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6369" w:rsidRDefault="00946369" w:rsidP="001E57B7">
      <w:pPr>
        <w:pStyle w:val="2"/>
      </w:pPr>
      <w:r w:rsidRPr="00281451">
        <w:t>СОДЕРЖАНИЕ</w:t>
      </w:r>
    </w:p>
    <w:p w:rsidR="001E57B7" w:rsidRDefault="001E57B7" w:rsidP="00281451">
      <w:pPr>
        <w:widowControl w:val="0"/>
        <w:autoSpaceDE w:val="0"/>
        <w:autoSpaceDN w:val="0"/>
        <w:adjustRightInd w:val="0"/>
        <w:ind w:firstLine="709"/>
      </w:pP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ВВЕДЕНИЕ</w:t>
      </w:r>
      <w:r>
        <w:rPr>
          <w:noProof/>
          <w:webHidden/>
        </w:rPr>
        <w:tab/>
        <w:t>2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1. СТАБИЛИЗАЦИОННЫЙ ФОНД</w:t>
      </w:r>
      <w:r>
        <w:rPr>
          <w:noProof/>
          <w:webHidden/>
        </w:rPr>
        <w:tab/>
        <w:t>3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1.1. УПРАВЛЕНИЕ СРЕДСТВАМИ ФОНДА</w:t>
      </w:r>
      <w:r>
        <w:rPr>
          <w:noProof/>
          <w:webHidden/>
        </w:rPr>
        <w:tab/>
        <w:t>4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1.2. ОТЧЁТНОСТЬ ПО СРЕДСТВАМ ФОНДА И ОБЪЁМ СРЕДСТВ</w:t>
      </w:r>
      <w:r>
        <w:rPr>
          <w:noProof/>
          <w:webHidden/>
        </w:rPr>
        <w:tab/>
        <w:t>7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1.3. СТАБИЛИЗАЦИОННЫЕ ФОНДЫ ДРУГИХ СТРАН</w:t>
      </w:r>
      <w:r>
        <w:rPr>
          <w:noProof/>
          <w:webHidden/>
        </w:rPr>
        <w:tab/>
        <w:t>8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2. ИЗМЕНЕНИЕ СТРУКТУРЫ СТАБИЛИЗАЦИОННОГО ФОНДА</w:t>
      </w:r>
      <w:r>
        <w:rPr>
          <w:noProof/>
          <w:webHidden/>
        </w:rPr>
        <w:tab/>
        <w:t>12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2.1. РЕЗЕРВНЫЙ ФОНД</w:t>
      </w:r>
      <w:r>
        <w:rPr>
          <w:noProof/>
          <w:webHidden/>
        </w:rPr>
        <w:tab/>
        <w:t>21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2.2. УПРАВЛЕНИЕ РЕЗЕРВНЫМ ФОНДОМ</w:t>
      </w:r>
      <w:r>
        <w:rPr>
          <w:noProof/>
          <w:webHidden/>
        </w:rPr>
        <w:tab/>
        <w:t>23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2.3. ИСПОЛЬЗОВАНИЕ, ОТЧЁТНОСТЬ И АУДИТ</w:t>
      </w:r>
      <w:r>
        <w:rPr>
          <w:noProof/>
          <w:webHidden/>
        </w:rPr>
        <w:tab/>
        <w:t>29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2.4. ФОНД НАЦИОНАЛЬНОГО БЛАГОСОСТОЯНИЯ</w:t>
      </w:r>
      <w:r>
        <w:rPr>
          <w:noProof/>
          <w:webHidden/>
        </w:rPr>
        <w:tab/>
        <w:t>31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2.5. ИСПОЛЬЗОВАНИЕ ФОНДА НАЦИОНАЛЬНОГО БЛАГОСОСТОЯНИЯ</w:t>
      </w:r>
      <w:r>
        <w:rPr>
          <w:noProof/>
          <w:webHidden/>
        </w:rPr>
        <w:tab/>
        <w:t>32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ЗАКЛЮЧЕНИЕ</w:t>
      </w:r>
      <w:r>
        <w:rPr>
          <w:noProof/>
          <w:webHidden/>
        </w:rPr>
        <w:tab/>
        <w:t>33</w:t>
      </w:r>
    </w:p>
    <w:p w:rsidR="001E57B7" w:rsidRDefault="003740BF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B33020">
        <w:rPr>
          <w:rStyle w:val="af4"/>
          <w:noProof/>
        </w:rPr>
        <w:t>БИБЛИГРАФИЧЕСКИЙ СПИСОК</w:t>
      </w:r>
      <w:r>
        <w:rPr>
          <w:noProof/>
          <w:webHidden/>
        </w:rPr>
        <w:tab/>
        <w:t>34</w:t>
      </w:r>
    </w:p>
    <w:p w:rsidR="001E57B7" w:rsidRPr="00281451" w:rsidRDefault="001E57B7" w:rsidP="00281451">
      <w:pPr>
        <w:widowControl w:val="0"/>
        <w:autoSpaceDE w:val="0"/>
        <w:autoSpaceDN w:val="0"/>
        <w:adjustRightInd w:val="0"/>
        <w:ind w:firstLine="709"/>
      </w:pPr>
    </w:p>
    <w:p w:rsidR="00134B70" w:rsidRPr="00281451" w:rsidRDefault="00856B4F" w:rsidP="005736CE">
      <w:pPr>
        <w:pStyle w:val="2"/>
      </w:pPr>
      <w:r w:rsidRPr="00281451">
        <w:br w:type="page"/>
      </w:r>
      <w:bookmarkStart w:id="0" w:name="_Toc225399532"/>
      <w:r w:rsidR="004907E4" w:rsidRPr="00281451">
        <w:t>ВВЕДЕНИЕ</w:t>
      </w:r>
      <w:bookmarkEnd w:id="0"/>
    </w:p>
    <w:p w:rsidR="005736CE" w:rsidRDefault="005736CE" w:rsidP="00281451">
      <w:pPr>
        <w:widowControl w:val="0"/>
        <w:autoSpaceDE w:val="0"/>
        <w:autoSpaceDN w:val="0"/>
        <w:adjustRightInd w:val="0"/>
        <w:ind w:firstLine="709"/>
      </w:pPr>
    </w:p>
    <w:p w:rsidR="00134B70" w:rsidRPr="00281451" w:rsidRDefault="00134B70" w:rsidP="00281451">
      <w:pPr>
        <w:widowControl w:val="0"/>
        <w:autoSpaceDE w:val="0"/>
        <w:autoSpaceDN w:val="0"/>
        <w:adjustRightInd w:val="0"/>
        <w:ind w:firstLine="709"/>
      </w:pPr>
      <w:r w:rsidRPr="00281451">
        <w:t>Стабилизационный фонд начал формироваться в стране с 2004 г</w:t>
      </w:r>
      <w:r w:rsidR="00281451" w:rsidRPr="00281451">
        <w:t xml:space="preserve">. </w:t>
      </w:r>
      <w:r w:rsidRPr="00281451">
        <w:t>в целях создания "подушки безопасности" на случай ухудшения внешнеэкономической конъюнктуры и в качестве источника средств для погашения внешнего долга</w:t>
      </w:r>
      <w:r w:rsidR="00281451" w:rsidRPr="00281451">
        <w:t xml:space="preserve">. </w:t>
      </w:r>
      <w:r w:rsidRPr="00281451">
        <w:t>В него поступает нераспределенный остаток профицита федерального бюджета и налоги от реализации нефти на мировом рынке при превышении ее цены определенного базового значения (так называемой "цены отсечения"</w:t>
      </w:r>
      <w:r w:rsidR="00281451" w:rsidRPr="00281451">
        <w:t xml:space="preserve">). </w:t>
      </w:r>
    </w:p>
    <w:p w:rsidR="00A76F23" w:rsidRPr="00281451" w:rsidRDefault="00DE46EF" w:rsidP="00281451">
      <w:pPr>
        <w:widowControl w:val="0"/>
        <w:autoSpaceDE w:val="0"/>
        <w:autoSpaceDN w:val="0"/>
        <w:adjustRightInd w:val="0"/>
        <w:ind w:firstLine="709"/>
      </w:pPr>
      <w:r w:rsidRPr="00281451">
        <w:t>С</w:t>
      </w:r>
      <w:r w:rsidR="00697A66" w:rsidRPr="00281451">
        <w:t>оздание Стабилизационного фонда было вызвано двумя основными факторами</w:t>
      </w:r>
      <w:r w:rsidR="00281451" w:rsidRPr="00281451">
        <w:t xml:space="preserve"> - </w:t>
      </w:r>
      <w:r w:rsidR="00697A66" w:rsidRPr="00281451">
        <w:t>резким повышением цен на нефть на мировом рынке и, как следствие появлением сверхприбыли у её экспортёров</w:t>
      </w:r>
      <w:r w:rsidR="00281451" w:rsidRPr="00281451">
        <w:t xml:space="preserve">. </w:t>
      </w:r>
      <w:r w:rsidR="00A76F23" w:rsidRPr="00281451">
        <w:t xml:space="preserve">Последние три года ничто в России не увеличивается так </w:t>
      </w:r>
      <w:r w:rsidR="001E05B6" w:rsidRPr="00281451">
        <w:t>быстро, как Стабфонд и золотова</w:t>
      </w:r>
      <w:r w:rsidR="00A76F23" w:rsidRPr="00281451">
        <w:t>лютные резервы</w:t>
      </w:r>
      <w:r w:rsidR="00281451" w:rsidRPr="00281451">
        <w:t xml:space="preserve">. </w:t>
      </w:r>
      <w:r w:rsidR="00A76F23" w:rsidRPr="00281451">
        <w:t>С темпами накопления в них средств не может сравниться ни один из других макроэкономических показателей</w:t>
      </w:r>
      <w:r w:rsidR="00281451" w:rsidRPr="00281451">
        <w:t xml:space="preserve">. </w:t>
      </w:r>
      <w:r w:rsidR="00A76F23" w:rsidRPr="00281451">
        <w:t>Целью данной работы является раскрытие такого понятия как Стабилизационный фонд Российской федерации</w:t>
      </w:r>
      <w:r w:rsidR="00281451" w:rsidRPr="00281451">
        <w:t xml:space="preserve">. </w:t>
      </w:r>
    </w:p>
    <w:p w:rsidR="00A76F23" w:rsidRPr="00281451" w:rsidRDefault="00A76F23" w:rsidP="00281451">
      <w:pPr>
        <w:widowControl w:val="0"/>
        <w:autoSpaceDE w:val="0"/>
        <w:autoSpaceDN w:val="0"/>
        <w:adjustRightInd w:val="0"/>
        <w:ind w:firstLine="709"/>
      </w:pPr>
      <w:r w:rsidRPr="00281451">
        <w:t>Для достижения этой цели необходимо определить</w:t>
      </w:r>
      <w:r w:rsidR="00281451" w:rsidRPr="00281451">
        <w:t xml:space="preserve">: </w:t>
      </w:r>
    </w:p>
    <w:p w:rsidR="00A76F23" w:rsidRPr="00281451" w:rsidRDefault="00DE46EF" w:rsidP="00281451">
      <w:pPr>
        <w:widowControl w:val="0"/>
        <w:autoSpaceDE w:val="0"/>
        <w:autoSpaceDN w:val="0"/>
        <w:adjustRightInd w:val="0"/>
        <w:ind w:firstLine="709"/>
      </w:pPr>
      <w:r w:rsidRPr="00281451">
        <w:t>1</w:t>
      </w:r>
      <w:r w:rsidR="00281451" w:rsidRPr="00281451">
        <w:t xml:space="preserve">) </w:t>
      </w:r>
      <w:r w:rsidR="00A76F23" w:rsidRPr="00281451">
        <w:t>что такое Стабилизационный фонд</w:t>
      </w:r>
      <w:r w:rsidR="00281451" w:rsidRPr="00281451">
        <w:t xml:space="preserve">; </w:t>
      </w:r>
    </w:p>
    <w:p w:rsidR="00A76F23" w:rsidRPr="00281451" w:rsidRDefault="00DE46EF" w:rsidP="00281451">
      <w:pPr>
        <w:widowControl w:val="0"/>
        <w:autoSpaceDE w:val="0"/>
        <w:autoSpaceDN w:val="0"/>
        <w:adjustRightInd w:val="0"/>
        <w:ind w:firstLine="709"/>
      </w:pPr>
      <w:r w:rsidRPr="00281451">
        <w:t>2</w:t>
      </w:r>
      <w:r w:rsidR="00281451" w:rsidRPr="00281451">
        <w:t xml:space="preserve">) </w:t>
      </w:r>
      <w:r w:rsidR="00A76F23" w:rsidRPr="00281451">
        <w:t>выяснить является ли такой фонд чи</w:t>
      </w:r>
      <w:r w:rsidRPr="00281451">
        <w:t xml:space="preserve">сто российским изобретением или </w:t>
      </w:r>
      <w:r w:rsidR="00A76F23" w:rsidRPr="00281451">
        <w:t>такие фонды существуют не только у нас</w:t>
      </w:r>
      <w:r w:rsidR="00281451" w:rsidRPr="00281451">
        <w:t xml:space="preserve">; </w:t>
      </w:r>
    </w:p>
    <w:p w:rsidR="00A76F23" w:rsidRPr="00281451" w:rsidRDefault="00DE46EF" w:rsidP="00281451">
      <w:pPr>
        <w:widowControl w:val="0"/>
        <w:autoSpaceDE w:val="0"/>
        <w:autoSpaceDN w:val="0"/>
        <w:adjustRightInd w:val="0"/>
        <w:ind w:firstLine="709"/>
      </w:pPr>
      <w:r w:rsidRPr="00281451">
        <w:t>3</w:t>
      </w:r>
      <w:r w:rsidR="00281451" w:rsidRPr="00281451">
        <w:t xml:space="preserve">) </w:t>
      </w:r>
      <w:r w:rsidR="00A76F23" w:rsidRPr="00281451">
        <w:t>охарактеризовать подобные фонды в других странах (если они есть</w:t>
      </w:r>
      <w:r w:rsidR="00281451" w:rsidRPr="00281451">
        <w:t xml:space="preserve">); </w:t>
      </w:r>
    </w:p>
    <w:p w:rsidR="00A76F23" w:rsidRPr="00281451" w:rsidRDefault="00DE46EF" w:rsidP="00281451">
      <w:pPr>
        <w:widowControl w:val="0"/>
        <w:autoSpaceDE w:val="0"/>
        <w:autoSpaceDN w:val="0"/>
        <w:adjustRightInd w:val="0"/>
        <w:ind w:firstLine="709"/>
      </w:pPr>
      <w:r w:rsidRPr="00281451">
        <w:t>4</w:t>
      </w:r>
      <w:r w:rsidR="00281451" w:rsidRPr="00281451">
        <w:t xml:space="preserve">) </w:t>
      </w:r>
      <w:r w:rsidR="00A76F23" w:rsidRPr="00281451">
        <w:t>рассмотреть из каких источников формируется Стабилизационный фонд РФ</w:t>
      </w:r>
      <w:r w:rsidR="00281451" w:rsidRPr="00281451">
        <w:t xml:space="preserve">; </w:t>
      </w:r>
    </w:p>
    <w:p w:rsidR="00A76F23" w:rsidRPr="00281451" w:rsidRDefault="00DE46EF" w:rsidP="00281451">
      <w:pPr>
        <w:widowControl w:val="0"/>
        <w:autoSpaceDE w:val="0"/>
        <w:autoSpaceDN w:val="0"/>
        <w:adjustRightInd w:val="0"/>
        <w:ind w:firstLine="709"/>
      </w:pPr>
      <w:r w:rsidRPr="00281451">
        <w:t>5</w:t>
      </w:r>
      <w:r w:rsidR="00281451" w:rsidRPr="00281451">
        <w:t xml:space="preserve">) </w:t>
      </w:r>
      <w:r w:rsidR="00A76F23" w:rsidRPr="00281451">
        <w:t>рассмотреть, куда вкладываются средства, поступающие в него</w:t>
      </w:r>
      <w:r w:rsidR="00281451" w:rsidRPr="00281451">
        <w:t xml:space="preserve">; </w:t>
      </w:r>
    </w:p>
    <w:p w:rsidR="00A76F23" w:rsidRPr="00281451" w:rsidRDefault="00DE46EF" w:rsidP="00281451">
      <w:pPr>
        <w:widowControl w:val="0"/>
        <w:autoSpaceDE w:val="0"/>
        <w:autoSpaceDN w:val="0"/>
        <w:adjustRightInd w:val="0"/>
        <w:ind w:firstLine="709"/>
      </w:pPr>
      <w:r w:rsidRPr="00281451">
        <w:t>6</w:t>
      </w:r>
      <w:r w:rsidR="00281451" w:rsidRPr="00281451">
        <w:t xml:space="preserve">) </w:t>
      </w:r>
      <w:r w:rsidR="00A76F23" w:rsidRPr="00281451">
        <w:t>проанализировать какие доходы приносит вложение средств</w:t>
      </w:r>
      <w:r w:rsidR="00281451" w:rsidRPr="00281451">
        <w:t xml:space="preserve">; </w:t>
      </w:r>
    </w:p>
    <w:p w:rsidR="00281451" w:rsidRPr="00281451" w:rsidRDefault="00DE46EF" w:rsidP="00281451">
      <w:pPr>
        <w:widowControl w:val="0"/>
        <w:autoSpaceDE w:val="0"/>
        <w:autoSpaceDN w:val="0"/>
        <w:adjustRightInd w:val="0"/>
        <w:ind w:firstLine="709"/>
      </w:pPr>
      <w:r w:rsidRPr="00281451">
        <w:t>7</w:t>
      </w:r>
      <w:r w:rsidR="00281451" w:rsidRPr="00281451">
        <w:t xml:space="preserve">) </w:t>
      </w:r>
      <w:r w:rsidR="00A76F23" w:rsidRPr="00281451">
        <w:t>показать, на что расходуются основные средства и доходы фонда</w:t>
      </w:r>
      <w:r w:rsidR="00281451" w:rsidRPr="00281451">
        <w:t xml:space="preserve">. </w:t>
      </w:r>
    </w:p>
    <w:p w:rsidR="00F7320B" w:rsidRPr="00281451" w:rsidRDefault="00281451" w:rsidP="005736CE">
      <w:pPr>
        <w:pStyle w:val="2"/>
      </w:pPr>
      <w:r w:rsidRPr="00281451">
        <w:br w:type="page"/>
      </w:r>
      <w:bookmarkStart w:id="1" w:name="_Toc225399533"/>
      <w:r w:rsidR="005736CE">
        <w:t xml:space="preserve">1. </w:t>
      </w:r>
      <w:r w:rsidR="00975314" w:rsidRPr="00281451">
        <w:t>СТАБИЛИЗАЦИОННЫЙ ФОНД</w:t>
      </w:r>
      <w:bookmarkEnd w:id="1"/>
    </w:p>
    <w:p w:rsidR="005736CE" w:rsidRDefault="005736CE" w:rsidP="00281451">
      <w:pPr>
        <w:widowControl w:val="0"/>
        <w:autoSpaceDE w:val="0"/>
        <w:autoSpaceDN w:val="0"/>
        <w:adjustRightInd w:val="0"/>
        <w:ind w:firstLine="709"/>
      </w:pPr>
    </w:p>
    <w:p w:rsidR="00BA5C19" w:rsidRPr="00281451" w:rsidRDefault="00A76F23" w:rsidP="00281451">
      <w:pPr>
        <w:widowControl w:val="0"/>
        <w:autoSpaceDE w:val="0"/>
        <w:autoSpaceDN w:val="0"/>
        <w:adjustRightInd w:val="0"/>
        <w:ind w:firstLine="709"/>
      </w:pPr>
      <w:r w:rsidRPr="00281451">
        <w:t>Ст</w:t>
      </w:r>
      <w:r w:rsidR="00E77EA3" w:rsidRPr="00281451">
        <w:t>абилизацио</w:t>
      </w:r>
      <w:r w:rsidR="00073A08" w:rsidRPr="00281451">
        <w:t>нный</w:t>
      </w:r>
      <w:r w:rsidR="00856B4F" w:rsidRPr="00281451">
        <w:t xml:space="preserve"> фонд Российской Федерации</w:t>
      </w:r>
      <w:r w:rsidR="00281451" w:rsidRPr="00281451">
        <w:t xml:space="preserve"> - </w:t>
      </w:r>
      <w:r w:rsidR="00856B4F" w:rsidRPr="00281451">
        <w:t>часть средств федерального бюджета,</w:t>
      </w:r>
      <w:r w:rsidR="00073A08" w:rsidRPr="00281451">
        <w:t xml:space="preserve"> </w:t>
      </w:r>
      <w:r w:rsidR="00856B4F" w:rsidRPr="00281451">
        <w:t>образующаяся за счет превышения цены на нефть над базовой ценой на нефть, подлежащая обособленному учету, управлению и использованию в</w:t>
      </w:r>
      <w:r w:rsidR="00073A08" w:rsidRPr="00281451">
        <w:t xml:space="preserve"> </w:t>
      </w:r>
      <w:r w:rsidR="00856B4F" w:rsidRPr="00281451">
        <w:t>целях обеспечения сбалансированности федерального бюджета при снижении цены на нефть ниже базовой</w:t>
      </w:r>
      <w:r w:rsidR="00281451" w:rsidRPr="00281451">
        <w:t xml:space="preserve">. </w:t>
      </w:r>
      <w:r w:rsidR="006741F6" w:rsidRPr="00281451">
        <w:t>Под базовой ценой на нефть понимается цена на нефть сырую марки "Юралс", эквивалентная 197,1 доллара США за одну тонну (27 долларов США за один баррель</w:t>
      </w:r>
      <w:r w:rsidR="00281451" w:rsidRPr="00281451">
        <w:t>). [</w:t>
      </w:r>
      <w:r w:rsidR="00573B19" w:rsidRPr="00281451">
        <w:t>стр</w:t>
      </w:r>
      <w:r w:rsidR="00281451">
        <w:t>.3</w:t>
      </w:r>
      <w:r w:rsidR="00DE51BD" w:rsidRPr="00281451">
        <w:t>8</w:t>
      </w:r>
      <w:r w:rsidR="00573B19" w:rsidRPr="00281451">
        <w:t>, 1</w:t>
      </w:r>
      <w:r w:rsidR="00281451" w:rsidRPr="00281451">
        <w:t xml:space="preserve">] </w:t>
      </w:r>
      <w:r w:rsidR="00F7320B" w:rsidRPr="00281451">
        <w:t>Фонд способствует стабильности экономического развития страны, является одним из основных инструментов связывания излишней ликвидности, уменьшает инфляционное давление, снижает зависимость национальной экономики от неблагоприятных колебаний поступлений от экспорта сырьевых товаров</w:t>
      </w:r>
      <w:r w:rsidR="00281451" w:rsidRPr="00281451">
        <w:t xml:space="preserve">. </w:t>
      </w:r>
      <w:r w:rsidR="00F7320B" w:rsidRPr="00281451">
        <w:t>Механизм образования и использования этого фонда был отражен в федеральном законе "О внесении изме</w:t>
      </w:r>
      <w:r w:rsidR="001E05B6" w:rsidRPr="00281451">
        <w:t>нений и допол</w:t>
      </w:r>
      <w:r w:rsidR="00F7320B" w:rsidRPr="00281451">
        <w:t>нений в Бюджетный кодекс Российской Федерации в части создания Стабилизационного фонда Российской Федерации"</w:t>
      </w:r>
      <w:r w:rsidR="00281451" w:rsidRPr="00281451">
        <w:t xml:space="preserve">. </w:t>
      </w:r>
      <w:r w:rsidR="00BA5C19" w:rsidRPr="00281451">
        <w:t>Стабилизационный фонд выполняет следующие функции</w:t>
      </w:r>
      <w:r w:rsidR="00281451" w:rsidRPr="00281451">
        <w:t xml:space="preserve">: </w:t>
      </w:r>
    </w:p>
    <w:p w:rsidR="00BA5C19" w:rsidRPr="00281451" w:rsidRDefault="00BA5C19" w:rsidP="00281451">
      <w:pPr>
        <w:widowControl w:val="0"/>
        <w:autoSpaceDE w:val="0"/>
        <w:autoSpaceDN w:val="0"/>
        <w:adjustRightInd w:val="0"/>
        <w:ind w:firstLine="709"/>
      </w:pPr>
      <w:r w:rsidRPr="00281451">
        <w:t>1</w:t>
      </w:r>
      <w:r w:rsidR="00281451" w:rsidRPr="00281451">
        <w:t xml:space="preserve">) </w:t>
      </w:r>
      <w:r w:rsidRPr="00281451">
        <w:t>является встроенным стабилизатором</w:t>
      </w:r>
      <w:r w:rsidR="00281451" w:rsidRPr="00281451">
        <w:t xml:space="preserve">; </w:t>
      </w:r>
    </w:p>
    <w:p w:rsidR="00BA5C19" w:rsidRPr="00281451" w:rsidRDefault="007A1268" w:rsidP="00281451">
      <w:pPr>
        <w:widowControl w:val="0"/>
        <w:autoSpaceDE w:val="0"/>
        <w:autoSpaceDN w:val="0"/>
        <w:adjustRightInd w:val="0"/>
        <w:ind w:firstLine="709"/>
      </w:pPr>
      <w:r w:rsidRPr="00281451">
        <w:t>2</w:t>
      </w:r>
      <w:r w:rsidR="00281451" w:rsidRPr="00281451">
        <w:t xml:space="preserve">) </w:t>
      </w:r>
      <w:r w:rsidR="00BA5C19" w:rsidRPr="00281451">
        <w:t>обеспечивает дополнительную устойчивость государственным финансам</w:t>
      </w:r>
      <w:r w:rsidR="00281451" w:rsidRPr="00281451">
        <w:t xml:space="preserve">; </w:t>
      </w:r>
    </w:p>
    <w:p w:rsidR="00BA5C19" w:rsidRPr="00281451" w:rsidRDefault="007A1268" w:rsidP="00281451">
      <w:pPr>
        <w:widowControl w:val="0"/>
        <w:autoSpaceDE w:val="0"/>
        <w:autoSpaceDN w:val="0"/>
        <w:adjustRightInd w:val="0"/>
        <w:ind w:firstLine="709"/>
      </w:pPr>
      <w:r w:rsidRPr="00281451">
        <w:t>3</w:t>
      </w:r>
      <w:r w:rsidR="00281451" w:rsidRPr="00281451">
        <w:t xml:space="preserve">) </w:t>
      </w:r>
      <w:r w:rsidR="00BA5C19" w:rsidRPr="00281451">
        <w:t>может служить источником финансирования инвестиционных программ, обеспечивающих снижение бюджетных расходов будущих периодов</w:t>
      </w:r>
      <w:r w:rsidR="00281451" w:rsidRPr="00281451">
        <w:t xml:space="preserve">. </w:t>
      </w:r>
    </w:p>
    <w:p w:rsidR="00BA5C19" w:rsidRPr="00281451" w:rsidRDefault="00BA5C19" w:rsidP="00281451">
      <w:pPr>
        <w:widowControl w:val="0"/>
        <w:autoSpaceDE w:val="0"/>
        <w:autoSpaceDN w:val="0"/>
        <w:adjustRightInd w:val="0"/>
        <w:ind w:firstLine="709"/>
      </w:pPr>
      <w:r w:rsidRPr="00281451">
        <w:t>Фонд аккумулирует поступления средств вывозной таможенной пошлины на нефть и налога на добычу полезных ископаемых (нефть</w:t>
      </w:r>
      <w:r w:rsidR="00281451" w:rsidRPr="00281451">
        <w:t>),</w:t>
      </w:r>
      <w:r w:rsidRPr="00281451">
        <w:t xml:space="preserve"> при цене на нефть сорта Юралс, превышающей базовую цену</w:t>
      </w:r>
      <w:r w:rsidR="00281451" w:rsidRPr="00281451">
        <w:t xml:space="preserve">. </w:t>
      </w:r>
    </w:p>
    <w:p w:rsidR="00BA5C19" w:rsidRPr="00281451" w:rsidRDefault="00BA5C19" w:rsidP="00281451">
      <w:pPr>
        <w:widowControl w:val="0"/>
        <w:autoSpaceDE w:val="0"/>
        <w:autoSpaceDN w:val="0"/>
        <w:adjustRightInd w:val="0"/>
        <w:ind w:firstLine="709"/>
      </w:pPr>
      <w:r w:rsidRPr="00281451">
        <w:t>Средства Фонда могут быть использованы на покрытие дефицита федерального бюджета при снижении цены на нефть ниже базовой цены</w:t>
      </w:r>
      <w:r w:rsidR="00281451" w:rsidRPr="00281451">
        <w:t xml:space="preserve">. </w:t>
      </w:r>
      <w:r w:rsidRPr="00281451">
        <w:t>Если накопленный объем средств Фонда превышает 500 млрд</w:t>
      </w:r>
      <w:r w:rsidR="00281451" w:rsidRPr="00281451">
        <w:t xml:space="preserve">. </w:t>
      </w:r>
      <w:r w:rsidRPr="00281451">
        <w:t>рублей, сумма превышения может быть использована на иные цели</w:t>
      </w:r>
      <w:r w:rsidR="00281451" w:rsidRPr="00281451">
        <w:t xml:space="preserve">. </w:t>
      </w:r>
      <w:r w:rsidRPr="00281451">
        <w:t>Объем использования средств Фонда определяется федеральным законом о федеральном бюджете на соответствующий финансовый год</w:t>
      </w:r>
      <w:r w:rsidR="00281451" w:rsidRPr="00281451">
        <w:t>. [</w:t>
      </w:r>
      <w:r w:rsidR="007F6836" w:rsidRPr="00281451">
        <w:t>стр</w:t>
      </w:r>
      <w:r w:rsidR="00281451">
        <w:t>.3</w:t>
      </w:r>
      <w:r w:rsidR="00DE51BD" w:rsidRPr="00281451">
        <w:t>8</w:t>
      </w:r>
      <w:r w:rsidR="007F6836" w:rsidRPr="00281451">
        <w:t>, 1</w:t>
      </w:r>
      <w:r w:rsidR="00281451" w:rsidRPr="00281451">
        <w:t xml:space="preserve">] </w:t>
      </w:r>
    </w:p>
    <w:p w:rsidR="00BA5C19" w:rsidRPr="00281451" w:rsidRDefault="00BA5C19" w:rsidP="00281451">
      <w:pPr>
        <w:widowControl w:val="0"/>
        <w:autoSpaceDE w:val="0"/>
        <w:autoSpaceDN w:val="0"/>
        <w:adjustRightInd w:val="0"/>
        <w:ind w:firstLine="709"/>
      </w:pPr>
      <w:r w:rsidRPr="00281451">
        <w:t>В 2005 году средства Фонда превысили уровень в 500 млрд</w:t>
      </w:r>
      <w:r w:rsidR="00281451" w:rsidRPr="00281451">
        <w:t xml:space="preserve">. </w:t>
      </w:r>
      <w:r w:rsidRPr="00281451">
        <w:t>рублей, и их часть была направлена на выплату внешнего долга Российской Федерации и покрытие дефицита Пенсионного фонда Российской Федерации в следующих объемах</w:t>
      </w:r>
      <w:r w:rsidR="00281451" w:rsidRPr="00281451">
        <w:t xml:space="preserve">: </w:t>
      </w:r>
    </w:p>
    <w:p w:rsidR="00BA5C19" w:rsidRPr="00281451" w:rsidRDefault="00BA5C19" w:rsidP="00281451">
      <w:pPr>
        <w:widowControl w:val="0"/>
        <w:autoSpaceDE w:val="0"/>
        <w:autoSpaceDN w:val="0"/>
        <w:adjustRightInd w:val="0"/>
        <w:ind w:firstLine="709"/>
      </w:pPr>
      <w:r w:rsidRPr="00281451">
        <w:t>93,5 млрд</w:t>
      </w:r>
      <w:r w:rsidR="00281451" w:rsidRPr="00281451">
        <w:t xml:space="preserve">. </w:t>
      </w:r>
      <w:r w:rsidRPr="00281451">
        <w:t>рублей (эквивалент 3,3 млрд</w:t>
      </w:r>
      <w:r w:rsidR="00281451" w:rsidRPr="00281451">
        <w:t xml:space="preserve">. </w:t>
      </w:r>
      <w:r w:rsidRPr="00281451">
        <w:t>долларов США</w:t>
      </w:r>
      <w:r w:rsidR="00281451" w:rsidRPr="00281451">
        <w:t xml:space="preserve">) </w:t>
      </w:r>
      <w:r w:rsidRPr="00281451">
        <w:t>было направлено на погашение долга перед Международным валютным фондом</w:t>
      </w:r>
      <w:r w:rsidR="00281451" w:rsidRPr="00281451">
        <w:t xml:space="preserve">; </w:t>
      </w:r>
    </w:p>
    <w:p w:rsidR="00BA5C19" w:rsidRPr="00281451" w:rsidRDefault="00BA5C19" w:rsidP="00281451">
      <w:pPr>
        <w:widowControl w:val="0"/>
        <w:autoSpaceDE w:val="0"/>
        <w:autoSpaceDN w:val="0"/>
        <w:adjustRightInd w:val="0"/>
        <w:ind w:firstLine="709"/>
      </w:pPr>
      <w:r w:rsidRPr="00281451">
        <w:t>430,1 млрд</w:t>
      </w:r>
      <w:r w:rsidR="00281451" w:rsidRPr="00281451">
        <w:t xml:space="preserve">. </w:t>
      </w:r>
      <w:r w:rsidRPr="00281451">
        <w:t>рублей (эквивалент 15 млрд</w:t>
      </w:r>
      <w:r w:rsidR="00281451" w:rsidRPr="00281451">
        <w:t xml:space="preserve">. </w:t>
      </w:r>
      <w:r w:rsidRPr="00281451">
        <w:t>долларов США</w:t>
      </w:r>
      <w:r w:rsidR="00281451" w:rsidRPr="00281451">
        <w:t xml:space="preserve">) - </w:t>
      </w:r>
      <w:r w:rsidRPr="00281451">
        <w:t>на погашение долга перед странами-членами Парижского клуба</w:t>
      </w:r>
      <w:r w:rsidR="00281451" w:rsidRPr="00281451">
        <w:t xml:space="preserve">; </w:t>
      </w:r>
    </w:p>
    <w:p w:rsidR="00BA5C19" w:rsidRPr="00281451" w:rsidRDefault="00BA5C19" w:rsidP="00281451">
      <w:pPr>
        <w:widowControl w:val="0"/>
        <w:autoSpaceDE w:val="0"/>
        <w:autoSpaceDN w:val="0"/>
        <w:adjustRightInd w:val="0"/>
        <w:ind w:firstLine="709"/>
      </w:pPr>
      <w:r w:rsidRPr="00281451">
        <w:t>123,8 млрд</w:t>
      </w:r>
      <w:r w:rsidR="00281451" w:rsidRPr="00281451">
        <w:t xml:space="preserve">. </w:t>
      </w:r>
      <w:r w:rsidRPr="00281451">
        <w:t>рублей (эквивалент 4,3 млрд</w:t>
      </w:r>
      <w:r w:rsidR="00281451" w:rsidRPr="00281451">
        <w:t xml:space="preserve">. </w:t>
      </w:r>
      <w:r w:rsidRPr="00281451">
        <w:t>долларов США</w:t>
      </w:r>
      <w:r w:rsidR="00281451" w:rsidRPr="00281451">
        <w:t xml:space="preserve">) - </w:t>
      </w:r>
      <w:r w:rsidRPr="00281451">
        <w:t>на погашение долга перед Внешэкономбанком по кредитам, предоставленным Министерству финансов Российской Федерации в 1998-1999 годах для погашения и обслуживания государственного внешнего долга Российской Федерации</w:t>
      </w:r>
      <w:r w:rsidR="00281451" w:rsidRPr="00281451">
        <w:t xml:space="preserve">; </w:t>
      </w:r>
    </w:p>
    <w:p w:rsidR="000262F8" w:rsidRPr="00281451" w:rsidRDefault="00BA5C19" w:rsidP="00281451">
      <w:pPr>
        <w:widowControl w:val="0"/>
        <w:autoSpaceDE w:val="0"/>
        <w:autoSpaceDN w:val="0"/>
        <w:adjustRightInd w:val="0"/>
        <w:ind w:firstLine="709"/>
      </w:pPr>
      <w:r w:rsidRPr="00281451">
        <w:t>30 млрд</w:t>
      </w:r>
      <w:r w:rsidR="00281451" w:rsidRPr="00281451">
        <w:t xml:space="preserve">. </w:t>
      </w:r>
      <w:r w:rsidRPr="00281451">
        <w:t>рублей (эквивалент</w:t>
      </w:r>
      <w:r w:rsidR="00281451" w:rsidRPr="00281451">
        <w:t xml:space="preserve"> </w:t>
      </w:r>
      <w:r w:rsidRPr="00281451">
        <w:t>1,04 млрд</w:t>
      </w:r>
      <w:r w:rsidR="00281451" w:rsidRPr="00281451">
        <w:t xml:space="preserve">. </w:t>
      </w:r>
      <w:r w:rsidRPr="00281451">
        <w:t>долларов США</w:t>
      </w:r>
      <w:r w:rsidR="00281451" w:rsidRPr="00281451">
        <w:t xml:space="preserve">) </w:t>
      </w:r>
      <w:r w:rsidRPr="00281451">
        <w:t>направлено на покрытие дефицита Пенсионного фонда Российской Федерации</w:t>
      </w:r>
      <w:r w:rsidR="00281451" w:rsidRPr="00281451">
        <w:t xml:space="preserve">. </w:t>
      </w:r>
    </w:p>
    <w:p w:rsidR="005736CE" w:rsidRDefault="005736CE" w:rsidP="005736CE">
      <w:pPr>
        <w:pStyle w:val="2"/>
      </w:pPr>
    </w:p>
    <w:p w:rsidR="007A1268" w:rsidRPr="00281451" w:rsidRDefault="007A1268" w:rsidP="005736CE">
      <w:pPr>
        <w:pStyle w:val="2"/>
      </w:pPr>
      <w:bookmarkStart w:id="2" w:name="_Toc225399534"/>
      <w:r w:rsidRPr="00281451">
        <w:t>1</w:t>
      </w:r>
      <w:r w:rsidR="005736CE">
        <w:t>.1.</w:t>
      </w:r>
      <w:r w:rsidRPr="00281451">
        <w:t xml:space="preserve"> Управление средствами Фонда</w:t>
      </w:r>
      <w:bookmarkEnd w:id="2"/>
    </w:p>
    <w:p w:rsidR="005736CE" w:rsidRDefault="005736CE" w:rsidP="00281451">
      <w:pPr>
        <w:widowControl w:val="0"/>
        <w:autoSpaceDE w:val="0"/>
        <w:autoSpaceDN w:val="0"/>
        <w:adjustRightInd w:val="0"/>
        <w:ind w:firstLine="709"/>
      </w:pPr>
    </w:p>
    <w:p w:rsidR="007A1268" w:rsidRPr="00281451" w:rsidRDefault="007A1268" w:rsidP="00281451">
      <w:pPr>
        <w:widowControl w:val="0"/>
        <w:autoSpaceDE w:val="0"/>
        <w:autoSpaceDN w:val="0"/>
        <w:adjustRightInd w:val="0"/>
        <w:ind w:firstLine="709"/>
      </w:pPr>
      <w:r w:rsidRPr="00281451">
        <w:t>Средствами Фонда управляет Министерство финансов Российской Федерации</w:t>
      </w:r>
      <w:r w:rsidR="00281451" w:rsidRPr="00281451">
        <w:t xml:space="preserve">. </w:t>
      </w:r>
      <w:r w:rsidRPr="00281451">
        <w:t>Порядок управление определяется Правительством Российской Федерации</w:t>
      </w:r>
      <w:r w:rsidR="00281451" w:rsidRPr="00281451">
        <w:t xml:space="preserve">. </w:t>
      </w:r>
      <w:r w:rsidRPr="00281451">
        <w:t>Отдельные полномочия по управлению средствами Фонда могут осуществляться Центральным банком Российской Федерации по договору с Правительством Российской Федерации</w:t>
      </w:r>
      <w:r w:rsidR="00281451" w:rsidRPr="00281451">
        <w:t>. [</w:t>
      </w:r>
      <w:r w:rsidR="00573B19" w:rsidRPr="00281451">
        <w:t>стр</w:t>
      </w:r>
      <w:r w:rsidR="00281451">
        <w:t>.3</w:t>
      </w:r>
      <w:r w:rsidR="00DE51BD" w:rsidRPr="00281451">
        <w:t>8</w:t>
      </w:r>
      <w:r w:rsidR="00573B19" w:rsidRPr="00281451">
        <w:t>, 1</w:t>
      </w:r>
      <w:r w:rsidR="00281451" w:rsidRPr="00281451">
        <w:t xml:space="preserve">] </w:t>
      </w:r>
    </w:p>
    <w:p w:rsidR="007A1268" w:rsidRPr="00281451" w:rsidRDefault="007A1268" w:rsidP="00281451">
      <w:pPr>
        <w:widowControl w:val="0"/>
        <w:autoSpaceDE w:val="0"/>
        <w:autoSpaceDN w:val="0"/>
        <w:adjustRightInd w:val="0"/>
        <w:ind w:firstLine="709"/>
      </w:pPr>
      <w:r w:rsidRPr="00281451">
        <w:t>Согласно предназначению Фонда</w:t>
      </w:r>
      <w:r w:rsidR="00281451" w:rsidRPr="00281451">
        <w:t xml:space="preserve"> - </w:t>
      </w:r>
      <w:r w:rsidRPr="00281451">
        <w:t>служить стратегическим финансовым резервом государства, его средства могут размещаться в долговые обязательства иностранных государств, перечень которых утверждается Правительством Российской Федерации</w:t>
      </w:r>
      <w:r w:rsidR="00281451" w:rsidRPr="00281451">
        <w:t xml:space="preserve">. </w:t>
      </w:r>
      <w:r w:rsidRPr="00281451">
        <w:t>Правительство Российской Федерации наделило Министерство финансов Российской Федерации полномочиями по распределению активов Фонда в разрезе валют, весов и сроков и утвердило порядок управления средствами Фонда</w:t>
      </w:r>
      <w:r w:rsidR="00281451" w:rsidRPr="00281451">
        <w:t xml:space="preserve">. </w:t>
      </w:r>
    </w:p>
    <w:p w:rsidR="007A1268" w:rsidRPr="00281451" w:rsidRDefault="007A1268" w:rsidP="00281451">
      <w:pPr>
        <w:widowControl w:val="0"/>
        <w:autoSpaceDE w:val="0"/>
        <w:autoSpaceDN w:val="0"/>
        <w:adjustRightInd w:val="0"/>
        <w:ind w:firstLine="709"/>
      </w:pPr>
      <w:r w:rsidRPr="00281451">
        <w:t>В соответствии с утвержденным порядком управление средствами Фонда может осуществляться следующими способами (как каждым по отдельности, так и</w:t>
      </w:r>
      <w:r w:rsidR="00281451" w:rsidRPr="00281451">
        <w:t xml:space="preserve"> </w:t>
      </w:r>
      <w:r w:rsidRPr="00281451">
        <w:t>одновременно</w:t>
      </w:r>
      <w:r w:rsidR="00281451" w:rsidRPr="00281451">
        <w:t>): [</w:t>
      </w:r>
      <w:r w:rsidR="00573B19" w:rsidRPr="00281451">
        <w:t>стр</w:t>
      </w:r>
      <w:r w:rsidR="00281451">
        <w:t>.3</w:t>
      </w:r>
      <w:r w:rsidR="00DE51BD" w:rsidRPr="00281451">
        <w:t>8</w:t>
      </w:r>
      <w:r w:rsidR="00573B19" w:rsidRPr="00281451">
        <w:t>, 1</w:t>
      </w:r>
      <w:r w:rsidR="00281451" w:rsidRPr="00281451">
        <w:t xml:space="preserve">] </w:t>
      </w:r>
    </w:p>
    <w:p w:rsidR="007A1268" w:rsidRPr="00281451" w:rsidRDefault="00573B19" w:rsidP="00281451">
      <w:pPr>
        <w:widowControl w:val="0"/>
        <w:autoSpaceDE w:val="0"/>
        <w:autoSpaceDN w:val="0"/>
        <w:adjustRightInd w:val="0"/>
        <w:ind w:firstLine="709"/>
      </w:pPr>
      <w:r w:rsidRPr="00281451">
        <w:t>-</w:t>
      </w:r>
      <w:r w:rsidR="007A1268" w:rsidRPr="00281451">
        <w:t>путем приобретения за счет средств Фонда долговых обязательств иностранных государств</w:t>
      </w:r>
      <w:r w:rsidR="00281451" w:rsidRPr="00281451">
        <w:t xml:space="preserve">; </w:t>
      </w:r>
    </w:p>
    <w:p w:rsidR="007A1268" w:rsidRPr="00281451" w:rsidRDefault="00573B19" w:rsidP="00281451">
      <w:pPr>
        <w:widowControl w:val="0"/>
        <w:autoSpaceDE w:val="0"/>
        <w:autoSpaceDN w:val="0"/>
        <w:adjustRightInd w:val="0"/>
        <w:ind w:firstLine="709"/>
      </w:pPr>
      <w:r w:rsidRPr="00281451">
        <w:t>-</w:t>
      </w:r>
      <w:r w:rsidR="007A1268" w:rsidRPr="00281451">
        <w:t>путем приобретения за счет средств Фонда иностранной валюты и ее размещения на счетах по учету средств Стабилизационного фонда в иностранной валюте в Банке России</w:t>
      </w:r>
      <w:r w:rsidR="00281451" w:rsidRPr="00281451">
        <w:t xml:space="preserve">. </w:t>
      </w:r>
      <w:r w:rsidR="007A1268" w:rsidRPr="00281451">
        <w:t>За пользование денежными средствами на указанных счетах Банк России уплачивает проценты</w:t>
      </w:r>
      <w:r w:rsidR="00281451" w:rsidRPr="00281451">
        <w:t xml:space="preserve">. </w:t>
      </w:r>
      <w:r w:rsidR="007A1268" w:rsidRPr="00281451">
        <w:t>Порядок расчета и зачисления указанных процентов утверждается Министерством финансов Российской Федерации</w:t>
      </w:r>
      <w:r w:rsidR="00281451" w:rsidRPr="00281451">
        <w:t xml:space="preserve">. </w:t>
      </w:r>
    </w:p>
    <w:p w:rsidR="007A1268" w:rsidRPr="00281451" w:rsidRDefault="007A1268" w:rsidP="00281451">
      <w:pPr>
        <w:widowControl w:val="0"/>
        <w:autoSpaceDE w:val="0"/>
        <w:autoSpaceDN w:val="0"/>
        <w:adjustRightInd w:val="0"/>
        <w:ind w:firstLine="709"/>
      </w:pPr>
      <w:r w:rsidRPr="00281451">
        <w:t>В настоящее время Министерство финансов Российской Федерации управляет средствами Фонда согласно второму методу (путем размещения средств на валютных счетах в Банке России</w:t>
      </w:r>
      <w:r w:rsidR="00281451" w:rsidRPr="00281451">
        <w:t xml:space="preserve">). </w:t>
      </w:r>
    </w:p>
    <w:p w:rsidR="007A1268" w:rsidRPr="00281451" w:rsidRDefault="007A1268" w:rsidP="00281451">
      <w:pPr>
        <w:widowControl w:val="0"/>
        <w:autoSpaceDE w:val="0"/>
        <w:autoSpaceDN w:val="0"/>
        <w:adjustRightInd w:val="0"/>
        <w:ind w:firstLine="709"/>
      </w:pPr>
      <w:r w:rsidRPr="00281451">
        <w:t>Правительство Российской Федерации определило, что к долговым обязательствам иностранных государств, в которые могут размещаться средства Фонда, относятся</w:t>
      </w:r>
      <w:r w:rsidR="00281451" w:rsidRPr="00281451">
        <w:t xml:space="preserve">: </w:t>
      </w:r>
    </w:p>
    <w:p w:rsidR="007A1268" w:rsidRPr="00281451" w:rsidRDefault="00573B19" w:rsidP="00281451">
      <w:pPr>
        <w:widowControl w:val="0"/>
        <w:autoSpaceDE w:val="0"/>
        <w:autoSpaceDN w:val="0"/>
        <w:adjustRightInd w:val="0"/>
        <w:ind w:firstLine="709"/>
      </w:pPr>
      <w:r w:rsidRPr="00281451">
        <w:t>-</w:t>
      </w:r>
      <w:r w:rsidR="007A1268" w:rsidRPr="00281451">
        <w:t>долговые обязательства в форме ценных бумаг правительств Австрии, Бельгии, Финляндии, Франции, Германии, Греции, Ирландии, Италии, Люксембурга, Нидерландов, Португалии, Испании, Великобритании и США, номинированные в долларах США, евро и английских фунтах стерлингов</w:t>
      </w:r>
      <w:r w:rsidR="00281451" w:rsidRPr="00281451">
        <w:t xml:space="preserve">; </w:t>
      </w:r>
    </w:p>
    <w:p w:rsidR="007A1268" w:rsidRPr="00281451" w:rsidRDefault="00573B19" w:rsidP="00281451">
      <w:pPr>
        <w:widowControl w:val="0"/>
        <w:autoSpaceDE w:val="0"/>
        <w:autoSpaceDN w:val="0"/>
        <w:adjustRightInd w:val="0"/>
        <w:ind w:firstLine="709"/>
      </w:pPr>
      <w:r w:rsidRPr="00281451">
        <w:t>-</w:t>
      </w:r>
      <w:r w:rsidR="007A1268" w:rsidRPr="00281451">
        <w:t>долговые обязательства, страны-эмитенты которых имеют рейтинг долгосрочной кредитоспособности не ниже уровня «ААА» по классификации рейтинговых агентств «Фитч Рейтинг» или «Стандарт энд Пурс» (Fitch-Ratings или Standard &amp; Poor's</w:t>
      </w:r>
      <w:r w:rsidR="00281451" w:rsidRPr="00281451">
        <w:t xml:space="preserve">) </w:t>
      </w:r>
      <w:r w:rsidR="007A1268" w:rsidRPr="00281451">
        <w:t>либо не ниже уровня «Ааа» по классификации рейтингового агентства «Мудис Инвесторс Сервис» (Moody's Investors Service</w:t>
      </w:r>
      <w:r w:rsidR="00281451" w:rsidRPr="00281451">
        <w:t xml:space="preserve">); </w:t>
      </w:r>
    </w:p>
    <w:p w:rsidR="007A1268" w:rsidRPr="00281451" w:rsidRDefault="00573B19" w:rsidP="00281451">
      <w:pPr>
        <w:widowControl w:val="0"/>
        <w:autoSpaceDE w:val="0"/>
        <w:autoSpaceDN w:val="0"/>
        <w:adjustRightInd w:val="0"/>
        <w:ind w:firstLine="709"/>
      </w:pPr>
      <w:r w:rsidRPr="00281451">
        <w:t>-</w:t>
      </w:r>
      <w:r w:rsidR="007A1268" w:rsidRPr="00281451">
        <w:t>долговые обязательства, срок погашения которых является фиксированным, условия выпуска и обращения не предусматривают права эмитента осуществить досрочно их выкуп (погашение</w:t>
      </w:r>
      <w:r w:rsidR="00281451" w:rsidRPr="00281451">
        <w:t xml:space="preserve">) </w:t>
      </w:r>
      <w:r w:rsidR="007A1268" w:rsidRPr="00281451">
        <w:t>и права владельца долговых обязательств досрочно предъявить их к выкупу (погашению</w:t>
      </w:r>
      <w:r w:rsidR="00281451" w:rsidRPr="00281451">
        <w:t xml:space="preserve">) </w:t>
      </w:r>
      <w:r w:rsidR="007A1268" w:rsidRPr="00281451">
        <w:t>эмитентом</w:t>
      </w:r>
      <w:r w:rsidR="00281451" w:rsidRPr="00281451">
        <w:t xml:space="preserve">; </w:t>
      </w:r>
    </w:p>
    <w:p w:rsidR="007A1268" w:rsidRPr="00281451" w:rsidRDefault="00573B19" w:rsidP="00281451">
      <w:pPr>
        <w:widowControl w:val="0"/>
        <w:autoSpaceDE w:val="0"/>
        <w:autoSpaceDN w:val="0"/>
        <w:adjustRightInd w:val="0"/>
        <w:ind w:firstLine="709"/>
      </w:pPr>
      <w:r w:rsidRPr="00281451">
        <w:t>-</w:t>
      </w:r>
      <w:r w:rsidR="007A1268" w:rsidRPr="00281451">
        <w:t>долговые обязательства, ставка купонного дохода (в случае купонных долговых обязательств</w:t>
      </w:r>
      <w:r w:rsidR="00281451" w:rsidRPr="00281451">
        <w:t xml:space="preserve">) </w:t>
      </w:r>
      <w:r w:rsidR="007A1268" w:rsidRPr="00281451">
        <w:t>и номиналы которых являются фиксированными</w:t>
      </w:r>
      <w:r w:rsidR="00281451" w:rsidRPr="00281451">
        <w:t xml:space="preserve">; </w:t>
      </w:r>
    </w:p>
    <w:p w:rsidR="007A1268" w:rsidRPr="00281451" w:rsidRDefault="00573B19" w:rsidP="00281451">
      <w:pPr>
        <w:widowControl w:val="0"/>
        <w:autoSpaceDE w:val="0"/>
        <w:autoSpaceDN w:val="0"/>
        <w:adjustRightInd w:val="0"/>
        <w:ind w:firstLine="709"/>
      </w:pPr>
      <w:r w:rsidRPr="00281451">
        <w:t>-</w:t>
      </w:r>
      <w:r w:rsidR="007A1268" w:rsidRPr="00281451">
        <w:t>долговые обязательства, объем выпуска которых, находящийся в обращении, составляет не менее 1 млрд</w:t>
      </w:r>
      <w:r w:rsidR="00281451" w:rsidRPr="00281451">
        <w:t xml:space="preserve">. </w:t>
      </w:r>
      <w:r w:rsidR="007A1268" w:rsidRPr="00281451">
        <w:t>долларов США для долговых обязательств, номинированных в долларах США, не менее 1 млрд</w:t>
      </w:r>
      <w:r w:rsidR="00281451" w:rsidRPr="00281451">
        <w:t xml:space="preserve">. </w:t>
      </w:r>
      <w:r w:rsidR="007A1268" w:rsidRPr="00281451">
        <w:t>евро – для долговых обязательств, номинированных в евро, и не менее 0,5 млрд</w:t>
      </w:r>
      <w:r w:rsidR="00281451" w:rsidRPr="00281451">
        <w:t xml:space="preserve">. </w:t>
      </w:r>
      <w:r w:rsidR="007A1268" w:rsidRPr="00281451">
        <w:t>фунтов стерлингов – для долговых обязательств, номинированных в фунтах стерлингов</w:t>
      </w:r>
      <w:r w:rsidR="00281451" w:rsidRPr="00281451">
        <w:t xml:space="preserve">; </w:t>
      </w:r>
    </w:p>
    <w:p w:rsidR="007A1268" w:rsidRPr="00281451" w:rsidRDefault="00573B19" w:rsidP="00281451">
      <w:pPr>
        <w:widowControl w:val="0"/>
        <w:autoSpaceDE w:val="0"/>
        <w:autoSpaceDN w:val="0"/>
        <w:adjustRightInd w:val="0"/>
        <w:ind w:firstLine="709"/>
      </w:pPr>
      <w:r w:rsidRPr="00281451">
        <w:t>-</w:t>
      </w:r>
      <w:r w:rsidR="007A1268" w:rsidRPr="00281451">
        <w:t>долговые обязательства, выпуски которых не являются выпусками, предназначенными для частного (непубличного</w:t>
      </w:r>
      <w:r w:rsidR="00281451" w:rsidRPr="00281451">
        <w:t xml:space="preserve">) </w:t>
      </w:r>
      <w:r w:rsidR="007A1268" w:rsidRPr="00281451">
        <w:t>размещения</w:t>
      </w:r>
      <w:r w:rsidR="00281451" w:rsidRPr="00281451">
        <w:t xml:space="preserve">. </w:t>
      </w:r>
    </w:p>
    <w:p w:rsidR="00454779" w:rsidRPr="00281451" w:rsidRDefault="007A1268" w:rsidP="00281451">
      <w:pPr>
        <w:widowControl w:val="0"/>
        <w:autoSpaceDE w:val="0"/>
        <w:autoSpaceDN w:val="0"/>
        <w:adjustRightInd w:val="0"/>
        <w:ind w:firstLine="709"/>
      </w:pPr>
      <w:r w:rsidRPr="00281451">
        <w:t>Срок до погашения долговых обязательств иностранных государств на день их приобретения (день формирования портфеля</w:t>
      </w:r>
      <w:r w:rsidR="00281451" w:rsidRPr="00281451">
        <w:t xml:space="preserve">) </w:t>
      </w:r>
      <w:r w:rsidRPr="00281451">
        <w:t>находится в диапазоне, ограниченном следующими сроками (в годах</w:t>
      </w:r>
      <w:r w:rsidR="00281451" w:rsidRPr="00281451">
        <w:t xml:space="preserve">): </w:t>
      </w:r>
      <w:r w:rsidR="00E63F1E" w:rsidRPr="00281451">
        <w:t>минимальный срок – 0, 25, максимальный срок – 3</w:t>
      </w:r>
      <w:r w:rsidR="00281451" w:rsidRPr="00281451">
        <w:t xml:space="preserve">. </w:t>
      </w:r>
      <w:r w:rsidR="00E63F1E" w:rsidRPr="00281451">
        <w:t>В настоящее время средства Фонда размещаются согласно следующей валютной структуре</w:t>
      </w:r>
      <w:r w:rsidR="00281451" w:rsidRPr="00281451">
        <w:t xml:space="preserve">: </w:t>
      </w:r>
    </w:p>
    <w:p w:rsidR="005736CE" w:rsidRDefault="005736CE" w:rsidP="00281451">
      <w:pPr>
        <w:widowControl w:val="0"/>
        <w:autoSpaceDE w:val="0"/>
        <w:autoSpaceDN w:val="0"/>
        <w:adjustRightInd w:val="0"/>
        <w:ind w:firstLine="709"/>
      </w:pPr>
    </w:p>
    <w:p w:rsidR="00454779" w:rsidRPr="00281451" w:rsidRDefault="00454779" w:rsidP="00281451">
      <w:pPr>
        <w:widowControl w:val="0"/>
        <w:autoSpaceDE w:val="0"/>
        <w:autoSpaceDN w:val="0"/>
        <w:adjustRightInd w:val="0"/>
        <w:ind w:firstLine="709"/>
      </w:pPr>
      <w:r w:rsidRPr="00281451">
        <w:t>Таблица 1</w:t>
      </w:r>
    </w:p>
    <w:p w:rsidR="00E63F1E" w:rsidRPr="00281451" w:rsidRDefault="000502BC" w:rsidP="00281451">
      <w:pPr>
        <w:widowControl w:val="0"/>
        <w:autoSpaceDE w:val="0"/>
        <w:autoSpaceDN w:val="0"/>
        <w:adjustRightInd w:val="0"/>
        <w:ind w:firstLine="709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Диаграмма 1" o:spid="_x0000_i1025" type="#_x0000_t75" style="width:321pt;height:104.25pt;visibility:visible">
            <v:imagedata r:id="rId7" o:title=""/>
            <o:lock v:ext="edit" aspectratio="f"/>
          </v:shape>
        </w:pict>
      </w:r>
    </w:p>
    <w:p w:rsidR="005736CE" w:rsidRDefault="005736CE" w:rsidP="00281451">
      <w:pPr>
        <w:widowControl w:val="0"/>
        <w:autoSpaceDE w:val="0"/>
        <w:autoSpaceDN w:val="0"/>
        <w:adjustRightInd w:val="0"/>
        <w:ind w:firstLine="709"/>
      </w:pPr>
    </w:p>
    <w:p w:rsidR="00E63F1E" w:rsidRPr="00281451" w:rsidRDefault="00454779" w:rsidP="00281451">
      <w:pPr>
        <w:widowControl w:val="0"/>
        <w:autoSpaceDE w:val="0"/>
        <w:autoSpaceDN w:val="0"/>
        <w:adjustRightInd w:val="0"/>
        <w:ind w:firstLine="709"/>
      </w:pPr>
      <w:r w:rsidRPr="00281451">
        <w:t>Министерство финансов Российской Федерации утверждает валютную структуру и указанный норматив срока до погашения, которые являются действительными для обоих упомянутых выше методов управления Фондом</w:t>
      </w:r>
      <w:r w:rsidR="00281451" w:rsidRPr="00281451">
        <w:t xml:space="preserve">. </w:t>
      </w:r>
    </w:p>
    <w:p w:rsidR="005736CE" w:rsidRDefault="005736CE" w:rsidP="005736CE">
      <w:pPr>
        <w:pStyle w:val="2"/>
      </w:pPr>
    </w:p>
    <w:p w:rsidR="00C976EC" w:rsidRPr="00281451" w:rsidRDefault="005736CE" w:rsidP="005736CE">
      <w:pPr>
        <w:pStyle w:val="2"/>
      </w:pPr>
      <w:bookmarkStart w:id="3" w:name="_Toc225399535"/>
      <w:r>
        <w:t>1.2.</w:t>
      </w:r>
      <w:r w:rsidR="00C976EC" w:rsidRPr="00281451">
        <w:t xml:space="preserve"> Отчётность по средствам фонда и объём средств</w:t>
      </w:r>
      <w:bookmarkEnd w:id="3"/>
    </w:p>
    <w:p w:rsidR="005736CE" w:rsidRDefault="005736CE" w:rsidP="00281451">
      <w:pPr>
        <w:widowControl w:val="0"/>
        <w:autoSpaceDE w:val="0"/>
        <w:autoSpaceDN w:val="0"/>
        <w:adjustRightInd w:val="0"/>
        <w:ind w:firstLine="709"/>
      </w:pPr>
    </w:p>
    <w:p w:rsidR="005736CE" w:rsidRDefault="000003E5" w:rsidP="00281451">
      <w:pPr>
        <w:widowControl w:val="0"/>
        <w:autoSpaceDE w:val="0"/>
        <w:autoSpaceDN w:val="0"/>
        <w:adjustRightInd w:val="0"/>
        <w:ind w:firstLine="709"/>
      </w:pPr>
      <w:r w:rsidRPr="00281451">
        <w:t>Министерство финансов Российской Федерации ежемесячно опубликовывает сведения об остатках средств Фонда на начало отчетного месяца, объеме поступлений средств и использовании средств Фонда в отчетном месяце</w:t>
      </w:r>
      <w:r w:rsidR="00281451" w:rsidRPr="00281451">
        <w:t>. [</w:t>
      </w:r>
      <w:r w:rsidR="00573B19" w:rsidRPr="00281451">
        <w:t>стр</w:t>
      </w:r>
      <w:r w:rsidR="00281451">
        <w:t>.3</w:t>
      </w:r>
      <w:r w:rsidR="00DE51BD" w:rsidRPr="00281451">
        <w:t>8</w:t>
      </w:r>
      <w:r w:rsidR="00573B19" w:rsidRPr="00281451">
        <w:t>, 1</w:t>
      </w:r>
      <w:r w:rsidR="00281451" w:rsidRPr="00281451">
        <w:t xml:space="preserve">] </w:t>
      </w:r>
    </w:p>
    <w:p w:rsidR="005736CE" w:rsidRDefault="005736CE" w:rsidP="00281451">
      <w:pPr>
        <w:widowControl w:val="0"/>
        <w:autoSpaceDE w:val="0"/>
        <w:autoSpaceDN w:val="0"/>
        <w:adjustRightInd w:val="0"/>
        <w:ind w:firstLine="709"/>
      </w:pPr>
    </w:p>
    <w:p w:rsidR="007A02B8" w:rsidRPr="00281451" w:rsidRDefault="00C976EC" w:rsidP="00281451">
      <w:pPr>
        <w:widowControl w:val="0"/>
        <w:autoSpaceDE w:val="0"/>
        <w:autoSpaceDN w:val="0"/>
        <w:adjustRightInd w:val="0"/>
        <w:ind w:firstLine="709"/>
      </w:pPr>
      <w:r w:rsidRPr="00281451">
        <w:t>Т</w:t>
      </w:r>
      <w:r w:rsidR="007A02B8" w:rsidRPr="00281451">
        <w:t>аблица 2</w:t>
      </w:r>
    </w:p>
    <w:p w:rsidR="00AC2669" w:rsidRPr="00281451" w:rsidRDefault="00AC2669" w:rsidP="005736CE">
      <w:pPr>
        <w:widowControl w:val="0"/>
        <w:autoSpaceDE w:val="0"/>
        <w:autoSpaceDN w:val="0"/>
        <w:adjustRightInd w:val="0"/>
        <w:ind w:left="708" w:firstLine="1"/>
      </w:pPr>
      <w:r w:rsidRPr="00281451">
        <w:t>Совокупный объем средств Стабилизационного фонда Российской Федерации</w:t>
      </w:r>
    </w:p>
    <w:p w:rsidR="007A02B8" w:rsidRPr="00281451" w:rsidRDefault="000502BC" w:rsidP="00281451">
      <w:pPr>
        <w:widowControl w:val="0"/>
        <w:autoSpaceDE w:val="0"/>
        <w:autoSpaceDN w:val="0"/>
        <w:adjustRightInd w:val="0"/>
        <w:ind w:firstLine="709"/>
      </w:pPr>
      <w:r>
        <w:rPr>
          <w:noProof/>
        </w:rPr>
        <w:pict>
          <v:shape id="Рисунок 4" o:spid="_x0000_i1026" type="#_x0000_t75" style="width:284.25pt;height:140.25pt;visibility:visible">
            <v:imagedata r:id="rId8" o:title=""/>
          </v:shape>
        </w:pict>
      </w:r>
    </w:p>
    <w:p w:rsidR="005736CE" w:rsidRDefault="005736CE" w:rsidP="00281451">
      <w:pPr>
        <w:widowControl w:val="0"/>
        <w:autoSpaceDE w:val="0"/>
        <w:autoSpaceDN w:val="0"/>
        <w:adjustRightInd w:val="0"/>
        <w:ind w:firstLine="709"/>
      </w:pPr>
    </w:p>
    <w:p w:rsidR="00590982" w:rsidRPr="00281451" w:rsidRDefault="00AC2669" w:rsidP="00281451">
      <w:pPr>
        <w:widowControl w:val="0"/>
        <w:autoSpaceDE w:val="0"/>
        <w:autoSpaceDN w:val="0"/>
        <w:adjustRightInd w:val="0"/>
        <w:ind w:firstLine="709"/>
      </w:pPr>
      <w:r w:rsidRPr="00281451">
        <w:t>Из выше приведённой таблицы видны значительные темпы роста совокупного объёма средств</w:t>
      </w:r>
      <w:r w:rsidR="00281451" w:rsidRPr="00281451">
        <w:t xml:space="preserve">. </w:t>
      </w:r>
      <w:r w:rsidRPr="00281451">
        <w:t>Ежемесячные пополнения Стабфонда в 2006 г</w:t>
      </w:r>
      <w:r w:rsidR="00281451" w:rsidRPr="00281451">
        <w:t xml:space="preserve">. </w:t>
      </w:r>
      <w:r w:rsidRPr="00281451">
        <w:t>превышали в</w:t>
      </w:r>
      <w:r w:rsidR="00573B19" w:rsidRPr="00281451">
        <w:t>се самые оптимистичные предвари</w:t>
      </w:r>
      <w:r w:rsidRPr="00281451">
        <w:t>тельные прогнозы</w:t>
      </w:r>
      <w:r w:rsidR="00281451" w:rsidRPr="00281451">
        <w:t xml:space="preserve">. </w:t>
      </w:r>
      <w:r w:rsidR="00590982" w:rsidRPr="00281451">
        <w:t>Эксперты Всемирного банка оценивают перспективы роста Стабфонда России до 2030 г</w:t>
      </w:r>
      <w:r w:rsidR="00281451" w:rsidRPr="00281451">
        <w:t xml:space="preserve">. </w:t>
      </w:r>
      <w:r w:rsidR="00590982" w:rsidRPr="00281451">
        <w:t xml:space="preserve">в </w:t>
      </w:r>
      <w:r w:rsidR="00281451">
        <w:t xml:space="preserve">2.3. </w:t>
      </w:r>
      <w:r w:rsidR="00590982" w:rsidRPr="00281451">
        <w:t>трлн</w:t>
      </w:r>
      <w:r w:rsidR="00281451" w:rsidRPr="00281451">
        <w:t xml:space="preserve">. </w:t>
      </w:r>
      <w:r w:rsidR="00590982" w:rsidRPr="00281451">
        <w:t>долл</w:t>
      </w:r>
      <w:r w:rsidR="00281451" w:rsidRPr="00281451">
        <w:t xml:space="preserve">. </w:t>
      </w:r>
      <w:r w:rsidR="00590982" w:rsidRPr="00281451">
        <w:t>При всей условности и относительной дос</w:t>
      </w:r>
      <w:r w:rsidR="00573B19" w:rsidRPr="00281451">
        <w:t>то</w:t>
      </w:r>
      <w:r w:rsidR="00590982" w:rsidRPr="00281451">
        <w:t>верности такого прогноза ясно, что с накоплениями государства не все обстоит благополучно и надо что-то предпринимать</w:t>
      </w:r>
      <w:r w:rsidR="00281451" w:rsidRPr="00281451">
        <w:t xml:space="preserve">. </w:t>
      </w:r>
      <w:r w:rsidR="00590982" w:rsidRPr="00281451">
        <w:t>Ни экономика, ни политика, ни общество не дадут далее обогащаться государству при миллионах нищих граждан, продолжающейся деградации социальной и производственной инфраструктуры, снижающейся численности населения, растущем расслоении</w:t>
      </w:r>
      <w:r w:rsidR="00281451" w:rsidRPr="00281451">
        <w:t xml:space="preserve">. </w:t>
      </w:r>
    </w:p>
    <w:p w:rsidR="00830F53" w:rsidRPr="00281451" w:rsidRDefault="00590982" w:rsidP="00281451">
      <w:pPr>
        <w:widowControl w:val="0"/>
        <w:autoSpaceDE w:val="0"/>
        <w:autoSpaceDN w:val="0"/>
        <w:adjustRightInd w:val="0"/>
        <w:ind w:firstLine="709"/>
      </w:pPr>
      <w:r w:rsidRPr="00281451">
        <w:t>Очевидно также и то, что изъятие финансовых ресурсов в размерах 10-15% ВВП ежегодно крайне негативно отражается на воспроизводственном процессе, угнетает реальную экономику, консервирует негативные тенденции, тормозит экономический рост и модернизацию страны</w:t>
      </w:r>
      <w:r w:rsidR="00281451" w:rsidRPr="00281451">
        <w:t xml:space="preserve">. </w:t>
      </w:r>
      <w:r w:rsidRPr="00281451">
        <w:t>Расчеты некоторых экспертов показывают, что использование внутри страны только половины поступлений в Стабфонд за 2006 г</w:t>
      </w:r>
      <w:r w:rsidR="00281451" w:rsidRPr="00281451">
        <w:t xml:space="preserve">. </w:t>
      </w:r>
      <w:r w:rsidRPr="00281451">
        <w:t xml:space="preserve">обеспечило бы дополнительный прирост темпов экономического роста от </w:t>
      </w:r>
      <w:r w:rsidR="00281451">
        <w:t xml:space="preserve">3.3. </w:t>
      </w:r>
      <w:r w:rsidRPr="00281451">
        <w:t xml:space="preserve">до </w:t>
      </w:r>
      <w:r w:rsidR="00281451">
        <w:t>3.5</w:t>
      </w:r>
      <w:r w:rsidRPr="00281451">
        <w:t>%</w:t>
      </w:r>
      <w:r w:rsidR="00281451" w:rsidRPr="00281451">
        <w:t xml:space="preserve">. </w:t>
      </w:r>
      <w:r w:rsidRPr="00281451">
        <w:t>Непонятно также, зачем накапливать средства в Стабилизационном фонде и одновременно де</w:t>
      </w:r>
      <w:r w:rsidR="00C976EC" w:rsidRPr="00281451">
        <w:t>лать заимствования, причем крупные, внутри страны</w:t>
      </w:r>
      <w:r w:rsidR="00281451" w:rsidRPr="00281451">
        <w:t xml:space="preserve">. </w:t>
      </w:r>
      <w:r w:rsidR="00C976EC" w:rsidRPr="00281451">
        <w:t>Правительство в этом случае проигрывает дважды</w:t>
      </w:r>
      <w:r w:rsidR="00281451" w:rsidRPr="00281451">
        <w:t xml:space="preserve">. </w:t>
      </w:r>
      <w:r w:rsidR="00C976EC" w:rsidRPr="00281451">
        <w:t>Во-первых, когда не расходует имеющиеся у него финансовые запасы, а во-вторых, при выплате процентов по привлеченным средствам</w:t>
      </w:r>
      <w:r w:rsidR="00281451" w:rsidRPr="00281451">
        <w:t xml:space="preserve">. </w:t>
      </w:r>
    </w:p>
    <w:p w:rsidR="005736CE" w:rsidRDefault="005736CE" w:rsidP="005736CE">
      <w:pPr>
        <w:pStyle w:val="2"/>
      </w:pPr>
    </w:p>
    <w:p w:rsidR="00590982" w:rsidRPr="00281451" w:rsidRDefault="005736CE" w:rsidP="005736CE">
      <w:pPr>
        <w:pStyle w:val="2"/>
      </w:pPr>
      <w:bookmarkStart w:id="4" w:name="_Toc225399536"/>
      <w:r>
        <w:t>1.</w:t>
      </w:r>
      <w:r w:rsidR="0061443D" w:rsidRPr="00281451">
        <w:t>3</w:t>
      </w:r>
      <w:r>
        <w:t>.</w:t>
      </w:r>
      <w:r w:rsidR="00F76443" w:rsidRPr="00281451">
        <w:t xml:space="preserve"> </w:t>
      </w:r>
      <w:r w:rsidR="00830F53" w:rsidRPr="00281451">
        <w:t>Стабилизационные фонды других стран</w:t>
      </w:r>
      <w:bookmarkEnd w:id="4"/>
    </w:p>
    <w:p w:rsidR="005736CE" w:rsidRDefault="005736CE" w:rsidP="00281451">
      <w:pPr>
        <w:widowControl w:val="0"/>
        <w:autoSpaceDE w:val="0"/>
        <w:autoSpaceDN w:val="0"/>
        <w:adjustRightInd w:val="0"/>
        <w:ind w:firstLine="709"/>
      </w:pPr>
    </w:p>
    <w:p w:rsidR="00B005B3" w:rsidRPr="00281451" w:rsidRDefault="00B005B3" w:rsidP="00281451">
      <w:pPr>
        <w:widowControl w:val="0"/>
        <w:autoSpaceDE w:val="0"/>
        <w:autoSpaceDN w:val="0"/>
        <w:adjustRightInd w:val="0"/>
        <w:ind w:firstLine="709"/>
      </w:pPr>
      <w:r w:rsidRPr="00281451">
        <w:t>Способы стабилизации бюджетных поступлений (создание фондов и специальных резервов</w:t>
      </w:r>
      <w:r w:rsidR="00281451" w:rsidRPr="00281451">
        <w:t xml:space="preserve">) </w:t>
      </w:r>
      <w:r w:rsidRPr="00281451">
        <w:t>довольно широко стали применяться в зарубежной практике в связи с защитой экономики страны от колебаний цен на мировом рынке</w:t>
      </w:r>
      <w:r w:rsidR="00281451" w:rsidRPr="00281451">
        <w:t xml:space="preserve">. </w:t>
      </w:r>
      <w:r w:rsidRPr="00281451">
        <w:t>Поэтому анализ опыта стран, где они уже созданы, помогает выработать рациональные пути решения проблемы со</w:t>
      </w:r>
      <w:r w:rsidR="00DF69E5" w:rsidRPr="00281451">
        <w:t>вершенствования бюд</w:t>
      </w:r>
      <w:r w:rsidRPr="00281451">
        <w:t>жетного планирования в России</w:t>
      </w:r>
      <w:r w:rsidR="00281451" w:rsidRPr="00281451">
        <w:t xml:space="preserve">. </w:t>
      </w:r>
      <w:r w:rsidRPr="00281451">
        <w:t>Это существенно в условиях зависимости российского федерального бюджета от цен на нефть на мировом рынке</w:t>
      </w:r>
      <w:r w:rsidR="00281451" w:rsidRPr="00281451">
        <w:t xml:space="preserve">. </w:t>
      </w:r>
    </w:p>
    <w:p w:rsidR="00281451" w:rsidRPr="00281451" w:rsidRDefault="00B005B3" w:rsidP="00281451">
      <w:pPr>
        <w:widowControl w:val="0"/>
        <w:autoSpaceDE w:val="0"/>
        <w:autoSpaceDN w:val="0"/>
        <w:adjustRightInd w:val="0"/>
        <w:ind w:firstLine="709"/>
      </w:pPr>
      <w:r w:rsidRPr="00281451">
        <w:t>Для снижения рисков, связанных с волатильностью (неустойчивостью</w:t>
      </w:r>
      <w:r w:rsidR="00281451" w:rsidRPr="00281451">
        <w:t xml:space="preserve">) </w:t>
      </w:r>
      <w:r w:rsidRPr="00281451">
        <w:t>цен на нефть, в мировой практике прим</w:t>
      </w:r>
      <w:r w:rsidR="00DF69E5" w:rsidRPr="00281451">
        <w:t>еняются различные способы стаби</w:t>
      </w:r>
      <w:r w:rsidRPr="00281451">
        <w:t>лизации поступлений в бюджет</w:t>
      </w:r>
      <w:r w:rsidR="00281451" w:rsidRPr="00281451">
        <w:t xml:space="preserve">. </w:t>
      </w:r>
      <w:r w:rsidRPr="00281451">
        <w:t>Они могут быть объединены в две группы</w:t>
      </w:r>
      <w:r w:rsidR="00281451" w:rsidRPr="00281451">
        <w:t>: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- </w:t>
      </w:r>
      <w:r w:rsidR="00B005B3" w:rsidRPr="00281451">
        <w:t>образование г</w:t>
      </w:r>
      <w:r w:rsidR="00DF69E5" w:rsidRPr="00281451">
        <w:t>осударственного резервного (ста</w:t>
      </w:r>
      <w:r w:rsidR="00B005B3" w:rsidRPr="00281451">
        <w:t>билизационного</w:t>
      </w:r>
      <w:r w:rsidRPr="00281451">
        <w:t xml:space="preserve">) </w:t>
      </w:r>
      <w:r w:rsidR="00B005B3" w:rsidRPr="00281451">
        <w:t>фонда</w:t>
      </w:r>
      <w:r w:rsidRPr="00281451">
        <w:t xml:space="preserve">. </w:t>
      </w:r>
      <w:r w:rsidR="00B005B3" w:rsidRPr="00281451">
        <w:t>Он создает</w:t>
      </w:r>
      <w:r w:rsidR="00EC088C" w:rsidRPr="00281451">
        <w:t xml:space="preserve">ся </w:t>
      </w:r>
      <w:r w:rsidR="00B005B3" w:rsidRPr="00281451">
        <w:t>за счет</w:t>
      </w:r>
      <w:r w:rsidR="0077088C" w:rsidRPr="00281451">
        <w:t xml:space="preserve"> </w:t>
      </w:r>
      <w:r w:rsidR="00B005B3" w:rsidRPr="00281451">
        <w:t>дополнительных доходов в периоды высоких мировых це</w:t>
      </w:r>
      <w:r w:rsidR="00DF69E5" w:rsidRPr="00281451">
        <w:t>н на нефть и другие экспортируе</w:t>
      </w:r>
      <w:r w:rsidR="00B005B3" w:rsidRPr="00281451">
        <w:t>мые товары</w:t>
      </w:r>
      <w:r w:rsidRPr="00281451">
        <w:t>;</w:t>
      </w:r>
    </w:p>
    <w:p w:rsidR="00B005B3" w:rsidRPr="00281451" w:rsidRDefault="00281451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- </w:t>
      </w:r>
      <w:r w:rsidR="00B005B3" w:rsidRPr="00281451">
        <w:t>создание специального нефтяного резерва</w:t>
      </w:r>
      <w:r w:rsidRPr="00281451">
        <w:t xml:space="preserve">. </w:t>
      </w:r>
    </w:p>
    <w:p w:rsidR="00B005B3" w:rsidRPr="00281451" w:rsidRDefault="00B005B3" w:rsidP="00281451">
      <w:pPr>
        <w:widowControl w:val="0"/>
        <w:autoSpaceDE w:val="0"/>
        <w:autoSpaceDN w:val="0"/>
        <w:adjustRightInd w:val="0"/>
        <w:ind w:firstLine="709"/>
      </w:pPr>
      <w:r w:rsidRPr="00281451">
        <w:t>В современной мировой практике существуют три типа государственных резерв</w:t>
      </w:r>
      <w:r w:rsidR="00DF69E5" w:rsidRPr="00281451">
        <w:t>ных (стабилизацион</w:t>
      </w:r>
      <w:r w:rsidRPr="00281451">
        <w:t>ных</w:t>
      </w:r>
      <w:r w:rsidR="00281451" w:rsidRPr="00281451">
        <w:t xml:space="preserve">) </w:t>
      </w:r>
      <w:r w:rsidRPr="00281451">
        <w:t>фондов финансовых ресурсов</w:t>
      </w:r>
      <w:r w:rsidR="00281451" w:rsidRPr="00281451">
        <w:t xml:space="preserve">: </w:t>
      </w:r>
      <w:r w:rsidRPr="00281451">
        <w:t>стабилизационные</w:t>
      </w:r>
      <w:r w:rsidR="00281451" w:rsidRPr="00281451">
        <w:t xml:space="preserve">; </w:t>
      </w:r>
      <w:r w:rsidRPr="00281451">
        <w:t>будущих поколе</w:t>
      </w:r>
      <w:r w:rsidR="00DF69E5" w:rsidRPr="00281451">
        <w:t>ний</w:t>
      </w:r>
      <w:r w:rsidR="00281451" w:rsidRPr="00281451">
        <w:t xml:space="preserve">; </w:t>
      </w:r>
      <w:r w:rsidR="00DF69E5" w:rsidRPr="00281451">
        <w:t>бюджетные</w:t>
      </w:r>
      <w:r w:rsidR="00281451" w:rsidRPr="00281451">
        <w:t xml:space="preserve">. </w:t>
      </w:r>
      <w:r w:rsidR="00DF69E5" w:rsidRPr="00281451">
        <w:t>Все они формиру</w:t>
      </w:r>
      <w:r w:rsidRPr="00281451">
        <w:t>ются за счет дополнительных доходов</w:t>
      </w:r>
      <w:r w:rsidR="00281451" w:rsidRPr="00281451">
        <w:t xml:space="preserve">. </w:t>
      </w:r>
      <w:r w:rsidRPr="00281451">
        <w:t>Их основные характеристики приведены в табл</w:t>
      </w:r>
      <w:r w:rsidR="00281451">
        <w:t>.3</w:t>
      </w:r>
      <w:r w:rsidR="00281451" w:rsidRPr="00281451">
        <w:t xml:space="preserve">. </w:t>
      </w:r>
      <w:r w:rsidRPr="00281451">
        <w:t>Во всех случаях формирование ф</w:t>
      </w:r>
      <w:r w:rsidR="00DF69E5" w:rsidRPr="00281451">
        <w:t>ондов связано с высокими мировы</w:t>
      </w:r>
      <w:r w:rsidRPr="00281451">
        <w:t>ми ценами на экспортируемые товары</w:t>
      </w:r>
      <w:r w:rsidR="00281451" w:rsidRPr="00281451">
        <w:t xml:space="preserve">. </w:t>
      </w:r>
      <w:r w:rsidRPr="00281451">
        <w:t>Существуют различные модификации данной классификации</w:t>
      </w:r>
      <w:r w:rsidR="00281451" w:rsidRPr="00281451">
        <w:t xml:space="preserve">. </w:t>
      </w:r>
      <w:r w:rsidRPr="00281451">
        <w:t>Использование финансовых средств фондов имеет разное назначение</w:t>
      </w:r>
      <w:r w:rsidR="00281451" w:rsidRPr="00281451">
        <w:t xml:space="preserve">: </w:t>
      </w:r>
    </w:p>
    <w:p w:rsidR="00B005B3" w:rsidRPr="00281451" w:rsidRDefault="00B005B3" w:rsidP="00281451">
      <w:pPr>
        <w:widowControl w:val="0"/>
        <w:autoSpaceDE w:val="0"/>
        <w:autoSpaceDN w:val="0"/>
        <w:adjustRightInd w:val="0"/>
        <w:ind w:firstLine="709"/>
      </w:pPr>
      <w:r w:rsidRPr="00281451">
        <w:t>для стабилизации государственного бюджета</w:t>
      </w:r>
      <w:r w:rsidR="00281451" w:rsidRPr="00281451">
        <w:t xml:space="preserve">; </w:t>
      </w:r>
    </w:p>
    <w:p w:rsidR="00B005B3" w:rsidRPr="00281451" w:rsidRDefault="00B005B3" w:rsidP="00281451">
      <w:pPr>
        <w:widowControl w:val="0"/>
        <w:autoSpaceDE w:val="0"/>
        <w:autoSpaceDN w:val="0"/>
        <w:adjustRightInd w:val="0"/>
        <w:ind w:firstLine="709"/>
      </w:pPr>
      <w:r w:rsidRPr="00281451">
        <w:t>в целях компенсационных выплат региону и</w:t>
      </w:r>
      <w:r w:rsidR="00613C2A" w:rsidRPr="00281451">
        <w:t xml:space="preserve"> его населению за исчерпание природного ресурса</w:t>
      </w:r>
      <w:r w:rsidR="00281451" w:rsidRPr="00281451">
        <w:t xml:space="preserve">; </w:t>
      </w:r>
    </w:p>
    <w:p w:rsidR="009B1CDB" w:rsidRPr="00281451" w:rsidRDefault="00613C2A" w:rsidP="00281451">
      <w:pPr>
        <w:widowControl w:val="0"/>
        <w:autoSpaceDE w:val="0"/>
        <w:autoSpaceDN w:val="0"/>
        <w:adjustRightInd w:val="0"/>
        <w:ind w:firstLine="709"/>
      </w:pPr>
      <w:r w:rsidRPr="00281451">
        <w:t>как способ поддержания положительной экономической динамики в неблагоприятные периоды конъюнктуры мирового рынка</w:t>
      </w:r>
      <w:r w:rsidR="00281451" w:rsidRPr="00281451">
        <w:t xml:space="preserve">. </w:t>
      </w:r>
    </w:p>
    <w:p w:rsidR="003C039F" w:rsidRDefault="003C039F" w:rsidP="00281451">
      <w:pPr>
        <w:widowControl w:val="0"/>
        <w:autoSpaceDE w:val="0"/>
        <w:autoSpaceDN w:val="0"/>
        <w:adjustRightInd w:val="0"/>
        <w:ind w:firstLine="709"/>
      </w:pPr>
    </w:p>
    <w:p w:rsidR="00613C2A" w:rsidRPr="00281451" w:rsidRDefault="00DF69E5" w:rsidP="00281451">
      <w:pPr>
        <w:widowControl w:val="0"/>
        <w:autoSpaceDE w:val="0"/>
        <w:autoSpaceDN w:val="0"/>
        <w:adjustRightInd w:val="0"/>
        <w:ind w:firstLine="709"/>
      </w:pPr>
      <w:r w:rsidRPr="00281451">
        <w:t>Т</w:t>
      </w:r>
      <w:r w:rsidR="00613C2A" w:rsidRPr="00281451">
        <w:t>аблица 3</w:t>
      </w:r>
    </w:p>
    <w:p w:rsidR="00427DCC" w:rsidRPr="00281451" w:rsidRDefault="00427DCC" w:rsidP="00281451">
      <w:pPr>
        <w:widowControl w:val="0"/>
        <w:autoSpaceDE w:val="0"/>
        <w:autoSpaceDN w:val="0"/>
        <w:adjustRightInd w:val="0"/>
        <w:ind w:firstLine="709"/>
      </w:pPr>
      <w:r w:rsidRPr="00281451">
        <w:t>Стабилизационные фонды других стран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234"/>
        <w:gridCol w:w="2355"/>
        <w:gridCol w:w="1964"/>
        <w:gridCol w:w="2593"/>
      </w:tblGrid>
      <w:tr w:rsidR="00CB2C43" w:rsidRPr="00281451">
        <w:trPr>
          <w:trHeight w:val="423"/>
          <w:jc w:val="center"/>
        </w:trPr>
        <w:tc>
          <w:tcPr>
            <w:tcW w:w="2234" w:type="dxa"/>
            <w:vAlign w:val="center"/>
          </w:tcPr>
          <w:p w:rsidR="00BC0448" w:rsidRPr="00281451" w:rsidRDefault="00BC0448" w:rsidP="003C039F">
            <w:pPr>
              <w:pStyle w:val="afc"/>
            </w:pPr>
            <w:r w:rsidRPr="00281451">
              <w:t>Показатель</w:t>
            </w:r>
          </w:p>
        </w:tc>
        <w:tc>
          <w:tcPr>
            <w:tcW w:w="2355" w:type="dxa"/>
            <w:vAlign w:val="center"/>
          </w:tcPr>
          <w:p w:rsidR="00BC0448" w:rsidRPr="00281451" w:rsidRDefault="00BC0448" w:rsidP="003C039F">
            <w:pPr>
              <w:pStyle w:val="afc"/>
            </w:pPr>
            <w:r w:rsidRPr="00281451">
              <w:t>Резервный (стабилизационный</w:t>
            </w:r>
            <w:r w:rsidR="00281451" w:rsidRPr="00281451">
              <w:t xml:space="preserve">) </w:t>
            </w:r>
            <w:r w:rsidRPr="00281451">
              <w:t>фонд</w:t>
            </w:r>
          </w:p>
        </w:tc>
        <w:tc>
          <w:tcPr>
            <w:tcW w:w="1964" w:type="dxa"/>
            <w:vAlign w:val="center"/>
          </w:tcPr>
          <w:p w:rsidR="00BC0448" w:rsidRPr="00281451" w:rsidRDefault="00BC0448" w:rsidP="003C039F">
            <w:pPr>
              <w:pStyle w:val="afc"/>
            </w:pPr>
            <w:r w:rsidRPr="00281451">
              <w:t>Фонд будущих поколений</w:t>
            </w:r>
          </w:p>
        </w:tc>
        <w:tc>
          <w:tcPr>
            <w:tcW w:w="2593" w:type="dxa"/>
            <w:vAlign w:val="center"/>
          </w:tcPr>
          <w:p w:rsidR="00BC0448" w:rsidRPr="00281451" w:rsidRDefault="00BC0448" w:rsidP="003C039F">
            <w:pPr>
              <w:pStyle w:val="afc"/>
            </w:pPr>
            <w:r w:rsidRPr="00281451">
              <w:t>Бюджетные резервные фонды</w:t>
            </w:r>
          </w:p>
        </w:tc>
      </w:tr>
      <w:tr w:rsidR="00BC0448" w:rsidRPr="00281451">
        <w:trPr>
          <w:trHeight w:val="984"/>
          <w:jc w:val="center"/>
        </w:trPr>
        <w:tc>
          <w:tcPr>
            <w:tcW w:w="2234" w:type="dxa"/>
            <w:vAlign w:val="center"/>
          </w:tcPr>
          <w:p w:rsidR="00BC0448" w:rsidRPr="00281451" w:rsidRDefault="00BC0448" w:rsidP="003C039F">
            <w:pPr>
              <w:pStyle w:val="afc"/>
            </w:pPr>
            <w:r w:rsidRPr="00281451">
              <w:t>Особенности формирования</w:t>
            </w:r>
          </w:p>
        </w:tc>
        <w:tc>
          <w:tcPr>
            <w:tcW w:w="4319" w:type="dxa"/>
            <w:gridSpan w:val="2"/>
            <w:vAlign w:val="center"/>
          </w:tcPr>
          <w:p w:rsidR="00BC0448" w:rsidRPr="00281451" w:rsidRDefault="00BC0448" w:rsidP="003C039F">
            <w:pPr>
              <w:pStyle w:val="afc"/>
            </w:pPr>
            <w:r w:rsidRPr="00281451">
              <w:t>Формируется в странах, где существенная часть доходов государственного бюджета связана с экспортом сырьевых ресурсов</w:t>
            </w:r>
          </w:p>
        </w:tc>
        <w:tc>
          <w:tcPr>
            <w:tcW w:w="2593" w:type="dxa"/>
            <w:vAlign w:val="center"/>
          </w:tcPr>
          <w:p w:rsidR="00BC0448" w:rsidRPr="00281451" w:rsidRDefault="004D4711" w:rsidP="003C039F">
            <w:pPr>
              <w:pStyle w:val="afc"/>
            </w:pPr>
            <w:r w:rsidRPr="00281451">
              <w:t>Не обязательно связаны с экспортом сырьевых ресурсов</w:t>
            </w:r>
          </w:p>
        </w:tc>
      </w:tr>
      <w:tr w:rsidR="00CB2C43" w:rsidRPr="00281451">
        <w:trPr>
          <w:trHeight w:val="3969"/>
          <w:jc w:val="center"/>
        </w:trPr>
        <w:tc>
          <w:tcPr>
            <w:tcW w:w="2234" w:type="dxa"/>
            <w:vAlign w:val="center"/>
          </w:tcPr>
          <w:p w:rsidR="00BC0448" w:rsidRPr="00281451" w:rsidRDefault="004D4711" w:rsidP="003C039F">
            <w:pPr>
              <w:pStyle w:val="afc"/>
            </w:pPr>
            <w:r w:rsidRPr="00281451">
              <w:t>Особенности функционирования</w:t>
            </w:r>
          </w:p>
        </w:tc>
        <w:tc>
          <w:tcPr>
            <w:tcW w:w="2355" w:type="dxa"/>
            <w:vAlign w:val="center"/>
          </w:tcPr>
          <w:p w:rsidR="00BC0448" w:rsidRPr="00281451" w:rsidRDefault="004D4711" w:rsidP="003C039F">
            <w:pPr>
              <w:pStyle w:val="afc"/>
            </w:pPr>
            <w:r w:rsidRPr="00281451">
              <w:t>Для сглаживания колебаний в доходах и расходах государственного бюджета</w:t>
            </w:r>
            <w:r w:rsidR="00281451" w:rsidRPr="00281451">
              <w:t xml:space="preserve">. </w:t>
            </w:r>
            <w:r w:rsidRPr="00281451">
              <w:t>В целях дополнительного финансирования государственных расходов в регионах, где ведётся добыча полезных ископаемых</w:t>
            </w:r>
          </w:p>
        </w:tc>
        <w:tc>
          <w:tcPr>
            <w:tcW w:w="1964" w:type="dxa"/>
            <w:vAlign w:val="center"/>
          </w:tcPr>
          <w:p w:rsidR="00BC0448" w:rsidRPr="00281451" w:rsidRDefault="004D4711" w:rsidP="003C039F">
            <w:pPr>
              <w:pStyle w:val="afc"/>
            </w:pPr>
            <w:r w:rsidRPr="00281451">
              <w:t>Для выплаты дополнительных (квази-рентных</w:t>
            </w:r>
            <w:r w:rsidR="00281451" w:rsidRPr="00281451">
              <w:t xml:space="preserve">) </w:t>
            </w:r>
            <w:r w:rsidRPr="00281451">
              <w:t>платежей населению регионов после исчерпания добычи полезных ископаемых</w:t>
            </w:r>
          </w:p>
        </w:tc>
        <w:tc>
          <w:tcPr>
            <w:tcW w:w="2593" w:type="dxa"/>
            <w:vAlign w:val="center"/>
          </w:tcPr>
          <w:p w:rsidR="00BC0448" w:rsidRPr="00281451" w:rsidRDefault="004D4711" w:rsidP="003C039F">
            <w:pPr>
              <w:pStyle w:val="afc"/>
            </w:pPr>
            <w:r w:rsidRPr="00281451">
              <w:t xml:space="preserve">В целях аккумулирования доходов в годы профицита госбюджета и стабилизации государственных расходов при возникновении неблагополучной внутри и </w:t>
            </w:r>
            <w:r w:rsidR="005862AE" w:rsidRPr="00281451">
              <w:t>внешнеэкономической</w:t>
            </w:r>
            <w:r w:rsidRPr="00281451">
              <w:t xml:space="preserve"> конъюнктуры</w:t>
            </w:r>
          </w:p>
        </w:tc>
      </w:tr>
      <w:tr w:rsidR="00CB2C43" w:rsidRPr="00281451">
        <w:trPr>
          <w:trHeight w:val="981"/>
          <w:jc w:val="center"/>
        </w:trPr>
        <w:tc>
          <w:tcPr>
            <w:tcW w:w="2234" w:type="dxa"/>
            <w:vAlign w:val="center"/>
          </w:tcPr>
          <w:p w:rsidR="005862AE" w:rsidRPr="00281451" w:rsidRDefault="005862AE" w:rsidP="003C039F">
            <w:pPr>
              <w:pStyle w:val="afc"/>
            </w:pPr>
            <w:r w:rsidRPr="00281451">
              <w:t>Страны, где созданы фонды</w:t>
            </w:r>
          </w:p>
        </w:tc>
        <w:tc>
          <w:tcPr>
            <w:tcW w:w="2355" w:type="dxa"/>
            <w:vAlign w:val="center"/>
          </w:tcPr>
          <w:p w:rsidR="005862AE" w:rsidRPr="00281451" w:rsidRDefault="005862AE" w:rsidP="003C039F">
            <w:pPr>
              <w:pStyle w:val="afc"/>
            </w:pPr>
            <w:r w:rsidRPr="00281451">
              <w:t>США, штат Аляска, Венесуэла, Колумбия, Кувейт, Нигерия, Норвегия, Чили</w:t>
            </w:r>
          </w:p>
        </w:tc>
        <w:tc>
          <w:tcPr>
            <w:tcW w:w="1964" w:type="dxa"/>
            <w:vAlign w:val="center"/>
          </w:tcPr>
          <w:p w:rsidR="005862AE" w:rsidRPr="00281451" w:rsidRDefault="005862AE" w:rsidP="003C039F">
            <w:pPr>
              <w:pStyle w:val="afc"/>
            </w:pPr>
            <w:r w:rsidRPr="00281451">
              <w:t>США, штат Аляска, Канада, штата Альберта, Республика Кирибати, Кувейт, Оман, Папуа</w:t>
            </w:r>
            <w:r w:rsidR="00281451" w:rsidRPr="00281451">
              <w:t xml:space="preserve"> - </w:t>
            </w:r>
            <w:r w:rsidRPr="00281451">
              <w:t>Новая Гвинея</w:t>
            </w:r>
          </w:p>
        </w:tc>
        <w:tc>
          <w:tcPr>
            <w:tcW w:w="2593" w:type="dxa"/>
            <w:vAlign w:val="center"/>
          </w:tcPr>
          <w:p w:rsidR="005862AE" w:rsidRPr="00281451" w:rsidRDefault="005862AE" w:rsidP="003C039F">
            <w:pPr>
              <w:pStyle w:val="afc"/>
            </w:pPr>
            <w:r w:rsidRPr="00281451">
              <w:t>Гонконг, Сингапур, Эстония, ЮАР</w:t>
            </w:r>
          </w:p>
        </w:tc>
      </w:tr>
    </w:tbl>
    <w:p w:rsidR="009B1CDB" w:rsidRPr="00281451" w:rsidRDefault="009B1CDB" w:rsidP="00281451">
      <w:pPr>
        <w:widowControl w:val="0"/>
        <w:autoSpaceDE w:val="0"/>
        <w:autoSpaceDN w:val="0"/>
        <w:adjustRightInd w:val="0"/>
        <w:ind w:firstLine="709"/>
      </w:pPr>
    </w:p>
    <w:p w:rsidR="00F76443" w:rsidRPr="00281451" w:rsidRDefault="00F76443" w:rsidP="00281451">
      <w:pPr>
        <w:widowControl w:val="0"/>
        <w:autoSpaceDE w:val="0"/>
        <w:autoSpaceDN w:val="0"/>
        <w:adjustRightInd w:val="0"/>
        <w:ind w:firstLine="709"/>
      </w:pPr>
      <w:r w:rsidRPr="00281451">
        <w:t>Различия между существующими фондами обычно находятся в деталях</w:t>
      </w:r>
      <w:r w:rsidR="00281451" w:rsidRPr="00281451">
        <w:t xml:space="preserve">. </w:t>
      </w:r>
      <w:r w:rsidRPr="00281451">
        <w:t>Так, существует несколько распространенных способов формирования и использования фондов</w:t>
      </w:r>
      <w:r w:rsidR="00281451" w:rsidRPr="00281451">
        <w:t xml:space="preserve">: </w:t>
      </w:r>
      <w:r w:rsidRPr="00281451">
        <w:t>способ "полного сбережения", способ "постоянного потребления" и правило "средней цены"</w:t>
      </w:r>
      <w:r w:rsidR="00281451" w:rsidRPr="00281451">
        <w:t xml:space="preserve">. </w:t>
      </w:r>
    </w:p>
    <w:p w:rsidR="00F76443" w:rsidRPr="00281451" w:rsidRDefault="00F76443" w:rsidP="00281451">
      <w:pPr>
        <w:widowControl w:val="0"/>
        <w:autoSpaceDE w:val="0"/>
        <w:autoSpaceDN w:val="0"/>
        <w:adjustRightInd w:val="0"/>
        <w:ind w:firstLine="709"/>
      </w:pPr>
      <w:r w:rsidRPr="00281451">
        <w:t>«Способ полного сбережения» предполагает сбережение всех поступлений от невозобновляемых ресурсов с переводом части средств на покрытие дефицита "несырьевого" бюджета, то есть бюджета без учета поступлений от сырьевых товаров</w:t>
      </w:r>
      <w:r w:rsidR="00281451" w:rsidRPr="00281451">
        <w:t xml:space="preserve">. </w:t>
      </w:r>
      <w:r w:rsidRPr="00281451">
        <w:t>Обычно этот перевод или трансферт эквивалентен доходу от управления средствами фонда</w:t>
      </w:r>
      <w:r w:rsidR="00281451" w:rsidRPr="00281451">
        <w:t xml:space="preserve">. </w:t>
      </w:r>
      <w:r w:rsidRPr="00281451">
        <w:t>Средства фонда за исключением трансферта сберегаются и инвестируются в иностранные финансовые активы</w:t>
      </w:r>
      <w:r w:rsidR="00281451" w:rsidRPr="00281451">
        <w:t xml:space="preserve">. </w:t>
      </w:r>
      <w:r w:rsidRPr="00281451">
        <w:t>Этот способ используется в Норвегии</w:t>
      </w:r>
      <w:r w:rsidR="00281451" w:rsidRPr="00281451">
        <w:t xml:space="preserve">. </w:t>
      </w:r>
    </w:p>
    <w:p w:rsidR="00F76443" w:rsidRPr="00281451" w:rsidRDefault="00F76443" w:rsidP="00281451">
      <w:pPr>
        <w:widowControl w:val="0"/>
        <w:autoSpaceDE w:val="0"/>
        <w:autoSpaceDN w:val="0"/>
        <w:adjustRightInd w:val="0"/>
        <w:ind w:firstLine="709"/>
      </w:pPr>
      <w:r w:rsidRPr="00281451">
        <w:t>«Способ постоянного потребления» заключается в том, что ежегодно расходуется только постоянный доход от сырьевого сектора, то есть трансферт в бюджет из фонда остается постоянным по отношению к ВВП</w:t>
      </w:r>
      <w:r w:rsidR="00281451" w:rsidRPr="00281451">
        <w:t xml:space="preserve">. </w:t>
      </w:r>
      <w:r w:rsidRPr="00281451">
        <w:t>Остальные средства сберегаются и инвестируются в иностранные ценные бумаги</w:t>
      </w:r>
      <w:r w:rsidR="00281451" w:rsidRPr="00281451">
        <w:t xml:space="preserve">. </w:t>
      </w:r>
      <w:r w:rsidRPr="00281451">
        <w:t>Этот способ используется в Казахстане</w:t>
      </w:r>
      <w:r w:rsidR="00281451" w:rsidRPr="00281451">
        <w:t xml:space="preserve">. </w:t>
      </w:r>
    </w:p>
    <w:p w:rsidR="003C039F" w:rsidRDefault="00F76443" w:rsidP="00281451">
      <w:pPr>
        <w:widowControl w:val="0"/>
        <w:autoSpaceDE w:val="0"/>
        <w:autoSpaceDN w:val="0"/>
        <w:adjustRightInd w:val="0"/>
        <w:ind w:firstLine="709"/>
      </w:pPr>
      <w:r w:rsidRPr="00281451">
        <w:t>«Способ средней цены» предполагает что поступления от нефти в части, не превышающей цену отсечения, направляются в бюджет, все что свыше</w:t>
      </w:r>
      <w:r w:rsidR="00281451" w:rsidRPr="00281451">
        <w:t xml:space="preserve"> - </w:t>
      </w:r>
      <w:r w:rsidRPr="00281451">
        <w:t>в Стабфонд</w:t>
      </w:r>
      <w:r w:rsidR="00281451" w:rsidRPr="00281451">
        <w:t xml:space="preserve">. </w:t>
      </w:r>
      <w:r w:rsidRPr="00281451">
        <w:t>Подобная практика, так называемый способ "средней цены", существует в ряде подобных фондов, наиболее яркий пример</w:t>
      </w:r>
      <w:r w:rsidR="00281451" w:rsidRPr="00281451">
        <w:t xml:space="preserve"> - </w:t>
      </w:r>
      <w:r w:rsidRPr="00281451">
        <w:t>Медный стабилизационный фонд в Чили</w:t>
      </w:r>
      <w:r w:rsidR="00281451" w:rsidRPr="00281451">
        <w:t xml:space="preserve">. </w:t>
      </w:r>
      <w:r w:rsidRPr="00281451">
        <w:t>Механизм его формирования следующий</w:t>
      </w:r>
      <w:r w:rsidR="00281451" w:rsidRPr="00281451">
        <w:t xml:space="preserve">: </w:t>
      </w:r>
      <w:r w:rsidRPr="00281451">
        <w:t>правительство ежегодно определяет долгосрочную цену на медь и рассчитывает объем перечисляемых в фонд средств по определенной формуле, в зависимости от превышения фактической цены по экспортным контрактам над базовой долгосрочной</w:t>
      </w:r>
      <w:r w:rsidR="00281451" w:rsidRPr="00281451">
        <w:t xml:space="preserve">. </w:t>
      </w:r>
      <w:r w:rsidRPr="00281451">
        <w:t>Особенность в том, что эти правила применяются к государственной медной компании и по сути являются для нее дополнительным налогом</w:t>
      </w:r>
      <w:r w:rsidR="00281451" w:rsidRPr="00281451">
        <w:t xml:space="preserve">. </w:t>
      </w:r>
      <w:r w:rsidRPr="00281451">
        <w:t>Средства фонда приравниваются к золотовалютным резервам и управляются ЦБ</w:t>
      </w:r>
      <w:r w:rsidR="00281451" w:rsidRPr="00281451">
        <w:t xml:space="preserve">. </w:t>
      </w:r>
      <w:r w:rsidRPr="00281451">
        <w:t>Правительство может их использовать, в случае если цена меди ниже базовой</w:t>
      </w:r>
      <w:r w:rsidR="00281451" w:rsidRPr="00281451">
        <w:t xml:space="preserve">. </w:t>
      </w:r>
      <w:r w:rsidRPr="00281451">
        <w:t xml:space="preserve">Средства фонда направляются на выплату </w:t>
      </w:r>
      <w:r w:rsidR="00EC088C" w:rsidRPr="00281451">
        <w:t>в</w:t>
      </w:r>
      <w:r w:rsidRPr="00281451">
        <w:t>нешнего долга и субсидирования цен на бензин</w:t>
      </w:r>
      <w:r w:rsidR="00281451" w:rsidRPr="00281451">
        <w:t xml:space="preserve">. </w:t>
      </w:r>
    </w:p>
    <w:p w:rsidR="006D0E48" w:rsidRPr="00281451" w:rsidRDefault="00281451" w:rsidP="003C039F">
      <w:pPr>
        <w:pStyle w:val="2"/>
      </w:pPr>
      <w:r w:rsidRPr="00281451">
        <w:br w:type="page"/>
      </w:r>
      <w:bookmarkStart w:id="5" w:name="_Toc225399537"/>
      <w:r w:rsidR="0061443D" w:rsidRPr="00281451">
        <w:t>2</w:t>
      </w:r>
      <w:r w:rsidRPr="00281451">
        <w:t xml:space="preserve">. </w:t>
      </w:r>
      <w:r w:rsidR="0061443D" w:rsidRPr="00281451">
        <w:t>ИЗМЕНЕНИЕ СТРУКТУРЫ СТАБИЛИЗАЦИОННОГО ФОНДА</w:t>
      </w:r>
      <w:bookmarkEnd w:id="5"/>
    </w:p>
    <w:p w:rsidR="003C039F" w:rsidRDefault="003C039F" w:rsidP="00281451">
      <w:pPr>
        <w:widowControl w:val="0"/>
        <w:autoSpaceDE w:val="0"/>
        <w:autoSpaceDN w:val="0"/>
        <w:adjustRightInd w:val="0"/>
        <w:ind w:firstLine="709"/>
      </w:pPr>
    </w:p>
    <w:p w:rsidR="00EC088C" w:rsidRPr="00281451" w:rsidRDefault="006D0E48" w:rsidP="00281451">
      <w:pPr>
        <w:widowControl w:val="0"/>
        <w:autoSpaceDE w:val="0"/>
        <w:autoSpaceDN w:val="0"/>
        <w:adjustRightInd w:val="0"/>
        <w:ind w:firstLine="709"/>
      </w:pPr>
      <w:r w:rsidRPr="00281451">
        <w:t>Начиная с 1 января 2008г</w:t>
      </w:r>
      <w:r w:rsidR="00281451" w:rsidRPr="00281451">
        <w:t xml:space="preserve">. </w:t>
      </w:r>
      <w:r w:rsidRPr="00281451">
        <w:t>в России произошло разделение доходов бюджета</w:t>
      </w:r>
      <w:r w:rsidR="00281451" w:rsidRPr="00281451">
        <w:t xml:space="preserve">. </w:t>
      </w:r>
      <w:r w:rsidRPr="00281451">
        <w:t>При этом уже определены основные параметры российского бюджета (табл</w:t>
      </w:r>
      <w:r w:rsidR="00281451">
        <w:t>.4</w:t>
      </w:r>
      <w:r w:rsidR="00281451" w:rsidRPr="00281451">
        <w:t xml:space="preserve">) </w:t>
      </w:r>
      <w:r w:rsidRPr="00281451">
        <w:t>|1</w:t>
      </w:r>
      <w:r w:rsidR="00281451" w:rsidRPr="00281451">
        <w:t xml:space="preserve"> - </w:t>
      </w:r>
      <w:r w:rsidRPr="00281451">
        <w:t>3|</w:t>
      </w:r>
      <w:r w:rsidR="00281451" w:rsidRPr="00281451">
        <w:t xml:space="preserve">. </w:t>
      </w:r>
      <w:r w:rsidRPr="00281451">
        <w:t>Например, сравнение параметров российского и норвежского бюджетов показывает, что нефтегазовые и не нефтегазовые доходы в Норвегии имеют большую долю и процентах от ВВП (29,7 и 17,9% соответственно</w:t>
      </w:r>
      <w:r w:rsidR="00281451" w:rsidRPr="00281451">
        <w:t xml:space="preserve">) </w:t>
      </w:r>
      <w:r w:rsidRPr="00281451">
        <w:t xml:space="preserve">по сравнению с аналогичными показателями российского федерального бюджета (12,22 и 8,15% </w:t>
      </w:r>
      <w:r w:rsidR="004352C9" w:rsidRPr="00281451">
        <w:t>соот</w:t>
      </w:r>
      <w:r w:rsidRPr="00281451">
        <w:t>ветственно</w:t>
      </w:r>
      <w:r w:rsidR="00281451" w:rsidRPr="00281451">
        <w:t xml:space="preserve">). </w:t>
      </w:r>
      <w:r w:rsidRPr="00281451">
        <w:t xml:space="preserve">При этом доли каждой из двух групп доходов в процентах от совокупных доходов </w:t>
      </w:r>
      <w:r w:rsidR="004352C9" w:rsidRPr="00281451">
        <w:t>бюд</w:t>
      </w:r>
      <w:r w:rsidRPr="00281451">
        <w:t xml:space="preserve">жета и в Норвегии </w:t>
      </w:r>
      <w:r w:rsidR="004352C9" w:rsidRPr="00281451">
        <w:t>и</w:t>
      </w:r>
      <w:r w:rsidRPr="00281451">
        <w:t xml:space="preserve"> в России находятся примерно на одном уровне (в Норвегии нефтегазовые доходы составляют 37,7% совокупных доходов бюджета, н</w:t>
      </w:r>
      <w:r w:rsidR="004352C9" w:rsidRPr="00281451">
        <w:t>е н</w:t>
      </w:r>
      <w:r w:rsidRPr="00281451">
        <w:t>ефтегазовыс доходы</w:t>
      </w:r>
      <w:r w:rsidR="00281451" w:rsidRPr="00281451">
        <w:t xml:space="preserve"> - </w:t>
      </w:r>
      <w:r w:rsidRPr="00281451">
        <w:t>62,3%, а в России</w:t>
      </w:r>
      <w:r w:rsidR="00281451" w:rsidRPr="00281451">
        <w:t xml:space="preserve"> - </w:t>
      </w:r>
      <w:r w:rsidRPr="00281451">
        <w:t xml:space="preserve">40 </w:t>
      </w:r>
      <w:r w:rsidR="004352C9" w:rsidRPr="00281451">
        <w:t>и</w:t>
      </w:r>
      <w:r w:rsidRPr="00281451">
        <w:t xml:space="preserve"> 60% соответственно</w:t>
      </w:r>
      <w:r w:rsidR="00281451" w:rsidRPr="00281451">
        <w:t xml:space="preserve">). </w:t>
      </w:r>
    </w:p>
    <w:p w:rsidR="006C362D" w:rsidRPr="00281451" w:rsidRDefault="006D0E48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В России изменениям был подвергнут не только федеральный бюджет, но и сам </w:t>
      </w:r>
      <w:r w:rsidR="004352C9" w:rsidRPr="00281451">
        <w:t>Стабили</w:t>
      </w:r>
      <w:r w:rsidRPr="00281451">
        <w:t>зационный фонд РФ</w:t>
      </w:r>
      <w:r w:rsidR="00281451" w:rsidRPr="00281451">
        <w:t xml:space="preserve">. </w:t>
      </w:r>
      <w:r w:rsidR="004352C9" w:rsidRPr="00281451">
        <w:t>Начиная с 2008 г</w:t>
      </w:r>
      <w:r w:rsidR="00281451" w:rsidRPr="00281451">
        <w:t xml:space="preserve">. </w:t>
      </w:r>
      <w:r w:rsidR="004352C9" w:rsidRPr="00281451">
        <w:t>изменились как цели и задачи, так и порядок формирования и структура Стабилизационного фонда</w:t>
      </w:r>
      <w:r w:rsidR="00281451" w:rsidRPr="00281451">
        <w:t xml:space="preserve">. </w:t>
      </w:r>
      <w:r w:rsidR="004352C9" w:rsidRPr="00281451">
        <w:t>Согласно Бюджетному посланию Президента РФ, первоочередной становится «задача обеспечения устойчивости бюджетных расходов независимо от конъюнктуры сырьевых цен»</w:t>
      </w:r>
      <w:r w:rsidR="00281451" w:rsidRPr="00281451">
        <w:t xml:space="preserve">. </w:t>
      </w:r>
      <w:r w:rsidR="004352C9" w:rsidRPr="00281451">
        <w:t>Для этого Президентом РФ было предложено преобразование Стабилизационного фонда в два других</w:t>
      </w:r>
      <w:r w:rsidR="00281451" w:rsidRPr="00281451">
        <w:t xml:space="preserve">: </w:t>
      </w:r>
      <w:r w:rsidR="004352C9" w:rsidRPr="00281451">
        <w:t>Резервный фонд и Фонд национального благосостояния, а также формирование трансферта федеральному бюджету РФ (табл</w:t>
      </w:r>
      <w:r w:rsidR="00281451">
        <w:t>.5</w:t>
      </w:r>
      <w:r w:rsidR="00281451" w:rsidRPr="00281451">
        <w:t xml:space="preserve">). </w:t>
      </w:r>
      <w:r w:rsidR="004352C9" w:rsidRPr="00281451">
        <w:t>Расходная часть бюджета будет сформирована из других источников</w:t>
      </w:r>
      <w:r w:rsidR="00281451" w:rsidRPr="00281451">
        <w:t xml:space="preserve">. </w:t>
      </w:r>
      <w:r w:rsidR="004352C9" w:rsidRPr="00281451">
        <w:t>Для перехода к новым принципам управления нефтегазовыми доходами планируется установление трехлетнего периода</w:t>
      </w:r>
      <w:r w:rsidR="00281451" w:rsidRPr="00281451">
        <w:t xml:space="preserve">. </w:t>
      </w:r>
      <w:r w:rsidR="004352C9" w:rsidRPr="00281451">
        <w:t>Преобразование Стабилизационного фонда в Резервный фонд</w:t>
      </w:r>
      <w:r w:rsidR="00A3114D" w:rsidRPr="00281451">
        <w:t xml:space="preserve"> и</w:t>
      </w:r>
      <w:r w:rsidR="004352C9" w:rsidRPr="00281451">
        <w:t xml:space="preserve"> Фонд национального благосостояния было завершено 31 января 2008г</w:t>
      </w:r>
      <w:r w:rsidR="00281451" w:rsidRPr="00281451">
        <w:t xml:space="preserve">. </w:t>
      </w:r>
      <w:r w:rsidR="004352C9" w:rsidRPr="00281451">
        <w:t>Однако это не отменяет актуальности проблемы формирования и использования прежнего Стабилизационного фонда, представленного теперь в форме двух новых фондов, созданных на основе</w:t>
      </w:r>
      <w:r w:rsidR="00281451" w:rsidRPr="00281451">
        <w:t xml:space="preserve">. </w:t>
      </w:r>
      <w:r w:rsidR="004352C9" w:rsidRPr="00281451">
        <w:t>Как известно, 30</w:t>
      </w:r>
      <w:r w:rsidR="00A3114D" w:rsidRPr="00281451">
        <w:t xml:space="preserve"> </w:t>
      </w:r>
      <w:r w:rsidR="004352C9" w:rsidRPr="00281451">
        <w:t>января 2008г</w:t>
      </w:r>
      <w:r w:rsidR="00281451" w:rsidRPr="00281451">
        <w:t xml:space="preserve">. </w:t>
      </w:r>
      <w:r w:rsidR="004352C9" w:rsidRPr="00281451">
        <w:t>средства Стабилизационного фонда были зачислены па счета Федерального казначейства в Банке России по учету средств Резервного фонда и Фонда национального благосостояния»</w:t>
      </w:r>
      <w:r w:rsidR="00281451" w:rsidRPr="00281451">
        <w:t xml:space="preserve">. </w:t>
      </w:r>
      <w:r w:rsidR="004352C9" w:rsidRPr="00281451">
        <w:t>На 30 января 2008г</w:t>
      </w:r>
      <w:r w:rsidR="00281451" w:rsidRPr="00281451">
        <w:t xml:space="preserve">. </w:t>
      </w:r>
      <w:r w:rsidR="004352C9" w:rsidRPr="00281451">
        <w:t>совокупный объем Стабилизационного фонда составил 3 трлн</w:t>
      </w:r>
      <w:r w:rsidR="00281451">
        <w:t>.8</w:t>
      </w:r>
      <w:r w:rsidR="004352C9" w:rsidRPr="00281451">
        <w:t>51,8 млрд</w:t>
      </w:r>
      <w:r w:rsidR="00281451" w:rsidRPr="00281451">
        <w:t xml:space="preserve">. </w:t>
      </w:r>
      <w:r w:rsidR="004352C9" w:rsidRPr="00281451">
        <w:t>руб</w:t>
      </w:r>
      <w:r w:rsidR="00281451" w:rsidRPr="00281451">
        <w:t xml:space="preserve">. . </w:t>
      </w:r>
      <w:r w:rsidR="004352C9" w:rsidRPr="00281451">
        <w:t>что эквивалентно 157,38 млрд</w:t>
      </w:r>
      <w:r w:rsidR="00281451" w:rsidRPr="00281451">
        <w:t xml:space="preserve">. </w:t>
      </w:r>
      <w:r w:rsidR="004352C9" w:rsidRPr="00281451">
        <w:t>долл</w:t>
      </w:r>
      <w:r w:rsidR="00281451" w:rsidRPr="00281451">
        <w:t xml:space="preserve">. </w:t>
      </w:r>
      <w:r w:rsidR="004352C9" w:rsidRPr="00281451">
        <w:t>Остатки средств на счетах по учету средств Стабфонда в иностранной валюте на 30 января составили 66,85 млрд</w:t>
      </w:r>
      <w:r w:rsidR="00281451" w:rsidRPr="00281451">
        <w:t xml:space="preserve">. </w:t>
      </w:r>
      <w:r w:rsidR="004352C9" w:rsidRPr="00281451">
        <w:t>долл</w:t>
      </w:r>
      <w:r w:rsidR="00281451" w:rsidRPr="00281451">
        <w:t>.,</w:t>
      </w:r>
      <w:r w:rsidR="004352C9" w:rsidRPr="00281451">
        <w:t xml:space="preserve"> 50,95 млрд</w:t>
      </w:r>
      <w:r w:rsidR="00281451" w:rsidRPr="00281451">
        <w:t xml:space="preserve">. </w:t>
      </w:r>
      <w:r w:rsidR="004352C9" w:rsidRPr="00281451">
        <w:t>евро и 7,7 млрд</w:t>
      </w:r>
      <w:r w:rsidR="00281451" w:rsidRPr="00281451">
        <w:t xml:space="preserve">. </w:t>
      </w:r>
      <w:r w:rsidR="004352C9" w:rsidRPr="00281451">
        <w:t>фунтов стерлингов</w:t>
      </w:r>
      <w:r w:rsidR="00281451" w:rsidRPr="00281451">
        <w:t xml:space="preserve">. </w:t>
      </w:r>
      <w:r w:rsidR="004352C9" w:rsidRPr="00281451">
        <w:t>Совокупный объем Резервного фонда на 31января 2008г</w:t>
      </w:r>
      <w:r w:rsidR="00281451" w:rsidRPr="00281451">
        <w:t xml:space="preserve">. </w:t>
      </w:r>
      <w:r w:rsidR="004352C9" w:rsidRPr="00281451">
        <w:t>составил 3 трлн</w:t>
      </w:r>
      <w:r w:rsidR="00281451">
        <w:t>.0</w:t>
      </w:r>
      <w:r w:rsidR="004352C9" w:rsidRPr="00281451">
        <w:t>69 млрд</w:t>
      </w:r>
      <w:r w:rsidR="00281451" w:rsidRPr="00281451">
        <w:t xml:space="preserve">. </w:t>
      </w:r>
      <w:r w:rsidR="004352C9" w:rsidRPr="00281451">
        <w:t>руб</w:t>
      </w:r>
      <w:r w:rsidR="00281451" w:rsidRPr="00281451">
        <w:t xml:space="preserve">. </w:t>
      </w:r>
      <w:r w:rsidR="004352C9" w:rsidRPr="00281451">
        <w:t>или 125,4 млрд</w:t>
      </w:r>
      <w:r w:rsidR="00281451" w:rsidRPr="00281451">
        <w:t xml:space="preserve">. </w:t>
      </w:r>
      <w:r w:rsidR="004352C9" w:rsidRPr="00281451">
        <w:t>долл</w:t>
      </w:r>
      <w:r w:rsidR="00281451" w:rsidRPr="00281451">
        <w:t xml:space="preserve">. </w:t>
      </w:r>
      <w:r w:rsidR="004352C9" w:rsidRPr="00281451">
        <w:t>Остатки средств на счетах по учету средств Резервного фонда в иностранной валюте составили 56,43 млрд</w:t>
      </w:r>
      <w:r w:rsidR="00281451" w:rsidRPr="00281451">
        <w:t xml:space="preserve">. </w:t>
      </w:r>
      <w:r w:rsidR="004352C9" w:rsidRPr="00281451">
        <w:t>долл</w:t>
      </w:r>
      <w:r w:rsidR="00281451" w:rsidRPr="00281451">
        <w:t>.,</w:t>
      </w:r>
      <w:r w:rsidR="004352C9" w:rsidRPr="00281451">
        <w:t xml:space="preserve"> 38,21 млрд</w:t>
      </w:r>
      <w:r w:rsidR="00281451" w:rsidRPr="00281451">
        <w:t xml:space="preserve">. </w:t>
      </w:r>
      <w:r w:rsidR="004352C9" w:rsidRPr="00281451">
        <w:t>евро и 6,31 млрд</w:t>
      </w:r>
      <w:r w:rsidR="00281451" w:rsidRPr="00281451">
        <w:t xml:space="preserve">. </w:t>
      </w:r>
      <w:r w:rsidR="004352C9" w:rsidRPr="00281451">
        <w:t>фунтов стерлингов</w:t>
      </w:r>
      <w:r w:rsidR="00281451" w:rsidRPr="00281451">
        <w:t xml:space="preserve">. </w:t>
      </w:r>
      <w:r w:rsidR="004352C9" w:rsidRPr="00281451">
        <w:t>Объем Фонда национального благосостояния на 31 января составил 782,8 млрд</w:t>
      </w:r>
      <w:r w:rsidR="00281451" w:rsidRPr="00281451">
        <w:t xml:space="preserve">. </w:t>
      </w:r>
      <w:r w:rsidR="004352C9" w:rsidRPr="00281451">
        <w:t>руб</w:t>
      </w:r>
      <w:r w:rsidR="00281451" w:rsidRPr="00281451">
        <w:t>.,</w:t>
      </w:r>
      <w:r w:rsidR="004352C9" w:rsidRPr="00281451">
        <w:t xml:space="preserve"> или 31,98 млрд</w:t>
      </w:r>
      <w:r w:rsidR="00281451" w:rsidRPr="00281451">
        <w:t xml:space="preserve">. </w:t>
      </w:r>
      <w:r w:rsidR="004352C9" w:rsidRPr="00281451">
        <w:t>долл</w:t>
      </w:r>
      <w:r w:rsidR="00281451" w:rsidRPr="00281451">
        <w:t xml:space="preserve">. </w:t>
      </w:r>
    </w:p>
    <w:p w:rsidR="00281451" w:rsidRDefault="004352C9" w:rsidP="00281451">
      <w:pPr>
        <w:widowControl w:val="0"/>
        <w:autoSpaceDE w:val="0"/>
        <w:autoSpaceDN w:val="0"/>
        <w:adjustRightInd w:val="0"/>
        <w:ind w:firstLine="709"/>
      </w:pPr>
      <w:r w:rsidRPr="00281451">
        <w:t>Остатки средств</w:t>
      </w:r>
      <w:r w:rsidR="006C362D" w:rsidRPr="00281451">
        <w:t xml:space="preserve"> на счетах фонда в иностранной валюте составили 10,42млрд</w:t>
      </w:r>
      <w:r w:rsidR="00281451" w:rsidRPr="00281451">
        <w:t xml:space="preserve">. </w:t>
      </w:r>
      <w:r w:rsidR="006C362D" w:rsidRPr="00281451">
        <w:t>долл</w:t>
      </w:r>
      <w:r w:rsidR="00281451" w:rsidRPr="00281451">
        <w:t>.,</w:t>
      </w:r>
      <w:r w:rsidR="006C362D" w:rsidRPr="00281451">
        <w:t xml:space="preserve"> 12,73млрд</w:t>
      </w:r>
      <w:r w:rsidR="00281451" w:rsidRPr="00281451">
        <w:t xml:space="preserve">. </w:t>
      </w:r>
      <w:r w:rsidR="006C362D" w:rsidRPr="00281451">
        <w:t>евро и 1,39 млрд</w:t>
      </w:r>
      <w:r w:rsidR="00281451" w:rsidRPr="00281451">
        <w:t xml:space="preserve">. </w:t>
      </w:r>
      <w:r w:rsidR="006C362D" w:rsidRPr="00281451">
        <w:t>фунтов стерлингов</w:t>
      </w:r>
      <w:r w:rsidR="00281451" w:rsidRPr="00281451">
        <w:t xml:space="preserve">. </w:t>
      </w:r>
      <w:r w:rsidR="006C362D" w:rsidRPr="00281451">
        <w:t>Правительство поручило Минфину до 1 октября 2008г</w:t>
      </w:r>
      <w:r w:rsidR="00281451" w:rsidRPr="00281451">
        <w:t xml:space="preserve">. </w:t>
      </w:r>
      <w:r w:rsidR="006C362D" w:rsidRPr="00281451">
        <w:t>разработать порядок управления Фондом национального благосостояния, который предполагал бы возможность инвестирования средств фонда в акции и корпора</w:t>
      </w:r>
      <w:r w:rsidR="00A3114D" w:rsidRPr="00281451">
        <w:t>тивные облига</w:t>
      </w:r>
      <w:r w:rsidR="006C362D" w:rsidRPr="00281451">
        <w:t>ции, а также привлечения к управлению средствами фонда управляющих компаний</w:t>
      </w:r>
      <w:r w:rsidR="00281451" w:rsidRPr="00281451">
        <w:t xml:space="preserve">. </w:t>
      </w:r>
    </w:p>
    <w:p w:rsidR="003C039F" w:rsidRDefault="003C039F" w:rsidP="00281451">
      <w:pPr>
        <w:widowControl w:val="0"/>
        <w:autoSpaceDE w:val="0"/>
        <w:autoSpaceDN w:val="0"/>
        <w:adjustRightInd w:val="0"/>
        <w:ind w:firstLine="709"/>
      </w:pPr>
    </w:p>
    <w:p w:rsidR="000572D4" w:rsidRPr="00281451" w:rsidRDefault="002509A6" w:rsidP="00281451">
      <w:pPr>
        <w:widowControl w:val="0"/>
        <w:autoSpaceDE w:val="0"/>
        <w:autoSpaceDN w:val="0"/>
        <w:adjustRightInd w:val="0"/>
        <w:ind w:firstLine="709"/>
      </w:pPr>
      <w:r w:rsidRPr="00281451">
        <w:t>Таблица</w:t>
      </w:r>
      <w:r w:rsidR="00DE51BD" w:rsidRPr="00281451">
        <w:t xml:space="preserve"> 4</w:t>
      </w:r>
    </w:p>
    <w:p w:rsidR="00D72F90" w:rsidRPr="00281451" w:rsidRDefault="002509A6" w:rsidP="003C039F">
      <w:pPr>
        <w:widowControl w:val="0"/>
        <w:autoSpaceDE w:val="0"/>
        <w:autoSpaceDN w:val="0"/>
        <w:adjustRightInd w:val="0"/>
        <w:ind w:left="708" w:firstLine="1"/>
      </w:pPr>
      <w:r w:rsidRPr="00281451">
        <w:t>Основные параметры федерального бюджета на 2008-2009 гг</w:t>
      </w:r>
      <w:r w:rsidR="00281451" w:rsidRPr="00281451">
        <w:t xml:space="preserve">. </w:t>
      </w:r>
      <w:r w:rsidR="00D72F90" w:rsidRPr="00281451">
        <w:t>(млрд</w:t>
      </w:r>
      <w:r w:rsidR="00281451" w:rsidRPr="00281451">
        <w:t xml:space="preserve">. </w:t>
      </w:r>
      <w:r w:rsidR="00D72F90" w:rsidRPr="00281451">
        <w:t>руб</w:t>
      </w:r>
      <w:r w:rsidR="00281451" w:rsidRPr="00281451">
        <w:t xml:space="preserve">) </w:t>
      </w:r>
    </w:p>
    <w:tbl>
      <w:tblPr>
        <w:tblW w:w="4827" w:type="pct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711"/>
        <w:gridCol w:w="865"/>
        <w:gridCol w:w="667"/>
        <w:gridCol w:w="865"/>
        <w:gridCol w:w="665"/>
        <w:gridCol w:w="865"/>
        <w:gridCol w:w="665"/>
        <w:gridCol w:w="865"/>
        <w:gridCol w:w="671"/>
        <w:gridCol w:w="699"/>
        <w:gridCol w:w="702"/>
      </w:tblGrid>
      <w:tr w:rsidR="002509A6" w:rsidRPr="00281451">
        <w:tc>
          <w:tcPr>
            <w:tcW w:w="926" w:type="pct"/>
            <w:vMerge w:val="restart"/>
            <w:vAlign w:val="center"/>
          </w:tcPr>
          <w:p w:rsidR="002509A6" w:rsidRPr="00281451" w:rsidRDefault="002509A6" w:rsidP="001E413E">
            <w:pPr>
              <w:pStyle w:val="afc"/>
            </w:pPr>
            <w:r w:rsidRPr="00281451">
              <w:t>Показатель</w:t>
            </w:r>
          </w:p>
        </w:tc>
        <w:tc>
          <w:tcPr>
            <w:tcW w:w="3316" w:type="pct"/>
            <w:gridSpan w:val="8"/>
            <w:vAlign w:val="center"/>
          </w:tcPr>
          <w:p w:rsidR="002509A6" w:rsidRPr="00281451" w:rsidRDefault="002509A6" w:rsidP="001E413E">
            <w:pPr>
              <w:pStyle w:val="afc"/>
            </w:pPr>
            <w:r w:rsidRPr="00281451">
              <w:t>Россия</w:t>
            </w:r>
          </w:p>
        </w:tc>
        <w:tc>
          <w:tcPr>
            <w:tcW w:w="758" w:type="pct"/>
            <w:gridSpan w:val="2"/>
            <w:vAlign w:val="center"/>
          </w:tcPr>
          <w:p w:rsidR="002509A6" w:rsidRPr="00281451" w:rsidRDefault="002509A6" w:rsidP="001E413E">
            <w:pPr>
              <w:pStyle w:val="afc"/>
            </w:pPr>
            <w:r w:rsidRPr="00281451">
              <w:t>Норвегия</w:t>
            </w:r>
          </w:p>
        </w:tc>
      </w:tr>
      <w:tr w:rsidR="00793D7E" w:rsidRPr="00281451">
        <w:tc>
          <w:tcPr>
            <w:tcW w:w="926" w:type="pct"/>
            <w:vMerge/>
          </w:tcPr>
          <w:p w:rsidR="002509A6" w:rsidRPr="00281451" w:rsidRDefault="002509A6" w:rsidP="001E413E">
            <w:pPr>
              <w:pStyle w:val="afc"/>
            </w:pPr>
          </w:p>
        </w:tc>
        <w:tc>
          <w:tcPr>
            <w:tcW w:w="829" w:type="pct"/>
            <w:gridSpan w:val="2"/>
          </w:tcPr>
          <w:p w:rsidR="002509A6" w:rsidRPr="00281451" w:rsidRDefault="002509A6" w:rsidP="001E413E">
            <w:pPr>
              <w:pStyle w:val="afc"/>
            </w:pPr>
            <w:r w:rsidRPr="00281451">
              <w:t>Текущий период</w:t>
            </w:r>
          </w:p>
        </w:tc>
        <w:tc>
          <w:tcPr>
            <w:tcW w:w="2487" w:type="pct"/>
            <w:gridSpan w:val="6"/>
          </w:tcPr>
          <w:p w:rsidR="002509A6" w:rsidRPr="00281451" w:rsidRDefault="002509A6" w:rsidP="001E413E">
            <w:pPr>
              <w:pStyle w:val="afc"/>
            </w:pPr>
            <w:r w:rsidRPr="00281451">
              <w:t>Плановый период</w:t>
            </w:r>
          </w:p>
        </w:tc>
        <w:tc>
          <w:tcPr>
            <w:tcW w:w="758" w:type="pct"/>
            <w:gridSpan w:val="2"/>
          </w:tcPr>
          <w:p w:rsidR="002509A6" w:rsidRPr="00281451" w:rsidRDefault="002509A6" w:rsidP="001E413E">
            <w:pPr>
              <w:pStyle w:val="afc"/>
            </w:pPr>
            <w:r w:rsidRPr="00281451">
              <w:t>млрд</w:t>
            </w:r>
            <w:r w:rsidR="00281451" w:rsidRPr="00281451">
              <w:t xml:space="preserve">. </w:t>
            </w:r>
            <w:r w:rsidRPr="00281451">
              <w:t>норв</w:t>
            </w:r>
            <w:r w:rsidR="00281451" w:rsidRPr="00281451">
              <w:t xml:space="preserve">. </w:t>
            </w:r>
            <w:r w:rsidRPr="00281451">
              <w:t>крон</w:t>
            </w:r>
          </w:p>
        </w:tc>
      </w:tr>
      <w:tr w:rsidR="001E413E" w:rsidRPr="00281451">
        <w:tc>
          <w:tcPr>
            <w:tcW w:w="926" w:type="pct"/>
            <w:vMerge/>
          </w:tcPr>
          <w:p w:rsidR="002509A6" w:rsidRPr="00281451" w:rsidRDefault="002509A6" w:rsidP="001E413E">
            <w:pPr>
              <w:pStyle w:val="afc"/>
            </w:pPr>
          </w:p>
        </w:tc>
        <w:tc>
          <w:tcPr>
            <w:tcW w:w="468" w:type="pct"/>
          </w:tcPr>
          <w:p w:rsidR="002509A6" w:rsidRPr="00281451" w:rsidRDefault="002509A6" w:rsidP="001E413E">
            <w:pPr>
              <w:pStyle w:val="afc"/>
            </w:pPr>
            <w:r w:rsidRPr="00281451">
              <w:t>07 г</w:t>
            </w:r>
            <w:r w:rsidR="00281451" w:rsidRPr="00281451">
              <w:t xml:space="preserve">. </w:t>
            </w:r>
          </w:p>
        </w:tc>
        <w:tc>
          <w:tcPr>
            <w:tcW w:w="361" w:type="pct"/>
          </w:tcPr>
          <w:p w:rsidR="002509A6" w:rsidRPr="00281451" w:rsidRDefault="002509A6" w:rsidP="001E413E">
            <w:pPr>
              <w:pStyle w:val="afc"/>
            </w:pPr>
            <w:r w:rsidRPr="00281451">
              <w:t>%</w:t>
            </w:r>
          </w:p>
        </w:tc>
        <w:tc>
          <w:tcPr>
            <w:tcW w:w="468" w:type="pct"/>
          </w:tcPr>
          <w:p w:rsidR="002509A6" w:rsidRPr="00281451" w:rsidRDefault="002509A6" w:rsidP="001E413E">
            <w:pPr>
              <w:pStyle w:val="afc"/>
            </w:pPr>
            <w:r w:rsidRPr="00281451">
              <w:t>08 г</w:t>
            </w:r>
            <w:r w:rsidR="00281451" w:rsidRPr="00281451">
              <w:t xml:space="preserve">. </w:t>
            </w:r>
          </w:p>
        </w:tc>
        <w:tc>
          <w:tcPr>
            <w:tcW w:w="360" w:type="pct"/>
          </w:tcPr>
          <w:p w:rsidR="002509A6" w:rsidRPr="00281451" w:rsidRDefault="002509A6" w:rsidP="001E413E">
            <w:pPr>
              <w:pStyle w:val="afc"/>
            </w:pPr>
            <w:r w:rsidRPr="00281451">
              <w:t>%</w:t>
            </w:r>
          </w:p>
        </w:tc>
        <w:tc>
          <w:tcPr>
            <w:tcW w:w="468" w:type="pct"/>
          </w:tcPr>
          <w:p w:rsidR="002509A6" w:rsidRPr="00281451" w:rsidRDefault="002509A6" w:rsidP="001E413E">
            <w:pPr>
              <w:pStyle w:val="afc"/>
            </w:pPr>
            <w:r w:rsidRPr="00281451">
              <w:t>09 г</w:t>
            </w:r>
            <w:r w:rsidR="00281451" w:rsidRPr="00281451">
              <w:t xml:space="preserve">. </w:t>
            </w:r>
          </w:p>
        </w:tc>
        <w:tc>
          <w:tcPr>
            <w:tcW w:w="360" w:type="pct"/>
          </w:tcPr>
          <w:p w:rsidR="002509A6" w:rsidRPr="00281451" w:rsidRDefault="002509A6" w:rsidP="001E413E">
            <w:pPr>
              <w:pStyle w:val="afc"/>
            </w:pPr>
            <w:r w:rsidRPr="00281451">
              <w:t>%</w:t>
            </w:r>
          </w:p>
        </w:tc>
        <w:tc>
          <w:tcPr>
            <w:tcW w:w="468" w:type="pct"/>
          </w:tcPr>
          <w:p w:rsidR="002509A6" w:rsidRPr="00281451" w:rsidRDefault="002509A6" w:rsidP="001E413E">
            <w:pPr>
              <w:pStyle w:val="afc"/>
            </w:pPr>
            <w:r w:rsidRPr="00281451">
              <w:t>10 г</w:t>
            </w:r>
            <w:r w:rsidR="00281451" w:rsidRPr="00281451">
              <w:t xml:space="preserve">. </w:t>
            </w:r>
          </w:p>
        </w:tc>
        <w:tc>
          <w:tcPr>
            <w:tcW w:w="362" w:type="pct"/>
          </w:tcPr>
          <w:p w:rsidR="002509A6" w:rsidRPr="00281451" w:rsidRDefault="002509A6" w:rsidP="001E413E">
            <w:pPr>
              <w:pStyle w:val="afc"/>
            </w:pPr>
            <w:r w:rsidRPr="00281451">
              <w:t>%</w:t>
            </w:r>
          </w:p>
        </w:tc>
        <w:tc>
          <w:tcPr>
            <w:tcW w:w="378" w:type="pct"/>
          </w:tcPr>
          <w:p w:rsidR="002509A6" w:rsidRPr="00281451" w:rsidRDefault="002509A6" w:rsidP="001E413E">
            <w:pPr>
              <w:pStyle w:val="afc"/>
            </w:pPr>
            <w:r w:rsidRPr="00281451">
              <w:t>07 г</w:t>
            </w:r>
            <w:r w:rsidR="00281451" w:rsidRPr="00281451">
              <w:t xml:space="preserve">. </w:t>
            </w:r>
          </w:p>
        </w:tc>
        <w:tc>
          <w:tcPr>
            <w:tcW w:w="379" w:type="pct"/>
          </w:tcPr>
          <w:p w:rsidR="002509A6" w:rsidRPr="00281451" w:rsidRDefault="002509A6" w:rsidP="001E413E">
            <w:pPr>
              <w:pStyle w:val="afc"/>
            </w:pPr>
            <w:r w:rsidRPr="00281451">
              <w:t>%</w:t>
            </w:r>
          </w:p>
        </w:tc>
      </w:tr>
      <w:tr w:rsidR="001E413E" w:rsidRPr="00281451">
        <w:tc>
          <w:tcPr>
            <w:tcW w:w="926" w:type="pct"/>
          </w:tcPr>
          <w:p w:rsidR="000572D4" w:rsidRPr="00281451" w:rsidRDefault="002509A6" w:rsidP="001E413E">
            <w:pPr>
              <w:pStyle w:val="afc"/>
            </w:pPr>
            <w:r w:rsidRPr="00281451">
              <w:t>ВВП</w:t>
            </w:r>
          </w:p>
        </w:tc>
        <w:tc>
          <w:tcPr>
            <w:tcW w:w="468" w:type="pct"/>
          </w:tcPr>
          <w:p w:rsidR="000572D4" w:rsidRPr="00281451" w:rsidRDefault="00793D7E" w:rsidP="001E413E">
            <w:pPr>
              <w:pStyle w:val="afc"/>
            </w:pPr>
            <w:r w:rsidRPr="00281451">
              <w:t>30670</w:t>
            </w:r>
          </w:p>
        </w:tc>
        <w:tc>
          <w:tcPr>
            <w:tcW w:w="361" w:type="pct"/>
          </w:tcPr>
          <w:p w:rsidR="000572D4" w:rsidRPr="00281451" w:rsidRDefault="00793D7E" w:rsidP="001E413E">
            <w:pPr>
              <w:pStyle w:val="afc"/>
            </w:pPr>
            <w:r w:rsidRPr="00281451">
              <w:t>100</w:t>
            </w:r>
          </w:p>
        </w:tc>
        <w:tc>
          <w:tcPr>
            <w:tcW w:w="468" w:type="pct"/>
          </w:tcPr>
          <w:p w:rsidR="000572D4" w:rsidRPr="00281451" w:rsidRDefault="00793D7E" w:rsidP="001E413E">
            <w:pPr>
              <w:pStyle w:val="afc"/>
            </w:pPr>
            <w:r w:rsidRPr="00281451">
              <w:t>34870</w:t>
            </w:r>
          </w:p>
        </w:tc>
        <w:tc>
          <w:tcPr>
            <w:tcW w:w="360" w:type="pct"/>
          </w:tcPr>
          <w:p w:rsidR="000572D4" w:rsidRPr="00281451" w:rsidRDefault="00793D7E" w:rsidP="001E413E">
            <w:pPr>
              <w:pStyle w:val="afc"/>
            </w:pPr>
            <w:r w:rsidRPr="00281451">
              <w:t>100</w:t>
            </w:r>
          </w:p>
        </w:tc>
        <w:tc>
          <w:tcPr>
            <w:tcW w:w="468" w:type="pct"/>
          </w:tcPr>
          <w:p w:rsidR="000572D4" w:rsidRPr="00281451" w:rsidRDefault="00793D7E" w:rsidP="001E413E">
            <w:pPr>
              <w:pStyle w:val="afc"/>
            </w:pPr>
            <w:r w:rsidRPr="00281451">
              <w:t>39480</w:t>
            </w:r>
          </w:p>
        </w:tc>
        <w:tc>
          <w:tcPr>
            <w:tcW w:w="360" w:type="pct"/>
          </w:tcPr>
          <w:p w:rsidR="000572D4" w:rsidRPr="00281451" w:rsidRDefault="00793D7E" w:rsidP="001E413E">
            <w:pPr>
              <w:pStyle w:val="afc"/>
            </w:pPr>
            <w:r w:rsidRPr="00281451">
              <w:t>100</w:t>
            </w:r>
          </w:p>
        </w:tc>
        <w:tc>
          <w:tcPr>
            <w:tcW w:w="468" w:type="pct"/>
          </w:tcPr>
          <w:p w:rsidR="000572D4" w:rsidRPr="00281451" w:rsidRDefault="00793D7E" w:rsidP="001E413E">
            <w:pPr>
              <w:pStyle w:val="afc"/>
            </w:pPr>
            <w:r w:rsidRPr="00281451">
              <w:t>44470</w:t>
            </w:r>
          </w:p>
        </w:tc>
        <w:tc>
          <w:tcPr>
            <w:tcW w:w="362" w:type="pct"/>
          </w:tcPr>
          <w:p w:rsidR="000572D4" w:rsidRPr="00281451" w:rsidRDefault="00793D7E" w:rsidP="001E413E">
            <w:pPr>
              <w:pStyle w:val="afc"/>
            </w:pPr>
            <w:r w:rsidRPr="00281451">
              <w:t>100</w:t>
            </w:r>
          </w:p>
        </w:tc>
        <w:tc>
          <w:tcPr>
            <w:tcW w:w="378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79" w:type="pct"/>
          </w:tcPr>
          <w:p w:rsidR="000572D4" w:rsidRPr="00281451" w:rsidRDefault="00793D7E" w:rsidP="001E413E">
            <w:pPr>
              <w:pStyle w:val="afc"/>
            </w:pPr>
            <w:r w:rsidRPr="00281451">
              <w:t>100</w:t>
            </w:r>
          </w:p>
        </w:tc>
      </w:tr>
      <w:tr w:rsidR="001E413E" w:rsidRPr="00281451">
        <w:trPr>
          <w:trHeight w:val="835"/>
        </w:trPr>
        <w:tc>
          <w:tcPr>
            <w:tcW w:w="926" w:type="pct"/>
          </w:tcPr>
          <w:p w:rsidR="000572D4" w:rsidRPr="00281451" w:rsidRDefault="002509A6" w:rsidP="001E413E">
            <w:pPr>
              <w:pStyle w:val="afc"/>
            </w:pPr>
            <w:r w:rsidRPr="00281451">
              <w:t>Федеральный бюджет</w:t>
            </w:r>
          </w:p>
        </w:tc>
        <w:tc>
          <w:tcPr>
            <w:tcW w:w="468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61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468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60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468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60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468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62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78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79" w:type="pct"/>
          </w:tcPr>
          <w:p w:rsidR="000572D4" w:rsidRPr="00281451" w:rsidRDefault="000572D4" w:rsidP="001E413E">
            <w:pPr>
              <w:pStyle w:val="afc"/>
            </w:pPr>
          </w:p>
        </w:tc>
      </w:tr>
      <w:tr w:rsidR="001E413E" w:rsidRPr="00281451">
        <w:tc>
          <w:tcPr>
            <w:tcW w:w="926" w:type="pct"/>
          </w:tcPr>
          <w:p w:rsidR="002509A6" w:rsidRPr="00281451" w:rsidRDefault="002509A6" w:rsidP="001E413E">
            <w:pPr>
              <w:pStyle w:val="afc"/>
            </w:pPr>
            <w:r w:rsidRPr="00281451">
              <w:t>Доходы – всего</w:t>
            </w:r>
          </w:p>
        </w:tc>
        <w:tc>
          <w:tcPr>
            <w:tcW w:w="468" w:type="pct"/>
          </w:tcPr>
          <w:p w:rsidR="000572D4" w:rsidRPr="00281451" w:rsidRDefault="00566759" w:rsidP="001E413E">
            <w:pPr>
              <w:pStyle w:val="afc"/>
            </w:pPr>
            <w:r w:rsidRPr="00281451">
              <w:t>6249,2</w:t>
            </w:r>
          </w:p>
        </w:tc>
        <w:tc>
          <w:tcPr>
            <w:tcW w:w="361" w:type="pct"/>
          </w:tcPr>
          <w:p w:rsidR="000572D4" w:rsidRPr="00281451" w:rsidRDefault="00566759" w:rsidP="001E413E">
            <w:pPr>
              <w:pStyle w:val="afc"/>
            </w:pPr>
            <w:r w:rsidRPr="00281451">
              <w:t>20,38</w:t>
            </w:r>
          </w:p>
        </w:tc>
        <w:tc>
          <w:tcPr>
            <w:tcW w:w="468" w:type="pct"/>
          </w:tcPr>
          <w:p w:rsidR="000572D4" w:rsidRPr="00281451" w:rsidRDefault="00566759" w:rsidP="001E413E">
            <w:pPr>
              <w:pStyle w:val="afc"/>
            </w:pPr>
            <w:r w:rsidRPr="00281451">
              <w:t>6673,2</w:t>
            </w:r>
          </w:p>
        </w:tc>
        <w:tc>
          <w:tcPr>
            <w:tcW w:w="360" w:type="pct"/>
          </w:tcPr>
          <w:p w:rsidR="000572D4" w:rsidRPr="00281451" w:rsidRDefault="00566759" w:rsidP="001E413E">
            <w:pPr>
              <w:pStyle w:val="afc"/>
            </w:pPr>
            <w:r w:rsidRPr="00281451">
              <w:t>19,4</w:t>
            </w:r>
          </w:p>
        </w:tc>
        <w:tc>
          <w:tcPr>
            <w:tcW w:w="468" w:type="pct"/>
          </w:tcPr>
          <w:p w:rsidR="000572D4" w:rsidRPr="00281451" w:rsidRDefault="00566759" w:rsidP="001E413E">
            <w:pPr>
              <w:pStyle w:val="afc"/>
            </w:pPr>
            <w:r w:rsidRPr="00281451">
              <w:t>7421,2</w:t>
            </w:r>
          </w:p>
        </w:tc>
        <w:tc>
          <w:tcPr>
            <w:tcW w:w="360" w:type="pct"/>
          </w:tcPr>
          <w:p w:rsidR="000572D4" w:rsidRPr="00281451" w:rsidRDefault="00566759" w:rsidP="001E413E">
            <w:pPr>
              <w:pStyle w:val="afc"/>
            </w:pPr>
            <w:r w:rsidRPr="00281451">
              <w:t>18,80</w:t>
            </w:r>
          </w:p>
        </w:tc>
        <w:tc>
          <w:tcPr>
            <w:tcW w:w="468" w:type="pct"/>
          </w:tcPr>
          <w:p w:rsidR="000572D4" w:rsidRPr="00281451" w:rsidRDefault="00566759" w:rsidP="001E413E">
            <w:pPr>
              <w:pStyle w:val="afc"/>
            </w:pPr>
            <w:r w:rsidRPr="00281451">
              <w:t>8035,2</w:t>
            </w:r>
          </w:p>
        </w:tc>
        <w:tc>
          <w:tcPr>
            <w:tcW w:w="362" w:type="pct"/>
          </w:tcPr>
          <w:p w:rsidR="000572D4" w:rsidRPr="00281451" w:rsidRDefault="00566759" w:rsidP="001E413E">
            <w:pPr>
              <w:pStyle w:val="afc"/>
            </w:pPr>
            <w:r w:rsidRPr="00281451">
              <w:t>18,07</w:t>
            </w:r>
          </w:p>
        </w:tc>
        <w:tc>
          <w:tcPr>
            <w:tcW w:w="378" w:type="pct"/>
          </w:tcPr>
          <w:p w:rsidR="000572D4" w:rsidRPr="00281451" w:rsidRDefault="00566759" w:rsidP="001E413E">
            <w:pPr>
              <w:pStyle w:val="afc"/>
            </w:pPr>
            <w:r w:rsidRPr="00281451">
              <w:t>1020,4</w:t>
            </w:r>
          </w:p>
        </w:tc>
        <w:tc>
          <w:tcPr>
            <w:tcW w:w="379" w:type="pct"/>
          </w:tcPr>
          <w:p w:rsidR="000572D4" w:rsidRPr="00281451" w:rsidRDefault="00566759" w:rsidP="001E413E">
            <w:pPr>
              <w:pStyle w:val="afc"/>
            </w:pPr>
            <w:r w:rsidRPr="00281451">
              <w:t>47,68</w:t>
            </w:r>
          </w:p>
        </w:tc>
      </w:tr>
      <w:tr w:rsidR="001E413E" w:rsidRPr="00281451">
        <w:tc>
          <w:tcPr>
            <w:tcW w:w="926" w:type="pct"/>
          </w:tcPr>
          <w:p w:rsidR="000572D4" w:rsidRPr="00281451" w:rsidRDefault="002509A6" w:rsidP="001E413E">
            <w:pPr>
              <w:pStyle w:val="afc"/>
            </w:pPr>
            <w:r w:rsidRPr="00281451">
              <w:t>в том числе</w:t>
            </w:r>
            <w:r w:rsidR="00281451" w:rsidRPr="00281451">
              <w:t xml:space="preserve">: </w:t>
            </w:r>
          </w:p>
        </w:tc>
        <w:tc>
          <w:tcPr>
            <w:tcW w:w="468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61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468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60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468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60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468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62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78" w:type="pct"/>
          </w:tcPr>
          <w:p w:rsidR="000572D4" w:rsidRPr="00281451" w:rsidRDefault="000572D4" w:rsidP="001E413E">
            <w:pPr>
              <w:pStyle w:val="afc"/>
            </w:pPr>
          </w:p>
        </w:tc>
        <w:tc>
          <w:tcPr>
            <w:tcW w:w="379" w:type="pct"/>
          </w:tcPr>
          <w:p w:rsidR="000572D4" w:rsidRPr="00281451" w:rsidRDefault="000572D4" w:rsidP="001E413E">
            <w:pPr>
              <w:pStyle w:val="afc"/>
            </w:pPr>
          </w:p>
        </w:tc>
      </w:tr>
      <w:tr w:rsidR="001E413E" w:rsidRPr="00281451">
        <w:trPr>
          <w:trHeight w:val="357"/>
        </w:trPr>
        <w:tc>
          <w:tcPr>
            <w:tcW w:w="926" w:type="pct"/>
          </w:tcPr>
          <w:p w:rsidR="000572D4" w:rsidRPr="00281451" w:rsidRDefault="002509A6" w:rsidP="001E413E">
            <w:pPr>
              <w:pStyle w:val="afc"/>
            </w:pPr>
            <w:r w:rsidRPr="00281451">
              <w:t>ненефтегазовые</w:t>
            </w:r>
          </w:p>
        </w:tc>
        <w:tc>
          <w:tcPr>
            <w:tcW w:w="468" w:type="pct"/>
          </w:tcPr>
          <w:p w:rsidR="000572D4" w:rsidRPr="00281451" w:rsidRDefault="00566759" w:rsidP="001E413E">
            <w:pPr>
              <w:pStyle w:val="afc"/>
            </w:pPr>
            <w:r w:rsidRPr="00281451">
              <w:t>3749,1</w:t>
            </w:r>
          </w:p>
        </w:tc>
        <w:tc>
          <w:tcPr>
            <w:tcW w:w="361" w:type="pct"/>
          </w:tcPr>
          <w:p w:rsidR="000572D4" w:rsidRPr="00281451" w:rsidRDefault="00566759" w:rsidP="001E413E">
            <w:pPr>
              <w:pStyle w:val="afc"/>
            </w:pPr>
            <w:r w:rsidRPr="00281451">
              <w:t>12,22</w:t>
            </w:r>
          </w:p>
        </w:tc>
        <w:tc>
          <w:tcPr>
            <w:tcW w:w="468" w:type="pct"/>
          </w:tcPr>
          <w:p w:rsidR="000572D4" w:rsidRPr="00281451" w:rsidRDefault="00566759" w:rsidP="001E413E">
            <w:pPr>
              <w:pStyle w:val="afc"/>
            </w:pPr>
            <w:r w:rsidRPr="00281451">
              <w:t>4207,5</w:t>
            </w:r>
          </w:p>
        </w:tc>
        <w:tc>
          <w:tcPr>
            <w:tcW w:w="360" w:type="pct"/>
          </w:tcPr>
          <w:p w:rsidR="000572D4" w:rsidRPr="00281451" w:rsidRDefault="00566759" w:rsidP="001E413E">
            <w:pPr>
              <w:pStyle w:val="afc"/>
            </w:pPr>
            <w:r w:rsidRPr="00281451">
              <w:t>12,07</w:t>
            </w:r>
          </w:p>
        </w:tc>
        <w:tc>
          <w:tcPr>
            <w:tcW w:w="468" w:type="pct"/>
          </w:tcPr>
          <w:p w:rsidR="000572D4" w:rsidRPr="00281451" w:rsidRDefault="00566759" w:rsidP="001E413E">
            <w:pPr>
              <w:pStyle w:val="afc"/>
            </w:pPr>
            <w:r w:rsidRPr="00281451">
              <w:t>5035,4</w:t>
            </w:r>
          </w:p>
        </w:tc>
        <w:tc>
          <w:tcPr>
            <w:tcW w:w="360" w:type="pct"/>
          </w:tcPr>
          <w:p w:rsidR="000572D4" w:rsidRPr="00281451" w:rsidRDefault="00566759" w:rsidP="001E413E">
            <w:pPr>
              <w:pStyle w:val="afc"/>
            </w:pPr>
            <w:r w:rsidRPr="00281451">
              <w:t>12,75</w:t>
            </w:r>
          </w:p>
        </w:tc>
        <w:tc>
          <w:tcPr>
            <w:tcW w:w="468" w:type="pct"/>
          </w:tcPr>
          <w:p w:rsidR="000572D4" w:rsidRPr="00281451" w:rsidRDefault="00566759" w:rsidP="001E413E">
            <w:pPr>
              <w:pStyle w:val="afc"/>
            </w:pPr>
            <w:r w:rsidRPr="00281451">
              <w:t>5657</w:t>
            </w:r>
          </w:p>
        </w:tc>
        <w:tc>
          <w:tcPr>
            <w:tcW w:w="362" w:type="pct"/>
          </w:tcPr>
          <w:p w:rsidR="000572D4" w:rsidRPr="00281451" w:rsidRDefault="00566759" w:rsidP="001E413E">
            <w:pPr>
              <w:pStyle w:val="afc"/>
            </w:pPr>
            <w:r w:rsidRPr="00281451">
              <w:t>12,72</w:t>
            </w:r>
          </w:p>
        </w:tc>
        <w:tc>
          <w:tcPr>
            <w:tcW w:w="378" w:type="pct"/>
          </w:tcPr>
          <w:p w:rsidR="000572D4" w:rsidRPr="00281451" w:rsidRDefault="00566759" w:rsidP="001E413E">
            <w:pPr>
              <w:pStyle w:val="afc"/>
            </w:pPr>
            <w:r w:rsidRPr="00281451">
              <w:t>635,9</w:t>
            </w:r>
          </w:p>
        </w:tc>
        <w:tc>
          <w:tcPr>
            <w:tcW w:w="379" w:type="pct"/>
          </w:tcPr>
          <w:p w:rsidR="000572D4" w:rsidRPr="00281451" w:rsidRDefault="00566759" w:rsidP="001E413E">
            <w:pPr>
              <w:pStyle w:val="afc"/>
            </w:pPr>
            <w:r w:rsidRPr="00281451">
              <w:t>29,71</w:t>
            </w:r>
          </w:p>
        </w:tc>
      </w:tr>
      <w:tr w:rsidR="001E413E" w:rsidRPr="00281451">
        <w:trPr>
          <w:trHeight w:val="451"/>
        </w:trPr>
        <w:tc>
          <w:tcPr>
            <w:tcW w:w="926" w:type="pct"/>
          </w:tcPr>
          <w:p w:rsidR="002509A6" w:rsidRPr="00281451" w:rsidRDefault="002509A6" w:rsidP="001E413E">
            <w:pPr>
              <w:pStyle w:val="afc"/>
            </w:pPr>
            <w:r w:rsidRPr="00281451">
              <w:t>нефтегазовые</w:t>
            </w:r>
          </w:p>
        </w:tc>
        <w:tc>
          <w:tcPr>
            <w:tcW w:w="468" w:type="pct"/>
          </w:tcPr>
          <w:p w:rsidR="002509A6" w:rsidRPr="00281451" w:rsidRDefault="00566759" w:rsidP="001E413E">
            <w:pPr>
              <w:pStyle w:val="afc"/>
            </w:pPr>
            <w:r w:rsidRPr="00281451">
              <w:t>2500,1</w:t>
            </w:r>
          </w:p>
        </w:tc>
        <w:tc>
          <w:tcPr>
            <w:tcW w:w="361" w:type="pct"/>
          </w:tcPr>
          <w:p w:rsidR="002509A6" w:rsidRPr="00281451" w:rsidRDefault="00566759" w:rsidP="001E413E">
            <w:pPr>
              <w:pStyle w:val="afc"/>
            </w:pPr>
            <w:r w:rsidRPr="00281451">
              <w:t>8,15</w:t>
            </w:r>
          </w:p>
        </w:tc>
        <w:tc>
          <w:tcPr>
            <w:tcW w:w="468" w:type="pct"/>
          </w:tcPr>
          <w:p w:rsidR="002509A6" w:rsidRPr="00281451" w:rsidRDefault="00566759" w:rsidP="001E413E">
            <w:pPr>
              <w:pStyle w:val="afc"/>
            </w:pPr>
            <w:r w:rsidRPr="00281451">
              <w:t>2465,7</w:t>
            </w:r>
          </w:p>
        </w:tc>
        <w:tc>
          <w:tcPr>
            <w:tcW w:w="360" w:type="pct"/>
          </w:tcPr>
          <w:p w:rsidR="002509A6" w:rsidRPr="00281451" w:rsidRDefault="00566759" w:rsidP="001E413E">
            <w:pPr>
              <w:pStyle w:val="afc"/>
            </w:pPr>
            <w:r w:rsidRPr="00281451">
              <w:t>7,07</w:t>
            </w:r>
          </w:p>
        </w:tc>
        <w:tc>
          <w:tcPr>
            <w:tcW w:w="468" w:type="pct"/>
          </w:tcPr>
          <w:p w:rsidR="002509A6" w:rsidRPr="00281451" w:rsidRDefault="00566759" w:rsidP="001E413E">
            <w:pPr>
              <w:pStyle w:val="afc"/>
            </w:pPr>
            <w:r w:rsidRPr="00281451">
              <w:t>2385,8</w:t>
            </w:r>
          </w:p>
        </w:tc>
        <w:tc>
          <w:tcPr>
            <w:tcW w:w="360" w:type="pct"/>
          </w:tcPr>
          <w:p w:rsidR="002509A6" w:rsidRPr="00281451" w:rsidRDefault="00566759" w:rsidP="001E413E">
            <w:pPr>
              <w:pStyle w:val="afc"/>
            </w:pPr>
            <w:r w:rsidRPr="00281451">
              <w:t>6,04</w:t>
            </w:r>
          </w:p>
        </w:tc>
        <w:tc>
          <w:tcPr>
            <w:tcW w:w="468" w:type="pct"/>
          </w:tcPr>
          <w:p w:rsidR="002509A6" w:rsidRPr="00281451" w:rsidRDefault="00566759" w:rsidP="001E413E">
            <w:pPr>
              <w:pStyle w:val="afc"/>
            </w:pPr>
            <w:r w:rsidRPr="00281451">
              <w:t>2378,2</w:t>
            </w:r>
          </w:p>
        </w:tc>
        <w:tc>
          <w:tcPr>
            <w:tcW w:w="362" w:type="pct"/>
          </w:tcPr>
          <w:p w:rsidR="002509A6" w:rsidRPr="00281451" w:rsidRDefault="00566759" w:rsidP="001E413E">
            <w:pPr>
              <w:pStyle w:val="afc"/>
            </w:pPr>
            <w:r w:rsidRPr="00281451">
              <w:t>5,35</w:t>
            </w:r>
          </w:p>
        </w:tc>
        <w:tc>
          <w:tcPr>
            <w:tcW w:w="378" w:type="pct"/>
          </w:tcPr>
          <w:p w:rsidR="002509A6" w:rsidRPr="00281451" w:rsidRDefault="00566759" w:rsidP="001E413E">
            <w:pPr>
              <w:pStyle w:val="afc"/>
            </w:pPr>
            <w:r w:rsidRPr="00281451">
              <w:t>384,5</w:t>
            </w:r>
          </w:p>
        </w:tc>
        <w:tc>
          <w:tcPr>
            <w:tcW w:w="379" w:type="pct"/>
          </w:tcPr>
          <w:p w:rsidR="002509A6" w:rsidRPr="00281451" w:rsidRDefault="00566759" w:rsidP="001E413E">
            <w:pPr>
              <w:pStyle w:val="afc"/>
            </w:pPr>
            <w:r w:rsidRPr="00281451">
              <w:t>17,96</w:t>
            </w:r>
          </w:p>
        </w:tc>
      </w:tr>
      <w:tr w:rsidR="001E413E" w:rsidRPr="00281451">
        <w:tc>
          <w:tcPr>
            <w:tcW w:w="926" w:type="pct"/>
          </w:tcPr>
          <w:p w:rsidR="002509A6" w:rsidRPr="00281451" w:rsidRDefault="002509A6" w:rsidP="001E413E">
            <w:pPr>
              <w:pStyle w:val="afc"/>
            </w:pPr>
            <w:r w:rsidRPr="00281451">
              <w:t>Нефтегазовые доходы</w:t>
            </w:r>
          </w:p>
        </w:tc>
        <w:tc>
          <w:tcPr>
            <w:tcW w:w="468" w:type="pct"/>
          </w:tcPr>
          <w:p w:rsidR="002509A6" w:rsidRPr="00281451" w:rsidRDefault="00566759" w:rsidP="001E413E">
            <w:pPr>
              <w:pStyle w:val="afc"/>
            </w:pPr>
            <w:r w:rsidRPr="00281451">
              <w:t>-2500,1</w:t>
            </w:r>
          </w:p>
        </w:tc>
        <w:tc>
          <w:tcPr>
            <w:tcW w:w="361" w:type="pct"/>
          </w:tcPr>
          <w:p w:rsidR="002509A6" w:rsidRPr="00281451" w:rsidRDefault="00566759" w:rsidP="001E413E">
            <w:pPr>
              <w:pStyle w:val="afc"/>
            </w:pPr>
            <w:r w:rsidRPr="00281451">
              <w:t>8,15</w:t>
            </w:r>
          </w:p>
        </w:tc>
        <w:tc>
          <w:tcPr>
            <w:tcW w:w="468" w:type="pct"/>
          </w:tcPr>
          <w:p w:rsidR="002509A6" w:rsidRPr="00281451" w:rsidRDefault="00566759" w:rsidP="001E413E">
            <w:pPr>
              <w:pStyle w:val="afc"/>
            </w:pPr>
            <w:r w:rsidRPr="00281451">
              <w:t>-2465,7</w:t>
            </w:r>
          </w:p>
        </w:tc>
        <w:tc>
          <w:tcPr>
            <w:tcW w:w="360" w:type="pct"/>
          </w:tcPr>
          <w:p w:rsidR="002509A6" w:rsidRPr="00281451" w:rsidRDefault="00566759" w:rsidP="001E413E">
            <w:pPr>
              <w:pStyle w:val="afc"/>
            </w:pPr>
            <w:r w:rsidRPr="00281451">
              <w:t>7,07</w:t>
            </w:r>
          </w:p>
        </w:tc>
        <w:tc>
          <w:tcPr>
            <w:tcW w:w="468" w:type="pct"/>
          </w:tcPr>
          <w:p w:rsidR="002509A6" w:rsidRPr="00281451" w:rsidRDefault="00566759" w:rsidP="001E413E">
            <w:pPr>
              <w:pStyle w:val="afc"/>
            </w:pPr>
            <w:r w:rsidRPr="00281451">
              <w:t>-2385,8</w:t>
            </w:r>
          </w:p>
        </w:tc>
        <w:tc>
          <w:tcPr>
            <w:tcW w:w="360" w:type="pct"/>
          </w:tcPr>
          <w:p w:rsidR="002509A6" w:rsidRPr="00281451" w:rsidRDefault="00566759" w:rsidP="001E413E">
            <w:pPr>
              <w:pStyle w:val="afc"/>
            </w:pPr>
            <w:r w:rsidRPr="00281451">
              <w:t>6,04</w:t>
            </w:r>
          </w:p>
        </w:tc>
        <w:tc>
          <w:tcPr>
            <w:tcW w:w="468" w:type="pct"/>
          </w:tcPr>
          <w:p w:rsidR="002509A6" w:rsidRPr="00281451" w:rsidRDefault="00566759" w:rsidP="001E413E">
            <w:pPr>
              <w:pStyle w:val="afc"/>
            </w:pPr>
            <w:r w:rsidRPr="00281451">
              <w:t>-2378,2</w:t>
            </w:r>
          </w:p>
        </w:tc>
        <w:tc>
          <w:tcPr>
            <w:tcW w:w="362" w:type="pct"/>
          </w:tcPr>
          <w:p w:rsidR="002509A6" w:rsidRPr="00281451" w:rsidRDefault="00566759" w:rsidP="001E413E">
            <w:pPr>
              <w:pStyle w:val="afc"/>
            </w:pPr>
            <w:r w:rsidRPr="00281451">
              <w:t>5,35</w:t>
            </w:r>
          </w:p>
        </w:tc>
        <w:tc>
          <w:tcPr>
            <w:tcW w:w="378" w:type="pct"/>
          </w:tcPr>
          <w:p w:rsidR="002509A6" w:rsidRPr="00281451" w:rsidRDefault="00566759" w:rsidP="001E413E">
            <w:pPr>
              <w:pStyle w:val="afc"/>
            </w:pPr>
            <w:r w:rsidRPr="00281451">
              <w:t>384,5</w:t>
            </w:r>
          </w:p>
        </w:tc>
        <w:tc>
          <w:tcPr>
            <w:tcW w:w="379" w:type="pct"/>
          </w:tcPr>
          <w:p w:rsidR="002509A6" w:rsidRPr="00281451" w:rsidRDefault="00566759" w:rsidP="001E413E">
            <w:pPr>
              <w:pStyle w:val="afc"/>
            </w:pPr>
            <w:r w:rsidRPr="00281451">
              <w:t>17,95</w:t>
            </w:r>
          </w:p>
        </w:tc>
      </w:tr>
      <w:tr w:rsidR="001E413E" w:rsidRPr="00281451">
        <w:tc>
          <w:tcPr>
            <w:tcW w:w="926" w:type="pct"/>
          </w:tcPr>
          <w:p w:rsidR="00566759" w:rsidRPr="00281451" w:rsidRDefault="00566759" w:rsidP="001E413E">
            <w:pPr>
              <w:pStyle w:val="afc"/>
            </w:pPr>
            <w:r w:rsidRPr="00281451">
              <w:t>в том числе</w:t>
            </w:r>
            <w:r w:rsidR="00281451" w:rsidRPr="00281451">
              <w:t xml:space="preserve">: </w:t>
            </w: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61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60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60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62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78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79" w:type="pct"/>
          </w:tcPr>
          <w:p w:rsidR="00566759" w:rsidRPr="00281451" w:rsidRDefault="00566759" w:rsidP="001E413E">
            <w:pPr>
              <w:pStyle w:val="afc"/>
            </w:pPr>
          </w:p>
        </w:tc>
      </w:tr>
      <w:tr w:rsidR="001E413E" w:rsidRPr="00281451">
        <w:tc>
          <w:tcPr>
            <w:tcW w:w="926" w:type="pct"/>
          </w:tcPr>
          <w:p w:rsidR="00566759" w:rsidRPr="00281451" w:rsidRDefault="00566759" w:rsidP="001E413E">
            <w:pPr>
              <w:pStyle w:val="afc"/>
            </w:pPr>
            <w:r w:rsidRPr="00281451">
              <w:t>Налоги и ак-зы</w:t>
            </w: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361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360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360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362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378" w:type="pct"/>
          </w:tcPr>
          <w:p w:rsidR="00566759" w:rsidRPr="00281451" w:rsidRDefault="00566759" w:rsidP="001E413E">
            <w:pPr>
              <w:pStyle w:val="afc"/>
            </w:pPr>
            <w:r w:rsidRPr="00281451">
              <w:t>112,1</w:t>
            </w:r>
          </w:p>
        </w:tc>
        <w:tc>
          <w:tcPr>
            <w:tcW w:w="379" w:type="pct"/>
          </w:tcPr>
          <w:p w:rsidR="00566759" w:rsidRPr="00281451" w:rsidRDefault="00566759" w:rsidP="001E413E">
            <w:pPr>
              <w:pStyle w:val="afc"/>
            </w:pPr>
            <w:r w:rsidRPr="00281451">
              <w:t>5,24</w:t>
            </w:r>
          </w:p>
        </w:tc>
      </w:tr>
      <w:tr w:rsidR="001E413E" w:rsidRPr="00281451">
        <w:tc>
          <w:tcPr>
            <w:tcW w:w="926" w:type="pct"/>
          </w:tcPr>
          <w:p w:rsidR="00566759" w:rsidRPr="00281451" w:rsidRDefault="00566759" w:rsidP="001E413E">
            <w:pPr>
              <w:pStyle w:val="afc"/>
            </w:pPr>
            <w:r w:rsidRPr="00281451">
              <w:t>др</w:t>
            </w:r>
            <w:r w:rsidR="00281451" w:rsidRPr="00281451">
              <w:t xml:space="preserve">. </w:t>
            </w:r>
            <w:r w:rsidRPr="00281451">
              <w:t>доходы</w:t>
            </w: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361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360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360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362" w:type="pct"/>
          </w:tcPr>
          <w:p w:rsidR="00566759" w:rsidRPr="00281451" w:rsidRDefault="00566759" w:rsidP="001E413E">
            <w:pPr>
              <w:pStyle w:val="afc"/>
            </w:pPr>
            <w:r w:rsidRPr="00281451">
              <w:t>-</w:t>
            </w:r>
          </w:p>
        </w:tc>
        <w:tc>
          <w:tcPr>
            <w:tcW w:w="378" w:type="pct"/>
          </w:tcPr>
          <w:p w:rsidR="00566759" w:rsidRPr="00281451" w:rsidRDefault="00566759" w:rsidP="001E413E">
            <w:pPr>
              <w:pStyle w:val="afc"/>
            </w:pPr>
            <w:r w:rsidRPr="00281451">
              <w:t>156,8</w:t>
            </w:r>
          </w:p>
        </w:tc>
        <w:tc>
          <w:tcPr>
            <w:tcW w:w="379" w:type="pct"/>
          </w:tcPr>
          <w:p w:rsidR="00566759" w:rsidRPr="00281451" w:rsidRDefault="00566759" w:rsidP="001E413E">
            <w:pPr>
              <w:pStyle w:val="afc"/>
            </w:pPr>
            <w:r w:rsidRPr="00281451">
              <w:t>7,33</w:t>
            </w:r>
          </w:p>
        </w:tc>
      </w:tr>
      <w:tr w:rsidR="001E413E" w:rsidRPr="00281451">
        <w:tc>
          <w:tcPr>
            <w:tcW w:w="926" w:type="pct"/>
          </w:tcPr>
          <w:p w:rsidR="00566759" w:rsidRPr="00281451" w:rsidRDefault="00566759" w:rsidP="001E413E">
            <w:pPr>
              <w:pStyle w:val="afc"/>
            </w:pPr>
            <w:r w:rsidRPr="00281451">
              <w:t>Нефтегазовый трансферт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-1511,2</w:t>
            </w:r>
          </w:p>
        </w:tc>
        <w:tc>
          <w:tcPr>
            <w:tcW w:w="361" w:type="pct"/>
          </w:tcPr>
          <w:p w:rsidR="00566759" w:rsidRPr="00281451" w:rsidRDefault="003D4E2C" w:rsidP="001E413E">
            <w:pPr>
              <w:pStyle w:val="afc"/>
            </w:pPr>
            <w:r w:rsidRPr="00281451">
              <w:t>4,93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-2120</w:t>
            </w:r>
          </w:p>
        </w:tc>
        <w:tc>
          <w:tcPr>
            <w:tcW w:w="360" w:type="pct"/>
          </w:tcPr>
          <w:p w:rsidR="00566759" w:rsidRPr="00281451" w:rsidRDefault="003D4E2C" w:rsidP="001E413E">
            <w:pPr>
              <w:pStyle w:val="afc"/>
            </w:pPr>
            <w:r w:rsidRPr="00281451">
              <w:t>6,08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-2093</w:t>
            </w:r>
          </w:p>
        </w:tc>
        <w:tc>
          <w:tcPr>
            <w:tcW w:w="360" w:type="pct"/>
          </w:tcPr>
          <w:p w:rsidR="00566759" w:rsidRPr="00281451" w:rsidRDefault="003D4E2C" w:rsidP="001E413E">
            <w:pPr>
              <w:pStyle w:val="afc"/>
            </w:pPr>
            <w:r w:rsidRPr="00281451">
              <w:t>5,30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-2008,4</w:t>
            </w:r>
          </w:p>
        </w:tc>
        <w:tc>
          <w:tcPr>
            <w:tcW w:w="362" w:type="pct"/>
          </w:tcPr>
          <w:p w:rsidR="00566759" w:rsidRPr="00281451" w:rsidRDefault="003D4E2C" w:rsidP="001E413E">
            <w:pPr>
              <w:pStyle w:val="afc"/>
            </w:pPr>
            <w:r w:rsidRPr="00281451">
              <w:t>4,52</w:t>
            </w:r>
          </w:p>
        </w:tc>
        <w:tc>
          <w:tcPr>
            <w:tcW w:w="378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566759" w:rsidRPr="00281451" w:rsidRDefault="00566759" w:rsidP="001E413E">
            <w:pPr>
              <w:pStyle w:val="afc"/>
            </w:pPr>
            <w:r w:rsidRPr="00281451">
              <w:t>Резервный фонд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-988,8</w:t>
            </w:r>
          </w:p>
        </w:tc>
        <w:tc>
          <w:tcPr>
            <w:tcW w:w="361" w:type="pct"/>
          </w:tcPr>
          <w:p w:rsidR="00566759" w:rsidRPr="00281451" w:rsidRDefault="003D4E2C" w:rsidP="001E413E">
            <w:pPr>
              <w:pStyle w:val="afc"/>
            </w:pPr>
            <w:r w:rsidRPr="00281451">
              <w:t>3,22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-332</w:t>
            </w:r>
          </w:p>
        </w:tc>
        <w:tc>
          <w:tcPr>
            <w:tcW w:w="360" w:type="pct"/>
          </w:tcPr>
          <w:p w:rsidR="00566759" w:rsidRPr="00281451" w:rsidRDefault="003D4E2C" w:rsidP="001E413E">
            <w:pPr>
              <w:pStyle w:val="afc"/>
            </w:pPr>
            <w:r w:rsidRPr="00281451">
              <w:t>0,95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-292,8</w:t>
            </w:r>
          </w:p>
        </w:tc>
        <w:tc>
          <w:tcPr>
            <w:tcW w:w="360" w:type="pct"/>
          </w:tcPr>
          <w:p w:rsidR="00566759" w:rsidRPr="00281451" w:rsidRDefault="003D4E2C" w:rsidP="001E413E">
            <w:pPr>
              <w:pStyle w:val="afc"/>
            </w:pPr>
            <w:r w:rsidRPr="00281451">
              <w:t>0,74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-369,8</w:t>
            </w:r>
          </w:p>
        </w:tc>
        <w:tc>
          <w:tcPr>
            <w:tcW w:w="362" w:type="pct"/>
          </w:tcPr>
          <w:p w:rsidR="00566759" w:rsidRPr="00281451" w:rsidRDefault="003D4E2C" w:rsidP="001E413E">
            <w:pPr>
              <w:pStyle w:val="afc"/>
            </w:pPr>
            <w:r w:rsidRPr="00281451">
              <w:t>0,83</w:t>
            </w:r>
          </w:p>
        </w:tc>
        <w:tc>
          <w:tcPr>
            <w:tcW w:w="378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566759" w:rsidRPr="00281451" w:rsidRDefault="00566759" w:rsidP="001E413E">
            <w:pPr>
              <w:pStyle w:val="afc"/>
            </w:pPr>
            <w:r w:rsidRPr="00281451">
              <w:t>Фонд национального благосостояния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1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-13,7</w:t>
            </w:r>
          </w:p>
        </w:tc>
        <w:tc>
          <w:tcPr>
            <w:tcW w:w="360" w:type="pct"/>
          </w:tcPr>
          <w:p w:rsidR="00566759" w:rsidRPr="00281451" w:rsidRDefault="003D4E2C" w:rsidP="001E413E">
            <w:pPr>
              <w:pStyle w:val="afc"/>
            </w:pPr>
            <w:r w:rsidRPr="00281451">
              <w:t>-0,04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0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2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8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566759" w:rsidRPr="00281451" w:rsidRDefault="003D4E2C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566759" w:rsidRPr="00281451" w:rsidRDefault="00566759" w:rsidP="001E413E">
            <w:pPr>
              <w:pStyle w:val="afc"/>
            </w:pPr>
            <w:r w:rsidRPr="00281451">
              <w:t>расходы, всего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5610,8</w:t>
            </w:r>
          </w:p>
        </w:tc>
        <w:tc>
          <w:tcPr>
            <w:tcW w:w="361" w:type="pct"/>
          </w:tcPr>
          <w:p w:rsidR="00566759" w:rsidRPr="00281451" w:rsidRDefault="003D4E2C" w:rsidP="001E413E">
            <w:pPr>
              <w:pStyle w:val="afc"/>
            </w:pPr>
            <w:r w:rsidRPr="00281451">
              <w:t>18,29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6500,3</w:t>
            </w:r>
          </w:p>
        </w:tc>
        <w:tc>
          <w:tcPr>
            <w:tcW w:w="360" w:type="pct"/>
          </w:tcPr>
          <w:p w:rsidR="00566759" w:rsidRPr="00281451" w:rsidRDefault="003D4E2C" w:rsidP="001E413E">
            <w:pPr>
              <w:pStyle w:val="afc"/>
            </w:pPr>
            <w:r w:rsidRPr="00281451">
              <w:t>18,64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7361,9</w:t>
            </w:r>
          </w:p>
        </w:tc>
        <w:tc>
          <w:tcPr>
            <w:tcW w:w="360" w:type="pct"/>
          </w:tcPr>
          <w:p w:rsidR="00566759" w:rsidRPr="00281451" w:rsidRDefault="003D4E2C" w:rsidP="001E413E">
            <w:pPr>
              <w:pStyle w:val="afc"/>
            </w:pPr>
            <w:r w:rsidRPr="00281451">
              <w:t>18,65</w:t>
            </w:r>
          </w:p>
        </w:tc>
        <w:tc>
          <w:tcPr>
            <w:tcW w:w="468" w:type="pct"/>
          </w:tcPr>
          <w:p w:rsidR="00566759" w:rsidRPr="00281451" w:rsidRDefault="003D4E2C" w:rsidP="001E413E">
            <w:pPr>
              <w:pStyle w:val="afc"/>
            </w:pPr>
            <w:r w:rsidRPr="00281451">
              <w:t>7998,7</w:t>
            </w:r>
          </w:p>
        </w:tc>
        <w:tc>
          <w:tcPr>
            <w:tcW w:w="362" w:type="pct"/>
          </w:tcPr>
          <w:p w:rsidR="00566759" w:rsidRPr="00281451" w:rsidRDefault="003D4E2C" w:rsidP="001E413E">
            <w:pPr>
              <w:pStyle w:val="afc"/>
            </w:pPr>
            <w:r w:rsidRPr="00281451">
              <w:t>17,99</w:t>
            </w:r>
          </w:p>
        </w:tc>
        <w:tc>
          <w:tcPr>
            <w:tcW w:w="378" w:type="pct"/>
          </w:tcPr>
          <w:p w:rsidR="00566759" w:rsidRPr="00281451" w:rsidRDefault="003D4E2C" w:rsidP="001E413E">
            <w:pPr>
              <w:pStyle w:val="afc"/>
            </w:pPr>
            <w:r w:rsidRPr="00281451">
              <w:t>712,5</w:t>
            </w:r>
          </w:p>
        </w:tc>
        <w:tc>
          <w:tcPr>
            <w:tcW w:w="379" w:type="pct"/>
          </w:tcPr>
          <w:p w:rsidR="00566759" w:rsidRPr="00281451" w:rsidRDefault="003D4E2C" w:rsidP="001E413E">
            <w:pPr>
              <w:pStyle w:val="afc"/>
            </w:pPr>
            <w:r w:rsidRPr="00281451">
              <w:t>33,29</w:t>
            </w:r>
          </w:p>
        </w:tc>
      </w:tr>
      <w:tr w:rsidR="001E413E" w:rsidRPr="00281451">
        <w:tc>
          <w:tcPr>
            <w:tcW w:w="926" w:type="pct"/>
          </w:tcPr>
          <w:p w:rsidR="00566759" w:rsidRPr="00281451" w:rsidRDefault="00566759" w:rsidP="001E413E">
            <w:pPr>
              <w:pStyle w:val="afc"/>
            </w:pPr>
            <w:r w:rsidRPr="00281451">
              <w:t>в т</w:t>
            </w:r>
            <w:r w:rsidR="00281451" w:rsidRPr="00281451">
              <w:t xml:space="preserve">. </w:t>
            </w:r>
            <w:r w:rsidRPr="00281451">
              <w:t>ч</w:t>
            </w:r>
            <w:r w:rsidR="00281451" w:rsidRPr="00281451">
              <w:t xml:space="preserve">.: </w:t>
            </w: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61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60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60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468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62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78" w:type="pct"/>
          </w:tcPr>
          <w:p w:rsidR="00566759" w:rsidRPr="00281451" w:rsidRDefault="00566759" w:rsidP="001E413E">
            <w:pPr>
              <w:pStyle w:val="afc"/>
            </w:pPr>
          </w:p>
        </w:tc>
        <w:tc>
          <w:tcPr>
            <w:tcW w:w="379" w:type="pct"/>
          </w:tcPr>
          <w:p w:rsidR="00566759" w:rsidRPr="00281451" w:rsidRDefault="00566759" w:rsidP="001E413E">
            <w:pPr>
              <w:pStyle w:val="afc"/>
            </w:pPr>
          </w:p>
        </w:tc>
      </w:tr>
      <w:tr w:rsidR="001E413E" w:rsidRPr="00281451">
        <w:tc>
          <w:tcPr>
            <w:tcW w:w="926" w:type="pct"/>
          </w:tcPr>
          <w:p w:rsidR="003D4E2C" w:rsidRPr="00281451" w:rsidRDefault="003D4E2C" w:rsidP="001E413E">
            <w:pPr>
              <w:pStyle w:val="afc"/>
            </w:pPr>
            <w:r w:rsidRPr="00281451">
              <w:t>расходы на нефтяную деятельность</w:t>
            </w: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1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0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0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2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8" w:type="pct"/>
          </w:tcPr>
          <w:p w:rsidR="003D4E2C" w:rsidRPr="00281451" w:rsidRDefault="003D4E2C" w:rsidP="001E413E">
            <w:pPr>
              <w:pStyle w:val="afc"/>
            </w:pPr>
            <w:r w:rsidRPr="00281451">
              <w:t>19,6</w:t>
            </w:r>
          </w:p>
        </w:tc>
        <w:tc>
          <w:tcPr>
            <w:tcW w:w="379" w:type="pct"/>
          </w:tcPr>
          <w:p w:rsidR="003D4E2C" w:rsidRPr="00281451" w:rsidRDefault="003D4E2C" w:rsidP="001E413E">
            <w:pPr>
              <w:pStyle w:val="afc"/>
            </w:pPr>
            <w:r w:rsidRPr="00281451">
              <w:t>0,92</w:t>
            </w:r>
          </w:p>
        </w:tc>
      </w:tr>
      <w:tr w:rsidR="001E413E" w:rsidRPr="00281451">
        <w:tc>
          <w:tcPr>
            <w:tcW w:w="926" w:type="pct"/>
          </w:tcPr>
          <w:p w:rsidR="003D4E2C" w:rsidRPr="00281451" w:rsidRDefault="003D4E2C" w:rsidP="001E413E">
            <w:pPr>
              <w:pStyle w:val="afc"/>
            </w:pPr>
            <w:r w:rsidRPr="00281451">
              <w:t>расходы на нефтяную д-ость</w:t>
            </w:r>
            <w:r w:rsidR="00281451" w:rsidRPr="00281451">
              <w:t xml:space="preserve">: </w:t>
            </w: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1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0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0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2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8" w:type="pct"/>
          </w:tcPr>
          <w:p w:rsidR="003D4E2C" w:rsidRPr="00281451" w:rsidRDefault="003D4E2C" w:rsidP="001E413E">
            <w:pPr>
              <w:pStyle w:val="afc"/>
            </w:pPr>
            <w:r w:rsidRPr="00281451">
              <w:t>692,9</w:t>
            </w:r>
          </w:p>
        </w:tc>
        <w:tc>
          <w:tcPr>
            <w:tcW w:w="379" w:type="pct"/>
          </w:tcPr>
          <w:p w:rsidR="003D4E2C" w:rsidRPr="00281451" w:rsidRDefault="003D4E2C" w:rsidP="001E413E">
            <w:pPr>
              <w:pStyle w:val="afc"/>
            </w:pPr>
            <w:r w:rsidRPr="00281451">
              <w:t>32,37</w:t>
            </w:r>
          </w:p>
        </w:tc>
      </w:tr>
      <w:tr w:rsidR="001E413E" w:rsidRPr="00281451">
        <w:tc>
          <w:tcPr>
            <w:tcW w:w="926" w:type="pct"/>
          </w:tcPr>
          <w:p w:rsidR="003D4E2C" w:rsidRPr="00281451" w:rsidRDefault="003D4E2C" w:rsidP="001E413E">
            <w:pPr>
              <w:pStyle w:val="afc"/>
            </w:pPr>
            <w:r w:rsidRPr="00281451">
              <w:t>А</w:t>
            </w:r>
            <w:r w:rsidR="00281451" w:rsidRPr="00281451">
              <w:t xml:space="preserve">) </w:t>
            </w:r>
            <w:r w:rsidRPr="00281451">
              <w:t>процентные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156,85</w:t>
            </w:r>
          </w:p>
        </w:tc>
        <w:tc>
          <w:tcPr>
            <w:tcW w:w="361" w:type="pct"/>
          </w:tcPr>
          <w:p w:rsidR="003D4E2C" w:rsidRPr="00281451" w:rsidRDefault="009B697C" w:rsidP="001E413E">
            <w:pPr>
              <w:pStyle w:val="afc"/>
            </w:pPr>
            <w:r w:rsidRPr="00281451">
              <w:t>0,51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188,51</w:t>
            </w:r>
          </w:p>
        </w:tc>
        <w:tc>
          <w:tcPr>
            <w:tcW w:w="360" w:type="pct"/>
          </w:tcPr>
          <w:p w:rsidR="003D4E2C" w:rsidRPr="00281451" w:rsidRDefault="009B697C" w:rsidP="001E413E">
            <w:pPr>
              <w:pStyle w:val="afc"/>
            </w:pPr>
            <w:r w:rsidRPr="00281451">
              <w:t>0,54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213,13</w:t>
            </w:r>
          </w:p>
        </w:tc>
        <w:tc>
          <w:tcPr>
            <w:tcW w:w="360" w:type="pct"/>
          </w:tcPr>
          <w:p w:rsidR="003D4E2C" w:rsidRPr="00281451" w:rsidRDefault="009B697C" w:rsidP="001E413E">
            <w:pPr>
              <w:pStyle w:val="afc"/>
            </w:pPr>
            <w:r w:rsidRPr="00281451">
              <w:t>0,54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247,72</w:t>
            </w:r>
          </w:p>
        </w:tc>
        <w:tc>
          <w:tcPr>
            <w:tcW w:w="362" w:type="pct"/>
          </w:tcPr>
          <w:p w:rsidR="003D4E2C" w:rsidRPr="00281451" w:rsidRDefault="009B697C" w:rsidP="001E413E">
            <w:pPr>
              <w:pStyle w:val="afc"/>
            </w:pPr>
            <w:r w:rsidRPr="00281451">
              <w:t>0,50</w:t>
            </w:r>
          </w:p>
        </w:tc>
        <w:tc>
          <w:tcPr>
            <w:tcW w:w="378" w:type="pct"/>
          </w:tcPr>
          <w:p w:rsidR="003D4E2C" w:rsidRPr="00281451" w:rsidRDefault="009B697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3D4E2C" w:rsidRPr="00281451" w:rsidRDefault="003D4E2C" w:rsidP="001E413E">
            <w:pPr>
              <w:pStyle w:val="afc"/>
            </w:pPr>
            <w:r w:rsidRPr="00281451">
              <w:t>Б</w:t>
            </w:r>
            <w:r w:rsidR="00281451" w:rsidRPr="00281451">
              <w:t xml:space="preserve">) </w:t>
            </w:r>
            <w:r w:rsidRPr="00281451">
              <w:t>непроцентные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5453,95</w:t>
            </w:r>
          </w:p>
        </w:tc>
        <w:tc>
          <w:tcPr>
            <w:tcW w:w="361" w:type="pct"/>
          </w:tcPr>
          <w:p w:rsidR="003D4E2C" w:rsidRPr="00281451" w:rsidRDefault="009B697C" w:rsidP="001E413E">
            <w:pPr>
              <w:pStyle w:val="afc"/>
            </w:pPr>
            <w:r w:rsidRPr="00281451">
              <w:t>17,78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6311,79</w:t>
            </w:r>
          </w:p>
        </w:tc>
        <w:tc>
          <w:tcPr>
            <w:tcW w:w="360" w:type="pct"/>
          </w:tcPr>
          <w:p w:rsidR="003D4E2C" w:rsidRPr="00281451" w:rsidRDefault="009B697C" w:rsidP="001E413E">
            <w:pPr>
              <w:pStyle w:val="afc"/>
            </w:pPr>
            <w:r w:rsidRPr="00281451">
              <w:t>18,10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6964,77</w:t>
            </w:r>
          </w:p>
        </w:tc>
        <w:tc>
          <w:tcPr>
            <w:tcW w:w="360" w:type="pct"/>
          </w:tcPr>
          <w:p w:rsidR="003D4E2C" w:rsidRPr="00281451" w:rsidRDefault="009B697C" w:rsidP="001E413E">
            <w:pPr>
              <w:pStyle w:val="afc"/>
            </w:pPr>
            <w:r w:rsidRPr="00281451">
              <w:t>17,64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7351,08</w:t>
            </w:r>
          </w:p>
        </w:tc>
        <w:tc>
          <w:tcPr>
            <w:tcW w:w="362" w:type="pct"/>
          </w:tcPr>
          <w:p w:rsidR="003D4E2C" w:rsidRPr="00281451" w:rsidRDefault="009B697C" w:rsidP="001E413E">
            <w:pPr>
              <w:pStyle w:val="afc"/>
            </w:pPr>
            <w:r w:rsidRPr="00281451">
              <w:t>16,53</w:t>
            </w:r>
          </w:p>
        </w:tc>
        <w:tc>
          <w:tcPr>
            <w:tcW w:w="378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3D4E2C" w:rsidRPr="00281451" w:rsidRDefault="003D4E2C" w:rsidP="001E413E">
            <w:pPr>
              <w:pStyle w:val="afc"/>
            </w:pPr>
            <w:r w:rsidRPr="00281451">
              <w:t>в т</w:t>
            </w:r>
            <w:r w:rsidR="00281451" w:rsidRPr="00281451">
              <w:t xml:space="preserve">. </w:t>
            </w:r>
            <w:r w:rsidRPr="00281451">
              <w:t>ч</w:t>
            </w:r>
            <w:r w:rsidR="00281451" w:rsidRPr="00281451">
              <w:t xml:space="preserve">. </w:t>
            </w:r>
            <w:r w:rsidRPr="00281451">
              <w:t>межбюджетные трансферты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1844,35</w:t>
            </w:r>
          </w:p>
        </w:tc>
        <w:tc>
          <w:tcPr>
            <w:tcW w:w="361" w:type="pct"/>
          </w:tcPr>
          <w:p w:rsidR="003D4E2C" w:rsidRPr="00281451" w:rsidRDefault="009B697C" w:rsidP="001E413E">
            <w:pPr>
              <w:pStyle w:val="afc"/>
            </w:pPr>
            <w:r w:rsidRPr="00281451">
              <w:t>6,01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2263,18</w:t>
            </w:r>
          </w:p>
        </w:tc>
        <w:tc>
          <w:tcPr>
            <w:tcW w:w="360" w:type="pct"/>
          </w:tcPr>
          <w:p w:rsidR="003D4E2C" w:rsidRPr="00281451" w:rsidRDefault="009B697C" w:rsidP="001E413E">
            <w:pPr>
              <w:pStyle w:val="afc"/>
            </w:pPr>
            <w:r w:rsidRPr="00281451">
              <w:t>6,49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2430,91</w:t>
            </w:r>
          </w:p>
        </w:tc>
        <w:tc>
          <w:tcPr>
            <w:tcW w:w="360" w:type="pct"/>
          </w:tcPr>
          <w:p w:rsidR="003D4E2C" w:rsidRPr="00281451" w:rsidRDefault="009B697C" w:rsidP="001E413E">
            <w:pPr>
              <w:pStyle w:val="afc"/>
            </w:pPr>
            <w:r w:rsidRPr="00281451">
              <w:t>6,16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2734,22</w:t>
            </w:r>
          </w:p>
        </w:tc>
        <w:tc>
          <w:tcPr>
            <w:tcW w:w="362" w:type="pct"/>
          </w:tcPr>
          <w:p w:rsidR="003D4E2C" w:rsidRPr="00281451" w:rsidRDefault="009B697C" w:rsidP="001E413E">
            <w:pPr>
              <w:pStyle w:val="afc"/>
            </w:pPr>
            <w:r w:rsidRPr="00281451">
              <w:t>6,15</w:t>
            </w:r>
          </w:p>
        </w:tc>
        <w:tc>
          <w:tcPr>
            <w:tcW w:w="378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3D4E2C" w:rsidRPr="00281451" w:rsidRDefault="003D4E2C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3D4E2C" w:rsidRPr="00281451" w:rsidRDefault="003D4E2C" w:rsidP="001E413E">
            <w:pPr>
              <w:pStyle w:val="afc"/>
            </w:pPr>
            <w:r w:rsidRPr="00281451">
              <w:t>из них</w:t>
            </w:r>
            <w:r w:rsidR="00281451" w:rsidRPr="00281451">
              <w:t xml:space="preserve">: </w:t>
            </w: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</w:p>
        </w:tc>
        <w:tc>
          <w:tcPr>
            <w:tcW w:w="361" w:type="pct"/>
          </w:tcPr>
          <w:p w:rsidR="003D4E2C" w:rsidRPr="00281451" w:rsidRDefault="003D4E2C" w:rsidP="001E413E">
            <w:pPr>
              <w:pStyle w:val="afc"/>
            </w:pP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</w:p>
        </w:tc>
        <w:tc>
          <w:tcPr>
            <w:tcW w:w="360" w:type="pct"/>
          </w:tcPr>
          <w:p w:rsidR="003D4E2C" w:rsidRPr="00281451" w:rsidRDefault="003D4E2C" w:rsidP="001E413E">
            <w:pPr>
              <w:pStyle w:val="afc"/>
            </w:pP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</w:p>
        </w:tc>
        <w:tc>
          <w:tcPr>
            <w:tcW w:w="360" w:type="pct"/>
          </w:tcPr>
          <w:p w:rsidR="003D4E2C" w:rsidRPr="00281451" w:rsidRDefault="003D4E2C" w:rsidP="001E413E">
            <w:pPr>
              <w:pStyle w:val="afc"/>
            </w:pPr>
          </w:p>
        </w:tc>
        <w:tc>
          <w:tcPr>
            <w:tcW w:w="468" w:type="pct"/>
          </w:tcPr>
          <w:p w:rsidR="003D4E2C" w:rsidRPr="00281451" w:rsidRDefault="003D4E2C" w:rsidP="001E413E">
            <w:pPr>
              <w:pStyle w:val="afc"/>
            </w:pPr>
          </w:p>
        </w:tc>
        <w:tc>
          <w:tcPr>
            <w:tcW w:w="362" w:type="pct"/>
          </w:tcPr>
          <w:p w:rsidR="003D4E2C" w:rsidRPr="00281451" w:rsidRDefault="003D4E2C" w:rsidP="001E413E">
            <w:pPr>
              <w:pStyle w:val="afc"/>
            </w:pPr>
          </w:p>
        </w:tc>
        <w:tc>
          <w:tcPr>
            <w:tcW w:w="378" w:type="pct"/>
          </w:tcPr>
          <w:p w:rsidR="003D4E2C" w:rsidRPr="00281451" w:rsidRDefault="003D4E2C" w:rsidP="001E413E">
            <w:pPr>
              <w:pStyle w:val="afc"/>
            </w:pPr>
          </w:p>
        </w:tc>
        <w:tc>
          <w:tcPr>
            <w:tcW w:w="379" w:type="pct"/>
          </w:tcPr>
          <w:p w:rsidR="003D4E2C" w:rsidRPr="00281451" w:rsidRDefault="003D4E2C" w:rsidP="001E413E">
            <w:pPr>
              <w:pStyle w:val="afc"/>
            </w:pPr>
          </w:p>
        </w:tc>
      </w:tr>
      <w:tr w:rsidR="001E413E" w:rsidRPr="00281451">
        <w:tc>
          <w:tcPr>
            <w:tcW w:w="926" w:type="pct"/>
          </w:tcPr>
          <w:p w:rsidR="003D4E2C" w:rsidRPr="00281451" w:rsidRDefault="003D4E2C" w:rsidP="001E413E">
            <w:pPr>
              <w:pStyle w:val="afc"/>
            </w:pPr>
            <w:r w:rsidRPr="00281451">
              <w:t>бюджетам др</w:t>
            </w:r>
            <w:r w:rsidR="00281451" w:rsidRPr="00281451">
              <w:t xml:space="preserve">. </w:t>
            </w:r>
            <w:r w:rsidRPr="00281451">
              <w:t>уровней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784</w:t>
            </w:r>
          </w:p>
        </w:tc>
        <w:tc>
          <w:tcPr>
            <w:tcW w:w="361" w:type="pct"/>
          </w:tcPr>
          <w:p w:rsidR="003D4E2C" w:rsidRPr="00281451" w:rsidRDefault="009B697C" w:rsidP="001E413E">
            <w:pPr>
              <w:pStyle w:val="afc"/>
            </w:pPr>
            <w:r w:rsidRPr="00281451">
              <w:t>2,56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937,01</w:t>
            </w:r>
          </w:p>
        </w:tc>
        <w:tc>
          <w:tcPr>
            <w:tcW w:w="360" w:type="pct"/>
          </w:tcPr>
          <w:p w:rsidR="003D4E2C" w:rsidRPr="00281451" w:rsidRDefault="009B697C" w:rsidP="001E413E">
            <w:pPr>
              <w:pStyle w:val="afc"/>
            </w:pPr>
            <w:r w:rsidRPr="00281451">
              <w:t>2,69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926,26</w:t>
            </w:r>
          </w:p>
        </w:tc>
        <w:tc>
          <w:tcPr>
            <w:tcW w:w="360" w:type="pct"/>
          </w:tcPr>
          <w:p w:rsidR="003D4E2C" w:rsidRPr="00281451" w:rsidRDefault="009B697C" w:rsidP="001E413E">
            <w:pPr>
              <w:pStyle w:val="afc"/>
            </w:pPr>
            <w:r w:rsidRPr="00281451">
              <w:t>2,35</w:t>
            </w:r>
          </w:p>
        </w:tc>
        <w:tc>
          <w:tcPr>
            <w:tcW w:w="468" w:type="pct"/>
          </w:tcPr>
          <w:p w:rsidR="003D4E2C" w:rsidRPr="00281451" w:rsidRDefault="009B697C" w:rsidP="001E413E">
            <w:pPr>
              <w:pStyle w:val="afc"/>
            </w:pPr>
            <w:r w:rsidRPr="00281451">
              <w:t>888,11</w:t>
            </w:r>
          </w:p>
        </w:tc>
        <w:tc>
          <w:tcPr>
            <w:tcW w:w="362" w:type="pct"/>
          </w:tcPr>
          <w:p w:rsidR="003D4E2C" w:rsidRPr="00281451" w:rsidRDefault="009B697C" w:rsidP="001E413E">
            <w:pPr>
              <w:pStyle w:val="afc"/>
            </w:pPr>
            <w:r w:rsidRPr="00281451">
              <w:t>2,00</w:t>
            </w:r>
          </w:p>
        </w:tc>
        <w:tc>
          <w:tcPr>
            <w:tcW w:w="378" w:type="pct"/>
          </w:tcPr>
          <w:p w:rsidR="003D4E2C" w:rsidRPr="00281451" w:rsidRDefault="009B697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3D4E2C" w:rsidRPr="00281451" w:rsidRDefault="009B697C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9B697C" w:rsidRPr="00281451" w:rsidRDefault="009B697C" w:rsidP="001E413E">
            <w:pPr>
              <w:pStyle w:val="afc"/>
            </w:pPr>
            <w:r w:rsidRPr="00281451">
              <w:t>государственным внебюджетным фондам</w:t>
            </w:r>
          </w:p>
        </w:tc>
        <w:tc>
          <w:tcPr>
            <w:tcW w:w="468" w:type="pct"/>
          </w:tcPr>
          <w:p w:rsidR="009B697C" w:rsidRPr="00281451" w:rsidRDefault="009B697C" w:rsidP="001E413E">
            <w:pPr>
              <w:pStyle w:val="afc"/>
            </w:pPr>
            <w:r w:rsidRPr="00281451">
              <w:t>1060,35</w:t>
            </w:r>
          </w:p>
        </w:tc>
        <w:tc>
          <w:tcPr>
            <w:tcW w:w="361" w:type="pct"/>
          </w:tcPr>
          <w:p w:rsidR="009B697C" w:rsidRPr="00281451" w:rsidRDefault="009B697C" w:rsidP="001E413E">
            <w:pPr>
              <w:pStyle w:val="afc"/>
            </w:pPr>
            <w:r w:rsidRPr="00281451">
              <w:t>3,46</w:t>
            </w:r>
          </w:p>
        </w:tc>
        <w:tc>
          <w:tcPr>
            <w:tcW w:w="468" w:type="pct"/>
          </w:tcPr>
          <w:p w:rsidR="009B697C" w:rsidRPr="00281451" w:rsidRDefault="009B697C" w:rsidP="001E413E">
            <w:pPr>
              <w:pStyle w:val="afc"/>
            </w:pPr>
            <w:r w:rsidRPr="00281451">
              <w:t>1326,17</w:t>
            </w:r>
          </w:p>
        </w:tc>
        <w:tc>
          <w:tcPr>
            <w:tcW w:w="360" w:type="pct"/>
          </w:tcPr>
          <w:p w:rsidR="009B697C" w:rsidRPr="00281451" w:rsidRDefault="009B697C" w:rsidP="001E413E">
            <w:pPr>
              <w:pStyle w:val="afc"/>
            </w:pPr>
            <w:r w:rsidRPr="00281451">
              <w:t>3,80</w:t>
            </w:r>
          </w:p>
        </w:tc>
        <w:tc>
          <w:tcPr>
            <w:tcW w:w="468" w:type="pct"/>
          </w:tcPr>
          <w:p w:rsidR="009B697C" w:rsidRPr="00281451" w:rsidRDefault="009B697C" w:rsidP="001E413E">
            <w:pPr>
              <w:pStyle w:val="afc"/>
            </w:pPr>
            <w:r w:rsidRPr="00281451">
              <w:t>1504,65</w:t>
            </w:r>
          </w:p>
        </w:tc>
        <w:tc>
          <w:tcPr>
            <w:tcW w:w="360" w:type="pct"/>
          </w:tcPr>
          <w:p w:rsidR="009B697C" w:rsidRPr="00281451" w:rsidRDefault="009B697C" w:rsidP="001E413E">
            <w:pPr>
              <w:pStyle w:val="afc"/>
            </w:pPr>
            <w:r w:rsidRPr="00281451">
              <w:t>3,81</w:t>
            </w:r>
          </w:p>
        </w:tc>
        <w:tc>
          <w:tcPr>
            <w:tcW w:w="468" w:type="pct"/>
          </w:tcPr>
          <w:p w:rsidR="009B697C" w:rsidRPr="00281451" w:rsidRDefault="009B697C" w:rsidP="001E413E">
            <w:pPr>
              <w:pStyle w:val="afc"/>
            </w:pPr>
            <w:r w:rsidRPr="00281451">
              <w:t>1846,11</w:t>
            </w:r>
          </w:p>
        </w:tc>
        <w:tc>
          <w:tcPr>
            <w:tcW w:w="362" w:type="pct"/>
          </w:tcPr>
          <w:p w:rsidR="009B697C" w:rsidRPr="00281451" w:rsidRDefault="009B697C" w:rsidP="001E413E">
            <w:pPr>
              <w:pStyle w:val="afc"/>
            </w:pPr>
            <w:r w:rsidRPr="00281451">
              <w:t>4,15</w:t>
            </w:r>
          </w:p>
        </w:tc>
        <w:tc>
          <w:tcPr>
            <w:tcW w:w="378" w:type="pct"/>
          </w:tcPr>
          <w:p w:rsidR="009B697C" w:rsidRPr="00281451" w:rsidRDefault="009B697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9B697C" w:rsidRPr="00281451" w:rsidRDefault="009B697C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9B697C" w:rsidRPr="00281451" w:rsidRDefault="009B697C" w:rsidP="001E413E">
            <w:pPr>
              <w:pStyle w:val="afc"/>
            </w:pPr>
            <w:r w:rsidRPr="00281451">
              <w:t>В</w:t>
            </w:r>
            <w:r w:rsidR="00281451" w:rsidRPr="00281451">
              <w:t xml:space="preserve">) </w:t>
            </w:r>
            <w:r w:rsidRPr="00281451">
              <w:t>условно-утверждённые</w:t>
            </w:r>
          </w:p>
        </w:tc>
        <w:tc>
          <w:tcPr>
            <w:tcW w:w="468" w:type="pct"/>
          </w:tcPr>
          <w:p w:rsidR="009B697C" w:rsidRPr="00281451" w:rsidRDefault="009B697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1" w:type="pct"/>
          </w:tcPr>
          <w:p w:rsidR="009B697C" w:rsidRPr="00281451" w:rsidRDefault="009B697C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9B697C" w:rsidRPr="00281451" w:rsidRDefault="009B697C" w:rsidP="001E413E">
            <w:pPr>
              <w:pStyle w:val="afc"/>
            </w:pPr>
            <w:r w:rsidRPr="00281451">
              <w:t>-</w:t>
            </w:r>
          </w:p>
        </w:tc>
        <w:tc>
          <w:tcPr>
            <w:tcW w:w="360" w:type="pct"/>
          </w:tcPr>
          <w:p w:rsidR="009B697C" w:rsidRPr="00281451" w:rsidRDefault="009B697C" w:rsidP="001E413E">
            <w:pPr>
              <w:pStyle w:val="afc"/>
            </w:pPr>
            <w:r w:rsidRPr="00281451">
              <w:t>-</w:t>
            </w:r>
          </w:p>
        </w:tc>
        <w:tc>
          <w:tcPr>
            <w:tcW w:w="468" w:type="pct"/>
          </w:tcPr>
          <w:p w:rsidR="009B697C" w:rsidRPr="00281451" w:rsidRDefault="009B697C" w:rsidP="001E413E">
            <w:pPr>
              <w:pStyle w:val="afc"/>
            </w:pPr>
            <w:r w:rsidRPr="00281451">
              <w:t>184</w:t>
            </w:r>
          </w:p>
        </w:tc>
        <w:tc>
          <w:tcPr>
            <w:tcW w:w="360" w:type="pct"/>
          </w:tcPr>
          <w:p w:rsidR="009B697C" w:rsidRPr="00281451" w:rsidRDefault="009B697C" w:rsidP="001E413E">
            <w:pPr>
              <w:pStyle w:val="afc"/>
            </w:pPr>
            <w:r w:rsidRPr="00281451">
              <w:t>0,47</w:t>
            </w:r>
          </w:p>
        </w:tc>
        <w:tc>
          <w:tcPr>
            <w:tcW w:w="468" w:type="pct"/>
          </w:tcPr>
          <w:p w:rsidR="009B697C" w:rsidRPr="00281451" w:rsidRDefault="009B697C" w:rsidP="001E413E">
            <w:pPr>
              <w:pStyle w:val="afc"/>
            </w:pPr>
            <w:r w:rsidRPr="00281451">
              <w:t>399,9</w:t>
            </w:r>
          </w:p>
        </w:tc>
        <w:tc>
          <w:tcPr>
            <w:tcW w:w="362" w:type="pct"/>
          </w:tcPr>
          <w:p w:rsidR="009B697C" w:rsidRPr="00281451" w:rsidRDefault="009B697C" w:rsidP="001E413E">
            <w:pPr>
              <w:pStyle w:val="afc"/>
            </w:pPr>
            <w:r w:rsidRPr="00281451">
              <w:t>0,90</w:t>
            </w:r>
          </w:p>
        </w:tc>
        <w:tc>
          <w:tcPr>
            <w:tcW w:w="378" w:type="pct"/>
          </w:tcPr>
          <w:p w:rsidR="009B697C" w:rsidRPr="00281451" w:rsidRDefault="009B697C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9B697C" w:rsidRPr="00281451" w:rsidRDefault="009B697C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793D7E" w:rsidRPr="00281451" w:rsidRDefault="00793D7E" w:rsidP="001E413E">
            <w:pPr>
              <w:pStyle w:val="afc"/>
            </w:pPr>
            <w:r w:rsidRPr="00281451">
              <w:t>Дефицит (доходы-расходы</w:t>
            </w:r>
            <w:r w:rsidR="00281451" w:rsidRPr="00281451">
              <w:t xml:space="preserve">) </w:t>
            </w:r>
          </w:p>
        </w:tc>
        <w:tc>
          <w:tcPr>
            <w:tcW w:w="468" w:type="pct"/>
          </w:tcPr>
          <w:p w:rsidR="00391C49" w:rsidRPr="00281451" w:rsidRDefault="009B697C" w:rsidP="001E413E">
            <w:pPr>
              <w:pStyle w:val="afc"/>
            </w:pPr>
            <w:r w:rsidRPr="00281451">
              <w:t>638,4</w:t>
            </w:r>
          </w:p>
        </w:tc>
        <w:tc>
          <w:tcPr>
            <w:tcW w:w="361" w:type="pct"/>
          </w:tcPr>
          <w:p w:rsidR="00391C49" w:rsidRPr="00281451" w:rsidRDefault="009B697C" w:rsidP="001E413E">
            <w:pPr>
              <w:pStyle w:val="afc"/>
            </w:pPr>
            <w:r w:rsidRPr="00281451">
              <w:t>2,08</w:t>
            </w:r>
          </w:p>
        </w:tc>
        <w:tc>
          <w:tcPr>
            <w:tcW w:w="468" w:type="pct"/>
          </w:tcPr>
          <w:p w:rsidR="00391C49" w:rsidRPr="00281451" w:rsidRDefault="009B697C" w:rsidP="001E413E">
            <w:pPr>
              <w:pStyle w:val="afc"/>
            </w:pPr>
            <w:r w:rsidRPr="00281451">
              <w:t>172,90</w:t>
            </w:r>
          </w:p>
        </w:tc>
        <w:tc>
          <w:tcPr>
            <w:tcW w:w="360" w:type="pct"/>
          </w:tcPr>
          <w:p w:rsidR="00391C49" w:rsidRPr="00281451" w:rsidRDefault="009B697C" w:rsidP="001E413E">
            <w:pPr>
              <w:pStyle w:val="afc"/>
            </w:pPr>
            <w:r w:rsidRPr="00281451">
              <w:t>0,49</w:t>
            </w:r>
          </w:p>
        </w:tc>
        <w:tc>
          <w:tcPr>
            <w:tcW w:w="468" w:type="pct"/>
          </w:tcPr>
          <w:p w:rsidR="00391C49" w:rsidRPr="00281451" w:rsidRDefault="009B697C" w:rsidP="001E413E">
            <w:pPr>
              <w:pStyle w:val="afc"/>
            </w:pPr>
            <w:r w:rsidRPr="00281451">
              <w:t>59,30</w:t>
            </w:r>
            <w:r w:rsidR="00281451" w:rsidRPr="00281451">
              <w:t xml:space="preserve">; </w:t>
            </w:r>
          </w:p>
        </w:tc>
        <w:tc>
          <w:tcPr>
            <w:tcW w:w="360" w:type="pct"/>
          </w:tcPr>
          <w:p w:rsidR="00391C49" w:rsidRPr="00281451" w:rsidRDefault="009B697C" w:rsidP="001E413E">
            <w:pPr>
              <w:pStyle w:val="afc"/>
            </w:pPr>
            <w:r w:rsidRPr="00281451">
              <w:t>0,15</w:t>
            </w:r>
          </w:p>
        </w:tc>
        <w:tc>
          <w:tcPr>
            <w:tcW w:w="468" w:type="pct"/>
          </w:tcPr>
          <w:p w:rsidR="00391C49" w:rsidRPr="00281451" w:rsidRDefault="009B697C" w:rsidP="001E413E">
            <w:pPr>
              <w:pStyle w:val="afc"/>
            </w:pPr>
            <w:r w:rsidRPr="00281451">
              <w:t>36,50</w:t>
            </w:r>
          </w:p>
        </w:tc>
        <w:tc>
          <w:tcPr>
            <w:tcW w:w="362" w:type="pct"/>
          </w:tcPr>
          <w:p w:rsidR="00391C49" w:rsidRPr="00281451" w:rsidRDefault="009B697C" w:rsidP="001E413E">
            <w:pPr>
              <w:pStyle w:val="afc"/>
            </w:pPr>
            <w:r w:rsidRPr="00281451">
              <w:t>0,08</w:t>
            </w:r>
          </w:p>
        </w:tc>
        <w:tc>
          <w:tcPr>
            <w:tcW w:w="378" w:type="pct"/>
          </w:tcPr>
          <w:p w:rsidR="00391C49" w:rsidRPr="00281451" w:rsidRDefault="009B697C" w:rsidP="001E413E">
            <w:pPr>
              <w:pStyle w:val="afc"/>
            </w:pPr>
            <w:r w:rsidRPr="00281451">
              <w:t>307,9</w:t>
            </w:r>
          </w:p>
        </w:tc>
        <w:tc>
          <w:tcPr>
            <w:tcW w:w="379" w:type="pct"/>
          </w:tcPr>
          <w:p w:rsidR="00391C49" w:rsidRPr="00281451" w:rsidRDefault="009B697C" w:rsidP="001E413E">
            <w:pPr>
              <w:pStyle w:val="afc"/>
            </w:pPr>
            <w:r w:rsidRPr="00281451">
              <w:t>14,38</w:t>
            </w:r>
          </w:p>
        </w:tc>
      </w:tr>
      <w:tr w:rsidR="001E413E" w:rsidRPr="00281451">
        <w:tc>
          <w:tcPr>
            <w:tcW w:w="926" w:type="pct"/>
          </w:tcPr>
          <w:p w:rsidR="00391C49" w:rsidRPr="00281451" w:rsidRDefault="00793D7E" w:rsidP="001E413E">
            <w:pPr>
              <w:pStyle w:val="afc"/>
            </w:pPr>
            <w:r w:rsidRPr="00281451">
              <w:t>Ненефтегазовый дефицит</w:t>
            </w:r>
          </w:p>
        </w:tc>
        <w:tc>
          <w:tcPr>
            <w:tcW w:w="468" w:type="pct"/>
          </w:tcPr>
          <w:p w:rsidR="00391C49" w:rsidRPr="00281451" w:rsidRDefault="009B697C" w:rsidP="001E413E">
            <w:pPr>
              <w:pStyle w:val="afc"/>
            </w:pPr>
            <w:r w:rsidRPr="00281451">
              <w:t>-1861,7</w:t>
            </w:r>
          </w:p>
        </w:tc>
        <w:tc>
          <w:tcPr>
            <w:tcW w:w="361" w:type="pct"/>
          </w:tcPr>
          <w:p w:rsidR="00391C49" w:rsidRPr="00281451" w:rsidRDefault="009B697C" w:rsidP="001E413E">
            <w:pPr>
              <w:pStyle w:val="afc"/>
            </w:pPr>
            <w:r w:rsidRPr="00281451">
              <w:t>6,07</w:t>
            </w:r>
          </w:p>
        </w:tc>
        <w:tc>
          <w:tcPr>
            <w:tcW w:w="468" w:type="pct"/>
          </w:tcPr>
          <w:p w:rsidR="00391C49" w:rsidRPr="00281451" w:rsidRDefault="009B697C" w:rsidP="001E413E">
            <w:pPr>
              <w:pStyle w:val="afc"/>
            </w:pPr>
            <w:r w:rsidRPr="00281451">
              <w:t>-2292,8</w:t>
            </w:r>
          </w:p>
        </w:tc>
        <w:tc>
          <w:tcPr>
            <w:tcW w:w="360" w:type="pct"/>
          </w:tcPr>
          <w:p w:rsidR="00391C49" w:rsidRPr="00281451" w:rsidRDefault="009B697C" w:rsidP="001E413E">
            <w:pPr>
              <w:pStyle w:val="afc"/>
            </w:pPr>
            <w:r w:rsidRPr="00281451">
              <w:t>6,58</w:t>
            </w:r>
          </w:p>
        </w:tc>
        <w:tc>
          <w:tcPr>
            <w:tcW w:w="468" w:type="pct"/>
          </w:tcPr>
          <w:p w:rsidR="00391C49" w:rsidRPr="00281451" w:rsidRDefault="009B697C" w:rsidP="001E413E">
            <w:pPr>
              <w:pStyle w:val="afc"/>
            </w:pPr>
            <w:r w:rsidRPr="00281451">
              <w:t>-2326,5</w:t>
            </w:r>
          </w:p>
        </w:tc>
        <w:tc>
          <w:tcPr>
            <w:tcW w:w="360" w:type="pct"/>
          </w:tcPr>
          <w:p w:rsidR="00391C49" w:rsidRPr="00281451" w:rsidRDefault="003E4063" w:rsidP="001E413E">
            <w:pPr>
              <w:pStyle w:val="afc"/>
            </w:pPr>
            <w:r w:rsidRPr="00281451">
              <w:t>5,89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-2341,7</w:t>
            </w:r>
          </w:p>
        </w:tc>
        <w:tc>
          <w:tcPr>
            <w:tcW w:w="362" w:type="pct"/>
          </w:tcPr>
          <w:p w:rsidR="00391C49" w:rsidRPr="00281451" w:rsidRDefault="003E4063" w:rsidP="001E413E">
            <w:pPr>
              <w:pStyle w:val="afc"/>
            </w:pPr>
            <w:r w:rsidRPr="00281451">
              <w:t>5,27</w:t>
            </w:r>
          </w:p>
        </w:tc>
        <w:tc>
          <w:tcPr>
            <w:tcW w:w="378" w:type="pct"/>
          </w:tcPr>
          <w:p w:rsidR="00391C49" w:rsidRPr="00281451" w:rsidRDefault="003E4063" w:rsidP="001E413E">
            <w:pPr>
              <w:pStyle w:val="afc"/>
            </w:pPr>
            <w:r w:rsidRPr="00281451">
              <w:t>-57</w:t>
            </w:r>
          </w:p>
        </w:tc>
        <w:tc>
          <w:tcPr>
            <w:tcW w:w="379" w:type="pct"/>
          </w:tcPr>
          <w:p w:rsidR="00391C49" w:rsidRPr="00281451" w:rsidRDefault="003E4063" w:rsidP="001E413E">
            <w:pPr>
              <w:pStyle w:val="afc"/>
            </w:pPr>
            <w:r w:rsidRPr="00281451">
              <w:t>2,66</w:t>
            </w:r>
          </w:p>
        </w:tc>
      </w:tr>
      <w:tr w:rsidR="001E413E" w:rsidRPr="00281451">
        <w:tc>
          <w:tcPr>
            <w:tcW w:w="926" w:type="pct"/>
          </w:tcPr>
          <w:p w:rsidR="00391C49" w:rsidRPr="00281451" w:rsidRDefault="00793D7E" w:rsidP="001E413E">
            <w:pPr>
              <w:pStyle w:val="afc"/>
            </w:pPr>
            <w:r w:rsidRPr="00281451">
              <w:t>Нефтегазовый трансферт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1511,2</w:t>
            </w:r>
          </w:p>
        </w:tc>
        <w:tc>
          <w:tcPr>
            <w:tcW w:w="361" w:type="pct"/>
          </w:tcPr>
          <w:p w:rsidR="00391C49" w:rsidRPr="00281451" w:rsidRDefault="003E4063" w:rsidP="001E413E">
            <w:pPr>
              <w:pStyle w:val="afc"/>
            </w:pPr>
            <w:r w:rsidRPr="00281451">
              <w:t>4,93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2120</w:t>
            </w:r>
          </w:p>
        </w:tc>
        <w:tc>
          <w:tcPr>
            <w:tcW w:w="360" w:type="pct"/>
          </w:tcPr>
          <w:p w:rsidR="00391C49" w:rsidRPr="00281451" w:rsidRDefault="003E4063" w:rsidP="001E413E">
            <w:pPr>
              <w:pStyle w:val="afc"/>
            </w:pPr>
            <w:r w:rsidRPr="00281451">
              <w:t>6,08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2093</w:t>
            </w:r>
          </w:p>
        </w:tc>
        <w:tc>
          <w:tcPr>
            <w:tcW w:w="360" w:type="pct"/>
          </w:tcPr>
          <w:p w:rsidR="00391C49" w:rsidRPr="00281451" w:rsidRDefault="003E4063" w:rsidP="001E413E">
            <w:pPr>
              <w:pStyle w:val="afc"/>
            </w:pPr>
            <w:r w:rsidRPr="00281451">
              <w:t>5,30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2008,4</w:t>
            </w:r>
          </w:p>
        </w:tc>
        <w:tc>
          <w:tcPr>
            <w:tcW w:w="362" w:type="pct"/>
          </w:tcPr>
          <w:p w:rsidR="00391C49" w:rsidRPr="00281451" w:rsidRDefault="003E4063" w:rsidP="001E413E">
            <w:pPr>
              <w:pStyle w:val="afc"/>
            </w:pPr>
            <w:r w:rsidRPr="00281451">
              <w:t>4,52</w:t>
            </w:r>
          </w:p>
        </w:tc>
        <w:tc>
          <w:tcPr>
            <w:tcW w:w="378" w:type="pct"/>
          </w:tcPr>
          <w:p w:rsidR="00391C49" w:rsidRPr="00281451" w:rsidRDefault="003E4063" w:rsidP="001E413E">
            <w:pPr>
              <w:pStyle w:val="afc"/>
            </w:pPr>
            <w:r w:rsidRPr="00281451">
              <w:t>57</w:t>
            </w:r>
          </w:p>
        </w:tc>
        <w:tc>
          <w:tcPr>
            <w:tcW w:w="379" w:type="pct"/>
          </w:tcPr>
          <w:p w:rsidR="00391C49" w:rsidRPr="00281451" w:rsidRDefault="003E4063" w:rsidP="001E413E">
            <w:pPr>
              <w:pStyle w:val="afc"/>
            </w:pPr>
            <w:r w:rsidRPr="00281451">
              <w:t>2,66</w:t>
            </w:r>
          </w:p>
        </w:tc>
      </w:tr>
      <w:tr w:rsidR="001E413E" w:rsidRPr="00281451">
        <w:tc>
          <w:tcPr>
            <w:tcW w:w="926" w:type="pct"/>
          </w:tcPr>
          <w:p w:rsidR="00391C49" w:rsidRPr="00281451" w:rsidRDefault="00793D7E" w:rsidP="001E413E">
            <w:pPr>
              <w:pStyle w:val="afc"/>
            </w:pPr>
            <w:r w:rsidRPr="00281451">
              <w:t>Дефицит с учётом нефтегазового трансферта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-350,5</w:t>
            </w:r>
          </w:p>
        </w:tc>
        <w:tc>
          <w:tcPr>
            <w:tcW w:w="361" w:type="pct"/>
          </w:tcPr>
          <w:p w:rsidR="00391C49" w:rsidRPr="00281451" w:rsidRDefault="003E4063" w:rsidP="001E413E">
            <w:pPr>
              <w:pStyle w:val="afc"/>
            </w:pPr>
            <w:r w:rsidRPr="00281451">
              <w:t>-1,14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-172,8</w:t>
            </w:r>
          </w:p>
        </w:tc>
        <w:tc>
          <w:tcPr>
            <w:tcW w:w="360" w:type="pct"/>
          </w:tcPr>
          <w:p w:rsidR="00391C49" w:rsidRPr="00281451" w:rsidRDefault="003E4063" w:rsidP="001E413E">
            <w:pPr>
              <w:pStyle w:val="afc"/>
            </w:pPr>
            <w:r w:rsidRPr="00281451">
              <w:t>-0,50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-233,5</w:t>
            </w:r>
          </w:p>
        </w:tc>
        <w:tc>
          <w:tcPr>
            <w:tcW w:w="360" w:type="pct"/>
          </w:tcPr>
          <w:p w:rsidR="00391C49" w:rsidRPr="00281451" w:rsidRDefault="003E4063" w:rsidP="001E413E">
            <w:pPr>
              <w:pStyle w:val="afc"/>
            </w:pPr>
            <w:r w:rsidRPr="00281451">
              <w:t>-0,59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-333,3</w:t>
            </w:r>
          </w:p>
        </w:tc>
        <w:tc>
          <w:tcPr>
            <w:tcW w:w="362" w:type="pct"/>
          </w:tcPr>
          <w:p w:rsidR="00391C49" w:rsidRPr="00281451" w:rsidRDefault="003E4063" w:rsidP="001E413E">
            <w:pPr>
              <w:pStyle w:val="afc"/>
            </w:pPr>
            <w:r w:rsidRPr="00281451">
              <w:t>-0,75</w:t>
            </w:r>
          </w:p>
        </w:tc>
        <w:tc>
          <w:tcPr>
            <w:tcW w:w="378" w:type="pct"/>
          </w:tcPr>
          <w:p w:rsidR="00391C49" w:rsidRPr="00281451" w:rsidRDefault="003E4063" w:rsidP="001E413E">
            <w:pPr>
              <w:pStyle w:val="afc"/>
            </w:pPr>
            <w:r w:rsidRPr="00281451">
              <w:t>0</w:t>
            </w:r>
          </w:p>
        </w:tc>
        <w:tc>
          <w:tcPr>
            <w:tcW w:w="379" w:type="pct"/>
          </w:tcPr>
          <w:p w:rsidR="00391C49" w:rsidRPr="00281451" w:rsidRDefault="003E4063" w:rsidP="001E413E">
            <w:pPr>
              <w:pStyle w:val="afc"/>
            </w:pPr>
            <w:r w:rsidRPr="00281451">
              <w:t>0</w:t>
            </w:r>
          </w:p>
        </w:tc>
      </w:tr>
      <w:tr w:rsidR="001E413E" w:rsidRPr="00281451">
        <w:tc>
          <w:tcPr>
            <w:tcW w:w="926" w:type="pct"/>
          </w:tcPr>
          <w:p w:rsidR="00793D7E" w:rsidRPr="00281451" w:rsidRDefault="00793D7E" w:rsidP="001E413E">
            <w:pPr>
              <w:pStyle w:val="afc"/>
            </w:pPr>
            <w:r w:rsidRPr="00281451">
              <w:t>Источники финансирования дефицита</w:t>
            </w:r>
            <w:r w:rsidR="00281451" w:rsidRPr="00281451">
              <w:t xml:space="preserve">: 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350,5</w:t>
            </w:r>
          </w:p>
        </w:tc>
        <w:tc>
          <w:tcPr>
            <w:tcW w:w="361" w:type="pct"/>
          </w:tcPr>
          <w:p w:rsidR="00391C49" w:rsidRPr="00281451" w:rsidRDefault="003E4063" w:rsidP="001E413E">
            <w:pPr>
              <w:pStyle w:val="afc"/>
            </w:pPr>
            <w:r w:rsidRPr="00281451">
              <w:t>1,14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172,8</w:t>
            </w:r>
          </w:p>
        </w:tc>
        <w:tc>
          <w:tcPr>
            <w:tcW w:w="360" w:type="pct"/>
          </w:tcPr>
          <w:p w:rsidR="00391C49" w:rsidRPr="00281451" w:rsidRDefault="003E4063" w:rsidP="001E413E">
            <w:pPr>
              <w:pStyle w:val="afc"/>
            </w:pPr>
            <w:r w:rsidRPr="00281451">
              <w:t>0,50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233,5</w:t>
            </w:r>
          </w:p>
        </w:tc>
        <w:tc>
          <w:tcPr>
            <w:tcW w:w="360" w:type="pct"/>
          </w:tcPr>
          <w:p w:rsidR="00391C49" w:rsidRPr="00281451" w:rsidRDefault="003E4063" w:rsidP="001E413E">
            <w:pPr>
              <w:pStyle w:val="afc"/>
            </w:pPr>
            <w:r w:rsidRPr="00281451">
              <w:t>0,59</w:t>
            </w:r>
          </w:p>
        </w:tc>
        <w:tc>
          <w:tcPr>
            <w:tcW w:w="468" w:type="pct"/>
          </w:tcPr>
          <w:p w:rsidR="00391C49" w:rsidRPr="00281451" w:rsidRDefault="003E4063" w:rsidP="001E413E">
            <w:pPr>
              <w:pStyle w:val="afc"/>
            </w:pPr>
            <w:r w:rsidRPr="00281451">
              <w:t>333,3</w:t>
            </w:r>
          </w:p>
        </w:tc>
        <w:tc>
          <w:tcPr>
            <w:tcW w:w="362" w:type="pct"/>
          </w:tcPr>
          <w:p w:rsidR="00391C49" w:rsidRPr="00281451" w:rsidRDefault="003E4063" w:rsidP="001E413E">
            <w:pPr>
              <w:pStyle w:val="afc"/>
            </w:pPr>
            <w:r w:rsidRPr="00281451">
              <w:t>0,75</w:t>
            </w:r>
          </w:p>
        </w:tc>
        <w:tc>
          <w:tcPr>
            <w:tcW w:w="378" w:type="pct"/>
          </w:tcPr>
          <w:p w:rsidR="00391C49" w:rsidRPr="00281451" w:rsidRDefault="003E406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391C49" w:rsidRPr="00281451" w:rsidRDefault="003E4063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3E4063" w:rsidRPr="00281451" w:rsidRDefault="003E4063" w:rsidP="001E413E">
            <w:pPr>
              <w:pStyle w:val="afc"/>
            </w:pPr>
            <w:r w:rsidRPr="00281451">
              <w:t>привлечение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673,29</w:t>
            </w:r>
          </w:p>
        </w:tc>
        <w:tc>
          <w:tcPr>
            <w:tcW w:w="361" w:type="pct"/>
          </w:tcPr>
          <w:p w:rsidR="003E4063" w:rsidRPr="00281451" w:rsidRDefault="00150D93" w:rsidP="001E413E">
            <w:pPr>
              <w:pStyle w:val="afc"/>
            </w:pPr>
            <w:r w:rsidRPr="00281451">
              <w:t>2</w:t>
            </w:r>
            <w:r w:rsidR="00281451">
              <w:t>, 20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547,07</w:t>
            </w:r>
          </w:p>
        </w:tc>
        <w:tc>
          <w:tcPr>
            <w:tcW w:w="360" w:type="pct"/>
          </w:tcPr>
          <w:p w:rsidR="003E4063" w:rsidRPr="00281451" w:rsidRDefault="00150D93" w:rsidP="001E413E">
            <w:pPr>
              <w:pStyle w:val="afc"/>
            </w:pPr>
            <w:r w:rsidRPr="00281451">
              <w:t>1,57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569,34</w:t>
            </w:r>
          </w:p>
        </w:tc>
        <w:tc>
          <w:tcPr>
            <w:tcW w:w="360" w:type="pct"/>
          </w:tcPr>
          <w:p w:rsidR="003E4063" w:rsidRPr="00281451" w:rsidRDefault="00150D93" w:rsidP="001E413E">
            <w:pPr>
              <w:pStyle w:val="afc"/>
            </w:pPr>
            <w:r w:rsidRPr="00281451">
              <w:t>1,44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746,29</w:t>
            </w:r>
          </w:p>
        </w:tc>
        <w:tc>
          <w:tcPr>
            <w:tcW w:w="362" w:type="pct"/>
          </w:tcPr>
          <w:p w:rsidR="003E4063" w:rsidRPr="00281451" w:rsidRDefault="00150D93" w:rsidP="001E413E">
            <w:pPr>
              <w:pStyle w:val="afc"/>
            </w:pPr>
            <w:r w:rsidRPr="00281451">
              <w:t>1,68</w:t>
            </w:r>
          </w:p>
        </w:tc>
        <w:tc>
          <w:tcPr>
            <w:tcW w:w="378" w:type="pct"/>
          </w:tcPr>
          <w:p w:rsidR="003E4063" w:rsidRPr="00281451" w:rsidRDefault="003E406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3E4063" w:rsidRPr="00281451" w:rsidRDefault="003E4063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3E4063" w:rsidRPr="00281451" w:rsidRDefault="003E4063" w:rsidP="001E413E">
            <w:pPr>
              <w:pStyle w:val="afc"/>
            </w:pPr>
            <w:r w:rsidRPr="00281451">
              <w:t>погашение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-322,79</w:t>
            </w:r>
          </w:p>
        </w:tc>
        <w:tc>
          <w:tcPr>
            <w:tcW w:w="361" w:type="pct"/>
          </w:tcPr>
          <w:p w:rsidR="003E4063" w:rsidRPr="00281451" w:rsidRDefault="00150D93" w:rsidP="001E413E">
            <w:pPr>
              <w:pStyle w:val="afc"/>
            </w:pPr>
            <w:r w:rsidRPr="00281451">
              <w:t>1,05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-347,27</w:t>
            </w:r>
          </w:p>
        </w:tc>
        <w:tc>
          <w:tcPr>
            <w:tcW w:w="360" w:type="pct"/>
          </w:tcPr>
          <w:p w:rsidR="003E4063" w:rsidRPr="00281451" w:rsidRDefault="00150D93" w:rsidP="001E413E">
            <w:pPr>
              <w:pStyle w:val="afc"/>
            </w:pPr>
            <w:r w:rsidRPr="00281451">
              <w:t>1,07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-355,84</w:t>
            </w:r>
          </w:p>
        </w:tc>
        <w:tc>
          <w:tcPr>
            <w:tcW w:w="360" w:type="pct"/>
          </w:tcPr>
          <w:p w:rsidR="003E4063" w:rsidRPr="00281451" w:rsidRDefault="00150D93" w:rsidP="001E413E">
            <w:pPr>
              <w:pStyle w:val="afc"/>
            </w:pPr>
            <w:r w:rsidRPr="00281451">
              <w:t>0,85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-412,99</w:t>
            </w:r>
          </w:p>
        </w:tc>
        <w:tc>
          <w:tcPr>
            <w:tcW w:w="362" w:type="pct"/>
          </w:tcPr>
          <w:p w:rsidR="003E4063" w:rsidRPr="00281451" w:rsidRDefault="00150D93" w:rsidP="001E413E">
            <w:pPr>
              <w:pStyle w:val="afc"/>
            </w:pPr>
            <w:r w:rsidRPr="00281451">
              <w:t>0,93</w:t>
            </w:r>
          </w:p>
        </w:tc>
        <w:tc>
          <w:tcPr>
            <w:tcW w:w="378" w:type="pct"/>
          </w:tcPr>
          <w:p w:rsidR="003E4063" w:rsidRPr="00281451" w:rsidRDefault="003E406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3E4063" w:rsidRPr="00281451" w:rsidRDefault="003E4063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3E4063" w:rsidRPr="00281451" w:rsidRDefault="003E4063" w:rsidP="001E413E">
            <w:pPr>
              <w:pStyle w:val="afc"/>
            </w:pPr>
            <w:r w:rsidRPr="00281451">
              <w:t>Внешние источники финансирования дефицита</w:t>
            </w:r>
            <w:r w:rsidR="00281451" w:rsidRPr="00281451">
              <w:t xml:space="preserve">: 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-159,1</w:t>
            </w:r>
          </w:p>
        </w:tc>
        <w:tc>
          <w:tcPr>
            <w:tcW w:w="361" w:type="pct"/>
          </w:tcPr>
          <w:p w:rsidR="003E4063" w:rsidRPr="00281451" w:rsidRDefault="00150D93" w:rsidP="001E413E">
            <w:pPr>
              <w:pStyle w:val="afc"/>
            </w:pPr>
            <w:r w:rsidRPr="00281451">
              <w:t>0,52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-155,77</w:t>
            </w:r>
          </w:p>
        </w:tc>
        <w:tc>
          <w:tcPr>
            <w:tcW w:w="360" w:type="pct"/>
          </w:tcPr>
          <w:p w:rsidR="003E4063" w:rsidRPr="00281451" w:rsidRDefault="00150D93" w:rsidP="001E413E">
            <w:pPr>
              <w:pStyle w:val="afc"/>
            </w:pPr>
            <w:r w:rsidRPr="00281451">
              <w:t>0,45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-99,66</w:t>
            </w:r>
          </w:p>
        </w:tc>
        <w:tc>
          <w:tcPr>
            <w:tcW w:w="360" w:type="pct"/>
          </w:tcPr>
          <w:p w:rsidR="003E4063" w:rsidRPr="00281451" w:rsidRDefault="00150D93" w:rsidP="001E413E">
            <w:pPr>
              <w:pStyle w:val="afc"/>
            </w:pPr>
            <w:r w:rsidRPr="00281451">
              <w:t>0,25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-108,21</w:t>
            </w:r>
          </w:p>
        </w:tc>
        <w:tc>
          <w:tcPr>
            <w:tcW w:w="362" w:type="pct"/>
          </w:tcPr>
          <w:p w:rsidR="003E4063" w:rsidRPr="00281451" w:rsidRDefault="00150D93" w:rsidP="001E413E">
            <w:pPr>
              <w:pStyle w:val="afc"/>
            </w:pPr>
            <w:r w:rsidRPr="00281451">
              <w:t>0,24</w:t>
            </w:r>
          </w:p>
        </w:tc>
        <w:tc>
          <w:tcPr>
            <w:tcW w:w="378" w:type="pct"/>
          </w:tcPr>
          <w:p w:rsidR="003E4063" w:rsidRPr="00281451" w:rsidRDefault="003E406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3E4063" w:rsidRPr="00281451" w:rsidRDefault="003E4063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rPr>
          <w:trHeight w:val="937"/>
        </w:trPr>
        <w:tc>
          <w:tcPr>
            <w:tcW w:w="926" w:type="pct"/>
          </w:tcPr>
          <w:p w:rsidR="003E4063" w:rsidRPr="00281451" w:rsidRDefault="003E4063" w:rsidP="001E413E">
            <w:pPr>
              <w:pStyle w:val="afc"/>
            </w:pPr>
            <w:r w:rsidRPr="00281451">
              <w:t>привлечение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19,96</w:t>
            </w:r>
          </w:p>
        </w:tc>
        <w:tc>
          <w:tcPr>
            <w:tcW w:w="361" w:type="pct"/>
          </w:tcPr>
          <w:p w:rsidR="003E4063" w:rsidRPr="00281451" w:rsidRDefault="00150D93" w:rsidP="001E413E">
            <w:pPr>
              <w:pStyle w:val="afc"/>
            </w:pPr>
            <w:r w:rsidRPr="00281451">
              <w:t>0,07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37,46</w:t>
            </w:r>
          </w:p>
        </w:tc>
        <w:tc>
          <w:tcPr>
            <w:tcW w:w="360" w:type="pct"/>
          </w:tcPr>
          <w:p w:rsidR="003E4063" w:rsidRPr="00281451" w:rsidRDefault="00150D93" w:rsidP="001E413E">
            <w:pPr>
              <w:pStyle w:val="afc"/>
            </w:pPr>
            <w:r w:rsidRPr="00281451">
              <w:t>0,11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28,18</w:t>
            </w:r>
          </w:p>
        </w:tc>
        <w:tc>
          <w:tcPr>
            <w:tcW w:w="360" w:type="pct"/>
          </w:tcPr>
          <w:p w:rsidR="003E4063" w:rsidRPr="00281451" w:rsidRDefault="00150D93" w:rsidP="001E413E">
            <w:pPr>
              <w:pStyle w:val="afc"/>
            </w:pPr>
            <w:r w:rsidRPr="00281451">
              <w:t>0,07</w:t>
            </w:r>
          </w:p>
        </w:tc>
        <w:tc>
          <w:tcPr>
            <w:tcW w:w="468" w:type="pct"/>
          </w:tcPr>
          <w:p w:rsidR="003E4063" w:rsidRPr="00281451" w:rsidRDefault="00150D93" w:rsidP="001E413E">
            <w:pPr>
              <w:pStyle w:val="afc"/>
            </w:pPr>
            <w:r w:rsidRPr="00281451">
              <w:t>28,67</w:t>
            </w:r>
          </w:p>
        </w:tc>
        <w:tc>
          <w:tcPr>
            <w:tcW w:w="362" w:type="pct"/>
          </w:tcPr>
          <w:p w:rsidR="003E4063" w:rsidRPr="00281451" w:rsidRDefault="00150D93" w:rsidP="001E413E">
            <w:pPr>
              <w:pStyle w:val="afc"/>
            </w:pPr>
            <w:r w:rsidRPr="00281451">
              <w:t>0,06</w:t>
            </w:r>
          </w:p>
        </w:tc>
        <w:tc>
          <w:tcPr>
            <w:tcW w:w="378" w:type="pct"/>
          </w:tcPr>
          <w:p w:rsidR="003E4063" w:rsidRPr="00281451" w:rsidRDefault="003E406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3E4063" w:rsidRPr="00281451" w:rsidRDefault="003E4063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150D93" w:rsidRPr="00281451" w:rsidRDefault="00150D93" w:rsidP="001E413E">
            <w:pPr>
              <w:pStyle w:val="afc"/>
            </w:pPr>
            <w:r w:rsidRPr="00281451">
              <w:t>погашение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-179,06</w:t>
            </w:r>
          </w:p>
        </w:tc>
        <w:tc>
          <w:tcPr>
            <w:tcW w:w="361" w:type="pct"/>
          </w:tcPr>
          <w:p w:rsidR="00150D93" w:rsidRPr="00281451" w:rsidRDefault="00150D93" w:rsidP="001E413E">
            <w:pPr>
              <w:pStyle w:val="afc"/>
            </w:pPr>
            <w:r w:rsidRPr="00281451">
              <w:t>0,58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-193,23</w:t>
            </w:r>
          </w:p>
        </w:tc>
        <w:tc>
          <w:tcPr>
            <w:tcW w:w="360" w:type="pct"/>
          </w:tcPr>
          <w:p w:rsidR="00150D93" w:rsidRPr="00281451" w:rsidRDefault="00150D93" w:rsidP="001E413E">
            <w:pPr>
              <w:pStyle w:val="afc"/>
            </w:pPr>
            <w:r w:rsidRPr="00281451">
              <w:t>0,55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-127,84</w:t>
            </w:r>
          </w:p>
        </w:tc>
        <w:tc>
          <w:tcPr>
            <w:tcW w:w="360" w:type="pct"/>
          </w:tcPr>
          <w:p w:rsidR="00150D93" w:rsidRPr="00281451" w:rsidRDefault="00150D93" w:rsidP="001E413E">
            <w:pPr>
              <w:pStyle w:val="afc"/>
            </w:pPr>
            <w:r w:rsidRPr="00281451">
              <w:t>-0,32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-136,88</w:t>
            </w:r>
          </w:p>
        </w:tc>
        <w:tc>
          <w:tcPr>
            <w:tcW w:w="362" w:type="pct"/>
          </w:tcPr>
          <w:p w:rsidR="00150D93" w:rsidRPr="00281451" w:rsidRDefault="00150D93" w:rsidP="001E413E">
            <w:pPr>
              <w:pStyle w:val="afc"/>
            </w:pPr>
            <w:r w:rsidRPr="00281451">
              <w:t>0,31</w:t>
            </w:r>
          </w:p>
        </w:tc>
        <w:tc>
          <w:tcPr>
            <w:tcW w:w="378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150D93" w:rsidRPr="00281451" w:rsidRDefault="00150D93" w:rsidP="001E413E">
            <w:pPr>
              <w:pStyle w:val="afc"/>
            </w:pPr>
            <w:r w:rsidRPr="00281451">
              <w:t>Внутренние источники фи-ния дефицита</w:t>
            </w:r>
            <w:r w:rsidR="00281451" w:rsidRPr="00281451">
              <w:t xml:space="preserve">: 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509,6</w:t>
            </w:r>
          </w:p>
        </w:tc>
        <w:tc>
          <w:tcPr>
            <w:tcW w:w="361" w:type="pct"/>
          </w:tcPr>
          <w:p w:rsidR="00150D93" w:rsidRPr="00281451" w:rsidRDefault="00150D93" w:rsidP="001E413E">
            <w:pPr>
              <w:pStyle w:val="afc"/>
            </w:pPr>
            <w:r w:rsidRPr="00281451">
              <w:t>1,66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328,57</w:t>
            </w:r>
          </w:p>
        </w:tc>
        <w:tc>
          <w:tcPr>
            <w:tcW w:w="360" w:type="pct"/>
          </w:tcPr>
          <w:p w:rsidR="00150D93" w:rsidRPr="00281451" w:rsidRDefault="00150D93" w:rsidP="001E413E">
            <w:pPr>
              <w:pStyle w:val="afc"/>
            </w:pPr>
            <w:r w:rsidRPr="00281451">
              <w:t>0,94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333,16</w:t>
            </w:r>
          </w:p>
        </w:tc>
        <w:tc>
          <w:tcPr>
            <w:tcW w:w="360" w:type="pct"/>
          </w:tcPr>
          <w:p w:rsidR="00150D93" w:rsidRPr="00281451" w:rsidRDefault="00150D93" w:rsidP="001E413E">
            <w:pPr>
              <w:pStyle w:val="afc"/>
            </w:pPr>
            <w:r w:rsidRPr="00281451">
              <w:t>0,84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441,51</w:t>
            </w:r>
          </w:p>
        </w:tc>
        <w:tc>
          <w:tcPr>
            <w:tcW w:w="362" w:type="pct"/>
          </w:tcPr>
          <w:p w:rsidR="00150D93" w:rsidRPr="00281451" w:rsidRDefault="00150D93" w:rsidP="001E413E">
            <w:pPr>
              <w:pStyle w:val="afc"/>
            </w:pPr>
            <w:r w:rsidRPr="00281451">
              <w:t>0,99</w:t>
            </w:r>
          </w:p>
        </w:tc>
        <w:tc>
          <w:tcPr>
            <w:tcW w:w="378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150D93" w:rsidRPr="00281451" w:rsidRDefault="00150D93" w:rsidP="001E413E">
            <w:pPr>
              <w:pStyle w:val="afc"/>
            </w:pPr>
            <w:r w:rsidRPr="00281451">
              <w:t>Привлечение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653,33</w:t>
            </w:r>
          </w:p>
        </w:tc>
        <w:tc>
          <w:tcPr>
            <w:tcW w:w="361" w:type="pct"/>
          </w:tcPr>
          <w:p w:rsidR="00150D93" w:rsidRPr="00281451" w:rsidRDefault="00150D93" w:rsidP="001E413E">
            <w:pPr>
              <w:pStyle w:val="afc"/>
            </w:pPr>
            <w:r w:rsidRPr="00281451">
              <w:t>2,13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509,61</w:t>
            </w:r>
          </w:p>
        </w:tc>
        <w:tc>
          <w:tcPr>
            <w:tcW w:w="360" w:type="pct"/>
          </w:tcPr>
          <w:p w:rsidR="00150D93" w:rsidRPr="00281451" w:rsidRDefault="00150D93" w:rsidP="001E413E">
            <w:pPr>
              <w:pStyle w:val="afc"/>
            </w:pPr>
            <w:r w:rsidRPr="00281451">
              <w:t>1,46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541,16</w:t>
            </w:r>
          </w:p>
        </w:tc>
        <w:tc>
          <w:tcPr>
            <w:tcW w:w="360" w:type="pct"/>
          </w:tcPr>
          <w:p w:rsidR="00150D93" w:rsidRPr="00281451" w:rsidRDefault="00150D93" w:rsidP="001E413E">
            <w:pPr>
              <w:pStyle w:val="afc"/>
            </w:pPr>
            <w:r w:rsidRPr="00281451">
              <w:t>1,37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717,62</w:t>
            </w:r>
          </w:p>
        </w:tc>
        <w:tc>
          <w:tcPr>
            <w:tcW w:w="362" w:type="pct"/>
          </w:tcPr>
          <w:p w:rsidR="00150D93" w:rsidRPr="00281451" w:rsidRDefault="00150D93" w:rsidP="001E413E">
            <w:pPr>
              <w:pStyle w:val="afc"/>
            </w:pPr>
            <w:r w:rsidRPr="00281451">
              <w:t>1,61</w:t>
            </w:r>
          </w:p>
        </w:tc>
        <w:tc>
          <w:tcPr>
            <w:tcW w:w="378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150D93" w:rsidRPr="00281451" w:rsidRDefault="00150D93" w:rsidP="001E413E">
            <w:pPr>
              <w:pStyle w:val="afc"/>
            </w:pPr>
            <w:r w:rsidRPr="00281451">
              <w:t>погашение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-143,73</w:t>
            </w:r>
          </w:p>
        </w:tc>
        <w:tc>
          <w:tcPr>
            <w:tcW w:w="361" w:type="pct"/>
          </w:tcPr>
          <w:p w:rsidR="00150D93" w:rsidRPr="00281451" w:rsidRDefault="00150D93" w:rsidP="001E413E">
            <w:pPr>
              <w:pStyle w:val="afc"/>
            </w:pPr>
            <w:r w:rsidRPr="00281451">
              <w:t>0,47</w:t>
            </w:r>
          </w:p>
        </w:tc>
        <w:tc>
          <w:tcPr>
            <w:tcW w:w="468" w:type="pct"/>
          </w:tcPr>
          <w:p w:rsidR="00150D93" w:rsidRPr="00281451" w:rsidRDefault="00150D93" w:rsidP="001E413E">
            <w:pPr>
              <w:pStyle w:val="afc"/>
            </w:pPr>
            <w:r w:rsidRPr="00281451">
              <w:t>-181,04</w:t>
            </w:r>
          </w:p>
        </w:tc>
        <w:tc>
          <w:tcPr>
            <w:tcW w:w="360" w:type="pct"/>
          </w:tcPr>
          <w:p w:rsidR="00150D93" w:rsidRPr="00281451" w:rsidRDefault="00150D93" w:rsidP="001E413E">
            <w:pPr>
              <w:pStyle w:val="afc"/>
            </w:pPr>
            <w:r w:rsidRPr="00281451">
              <w:t>0,52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-208</w:t>
            </w:r>
          </w:p>
        </w:tc>
        <w:tc>
          <w:tcPr>
            <w:tcW w:w="360" w:type="pct"/>
          </w:tcPr>
          <w:p w:rsidR="00150D93" w:rsidRPr="00281451" w:rsidRDefault="00D72F90" w:rsidP="001E413E">
            <w:pPr>
              <w:pStyle w:val="afc"/>
            </w:pPr>
            <w:r w:rsidRPr="00281451">
              <w:t>0,53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-276,11</w:t>
            </w:r>
          </w:p>
        </w:tc>
        <w:tc>
          <w:tcPr>
            <w:tcW w:w="362" w:type="pct"/>
          </w:tcPr>
          <w:p w:rsidR="00150D93" w:rsidRPr="00281451" w:rsidRDefault="00D72F90" w:rsidP="001E413E">
            <w:pPr>
              <w:pStyle w:val="afc"/>
            </w:pPr>
            <w:r w:rsidRPr="00281451">
              <w:t>0,62</w:t>
            </w:r>
          </w:p>
        </w:tc>
        <w:tc>
          <w:tcPr>
            <w:tcW w:w="378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150D93" w:rsidRPr="00281451" w:rsidRDefault="00150D93" w:rsidP="001E413E">
            <w:pPr>
              <w:pStyle w:val="afc"/>
            </w:pPr>
            <w:r w:rsidRPr="00281451">
              <w:t>Госдолг РФ</w:t>
            </w:r>
            <w:r w:rsidR="00281451" w:rsidRPr="00281451">
              <w:t xml:space="preserve">: 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2616,81</w:t>
            </w:r>
          </w:p>
        </w:tc>
        <w:tc>
          <w:tcPr>
            <w:tcW w:w="361" w:type="pct"/>
          </w:tcPr>
          <w:p w:rsidR="00150D93" w:rsidRPr="00281451" w:rsidRDefault="00D72F90" w:rsidP="001E413E">
            <w:pPr>
              <w:pStyle w:val="afc"/>
            </w:pPr>
            <w:r w:rsidRPr="00281451">
              <w:t>8,53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2911,17</w:t>
            </w:r>
          </w:p>
        </w:tc>
        <w:tc>
          <w:tcPr>
            <w:tcW w:w="360" w:type="pct"/>
          </w:tcPr>
          <w:p w:rsidR="00150D93" w:rsidRPr="00281451" w:rsidRDefault="00D72F90" w:rsidP="001E413E">
            <w:pPr>
              <w:pStyle w:val="afc"/>
            </w:pPr>
            <w:r w:rsidRPr="00281451">
              <w:t>8,35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3325,73</w:t>
            </w:r>
          </w:p>
        </w:tc>
        <w:tc>
          <w:tcPr>
            <w:tcW w:w="360" w:type="pct"/>
          </w:tcPr>
          <w:p w:rsidR="00150D93" w:rsidRPr="00281451" w:rsidRDefault="00D72F90" w:rsidP="001E413E">
            <w:pPr>
              <w:pStyle w:val="afc"/>
            </w:pPr>
            <w:r w:rsidRPr="00281451">
              <w:t>8,42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3873,8</w:t>
            </w:r>
          </w:p>
        </w:tc>
        <w:tc>
          <w:tcPr>
            <w:tcW w:w="362" w:type="pct"/>
          </w:tcPr>
          <w:p w:rsidR="00150D93" w:rsidRPr="00281451" w:rsidRDefault="00D72F90" w:rsidP="001E413E">
            <w:pPr>
              <w:pStyle w:val="afc"/>
            </w:pPr>
            <w:r w:rsidRPr="00281451">
              <w:t>8,71</w:t>
            </w:r>
          </w:p>
        </w:tc>
        <w:tc>
          <w:tcPr>
            <w:tcW w:w="378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150D93" w:rsidRPr="00281451" w:rsidRDefault="00150D93" w:rsidP="001E413E">
            <w:pPr>
              <w:pStyle w:val="afc"/>
            </w:pPr>
            <w:r w:rsidRPr="00281451">
              <w:t>внешний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1207,66</w:t>
            </w:r>
          </w:p>
        </w:tc>
        <w:tc>
          <w:tcPr>
            <w:tcW w:w="361" w:type="pct"/>
          </w:tcPr>
          <w:p w:rsidR="00150D93" w:rsidRPr="00281451" w:rsidRDefault="00D72F90" w:rsidP="001E413E">
            <w:pPr>
              <w:pStyle w:val="afc"/>
            </w:pPr>
            <w:r w:rsidRPr="00281451">
              <w:t>3,94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1091,97</w:t>
            </w:r>
          </w:p>
        </w:tc>
        <w:tc>
          <w:tcPr>
            <w:tcW w:w="360" w:type="pct"/>
          </w:tcPr>
          <w:p w:rsidR="00150D93" w:rsidRPr="00281451" w:rsidRDefault="00D72F90" w:rsidP="001E413E">
            <w:pPr>
              <w:pStyle w:val="afc"/>
            </w:pPr>
            <w:r w:rsidRPr="00281451">
              <w:t>3,13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1068,25</w:t>
            </w:r>
          </w:p>
        </w:tc>
        <w:tc>
          <w:tcPr>
            <w:tcW w:w="360" w:type="pct"/>
          </w:tcPr>
          <w:p w:rsidR="00150D93" w:rsidRPr="00281451" w:rsidRDefault="00D72F90" w:rsidP="001E413E">
            <w:pPr>
              <w:pStyle w:val="afc"/>
            </w:pPr>
            <w:r w:rsidRPr="00281451">
              <w:t>2,71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1054,56</w:t>
            </w:r>
          </w:p>
        </w:tc>
        <w:tc>
          <w:tcPr>
            <w:tcW w:w="362" w:type="pct"/>
          </w:tcPr>
          <w:p w:rsidR="00150D93" w:rsidRPr="00281451" w:rsidRDefault="00D72F90" w:rsidP="001E413E">
            <w:pPr>
              <w:pStyle w:val="afc"/>
            </w:pPr>
            <w:r w:rsidRPr="00281451">
              <w:t>2,37</w:t>
            </w:r>
          </w:p>
        </w:tc>
        <w:tc>
          <w:tcPr>
            <w:tcW w:w="378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</w:tr>
      <w:tr w:rsidR="001E413E" w:rsidRPr="00281451">
        <w:tc>
          <w:tcPr>
            <w:tcW w:w="926" w:type="pct"/>
          </w:tcPr>
          <w:p w:rsidR="00150D93" w:rsidRPr="00281451" w:rsidRDefault="00150D93" w:rsidP="001E413E">
            <w:pPr>
              <w:pStyle w:val="afc"/>
            </w:pPr>
            <w:r w:rsidRPr="00281451">
              <w:t>внутренний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1409,15</w:t>
            </w:r>
          </w:p>
        </w:tc>
        <w:tc>
          <w:tcPr>
            <w:tcW w:w="361" w:type="pct"/>
          </w:tcPr>
          <w:p w:rsidR="00150D93" w:rsidRPr="00281451" w:rsidRDefault="00D72F90" w:rsidP="001E413E">
            <w:pPr>
              <w:pStyle w:val="afc"/>
            </w:pPr>
            <w:r w:rsidRPr="00281451">
              <w:t>4,59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1819,2</w:t>
            </w:r>
          </w:p>
        </w:tc>
        <w:tc>
          <w:tcPr>
            <w:tcW w:w="360" w:type="pct"/>
          </w:tcPr>
          <w:p w:rsidR="00150D93" w:rsidRPr="00281451" w:rsidRDefault="00D72F90" w:rsidP="001E413E">
            <w:pPr>
              <w:pStyle w:val="afc"/>
            </w:pPr>
            <w:r w:rsidRPr="00281451">
              <w:t>5,22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2257,48</w:t>
            </w:r>
          </w:p>
        </w:tc>
        <w:tc>
          <w:tcPr>
            <w:tcW w:w="360" w:type="pct"/>
          </w:tcPr>
          <w:p w:rsidR="00150D93" w:rsidRPr="00281451" w:rsidRDefault="00D72F90" w:rsidP="001E413E">
            <w:pPr>
              <w:pStyle w:val="afc"/>
            </w:pPr>
            <w:r w:rsidRPr="00281451">
              <w:t>5,72</w:t>
            </w:r>
          </w:p>
        </w:tc>
        <w:tc>
          <w:tcPr>
            <w:tcW w:w="468" w:type="pct"/>
          </w:tcPr>
          <w:p w:rsidR="00150D93" w:rsidRPr="00281451" w:rsidRDefault="00D72F90" w:rsidP="001E413E">
            <w:pPr>
              <w:pStyle w:val="afc"/>
            </w:pPr>
            <w:r w:rsidRPr="00281451">
              <w:t>2819,24</w:t>
            </w:r>
          </w:p>
        </w:tc>
        <w:tc>
          <w:tcPr>
            <w:tcW w:w="362" w:type="pct"/>
          </w:tcPr>
          <w:p w:rsidR="00150D93" w:rsidRPr="00281451" w:rsidRDefault="00D72F90" w:rsidP="001E413E">
            <w:pPr>
              <w:pStyle w:val="afc"/>
            </w:pPr>
            <w:r w:rsidRPr="00281451">
              <w:t>6,34</w:t>
            </w:r>
          </w:p>
        </w:tc>
        <w:tc>
          <w:tcPr>
            <w:tcW w:w="378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  <w:tc>
          <w:tcPr>
            <w:tcW w:w="379" w:type="pct"/>
          </w:tcPr>
          <w:p w:rsidR="00150D93" w:rsidRPr="00281451" w:rsidRDefault="00150D93" w:rsidP="001E413E">
            <w:pPr>
              <w:pStyle w:val="afc"/>
            </w:pPr>
            <w:r w:rsidRPr="00281451">
              <w:t>-</w:t>
            </w:r>
          </w:p>
        </w:tc>
      </w:tr>
    </w:tbl>
    <w:p w:rsidR="001E413E" w:rsidRDefault="001E413E" w:rsidP="00281451">
      <w:pPr>
        <w:widowControl w:val="0"/>
        <w:autoSpaceDE w:val="0"/>
        <w:autoSpaceDN w:val="0"/>
        <w:adjustRightInd w:val="0"/>
        <w:ind w:firstLine="709"/>
      </w:pPr>
    </w:p>
    <w:p w:rsidR="00BE4F4A" w:rsidRPr="00281451" w:rsidRDefault="00D72F90" w:rsidP="00281451">
      <w:pPr>
        <w:widowControl w:val="0"/>
        <w:autoSpaceDE w:val="0"/>
        <w:autoSpaceDN w:val="0"/>
        <w:adjustRightInd w:val="0"/>
        <w:ind w:firstLine="709"/>
      </w:pPr>
      <w:r w:rsidRPr="00281451">
        <w:t>Таблица</w:t>
      </w:r>
      <w:r w:rsidR="00DE51BD" w:rsidRPr="00281451">
        <w:t xml:space="preserve"> 5</w:t>
      </w:r>
    </w:p>
    <w:p w:rsidR="00D72F90" w:rsidRPr="00281451" w:rsidRDefault="00D72F90" w:rsidP="00281451">
      <w:pPr>
        <w:widowControl w:val="0"/>
        <w:autoSpaceDE w:val="0"/>
        <w:autoSpaceDN w:val="0"/>
        <w:adjustRightInd w:val="0"/>
        <w:ind w:firstLine="709"/>
      </w:pPr>
      <w:r w:rsidRPr="00281451">
        <w:t>Составные части Стабилизационного фонда</w:t>
      </w:r>
    </w:p>
    <w:tbl>
      <w:tblPr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28"/>
        <w:gridCol w:w="2153"/>
        <w:gridCol w:w="3159"/>
        <w:gridCol w:w="2300"/>
      </w:tblGrid>
      <w:tr w:rsidR="00281451" w:rsidRPr="00281451">
        <w:tc>
          <w:tcPr>
            <w:tcW w:w="1628" w:type="dxa"/>
          </w:tcPr>
          <w:p w:rsidR="00D72F90" w:rsidRPr="00281451" w:rsidRDefault="005B3CC1" w:rsidP="001E413E">
            <w:pPr>
              <w:pStyle w:val="afc"/>
            </w:pPr>
            <w:r w:rsidRPr="00281451">
              <w:t>Показатель</w:t>
            </w:r>
          </w:p>
        </w:tc>
        <w:tc>
          <w:tcPr>
            <w:tcW w:w="2153" w:type="dxa"/>
          </w:tcPr>
          <w:p w:rsidR="00D72F90" w:rsidRPr="00281451" w:rsidRDefault="005B3CC1" w:rsidP="001E413E">
            <w:pPr>
              <w:pStyle w:val="afc"/>
            </w:pPr>
            <w:r w:rsidRPr="00281451">
              <w:t>Резервный фонд</w:t>
            </w:r>
          </w:p>
        </w:tc>
        <w:tc>
          <w:tcPr>
            <w:tcW w:w="3159" w:type="dxa"/>
          </w:tcPr>
          <w:p w:rsidR="00D72F90" w:rsidRPr="00281451" w:rsidRDefault="005B3CC1" w:rsidP="001E413E">
            <w:pPr>
              <w:pStyle w:val="afc"/>
            </w:pPr>
            <w:r w:rsidRPr="00281451">
              <w:t>Трансферт федеральному бюджету</w:t>
            </w:r>
          </w:p>
        </w:tc>
        <w:tc>
          <w:tcPr>
            <w:tcW w:w="2300" w:type="dxa"/>
          </w:tcPr>
          <w:p w:rsidR="00D72F90" w:rsidRPr="00281451" w:rsidRDefault="005B3CC1" w:rsidP="001E413E">
            <w:pPr>
              <w:pStyle w:val="afc"/>
            </w:pPr>
            <w:r w:rsidRPr="00281451">
              <w:t>Фонд сбережений (Фонд национального благосостояния</w:t>
            </w:r>
            <w:r w:rsidR="00281451" w:rsidRPr="00281451">
              <w:t xml:space="preserve">) </w:t>
            </w:r>
          </w:p>
        </w:tc>
      </w:tr>
      <w:tr w:rsidR="00281451" w:rsidRPr="00281451">
        <w:tc>
          <w:tcPr>
            <w:tcW w:w="1628" w:type="dxa"/>
          </w:tcPr>
          <w:p w:rsidR="00D72F90" w:rsidRPr="00281451" w:rsidRDefault="005B3CC1" w:rsidP="001E413E">
            <w:pPr>
              <w:pStyle w:val="afc"/>
            </w:pPr>
            <w:r w:rsidRPr="00281451">
              <w:t>Объём (% ВВП</w:t>
            </w:r>
            <w:r w:rsidR="00281451" w:rsidRPr="00281451">
              <w:t xml:space="preserve">) </w:t>
            </w:r>
          </w:p>
        </w:tc>
        <w:tc>
          <w:tcPr>
            <w:tcW w:w="2153" w:type="dxa"/>
          </w:tcPr>
          <w:p w:rsidR="00D72F90" w:rsidRPr="00281451" w:rsidRDefault="005B3CC1" w:rsidP="001E413E">
            <w:pPr>
              <w:pStyle w:val="afc"/>
            </w:pPr>
            <w:r w:rsidRPr="00281451">
              <w:t>10</w:t>
            </w:r>
          </w:p>
          <w:p w:rsidR="005B3CC1" w:rsidRPr="00281451" w:rsidRDefault="005B3CC1" w:rsidP="001E413E">
            <w:pPr>
              <w:pStyle w:val="afc"/>
            </w:pPr>
            <w:r w:rsidRPr="00281451">
              <w:t>(максимальный</w:t>
            </w:r>
            <w:r w:rsidR="00281451" w:rsidRPr="00281451">
              <w:t xml:space="preserve">) </w:t>
            </w:r>
          </w:p>
        </w:tc>
        <w:tc>
          <w:tcPr>
            <w:tcW w:w="3159" w:type="dxa"/>
          </w:tcPr>
          <w:p w:rsidR="00D72F90" w:rsidRPr="00281451" w:rsidRDefault="005B3CC1" w:rsidP="001E413E">
            <w:pPr>
              <w:pStyle w:val="afc"/>
            </w:pPr>
            <w:r w:rsidRPr="00281451">
              <w:t>3,7</w:t>
            </w:r>
          </w:p>
          <w:p w:rsidR="005B3CC1" w:rsidRPr="00281451" w:rsidRDefault="005B3CC1" w:rsidP="001E413E">
            <w:pPr>
              <w:pStyle w:val="afc"/>
            </w:pPr>
            <w:r w:rsidRPr="00281451">
              <w:t>(максимальный</w:t>
            </w:r>
            <w:r w:rsidR="00281451" w:rsidRPr="00281451">
              <w:t xml:space="preserve">) </w:t>
            </w:r>
          </w:p>
        </w:tc>
        <w:tc>
          <w:tcPr>
            <w:tcW w:w="2300" w:type="dxa"/>
          </w:tcPr>
          <w:p w:rsidR="00D72F90" w:rsidRPr="00281451" w:rsidRDefault="005B3CC1" w:rsidP="001E413E">
            <w:pPr>
              <w:pStyle w:val="afc"/>
            </w:pPr>
            <w:r w:rsidRPr="00281451">
              <w:t>…</w:t>
            </w:r>
          </w:p>
        </w:tc>
      </w:tr>
      <w:tr w:rsidR="00281451" w:rsidRPr="00281451">
        <w:tc>
          <w:tcPr>
            <w:tcW w:w="1628" w:type="dxa"/>
          </w:tcPr>
          <w:p w:rsidR="00D72F90" w:rsidRPr="00281451" w:rsidRDefault="005B3CC1" w:rsidP="001E413E">
            <w:pPr>
              <w:pStyle w:val="afc"/>
            </w:pPr>
            <w:r w:rsidRPr="00281451">
              <w:t>Прогнозный объём на 01</w:t>
            </w:r>
            <w:r w:rsidR="00281451">
              <w:t>.0</w:t>
            </w:r>
            <w:r w:rsidRPr="00281451">
              <w:t>9</w:t>
            </w:r>
            <w:r w:rsidR="00281451">
              <w:t>. 20</w:t>
            </w:r>
            <w:r w:rsidRPr="00281451">
              <w:t>09</w:t>
            </w:r>
          </w:p>
        </w:tc>
        <w:tc>
          <w:tcPr>
            <w:tcW w:w="2153" w:type="dxa"/>
          </w:tcPr>
          <w:p w:rsidR="00D72F90" w:rsidRPr="00281451" w:rsidRDefault="005B3CC1" w:rsidP="001E413E">
            <w:pPr>
              <w:pStyle w:val="afc"/>
            </w:pPr>
            <w:r w:rsidRPr="00281451">
              <w:t>3069 млрд</w:t>
            </w:r>
            <w:r w:rsidR="00281451" w:rsidRPr="00281451">
              <w:t xml:space="preserve">. </w:t>
            </w:r>
            <w:r w:rsidRPr="00281451">
              <w:t>руб</w:t>
            </w:r>
            <w:r w:rsidR="00281451" w:rsidRPr="00281451">
              <w:t xml:space="preserve">. </w:t>
            </w:r>
          </w:p>
        </w:tc>
        <w:tc>
          <w:tcPr>
            <w:tcW w:w="3159" w:type="dxa"/>
          </w:tcPr>
          <w:p w:rsidR="005B3CC1" w:rsidRPr="00281451" w:rsidRDefault="005B3CC1" w:rsidP="001E413E">
            <w:pPr>
              <w:pStyle w:val="afc"/>
            </w:pPr>
            <w:r w:rsidRPr="00281451">
              <w:t>6,1</w:t>
            </w:r>
            <w:r w:rsidR="00281451" w:rsidRPr="00281451">
              <w:t>%</w:t>
            </w:r>
            <w:r w:rsidRPr="00281451">
              <w:t xml:space="preserve"> ВВП(5,3% в 2009 г</w:t>
            </w:r>
            <w:r w:rsidR="00281451" w:rsidRPr="00281451">
              <w:t>.,</w:t>
            </w:r>
            <w:r w:rsidRPr="00281451">
              <w:t xml:space="preserve"> 4,5% в 2010 г</w:t>
            </w:r>
            <w:r w:rsidR="00281451" w:rsidRPr="00281451">
              <w:t>.,</w:t>
            </w:r>
            <w:r w:rsidRPr="00281451">
              <w:t xml:space="preserve"> 3,7% ВВП в 2011г</w:t>
            </w:r>
            <w:r w:rsidR="00281451" w:rsidRPr="00281451">
              <w:t xml:space="preserve">) </w:t>
            </w:r>
          </w:p>
        </w:tc>
        <w:tc>
          <w:tcPr>
            <w:tcW w:w="2300" w:type="dxa"/>
          </w:tcPr>
          <w:p w:rsidR="00D72F90" w:rsidRPr="00281451" w:rsidRDefault="005B3CC1" w:rsidP="001E413E">
            <w:pPr>
              <w:pStyle w:val="afc"/>
            </w:pPr>
            <w:r w:rsidRPr="00281451">
              <w:t>470,7 млрд</w:t>
            </w:r>
            <w:r w:rsidR="00281451" w:rsidRPr="00281451">
              <w:t xml:space="preserve">. </w:t>
            </w:r>
            <w:r w:rsidRPr="00281451">
              <w:t>руб</w:t>
            </w:r>
            <w:r w:rsidR="00281451" w:rsidRPr="00281451">
              <w:t xml:space="preserve">. </w:t>
            </w:r>
          </w:p>
          <w:p w:rsidR="005B3CC1" w:rsidRPr="00281451" w:rsidRDefault="005B3CC1" w:rsidP="001E413E">
            <w:pPr>
              <w:pStyle w:val="afc"/>
            </w:pPr>
            <w:r w:rsidRPr="00281451">
              <w:t>600 млрд</w:t>
            </w:r>
            <w:r w:rsidR="00281451" w:rsidRPr="00281451">
              <w:t xml:space="preserve">. </w:t>
            </w:r>
            <w:r w:rsidRPr="00281451">
              <w:t>руб</w:t>
            </w:r>
            <w:r w:rsidR="00281451" w:rsidRPr="00281451">
              <w:t xml:space="preserve">. </w:t>
            </w:r>
          </w:p>
          <w:p w:rsidR="005B3CC1" w:rsidRPr="00281451" w:rsidRDefault="005B3CC1" w:rsidP="001E413E">
            <w:pPr>
              <w:pStyle w:val="afc"/>
            </w:pPr>
            <w:r w:rsidRPr="00281451">
              <w:t>771 млрд</w:t>
            </w:r>
            <w:r w:rsidR="00281451" w:rsidRPr="00281451">
              <w:t xml:space="preserve">. </w:t>
            </w:r>
            <w:r w:rsidRPr="00281451">
              <w:t>руб</w:t>
            </w:r>
            <w:r w:rsidR="00281451" w:rsidRPr="00281451">
              <w:t xml:space="preserve">. </w:t>
            </w:r>
          </w:p>
        </w:tc>
      </w:tr>
      <w:tr w:rsidR="00281451" w:rsidRPr="00281451">
        <w:tc>
          <w:tcPr>
            <w:tcW w:w="1628" w:type="dxa"/>
          </w:tcPr>
          <w:p w:rsidR="00D72F90" w:rsidRPr="00281451" w:rsidRDefault="005B3CC1" w:rsidP="001E413E">
            <w:pPr>
              <w:pStyle w:val="afc"/>
            </w:pPr>
            <w:r w:rsidRPr="00281451">
              <w:t>Доходность,</w:t>
            </w:r>
            <w:r w:rsidR="00281451" w:rsidRPr="00281451">
              <w:t>%</w:t>
            </w:r>
          </w:p>
        </w:tc>
        <w:tc>
          <w:tcPr>
            <w:tcW w:w="2153" w:type="dxa"/>
          </w:tcPr>
          <w:p w:rsidR="00D72F90" w:rsidRPr="00281451" w:rsidRDefault="005B3CC1" w:rsidP="001E413E">
            <w:pPr>
              <w:pStyle w:val="afc"/>
            </w:pPr>
            <w:r w:rsidRPr="00281451">
              <w:t>3,5-4</w:t>
            </w:r>
          </w:p>
        </w:tc>
        <w:tc>
          <w:tcPr>
            <w:tcW w:w="3159" w:type="dxa"/>
          </w:tcPr>
          <w:p w:rsidR="00D72F90" w:rsidRPr="00281451" w:rsidRDefault="005B3CC1" w:rsidP="001E413E">
            <w:pPr>
              <w:pStyle w:val="afc"/>
            </w:pPr>
            <w:r w:rsidRPr="00281451">
              <w:t>…</w:t>
            </w:r>
          </w:p>
        </w:tc>
        <w:tc>
          <w:tcPr>
            <w:tcW w:w="2300" w:type="dxa"/>
          </w:tcPr>
          <w:p w:rsidR="00D72F90" w:rsidRPr="00281451" w:rsidRDefault="005B3CC1" w:rsidP="001E413E">
            <w:pPr>
              <w:pStyle w:val="afc"/>
            </w:pPr>
            <w:r w:rsidRPr="00281451">
              <w:t>6,5-7</w:t>
            </w:r>
          </w:p>
        </w:tc>
      </w:tr>
      <w:tr w:rsidR="00281451" w:rsidRPr="00281451">
        <w:tc>
          <w:tcPr>
            <w:tcW w:w="1628" w:type="dxa"/>
          </w:tcPr>
          <w:p w:rsidR="00D72F90" w:rsidRPr="00281451" w:rsidRDefault="005B3CC1" w:rsidP="001E413E">
            <w:pPr>
              <w:pStyle w:val="afc"/>
            </w:pPr>
            <w:r w:rsidRPr="00281451">
              <w:t>Функция</w:t>
            </w:r>
          </w:p>
        </w:tc>
        <w:tc>
          <w:tcPr>
            <w:tcW w:w="2153" w:type="dxa"/>
          </w:tcPr>
          <w:p w:rsidR="00D72F90" w:rsidRPr="00281451" w:rsidRDefault="005B3CC1" w:rsidP="001E413E">
            <w:pPr>
              <w:pStyle w:val="afc"/>
            </w:pPr>
            <w:r w:rsidRPr="00281451">
              <w:t>1</w:t>
            </w:r>
            <w:r w:rsidR="00281451" w:rsidRPr="00281451">
              <w:t xml:space="preserve">) </w:t>
            </w:r>
            <w:r w:rsidRPr="00281451">
              <w:t>Минимизация рисков экономики в случае резкого падения мировых цен на энергоносители</w:t>
            </w:r>
          </w:p>
          <w:p w:rsidR="005B3CC1" w:rsidRPr="00281451" w:rsidRDefault="005B3CC1" w:rsidP="001E413E">
            <w:pPr>
              <w:pStyle w:val="afc"/>
            </w:pPr>
            <w:r w:rsidRPr="00281451">
              <w:t>2</w:t>
            </w:r>
            <w:r w:rsidR="00281451" w:rsidRPr="00281451">
              <w:t xml:space="preserve">) </w:t>
            </w:r>
            <w:r w:rsidRPr="00281451">
              <w:t>поддержании макроэкономической стабильности и борьбы с инфляцией</w:t>
            </w:r>
          </w:p>
          <w:p w:rsidR="005B3CC1" w:rsidRPr="00281451" w:rsidRDefault="005B3CC1" w:rsidP="001E413E">
            <w:pPr>
              <w:pStyle w:val="afc"/>
            </w:pPr>
          </w:p>
        </w:tc>
        <w:tc>
          <w:tcPr>
            <w:tcW w:w="3159" w:type="dxa"/>
          </w:tcPr>
          <w:p w:rsidR="00D72F90" w:rsidRPr="00281451" w:rsidRDefault="005B3CC1" w:rsidP="001E413E">
            <w:pPr>
              <w:pStyle w:val="afc"/>
            </w:pPr>
            <w:r w:rsidRPr="00281451">
              <w:t>Выполнение масштабных социальных программ</w:t>
            </w:r>
          </w:p>
        </w:tc>
        <w:tc>
          <w:tcPr>
            <w:tcW w:w="2300" w:type="dxa"/>
          </w:tcPr>
          <w:p w:rsidR="00D72F90" w:rsidRPr="00281451" w:rsidRDefault="005B3CC1" w:rsidP="001E413E">
            <w:pPr>
              <w:pStyle w:val="afc"/>
            </w:pPr>
            <w:r w:rsidRPr="00281451">
              <w:t>А</w:t>
            </w:r>
            <w:r w:rsidR="00281451" w:rsidRPr="00281451">
              <w:t xml:space="preserve">) </w:t>
            </w:r>
            <w:r w:rsidRPr="00281451">
              <w:t>концепция Кудрина</w:t>
            </w:r>
          </w:p>
          <w:p w:rsidR="005B3CC1" w:rsidRPr="00281451" w:rsidRDefault="005B3CC1" w:rsidP="001E413E">
            <w:pPr>
              <w:pStyle w:val="afc"/>
            </w:pPr>
            <w:r w:rsidRPr="00281451">
              <w:t>1</w:t>
            </w:r>
            <w:r w:rsidR="00281451" w:rsidRPr="00281451">
              <w:t xml:space="preserve">) </w:t>
            </w:r>
            <w:r w:rsidRPr="00281451">
              <w:t>сбережения части</w:t>
            </w:r>
            <w:r w:rsidR="0090055B" w:rsidRPr="00281451">
              <w:t xml:space="preserve"> нефтегазовых доходов для будущих поколений</w:t>
            </w:r>
          </w:p>
          <w:p w:rsidR="0090055B" w:rsidRPr="00281451" w:rsidRDefault="0090055B" w:rsidP="001E413E">
            <w:pPr>
              <w:pStyle w:val="afc"/>
            </w:pPr>
            <w:r w:rsidRPr="00281451">
              <w:t>2</w:t>
            </w:r>
            <w:r w:rsidR="00281451" w:rsidRPr="00281451">
              <w:t xml:space="preserve">) </w:t>
            </w:r>
            <w:r w:rsidRPr="00281451">
              <w:t>обеспечение устойчивости бюджетной системы в долгосрочном периоде</w:t>
            </w:r>
          </w:p>
          <w:p w:rsidR="0090055B" w:rsidRPr="00281451" w:rsidRDefault="0090055B" w:rsidP="001E413E">
            <w:pPr>
              <w:pStyle w:val="afc"/>
            </w:pPr>
            <w:r w:rsidRPr="00281451">
              <w:t>Б</w:t>
            </w:r>
            <w:r w:rsidR="00281451" w:rsidRPr="00281451">
              <w:t xml:space="preserve">) </w:t>
            </w:r>
            <w:r w:rsidRPr="00281451">
              <w:t>коцепция послания президента(март 2007г</w:t>
            </w:r>
            <w:r w:rsidR="00281451" w:rsidRPr="00281451">
              <w:t xml:space="preserve">): </w:t>
            </w:r>
            <w:r w:rsidRPr="00281451">
              <w:t>1</w:t>
            </w:r>
            <w:r w:rsidR="00281451" w:rsidRPr="00281451">
              <w:t xml:space="preserve">) </w:t>
            </w:r>
            <w:r w:rsidRPr="00281451">
              <w:t>повышение качества жизни людей, улучшение благосостояния как будущих, так и нынешних поколений</w:t>
            </w:r>
            <w:r w:rsidR="00295261" w:rsidRPr="00281451">
              <w:t xml:space="preserve">, </w:t>
            </w:r>
            <w:r w:rsidRPr="00281451">
              <w:t>2</w:t>
            </w:r>
            <w:r w:rsidR="00281451" w:rsidRPr="00281451">
              <w:t xml:space="preserve">) </w:t>
            </w:r>
            <w:r w:rsidRPr="00281451">
              <w:t>развитие экономики</w:t>
            </w:r>
          </w:p>
        </w:tc>
      </w:tr>
      <w:tr w:rsidR="00281451" w:rsidRPr="00281451">
        <w:tc>
          <w:tcPr>
            <w:tcW w:w="1628" w:type="dxa"/>
            <w:vAlign w:val="center"/>
          </w:tcPr>
          <w:p w:rsidR="00D72F90" w:rsidRPr="00281451" w:rsidRDefault="0090055B" w:rsidP="001E413E">
            <w:pPr>
              <w:pStyle w:val="afc"/>
            </w:pPr>
            <w:r w:rsidRPr="00281451">
              <w:t>Источники формирования</w:t>
            </w:r>
          </w:p>
        </w:tc>
        <w:tc>
          <w:tcPr>
            <w:tcW w:w="2153" w:type="dxa"/>
          </w:tcPr>
          <w:p w:rsidR="00D72F90" w:rsidRPr="00281451" w:rsidRDefault="008664A4" w:rsidP="001E413E">
            <w:pPr>
              <w:pStyle w:val="afc"/>
            </w:pPr>
            <w:r w:rsidRPr="00281451">
              <w:t>п</w:t>
            </w:r>
            <w:r w:rsidR="0090055B" w:rsidRPr="00281451">
              <w:t>оступление нефтегазового сектора</w:t>
            </w:r>
          </w:p>
        </w:tc>
        <w:tc>
          <w:tcPr>
            <w:tcW w:w="3159" w:type="dxa"/>
          </w:tcPr>
          <w:p w:rsidR="00D72F90" w:rsidRPr="00281451" w:rsidRDefault="0090055B" w:rsidP="001E413E">
            <w:pPr>
              <w:pStyle w:val="afc"/>
            </w:pPr>
            <w:r w:rsidRPr="00281451">
              <w:t>НДПИ и вывозные пошлины</w:t>
            </w:r>
          </w:p>
        </w:tc>
        <w:tc>
          <w:tcPr>
            <w:tcW w:w="2300" w:type="dxa"/>
          </w:tcPr>
          <w:p w:rsidR="00D72F90" w:rsidRPr="00281451" w:rsidRDefault="0090055B" w:rsidP="001E413E">
            <w:pPr>
              <w:pStyle w:val="afc"/>
            </w:pPr>
            <w:r w:rsidRPr="00281451">
              <w:t>таможенные пошлины на нефть, нефтепродукты и газ</w:t>
            </w:r>
          </w:p>
        </w:tc>
      </w:tr>
      <w:tr w:rsidR="00281451" w:rsidRPr="00281451">
        <w:tc>
          <w:tcPr>
            <w:tcW w:w="1628" w:type="dxa"/>
          </w:tcPr>
          <w:p w:rsidR="00D72F90" w:rsidRPr="00281451" w:rsidRDefault="0090055B" w:rsidP="001E413E">
            <w:pPr>
              <w:pStyle w:val="afc"/>
            </w:pPr>
            <w:r w:rsidRPr="00281451">
              <w:t>Размещение активов</w:t>
            </w:r>
          </w:p>
        </w:tc>
        <w:tc>
          <w:tcPr>
            <w:tcW w:w="2153" w:type="dxa"/>
          </w:tcPr>
          <w:p w:rsidR="00D72F90" w:rsidRPr="00281451" w:rsidRDefault="00A00EA1" w:rsidP="001E413E">
            <w:pPr>
              <w:pStyle w:val="afc"/>
            </w:pPr>
            <w:r w:rsidRPr="00281451">
              <w:t>н</w:t>
            </w:r>
            <w:r w:rsidR="0090055B" w:rsidRPr="00281451">
              <w:t>аиболее ликвидные и надёжные бумаги</w:t>
            </w:r>
          </w:p>
        </w:tc>
        <w:tc>
          <w:tcPr>
            <w:tcW w:w="3159" w:type="dxa"/>
          </w:tcPr>
          <w:p w:rsidR="00D72F90" w:rsidRPr="00281451" w:rsidRDefault="0090055B" w:rsidP="001E413E">
            <w:pPr>
              <w:pStyle w:val="afc"/>
            </w:pPr>
            <w:r w:rsidRPr="00281451">
              <w:t>…</w:t>
            </w:r>
          </w:p>
        </w:tc>
        <w:tc>
          <w:tcPr>
            <w:tcW w:w="2300" w:type="dxa"/>
          </w:tcPr>
          <w:p w:rsidR="00D72F90" w:rsidRPr="00281451" w:rsidRDefault="00847340" w:rsidP="001E413E">
            <w:pPr>
              <w:pStyle w:val="afc"/>
            </w:pPr>
            <w:r w:rsidRPr="00281451">
              <w:t>в</w:t>
            </w:r>
            <w:r w:rsidR="0090055B" w:rsidRPr="00281451">
              <w:t>ысокодоходные бумаги, недвижимость</w:t>
            </w:r>
            <w:r w:rsidR="00AF5EDD" w:rsidRPr="00281451">
              <w:t>, акции транснациональных нефтяных компаний</w:t>
            </w:r>
          </w:p>
        </w:tc>
      </w:tr>
      <w:tr w:rsidR="00281451" w:rsidRPr="00281451">
        <w:tc>
          <w:tcPr>
            <w:tcW w:w="1628" w:type="dxa"/>
          </w:tcPr>
          <w:p w:rsidR="00AF5EDD" w:rsidRPr="00281451" w:rsidRDefault="00AF5EDD" w:rsidP="001E413E">
            <w:pPr>
              <w:pStyle w:val="afc"/>
            </w:pPr>
            <w:r w:rsidRPr="00281451">
              <w:t>Применение</w:t>
            </w:r>
            <w:r w:rsidRPr="00281451">
              <w:rPr>
                <w:lang w:val="en-US"/>
              </w:rPr>
              <w:t>/</w:t>
            </w:r>
            <w:r w:rsidR="00651DAE" w:rsidRPr="00281451">
              <w:t xml:space="preserve"> </w:t>
            </w:r>
            <w:r w:rsidR="002E7CDF" w:rsidRPr="00281451">
              <w:t>н</w:t>
            </w:r>
            <w:r w:rsidR="00651DAE" w:rsidRPr="00281451">
              <w:t>а</w:t>
            </w:r>
            <w:r w:rsidRPr="00281451">
              <w:t>правления</w:t>
            </w:r>
            <w:r w:rsidR="002E7CDF" w:rsidRPr="00281451">
              <w:t xml:space="preserve"> использования</w:t>
            </w:r>
          </w:p>
        </w:tc>
        <w:tc>
          <w:tcPr>
            <w:tcW w:w="2153" w:type="dxa"/>
          </w:tcPr>
          <w:p w:rsidR="00D72F90" w:rsidRPr="00281451" w:rsidRDefault="0090055B" w:rsidP="001E413E">
            <w:pPr>
              <w:pStyle w:val="afc"/>
            </w:pPr>
            <w:r w:rsidRPr="00281451">
              <w:t>…</w:t>
            </w:r>
          </w:p>
        </w:tc>
        <w:tc>
          <w:tcPr>
            <w:tcW w:w="3159" w:type="dxa"/>
          </w:tcPr>
          <w:p w:rsidR="00D72F90" w:rsidRPr="00281451" w:rsidRDefault="0090055B" w:rsidP="001E413E">
            <w:pPr>
              <w:pStyle w:val="afc"/>
            </w:pPr>
            <w:r w:rsidRPr="00281451">
              <w:t>…</w:t>
            </w:r>
          </w:p>
        </w:tc>
        <w:tc>
          <w:tcPr>
            <w:tcW w:w="2300" w:type="dxa"/>
          </w:tcPr>
          <w:p w:rsidR="00651DAE" w:rsidRPr="00281451" w:rsidRDefault="00651DAE" w:rsidP="001E413E">
            <w:pPr>
              <w:pStyle w:val="afc"/>
            </w:pPr>
            <w:r w:rsidRPr="00281451">
              <w:t>Капитализация институтов развития (Банк развития, Инвестиционный фонд, Российская венчурная компания, Корпорация нанотехнологий</w:t>
            </w:r>
            <w:r w:rsidR="00281451" w:rsidRPr="00281451">
              <w:t xml:space="preserve">) </w:t>
            </w:r>
          </w:p>
        </w:tc>
      </w:tr>
      <w:tr w:rsidR="00281451" w:rsidRPr="00281451">
        <w:tc>
          <w:tcPr>
            <w:tcW w:w="1628" w:type="dxa"/>
          </w:tcPr>
          <w:p w:rsidR="00D72F90" w:rsidRPr="00281451" w:rsidRDefault="00651DAE" w:rsidP="001E413E">
            <w:pPr>
              <w:pStyle w:val="afc"/>
            </w:pPr>
            <w:r w:rsidRPr="00281451">
              <w:t xml:space="preserve">Коды Классификации доходов бюджета </w:t>
            </w:r>
          </w:p>
        </w:tc>
        <w:tc>
          <w:tcPr>
            <w:tcW w:w="2153" w:type="dxa"/>
          </w:tcPr>
          <w:p w:rsidR="00D72F90" w:rsidRPr="00281451" w:rsidRDefault="00651DAE" w:rsidP="001E413E">
            <w:pPr>
              <w:pStyle w:val="afc"/>
            </w:pPr>
            <w:r w:rsidRPr="00281451">
              <w:t>092111020130100 (Доходы от управления средствами резервного фонда</w:t>
            </w:r>
            <w:r w:rsidR="00281451" w:rsidRPr="00281451">
              <w:t xml:space="preserve">) </w:t>
            </w:r>
          </w:p>
        </w:tc>
        <w:tc>
          <w:tcPr>
            <w:tcW w:w="3159" w:type="dxa"/>
          </w:tcPr>
          <w:p w:rsidR="00D72F90" w:rsidRPr="00281451" w:rsidRDefault="00651DAE" w:rsidP="001E413E">
            <w:pPr>
              <w:pStyle w:val="afc"/>
            </w:pPr>
            <w:r w:rsidRPr="00281451">
              <w:t xml:space="preserve">0877654356788976898667(доходы от управления средствами </w:t>
            </w:r>
            <w:r w:rsidR="00295261" w:rsidRPr="00281451">
              <w:t>Фонда будущих поколений</w:t>
            </w:r>
            <w:r w:rsidR="00281451" w:rsidRPr="00281451">
              <w:t xml:space="preserve">) </w:t>
            </w:r>
          </w:p>
        </w:tc>
        <w:tc>
          <w:tcPr>
            <w:tcW w:w="2300" w:type="dxa"/>
          </w:tcPr>
          <w:p w:rsidR="00D72F90" w:rsidRPr="00281451" w:rsidRDefault="00295261" w:rsidP="001E413E">
            <w:pPr>
              <w:pStyle w:val="afc"/>
            </w:pPr>
            <w:r w:rsidRPr="00281451">
              <w:t>098765566786555768 перечисления нефтегазовых доходов и нефтегазовых трансфертов</w:t>
            </w:r>
          </w:p>
        </w:tc>
      </w:tr>
    </w:tbl>
    <w:p w:rsidR="00D72F90" w:rsidRPr="00281451" w:rsidRDefault="00D72F90" w:rsidP="00281451">
      <w:pPr>
        <w:widowControl w:val="0"/>
        <w:autoSpaceDE w:val="0"/>
        <w:autoSpaceDN w:val="0"/>
        <w:adjustRightInd w:val="0"/>
        <w:ind w:firstLine="709"/>
      </w:pPr>
    </w:p>
    <w:p w:rsidR="00295261" w:rsidRPr="00281451" w:rsidRDefault="000502BC" w:rsidP="00281451">
      <w:pPr>
        <w:widowControl w:val="0"/>
        <w:autoSpaceDE w:val="0"/>
        <w:autoSpaceDN w:val="0"/>
        <w:adjustRightInd w:val="0"/>
        <w:ind w:firstLine="709"/>
      </w:pPr>
      <w:r>
        <w:rPr>
          <w:noProof/>
        </w:rPr>
        <w:pict>
          <v:shape id="Схема 3" o:spid="_x0000_i1027" type="#_x0000_t75" style="width:384pt;height:63pt;visibility:visible">
            <v:imagedata r:id="rId9" o:title="" cropleft="-823f" cropright="-828f"/>
            <o:lock v:ext="edit" aspectratio="f"/>
          </v:shape>
        </w:pict>
      </w:r>
    </w:p>
    <w:p w:rsidR="0014694C" w:rsidRPr="00281451" w:rsidRDefault="000502BC" w:rsidP="00281451">
      <w:pPr>
        <w:widowControl w:val="0"/>
        <w:autoSpaceDE w:val="0"/>
        <w:autoSpaceDN w:val="0"/>
        <w:adjustRightInd w:val="0"/>
        <w:ind w:firstLine="709"/>
      </w:pPr>
      <w:r>
        <w:rPr>
          <w:noProof/>
        </w:rPr>
        <w:pict>
          <v:shape id="Схема 4" o:spid="_x0000_i1028" type="#_x0000_t75" style="width:412.5pt;height:63pt;visibility:visible">
            <v:imagedata r:id="rId10" o:title="" cropleft="-10970f" cropright="-10938f"/>
            <o:lock v:ext="edit" aspectratio="f"/>
          </v:shape>
        </w:pict>
      </w:r>
    </w:p>
    <w:p w:rsidR="00295261" w:rsidRPr="00281451" w:rsidRDefault="00281451" w:rsidP="00281451">
      <w:pPr>
        <w:widowControl w:val="0"/>
        <w:autoSpaceDE w:val="0"/>
        <w:autoSpaceDN w:val="0"/>
        <w:adjustRightInd w:val="0"/>
        <w:ind w:firstLine="709"/>
      </w:pPr>
      <w:r>
        <w:t>Рис.1</w:t>
      </w:r>
      <w:r w:rsidRPr="00281451">
        <w:t xml:space="preserve">. </w:t>
      </w:r>
      <w:r w:rsidR="000D7EBC" w:rsidRPr="00281451">
        <w:t>Базовый портфеля для ГПФ</w:t>
      </w:r>
    </w:p>
    <w:p w:rsidR="001E413E" w:rsidRDefault="001E413E" w:rsidP="00281451">
      <w:pPr>
        <w:widowControl w:val="0"/>
        <w:autoSpaceDE w:val="0"/>
        <w:autoSpaceDN w:val="0"/>
        <w:adjustRightInd w:val="0"/>
        <w:ind w:firstLine="709"/>
      </w:pPr>
    </w:p>
    <w:p w:rsidR="000D7EBC" w:rsidRPr="00281451" w:rsidRDefault="006C362D" w:rsidP="00281451">
      <w:pPr>
        <w:widowControl w:val="0"/>
        <w:autoSpaceDE w:val="0"/>
        <w:autoSpaceDN w:val="0"/>
        <w:adjustRightInd w:val="0"/>
        <w:ind w:firstLine="709"/>
      </w:pPr>
      <w:r w:rsidRPr="00281451">
        <w:t>Резервный фонд должен выполнять задачи минимизации рисков в экономике к случае резкого падения мировых цен на энергоносители, поддержания макроэкономической стабильности и борьбы с инфляцией</w:t>
      </w:r>
      <w:r w:rsidR="00281451" w:rsidRPr="00281451">
        <w:t xml:space="preserve">. </w:t>
      </w:r>
      <w:r w:rsidRPr="00281451">
        <w:t>Источниками его формирования будут являться все поступления от экспорта нефти и газа</w:t>
      </w:r>
      <w:r w:rsidR="00281451" w:rsidRPr="00281451">
        <w:t xml:space="preserve">. </w:t>
      </w:r>
      <w:r w:rsidRPr="00281451">
        <w:t>Министерство финансов предлагает направлять в Резервный фонд НДПИ на нефть газ, вывозные пошлины на нефть, нефтепродукт и газ, налог на прибыль, зачисляемый в федеральный бюджет, от реализации нефтегазовой продукции, доходы от различных форм участи в капитале, дивиденды на принадлежащие государству акции нефтегазовых компаний, а также доходы от деятельности российско-вьетнамского СП «Вьетсовпетро» (табл</w:t>
      </w:r>
      <w:r w:rsidR="00281451">
        <w:t>.6</w:t>
      </w:r>
      <w:r w:rsidR="00281451" w:rsidRPr="00281451">
        <w:t xml:space="preserve">). </w:t>
      </w:r>
    </w:p>
    <w:p w:rsidR="001E413E" w:rsidRDefault="001E413E" w:rsidP="00281451">
      <w:pPr>
        <w:widowControl w:val="0"/>
        <w:autoSpaceDE w:val="0"/>
        <w:autoSpaceDN w:val="0"/>
        <w:adjustRightInd w:val="0"/>
        <w:ind w:firstLine="709"/>
      </w:pPr>
    </w:p>
    <w:p w:rsidR="000D7EBC" w:rsidRPr="00281451" w:rsidRDefault="000D7EBC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Таблица </w:t>
      </w:r>
      <w:r w:rsidR="00DE51BD" w:rsidRPr="00281451">
        <w:t>6</w:t>
      </w:r>
    </w:p>
    <w:p w:rsidR="000D7EBC" w:rsidRPr="00281451" w:rsidRDefault="000D7EBC" w:rsidP="001E413E">
      <w:pPr>
        <w:widowControl w:val="0"/>
        <w:autoSpaceDE w:val="0"/>
        <w:autoSpaceDN w:val="0"/>
        <w:adjustRightInd w:val="0"/>
        <w:ind w:left="708" w:firstLine="1"/>
      </w:pPr>
      <w:r w:rsidRPr="00281451">
        <w:t>Основные характеристики федерального бюджета на 2008-2009 гг</w:t>
      </w:r>
      <w:r w:rsidR="00281451" w:rsidRPr="00281451">
        <w:t>.,</w:t>
      </w:r>
      <w:r w:rsidRPr="00281451">
        <w:t xml:space="preserve"> млрд</w:t>
      </w:r>
      <w:r w:rsidR="00281451" w:rsidRPr="00281451">
        <w:t xml:space="preserve">. </w:t>
      </w:r>
      <w:r w:rsidRPr="00281451">
        <w:t>руб</w:t>
      </w:r>
      <w:r w:rsidR="00281451" w:rsidRPr="00281451">
        <w:t xml:space="preserve">. </w:t>
      </w:r>
    </w:p>
    <w:tbl>
      <w:tblPr>
        <w:tblW w:w="4900" w:type="pct"/>
        <w:tblInd w:w="-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75"/>
        <w:gridCol w:w="989"/>
        <w:gridCol w:w="1169"/>
        <w:gridCol w:w="1169"/>
        <w:gridCol w:w="989"/>
        <w:gridCol w:w="1079"/>
        <w:gridCol w:w="810"/>
      </w:tblGrid>
      <w:tr w:rsidR="00CB2C43" w:rsidRPr="00281451">
        <w:trPr>
          <w:trHeight w:val="472"/>
        </w:trPr>
        <w:tc>
          <w:tcPr>
            <w:tcW w:w="1693" w:type="pct"/>
          </w:tcPr>
          <w:p w:rsidR="000D7EBC" w:rsidRPr="00281451" w:rsidRDefault="000D7EBC" w:rsidP="001E413E">
            <w:pPr>
              <w:pStyle w:val="afc"/>
            </w:pPr>
            <w:r w:rsidRPr="00281451">
              <w:t>Наименование налогов и платежей</w:t>
            </w:r>
          </w:p>
        </w:tc>
        <w:tc>
          <w:tcPr>
            <w:tcW w:w="527" w:type="pct"/>
          </w:tcPr>
          <w:p w:rsidR="000D7EBC" w:rsidRPr="00281451" w:rsidRDefault="000D7EBC" w:rsidP="001E413E">
            <w:pPr>
              <w:pStyle w:val="afc"/>
            </w:pPr>
            <w:r w:rsidRPr="00281451">
              <w:t>08 г</w:t>
            </w:r>
            <w:r w:rsidR="00281451" w:rsidRPr="00281451">
              <w:t xml:space="preserve">. </w:t>
            </w:r>
          </w:p>
        </w:tc>
        <w:tc>
          <w:tcPr>
            <w:tcW w:w="623" w:type="pct"/>
          </w:tcPr>
          <w:p w:rsidR="000D7EBC" w:rsidRPr="00281451" w:rsidRDefault="000D7EBC" w:rsidP="001E413E">
            <w:pPr>
              <w:pStyle w:val="afc"/>
            </w:pPr>
            <w:r w:rsidRPr="00281451">
              <w:t>% ВВП</w:t>
            </w:r>
          </w:p>
        </w:tc>
        <w:tc>
          <w:tcPr>
            <w:tcW w:w="623" w:type="pct"/>
          </w:tcPr>
          <w:p w:rsidR="000D7EBC" w:rsidRPr="00281451" w:rsidRDefault="000D7EBC" w:rsidP="001E413E">
            <w:pPr>
              <w:pStyle w:val="afc"/>
            </w:pPr>
            <w:r w:rsidRPr="00281451">
              <w:t>09 г</w:t>
            </w:r>
            <w:r w:rsidR="00281451" w:rsidRPr="00281451">
              <w:t xml:space="preserve">. </w:t>
            </w:r>
          </w:p>
        </w:tc>
        <w:tc>
          <w:tcPr>
            <w:tcW w:w="527" w:type="pct"/>
          </w:tcPr>
          <w:p w:rsidR="000D7EBC" w:rsidRPr="00281451" w:rsidRDefault="000D7EBC" w:rsidP="001E413E">
            <w:pPr>
              <w:pStyle w:val="afc"/>
            </w:pPr>
            <w:r w:rsidRPr="00281451">
              <w:t>% ВВП</w:t>
            </w:r>
          </w:p>
        </w:tc>
        <w:tc>
          <w:tcPr>
            <w:tcW w:w="575" w:type="pct"/>
          </w:tcPr>
          <w:p w:rsidR="000D7EBC" w:rsidRPr="00281451" w:rsidRDefault="000D7EBC" w:rsidP="001E413E">
            <w:pPr>
              <w:pStyle w:val="afc"/>
            </w:pPr>
            <w:r w:rsidRPr="00281451">
              <w:t>10 г</w:t>
            </w:r>
            <w:r w:rsidR="00281451" w:rsidRPr="00281451">
              <w:t xml:space="preserve">. </w:t>
            </w:r>
          </w:p>
        </w:tc>
        <w:tc>
          <w:tcPr>
            <w:tcW w:w="433" w:type="pct"/>
          </w:tcPr>
          <w:p w:rsidR="000D7EBC" w:rsidRPr="00281451" w:rsidRDefault="000D7EBC" w:rsidP="001E413E">
            <w:pPr>
              <w:pStyle w:val="afc"/>
            </w:pPr>
            <w:r w:rsidRPr="00281451">
              <w:t>% ВВП</w:t>
            </w:r>
          </w:p>
        </w:tc>
      </w:tr>
      <w:tr w:rsidR="00CB2C43" w:rsidRPr="00281451">
        <w:trPr>
          <w:trHeight w:val="426"/>
        </w:trPr>
        <w:tc>
          <w:tcPr>
            <w:tcW w:w="1693" w:type="pct"/>
          </w:tcPr>
          <w:p w:rsidR="000D7EBC" w:rsidRPr="00281451" w:rsidRDefault="000D7EBC" w:rsidP="001E413E">
            <w:pPr>
              <w:pStyle w:val="afc"/>
            </w:pPr>
            <w:r w:rsidRPr="00281451">
              <w:t>ВВП</w:t>
            </w:r>
            <w:r w:rsidR="00281451">
              <w:t>, м</w:t>
            </w:r>
            <w:r w:rsidRPr="00281451">
              <w:t>лрд руб</w:t>
            </w:r>
            <w:r w:rsidR="00281451" w:rsidRPr="00281451">
              <w:t xml:space="preserve">. 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34870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100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39480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100</w:t>
            </w:r>
          </w:p>
        </w:tc>
        <w:tc>
          <w:tcPr>
            <w:tcW w:w="575" w:type="pct"/>
          </w:tcPr>
          <w:p w:rsidR="000D7EBC" w:rsidRPr="00281451" w:rsidRDefault="00037EA7" w:rsidP="001E413E">
            <w:pPr>
              <w:pStyle w:val="afc"/>
            </w:pPr>
            <w:r w:rsidRPr="00281451">
              <w:t>44470</w:t>
            </w:r>
          </w:p>
        </w:tc>
        <w:tc>
          <w:tcPr>
            <w:tcW w:w="433" w:type="pct"/>
          </w:tcPr>
          <w:p w:rsidR="000D7EBC" w:rsidRPr="00281451" w:rsidRDefault="00037EA7" w:rsidP="001E413E">
            <w:pPr>
              <w:pStyle w:val="afc"/>
            </w:pPr>
            <w:r w:rsidRPr="00281451">
              <w:t>100</w:t>
            </w:r>
          </w:p>
        </w:tc>
      </w:tr>
      <w:tr w:rsidR="00CB2C43" w:rsidRPr="00281451">
        <w:tc>
          <w:tcPr>
            <w:tcW w:w="1693" w:type="pct"/>
          </w:tcPr>
          <w:p w:rsidR="000D7EBC" w:rsidRPr="00281451" w:rsidRDefault="00037EA7" w:rsidP="001E413E">
            <w:pPr>
              <w:pStyle w:val="afc"/>
            </w:pPr>
            <w:r w:rsidRPr="00281451">
              <w:t>Доходы федерального бюджета, всего, млрд руб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6673,2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19,1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7421,2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18,8</w:t>
            </w:r>
          </w:p>
        </w:tc>
        <w:tc>
          <w:tcPr>
            <w:tcW w:w="575" w:type="pct"/>
          </w:tcPr>
          <w:p w:rsidR="000D7EBC" w:rsidRPr="00281451" w:rsidRDefault="00037EA7" w:rsidP="001E413E">
            <w:pPr>
              <w:pStyle w:val="afc"/>
            </w:pPr>
            <w:r w:rsidRPr="00281451">
              <w:t>8035,2</w:t>
            </w:r>
          </w:p>
        </w:tc>
        <w:tc>
          <w:tcPr>
            <w:tcW w:w="433" w:type="pct"/>
          </w:tcPr>
          <w:p w:rsidR="000D7EBC" w:rsidRPr="00281451" w:rsidRDefault="00037EA7" w:rsidP="001E413E">
            <w:pPr>
              <w:pStyle w:val="afc"/>
            </w:pPr>
            <w:r w:rsidRPr="00281451">
              <w:t>18,1</w:t>
            </w:r>
          </w:p>
        </w:tc>
      </w:tr>
      <w:tr w:rsidR="00CB2C43" w:rsidRPr="00281451">
        <w:tc>
          <w:tcPr>
            <w:tcW w:w="1693" w:type="pct"/>
          </w:tcPr>
          <w:p w:rsidR="000D7EBC" w:rsidRPr="00281451" w:rsidRDefault="00037EA7" w:rsidP="001E413E">
            <w:pPr>
              <w:pStyle w:val="afc"/>
            </w:pPr>
            <w:r w:rsidRPr="00281451">
              <w:t>НДПИ в виде углеводородного сырья, млрд</w:t>
            </w:r>
            <w:r w:rsidR="00281451" w:rsidRPr="00281451">
              <w:t xml:space="preserve">. </w:t>
            </w:r>
            <w:r w:rsidRPr="00281451">
              <w:t>руб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869,758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2,5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845,776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2,1</w:t>
            </w:r>
          </w:p>
        </w:tc>
        <w:tc>
          <w:tcPr>
            <w:tcW w:w="575" w:type="pct"/>
          </w:tcPr>
          <w:p w:rsidR="000D7EBC" w:rsidRPr="00281451" w:rsidRDefault="00037EA7" w:rsidP="001E413E">
            <w:pPr>
              <w:pStyle w:val="afc"/>
            </w:pPr>
            <w:r w:rsidRPr="00281451">
              <w:t>846,476</w:t>
            </w:r>
          </w:p>
        </w:tc>
        <w:tc>
          <w:tcPr>
            <w:tcW w:w="433" w:type="pct"/>
          </w:tcPr>
          <w:p w:rsidR="000D7EBC" w:rsidRPr="00281451" w:rsidRDefault="00037EA7" w:rsidP="001E413E">
            <w:pPr>
              <w:pStyle w:val="afc"/>
            </w:pPr>
            <w:r w:rsidRPr="00281451">
              <w:t>1,9</w:t>
            </w:r>
          </w:p>
        </w:tc>
      </w:tr>
      <w:tr w:rsidR="00CB2C43" w:rsidRPr="00281451">
        <w:tc>
          <w:tcPr>
            <w:tcW w:w="1693" w:type="pct"/>
          </w:tcPr>
          <w:p w:rsidR="000D7EBC" w:rsidRPr="00281451" w:rsidRDefault="00037EA7" w:rsidP="001E413E">
            <w:pPr>
              <w:pStyle w:val="afc"/>
            </w:pPr>
            <w:r w:rsidRPr="00281451">
              <w:t>Нефть, млрд</w:t>
            </w:r>
            <w:r w:rsidR="00281451" w:rsidRPr="00281451">
              <w:t xml:space="preserve">. </w:t>
            </w:r>
            <w:r w:rsidRPr="00281451">
              <w:t>руб</w:t>
            </w:r>
            <w:r w:rsidR="00281451" w:rsidRPr="00281451">
              <w:t xml:space="preserve">. 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769,088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2,2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742</w:t>
            </w:r>
            <w:r w:rsidR="00281451">
              <w:t>, 20</w:t>
            </w:r>
            <w:r w:rsidRPr="00281451">
              <w:t>3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1,9</w:t>
            </w:r>
          </w:p>
        </w:tc>
        <w:tc>
          <w:tcPr>
            <w:tcW w:w="575" w:type="pct"/>
          </w:tcPr>
          <w:p w:rsidR="000D7EBC" w:rsidRPr="00281451" w:rsidRDefault="00037EA7" w:rsidP="001E413E">
            <w:pPr>
              <w:pStyle w:val="afc"/>
            </w:pPr>
            <w:r w:rsidRPr="00281451">
              <w:t>741,107</w:t>
            </w:r>
          </w:p>
        </w:tc>
        <w:tc>
          <w:tcPr>
            <w:tcW w:w="433" w:type="pct"/>
          </w:tcPr>
          <w:p w:rsidR="000D7EBC" w:rsidRPr="00281451" w:rsidRDefault="00037EA7" w:rsidP="001E413E">
            <w:pPr>
              <w:pStyle w:val="afc"/>
            </w:pPr>
            <w:r w:rsidRPr="00281451">
              <w:t>1,7</w:t>
            </w:r>
          </w:p>
        </w:tc>
      </w:tr>
      <w:tr w:rsidR="00CB2C43" w:rsidRPr="00281451">
        <w:tc>
          <w:tcPr>
            <w:tcW w:w="1693" w:type="pct"/>
          </w:tcPr>
          <w:p w:rsidR="000D7EBC" w:rsidRPr="00281451" w:rsidRDefault="00037EA7" w:rsidP="001E413E">
            <w:pPr>
              <w:pStyle w:val="afc"/>
            </w:pPr>
            <w:r w:rsidRPr="00281451">
              <w:t>Газ горючий, млрд</w:t>
            </w:r>
            <w:r w:rsidR="00281451" w:rsidRPr="00281451">
              <w:t xml:space="preserve">. </w:t>
            </w:r>
            <w:r w:rsidRPr="00281451">
              <w:t>руб</w:t>
            </w:r>
            <w:r w:rsidR="00281451" w:rsidRPr="00281451">
              <w:t xml:space="preserve">. 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91,948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0,3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93,311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0,2</w:t>
            </w:r>
          </w:p>
        </w:tc>
        <w:tc>
          <w:tcPr>
            <w:tcW w:w="575" w:type="pct"/>
          </w:tcPr>
          <w:p w:rsidR="000D7EBC" w:rsidRPr="00281451" w:rsidRDefault="00037EA7" w:rsidP="001E413E">
            <w:pPr>
              <w:pStyle w:val="afc"/>
            </w:pPr>
            <w:r w:rsidRPr="00281451">
              <w:t>94,333</w:t>
            </w:r>
          </w:p>
        </w:tc>
        <w:tc>
          <w:tcPr>
            <w:tcW w:w="433" w:type="pct"/>
          </w:tcPr>
          <w:p w:rsidR="000D7EBC" w:rsidRPr="00281451" w:rsidRDefault="00037EA7" w:rsidP="001E413E">
            <w:pPr>
              <w:pStyle w:val="afc"/>
            </w:pPr>
            <w:r w:rsidRPr="00281451">
              <w:t>0,2</w:t>
            </w:r>
          </w:p>
        </w:tc>
      </w:tr>
      <w:tr w:rsidR="00CB2C43" w:rsidRPr="00281451">
        <w:tc>
          <w:tcPr>
            <w:tcW w:w="1693" w:type="pct"/>
          </w:tcPr>
          <w:p w:rsidR="000D7EBC" w:rsidRPr="00281451" w:rsidRDefault="00037EA7" w:rsidP="001E413E">
            <w:pPr>
              <w:pStyle w:val="afc"/>
            </w:pPr>
            <w:r w:rsidRPr="00281451">
              <w:t>Газовый конденсат, млрд</w:t>
            </w:r>
            <w:r w:rsidR="00281451" w:rsidRPr="00281451">
              <w:t xml:space="preserve">. </w:t>
            </w:r>
            <w:r w:rsidRPr="00281451">
              <w:t>руб</w:t>
            </w:r>
            <w:r w:rsidR="00281451" w:rsidRPr="00281451">
              <w:t xml:space="preserve">. 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8,720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0</w:t>
            </w:r>
          </w:p>
        </w:tc>
        <w:tc>
          <w:tcPr>
            <w:tcW w:w="623" w:type="pct"/>
          </w:tcPr>
          <w:p w:rsidR="000D7EBC" w:rsidRPr="00281451" w:rsidRDefault="00037EA7" w:rsidP="001E413E">
            <w:pPr>
              <w:pStyle w:val="afc"/>
            </w:pPr>
            <w:r w:rsidRPr="00281451">
              <w:t>10,261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0</w:t>
            </w:r>
          </w:p>
        </w:tc>
        <w:tc>
          <w:tcPr>
            <w:tcW w:w="575" w:type="pct"/>
          </w:tcPr>
          <w:p w:rsidR="000D7EBC" w:rsidRPr="00281451" w:rsidRDefault="00037EA7" w:rsidP="001E413E">
            <w:pPr>
              <w:pStyle w:val="afc"/>
            </w:pPr>
            <w:r w:rsidRPr="00281451">
              <w:t>11,035</w:t>
            </w:r>
          </w:p>
        </w:tc>
        <w:tc>
          <w:tcPr>
            <w:tcW w:w="433" w:type="pct"/>
          </w:tcPr>
          <w:p w:rsidR="000D7EBC" w:rsidRPr="00281451" w:rsidRDefault="00037EA7" w:rsidP="001E413E">
            <w:pPr>
              <w:pStyle w:val="afc"/>
            </w:pPr>
            <w:r w:rsidRPr="00281451">
              <w:t>0</w:t>
            </w:r>
          </w:p>
        </w:tc>
      </w:tr>
      <w:tr w:rsidR="00CB2C43" w:rsidRPr="00281451">
        <w:tc>
          <w:tcPr>
            <w:tcW w:w="1693" w:type="pct"/>
          </w:tcPr>
          <w:p w:rsidR="000D7EBC" w:rsidRPr="00281451" w:rsidRDefault="00037EA7" w:rsidP="001E413E">
            <w:pPr>
              <w:pStyle w:val="afc"/>
            </w:pPr>
            <w:r w:rsidRPr="00281451">
              <w:t>Вывозные таможенные пошлины на нефть сырую, млрд</w:t>
            </w:r>
            <w:r w:rsidR="00281451" w:rsidRPr="00281451">
              <w:t xml:space="preserve">. </w:t>
            </w:r>
            <w:r w:rsidRPr="00281451">
              <w:t>руб</w:t>
            </w:r>
            <w:r w:rsidR="00281451" w:rsidRPr="00281451">
              <w:t xml:space="preserve">. </w:t>
            </w:r>
          </w:p>
        </w:tc>
        <w:tc>
          <w:tcPr>
            <w:tcW w:w="527" w:type="pct"/>
          </w:tcPr>
          <w:p w:rsidR="000D7EBC" w:rsidRPr="00281451" w:rsidRDefault="00037EA7" w:rsidP="001E413E">
            <w:pPr>
              <w:pStyle w:val="afc"/>
            </w:pPr>
            <w:r w:rsidRPr="00281451">
              <w:t>1003</w:t>
            </w:r>
            <w:r w:rsidR="004907E4" w:rsidRPr="00281451">
              <w:t>,55</w:t>
            </w:r>
          </w:p>
        </w:tc>
        <w:tc>
          <w:tcPr>
            <w:tcW w:w="623" w:type="pct"/>
          </w:tcPr>
          <w:p w:rsidR="000D7EBC" w:rsidRPr="00281451" w:rsidRDefault="004907E4" w:rsidP="001E413E">
            <w:pPr>
              <w:pStyle w:val="afc"/>
            </w:pPr>
            <w:r w:rsidRPr="00281451">
              <w:t>2,9</w:t>
            </w:r>
          </w:p>
        </w:tc>
        <w:tc>
          <w:tcPr>
            <w:tcW w:w="623" w:type="pct"/>
          </w:tcPr>
          <w:p w:rsidR="000D7EBC" w:rsidRPr="00281451" w:rsidRDefault="004907E4" w:rsidP="001E413E">
            <w:pPr>
              <w:pStyle w:val="afc"/>
            </w:pPr>
            <w:r w:rsidRPr="00281451">
              <w:t>969,724</w:t>
            </w:r>
          </w:p>
        </w:tc>
        <w:tc>
          <w:tcPr>
            <w:tcW w:w="527" w:type="pct"/>
          </w:tcPr>
          <w:p w:rsidR="000D7EBC" w:rsidRPr="00281451" w:rsidRDefault="004907E4" w:rsidP="001E413E">
            <w:pPr>
              <w:pStyle w:val="afc"/>
            </w:pPr>
            <w:r w:rsidRPr="00281451">
              <w:t>2,5</w:t>
            </w:r>
          </w:p>
        </w:tc>
        <w:tc>
          <w:tcPr>
            <w:tcW w:w="575" w:type="pct"/>
          </w:tcPr>
          <w:p w:rsidR="000D7EBC" w:rsidRPr="00281451" w:rsidRDefault="004907E4" w:rsidP="001E413E">
            <w:pPr>
              <w:pStyle w:val="afc"/>
            </w:pPr>
            <w:r w:rsidRPr="00281451">
              <w:t>957,395</w:t>
            </w:r>
          </w:p>
        </w:tc>
        <w:tc>
          <w:tcPr>
            <w:tcW w:w="433" w:type="pct"/>
          </w:tcPr>
          <w:p w:rsidR="000D7EBC" w:rsidRPr="00281451" w:rsidRDefault="004907E4" w:rsidP="001E413E">
            <w:pPr>
              <w:pStyle w:val="afc"/>
            </w:pPr>
            <w:r w:rsidRPr="00281451">
              <w:t>2,2</w:t>
            </w:r>
          </w:p>
        </w:tc>
      </w:tr>
      <w:tr w:rsidR="00CB2C43" w:rsidRPr="00281451">
        <w:tc>
          <w:tcPr>
            <w:tcW w:w="1693" w:type="pct"/>
          </w:tcPr>
          <w:p w:rsidR="00037EA7" w:rsidRPr="00281451" w:rsidRDefault="00037EA7" w:rsidP="001E413E">
            <w:pPr>
              <w:pStyle w:val="afc"/>
            </w:pPr>
            <w:r w:rsidRPr="00281451">
              <w:t>Вывозные таможенные пошлины на газ природный, млрд</w:t>
            </w:r>
            <w:r w:rsidR="00281451" w:rsidRPr="00281451">
              <w:t xml:space="preserve">. </w:t>
            </w:r>
            <w:r w:rsidRPr="00281451">
              <w:t>руб</w:t>
            </w:r>
            <w:r w:rsidR="00281451" w:rsidRPr="00281451">
              <w:t xml:space="preserve">. </w:t>
            </w:r>
          </w:p>
        </w:tc>
        <w:tc>
          <w:tcPr>
            <w:tcW w:w="527" w:type="pct"/>
          </w:tcPr>
          <w:p w:rsidR="00037EA7" w:rsidRPr="00281451" w:rsidRDefault="004907E4" w:rsidP="001E413E">
            <w:pPr>
              <w:pStyle w:val="afc"/>
            </w:pPr>
            <w:r w:rsidRPr="00281451">
              <w:t>338,795</w:t>
            </w:r>
          </w:p>
        </w:tc>
        <w:tc>
          <w:tcPr>
            <w:tcW w:w="623" w:type="pct"/>
          </w:tcPr>
          <w:p w:rsidR="00037EA7" w:rsidRPr="00281451" w:rsidRDefault="004907E4" w:rsidP="001E413E">
            <w:pPr>
              <w:pStyle w:val="afc"/>
            </w:pPr>
            <w:r w:rsidRPr="00281451">
              <w:t>0,9</w:t>
            </w:r>
          </w:p>
        </w:tc>
        <w:tc>
          <w:tcPr>
            <w:tcW w:w="623" w:type="pct"/>
          </w:tcPr>
          <w:p w:rsidR="00037EA7" w:rsidRPr="00281451" w:rsidRDefault="004907E4" w:rsidP="001E413E">
            <w:pPr>
              <w:pStyle w:val="afc"/>
            </w:pPr>
            <w:r w:rsidRPr="00281451">
              <w:t>324,885</w:t>
            </w:r>
          </w:p>
        </w:tc>
        <w:tc>
          <w:tcPr>
            <w:tcW w:w="527" w:type="pct"/>
          </w:tcPr>
          <w:p w:rsidR="00037EA7" w:rsidRPr="00281451" w:rsidRDefault="004907E4" w:rsidP="001E413E">
            <w:pPr>
              <w:pStyle w:val="afc"/>
            </w:pPr>
            <w:r w:rsidRPr="00281451">
              <w:t>0,8</w:t>
            </w:r>
          </w:p>
        </w:tc>
        <w:tc>
          <w:tcPr>
            <w:tcW w:w="575" w:type="pct"/>
          </w:tcPr>
          <w:p w:rsidR="00037EA7" w:rsidRPr="00281451" w:rsidRDefault="004907E4" w:rsidP="001E413E">
            <w:pPr>
              <w:pStyle w:val="afc"/>
            </w:pPr>
            <w:r w:rsidRPr="00281451">
              <w:t>328,822</w:t>
            </w:r>
          </w:p>
        </w:tc>
        <w:tc>
          <w:tcPr>
            <w:tcW w:w="433" w:type="pct"/>
          </w:tcPr>
          <w:p w:rsidR="00037EA7" w:rsidRPr="00281451" w:rsidRDefault="004907E4" w:rsidP="001E413E">
            <w:pPr>
              <w:pStyle w:val="afc"/>
            </w:pPr>
            <w:r w:rsidRPr="00281451">
              <w:t>0,7</w:t>
            </w:r>
          </w:p>
        </w:tc>
      </w:tr>
      <w:tr w:rsidR="00CB2C43" w:rsidRPr="00281451">
        <w:tc>
          <w:tcPr>
            <w:tcW w:w="1693" w:type="pct"/>
          </w:tcPr>
          <w:p w:rsidR="00037EA7" w:rsidRPr="00281451" w:rsidRDefault="00037EA7" w:rsidP="001E413E">
            <w:pPr>
              <w:pStyle w:val="afc"/>
            </w:pPr>
            <w:r w:rsidRPr="00281451">
              <w:t>Вывозные таможенные пошлины на товары, выработанные из нефти, млрд</w:t>
            </w:r>
            <w:r w:rsidR="00281451" w:rsidRPr="00281451">
              <w:t xml:space="preserve">. </w:t>
            </w:r>
            <w:r w:rsidRPr="00281451">
              <w:t>руб</w:t>
            </w:r>
            <w:r w:rsidR="00281451" w:rsidRPr="00281451">
              <w:t xml:space="preserve">. </w:t>
            </w:r>
          </w:p>
        </w:tc>
        <w:tc>
          <w:tcPr>
            <w:tcW w:w="527" w:type="pct"/>
          </w:tcPr>
          <w:p w:rsidR="00037EA7" w:rsidRPr="00281451" w:rsidRDefault="004907E4" w:rsidP="001E413E">
            <w:pPr>
              <w:pStyle w:val="afc"/>
            </w:pPr>
            <w:r w:rsidRPr="00281451">
              <w:t>253,572</w:t>
            </w:r>
          </w:p>
        </w:tc>
        <w:tc>
          <w:tcPr>
            <w:tcW w:w="623" w:type="pct"/>
          </w:tcPr>
          <w:p w:rsidR="00037EA7" w:rsidRPr="00281451" w:rsidRDefault="004907E4" w:rsidP="001E413E">
            <w:pPr>
              <w:pStyle w:val="afc"/>
            </w:pPr>
            <w:r w:rsidRPr="00281451">
              <w:t>0,7</w:t>
            </w:r>
          </w:p>
        </w:tc>
        <w:tc>
          <w:tcPr>
            <w:tcW w:w="623" w:type="pct"/>
          </w:tcPr>
          <w:p w:rsidR="00037EA7" w:rsidRPr="00281451" w:rsidRDefault="004907E4" w:rsidP="001E413E">
            <w:pPr>
              <w:pStyle w:val="afc"/>
            </w:pPr>
            <w:r w:rsidRPr="00281451">
              <w:t>245,442</w:t>
            </w:r>
          </w:p>
        </w:tc>
        <w:tc>
          <w:tcPr>
            <w:tcW w:w="527" w:type="pct"/>
          </w:tcPr>
          <w:p w:rsidR="00037EA7" w:rsidRPr="00281451" w:rsidRDefault="004907E4" w:rsidP="001E413E">
            <w:pPr>
              <w:pStyle w:val="afc"/>
            </w:pPr>
            <w:r w:rsidRPr="00281451">
              <w:t>0,6</w:t>
            </w:r>
          </w:p>
        </w:tc>
        <w:tc>
          <w:tcPr>
            <w:tcW w:w="575" w:type="pct"/>
          </w:tcPr>
          <w:p w:rsidR="00037EA7" w:rsidRPr="00281451" w:rsidRDefault="004907E4" w:rsidP="001E413E">
            <w:pPr>
              <w:pStyle w:val="afc"/>
            </w:pPr>
            <w:r w:rsidRPr="00281451">
              <w:t>245,508</w:t>
            </w:r>
          </w:p>
        </w:tc>
        <w:tc>
          <w:tcPr>
            <w:tcW w:w="433" w:type="pct"/>
          </w:tcPr>
          <w:p w:rsidR="00037EA7" w:rsidRPr="00281451" w:rsidRDefault="004907E4" w:rsidP="001E413E">
            <w:pPr>
              <w:pStyle w:val="afc"/>
            </w:pPr>
            <w:r w:rsidRPr="00281451">
              <w:t>0,6</w:t>
            </w:r>
          </w:p>
        </w:tc>
      </w:tr>
    </w:tbl>
    <w:p w:rsidR="001E413E" w:rsidRDefault="001E413E" w:rsidP="00281451">
      <w:pPr>
        <w:widowControl w:val="0"/>
        <w:autoSpaceDE w:val="0"/>
        <w:autoSpaceDN w:val="0"/>
        <w:adjustRightInd w:val="0"/>
        <w:ind w:firstLine="709"/>
      </w:pPr>
    </w:p>
    <w:p w:rsidR="000D1069" w:rsidRPr="00281451" w:rsidRDefault="006C362D" w:rsidP="00281451">
      <w:pPr>
        <w:widowControl w:val="0"/>
        <w:autoSpaceDE w:val="0"/>
        <w:autoSpaceDN w:val="0"/>
        <w:adjustRightInd w:val="0"/>
        <w:ind w:firstLine="709"/>
      </w:pPr>
      <w:r w:rsidRPr="00281451">
        <w:t>При этом согласно прогнозам наибольшая доля будет принадлежа' поступлениям от НДПИ (на уровне 1,9</w:t>
      </w:r>
      <w:r w:rsidR="00281451" w:rsidRPr="00281451">
        <w:t xml:space="preserve"> - </w:t>
      </w:r>
      <w:r w:rsidRPr="00281451">
        <w:t>2,5%</w:t>
      </w:r>
      <w:r w:rsidR="00281451" w:rsidRPr="00281451">
        <w:t>),</w:t>
      </w:r>
      <w:r w:rsidRPr="00281451">
        <w:t xml:space="preserve"> от экспорта нефти (на уровне 1,7</w:t>
      </w:r>
      <w:r w:rsidR="00281451" w:rsidRPr="00281451">
        <w:t xml:space="preserve"> - </w:t>
      </w:r>
      <w:r w:rsidRPr="00281451">
        <w:t>2,2%</w:t>
      </w:r>
      <w:r w:rsidR="00281451" w:rsidRPr="00281451">
        <w:t xml:space="preserve">) </w:t>
      </w:r>
      <w:r w:rsidRPr="00281451">
        <w:t>и вывозным таможенным пошлинам на с</w:t>
      </w:r>
      <w:r w:rsidR="00427DCC" w:rsidRPr="00281451">
        <w:t>ырую нефть (на уровне 2,2-2,9%</w:t>
      </w:r>
      <w:r w:rsidR="00281451" w:rsidRPr="00281451">
        <w:t xml:space="preserve">). </w:t>
      </w:r>
      <w:r w:rsidRPr="00281451">
        <w:t>Резервный</w:t>
      </w:r>
      <w:r w:rsidR="000D1069" w:rsidRPr="00281451">
        <w:t xml:space="preserve"> фонд предназначен для компенсации </w:t>
      </w:r>
      <w:r w:rsidRPr="00281451">
        <w:t>выпадающих доходов федерального бюджет</w:t>
      </w:r>
      <w:r w:rsidR="000D1069" w:rsidRPr="00281451">
        <w:t>а в</w:t>
      </w:r>
      <w:r w:rsidRPr="00281451">
        <w:t xml:space="preserve"> течени</w:t>
      </w:r>
      <w:r w:rsidR="000D1069" w:rsidRPr="00281451">
        <w:t>е</w:t>
      </w:r>
      <w:r w:rsidRPr="00281451">
        <w:t xml:space="preserve"> трех лет при значительном снижении м</w:t>
      </w:r>
      <w:r w:rsidR="000D1069" w:rsidRPr="00281451">
        <w:t>и</w:t>
      </w:r>
      <w:r w:rsidRPr="00281451">
        <w:t>ровых цен на энергоресурсы</w:t>
      </w:r>
      <w:r w:rsidR="00281451" w:rsidRPr="00281451">
        <w:t xml:space="preserve">. </w:t>
      </w:r>
      <w:r w:rsidRPr="00281451">
        <w:t>Период компенса</w:t>
      </w:r>
      <w:r w:rsidR="000D1069" w:rsidRPr="00281451">
        <w:t>ции</w:t>
      </w:r>
      <w:r w:rsidRPr="00281451">
        <w:t xml:space="preserve"> определяется трехлетним периодом бюджетно</w:t>
      </w:r>
      <w:r w:rsidR="000D1069" w:rsidRPr="00281451">
        <w:t>го</w:t>
      </w:r>
      <w:r w:rsidRPr="00281451">
        <w:t xml:space="preserve"> планирован</w:t>
      </w:r>
      <w:r w:rsidR="000D1069" w:rsidRPr="00281451">
        <w:t>ия, а также необходимым временным лагом для адаптации бюджетной политики к изменяющимся внешнеэкономическим условиям</w:t>
      </w:r>
      <w:r w:rsidR="00281451" w:rsidRPr="00281451">
        <w:t xml:space="preserve">. </w:t>
      </w:r>
    </w:p>
    <w:p w:rsidR="000D1069" w:rsidRPr="00281451" w:rsidRDefault="000D1069" w:rsidP="00281451">
      <w:pPr>
        <w:widowControl w:val="0"/>
        <w:autoSpaceDE w:val="0"/>
        <w:autoSpaceDN w:val="0"/>
        <w:adjustRightInd w:val="0"/>
        <w:ind w:firstLine="709"/>
      </w:pPr>
      <w:r w:rsidRPr="00281451">
        <w:t>Для расчета нормативной величины Резервного фонда предполагалось, что</w:t>
      </w:r>
      <w:r w:rsidR="00281451" w:rsidRPr="00281451">
        <w:t xml:space="preserve">: </w:t>
      </w:r>
    </w:p>
    <w:p w:rsidR="000D1069" w:rsidRPr="00281451" w:rsidRDefault="000D1069" w:rsidP="00281451">
      <w:pPr>
        <w:widowControl w:val="0"/>
        <w:autoSpaceDE w:val="0"/>
        <w:autoSpaceDN w:val="0"/>
        <w:adjustRightInd w:val="0"/>
        <w:ind w:firstLine="709"/>
      </w:pPr>
      <w:r w:rsidRPr="00281451">
        <w:t>1</w:t>
      </w:r>
      <w:r w:rsidR="00281451" w:rsidRPr="00281451">
        <w:t xml:space="preserve">) </w:t>
      </w:r>
      <w:r w:rsidRPr="00281451">
        <w:t>цена нефти сорта Юралс снижается с 51,7 долл</w:t>
      </w:r>
      <w:r w:rsidR="00281451" w:rsidRPr="00281451">
        <w:t xml:space="preserve">. </w:t>
      </w:r>
      <w:r w:rsidRPr="00281451">
        <w:t>США/барр</w:t>
      </w:r>
      <w:r w:rsidR="00281451" w:rsidRPr="00281451">
        <w:t xml:space="preserve">. - </w:t>
      </w:r>
      <w:r w:rsidRPr="00281451">
        <w:t>средняя цена в трехлетнем бюджете на 2008</w:t>
      </w:r>
      <w:r w:rsidR="00281451" w:rsidRPr="00281451">
        <w:t xml:space="preserve"> - </w:t>
      </w:r>
      <w:r w:rsidRPr="00281451">
        <w:t>2010 гг</w:t>
      </w:r>
      <w:r w:rsidR="00281451" w:rsidRPr="00281451">
        <w:t xml:space="preserve">. - </w:t>
      </w:r>
      <w:r w:rsidRPr="00281451">
        <w:t>до 29,4долл</w:t>
      </w:r>
      <w:r w:rsidR="00281451" w:rsidRPr="00281451">
        <w:t xml:space="preserve">. </w:t>
      </w:r>
      <w:r w:rsidRPr="00281451">
        <w:t>США/барр</w:t>
      </w:r>
      <w:r w:rsidR="00281451" w:rsidRPr="00281451">
        <w:t xml:space="preserve">. - </w:t>
      </w:r>
      <w:r w:rsidRPr="00281451">
        <w:t>среднегодовая цена на нефть за последние 10 лет (с 1997 по 2006 г</w:t>
      </w:r>
      <w:r w:rsidR="00281451" w:rsidRPr="00281451">
        <w:t xml:space="preserve">); </w:t>
      </w:r>
    </w:p>
    <w:p w:rsidR="000D1069" w:rsidRPr="00281451" w:rsidRDefault="000D1069" w:rsidP="00281451">
      <w:pPr>
        <w:widowControl w:val="0"/>
        <w:autoSpaceDE w:val="0"/>
        <w:autoSpaceDN w:val="0"/>
        <w:adjustRightInd w:val="0"/>
        <w:ind w:firstLine="709"/>
      </w:pPr>
      <w:r w:rsidRPr="00281451">
        <w:t>2</w:t>
      </w:r>
      <w:r w:rsidR="00281451" w:rsidRPr="00281451">
        <w:t xml:space="preserve">) </w:t>
      </w:r>
      <w:r w:rsidRPr="00281451">
        <w:t xml:space="preserve">уменьшение нефтегазовых доходов федерального бюджета при снижении цены па нефть сорта «Юралс» на </w:t>
      </w:r>
      <w:r w:rsidRPr="00281451">
        <w:rPr>
          <w:lang w:val="en-US"/>
        </w:rPr>
        <w:t>I</w:t>
      </w:r>
      <w:r w:rsidRPr="00281451">
        <w:t xml:space="preserve"> долл</w:t>
      </w:r>
      <w:r w:rsidR="00281451" w:rsidRPr="00281451">
        <w:t xml:space="preserve">. </w:t>
      </w:r>
      <w:r w:rsidRPr="00281451">
        <w:t>США/барр</w:t>
      </w:r>
      <w:r w:rsidR="00281451" w:rsidRPr="00281451">
        <w:t xml:space="preserve">. </w:t>
      </w:r>
      <w:r w:rsidRPr="00281451">
        <w:t>составляет, 15% ВВП (в условиях 2008г</w:t>
      </w:r>
      <w:r w:rsidR="00281451" w:rsidRPr="00281451">
        <w:t xml:space="preserve">). </w:t>
      </w:r>
      <w:r w:rsidRPr="00281451">
        <w:t>Исходя из этих предположений, максимально необходимый размер Резервного фонда составляет 10% ВВП</w:t>
      </w:r>
      <w:r w:rsidR="00281451" w:rsidRPr="00281451">
        <w:t xml:space="preserve">. </w:t>
      </w:r>
      <w:r w:rsidRPr="00281451">
        <w:t>Если его накопленный объем средств превысит эту величину, то тогда, согласно проекту дополнений Бюджетного кодекса РФ, начнется наполнение Фонда будущих поколений</w:t>
      </w:r>
      <w:r w:rsidR="00281451" w:rsidRPr="00281451">
        <w:t xml:space="preserve">. </w:t>
      </w:r>
    </w:p>
    <w:p w:rsidR="000D1069" w:rsidRPr="00281451" w:rsidRDefault="000D1069" w:rsidP="00281451">
      <w:pPr>
        <w:widowControl w:val="0"/>
        <w:autoSpaceDE w:val="0"/>
        <w:autoSpaceDN w:val="0"/>
        <w:adjustRightInd w:val="0"/>
        <w:ind w:firstLine="709"/>
      </w:pPr>
      <w:r w:rsidRPr="00281451">
        <w:t>Из Резервного фонда в бюджет будет направляться «нефтегазовый трансферт», объем которого будет зафиксирован законом и процентном отношении к ВВП</w:t>
      </w:r>
      <w:r w:rsidR="00281451" w:rsidRPr="00281451">
        <w:t xml:space="preserve">. </w:t>
      </w:r>
      <w:r w:rsidRPr="00281451">
        <w:t>За счет нефтегазового трансферта будет покрываться «ненефтегазовый дефицит» федерального бюджета</w:t>
      </w:r>
      <w:r w:rsidR="00281451" w:rsidRPr="00281451">
        <w:t xml:space="preserve">. </w:t>
      </w:r>
      <w:r w:rsidRPr="00281451">
        <w:t>Фонд будущих поколений призван аккумулировать доходы от нефти и газа, «которые образуются в результате превышения доходов от нефтегазового сектора над отчислениями в Резервный фонд и средствами, используемыми для финан</w:t>
      </w:r>
      <w:r w:rsidR="00FD11EE" w:rsidRPr="00281451">
        <w:t>си</w:t>
      </w:r>
      <w:r w:rsidRPr="00281451">
        <w:t>рования расходов федерального бюджета»</w:t>
      </w:r>
      <w:r w:rsidR="00281451" w:rsidRPr="00281451">
        <w:t xml:space="preserve">. </w:t>
      </w:r>
    </w:p>
    <w:p w:rsidR="000D1069" w:rsidRPr="00281451" w:rsidRDefault="000D1069" w:rsidP="00281451">
      <w:pPr>
        <w:widowControl w:val="0"/>
        <w:autoSpaceDE w:val="0"/>
        <w:autoSpaceDN w:val="0"/>
        <w:adjustRightInd w:val="0"/>
        <w:ind w:firstLine="709"/>
      </w:pPr>
      <w:r w:rsidRPr="00281451">
        <w:t>Направлен</w:t>
      </w:r>
      <w:r w:rsidR="00FD11EE" w:rsidRPr="00281451">
        <w:t>ия использования средств Резерв</w:t>
      </w:r>
      <w:r w:rsidRPr="00281451">
        <w:t>ного фонда и Фонда национального благосо</w:t>
      </w:r>
      <w:r w:rsidR="00FD11EE" w:rsidRPr="00281451">
        <w:t>с</w:t>
      </w:r>
      <w:r w:rsidRPr="00281451">
        <w:t>тояния отражены в Бюджетном послании Президента РФ</w:t>
      </w:r>
      <w:r w:rsidR="00281451" w:rsidRPr="00281451">
        <w:t xml:space="preserve">. </w:t>
      </w:r>
      <w:r w:rsidRPr="00281451">
        <w:t>За счет Резервного фонда планируется покрытие текущих расходов</w:t>
      </w:r>
      <w:r w:rsidR="00281451">
        <w:t xml:space="preserve">.А. </w:t>
      </w:r>
      <w:r w:rsidRPr="00281451">
        <w:t>Кудриным было предложено расходование средств Резервного фонда также на финансирование дефицита Пенсионного фонда</w:t>
      </w:r>
      <w:r w:rsidR="00281451" w:rsidRPr="00281451">
        <w:t xml:space="preserve">. </w:t>
      </w:r>
      <w:r w:rsidRPr="00281451">
        <w:t>В Бюджетном послании снят запрет на расходование накоплений Фонда будущих поколений внутри страны, а также предложены конкретные на</w:t>
      </w:r>
      <w:r w:rsidR="00FD11EE" w:rsidRPr="00281451">
        <w:t>прав</w:t>
      </w:r>
      <w:r w:rsidRPr="00281451">
        <w:t>ления использования его ресурсов</w:t>
      </w:r>
      <w:r w:rsidR="00281451" w:rsidRPr="00281451">
        <w:t xml:space="preserve">: </w:t>
      </w:r>
    </w:p>
    <w:p w:rsidR="000D1069" w:rsidRPr="00281451" w:rsidRDefault="000D1069" w:rsidP="00281451">
      <w:pPr>
        <w:widowControl w:val="0"/>
        <w:autoSpaceDE w:val="0"/>
        <w:autoSpaceDN w:val="0"/>
        <w:adjustRightInd w:val="0"/>
        <w:ind w:firstLine="709"/>
      </w:pPr>
      <w:r w:rsidRPr="00281451">
        <w:t>1</w:t>
      </w:r>
      <w:r w:rsidR="00281451" w:rsidRPr="00281451">
        <w:t xml:space="preserve">. </w:t>
      </w:r>
      <w:r w:rsidRPr="00281451">
        <w:t>Капитализация институтов развития (Банк</w:t>
      </w:r>
      <w:r w:rsidR="00FD11EE" w:rsidRPr="00281451">
        <w:t xml:space="preserve"> </w:t>
      </w:r>
      <w:r w:rsidRPr="00281451">
        <w:t>развития</w:t>
      </w:r>
      <w:r w:rsidR="00281451" w:rsidRPr="00281451">
        <w:t xml:space="preserve">. </w:t>
      </w:r>
      <w:r w:rsidRPr="00281451">
        <w:t>Инвестиционный фонд, Российская венчурная компания, Корпорация нанотехнологий</w:t>
      </w:r>
      <w:r w:rsidR="00281451" w:rsidRPr="00281451">
        <w:t xml:space="preserve">). </w:t>
      </w:r>
      <w:r w:rsidRPr="00281451">
        <w:t>На эти цели уже в 2007 г</w:t>
      </w:r>
      <w:r w:rsidR="00281451" w:rsidRPr="00281451">
        <w:t xml:space="preserve">. </w:t>
      </w:r>
      <w:r w:rsidR="00FD11EE" w:rsidRPr="00281451">
        <w:t>предполагалось</w:t>
      </w:r>
      <w:r w:rsidRPr="00281451">
        <w:t xml:space="preserve"> потратить</w:t>
      </w:r>
      <w:r w:rsidR="00FD11EE" w:rsidRPr="00281451">
        <w:t xml:space="preserve"> </w:t>
      </w:r>
      <w:r w:rsidRPr="00281451">
        <w:t>300 млрд руб</w:t>
      </w:r>
      <w:r w:rsidR="00281451" w:rsidRPr="00281451">
        <w:t>.,</w:t>
      </w:r>
      <w:r w:rsidRPr="00281451">
        <w:t xml:space="preserve"> предусмотрев дальнейшие ассигнования в будущем</w:t>
      </w:r>
      <w:r w:rsidR="00281451" w:rsidRPr="00281451">
        <w:t xml:space="preserve">. </w:t>
      </w:r>
      <w:r w:rsidRPr="00281451">
        <w:t>По мнению главы государства,</w:t>
      </w:r>
      <w:r w:rsidR="00FD11EE" w:rsidRPr="00281451">
        <w:t xml:space="preserve"> </w:t>
      </w:r>
      <w:r w:rsidRPr="00281451">
        <w:t>институты развития должны финансировать проекты, посвященные решению следующих задач</w:t>
      </w:r>
      <w:r w:rsidR="00281451" w:rsidRPr="00281451">
        <w:t xml:space="preserve">: </w:t>
      </w:r>
    </w:p>
    <w:p w:rsidR="000D1069" w:rsidRPr="00281451" w:rsidRDefault="000D1069" w:rsidP="00281451">
      <w:pPr>
        <w:widowControl w:val="0"/>
        <w:autoSpaceDE w:val="0"/>
        <w:autoSpaceDN w:val="0"/>
        <w:adjustRightInd w:val="0"/>
        <w:ind w:firstLine="709"/>
      </w:pPr>
      <w:r w:rsidRPr="00281451">
        <w:t>устранение инфраструктурных ограничений</w:t>
      </w:r>
      <w:r w:rsidR="00FD11EE" w:rsidRPr="00281451">
        <w:t xml:space="preserve"> </w:t>
      </w:r>
      <w:r w:rsidRPr="00281451">
        <w:t>роста, повышение эффективности расходования природных ресурсов,</w:t>
      </w:r>
    </w:p>
    <w:p w:rsidR="000D1069" w:rsidRPr="00281451" w:rsidRDefault="000D1069" w:rsidP="00281451">
      <w:pPr>
        <w:widowControl w:val="0"/>
        <w:autoSpaceDE w:val="0"/>
        <w:autoSpaceDN w:val="0"/>
        <w:adjustRightInd w:val="0"/>
        <w:ind w:firstLine="709"/>
      </w:pPr>
      <w:r w:rsidRPr="00281451">
        <w:t>модернизация и развитие высокотехнологичных промышленных производств</w:t>
      </w:r>
      <w:r w:rsidR="00281451" w:rsidRPr="00281451">
        <w:t xml:space="preserve">. </w:t>
      </w:r>
    </w:p>
    <w:p w:rsidR="000D1069" w:rsidRPr="00281451" w:rsidRDefault="000D1069" w:rsidP="00281451">
      <w:pPr>
        <w:widowControl w:val="0"/>
        <w:autoSpaceDE w:val="0"/>
        <w:autoSpaceDN w:val="0"/>
        <w:adjustRightInd w:val="0"/>
        <w:ind w:firstLine="709"/>
      </w:pPr>
      <w:r w:rsidRPr="00281451">
        <w:t>2</w:t>
      </w:r>
      <w:r w:rsidR="00281451" w:rsidRPr="00281451">
        <w:t xml:space="preserve">. </w:t>
      </w:r>
      <w:r w:rsidRPr="00281451">
        <w:t>Решение проблем пенсионной системы</w:t>
      </w:r>
      <w:r w:rsidR="00FD11EE" w:rsidRPr="00281451">
        <w:t xml:space="preserve"> </w:t>
      </w:r>
      <w:r w:rsidRPr="00281451">
        <w:t>предполагает софинансировани</w:t>
      </w:r>
      <w:r w:rsidR="00FD11EE" w:rsidRPr="00281451">
        <w:t>е</w:t>
      </w:r>
      <w:r w:rsidRPr="00281451">
        <w:t xml:space="preserve"> добровольных</w:t>
      </w:r>
      <w:r w:rsidR="00FD11EE" w:rsidRPr="00281451">
        <w:t xml:space="preserve"> </w:t>
      </w:r>
      <w:r w:rsidRPr="00281451">
        <w:t>пенсионных накоплений и формирование пенсионного капитала граждан</w:t>
      </w:r>
      <w:r w:rsidR="00281451" w:rsidRPr="00281451">
        <w:t xml:space="preserve">. </w:t>
      </w:r>
      <w:r w:rsidRPr="00281451">
        <w:t>В дальнейшем средства</w:t>
      </w:r>
      <w:r w:rsidR="00FD11EE" w:rsidRPr="00281451">
        <w:t xml:space="preserve"> </w:t>
      </w:r>
      <w:r w:rsidRPr="00281451">
        <w:t>Фонда национального благосостояния могут расходоваться в случае необходимости и на покрытие</w:t>
      </w:r>
      <w:r w:rsidR="00FD11EE" w:rsidRPr="00281451">
        <w:t xml:space="preserve"> </w:t>
      </w:r>
      <w:r w:rsidRPr="00281451">
        <w:t>дефицита Пенсионного фонда</w:t>
      </w:r>
      <w:r w:rsidR="00281451" w:rsidRPr="00281451">
        <w:t xml:space="preserve">. </w:t>
      </w:r>
      <w:r w:rsidRPr="00281451">
        <w:t>Согласно расчетам,</w:t>
      </w:r>
      <w:r w:rsidR="00FD11EE" w:rsidRPr="00281451">
        <w:t xml:space="preserve"> </w:t>
      </w:r>
      <w:r w:rsidRPr="00281451">
        <w:t>только на капитализацию институтов развития</w:t>
      </w:r>
      <w:r w:rsidR="00FD11EE" w:rsidRPr="00281451">
        <w:t xml:space="preserve"> </w:t>
      </w:r>
      <w:r w:rsidRPr="00281451">
        <w:t>будет направлено почти 40% всего планируемого</w:t>
      </w:r>
      <w:r w:rsidR="00FD11EE" w:rsidRPr="00281451">
        <w:t xml:space="preserve"> </w:t>
      </w:r>
      <w:r w:rsidRPr="00281451">
        <w:t>объема Фонда сбережений</w:t>
      </w:r>
      <w:r w:rsidR="00281451" w:rsidRPr="00281451">
        <w:t xml:space="preserve">. </w:t>
      </w:r>
    </w:p>
    <w:p w:rsidR="000572D4" w:rsidRPr="00281451" w:rsidRDefault="000D1069" w:rsidP="00281451">
      <w:pPr>
        <w:widowControl w:val="0"/>
        <w:autoSpaceDE w:val="0"/>
        <w:autoSpaceDN w:val="0"/>
        <w:adjustRightInd w:val="0"/>
        <w:ind w:firstLine="709"/>
      </w:pPr>
      <w:r w:rsidRPr="00281451">
        <w:t>В настоящ</w:t>
      </w:r>
      <w:r w:rsidR="00FD11EE" w:rsidRPr="00281451">
        <w:t>ее время средства Стабилизацион</w:t>
      </w:r>
      <w:r w:rsidRPr="00281451">
        <w:t>ного фонда РФ просто хранят</w:t>
      </w:r>
      <w:r w:rsidR="00FD11EE" w:rsidRPr="00281451">
        <w:t>ся на счетах в различ</w:t>
      </w:r>
      <w:r w:rsidRPr="00281451">
        <w:t>ных валютах</w:t>
      </w:r>
      <w:r w:rsidR="00281451" w:rsidRPr="00281451">
        <w:t xml:space="preserve">. </w:t>
      </w:r>
      <w:r w:rsidRPr="00281451">
        <w:t>При этом происходит их обесценение</w:t>
      </w:r>
      <w:r w:rsidR="00FD11EE" w:rsidRPr="00281451">
        <w:t xml:space="preserve"> от инфляции</w:t>
      </w:r>
      <w:r w:rsidR="00281451" w:rsidRPr="00281451">
        <w:t xml:space="preserve">. </w:t>
      </w:r>
      <w:r w:rsidR="00FD11EE" w:rsidRPr="00281451">
        <w:t>В целях получения дополнительного дохода возможно их использование по схеме Норвегии</w:t>
      </w:r>
      <w:r w:rsidR="00281451" w:rsidRPr="00281451">
        <w:t xml:space="preserve">. </w:t>
      </w:r>
      <w:r w:rsidR="00FD11EE" w:rsidRPr="00281451">
        <w:t>При этом следует отметить, что использовалась схема размещения средств Государственного пенсионного фонда</w:t>
      </w:r>
      <w:r w:rsidR="00281451" w:rsidRPr="00281451">
        <w:t xml:space="preserve"> - </w:t>
      </w:r>
      <w:r w:rsidR="00FD11EE" w:rsidRPr="00281451">
        <w:t>Глобального, без учета схемы размещения средств Государственного пенсионного фонда</w:t>
      </w:r>
      <w:r w:rsidR="00281451" w:rsidRPr="00281451">
        <w:t xml:space="preserve"> - </w:t>
      </w:r>
      <w:r w:rsidR="00FD11EE" w:rsidRPr="00281451">
        <w:t>Норвегия</w:t>
      </w:r>
      <w:r w:rsidR="00281451" w:rsidRPr="00281451">
        <w:t xml:space="preserve">. </w:t>
      </w:r>
      <w:r w:rsidR="00FD11EE" w:rsidRPr="00281451">
        <w:t>Как известно, Государственный пенсионный фонд (ГПФ</w:t>
      </w:r>
      <w:r w:rsidR="00281451" w:rsidRPr="00281451">
        <w:t xml:space="preserve">) </w:t>
      </w:r>
      <w:r w:rsidR="00FD11EE" w:rsidRPr="00281451">
        <w:t>был учрежден в 2006г</w:t>
      </w:r>
      <w:r w:rsidR="00281451" w:rsidRPr="00281451">
        <w:t xml:space="preserve">. </w:t>
      </w:r>
      <w:r w:rsidR="00FD11EE" w:rsidRPr="00281451">
        <w:t>Он состоит из 2 частей</w:t>
      </w:r>
      <w:r w:rsidR="00281451" w:rsidRPr="00281451">
        <w:t xml:space="preserve">: </w:t>
      </w:r>
      <w:r w:rsidR="00FD11EE" w:rsidRPr="00281451">
        <w:t>Государственного пенсионного фонда</w:t>
      </w:r>
      <w:r w:rsidR="00281451" w:rsidRPr="00281451">
        <w:t xml:space="preserve"> - </w:t>
      </w:r>
      <w:r w:rsidR="00FD11EE" w:rsidRPr="00281451">
        <w:t>Глобального, созданного на основе Государственного нефтяного фонда Норвегии и Государственного пенсионного фонда</w:t>
      </w:r>
      <w:r w:rsidR="00281451" w:rsidRPr="00281451">
        <w:t xml:space="preserve"> - </w:t>
      </w:r>
      <w:r w:rsidR="00FD11EE" w:rsidRPr="00281451">
        <w:t>Норвегия, известного раньше как Национальный страховой фонд</w:t>
      </w:r>
      <w:r w:rsidR="00281451" w:rsidRPr="00281451">
        <w:t xml:space="preserve">. </w:t>
      </w:r>
      <w:r w:rsidR="00FD11EE" w:rsidRPr="00281451">
        <w:t>За общее управление ГПФ отвечает Министерство финансов Норвегии</w:t>
      </w:r>
      <w:r w:rsidR="00281451" w:rsidRPr="00281451">
        <w:t xml:space="preserve">. </w:t>
      </w:r>
      <w:r w:rsidR="00FD11EE" w:rsidRPr="00281451">
        <w:t>Операционный менеджмент Государственного пенсионного фонда</w:t>
      </w:r>
      <w:r w:rsidR="00281451" w:rsidRPr="00281451">
        <w:t xml:space="preserve"> - </w:t>
      </w:r>
      <w:r w:rsidR="00FD11EE" w:rsidRPr="00281451">
        <w:t>Глобального</w:t>
      </w:r>
      <w:r w:rsidR="00281451" w:rsidRPr="00281451">
        <w:t xml:space="preserve"> - </w:t>
      </w:r>
      <w:r w:rsidR="00FD11EE" w:rsidRPr="00281451">
        <w:t>осуществляется Центральным банком Норвегии, ко</w:t>
      </w:r>
      <w:r w:rsidR="000572D4" w:rsidRPr="00281451">
        <w:t>торый инвести</w:t>
      </w:r>
      <w:r w:rsidR="00FD11EE" w:rsidRPr="00281451">
        <w:t>рует средства фонда в зарубежные акции и облигации</w:t>
      </w:r>
      <w:r w:rsidR="00281451" w:rsidRPr="00281451">
        <w:t xml:space="preserve">. </w:t>
      </w:r>
      <w:r w:rsidR="00FD11EE" w:rsidRPr="00281451">
        <w:t>Операционный ме</w:t>
      </w:r>
      <w:r w:rsidR="000572D4" w:rsidRPr="00281451">
        <w:t>неджмент Государственного пен</w:t>
      </w:r>
      <w:r w:rsidR="00FD11EE" w:rsidRPr="00281451">
        <w:t>сионного фо</w:t>
      </w:r>
      <w:r w:rsidR="000572D4" w:rsidRPr="00281451">
        <w:t>нда</w:t>
      </w:r>
      <w:r w:rsidR="00281451" w:rsidRPr="00281451">
        <w:t xml:space="preserve"> - </w:t>
      </w:r>
      <w:r w:rsidR="00FD11EE" w:rsidRPr="00281451">
        <w:t>Норвегия</w:t>
      </w:r>
      <w:r w:rsidR="00281451" w:rsidRPr="00281451">
        <w:t xml:space="preserve"> - </w:t>
      </w:r>
      <w:r w:rsidR="00FD11EE" w:rsidRPr="00281451">
        <w:t>осуществляется другой организацией</w:t>
      </w:r>
      <w:r w:rsidR="00281451" w:rsidRPr="00281451">
        <w:t xml:space="preserve">. </w:t>
      </w:r>
      <w:r w:rsidR="00FD11EE" w:rsidRPr="00281451">
        <w:t>Согласно правилам, введенным 15 декабря 2006 г</w:t>
      </w:r>
      <w:r w:rsidR="00281451" w:rsidRPr="00281451">
        <w:t>.,</w:t>
      </w:r>
      <w:r w:rsidR="00FD11EE" w:rsidRPr="00281451">
        <w:t xml:space="preserve"> средства Го</w:t>
      </w:r>
      <w:r w:rsidR="000572D4" w:rsidRPr="00281451">
        <w:t>сударствен</w:t>
      </w:r>
      <w:r w:rsidR="00FD11EE" w:rsidRPr="00281451">
        <w:t>ного пенсионного фонда</w:t>
      </w:r>
      <w:r w:rsidR="00281451" w:rsidRPr="00281451">
        <w:t xml:space="preserve"> - </w:t>
      </w:r>
      <w:r w:rsidR="00FD11EE" w:rsidRPr="00281451">
        <w:t>Норвегия</w:t>
      </w:r>
      <w:r w:rsidR="00281451" w:rsidRPr="00281451">
        <w:t xml:space="preserve"> - </w:t>
      </w:r>
      <w:r w:rsidR="00FD11EE" w:rsidRPr="00281451">
        <w:t>должны быть инвестированы в</w:t>
      </w:r>
      <w:r w:rsidR="000572D4" w:rsidRPr="00281451">
        <w:t xml:space="preserve"> </w:t>
      </w:r>
      <w:r w:rsidR="00FD11EE" w:rsidRPr="00281451">
        <w:t>акци</w:t>
      </w:r>
      <w:r w:rsidR="000572D4" w:rsidRPr="00281451">
        <w:t>и</w:t>
      </w:r>
      <w:r w:rsidR="00FD11EE" w:rsidRPr="00281451">
        <w:t xml:space="preserve"> и первичные ценные бумаги (сертификаты</w:t>
      </w:r>
      <w:r w:rsidR="00281451" w:rsidRPr="00281451">
        <w:t>),</w:t>
      </w:r>
      <w:r w:rsidR="00FD11EE" w:rsidRPr="00281451">
        <w:t xml:space="preserve"> размещенные на норвежской бирже, или в облигации и ком</w:t>
      </w:r>
      <w:r w:rsidR="000572D4" w:rsidRPr="00281451">
        <w:t>мерческие ценные бумаги, вы</w:t>
      </w:r>
      <w:r w:rsidR="00FD11EE" w:rsidRPr="00281451">
        <w:t>пущенные норвежскими предприятиями</w:t>
      </w:r>
      <w:r w:rsidR="00281451" w:rsidRPr="00281451">
        <w:t xml:space="preserve">. </w:t>
      </w:r>
      <w:r w:rsidR="00FD11EE" w:rsidRPr="00281451">
        <w:t>До 2007г</w:t>
      </w:r>
      <w:r w:rsidR="00281451" w:rsidRPr="00281451">
        <w:t xml:space="preserve">. </w:t>
      </w:r>
      <w:r w:rsidR="00FD11EE" w:rsidRPr="00281451">
        <w:t>большая часть средств Национального страхового фонда размещались в форме де</w:t>
      </w:r>
      <w:r w:rsidR="000572D4" w:rsidRPr="00281451">
        <w:t>позитов казначейства</w:t>
      </w:r>
      <w:r w:rsidR="00281451" w:rsidRPr="00281451">
        <w:t xml:space="preserve">. </w:t>
      </w:r>
      <w:r w:rsidR="00FD11EE" w:rsidRPr="00281451">
        <w:t xml:space="preserve">В настоящее время лимиты базового портфеля на размещение средств </w:t>
      </w:r>
      <w:r w:rsidR="000572D4" w:rsidRPr="00281451">
        <w:t>г</w:t>
      </w:r>
      <w:r w:rsidR="00FD11EE" w:rsidRPr="00281451">
        <w:t>осударственного пенсионного фонда</w:t>
      </w:r>
      <w:r w:rsidR="00281451" w:rsidRPr="00281451">
        <w:t xml:space="preserve"> - </w:t>
      </w:r>
      <w:r w:rsidR="00FD11EE" w:rsidRPr="00281451">
        <w:t>Норвегия</w:t>
      </w:r>
      <w:r w:rsidR="00281451" w:rsidRPr="00281451">
        <w:t xml:space="preserve"> - </w:t>
      </w:r>
      <w:r w:rsidR="00FD11EE" w:rsidRPr="00281451">
        <w:t>в акции составляют 58,7 п</w:t>
      </w:r>
      <w:r w:rsidR="00281451" w:rsidRPr="00281451">
        <w:t xml:space="preserve">. </w:t>
      </w:r>
      <w:r w:rsidR="00FD11EE" w:rsidRPr="00281451">
        <w:t>п</w:t>
      </w:r>
      <w:r w:rsidR="00281451" w:rsidRPr="00281451">
        <w:t>.,</w:t>
      </w:r>
      <w:r w:rsidR="00FD11EE" w:rsidRPr="00281451">
        <w:t xml:space="preserve"> при этом около 18,6 п</w:t>
      </w:r>
      <w:r w:rsidR="00281451" w:rsidRPr="00281451">
        <w:t xml:space="preserve">. </w:t>
      </w:r>
      <w:r w:rsidR="00FD11EE" w:rsidRPr="00281451">
        <w:t>п</w:t>
      </w:r>
      <w:r w:rsidR="00281451" w:rsidRPr="00281451">
        <w:t xml:space="preserve">. </w:t>
      </w:r>
      <w:r w:rsidR="00FD11EE" w:rsidRPr="00281451">
        <w:t>средств фонда могут быть инвестированы в акции, размещенные в Дании, Швеции и Финляндии, или в облигации и коммер</w:t>
      </w:r>
      <w:r w:rsidR="000572D4" w:rsidRPr="00281451">
        <w:t>ческие ценные бумаги, разме</w:t>
      </w:r>
      <w:r w:rsidR="00FD11EE" w:rsidRPr="00281451">
        <w:t>щенные национальными предприятиями Норвегии в этих трех странах, в облигации</w:t>
      </w:r>
      <w:r w:rsidR="00281451" w:rsidRPr="00281451">
        <w:t xml:space="preserve"> - </w:t>
      </w:r>
      <w:r w:rsidR="00FD11EE" w:rsidRPr="00281451">
        <w:t>82,3 и 17,7 п</w:t>
      </w:r>
      <w:r w:rsidR="00281451" w:rsidRPr="00281451">
        <w:t xml:space="preserve">. </w:t>
      </w:r>
      <w:r w:rsidR="00FD11EE" w:rsidRPr="00281451">
        <w:t>п</w:t>
      </w:r>
      <w:r w:rsidR="00281451" w:rsidRPr="00281451">
        <w:t xml:space="preserve">. </w:t>
      </w:r>
      <w:r w:rsidR="00FD11EE" w:rsidRPr="00281451">
        <w:t>соответственно (</w:t>
      </w:r>
      <w:r w:rsidR="00281451">
        <w:t>рис.1</w:t>
      </w:r>
      <w:r w:rsidR="00281451" w:rsidRPr="00281451">
        <w:t xml:space="preserve">). </w:t>
      </w:r>
      <w:r w:rsidR="000572D4" w:rsidRPr="00281451">
        <w:t>Варианты вложений и использования средств Резервного фонда и Фонда будущих поколений, которые будут сформированы на базе Стабилизационного фонда широко обсуждаются</w:t>
      </w:r>
      <w:r w:rsidR="00281451" w:rsidRPr="00281451">
        <w:t xml:space="preserve">. </w:t>
      </w:r>
      <w:r w:rsidR="000572D4" w:rsidRPr="00281451">
        <w:t>Средства Резервного фонда, предполагается размещать в менее доходные, но более ликвидные бумаги, чтобы при любом развитии ситуации на фондовом рынке можно было их реализовать</w:t>
      </w:r>
      <w:r w:rsidR="00281451" w:rsidRPr="00281451">
        <w:t xml:space="preserve">. </w:t>
      </w:r>
      <w:r w:rsidR="000572D4" w:rsidRPr="00281451">
        <w:t>Средства Фонда национального благосо</w:t>
      </w:r>
      <w:r w:rsidR="004E41F2" w:rsidRPr="00281451">
        <w:t>с</w:t>
      </w:r>
      <w:r w:rsidR="000572D4" w:rsidRPr="00281451">
        <w:t>тояния предполагается инвестировать в корпоративные облигации с высокими рейтингами, чтобы обеспечить более высокий доход в долгосрочной перспективе</w:t>
      </w:r>
      <w:r w:rsidR="00281451" w:rsidRPr="00281451">
        <w:t xml:space="preserve">. </w:t>
      </w:r>
    </w:p>
    <w:p w:rsidR="006C362D" w:rsidRPr="00281451" w:rsidRDefault="000572D4" w:rsidP="00281451">
      <w:pPr>
        <w:widowControl w:val="0"/>
        <w:autoSpaceDE w:val="0"/>
        <w:autoSpaceDN w:val="0"/>
        <w:adjustRightInd w:val="0"/>
        <w:ind w:firstLine="709"/>
      </w:pPr>
      <w:r w:rsidRPr="00281451">
        <w:t>Как показывают расчеты, если не принимать во внимание инфляции и воздействия других внешних факторов, то вложения Резервного фонда по норвежской схеме увеличат его объем к январю 2009г</w:t>
      </w:r>
      <w:r w:rsidR="00281451" w:rsidRPr="00281451">
        <w:t xml:space="preserve">. </w:t>
      </w:r>
      <w:r w:rsidRPr="00281451">
        <w:t>до 10,25% ВВП, а совокупный доход от акций и облигаций составит 375,33тыс</w:t>
      </w:r>
      <w:r w:rsidR="00281451" w:rsidRPr="00281451">
        <w:t xml:space="preserve">. </w:t>
      </w:r>
      <w:r w:rsidRPr="00281451">
        <w:t>руб</w:t>
      </w:r>
      <w:r w:rsidR="00281451" w:rsidRPr="00281451">
        <w:t xml:space="preserve">. </w:t>
      </w:r>
      <w:r w:rsidRPr="00281451">
        <w:t>Вложения Фонда будущих поколений по норвежской схеме увеличат его объем к январю 2009г</w:t>
      </w:r>
      <w:r w:rsidR="00281451" w:rsidRPr="00281451">
        <w:t xml:space="preserve">. </w:t>
      </w:r>
      <w:r w:rsidRPr="00281451">
        <w:t>до 1,67% ВВП, а совокупный доход от акций и облигаций составит 23,85тыс</w:t>
      </w:r>
      <w:r w:rsidR="00281451" w:rsidRPr="00281451">
        <w:t xml:space="preserve">. </w:t>
      </w:r>
      <w:r w:rsidRPr="00281451">
        <w:t>руб</w:t>
      </w:r>
      <w:r w:rsidR="00281451" w:rsidRPr="00281451">
        <w:t xml:space="preserve">. </w:t>
      </w:r>
      <w:r w:rsidRPr="00281451">
        <w:t>Таким образом, при вложении Резервного фонда и Фонда национального благосостояния целесообразно использовать опыт Государственного пенсионного фонда</w:t>
      </w:r>
      <w:r w:rsidR="00281451" w:rsidRPr="00281451">
        <w:t xml:space="preserve"> - </w:t>
      </w:r>
      <w:r w:rsidRPr="00281451">
        <w:t>Глобального</w:t>
      </w:r>
      <w:r w:rsidR="00281451" w:rsidRPr="00281451">
        <w:t xml:space="preserve"> - </w:t>
      </w:r>
      <w:r w:rsidRPr="00281451">
        <w:t>Норвегии</w:t>
      </w:r>
      <w:r w:rsidR="00281451" w:rsidRPr="00281451">
        <w:t xml:space="preserve">. </w:t>
      </w:r>
    </w:p>
    <w:p w:rsidR="001E413E" w:rsidRDefault="001E413E" w:rsidP="00281451">
      <w:pPr>
        <w:widowControl w:val="0"/>
        <w:autoSpaceDE w:val="0"/>
        <w:autoSpaceDN w:val="0"/>
        <w:adjustRightInd w:val="0"/>
        <w:ind w:firstLine="709"/>
      </w:pPr>
    </w:p>
    <w:p w:rsidR="001B41CC" w:rsidRPr="00281451" w:rsidRDefault="00281451" w:rsidP="001E413E">
      <w:pPr>
        <w:pStyle w:val="2"/>
      </w:pPr>
      <w:bookmarkStart w:id="6" w:name="_Toc225399538"/>
      <w:r w:rsidRPr="00281451">
        <w:t xml:space="preserve">2.1. </w:t>
      </w:r>
      <w:r w:rsidR="000572D4" w:rsidRPr="00281451">
        <w:t>Р</w:t>
      </w:r>
      <w:r w:rsidR="00146009" w:rsidRPr="00281451">
        <w:t>езервный фонд</w:t>
      </w:r>
      <w:bookmarkEnd w:id="6"/>
    </w:p>
    <w:p w:rsidR="001E413E" w:rsidRDefault="001E413E" w:rsidP="00281451">
      <w:pPr>
        <w:widowControl w:val="0"/>
        <w:autoSpaceDE w:val="0"/>
        <w:autoSpaceDN w:val="0"/>
        <w:adjustRightInd w:val="0"/>
        <w:ind w:firstLine="709"/>
      </w:pPr>
    </w:p>
    <w:p w:rsidR="00276977" w:rsidRPr="00281451" w:rsidRDefault="00146009" w:rsidP="00281451">
      <w:pPr>
        <w:widowControl w:val="0"/>
        <w:autoSpaceDE w:val="0"/>
        <w:autoSpaceDN w:val="0"/>
        <w:adjustRightInd w:val="0"/>
        <w:ind w:firstLine="709"/>
      </w:pPr>
      <w:r w:rsidRPr="00281451">
        <w:t>Преобразование Стабилизационного фонда в Резервный фонд и Фонд национального благосостояния было завершено 31 января 2008г</w:t>
      </w:r>
      <w:r w:rsidR="00281451" w:rsidRPr="00281451">
        <w:t xml:space="preserve">. </w:t>
      </w:r>
      <w:r w:rsidR="00276977" w:rsidRPr="00281451">
        <w:t>Резервный фонд является частью средств федерального бюджета</w:t>
      </w:r>
      <w:r w:rsidR="00281451" w:rsidRPr="00281451">
        <w:t xml:space="preserve">. </w:t>
      </w:r>
      <w:r w:rsidR="00276977" w:rsidRPr="00281451">
        <w:t>Фонд призван обеспечивать выполнение государством своих расходных обязательств в случае снижения поступлений нефтегазовых доходов в федеральный бюджет</w:t>
      </w:r>
      <w:r w:rsidR="00281451" w:rsidRPr="00281451">
        <w:t xml:space="preserve">. </w:t>
      </w:r>
    </w:p>
    <w:p w:rsidR="00276977" w:rsidRPr="00281451" w:rsidRDefault="00276977" w:rsidP="00281451">
      <w:pPr>
        <w:widowControl w:val="0"/>
        <w:autoSpaceDE w:val="0"/>
        <w:autoSpaceDN w:val="0"/>
        <w:adjustRightInd w:val="0"/>
        <w:ind w:firstLine="709"/>
      </w:pPr>
      <w:r w:rsidRPr="00281451">
        <w:t>Резервный фонд способствует стабильности экономического развития страны, уменьшая инфляционное давление и снижая зависимость национальной экономики от колебаний поступлений от экспорта невозобновляемых природных ресурсов</w:t>
      </w:r>
      <w:r w:rsidR="00281451" w:rsidRPr="00281451">
        <w:t xml:space="preserve">. </w:t>
      </w:r>
    </w:p>
    <w:p w:rsidR="00276977" w:rsidRPr="00281451" w:rsidRDefault="00276977" w:rsidP="00281451">
      <w:pPr>
        <w:widowControl w:val="0"/>
        <w:autoSpaceDE w:val="0"/>
        <w:autoSpaceDN w:val="0"/>
        <w:adjustRightInd w:val="0"/>
        <w:ind w:firstLine="709"/>
      </w:pPr>
      <w:r w:rsidRPr="00281451">
        <w:t>Резервный фонд фактически заменил собой Стабилизационный фонд Российской Федерации</w:t>
      </w:r>
      <w:r w:rsidR="00281451" w:rsidRPr="00281451">
        <w:t xml:space="preserve">. </w:t>
      </w:r>
      <w:r w:rsidRPr="00281451">
        <w:t>В отличие от Стабилизационного фонда Российской Федерации помимо доходов федерального бюджета от добычи и экспорта нефти источниками формирования Резервного фонда также являются доходы федерального бюджета от добычи и экспорта газа</w:t>
      </w:r>
      <w:r w:rsidR="00281451" w:rsidRPr="00281451">
        <w:t xml:space="preserve">. </w:t>
      </w:r>
    </w:p>
    <w:p w:rsidR="005F2F21" w:rsidRPr="00281451" w:rsidRDefault="00276977" w:rsidP="00281451">
      <w:pPr>
        <w:widowControl w:val="0"/>
        <w:autoSpaceDE w:val="0"/>
        <w:autoSpaceDN w:val="0"/>
        <w:adjustRightInd w:val="0"/>
        <w:ind w:firstLine="709"/>
      </w:pPr>
      <w:r w:rsidRPr="00281451">
        <w:t>Максимальный размер Резервного фонда закреплен на уровне 10</w:t>
      </w:r>
      <w:r w:rsidR="00281451" w:rsidRPr="00281451">
        <w:t>%</w:t>
      </w:r>
      <w:r w:rsidRPr="00281451">
        <w:t xml:space="preserve"> прогнозируемого на соответствующий финансовый год объема валового внутреннего продукта Российской Федерации, что является гарантией исполнения расходов федерального бюджета в течение трех лет при снижении мировых цен на энергоресурсы</w:t>
      </w:r>
      <w:r w:rsidR="00281451" w:rsidRPr="00281451">
        <w:t xml:space="preserve">. </w:t>
      </w:r>
      <w:r w:rsidRPr="00281451">
        <w:t>Указанный временной горизонт связан с трехлетним периодом бюджетного планирования и необходимостью адаптации бюджетной политики к изменяющимся внешнеэкономическим условиям</w:t>
      </w:r>
      <w:r w:rsidR="00281451" w:rsidRPr="00281451">
        <w:t xml:space="preserve">. </w:t>
      </w:r>
    </w:p>
    <w:p w:rsidR="00281451" w:rsidRPr="00281451" w:rsidRDefault="00276977" w:rsidP="00281451">
      <w:pPr>
        <w:widowControl w:val="0"/>
        <w:autoSpaceDE w:val="0"/>
        <w:autoSpaceDN w:val="0"/>
        <w:adjustRightInd w:val="0"/>
        <w:ind w:firstLine="709"/>
      </w:pPr>
      <w:r w:rsidRPr="00281451">
        <w:t>Начиная с 2008 года нефтегазовые доходы учитываются отдельно от других доходов федерального бюджета</w:t>
      </w:r>
      <w:r w:rsidR="00281451" w:rsidRPr="00281451">
        <w:t xml:space="preserve">. </w:t>
      </w:r>
      <w:r w:rsidRPr="00281451">
        <w:t>Нефтегазовые доходы федерального бюджета формируются за счет</w:t>
      </w:r>
      <w:r w:rsidR="00281451" w:rsidRPr="00281451">
        <w:t>: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- </w:t>
      </w:r>
      <w:r w:rsidR="00276977" w:rsidRPr="00281451">
        <w:t>налога на добычу полезных ископаемых в виде углеводородного сырья (нефть, газ горючий природный из всех видов месторождений углеводородного сырья, газовый конденсат из всех видов месторождений углеводородного сырья</w:t>
      </w:r>
      <w:r w:rsidRPr="00281451">
        <w:t>);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- </w:t>
      </w:r>
      <w:r w:rsidR="00276977" w:rsidRPr="00281451">
        <w:t>вывозных таможенных пошлин на нефть сырую</w:t>
      </w:r>
      <w:r w:rsidRPr="00281451">
        <w:t>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- </w:t>
      </w:r>
      <w:r w:rsidR="00276977" w:rsidRPr="00281451">
        <w:t>вывозных таможенных пошлин на газ природный</w:t>
      </w:r>
      <w:r w:rsidRPr="00281451">
        <w:t>;</w:t>
      </w:r>
    </w:p>
    <w:p w:rsidR="00276977" w:rsidRPr="00281451" w:rsidRDefault="00281451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- </w:t>
      </w:r>
      <w:r w:rsidR="00276977" w:rsidRPr="00281451">
        <w:t>вывозных таможенных пошлин на товары, выработанные из нефти</w:t>
      </w:r>
      <w:r w:rsidRPr="00281451">
        <w:t xml:space="preserve">. </w:t>
      </w:r>
    </w:p>
    <w:p w:rsidR="00281451" w:rsidRPr="00281451" w:rsidRDefault="00276977" w:rsidP="00281451">
      <w:pPr>
        <w:widowControl w:val="0"/>
        <w:autoSpaceDE w:val="0"/>
        <w:autoSpaceDN w:val="0"/>
        <w:adjustRightInd w:val="0"/>
        <w:ind w:firstLine="709"/>
      </w:pPr>
      <w:r w:rsidRPr="00281451">
        <w:t>Определенная часть указанных нефтегазовых доходов в виде нефтегазового трансферта ежегодно направляется на финансирование расходов федерального бюджета</w:t>
      </w:r>
      <w:r w:rsidR="00281451" w:rsidRPr="00281451">
        <w:t xml:space="preserve">. </w:t>
      </w:r>
      <w:r w:rsidRPr="00281451">
        <w:t>Величина нефтегазового трансферта утверждается федеральным законом о федеральном бюджете на очередной финансовый год и плановый период</w:t>
      </w:r>
      <w:r w:rsidR="00281451" w:rsidRPr="00281451">
        <w:t xml:space="preserve">. </w:t>
      </w:r>
    </w:p>
    <w:p w:rsidR="00281451" w:rsidRPr="00281451" w:rsidRDefault="00276977" w:rsidP="00281451">
      <w:pPr>
        <w:widowControl w:val="0"/>
        <w:autoSpaceDE w:val="0"/>
        <w:autoSpaceDN w:val="0"/>
        <w:adjustRightInd w:val="0"/>
        <w:ind w:firstLine="709"/>
      </w:pPr>
      <w:r w:rsidRPr="00281451">
        <w:t>Объем нефтегазового трансферта установлен в процентах от прогнозируемого на соответствующий год объема валового внутреннего продукта</w:t>
      </w:r>
      <w:r w:rsidR="00281451" w:rsidRPr="00281451">
        <w:t>: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- </w:t>
      </w:r>
      <w:r w:rsidR="00276977" w:rsidRPr="00281451">
        <w:t>в 2008 году</w:t>
      </w:r>
      <w:r w:rsidRPr="00281451">
        <w:t xml:space="preserve"> - </w:t>
      </w:r>
      <w:r w:rsidR="00276977" w:rsidRPr="00281451">
        <w:t>6,1</w:t>
      </w:r>
      <w:r w:rsidRPr="00281451">
        <w:t>%;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- </w:t>
      </w:r>
      <w:r w:rsidR="00276977" w:rsidRPr="00281451">
        <w:t>в 2009 году</w:t>
      </w:r>
      <w:r w:rsidRPr="00281451">
        <w:t xml:space="preserve"> - </w:t>
      </w:r>
      <w:r w:rsidR="00276977" w:rsidRPr="00281451">
        <w:t>5,5</w:t>
      </w:r>
      <w:r w:rsidRPr="00281451">
        <w:t>%;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- </w:t>
      </w:r>
      <w:r w:rsidR="00276977" w:rsidRPr="00281451">
        <w:t>в 2010 году</w:t>
      </w:r>
      <w:r w:rsidRPr="00281451">
        <w:t xml:space="preserve"> - </w:t>
      </w:r>
      <w:r w:rsidR="00276977" w:rsidRPr="00281451">
        <w:t>4,5</w:t>
      </w:r>
      <w:r w:rsidRPr="00281451">
        <w:t>%;</w:t>
      </w:r>
    </w:p>
    <w:p w:rsidR="00276977" w:rsidRPr="00281451" w:rsidRDefault="00281451" w:rsidP="00281451">
      <w:pPr>
        <w:widowControl w:val="0"/>
        <w:autoSpaceDE w:val="0"/>
        <w:autoSpaceDN w:val="0"/>
        <w:adjustRightInd w:val="0"/>
        <w:ind w:firstLine="709"/>
      </w:pPr>
      <w:r w:rsidRPr="00281451">
        <w:t xml:space="preserve">- </w:t>
      </w:r>
      <w:r w:rsidR="00276977" w:rsidRPr="00281451">
        <w:t>начиная с 2011 года и далее – 3,7</w:t>
      </w:r>
      <w:r w:rsidRPr="00281451">
        <w:t xml:space="preserve">%. </w:t>
      </w:r>
    </w:p>
    <w:p w:rsidR="00276977" w:rsidRPr="00281451" w:rsidRDefault="00276977" w:rsidP="00281451">
      <w:pPr>
        <w:widowControl w:val="0"/>
        <w:autoSpaceDE w:val="0"/>
        <w:autoSpaceDN w:val="0"/>
        <w:adjustRightInd w:val="0"/>
        <w:ind w:firstLine="709"/>
      </w:pPr>
      <w:r w:rsidRPr="00281451">
        <w:t>После формирования нефтегазового трансферта в полном объеме нефтегазовые доходы поступают в Резервный фонд</w:t>
      </w:r>
      <w:r w:rsidR="00281451" w:rsidRPr="00281451">
        <w:t xml:space="preserve">. </w:t>
      </w:r>
      <w:r w:rsidRPr="00281451">
        <w:t>Нормативная величина Резервного фонда утверждается федеральным законом о федеральном бюджете на очередной финансовый год и плановый период в абсолютном размере, определенном исходя из 10</w:t>
      </w:r>
      <w:r w:rsidR="00281451" w:rsidRPr="00281451">
        <w:t>%</w:t>
      </w:r>
      <w:r w:rsidRPr="00281451">
        <w:t xml:space="preserve"> прогнозируемого на соответствующий год объема валового внутреннего продукта</w:t>
      </w:r>
      <w:r w:rsidR="00281451" w:rsidRPr="00281451">
        <w:t xml:space="preserve">. </w:t>
      </w:r>
      <w:r w:rsidRPr="00281451">
        <w:t>После наполнения Резервного фонда до указанного размера нефтегазовые доходы направляются в Фонд национального благосостояния</w:t>
      </w:r>
      <w:r w:rsidR="00281451" w:rsidRPr="00281451">
        <w:t xml:space="preserve">. </w:t>
      </w:r>
    </w:p>
    <w:p w:rsidR="00276977" w:rsidRPr="00281451" w:rsidRDefault="00276977" w:rsidP="00281451">
      <w:pPr>
        <w:widowControl w:val="0"/>
        <w:autoSpaceDE w:val="0"/>
        <w:autoSpaceDN w:val="0"/>
        <w:adjustRightInd w:val="0"/>
        <w:ind w:firstLine="709"/>
      </w:pPr>
      <w:r w:rsidRPr="00281451">
        <w:t>Другим источником формирования Резервного фонда являются доходы от управления его средствами</w:t>
      </w:r>
      <w:r w:rsidR="00281451" w:rsidRPr="00281451">
        <w:t xml:space="preserve">. </w:t>
      </w:r>
    </w:p>
    <w:p w:rsidR="00276977" w:rsidRPr="00281451" w:rsidRDefault="00276977" w:rsidP="00281451">
      <w:pPr>
        <w:widowControl w:val="0"/>
        <w:autoSpaceDE w:val="0"/>
        <w:autoSpaceDN w:val="0"/>
        <w:adjustRightInd w:val="0"/>
        <w:ind w:firstLine="709"/>
      </w:pPr>
      <w:r w:rsidRPr="00281451">
        <w:t>Средства нефтегазовых доходов федерального бюджета, Резервного фонда и Фонда национального благосостояния учитываются на отдельных счетах по учету средств федерального бюджета, открытых Федеральным казначейством в Центральном банке Российской Федерации</w:t>
      </w:r>
      <w:r w:rsidR="00281451" w:rsidRPr="00281451">
        <w:t xml:space="preserve">. </w:t>
      </w:r>
    </w:p>
    <w:p w:rsidR="00276977" w:rsidRPr="00281451" w:rsidRDefault="00276977" w:rsidP="00281451">
      <w:pPr>
        <w:widowControl w:val="0"/>
        <w:autoSpaceDE w:val="0"/>
        <w:autoSpaceDN w:val="0"/>
        <w:adjustRightInd w:val="0"/>
        <w:ind w:firstLine="709"/>
      </w:pPr>
      <w:r w:rsidRPr="00281451">
        <w:t>Расчеты и перечисления средств в связи с формированием и использованием нефтегазовых доходов федерального бюджета, нефтегазового</w:t>
      </w:r>
      <w:r w:rsidR="00281451" w:rsidRPr="00281451">
        <w:t xml:space="preserve"> </w:t>
      </w:r>
      <w:r w:rsidRPr="00281451">
        <w:t>трансферта, средств Резервного фонда и Фонда национального благосостояния осуществляются Министерством финансов Российской Федерации в порядке, установленном Правительством Российской Федерации</w:t>
      </w:r>
      <w:r w:rsidR="00281451" w:rsidRPr="00281451">
        <w:t xml:space="preserve">. [] </w:t>
      </w:r>
    </w:p>
    <w:p w:rsidR="001E413E" w:rsidRDefault="001E413E" w:rsidP="00281451">
      <w:pPr>
        <w:widowControl w:val="0"/>
        <w:autoSpaceDE w:val="0"/>
        <w:autoSpaceDN w:val="0"/>
        <w:adjustRightInd w:val="0"/>
        <w:ind w:firstLine="709"/>
      </w:pPr>
    </w:p>
    <w:p w:rsidR="00276977" w:rsidRPr="00281451" w:rsidRDefault="001E413E" w:rsidP="001E413E">
      <w:pPr>
        <w:pStyle w:val="2"/>
      </w:pPr>
      <w:bookmarkStart w:id="7" w:name="_Toc225399539"/>
      <w:r>
        <w:t>2.2</w:t>
      </w:r>
      <w:r w:rsidR="00281451" w:rsidRPr="00281451">
        <w:t xml:space="preserve">. </w:t>
      </w:r>
      <w:r w:rsidR="00766598" w:rsidRPr="00281451">
        <w:t>Управление резервным фондом</w:t>
      </w:r>
      <w:bookmarkEnd w:id="7"/>
    </w:p>
    <w:p w:rsidR="001E413E" w:rsidRDefault="001E413E" w:rsidP="00281451">
      <w:pPr>
        <w:widowControl w:val="0"/>
        <w:autoSpaceDE w:val="0"/>
        <w:autoSpaceDN w:val="0"/>
        <w:adjustRightInd w:val="0"/>
        <w:ind w:firstLine="709"/>
      </w:pPr>
    </w:p>
    <w:p w:rsidR="00766598" w:rsidRPr="00281451" w:rsidRDefault="00766598" w:rsidP="00281451">
      <w:pPr>
        <w:widowControl w:val="0"/>
        <w:autoSpaceDE w:val="0"/>
        <w:autoSpaceDN w:val="0"/>
        <w:adjustRightInd w:val="0"/>
        <w:ind w:firstLine="709"/>
      </w:pPr>
      <w:r w:rsidRPr="00281451">
        <w:t>Целями управления средствами Резервного фонда являются обеспечение сохранности средств фонда и стабильного уровня доходов от его размещения в долгосрочной перспективе</w:t>
      </w:r>
      <w:r w:rsidR="00281451" w:rsidRPr="00281451">
        <w:t xml:space="preserve">. </w:t>
      </w:r>
      <w:r w:rsidRPr="00281451">
        <w:t>Управление средствами фонда в указанных целях допускает возможность получения отрицательных финансовых результатов в краткосрочном периоде</w:t>
      </w:r>
      <w:r w:rsidR="00281451" w:rsidRPr="00281451">
        <w:t xml:space="preserve">. </w:t>
      </w:r>
    </w:p>
    <w:p w:rsidR="00766598" w:rsidRPr="00281451" w:rsidRDefault="00766598" w:rsidP="00281451">
      <w:pPr>
        <w:widowControl w:val="0"/>
        <w:autoSpaceDE w:val="0"/>
        <w:autoSpaceDN w:val="0"/>
        <w:adjustRightInd w:val="0"/>
        <w:ind w:firstLine="709"/>
      </w:pPr>
      <w:r w:rsidRPr="00281451">
        <w:t>Управление средствами Резервного фонда осуществляется Министерством финансов Российской Федерации в порядке, установленном Правительством Российской Федерации</w:t>
      </w:r>
      <w:r w:rsidR="00281451" w:rsidRPr="00281451">
        <w:t xml:space="preserve">. </w:t>
      </w:r>
      <w:r w:rsidRPr="00281451">
        <w:t>Отдельные полномочия по управлению средствами Резервного фонда могут осуществляться Центральным банком Российской Федерации</w:t>
      </w:r>
      <w:r w:rsidR="00281451" w:rsidRPr="00281451">
        <w:t xml:space="preserve"> []. </w:t>
      </w:r>
      <w:r w:rsidRPr="00281451">
        <w:t>Управление средствами Резервного фонда может осуществляться следующими способами (как каждым по отдельности, так и</w:t>
      </w:r>
      <w:r w:rsidR="00281451" w:rsidRPr="00281451">
        <w:t xml:space="preserve"> </w:t>
      </w:r>
      <w:r w:rsidRPr="00281451">
        <w:t>одновременно</w:t>
      </w:r>
      <w:r w:rsidR="00281451" w:rsidRPr="00281451">
        <w:t xml:space="preserve">): </w:t>
      </w:r>
    </w:p>
    <w:p w:rsidR="00281451" w:rsidRPr="00281451" w:rsidRDefault="00766598" w:rsidP="00281451">
      <w:pPr>
        <w:widowControl w:val="0"/>
        <w:autoSpaceDE w:val="0"/>
        <w:autoSpaceDN w:val="0"/>
        <w:adjustRightInd w:val="0"/>
        <w:ind w:firstLine="709"/>
      </w:pPr>
      <w:r w:rsidRPr="00281451">
        <w:t>1</w:t>
      </w:r>
      <w:r w:rsidR="00281451" w:rsidRPr="00281451">
        <w:t xml:space="preserve">) </w:t>
      </w:r>
      <w:r w:rsidRPr="00281451">
        <w:t>путем приобретения за счет средств фонда иностранной валюты и ее размещения на счетах по учету средств Резервного фонда в иностранной валюте (долларах США, евро, фунтах стерлингов</w:t>
      </w:r>
      <w:r w:rsidR="00281451" w:rsidRPr="00281451">
        <w:t xml:space="preserve">) </w:t>
      </w:r>
      <w:r w:rsidRPr="00281451">
        <w:t>в Центральном банке Российской Федерации</w:t>
      </w:r>
      <w:r w:rsidR="00281451" w:rsidRPr="00281451">
        <w:t xml:space="preserve">. </w:t>
      </w:r>
      <w:r w:rsidRPr="00281451">
        <w:t>За пользование денежными средствами на указанных счетах Центральный банк Российской Федерации уплачивает проценты, установленные договором банковского счета</w:t>
      </w:r>
      <w:r w:rsidR="00281451" w:rsidRPr="00281451">
        <w:t xml:space="preserve">; </w:t>
      </w:r>
    </w:p>
    <w:p w:rsidR="00766598" w:rsidRPr="00281451" w:rsidRDefault="00766598" w:rsidP="00281451">
      <w:pPr>
        <w:widowControl w:val="0"/>
        <w:autoSpaceDE w:val="0"/>
        <w:autoSpaceDN w:val="0"/>
        <w:adjustRightInd w:val="0"/>
        <w:ind w:firstLine="709"/>
      </w:pPr>
      <w:r w:rsidRPr="00281451">
        <w:t>2</w:t>
      </w:r>
      <w:r w:rsidR="00281451" w:rsidRPr="00281451">
        <w:t xml:space="preserve">) </w:t>
      </w:r>
      <w:r w:rsidRPr="00281451">
        <w:t>путем размещения средств фонда в иностранную валюту и финансовые активы, номинированные в иностранной валюте, перечень которых определен законодательством Российской Федерации</w:t>
      </w:r>
      <w:r w:rsidR="00281451" w:rsidRPr="00281451">
        <w:t xml:space="preserve">. </w:t>
      </w:r>
    </w:p>
    <w:p w:rsidR="00766598" w:rsidRPr="00281451" w:rsidRDefault="00766598" w:rsidP="00281451">
      <w:pPr>
        <w:widowControl w:val="0"/>
        <w:autoSpaceDE w:val="0"/>
        <w:autoSpaceDN w:val="0"/>
        <w:adjustRightInd w:val="0"/>
        <w:ind w:firstLine="709"/>
      </w:pPr>
      <w:r w:rsidRPr="00281451">
        <w:t>В настоящее время Министерство финансов Российской Федерации управляет средствами Резервного фонда согласно второму способу, то есть путем размещения средств на валютных счетах в Центральном банке Российской Федерации</w:t>
      </w:r>
      <w:r w:rsidR="00281451" w:rsidRPr="00281451">
        <w:t xml:space="preserve">. </w:t>
      </w:r>
      <w:r w:rsidRPr="00281451">
        <w:t>При этом согласно утвержденному Министерством финансов Российской Федерации порядку расчета и зачисления процентов, начисляемых на счета по учету средств Резервного фонда в иностранной валюте, Банк России уплачивает на остатки на указанных счетах проценты, эквивалентные доходности индексов, сформированных из долговых обязательств иностранных государств, иностранных государственных агентств и центральных банков, долговых обязательств международных финансовых организации, в том числе оформленных ценными бумагами, в которые могут размещаться средства Резервного фонда, требования к которым утверждены Правительством Российской Федерации</w:t>
      </w:r>
      <w:r w:rsidR="00281451" w:rsidRPr="00281451">
        <w:t xml:space="preserve">. </w:t>
      </w:r>
      <w:r w:rsidRPr="00281451">
        <w:t>В соответствии с Бюджетным кодексом Российской Федерации средства Резервного фонда могут размещаться в иностранную валюту и ряд финансовых активов, номинированных в иностранной валюте</w:t>
      </w:r>
      <w:r w:rsidR="00281451" w:rsidRPr="00281451">
        <w:t xml:space="preserve">. </w:t>
      </w:r>
      <w:r w:rsidRPr="00281451">
        <w:t>Правительство Российской Федерации устанавливает предельные доли разрешенных финансовых активов в общем объеме размещенных средств Резервного фонда</w:t>
      </w:r>
      <w:r w:rsidR="00281451" w:rsidRPr="00281451">
        <w:t xml:space="preserve">. </w:t>
      </w:r>
      <w:r w:rsidRPr="00281451">
        <w:t>В целях повышения эффективности управления средствами Резервного фонда Министерство финансов Российской Федерации уполномочено утверждать нормативные доли разрешенных финансовых активов в общем объеме размещенных средств Резервного фонда в пределах соответствующих долей, установленных Правительством Российской Федерации</w:t>
      </w:r>
      <w:r w:rsidR="00281451" w:rsidRPr="00281451">
        <w:t xml:space="preserve">. </w:t>
      </w:r>
    </w:p>
    <w:p w:rsidR="006525CC" w:rsidRDefault="006525CC" w:rsidP="00281451">
      <w:pPr>
        <w:widowControl w:val="0"/>
        <w:autoSpaceDE w:val="0"/>
        <w:autoSpaceDN w:val="0"/>
        <w:adjustRightInd w:val="0"/>
        <w:ind w:firstLine="709"/>
      </w:pPr>
    </w:p>
    <w:p w:rsidR="00DE51BD" w:rsidRPr="00281451" w:rsidRDefault="00DE51BD" w:rsidP="00281451">
      <w:pPr>
        <w:widowControl w:val="0"/>
        <w:autoSpaceDE w:val="0"/>
        <w:autoSpaceDN w:val="0"/>
        <w:adjustRightInd w:val="0"/>
        <w:ind w:firstLine="709"/>
      </w:pPr>
      <w:r w:rsidRPr="00281451">
        <w:t>Таблица 7</w:t>
      </w:r>
    </w:p>
    <w:p w:rsidR="004E41F2" w:rsidRPr="00281451" w:rsidRDefault="004E41F2" w:rsidP="00281451">
      <w:pPr>
        <w:widowControl w:val="0"/>
        <w:autoSpaceDE w:val="0"/>
        <w:autoSpaceDN w:val="0"/>
        <w:adjustRightInd w:val="0"/>
        <w:ind w:firstLine="709"/>
      </w:pPr>
      <w:r w:rsidRPr="00281451">
        <w:t>Резервный фонд РФ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90"/>
        <w:gridCol w:w="3190"/>
        <w:gridCol w:w="3191"/>
      </w:tblGrid>
      <w:tr w:rsidR="00766598" w:rsidRPr="00281451">
        <w:trPr>
          <w:jc w:val="center"/>
        </w:trPr>
        <w:tc>
          <w:tcPr>
            <w:tcW w:w="3190" w:type="dxa"/>
            <w:vAlign w:val="center"/>
          </w:tcPr>
          <w:p w:rsidR="00766598" w:rsidRPr="00281451" w:rsidRDefault="00E27279" w:rsidP="006525CC">
            <w:pPr>
              <w:pStyle w:val="afc"/>
            </w:pPr>
            <w:r w:rsidRPr="00281451">
              <w:t>Разрешенные финансовые активы, определенные Бюджетным кодексом Российской Федерации</w:t>
            </w:r>
          </w:p>
        </w:tc>
        <w:tc>
          <w:tcPr>
            <w:tcW w:w="3190" w:type="dxa"/>
            <w:vAlign w:val="center"/>
          </w:tcPr>
          <w:p w:rsidR="00766598" w:rsidRPr="00281451" w:rsidRDefault="00E27279" w:rsidP="006525CC">
            <w:pPr>
              <w:pStyle w:val="afc"/>
            </w:pPr>
            <w:r w:rsidRPr="00281451">
              <w:t>Предельные доли, установленные Правительством Российской Федерации</w:t>
            </w:r>
          </w:p>
        </w:tc>
        <w:tc>
          <w:tcPr>
            <w:tcW w:w="3191" w:type="dxa"/>
            <w:vAlign w:val="center"/>
          </w:tcPr>
          <w:p w:rsidR="00766598" w:rsidRPr="00281451" w:rsidRDefault="00E27279" w:rsidP="006525CC">
            <w:pPr>
              <w:pStyle w:val="afc"/>
            </w:pPr>
            <w:r w:rsidRPr="00281451">
              <w:t>Нормативные доли, утвержденные</w:t>
            </w:r>
            <w:r w:rsidR="00281451" w:rsidRPr="00281451">
              <w:t xml:space="preserve"> </w:t>
            </w:r>
            <w:r w:rsidRPr="00281451">
              <w:t>Минфином России</w:t>
            </w:r>
          </w:p>
        </w:tc>
      </w:tr>
      <w:tr w:rsidR="00766598" w:rsidRPr="00281451">
        <w:trPr>
          <w:jc w:val="center"/>
        </w:trPr>
        <w:tc>
          <w:tcPr>
            <w:tcW w:w="3190" w:type="dxa"/>
          </w:tcPr>
          <w:p w:rsidR="00766598" w:rsidRPr="00281451" w:rsidRDefault="00E27279" w:rsidP="006525CC">
            <w:pPr>
              <w:pStyle w:val="afc"/>
            </w:pPr>
            <w:r w:rsidRPr="00281451">
              <w:t>долговые обязательства иностранных государств</w:t>
            </w:r>
          </w:p>
        </w:tc>
        <w:tc>
          <w:tcPr>
            <w:tcW w:w="3190" w:type="dxa"/>
            <w:vAlign w:val="center"/>
          </w:tcPr>
          <w:p w:rsidR="00766598" w:rsidRPr="00281451" w:rsidRDefault="00E27279" w:rsidP="006525CC">
            <w:pPr>
              <w:pStyle w:val="afc"/>
            </w:pPr>
            <w:r w:rsidRPr="00281451">
              <w:t>50-100</w:t>
            </w:r>
            <w:r w:rsidR="00281451" w:rsidRPr="00281451">
              <w:t>%</w:t>
            </w:r>
          </w:p>
        </w:tc>
        <w:tc>
          <w:tcPr>
            <w:tcW w:w="3191" w:type="dxa"/>
            <w:vAlign w:val="center"/>
          </w:tcPr>
          <w:p w:rsidR="00766598" w:rsidRPr="00281451" w:rsidRDefault="00E27279" w:rsidP="006525CC">
            <w:pPr>
              <w:pStyle w:val="afc"/>
            </w:pPr>
            <w:r w:rsidRPr="00281451">
              <w:t>80</w:t>
            </w:r>
            <w:r w:rsidR="00281451" w:rsidRPr="00281451">
              <w:t>%</w:t>
            </w:r>
          </w:p>
        </w:tc>
      </w:tr>
      <w:tr w:rsidR="00766598" w:rsidRPr="00281451">
        <w:trPr>
          <w:jc w:val="center"/>
        </w:trPr>
        <w:tc>
          <w:tcPr>
            <w:tcW w:w="3190" w:type="dxa"/>
          </w:tcPr>
          <w:p w:rsidR="00766598" w:rsidRPr="00281451" w:rsidRDefault="00E27279" w:rsidP="006525CC">
            <w:pPr>
              <w:pStyle w:val="afc"/>
            </w:pPr>
            <w:r w:rsidRPr="00281451">
              <w:t>долговые обязательства иностранных государственных агентств и центральных банков</w:t>
            </w:r>
          </w:p>
        </w:tc>
        <w:tc>
          <w:tcPr>
            <w:tcW w:w="3190" w:type="dxa"/>
            <w:vAlign w:val="center"/>
          </w:tcPr>
          <w:p w:rsidR="00766598" w:rsidRPr="00281451" w:rsidRDefault="00E27279" w:rsidP="006525CC">
            <w:pPr>
              <w:pStyle w:val="afc"/>
            </w:pPr>
            <w:r w:rsidRPr="00281451">
              <w:t>0-30</w:t>
            </w:r>
            <w:r w:rsidR="00281451" w:rsidRPr="00281451">
              <w:t>%</w:t>
            </w:r>
          </w:p>
        </w:tc>
        <w:tc>
          <w:tcPr>
            <w:tcW w:w="3191" w:type="dxa"/>
            <w:vAlign w:val="center"/>
          </w:tcPr>
          <w:p w:rsidR="00766598" w:rsidRPr="00281451" w:rsidRDefault="00E27279" w:rsidP="006525CC">
            <w:pPr>
              <w:pStyle w:val="afc"/>
            </w:pPr>
            <w:r w:rsidRPr="00281451">
              <w:t>15</w:t>
            </w:r>
            <w:r w:rsidR="00281451" w:rsidRPr="00281451">
              <w:t>%</w:t>
            </w:r>
          </w:p>
        </w:tc>
      </w:tr>
      <w:tr w:rsidR="00766598" w:rsidRPr="00281451">
        <w:trPr>
          <w:jc w:val="center"/>
        </w:trPr>
        <w:tc>
          <w:tcPr>
            <w:tcW w:w="3190" w:type="dxa"/>
          </w:tcPr>
          <w:p w:rsidR="00766598" w:rsidRPr="00281451" w:rsidRDefault="00E27279" w:rsidP="006525CC">
            <w:pPr>
              <w:pStyle w:val="afc"/>
            </w:pPr>
            <w:r w:rsidRPr="00281451">
              <w:t>долговые обязательства международных финансовых организаций, в том числе оформленные ценными бумагами</w:t>
            </w:r>
          </w:p>
        </w:tc>
        <w:tc>
          <w:tcPr>
            <w:tcW w:w="3190" w:type="dxa"/>
            <w:vAlign w:val="center"/>
          </w:tcPr>
          <w:p w:rsidR="00766598" w:rsidRPr="00281451" w:rsidRDefault="00E27279" w:rsidP="006525CC">
            <w:pPr>
              <w:pStyle w:val="afc"/>
            </w:pPr>
            <w:r w:rsidRPr="00281451">
              <w:t>0-15</w:t>
            </w:r>
            <w:r w:rsidR="00281451" w:rsidRPr="00281451">
              <w:t>%</w:t>
            </w:r>
          </w:p>
        </w:tc>
        <w:tc>
          <w:tcPr>
            <w:tcW w:w="3191" w:type="dxa"/>
            <w:vAlign w:val="center"/>
          </w:tcPr>
          <w:p w:rsidR="00766598" w:rsidRPr="00281451" w:rsidRDefault="00E27279" w:rsidP="006525CC">
            <w:pPr>
              <w:pStyle w:val="afc"/>
            </w:pPr>
            <w:r w:rsidRPr="00281451">
              <w:t>5</w:t>
            </w:r>
            <w:r w:rsidR="00281451" w:rsidRPr="00281451">
              <w:t>%</w:t>
            </w:r>
          </w:p>
        </w:tc>
      </w:tr>
      <w:tr w:rsidR="00766598" w:rsidRPr="00281451">
        <w:trPr>
          <w:jc w:val="center"/>
        </w:trPr>
        <w:tc>
          <w:tcPr>
            <w:tcW w:w="3190" w:type="dxa"/>
          </w:tcPr>
          <w:p w:rsidR="00766598" w:rsidRPr="00281451" w:rsidRDefault="00E27279" w:rsidP="006525CC">
            <w:pPr>
              <w:pStyle w:val="afc"/>
            </w:pPr>
            <w:r w:rsidRPr="00281451">
              <w:t>депозиты в иностранных банках и кредитных организациях</w:t>
            </w:r>
          </w:p>
        </w:tc>
        <w:tc>
          <w:tcPr>
            <w:tcW w:w="3190" w:type="dxa"/>
            <w:vAlign w:val="center"/>
          </w:tcPr>
          <w:p w:rsidR="00766598" w:rsidRPr="00281451" w:rsidRDefault="00E27279" w:rsidP="006525CC">
            <w:pPr>
              <w:pStyle w:val="afc"/>
            </w:pPr>
            <w:r w:rsidRPr="00281451">
              <w:t>0-30</w:t>
            </w:r>
            <w:r w:rsidR="00281451" w:rsidRPr="00281451">
              <w:t>%</w:t>
            </w:r>
          </w:p>
        </w:tc>
        <w:tc>
          <w:tcPr>
            <w:tcW w:w="3191" w:type="dxa"/>
            <w:vAlign w:val="center"/>
          </w:tcPr>
          <w:p w:rsidR="00766598" w:rsidRPr="00281451" w:rsidRDefault="00E27279" w:rsidP="006525CC">
            <w:pPr>
              <w:pStyle w:val="afc"/>
            </w:pPr>
            <w:r w:rsidRPr="00281451">
              <w:t>0</w:t>
            </w:r>
            <w:r w:rsidR="00281451" w:rsidRPr="00281451">
              <w:t>%</w:t>
            </w:r>
          </w:p>
        </w:tc>
      </w:tr>
    </w:tbl>
    <w:p w:rsidR="006525CC" w:rsidRDefault="006525CC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E27279" w:rsidRPr="00281451" w:rsidRDefault="006525CC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br w:type="page"/>
      </w:r>
      <w:r w:rsidR="00E27279" w:rsidRPr="00281451">
        <w:rPr>
          <w:color w:val="000000"/>
        </w:rPr>
        <w:t>Правительство Российской Федерации установило следующие требования к указанным финансовым активам</w:t>
      </w:r>
      <w:r w:rsidR="00281451" w:rsidRPr="00281451">
        <w:rPr>
          <w:color w:val="000000"/>
        </w:rPr>
        <w:t xml:space="preserve">: </w:t>
      </w:r>
    </w:p>
    <w:p w:rsidR="00E27279" w:rsidRPr="00281451" w:rsidRDefault="00E27279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>1</w:t>
      </w:r>
      <w:r w:rsidR="00281451" w:rsidRPr="00281451">
        <w:rPr>
          <w:color w:val="000000"/>
        </w:rPr>
        <w:t xml:space="preserve">. </w:t>
      </w:r>
      <w:r w:rsidRPr="00281451">
        <w:rPr>
          <w:color w:val="000000"/>
        </w:rPr>
        <w:t>средства Резервного фонда могут размещаться в долговые обязательства в виде ценных бумаг иностранных государств, иностранных государственных агентств и центральных банков четырнадцати стран</w:t>
      </w:r>
      <w:r w:rsidR="00281451" w:rsidRPr="00281451">
        <w:rPr>
          <w:color w:val="000000"/>
        </w:rPr>
        <w:t xml:space="preserve">: </w:t>
      </w:r>
      <w:r w:rsidRPr="00281451">
        <w:rPr>
          <w:color w:val="000000"/>
        </w:rPr>
        <w:t>Австрии, Бельгии, Великобритании, Германии, Дании, Ирландии, Испании, Канады, Люксембурга, Нидерландов, США, Финляндии, Франции и Швеции</w:t>
      </w:r>
      <w:r w:rsidR="00281451" w:rsidRPr="00281451">
        <w:rPr>
          <w:color w:val="000000"/>
        </w:rPr>
        <w:t xml:space="preserve">. </w:t>
      </w:r>
    </w:p>
    <w:p w:rsidR="00281451" w:rsidRPr="00281451" w:rsidRDefault="00E27279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>2</w:t>
      </w:r>
      <w:r w:rsidR="00281451" w:rsidRPr="00281451">
        <w:rPr>
          <w:color w:val="000000"/>
        </w:rPr>
        <w:t xml:space="preserve">. </w:t>
      </w:r>
      <w:r w:rsidRPr="00281451">
        <w:rPr>
          <w:color w:val="000000"/>
        </w:rPr>
        <w:t>долговые обязательства должны соответствовать следующим требованиям</w:t>
      </w:r>
      <w:r w:rsidR="00281451" w:rsidRPr="00281451">
        <w:rPr>
          <w:color w:val="000000"/>
        </w:rPr>
        <w:t>: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эмитент долговых обязательств должен иметь рейтинг</w:t>
      </w:r>
      <w:r w:rsidR="006525CC">
        <w:rPr>
          <w:color w:val="000000"/>
        </w:rPr>
        <w:t xml:space="preserve"> </w:t>
      </w:r>
      <w:r w:rsidR="00E27279" w:rsidRPr="00281451">
        <w:rPr>
          <w:color w:val="000000"/>
        </w:rPr>
        <w:t>долгосрочной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кредитоспособности не ниже уровня «АА-» по классификации рейтинговых агентств «Фитч Рейтингс» (Fitch-Ratings</w:t>
      </w:r>
      <w:r w:rsidRPr="00281451">
        <w:rPr>
          <w:color w:val="000000"/>
        </w:rPr>
        <w:t xml:space="preserve">) </w:t>
      </w:r>
      <w:r w:rsidR="00E27279" w:rsidRPr="00281451">
        <w:rPr>
          <w:color w:val="000000"/>
        </w:rPr>
        <w:t>или «Стандарт энд Пурс» (Standard &amp; Poor's</w:t>
      </w:r>
      <w:r w:rsidRPr="00281451">
        <w:rPr>
          <w:color w:val="000000"/>
        </w:rPr>
        <w:t xml:space="preserve">) </w:t>
      </w:r>
      <w:r w:rsidR="00E27279" w:rsidRPr="00281451">
        <w:rPr>
          <w:color w:val="000000"/>
        </w:rPr>
        <w:t>либо не ниже уровня «Аа3» по классификации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рейтингового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агентства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«Мудис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Инвесторс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Сервис» (Moody's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Investors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Service</w:t>
      </w:r>
      <w:r w:rsidRPr="00281451">
        <w:rPr>
          <w:color w:val="000000"/>
        </w:rPr>
        <w:t xml:space="preserve">). </w:t>
      </w:r>
      <w:r w:rsidR="00E27279" w:rsidRPr="00281451">
        <w:rPr>
          <w:color w:val="000000"/>
        </w:rPr>
        <w:t>Если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эмитенту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долговых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обязательств указанными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агентствами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присвоены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разные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рейтинги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долгосрочной кредитоспособности, то в качестве рейтинга долгосрочной кредитоспособности принимается наименьший из присвоенных</w:t>
      </w:r>
      <w:r w:rsidRPr="00281451">
        <w:rPr>
          <w:color w:val="000000"/>
        </w:rPr>
        <w:t>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сроки погашения выпусков долговых обязательств являются</w:t>
      </w:r>
      <w:r w:rsidR="006525CC">
        <w:rPr>
          <w:color w:val="000000"/>
        </w:rPr>
        <w:t xml:space="preserve"> </w:t>
      </w:r>
      <w:r w:rsidR="00E27279" w:rsidRPr="00281451">
        <w:rPr>
          <w:color w:val="000000"/>
        </w:rPr>
        <w:t>фиксированными, условия выпуска и обращения не предусматривают права эмитента осуществить досрочно их выкуп (погашение</w:t>
      </w:r>
      <w:r w:rsidRPr="00281451">
        <w:rPr>
          <w:color w:val="000000"/>
        </w:rPr>
        <w:t xml:space="preserve">) </w:t>
      </w:r>
      <w:r w:rsidR="00E27279" w:rsidRPr="00281451">
        <w:rPr>
          <w:color w:val="000000"/>
        </w:rPr>
        <w:t>и права владельца долговых обязательств досрочно предъявить их к выкупу (погашению</w:t>
      </w:r>
      <w:r w:rsidRPr="00281451">
        <w:rPr>
          <w:color w:val="000000"/>
        </w:rPr>
        <w:t xml:space="preserve">) </w:t>
      </w:r>
      <w:r w:rsidR="00E27279" w:rsidRPr="00281451">
        <w:rPr>
          <w:color w:val="000000"/>
        </w:rPr>
        <w:t>эмитентом</w:t>
      </w:r>
      <w:r w:rsidRPr="00281451">
        <w:rPr>
          <w:color w:val="000000"/>
        </w:rPr>
        <w:t>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нормативы минимального и максимального сроков до погашения</w:t>
      </w:r>
      <w:r w:rsidR="006525CC">
        <w:rPr>
          <w:color w:val="000000"/>
        </w:rPr>
        <w:t xml:space="preserve"> </w:t>
      </w:r>
      <w:r w:rsidR="00E27279" w:rsidRPr="00281451">
        <w:rPr>
          <w:color w:val="000000"/>
        </w:rPr>
        <w:t>выпусков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долговых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обязательств,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установленные Министерством финансов Российской Федерации, являются обязательными</w:t>
      </w:r>
      <w:r w:rsidRPr="00281451">
        <w:rPr>
          <w:color w:val="000000"/>
        </w:rPr>
        <w:t>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ставка купонного дохода, выплачиваемого по купонным долговым</w:t>
      </w:r>
      <w:r w:rsidR="006525CC">
        <w:rPr>
          <w:color w:val="000000"/>
        </w:rPr>
        <w:t xml:space="preserve"> </w:t>
      </w:r>
      <w:r w:rsidR="00E27279" w:rsidRPr="00281451">
        <w:rPr>
          <w:color w:val="000000"/>
        </w:rPr>
        <w:t>обязательствам, а также номиналы долговых обязательств являются фиксированными</w:t>
      </w:r>
      <w:r w:rsidRPr="00281451">
        <w:rPr>
          <w:color w:val="000000"/>
        </w:rPr>
        <w:t>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номинал долговых обязательств выражается в долларах США,</w:t>
      </w:r>
      <w:r w:rsidR="006525CC">
        <w:rPr>
          <w:color w:val="000000"/>
        </w:rPr>
        <w:t xml:space="preserve"> </w:t>
      </w:r>
      <w:r w:rsidR="00E27279" w:rsidRPr="00281451">
        <w:rPr>
          <w:color w:val="000000"/>
        </w:rPr>
        <w:t>евро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и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фунтах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стерлингов</w:t>
      </w:r>
      <w:r w:rsidRPr="00281451">
        <w:rPr>
          <w:color w:val="000000"/>
        </w:rPr>
        <w:t xml:space="preserve">, </w:t>
      </w:r>
      <w:r w:rsidR="00E27279" w:rsidRPr="00281451">
        <w:rPr>
          <w:color w:val="000000"/>
        </w:rPr>
        <w:t>платежи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по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долговым обязательствам осуществляются в валюте номинала</w:t>
      </w:r>
      <w:r w:rsidRPr="00281451">
        <w:rPr>
          <w:color w:val="000000"/>
        </w:rPr>
        <w:t>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объем выпуска долговых обязательств, находящихся в обращении,</w:t>
      </w:r>
      <w:r w:rsidR="006525CC">
        <w:rPr>
          <w:color w:val="000000"/>
        </w:rPr>
        <w:t xml:space="preserve"> </w:t>
      </w:r>
      <w:r w:rsidR="00E27279" w:rsidRPr="00281451">
        <w:rPr>
          <w:color w:val="000000"/>
        </w:rPr>
        <w:t>составляет не менее 1 млрд</w:t>
      </w:r>
      <w:r w:rsidRPr="00281451">
        <w:rPr>
          <w:color w:val="000000"/>
        </w:rPr>
        <w:t xml:space="preserve">. </w:t>
      </w:r>
      <w:r w:rsidR="00E27279" w:rsidRPr="00281451">
        <w:rPr>
          <w:color w:val="000000"/>
        </w:rPr>
        <w:t>долларов США для долговых обязательств, номинированных в долларах США, не менее 1 млрд</w:t>
      </w:r>
      <w:r w:rsidRPr="00281451">
        <w:rPr>
          <w:color w:val="000000"/>
        </w:rPr>
        <w:t xml:space="preserve">. </w:t>
      </w:r>
      <w:r w:rsidR="00E27279" w:rsidRPr="00281451">
        <w:rPr>
          <w:color w:val="000000"/>
        </w:rPr>
        <w:t>евро</w:t>
      </w:r>
      <w:r w:rsidRPr="00281451">
        <w:rPr>
          <w:color w:val="000000"/>
        </w:rPr>
        <w:t xml:space="preserve"> - </w:t>
      </w:r>
      <w:r w:rsidR="00E27279" w:rsidRPr="00281451">
        <w:rPr>
          <w:color w:val="000000"/>
        </w:rPr>
        <w:t>для долговых обязательств, номинированных в евро, и не менее 0,5 млрд</w:t>
      </w:r>
      <w:r w:rsidRPr="00281451">
        <w:rPr>
          <w:color w:val="000000"/>
        </w:rPr>
        <w:t xml:space="preserve">. </w:t>
      </w:r>
      <w:r w:rsidR="00E27279" w:rsidRPr="00281451">
        <w:rPr>
          <w:color w:val="000000"/>
        </w:rPr>
        <w:t>фунтов стерлингов</w:t>
      </w:r>
      <w:r w:rsidRPr="00281451">
        <w:rPr>
          <w:color w:val="000000"/>
        </w:rPr>
        <w:t xml:space="preserve"> - </w:t>
      </w:r>
      <w:r w:rsidR="00E27279" w:rsidRPr="00281451">
        <w:rPr>
          <w:color w:val="000000"/>
        </w:rPr>
        <w:t>для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долговых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обязательств</w:t>
      </w:r>
      <w:r w:rsidRPr="00281451">
        <w:rPr>
          <w:color w:val="000000"/>
        </w:rPr>
        <w:t xml:space="preserve">, </w:t>
      </w:r>
      <w:r w:rsidR="00E27279" w:rsidRPr="00281451">
        <w:rPr>
          <w:color w:val="000000"/>
        </w:rPr>
        <w:t>номинированных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в</w:t>
      </w:r>
      <w:r w:rsidRPr="00281451">
        <w:rPr>
          <w:color w:val="000000"/>
        </w:rPr>
        <w:t xml:space="preserve"> </w:t>
      </w:r>
      <w:r w:rsidR="00E27279" w:rsidRPr="00281451">
        <w:rPr>
          <w:color w:val="000000"/>
        </w:rPr>
        <w:t>фунтах стерлингов</w:t>
      </w:r>
      <w:r w:rsidRPr="00281451">
        <w:rPr>
          <w:color w:val="000000"/>
        </w:rPr>
        <w:t>;</w:t>
      </w:r>
    </w:p>
    <w:p w:rsidR="00E27279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выпуски долговых обязательств не являются выпусками, предназначенными для частного (непубличного</w:t>
      </w:r>
      <w:r w:rsidRPr="00281451">
        <w:rPr>
          <w:color w:val="000000"/>
        </w:rPr>
        <w:t xml:space="preserve">) </w:t>
      </w:r>
      <w:r w:rsidR="00E27279" w:rsidRPr="00281451">
        <w:rPr>
          <w:color w:val="000000"/>
        </w:rPr>
        <w:t>размещения</w:t>
      </w:r>
      <w:r w:rsidRPr="00281451">
        <w:rPr>
          <w:color w:val="000000"/>
        </w:rPr>
        <w:t xml:space="preserve">. </w:t>
      </w:r>
    </w:p>
    <w:p w:rsidR="00E27279" w:rsidRPr="00281451" w:rsidRDefault="00E27279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>3</w:t>
      </w:r>
      <w:r w:rsidR="00281451" w:rsidRPr="00281451">
        <w:rPr>
          <w:color w:val="000000"/>
        </w:rPr>
        <w:t xml:space="preserve">. </w:t>
      </w:r>
      <w:r w:rsidRPr="00281451">
        <w:rPr>
          <w:color w:val="000000"/>
        </w:rPr>
        <w:t>номинальный объем приобретенных долговых обязательств одного выпуска не должен превышать 15</w:t>
      </w:r>
      <w:r w:rsidR="00281451" w:rsidRPr="00281451">
        <w:rPr>
          <w:color w:val="000000"/>
        </w:rPr>
        <w:t>%</w:t>
      </w:r>
      <w:r w:rsidRPr="00281451">
        <w:rPr>
          <w:color w:val="000000"/>
        </w:rPr>
        <w:t xml:space="preserve"> номинального объема этого выпуска</w:t>
      </w:r>
      <w:r w:rsidR="00281451" w:rsidRPr="00281451">
        <w:rPr>
          <w:color w:val="000000"/>
        </w:rPr>
        <w:t xml:space="preserve">. </w:t>
      </w:r>
    </w:p>
    <w:p w:rsidR="00281451" w:rsidRPr="00281451" w:rsidRDefault="00E27279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>4</w:t>
      </w:r>
      <w:r w:rsidR="00281451" w:rsidRPr="00281451">
        <w:rPr>
          <w:color w:val="000000"/>
        </w:rPr>
        <w:t xml:space="preserve">. </w:t>
      </w:r>
      <w:r w:rsidRPr="00281451">
        <w:rPr>
          <w:color w:val="000000"/>
        </w:rPr>
        <w:t>к международным финансовым организациям, в долговые обязательства которых могут размещаться средства Резервного фонда, относятся</w:t>
      </w:r>
      <w:r w:rsidR="00281451" w:rsidRPr="00281451">
        <w:rPr>
          <w:color w:val="000000"/>
        </w:rPr>
        <w:t>: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  <w:lang w:val="en-US"/>
        </w:rPr>
      </w:pPr>
      <w:r w:rsidRPr="00281451">
        <w:rPr>
          <w:color w:val="000000"/>
          <w:lang w:val="en-US"/>
        </w:rPr>
        <w:t xml:space="preserve">- </w:t>
      </w:r>
      <w:r w:rsidR="00E27279" w:rsidRPr="00281451">
        <w:rPr>
          <w:color w:val="000000"/>
        </w:rPr>
        <w:t>Азиатский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банк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развития</w:t>
      </w:r>
      <w:r w:rsidR="00E27279" w:rsidRPr="00281451">
        <w:rPr>
          <w:color w:val="000000"/>
          <w:lang w:val="en-US"/>
        </w:rPr>
        <w:t xml:space="preserve"> (Asian Development Bank, ABD</w:t>
      </w:r>
      <w:r w:rsidRPr="00281451">
        <w:rPr>
          <w:color w:val="000000"/>
          <w:lang w:val="en-US"/>
        </w:rPr>
        <w:t>);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  <w:lang w:val="en-US"/>
        </w:rPr>
      </w:pPr>
      <w:r w:rsidRPr="00281451">
        <w:rPr>
          <w:color w:val="000000"/>
          <w:lang w:val="en-US"/>
        </w:rPr>
        <w:t xml:space="preserve">- </w:t>
      </w:r>
      <w:r w:rsidR="00E27279" w:rsidRPr="00281451">
        <w:rPr>
          <w:color w:val="000000"/>
        </w:rPr>
        <w:t>Банк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развития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при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Совете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Европы</w:t>
      </w:r>
      <w:r w:rsidR="00E27279" w:rsidRPr="00281451">
        <w:rPr>
          <w:color w:val="000000"/>
          <w:lang w:val="en-US"/>
        </w:rPr>
        <w:t xml:space="preserve"> (Council of Europe Development Bank, </w:t>
      </w:r>
      <w:r w:rsidR="00E27279" w:rsidRPr="00281451">
        <w:rPr>
          <w:color w:val="000000"/>
        </w:rPr>
        <w:t>СЕВ</w:t>
      </w:r>
      <w:r w:rsidRPr="00281451">
        <w:rPr>
          <w:color w:val="000000"/>
          <w:lang w:val="en-US"/>
        </w:rPr>
        <w:t>);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  <w:lang w:val="en-US"/>
        </w:rPr>
      </w:pPr>
      <w:r w:rsidRPr="006525CC">
        <w:rPr>
          <w:color w:val="000000"/>
          <w:lang w:val="en-US"/>
        </w:rPr>
        <w:t xml:space="preserve">- </w:t>
      </w:r>
      <w:r w:rsidR="00E27279" w:rsidRPr="00281451">
        <w:rPr>
          <w:color w:val="000000"/>
        </w:rPr>
        <w:t>Европейский</w:t>
      </w:r>
      <w:r w:rsidR="00E27279" w:rsidRPr="006525CC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банк</w:t>
      </w:r>
      <w:r w:rsidR="00E27279" w:rsidRPr="006525CC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реконструкции</w:t>
      </w:r>
      <w:r w:rsidR="00E27279" w:rsidRPr="006525CC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и</w:t>
      </w:r>
      <w:r w:rsidR="00E27279" w:rsidRPr="006525CC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развития</w:t>
      </w:r>
      <w:r w:rsidR="00E27279" w:rsidRPr="006525CC">
        <w:rPr>
          <w:color w:val="000000"/>
          <w:lang w:val="en-US"/>
        </w:rPr>
        <w:t xml:space="preserve"> (European Bank for</w:t>
      </w:r>
      <w:r w:rsidR="006525CC" w:rsidRPr="006525CC">
        <w:rPr>
          <w:color w:val="000000"/>
          <w:lang w:val="en-US"/>
        </w:rPr>
        <w:t xml:space="preserve"> </w:t>
      </w:r>
      <w:r w:rsidR="00E27279" w:rsidRPr="00281451">
        <w:rPr>
          <w:color w:val="000000"/>
          <w:lang w:val="en-US"/>
        </w:rPr>
        <w:t>Reconstruction and Development, EBRD</w:t>
      </w:r>
      <w:r w:rsidRPr="00281451">
        <w:rPr>
          <w:color w:val="000000"/>
          <w:lang w:val="en-US"/>
        </w:rPr>
        <w:t>);</w:t>
      </w:r>
    </w:p>
    <w:p w:rsidR="00281451" w:rsidRPr="003740BF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3740BF">
        <w:rPr>
          <w:color w:val="000000"/>
        </w:rPr>
        <w:t xml:space="preserve">- </w:t>
      </w:r>
      <w:r w:rsidR="00E27279" w:rsidRPr="00281451">
        <w:rPr>
          <w:color w:val="000000"/>
        </w:rPr>
        <w:t>Европейский</w:t>
      </w:r>
      <w:r w:rsidR="00E27279" w:rsidRPr="003740BF">
        <w:rPr>
          <w:color w:val="000000"/>
        </w:rPr>
        <w:t xml:space="preserve"> </w:t>
      </w:r>
      <w:r w:rsidR="00E27279" w:rsidRPr="00281451">
        <w:rPr>
          <w:color w:val="000000"/>
        </w:rPr>
        <w:t>инвестиционный</w:t>
      </w:r>
      <w:r w:rsidR="00E27279" w:rsidRPr="003740BF">
        <w:rPr>
          <w:color w:val="000000"/>
        </w:rPr>
        <w:t xml:space="preserve"> </w:t>
      </w:r>
      <w:r w:rsidR="00E27279" w:rsidRPr="00281451">
        <w:rPr>
          <w:color w:val="000000"/>
        </w:rPr>
        <w:t>банк</w:t>
      </w:r>
      <w:r w:rsidR="00E27279" w:rsidRPr="003740BF">
        <w:rPr>
          <w:color w:val="000000"/>
        </w:rPr>
        <w:t xml:space="preserve"> (</w:t>
      </w:r>
      <w:r w:rsidR="00E27279" w:rsidRPr="00281451">
        <w:rPr>
          <w:color w:val="000000"/>
          <w:lang w:val="en-US"/>
        </w:rPr>
        <w:t>European</w:t>
      </w:r>
      <w:r w:rsidR="00E27279" w:rsidRPr="003740BF">
        <w:rPr>
          <w:color w:val="000000"/>
        </w:rPr>
        <w:t xml:space="preserve"> </w:t>
      </w:r>
      <w:r w:rsidR="00E27279" w:rsidRPr="00281451">
        <w:rPr>
          <w:color w:val="000000"/>
          <w:lang w:val="en-US"/>
        </w:rPr>
        <w:t>Investment</w:t>
      </w:r>
      <w:r w:rsidR="00E27279" w:rsidRPr="003740BF">
        <w:rPr>
          <w:color w:val="000000"/>
        </w:rPr>
        <w:t xml:space="preserve"> </w:t>
      </w:r>
      <w:r w:rsidR="00E27279" w:rsidRPr="00281451">
        <w:rPr>
          <w:color w:val="000000"/>
          <w:lang w:val="en-US"/>
        </w:rPr>
        <w:t>Bank</w:t>
      </w:r>
      <w:r w:rsidR="00E27279" w:rsidRPr="003740BF">
        <w:rPr>
          <w:color w:val="000000"/>
        </w:rPr>
        <w:t xml:space="preserve">, </w:t>
      </w:r>
      <w:r w:rsidR="00E27279" w:rsidRPr="00281451">
        <w:rPr>
          <w:color w:val="000000"/>
          <w:lang w:val="en-US"/>
        </w:rPr>
        <w:t>EIB</w:t>
      </w:r>
      <w:r w:rsidRPr="003740BF">
        <w:rPr>
          <w:color w:val="000000"/>
        </w:rPr>
        <w:t>);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  <w:lang w:val="en-US"/>
        </w:rPr>
      </w:pPr>
      <w:r w:rsidRPr="00281451">
        <w:rPr>
          <w:color w:val="000000"/>
          <w:lang w:val="en-US"/>
        </w:rPr>
        <w:t xml:space="preserve">- </w:t>
      </w:r>
      <w:r w:rsidR="00E27279" w:rsidRPr="00281451">
        <w:rPr>
          <w:color w:val="000000"/>
        </w:rPr>
        <w:t>Межамериканский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банк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развития</w:t>
      </w:r>
      <w:r w:rsidR="00E27279" w:rsidRPr="00281451">
        <w:rPr>
          <w:color w:val="000000"/>
          <w:lang w:val="en-US"/>
        </w:rPr>
        <w:t xml:space="preserve"> (Inter-American Development Bank, IADB</w:t>
      </w:r>
      <w:r w:rsidRPr="00281451">
        <w:rPr>
          <w:color w:val="000000"/>
          <w:lang w:val="en-US"/>
        </w:rPr>
        <w:t>);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  <w:lang w:val="en-US"/>
        </w:rPr>
      </w:pPr>
      <w:r w:rsidRPr="00281451">
        <w:rPr>
          <w:color w:val="000000"/>
          <w:lang w:val="en-US"/>
        </w:rPr>
        <w:t xml:space="preserve">- </w:t>
      </w:r>
      <w:r w:rsidR="00E27279" w:rsidRPr="00281451">
        <w:rPr>
          <w:color w:val="000000"/>
        </w:rPr>
        <w:t>Международная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финансовая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корпорация</w:t>
      </w:r>
      <w:r w:rsidR="00E27279" w:rsidRPr="00281451">
        <w:rPr>
          <w:color w:val="000000"/>
          <w:lang w:val="en-US"/>
        </w:rPr>
        <w:t xml:space="preserve"> (International Finance Corporation, IFC</w:t>
      </w:r>
      <w:r w:rsidRPr="00281451">
        <w:rPr>
          <w:color w:val="000000"/>
          <w:lang w:val="en-US"/>
        </w:rPr>
        <w:t>);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  <w:lang w:val="en-US"/>
        </w:rPr>
      </w:pPr>
      <w:r w:rsidRPr="00281451">
        <w:rPr>
          <w:color w:val="000000"/>
          <w:lang w:val="en-US"/>
        </w:rPr>
        <w:t xml:space="preserve">- </w:t>
      </w:r>
      <w:r w:rsidR="00E27279" w:rsidRPr="00281451">
        <w:rPr>
          <w:color w:val="000000"/>
        </w:rPr>
        <w:t>Международный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банк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реконструкции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и</w:t>
      </w:r>
      <w:r w:rsidR="00E27279" w:rsidRPr="00281451">
        <w:rPr>
          <w:color w:val="000000"/>
          <w:lang w:val="en-US"/>
        </w:rPr>
        <w:t xml:space="preserve"> </w:t>
      </w:r>
      <w:r w:rsidR="00E27279" w:rsidRPr="00281451">
        <w:rPr>
          <w:color w:val="000000"/>
        </w:rPr>
        <w:t>развития</w:t>
      </w:r>
      <w:r w:rsidR="00E27279" w:rsidRPr="00281451">
        <w:rPr>
          <w:color w:val="000000"/>
          <w:lang w:val="en-US"/>
        </w:rPr>
        <w:t xml:space="preserve"> (International Bank for Reconstruction and Development, IBRD</w:t>
      </w:r>
      <w:r w:rsidRPr="00281451">
        <w:rPr>
          <w:color w:val="000000"/>
          <w:lang w:val="en-US"/>
        </w:rPr>
        <w:t>);</w:t>
      </w:r>
    </w:p>
    <w:p w:rsidR="00E27279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Северный инвестиционный банк (Nordic Investment Bank, NIB</w:t>
      </w:r>
      <w:r w:rsidRPr="00281451">
        <w:rPr>
          <w:color w:val="000000"/>
        </w:rPr>
        <w:t xml:space="preserve">). </w:t>
      </w:r>
    </w:p>
    <w:p w:rsidR="00281451" w:rsidRPr="00281451" w:rsidRDefault="00E27279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>5</w:t>
      </w:r>
      <w:r w:rsidR="00281451" w:rsidRPr="00281451">
        <w:rPr>
          <w:color w:val="000000"/>
        </w:rPr>
        <w:t xml:space="preserve">. </w:t>
      </w:r>
      <w:r w:rsidRPr="00281451">
        <w:rPr>
          <w:color w:val="000000"/>
        </w:rPr>
        <w:t>при размещении средств Резервного фонда на депозитах в иностранных банках и кредитных организациях должны выполняться следующие требования</w:t>
      </w:r>
      <w:r w:rsidR="00281451" w:rsidRPr="00281451">
        <w:rPr>
          <w:color w:val="000000"/>
        </w:rPr>
        <w:t>: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иностранный банк или кредитная организация должны иметь рейтинг долгосрочной кредитоспособности не ниже уровня «АА-» по классификации рейтинговых агентств «Фитч Рейтингс» (Fitch-Ratings</w:t>
      </w:r>
      <w:r w:rsidRPr="00281451">
        <w:rPr>
          <w:color w:val="000000"/>
        </w:rPr>
        <w:t xml:space="preserve">) </w:t>
      </w:r>
      <w:r w:rsidR="00E27279" w:rsidRPr="00281451">
        <w:rPr>
          <w:color w:val="000000"/>
        </w:rPr>
        <w:t>или «Стандарт энд Пурс» (Standard &amp; Poor’s</w:t>
      </w:r>
      <w:r w:rsidRPr="00281451">
        <w:rPr>
          <w:color w:val="000000"/>
        </w:rPr>
        <w:t xml:space="preserve">) </w:t>
      </w:r>
      <w:r w:rsidR="00E27279" w:rsidRPr="00281451">
        <w:rPr>
          <w:color w:val="000000"/>
        </w:rPr>
        <w:t>либо не ниже уровня «Аа3» по классификации рейтингового агентства «Мудис Инвесторс Сервис» (Moody’s Investors Service</w:t>
      </w:r>
      <w:r w:rsidRPr="00281451">
        <w:rPr>
          <w:color w:val="000000"/>
        </w:rPr>
        <w:t xml:space="preserve">). </w:t>
      </w:r>
      <w:r w:rsidR="00E27279" w:rsidRPr="00281451">
        <w:rPr>
          <w:color w:val="000000"/>
        </w:rPr>
        <w:t>Если банку или кредитной организации указанными агентствами присвоены разные рейтинги долгосрочной кредитоспособности, то в качестве рейтинга долгосрочной кредитоспособности принимается наименьший из присвоенных</w:t>
      </w:r>
      <w:r w:rsidRPr="00281451">
        <w:rPr>
          <w:color w:val="000000"/>
        </w:rPr>
        <w:t>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нормативы минимального и максимального сроков размещения средств Резервного фонда на депозитах в иностранных банках и кредитных организациях, установленные Министерством финансов Российской Федерации, являются обязательными</w:t>
      </w:r>
      <w:r w:rsidRPr="00281451">
        <w:rPr>
          <w:color w:val="000000"/>
        </w:rPr>
        <w:t>;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суммарный объем средств Резервного фонда, размещенных на депозитах в одном иностранном банке или кредитной организации, не должен превышать 25</w:t>
      </w:r>
      <w:r w:rsidRPr="00281451">
        <w:rPr>
          <w:color w:val="000000"/>
        </w:rPr>
        <w:t>%</w:t>
      </w:r>
      <w:r w:rsidR="00E27279" w:rsidRPr="00281451">
        <w:rPr>
          <w:color w:val="000000"/>
        </w:rPr>
        <w:t xml:space="preserve"> общего объема средств Резервного фонда, размещенных на депозитах в иностранных банках и кредитных организациях</w:t>
      </w:r>
      <w:r w:rsidRPr="00281451">
        <w:rPr>
          <w:color w:val="000000"/>
        </w:rPr>
        <w:t xml:space="preserve">. </w:t>
      </w:r>
    </w:p>
    <w:p w:rsidR="00E27279" w:rsidRPr="00281451" w:rsidRDefault="00E27279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>6</w:t>
      </w:r>
      <w:r w:rsidR="00281451" w:rsidRPr="00281451">
        <w:rPr>
          <w:color w:val="000000"/>
        </w:rPr>
        <w:t xml:space="preserve">. </w:t>
      </w:r>
      <w:r w:rsidRPr="00281451">
        <w:rPr>
          <w:color w:val="000000"/>
        </w:rPr>
        <w:t>Министерство финансов Российской Федерации вправе устанавливать дополнительные требования к долговым обязательствам и депозитам в иностранных банках и кредитных организациях в пределах требований, установленных Правительством Российской Федерации</w:t>
      </w:r>
      <w:r w:rsidR="00281451" w:rsidRPr="00281451">
        <w:rPr>
          <w:color w:val="000000"/>
        </w:rPr>
        <w:t xml:space="preserve">. </w:t>
      </w:r>
    </w:p>
    <w:p w:rsidR="00E27279" w:rsidRPr="00281451" w:rsidRDefault="00E27279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>В соответствии с предоставленными Правительством Российской Федерации полномочиями Министерство финансов Российской Федерации утвердило</w:t>
      </w:r>
      <w:r w:rsidR="00281451" w:rsidRPr="00281451">
        <w:rPr>
          <w:color w:val="000000"/>
        </w:rPr>
        <w:t xml:space="preserve">: </w:t>
      </w:r>
    </w:p>
    <w:p w:rsidR="00281451" w:rsidRPr="00281451" w:rsidRDefault="00E27279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>нормативную валютную структуру средств Резервного фонда в следующем составе</w:t>
      </w:r>
      <w:r w:rsidR="00281451" w:rsidRPr="00281451">
        <w:rPr>
          <w:color w:val="000000"/>
        </w:rPr>
        <w:t>: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доллар США 45%,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евро 45%,</w:t>
      </w:r>
    </w:p>
    <w:p w:rsidR="00E27279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E27279" w:rsidRPr="00281451">
        <w:rPr>
          <w:color w:val="000000"/>
        </w:rPr>
        <w:t>фунт стерлингов 10</w:t>
      </w:r>
      <w:r w:rsidR="005B5729" w:rsidRPr="00281451">
        <w:rPr>
          <w:color w:val="000000"/>
        </w:rPr>
        <w:t>%</w:t>
      </w:r>
      <w:r w:rsidRPr="00281451">
        <w:rPr>
          <w:color w:val="000000"/>
        </w:rPr>
        <w:t xml:space="preserve">. </w:t>
      </w:r>
    </w:p>
    <w:p w:rsidR="00281451" w:rsidRPr="00281451" w:rsidRDefault="005B5729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>2</w:t>
      </w:r>
      <w:r w:rsidR="00281451" w:rsidRPr="00281451">
        <w:rPr>
          <w:color w:val="000000"/>
        </w:rPr>
        <w:t xml:space="preserve">. </w:t>
      </w:r>
      <w:r w:rsidRPr="00281451">
        <w:rPr>
          <w:color w:val="000000"/>
        </w:rPr>
        <w:t>текущие сроки до погашения выпусков долговых обязательств иностранных государств, долговых обязательств, разрешенных для размещения средств Резервного фонда</w:t>
      </w:r>
      <w:r w:rsidR="00281451" w:rsidRPr="00281451">
        <w:rPr>
          <w:color w:val="000000"/>
        </w:rPr>
        <w:t>:</w:t>
      </w:r>
    </w:p>
    <w:p w:rsidR="00281451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5B5729" w:rsidRPr="00281451">
        <w:rPr>
          <w:color w:val="000000"/>
        </w:rPr>
        <w:t>для долговых обязательств, номинированных в долларах США</w:t>
      </w:r>
      <w:r w:rsidRPr="00281451">
        <w:rPr>
          <w:color w:val="000000"/>
        </w:rPr>
        <w:t xml:space="preserve"> </w:t>
      </w:r>
      <w:r w:rsidR="005B5729" w:rsidRPr="00281451">
        <w:rPr>
          <w:color w:val="000000"/>
        </w:rPr>
        <w:t>и евро</w:t>
      </w:r>
      <w:r w:rsidRPr="00281451">
        <w:rPr>
          <w:color w:val="000000"/>
        </w:rPr>
        <w:t xml:space="preserve">: </w:t>
      </w:r>
    </w:p>
    <w:p w:rsidR="006525CC" w:rsidRDefault="006525CC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DE51BD" w:rsidRPr="00281451" w:rsidRDefault="00DE51BD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>Таблица 8</w:t>
      </w:r>
    </w:p>
    <w:tbl>
      <w:tblPr>
        <w:tblW w:w="0" w:type="auto"/>
        <w:tblInd w:w="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603"/>
        <w:gridCol w:w="4459"/>
      </w:tblGrid>
      <w:tr w:rsidR="005B5729" w:rsidRPr="00281451">
        <w:tc>
          <w:tcPr>
            <w:tcW w:w="4603" w:type="dxa"/>
          </w:tcPr>
          <w:p w:rsidR="005B5729" w:rsidRPr="00281451" w:rsidRDefault="005B5729" w:rsidP="006525CC">
            <w:pPr>
              <w:pStyle w:val="afc"/>
            </w:pPr>
            <w:r w:rsidRPr="00281451">
              <w:t>минимальный срок до погашения</w:t>
            </w:r>
          </w:p>
        </w:tc>
        <w:tc>
          <w:tcPr>
            <w:tcW w:w="4459" w:type="dxa"/>
          </w:tcPr>
          <w:p w:rsidR="005B5729" w:rsidRPr="00281451" w:rsidRDefault="005B5729" w:rsidP="006525CC">
            <w:pPr>
              <w:pStyle w:val="afc"/>
            </w:pPr>
            <w:r w:rsidRPr="00281451">
              <w:t>3 месяца</w:t>
            </w:r>
          </w:p>
        </w:tc>
      </w:tr>
      <w:tr w:rsidR="005B5729" w:rsidRPr="00281451">
        <w:tc>
          <w:tcPr>
            <w:tcW w:w="4603" w:type="dxa"/>
          </w:tcPr>
          <w:p w:rsidR="005B5729" w:rsidRPr="00281451" w:rsidRDefault="005B5729" w:rsidP="006525CC">
            <w:pPr>
              <w:pStyle w:val="afc"/>
            </w:pPr>
            <w:r w:rsidRPr="00281451">
              <w:t>максимальный срок до погашения</w:t>
            </w:r>
          </w:p>
        </w:tc>
        <w:tc>
          <w:tcPr>
            <w:tcW w:w="4459" w:type="dxa"/>
          </w:tcPr>
          <w:p w:rsidR="005B5729" w:rsidRPr="00281451" w:rsidRDefault="005B5729" w:rsidP="006525CC">
            <w:pPr>
              <w:pStyle w:val="afc"/>
            </w:pPr>
            <w:r w:rsidRPr="00281451">
              <w:t>3 года</w:t>
            </w:r>
          </w:p>
        </w:tc>
      </w:tr>
    </w:tbl>
    <w:p w:rsidR="006525CC" w:rsidRDefault="006525CC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281451" w:rsidRPr="00281451" w:rsidRDefault="00DE51BD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>Таблица 9</w:t>
      </w:r>
    </w:p>
    <w:p w:rsidR="005B5729" w:rsidRPr="00281451" w:rsidRDefault="00281451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281451">
        <w:rPr>
          <w:color w:val="000000"/>
        </w:rPr>
        <w:t xml:space="preserve">- </w:t>
      </w:r>
      <w:r w:rsidR="005B5729" w:rsidRPr="00281451">
        <w:rPr>
          <w:color w:val="000000"/>
        </w:rPr>
        <w:t>для долговых обязательств, номинированных в фунтах стерлингов</w:t>
      </w:r>
      <w:r w:rsidRPr="00281451">
        <w:rPr>
          <w:color w:val="000000"/>
        </w:rPr>
        <w:t xml:space="preserve">: </w:t>
      </w:r>
    </w:p>
    <w:tbl>
      <w:tblPr>
        <w:tblW w:w="9062" w:type="dxa"/>
        <w:tblInd w:w="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572"/>
        <w:gridCol w:w="4490"/>
      </w:tblGrid>
      <w:tr w:rsidR="005B5729" w:rsidRPr="00281451">
        <w:tc>
          <w:tcPr>
            <w:tcW w:w="4572" w:type="dxa"/>
          </w:tcPr>
          <w:p w:rsidR="005B5729" w:rsidRPr="00281451" w:rsidRDefault="005B5729" w:rsidP="006525CC">
            <w:pPr>
              <w:pStyle w:val="afc"/>
            </w:pPr>
            <w:r w:rsidRPr="00281451">
              <w:t>минимальный срок до погашения</w:t>
            </w:r>
          </w:p>
        </w:tc>
        <w:tc>
          <w:tcPr>
            <w:tcW w:w="4490" w:type="dxa"/>
          </w:tcPr>
          <w:p w:rsidR="005B5729" w:rsidRPr="00281451" w:rsidRDefault="005B5729" w:rsidP="006525CC">
            <w:pPr>
              <w:pStyle w:val="afc"/>
            </w:pPr>
            <w:r w:rsidRPr="00281451">
              <w:t>3 месяца</w:t>
            </w:r>
          </w:p>
        </w:tc>
      </w:tr>
      <w:tr w:rsidR="005B5729" w:rsidRPr="00281451">
        <w:tc>
          <w:tcPr>
            <w:tcW w:w="4572" w:type="dxa"/>
          </w:tcPr>
          <w:p w:rsidR="005B5729" w:rsidRPr="00281451" w:rsidRDefault="005B5729" w:rsidP="006525CC">
            <w:pPr>
              <w:pStyle w:val="afc"/>
            </w:pPr>
            <w:r w:rsidRPr="00281451">
              <w:t>максимальный срок до погашения</w:t>
            </w:r>
          </w:p>
        </w:tc>
        <w:tc>
          <w:tcPr>
            <w:tcW w:w="4490" w:type="dxa"/>
          </w:tcPr>
          <w:p w:rsidR="005B5729" w:rsidRPr="00281451" w:rsidRDefault="005B5729" w:rsidP="006525CC">
            <w:pPr>
              <w:pStyle w:val="afc"/>
            </w:pPr>
            <w:r w:rsidRPr="00281451">
              <w:t>5 лет</w:t>
            </w:r>
          </w:p>
        </w:tc>
      </w:tr>
    </w:tbl>
    <w:p w:rsidR="006525CC" w:rsidRDefault="006525CC" w:rsidP="00281451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5B5729" w:rsidRPr="00281451" w:rsidRDefault="006525CC" w:rsidP="006525CC">
      <w:pPr>
        <w:pStyle w:val="2"/>
      </w:pPr>
      <w:bookmarkStart w:id="8" w:name="_Toc225399540"/>
      <w:r>
        <w:t>2.3.</w:t>
      </w:r>
      <w:r w:rsidR="00281451" w:rsidRPr="00281451">
        <w:t xml:space="preserve"> </w:t>
      </w:r>
      <w:r w:rsidR="005B5729" w:rsidRPr="00281451">
        <w:t>Использование, отчётность и аудит</w:t>
      </w:r>
      <w:bookmarkEnd w:id="8"/>
    </w:p>
    <w:p w:rsidR="006525CC" w:rsidRDefault="006525CC" w:rsidP="00281451">
      <w:pPr>
        <w:widowControl w:val="0"/>
        <w:autoSpaceDE w:val="0"/>
        <w:autoSpaceDN w:val="0"/>
        <w:adjustRightInd w:val="0"/>
        <w:ind w:firstLine="709"/>
      </w:pPr>
    </w:p>
    <w:p w:rsidR="005B5729" w:rsidRPr="00281451" w:rsidRDefault="005B5729" w:rsidP="00281451">
      <w:pPr>
        <w:widowControl w:val="0"/>
        <w:autoSpaceDE w:val="0"/>
        <w:autoSpaceDN w:val="0"/>
        <w:adjustRightInd w:val="0"/>
        <w:ind w:firstLine="709"/>
      </w:pPr>
      <w:r w:rsidRPr="00281451">
        <w:t>Средства Резервного фонда могут использоваться на финансовое обеспечение нефтегазового трансферта и досрочное погашение государственного внешнего долга</w:t>
      </w:r>
      <w:r w:rsidR="00281451" w:rsidRPr="00281451">
        <w:t xml:space="preserve">. </w:t>
      </w:r>
      <w:r w:rsidRPr="00281451">
        <w:t>Использование средств Резервного фонда на формирование нефтегазового трансферта происходит в случае недостаточности для этих целей нефтегазовых доходов федерального бюджета, поступивших за соответствующий финансовый год</w:t>
      </w:r>
      <w:r w:rsidR="00281451" w:rsidRPr="00281451">
        <w:t xml:space="preserve">. </w:t>
      </w:r>
      <w:r w:rsidRPr="00281451">
        <w:t>Такое использование средств Резервного фонда в периоды неблагоприятной конъюнктуры мировых цен на энергоносители позволит проводить сбалансированную бюджетную политику, обеспечить стабильное социально-экономическое развитие страны, снизив его зависимость от колебаний на мировых товарно-сырьевых рынках</w:t>
      </w:r>
      <w:r w:rsidR="00281451" w:rsidRPr="00281451">
        <w:t xml:space="preserve">. </w:t>
      </w:r>
      <w:r w:rsidRPr="00281451">
        <w:t>Министерство финансов Российской Федерации в ходе исполнения федерального бюджета вправе использовать без внесения изменений в федеральный закон о федеральном бюджете на очередной финансовый год и плановый период средства Резервного фонда на финансовое обеспечение нефтегазового трансферта в случае недостаточности для его осуществления фактически поступивших в текущем финансовом году нефтегазовых доходов</w:t>
      </w:r>
      <w:r w:rsidR="00281451" w:rsidRPr="00281451">
        <w:t xml:space="preserve">. </w:t>
      </w:r>
      <w:r w:rsidRPr="00281451">
        <w:t>Предельный объем использования средств Резервного фонда для финансового обеспечения нефтегазового трансферта утверждается федеральным законом о федеральном бюджете на очередной финансовый год и плановый период</w:t>
      </w:r>
      <w:r w:rsidR="00281451" w:rsidRPr="00281451">
        <w:t xml:space="preserve">. </w:t>
      </w:r>
      <w:r w:rsidRPr="00281451">
        <w:t>Использование средств Резервного фонда на досрочное погашение государственного внешнего долга Российской Федерации ориентировано на</w:t>
      </w:r>
      <w:r w:rsidR="00281451" w:rsidRPr="00281451">
        <w:t xml:space="preserve"> </w:t>
      </w:r>
      <w:r w:rsidRPr="00281451">
        <w:t>снижение долговой нагрузки федерального бюджета за счет незапланированных доходов федерального бюджета и экономию средств федерального бюджета за счет сокращения расходов на обслуживание долговых обязательств Российской Федерации</w:t>
      </w:r>
      <w:r w:rsidR="00281451" w:rsidRPr="00281451">
        <w:t xml:space="preserve">. </w:t>
      </w:r>
    </w:p>
    <w:p w:rsidR="005B5729" w:rsidRPr="00281451" w:rsidRDefault="005B5729" w:rsidP="00281451">
      <w:pPr>
        <w:widowControl w:val="0"/>
        <w:autoSpaceDE w:val="0"/>
        <w:autoSpaceDN w:val="0"/>
        <w:adjustRightInd w:val="0"/>
        <w:ind w:firstLine="709"/>
      </w:pPr>
      <w:r w:rsidRPr="00281451">
        <w:t>Министерство финансов Российской Федерации ежемесячно публикует сведения о поступлении и использовании нефтегазовых доходов федерального бюджета, величине активов Резервного фонда на начало отчетного месяца, зачисления средств в указанный фонд, их размещении и использовании в отчетном месяце</w:t>
      </w:r>
      <w:r w:rsidR="00281451" w:rsidRPr="00281451">
        <w:t xml:space="preserve">. </w:t>
      </w:r>
    </w:p>
    <w:p w:rsidR="005B5729" w:rsidRPr="00281451" w:rsidRDefault="005B5729" w:rsidP="00281451">
      <w:pPr>
        <w:widowControl w:val="0"/>
        <w:autoSpaceDE w:val="0"/>
        <w:autoSpaceDN w:val="0"/>
        <w:adjustRightInd w:val="0"/>
        <w:ind w:firstLine="709"/>
      </w:pPr>
      <w:r w:rsidRPr="00281451">
        <w:t>Министерство финансов Российской Федерации в составе отчетности об исполнении федерального бюджета представляет в Правительство Российской Федерации ежеквартальный и годовой отчет о поступлении и использовании нефтегазовых доходов федерального бюджета, формировании и использовании средств Резервного фонда, а также ежеквартальный и годовой отчет об управлении средствами указанного фонда</w:t>
      </w:r>
      <w:r w:rsidR="00281451" w:rsidRPr="00281451">
        <w:t xml:space="preserve">. </w:t>
      </w:r>
    </w:p>
    <w:p w:rsidR="005B5729" w:rsidRPr="00281451" w:rsidRDefault="005B5729" w:rsidP="00281451">
      <w:pPr>
        <w:widowControl w:val="0"/>
        <w:autoSpaceDE w:val="0"/>
        <w:autoSpaceDN w:val="0"/>
        <w:adjustRightInd w:val="0"/>
        <w:ind w:firstLine="709"/>
      </w:pPr>
      <w:r w:rsidRPr="00281451">
        <w:t>Правительство Российской Федерации в составе отчетности об исполнении федерального бюджета представляет в Государственную Думу Федерального Собрания Российской Федерации и Совет Федерации Федерального Собрания Российской Федерации ежеквартальный и годовой отчет о поступлении и использовании нефтегазовых доходов федерального бюджета, формировании и использовании средств Резервного фонда, а также ежеквартальный и годовой отчет об управлении средствами указанного фонда</w:t>
      </w:r>
    </w:p>
    <w:p w:rsidR="005B5729" w:rsidRPr="00281451" w:rsidRDefault="005B5729" w:rsidP="00281451">
      <w:pPr>
        <w:widowControl w:val="0"/>
        <w:autoSpaceDE w:val="0"/>
        <w:autoSpaceDN w:val="0"/>
        <w:adjustRightInd w:val="0"/>
        <w:ind w:firstLine="709"/>
      </w:pPr>
      <w:r w:rsidRPr="00281451">
        <w:t>В процессе исполнения федерального бюджета Счетная палата Российской Федерации проводит контрольные мероприятия с целью проверки формирования, использования и управления средствами Резервного фонда</w:t>
      </w:r>
      <w:r w:rsidR="00281451" w:rsidRPr="00281451">
        <w:t xml:space="preserve">. </w:t>
      </w:r>
      <w:r w:rsidRPr="00281451">
        <w:t>Счетная палата Российской Федерации ежеквартально представляет Федеральному Собранию Российской Федерации оперативный отчет о ходе исполнения федерального бюджета, в котором приводятся фактические данные о формировании доходов и произведенных расходах, в том числе о формировании, использовании и управлении средствами Резервного фонда</w:t>
      </w:r>
      <w:r w:rsidR="00281451" w:rsidRPr="00281451">
        <w:t xml:space="preserve">. </w:t>
      </w:r>
    </w:p>
    <w:p w:rsidR="006525CC" w:rsidRDefault="006525CC" w:rsidP="00281451">
      <w:pPr>
        <w:widowControl w:val="0"/>
        <w:autoSpaceDE w:val="0"/>
        <w:autoSpaceDN w:val="0"/>
        <w:adjustRightInd w:val="0"/>
        <w:ind w:firstLine="709"/>
      </w:pPr>
    </w:p>
    <w:p w:rsidR="005B5729" w:rsidRPr="00281451" w:rsidRDefault="00281451" w:rsidP="006525CC">
      <w:pPr>
        <w:pStyle w:val="2"/>
      </w:pPr>
      <w:bookmarkStart w:id="9" w:name="_Toc225399541"/>
      <w:r>
        <w:t>2.</w:t>
      </w:r>
      <w:r w:rsidR="006525CC">
        <w:t>4</w:t>
      </w:r>
      <w:r>
        <w:t xml:space="preserve">. </w:t>
      </w:r>
      <w:r w:rsidR="005B5729" w:rsidRPr="00281451">
        <w:t>Фонд национального благосостояния</w:t>
      </w:r>
      <w:bookmarkEnd w:id="9"/>
    </w:p>
    <w:p w:rsidR="006525CC" w:rsidRDefault="006525CC" w:rsidP="00281451">
      <w:pPr>
        <w:widowControl w:val="0"/>
        <w:autoSpaceDE w:val="0"/>
        <w:autoSpaceDN w:val="0"/>
        <w:adjustRightInd w:val="0"/>
        <w:ind w:firstLine="709"/>
      </w:pPr>
    </w:p>
    <w:p w:rsidR="00F93EB2" w:rsidRPr="00281451" w:rsidRDefault="00F93EB2" w:rsidP="00281451">
      <w:pPr>
        <w:widowControl w:val="0"/>
        <w:autoSpaceDE w:val="0"/>
        <w:autoSpaceDN w:val="0"/>
        <w:adjustRightInd w:val="0"/>
        <w:ind w:firstLine="709"/>
      </w:pPr>
      <w:r w:rsidRPr="00281451">
        <w:t>Фонд национального благосостояния является частью средств федерального бюджета</w:t>
      </w:r>
      <w:r w:rsidR="00281451" w:rsidRPr="00281451">
        <w:t xml:space="preserve">. </w:t>
      </w:r>
      <w:r w:rsidRPr="00281451">
        <w:t>Фонд призван стать частью устойчивого механизма пенсионного обеспечения граждан Российской Федерации на длительную перспективу</w:t>
      </w:r>
      <w:r w:rsidR="00281451" w:rsidRPr="00281451">
        <w:t xml:space="preserve">. </w:t>
      </w:r>
      <w:r w:rsidRPr="00281451">
        <w:t>Целями Фонда национального благосостояния являются</w:t>
      </w:r>
      <w:r w:rsidR="00281451" w:rsidRPr="00281451">
        <w:t xml:space="preserve"> </w:t>
      </w:r>
      <w:r w:rsidRPr="00281451">
        <w:t>обеспечение софинансирования добровольных пенсионных накоплений граждан Российской Федерации и обеспечение сбалансированности (покрытие дефицита</w:t>
      </w:r>
      <w:r w:rsidR="00281451" w:rsidRPr="00281451">
        <w:t xml:space="preserve">) </w:t>
      </w:r>
      <w:r w:rsidRPr="00281451">
        <w:t>бюджета Пенсионного фонда Российской Федерации</w:t>
      </w:r>
      <w:r w:rsidR="00281451" w:rsidRPr="00281451">
        <w:t xml:space="preserve">. </w:t>
      </w:r>
    </w:p>
    <w:p w:rsidR="00F93EB2" w:rsidRPr="00281451" w:rsidRDefault="00F93EB2" w:rsidP="00281451">
      <w:pPr>
        <w:widowControl w:val="0"/>
        <w:autoSpaceDE w:val="0"/>
        <w:autoSpaceDN w:val="0"/>
        <w:adjustRightInd w:val="0"/>
        <w:ind w:firstLine="709"/>
      </w:pPr>
      <w:r w:rsidRPr="00281451">
        <w:t>После наполнения Резервного фонда до указанного размера нефтегазовые доходы направляются в Фонд национального благосостояния</w:t>
      </w:r>
      <w:r w:rsidR="00281451" w:rsidRPr="00281451">
        <w:t xml:space="preserve">. </w:t>
      </w:r>
      <w:r w:rsidRPr="00281451">
        <w:t>Другим источником формирования Фонда национального благосостояния являются доходы от управления его средствами</w:t>
      </w:r>
      <w:r w:rsidR="00281451" w:rsidRPr="00281451">
        <w:t xml:space="preserve">. </w:t>
      </w:r>
      <w:r w:rsidRPr="00281451">
        <w:t>Средства нефтегазовых доходов федерального бюджета, Резервного фонда и Фонда национального благосостояния учитываются на отдельных счетах по учету средств федерального бюджета, открытых Федеральным казначейством в Центральном банке Российской Федерации</w:t>
      </w:r>
      <w:r w:rsidR="00281451" w:rsidRPr="00281451">
        <w:t xml:space="preserve">. </w:t>
      </w:r>
      <w:r w:rsidRPr="00281451">
        <w:t>Расчеты и перечисления средств в связи с формированием и использованием нефтегазовых доходов федерального бюджета, нефтегазового</w:t>
      </w:r>
      <w:r w:rsidR="00281451" w:rsidRPr="00281451">
        <w:t xml:space="preserve"> </w:t>
      </w:r>
      <w:r w:rsidRPr="00281451">
        <w:t>трансферта, средств Резервного фонда и Фонда национального благосостояния осуществляются Министерством финансов Российской Федерации в порядке, установленном Правительством Российской Федерации</w:t>
      </w:r>
      <w:r w:rsidR="00281451" w:rsidRPr="00281451">
        <w:t xml:space="preserve">. </w:t>
      </w:r>
      <w:r w:rsidR="001A4670" w:rsidRPr="00281451">
        <w:t>Управление фондом национального благосостояния осуществляется в том же порядке и в таких же условиях, как и резервный фонд</w:t>
      </w:r>
      <w:r w:rsidR="00281451" w:rsidRPr="00281451">
        <w:t xml:space="preserve">. </w:t>
      </w:r>
    </w:p>
    <w:p w:rsidR="006525CC" w:rsidRDefault="006525CC" w:rsidP="00281451">
      <w:pPr>
        <w:widowControl w:val="0"/>
        <w:autoSpaceDE w:val="0"/>
        <w:autoSpaceDN w:val="0"/>
        <w:adjustRightInd w:val="0"/>
        <w:ind w:firstLine="709"/>
      </w:pPr>
    </w:p>
    <w:p w:rsidR="001A4670" w:rsidRPr="00281451" w:rsidRDefault="006525CC" w:rsidP="006525CC">
      <w:pPr>
        <w:pStyle w:val="2"/>
      </w:pPr>
      <w:bookmarkStart w:id="10" w:name="_Toc225399542"/>
      <w:r>
        <w:t>2.5</w:t>
      </w:r>
      <w:r w:rsidR="00281451">
        <w:t xml:space="preserve">. </w:t>
      </w:r>
      <w:r w:rsidR="001A4670" w:rsidRPr="00281451">
        <w:t>Использование фонда национального благосостояния</w:t>
      </w:r>
      <w:bookmarkEnd w:id="10"/>
    </w:p>
    <w:p w:rsidR="006525CC" w:rsidRDefault="006525CC" w:rsidP="00281451">
      <w:pPr>
        <w:widowControl w:val="0"/>
        <w:autoSpaceDE w:val="0"/>
        <w:autoSpaceDN w:val="0"/>
        <w:adjustRightInd w:val="0"/>
        <w:ind w:firstLine="709"/>
      </w:pPr>
    </w:p>
    <w:p w:rsidR="00281451" w:rsidRPr="00281451" w:rsidRDefault="001A4670" w:rsidP="00281451">
      <w:pPr>
        <w:widowControl w:val="0"/>
        <w:autoSpaceDE w:val="0"/>
        <w:autoSpaceDN w:val="0"/>
        <w:adjustRightInd w:val="0"/>
        <w:ind w:firstLine="709"/>
      </w:pPr>
      <w:r w:rsidRPr="00281451">
        <w:t>Средства Фонда национального благосостояния могут быть использованы только на софинансирование добровольных пенсионных накоплений граждан России и обеспечение сбалансированности (покрытие дефицита</w:t>
      </w:r>
      <w:r w:rsidR="00281451" w:rsidRPr="00281451">
        <w:t xml:space="preserve">) </w:t>
      </w:r>
      <w:r w:rsidRPr="00281451">
        <w:t>бюджета Пенсионного фонда Российской Федерации</w:t>
      </w:r>
      <w:r w:rsidR="00281451" w:rsidRPr="00281451">
        <w:t xml:space="preserve">. </w:t>
      </w:r>
      <w:r w:rsidRPr="00281451">
        <w:t>Объем средств Фонда национального благосостояния, направляемых на указанные цели, устанавливается федеральным законом о федеральном бюджете на очередной год и плановый период</w:t>
      </w:r>
      <w:r w:rsidR="00281451" w:rsidRPr="00281451">
        <w:t xml:space="preserve">. </w:t>
      </w:r>
      <w:r w:rsidRPr="00281451">
        <w:t>Порядок софинансирования добровольных пенсионных накоплений граждан Российской Федерации определен в Федеральном законе от 30 апреля 2008 г</w:t>
      </w:r>
      <w:r w:rsidR="00281451" w:rsidRPr="00281451">
        <w:t xml:space="preserve">. </w:t>
      </w:r>
      <w:r w:rsidRPr="00281451">
        <w:t>№ 56-ФЗ</w:t>
      </w:r>
      <w:r w:rsidR="00281451" w:rsidRPr="00281451">
        <w:t xml:space="preserve"> </w:t>
      </w:r>
      <w:r w:rsidRPr="00281451">
        <w:t>«О дополнительных страховых взносах на накопительную часть трудовой пенсии и государственной поддержке формирования пенсионных накоплений»</w:t>
      </w:r>
      <w:r w:rsidR="00281451" w:rsidRPr="00281451">
        <w:t xml:space="preserve">. </w:t>
      </w:r>
    </w:p>
    <w:p w:rsidR="001A4670" w:rsidRPr="00281451" w:rsidRDefault="00281451" w:rsidP="006525CC">
      <w:pPr>
        <w:pStyle w:val="2"/>
      </w:pPr>
      <w:r w:rsidRPr="00281451">
        <w:br w:type="page"/>
      </w:r>
      <w:bookmarkStart w:id="11" w:name="_Toc225399543"/>
      <w:r w:rsidR="004907E4" w:rsidRPr="00281451">
        <w:t>ЗАКЛЮЧЕНИЕ</w:t>
      </w:r>
      <w:bookmarkEnd w:id="11"/>
    </w:p>
    <w:p w:rsidR="006525CC" w:rsidRDefault="006525CC" w:rsidP="00281451">
      <w:pPr>
        <w:widowControl w:val="0"/>
        <w:autoSpaceDE w:val="0"/>
        <w:autoSpaceDN w:val="0"/>
        <w:adjustRightInd w:val="0"/>
        <w:ind w:firstLine="709"/>
      </w:pPr>
    </w:p>
    <w:p w:rsidR="004907E4" w:rsidRPr="00281451" w:rsidRDefault="004907E4" w:rsidP="00281451">
      <w:pPr>
        <w:widowControl w:val="0"/>
        <w:autoSpaceDE w:val="0"/>
        <w:autoSpaceDN w:val="0"/>
        <w:adjustRightInd w:val="0"/>
        <w:ind w:firstLine="709"/>
      </w:pPr>
      <w:r w:rsidRPr="00281451">
        <w:t>Я считаю, что цели поставленной мной в начале работы я достигла</w:t>
      </w:r>
      <w:r w:rsidR="00281451" w:rsidRPr="00281451">
        <w:t xml:space="preserve">. </w:t>
      </w:r>
    </w:p>
    <w:p w:rsidR="00975314" w:rsidRPr="00281451" w:rsidRDefault="004907E4" w:rsidP="00281451">
      <w:pPr>
        <w:widowControl w:val="0"/>
        <w:autoSpaceDE w:val="0"/>
        <w:autoSpaceDN w:val="0"/>
        <w:adjustRightInd w:val="0"/>
        <w:ind w:firstLine="709"/>
      </w:pPr>
      <w:r w:rsidRPr="00281451">
        <w:t>В данной работе я показала все аспекты Стабилизационного фонда нашей страны, привела примеры подобных фондов в других странах</w:t>
      </w:r>
      <w:r w:rsidR="00281451" w:rsidRPr="00281451">
        <w:t xml:space="preserve">. </w:t>
      </w:r>
      <w:r w:rsidRPr="00281451">
        <w:t>Привела численные примеры объёма Стабилизационного фонда на 2008 и 2009 г</w:t>
      </w:r>
      <w:r w:rsidR="00281451" w:rsidRPr="00281451">
        <w:t xml:space="preserve">. </w:t>
      </w:r>
      <w:r w:rsidR="00975314" w:rsidRPr="00281451">
        <w:t>В настоящее время мы слишком много добываем и слишком много экспортируем</w:t>
      </w:r>
      <w:r w:rsidR="00281451" w:rsidRPr="00281451">
        <w:t xml:space="preserve">. </w:t>
      </w:r>
      <w:r w:rsidR="00975314" w:rsidRPr="00281451">
        <w:t>А возможности наши не безграничны</w:t>
      </w:r>
      <w:r w:rsidR="00281451" w:rsidRPr="00281451">
        <w:t xml:space="preserve">. </w:t>
      </w:r>
      <w:r w:rsidR="00975314" w:rsidRPr="00281451">
        <w:t>Со временем добыча и экспорт нефти будут снижаться, а другой конкурентоспособной продукции у нас недостаточно</w:t>
      </w:r>
      <w:r w:rsidR="00281451" w:rsidRPr="00281451">
        <w:t xml:space="preserve"> - </w:t>
      </w:r>
      <w:r w:rsidR="00975314" w:rsidRPr="00281451">
        <w:t>в России с самого начала экономических реформ ставка была сделана на топливно-энергетический комплекс</w:t>
      </w:r>
      <w:r w:rsidR="00281451" w:rsidRPr="00281451">
        <w:t xml:space="preserve">. </w:t>
      </w:r>
    </w:p>
    <w:p w:rsidR="00DE51BD" w:rsidRPr="00281451" w:rsidRDefault="00975314" w:rsidP="00281451">
      <w:pPr>
        <w:widowControl w:val="0"/>
        <w:autoSpaceDE w:val="0"/>
        <w:autoSpaceDN w:val="0"/>
        <w:adjustRightInd w:val="0"/>
        <w:ind w:firstLine="709"/>
      </w:pPr>
      <w:r w:rsidRPr="00281451">
        <w:t>Сейчас самым приоритетным, самым эффективным направлением использования средств Стабилизационного фонда</w:t>
      </w:r>
      <w:r w:rsidR="00281451" w:rsidRPr="00281451">
        <w:t xml:space="preserve"> - </w:t>
      </w:r>
      <w:r w:rsidRPr="00281451">
        <w:t>это</w:t>
      </w:r>
      <w:r w:rsidR="00281451" w:rsidRPr="00281451">
        <w:t xml:space="preserve"> </w:t>
      </w:r>
      <w:r w:rsidRPr="00281451">
        <w:t>финансирование науки, образования и здравоохранения</w:t>
      </w:r>
      <w:r w:rsidR="00281451" w:rsidRPr="00281451">
        <w:t xml:space="preserve">. </w:t>
      </w:r>
      <w:r w:rsidRPr="00281451">
        <w:t>Тем самым мы создадим условия для развития страны не как сырьевого придатка всего мира, но как высокоразвитой страны с развитой перерабатываю</w:t>
      </w:r>
      <w:r w:rsidR="00DE51BD" w:rsidRPr="00281451">
        <w:t>щей, наукоёмкой промышленностью</w:t>
      </w:r>
      <w:r w:rsidR="00281451" w:rsidRPr="00281451">
        <w:t xml:space="preserve">. </w:t>
      </w:r>
    </w:p>
    <w:p w:rsidR="00975314" w:rsidRPr="00281451" w:rsidRDefault="00281451" w:rsidP="006525CC">
      <w:pPr>
        <w:pStyle w:val="2"/>
      </w:pPr>
      <w:r w:rsidRPr="00281451">
        <w:br w:type="page"/>
      </w:r>
      <w:bookmarkStart w:id="12" w:name="_Toc225399544"/>
      <w:r w:rsidR="00975314" w:rsidRPr="00281451">
        <w:t>БИБЛИГРАФИЧЕСКИЙ СПИСОК</w:t>
      </w:r>
      <w:bookmarkEnd w:id="12"/>
    </w:p>
    <w:p w:rsidR="006525CC" w:rsidRDefault="006525CC" w:rsidP="00281451">
      <w:pPr>
        <w:widowControl w:val="0"/>
        <w:autoSpaceDE w:val="0"/>
        <w:autoSpaceDN w:val="0"/>
        <w:adjustRightInd w:val="0"/>
        <w:ind w:firstLine="709"/>
      </w:pPr>
    </w:p>
    <w:p w:rsidR="004907E4" w:rsidRPr="00281451" w:rsidRDefault="003D5C5F" w:rsidP="006525CC">
      <w:pPr>
        <w:pStyle w:val="a1"/>
        <w:tabs>
          <w:tab w:val="left" w:pos="560"/>
        </w:tabs>
        <w:ind w:firstLine="0"/>
      </w:pPr>
      <w:r w:rsidRPr="00281451">
        <w:t>Бюджетный кодекс РФ (глава 13</w:t>
      </w:r>
      <w:r w:rsidR="00281451" w:rsidRPr="00281451">
        <w:t xml:space="preserve">) </w:t>
      </w:r>
    </w:p>
    <w:p w:rsidR="003D5C5F" w:rsidRPr="00281451" w:rsidRDefault="003D5C5F" w:rsidP="006525CC">
      <w:pPr>
        <w:pStyle w:val="a1"/>
        <w:tabs>
          <w:tab w:val="left" w:pos="560"/>
        </w:tabs>
        <w:ind w:firstLine="0"/>
      </w:pPr>
      <w:r w:rsidRPr="00281451">
        <w:t>Постановление Правительства Российской Федерации от 21 апреля 2006 г</w:t>
      </w:r>
      <w:r w:rsidR="00281451" w:rsidRPr="00281451">
        <w:t xml:space="preserve">. </w:t>
      </w:r>
      <w:r w:rsidRPr="00281451">
        <w:t>№ 229 «О порядке управления средствами Стабилизационного фонда Российской Федерации»</w:t>
      </w:r>
    </w:p>
    <w:p w:rsidR="003D5C5F" w:rsidRPr="00281451" w:rsidRDefault="003D5C5F" w:rsidP="006525CC">
      <w:pPr>
        <w:pStyle w:val="a1"/>
        <w:tabs>
          <w:tab w:val="left" w:pos="560"/>
        </w:tabs>
        <w:ind w:firstLine="0"/>
      </w:pPr>
      <w:r w:rsidRPr="00281451">
        <w:t>Постановление Правительства Российской Федерации от 17 декабря 2007 г</w:t>
      </w:r>
      <w:r w:rsidR="00281451" w:rsidRPr="00281451">
        <w:t xml:space="preserve">. </w:t>
      </w:r>
      <w:r w:rsidRPr="00281451">
        <w:t>№ 892 «О проведении расчетов и перечислении средств в связи с формированием и использованием нефтегазовых доходов федерального бюджета, нефтегазового трансферта, средств Резервного фонда и Фонда национального благосостояния»</w:t>
      </w:r>
    </w:p>
    <w:p w:rsidR="003D5C5F" w:rsidRPr="00281451" w:rsidRDefault="003D5C5F" w:rsidP="006525CC">
      <w:pPr>
        <w:pStyle w:val="a1"/>
        <w:tabs>
          <w:tab w:val="left" w:pos="560"/>
        </w:tabs>
        <w:ind w:firstLine="0"/>
      </w:pPr>
      <w:r w:rsidRPr="00281451">
        <w:t>Федеральный закон от 11 января 1995 г</w:t>
      </w:r>
      <w:r w:rsidR="00281451" w:rsidRPr="00281451">
        <w:t xml:space="preserve">. </w:t>
      </w:r>
      <w:r w:rsidRPr="00281451">
        <w:t>№ 4-ФЗ «О Счетной палате Российской Федерации</w:t>
      </w:r>
    </w:p>
    <w:p w:rsidR="003D5C5F" w:rsidRPr="00281451" w:rsidRDefault="003D5C5F" w:rsidP="006525CC">
      <w:pPr>
        <w:pStyle w:val="a1"/>
        <w:tabs>
          <w:tab w:val="left" w:pos="560"/>
        </w:tabs>
        <w:ind w:firstLine="0"/>
      </w:pPr>
      <w:r w:rsidRPr="00281451">
        <w:t>Постановление Правительства Российской Федерации от 19 января 2008 г</w:t>
      </w:r>
      <w:r w:rsidR="00281451" w:rsidRPr="00281451">
        <w:t xml:space="preserve">. </w:t>
      </w:r>
      <w:r w:rsidRPr="00281451">
        <w:t>№ 18 «О порядке управления средствами Фонда национального благосостояния», п</w:t>
      </w:r>
      <w:r w:rsidR="00281451">
        <w:t>.2</w:t>
      </w:r>
    </w:p>
    <w:p w:rsidR="00826DB4" w:rsidRPr="00281451" w:rsidRDefault="00826DB4" w:rsidP="006525CC">
      <w:pPr>
        <w:pStyle w:val="a1"/>
        <w:tabs>
          <w:tab w:val="left" w:pos="560"/>
        </w:tabs>
        <w:ind w:firstLine="0"/>
      </w:pPr>
      <w:r w:rsidRPr="00281451">
        <w:t>Приказ Минфина России от 24 января 2008 г</w:t>
      </w:r>
      <w:r w:rsidR="00281451" w:rsidRPr="00281451">
        <w:t xml:space="preserve">. </w:t>
      </w:r>
      <w:r w:rsidRPr="00281451">
        <w:t xml:space="preserve">№ 22, 23, 24, 25 </w:t>
      </w:r>
    </w:p>
    <w:p w:rsidR="00826DB4" w:rsidRPr="00281451" w:rsidRDefault="00826DB4" w:rsidP="006525CC">
      <w:pPr>
        <w:pStyle w:val="a1"/>
        <w:tabs>
          <w:tab w:val="left" w:pos="560"/>
        </w:tabs>
        <w:ind w:firstLine="0"/>
      </w:pPr>
      <w:r w:rsidRPr="00281451">
        <w:t>В</w:t>
      </w:r>
      <w:r w:rsidR="00281451" w:rsidRPr="00281451">
        <w:t xml:space="preserve">. </w:t>
      </w:r>
      <w:r w:rsidRPr="00281451">
        <w:t>Варнавский</w:t>
      </w:r>
      <w:r w:rsidR="00281451" w:rsidRPr="00281451">
        <w:t xml:space="preserve">. </w:t>
      </w:r>
      <w:r w:rsidRPr="00281451">
        <w:t>Стабилизационный фонд как инструмент экономической политики государства</w:t>
      </w:r>
      <w:r w:rsidR="00281451" w:rsidRPr="00281451">
        <w:t xml:space="preserve"> // </w:t>
      </w:r>
      <w:r w:rsidRPr="00281451">
        <w:t>Мировая экономика и международные отношения, № 5, 2007</w:t>
      </w:r>
    </w:p>
    <w:p w:rsidR="00826DB4" w:rsidRPr="00281451" w:rsidRDefault="00826DB4" w:rsidP="006525CC">
      <w:pPr>
        <w:pStyle w:val="a1"/>
        <w:tabs>
          <w:tab w:val="left" w:pos="560"/>
        </w:tabs>
        <w:ind w:firstLine="0"/>
      </w:pPr>
      <w:r w:rsidRPr="00281451">
        <w:t>В</w:t>
      </w:r>
      <w:r w:rsidR="00281451">
        <w:t xml:space="preserve">.С. </w:t>
      </w:r>
      <w:r w:rsidRPr="00281451">
        <w:t>Назаров</w:t>
      </w:r>
      <w:r w:rsidR="00281451" w:rsidRPr="00281451">
        <w:t xml:space="preserve">. </w:t>
      </w:r>
      <w:r w:rsidRPr="00281451">
        <w:t>Нужны ли региональные стабилизационные фонды</w:t>
      </w:r>
      <w:r w:rsidR="00281451" w:rsidRPr="00281451">
        <w:t xml:space="preserve"> // </w:t>
      </w:r>
      <w:r w:rsidRPr="00281451">
        <w:t>Банковское дело</w:t>
      </w:r>
      <w:r w:rsidR="00281451" w:rsidRPr="00281451">
        <w:t xml:space="preserve">. </w:t>
      </w:r>
      <w:r w:rsidRPr="00281451">
        <w:t>№ 2, 2007</w:t>
      </w:r>
    </w:p>
    <w:p w:rsidR="00281451" w:rsidRPr="00281451" w:rsidRDefault="00826DB4" w:rsidP="006525CC">
      <w:pPr>
        <w:pStyle w:val="a1"/>
        <w:tabs>
          <w:tab w:val="left" w:pos="560"/>
        </w:tabs>
        <w:ind w:firstLine="0"/>
      </w:pPr>
      <w:r w:rsidRPr="00281451">
        <w:t>И</w:t>
      </w:r>
      <w:r w:rsidR="00281451">
        <w:t xml:space="preserve">.В. </w:t>
      </w:r>
      <w:r w:rsidRPr="00281451">
        <w:t>Гетьман – Павлов</w:t>
      </w:r>
      <w:r w:rsidR="00281451" w:rsidRPr="00281451">
        <w:t xml:space="preserve">. </w:t>
      </w:r>
      <w:r w:rsidRPr="00281451">
        <w:t>Деньги должны делать деньги</w:t>
      </w:r>
      <w:r w:rsidR="00281451" w:rsidRPr="00281451">
        <w:t xml:space="preserve"> // </w:t>
      </w:r>
      <w:r w:rsidRPr="00281451">
        <w:t>Банковское дело, № 2, 2007</w:t>
      </w:r>
    </w:p>
    <w:p w:rsidR="00281451" w:rsidRPr="00281451" w:rsidRDefault="00A22456" w:rsidP="006525CC">
      <w:pPr>
        <w:pStyle w:val="a1"/>
        <w:tabs>
          <w:tab w:val="left" w:pos="560"/>
        </w:tabs>
        <w:ind w:firstLine="0"/>
      </w:pPr>
      <w:r w:rsidRPr="00281451">
        <w:t>М</w:t>
      </w:r>
      <w:r w:rsidR="00281451">
        <w:t xml:space="preserve">.В. </w:t>
      </w:r>
      <w:r w:rsidRPr="00281451">
        <w:t>Данилина</w:t>
      </w:r>
      <w:r w:rsidR="00281451" w:rsidRPr="00281451">
        <w:t xml:space="preserve">. </w:t>
      </w:r>
      <w:r w:rsidR="00826DB4" w:rsidRPr="00281451">
        <w:t>Изменение в стратегии формирования и использования резервного фонда и фонда национального благосостояния</w:t>
      </w:r>
      <w:r w:rsidR="00281451" w:rsidRPr="00281451">
        <w:t xml:space="preserve"> // </w:t>
      </w:r>
      <w:r w:rsidRPr="00281451">
        <w:t>Финансы и кредит, № 10, 2008 г</w:t>
      </w:r>
      <w:r w:rsidR="00281451" w:rsidRPr="00281451">
        <w:t xml:space="preserve">. </w:t>
      </w:r>
    </w:p>
    <w:p w:rsidR="00281451" w:rsidRPr="00281451" w:rsidRDefault="00826DB4" w:rsidP="006525CC">
      <w:pPr>
        <w:pStyle w:val="a1"/>
        <w:tabs>
          <w:tab w:val="left" w:pos="560"/>
        </w:tabs>
        <w:ind w:firstLine="0"/>
      </w:pPr>
      <w:r w:rsidRPr="00281451">
        <w:t>М</w:t>
      </w:r>
      <w:r w:rsidR="00281451">
        <w:t xml:space="preserve">.В. </w:t>
      </w:r>
      <w:r w:rsidRPr="00281451">
        <w:t>Данилина</w:t>
      </w:r>
      <w:r w:rsidR="00281451" w:rsidRPr="00281451">
        <w:t xml:space="preserve">. </w:t>
      </w:r>
      <w:r w:rsidRPr="00281451">
        <w:t>Стабилизация финансовых поступлений в федеральные бюджеты стран мира</w:t>
      </w:r>
      <w:r w:rsidR="00281451" w:rsidRPr="00281451">
        <w:t xml:space="preserve"> // </w:t>
      </w:r>
      <w:r w:rsidRPr="00281451">
        <w:t>Финансы и кредит, № 21, 2007 г</w:t>
      </w:r>
      <w:r w:rsidR="00281451" w:rsidRPr="00281451">
        <w:t xml:space="preserve">. </w:t>
      </w:r>
    </w:p>
    <w:p w:rsidR="00A22456" w:rsidRPr="00281451" w:rsidRDefault="00A22456" w:rsidP="006525CC">
      <w:pPr>
        <w:pStyle w:val="a1"/>
        <w:tabs>
          <w:tab w:val="left" w:pos="560"/>
        </w:tabs>
        <w:ind w:firstLine="0"/>
      </w:pPr>
      <w:r w:rsidRPr="00281451">
        <w:t>С</w:t>
      </w:r>
      <w:r w:rsidR="00281451" w:rsidRPr="00281451">
        <w:t xml:space="preserve">. </w:t>
      </w:r>
      <w:r w:rsidRPr="00281451">
        <w:t>Кимельман, С</w:t>
      </w:r>
      <w:r w:rsidR="00281451" w:rsidRPr="00281451">
        <w:t xml:space="preserve">. </w:t>
      </w:r>
      <w:r w:rsidRPr="00281451">
        <w:t>Андрюшин</w:t>
      </w:r>
      <w:r w:rsidR="00281451" w:rsidRPr="00281451">
        <w:t xml:space="preserve">. </w:t>
      </w:r>
      <w:r w:rsidR="00826DB4" w:rsidRPr="00281451">
        <w:t>Стабилизационный фонд и экономический рост</w:t>
      </w:r>
      <w:r w:rsidR="00281451" w:rsidRPr="00281451">
        <w:t xml:space="preserve"> // </w:t>
      </w:r>
      <w:r w:rsidRPr="00281451">
        <w:t>Вопросы экономики, № 11, 2005 г</w:t>
      </w:r>
      <w:r w:rsidR="00281451" w:rsidRPr="00281451">
        <w:t xml:space="preserve">. </w:t>
      </w:r>
    </w:p>
    <w:p w:rsidR="00A22456" w:rsidRPr="00281451" w:rsidRDefault="00826DB4" w:rsidP="006525CC">
      <w:pPr>
        <w:pStyle w:val="a1"/>
        <w:tabs>
          <w:tab w:val="left" w:pos="560"/>
        </w:tabs>
        <w:ind w:firstLine="0"/>
        <w:rPr>
          <w:lang w:val="en-US"/>
        </w:rPr>
      </w:pPr>
      <w:r w:rsidRPr="00281451">
        <w:rPr>
          <w:lang w:val="en-US"/>
        </w:rPr>
        <w:t>www</w:t>
      </w:r>
      <w:r w:rsidR="00281451" w:rsidRPr="00281451">
        <w:rPr>
          <w:lang w:val="en-US"/>
        </w:rPr>
        <w:t xml:space="preserve">. </w:t>
      </w:r>
      <w:r w:rsidRPr="00281451">
        <w:rPr>
          <w:lang w:val="en-US"/>
        </w:rPr>
        <w:t>minfin</w:t>
      </w:r>
      <w:r w:rsidR="00281451" w:rsidRPr="00281451">
        <w:rPr>
          <w:lang w:val="en-US"/>
        </w:rPr>
        <w:t xml:space="preserve">. </w:t>
      </w:r>
      <w:r w:rsidRPr="00281451">
        <w:rPr>
          <w:lang w:val="en-US"/>
        </w:rPr>
        <w:t>ru</w:t>
      </w:r>
      <w:bookmarkStart w:id="13" w:name="_GoBack"/>
      <w:bookmarkEnd w:id="13"/>
    </w:p>
    <w:sectPr w:rsidR="00A22456" w:rsidRPr="00281451" w:rsidSect="00281451">
      <w:headerReference w:type="default" r:id="rId11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1140" w:rsidRDefault="005D1140" w:rsidP="00F63B6D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separator/>
      </w:r>
    </w:p>
  </w:endnote>
  <w:endnote w:type="continuationSeparator" w:id="0">
    <w:p w:rsidR="005D1140" w:rsidRDefault="005D1140" w:rsidP="00F63B6D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1140" w:rsidRDefault="005D1140" w:rsidP="00F63B6D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separator/>
      </w:r>
    </w:p>
  </w:footnote>
  <w:footnote w:type="continuationSeparator" w:id="0">
    <w:p w:rsidR="005D1140" w:rsidRDefault="005D1140" w:rsidP="00F63B6D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413E" w:rsidRDefault="00B33020" w:rsidP="00281451">
    <w:pPr>
      <w:pStyle w:val="a6"/>
      <w:framePr w:wrap="auto" w:vAnchor="text" w:hAnchor="margin" w:xAlign="right" w:y="1"/>
      <w:rPr>
        <w:rStyle w:val="af8"/>
      </w:rPr>
    </w:pPr>
    <w:r>
      <w:rPr>
        <w:rStyle w:val="af8"/>
      </w:rPr>
      <w:t>2</w:t>
    </w:r>
  </w:p>
  <w:p w:rsidR="001E413E" w:rsidRDefault="001E413E" w:rsidP="00281451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A8065934"/>
    <w:lvl w:ilvl="0">
      <w:numFmt w:val="bullet"/>
      <w:lvlText w:val="*"/>
      <w:lvlJc w:val="left"/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9B50DFC"/>
    <w:multiLevelType w:val="singleLevel"/>
    <w:tmpl w:val="44721DF4"/>
    <w:lvl w:ilvl="0">
      <w:start w:val="30"/>
      <w:numFmt w:val="decimal"/>
      <w:lvlText w:val="%1"/>
      <w:legacy w:legacy="1" w:legacySpace="0" w:legacyIndent="178"/>
      <w:lvlJc w:val="left"/>
      <w:rPr>
        <w:rFonts w:ascii="Arial" w:hAnsi="Arial" w:cs="Arial" w:hint="default"/>
      </w:rPr>
    </w:lvl>
  </w:abstractNum>
  <w:abstractNum w:abstractNumId="3">
    <w:nsid w:val="0FC642D1"/>
    <w:multiLevelType w:val="hybridMultilevel"/>
    <w:tmpl w:val="E65E6450"/>
    <w:lvl w:ilvl="0" w:tplc="DDB61318">
      <w:start w:val="1"/>
      <w:numFmt w:val="decimal"/>
      <w:lvlText w:val="%1."/>
      <w:lvlJc w:val="left"/>
      <w:pPr>
        <w:ind w:left="1494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2214" w:hanging="360"/>
      </w:pPr>
    </w:lvl>
    <w:lvl w:ilvl="2" w:tplc="0419001B">
      <w:start w:val="1"/>
      <w:numFmt w:val="lowerRoman"/>
      <w:lvlText w:val="%3."/>
      <w:lvlJc w:val="right"/>
      <w:pPr>
        <w:ind w:left="2934" w:hanging="180"/>
      </w:pPr>
    </w:lvl>
    <w:lvl w:ilvl="3" w:tplc="0419000F">
      <w:start w:val="1"/>
      <w:numFmt w:val="decimal"/>
      <w:lvlText w:val="%4."/>
      <w:lvlJc w:val="left"/>
      <w:pPr>
        <w:ind w:left="3654" w:hanging="360"/>
      </w:pPr>
    </w:lvl>
    <w:lvl w:ilvl="4" w:tplc="04190019">
      <w:start w:val="1"/>
      <w:numFmt w:val="lowerLetter"/>
      <w:lvlText w:val="%5."/>
      <w:lvlJc w:val="left"/>
      <w:pPr>
        <w:ind w:left="4374" w:hanging="360"/>
      </w:pPr>
    </w:lvl>
    <w:lvl w:ilvl="5" w:tplc="0419001B">
      <w:start w:val="1"/>
      <w:numFmt w:val="lowerRoman"/>
      <w:lvlText w:val="%6."/>
      <w:lvlJc w:val="right"/>
      <w:pPr>
        <w:ind w:left="5094" w:hanging="180"/>
      </w:pPr>
    </w:lvl>
    <w:lvl w:ilvl="6" w:tplc="0419000F">
      <w:start w:val="1"/>
      <w:numFmt w:val="decimal"/>
      <w:lvlText w:val="%7."/>
      <w:lvlJc w:val="left"/>
      <w:pPr>
        <w:ind w:left="5814" w:hanging="360"/>
      </w:pPr>
    </w:lvl>
    <w:lvl w:ilvl="7" w:tplc="04190019">
      <w:start w:val="1"/>
      <w:numFmt w:val="lowerLetter"/>
      <w:lvlText w:val="%8."/>
      <w:lvlJc w:val="left"/>
      <w:pPr>
        <w:ind w:left="6534" w:hanging="360"/>
      </w:pPr>
    </w:lvl>
    <w:lvl w:ilvl="8" w:tplc="0419001B">
      <w:start w:val="1"/>
      <w:numFmt w:val="lowerRoman"/>
      <w:lvlText w:val="%9."/>
      <w:lvlJc w:val="right"/>
      <w:pPr>
        <w:ind w:left="7254" w:hanging="180"/>
      </w:pPr>
    </w:lvl>
  </w:abstractNum>
  <w:abstractNum w:abstractNumId="4">
    <w:nsid w:val="19EE0125"/>
    <w:multiLevelType w:val="hybridMultilevel"/>
    <w:tmpl w:val="CD1429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9738B6"/>
    <w:multiLevelType w:val="multilevel"/>
    <w:tmpl w:val="99C828CE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3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43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3" w:hanging="2160"/>
      </w:pPr>
      <w:rPr>
        <w:rFonts w:hint="default"/>
      </w:rPr>
    </w:lvl>
  </w:abstractNum>
  <w:abstractNum w:abstractNumId="6">
    <w:nsid w:val="1DF915B3"/>
    <w:multiLevelType w:val="hybridMultilevel"/>
    <w:tmpl w:val="8F32E9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CB311E"/>
    <w:multiLevelType w:val="hybridMultilevel"/>
    <w:tmpl w:val="CF8254C8"/>
    <w:lvl w:ilvl="0" w:tplc="ACBC397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3388387A"/>
    <w:multiLevelType w:val="hybridMultilevel"/>
    <w:tmpl w:val="AD0AD824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A6F6C37"/>
    <w:multiLevelType w:val="multilevel"/>
    <w:tmpl w:val="99C828CE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3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43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3" w:hanging="2160"/>
      </w:pPr>
      <w:rPr>
        <w:rFonts w:hint="default"/>
      </w:rPr>
    </w:lvl>
  </w:abstractNum>
  <w:abstractNum w:abstractNumId="10">
    <w:nsid w:val="4BC57C60"/>
    <w:multiLevelType w:val="hybridMultilevel"/>
    <w:tmpl w:val="609A6DFA"/>
    <w:lvl w:ilvl="0" w:tplc="6D0CE9A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214" w:hanging="360"/>
      </w:pPr>
    </w:lvl>
    <w:lvl w:ilvl="2" w:tplc="0419001B">
      <w:start w:val="1"/>
      <w:numFmt w:val="lowerRoman"/>
      <w:lvlText w:val="%3."/>
      <w:lvlJc w:val="right"/>
      <w:pPr>
        <w:ind w:left="2934" w:hanging="180"/>
      </w:pPr>
    </w:lvl>
    <w:lvl w:ilvl="3" w:tplc="0419000F">
      <w:start w:val="1"/>
      <w:numFmt w:val="decimal"/>
      <w:lvlText w:val="%4."/>
      <w:lvlJc w:val="left"/>
      <w:pPr>
        <w:ind w:left="3654" w:hanging="360"/>
      </w:pPr>
    </w:lvl>
    <w:lvl w:ilvl="4" w:tplc="04190019">
      <w:start w:val="1"/>
      <w:numFmt w:val="lowerLetter"/>
      <w:lvlText w:val="%5."/>
      <w:lvlJc w:val="left"/>
      <w:pPr>
        <w:ind w:left="4374" w:hanging="360"/>
      </w:pPr>
    </w:lvl>
    <w:lvl w:ilvl="5" w:tplc="0419001B">
      <w:start w:val="1"/>
      <w:numFmt w:val="lowerRoman"/>
      <w:lvlText w:val="%6."/>
      <w:lvlJc w:val="right"/>
      <w:pPr>
        <w:ind w:left="5094" w:hanging="180"/>
      </w:pPr>
    </w:lvl>
    <w:lvl w:ilvl="6" w:tplc="0419000F">
      <w:start w:val="1"/>
      <w:numFmt w:val="decimal"/>
      <w:lvlText w:val="%7."/>
      <w:lvlJc w:val="left"/>
      <w:pPr>
        <w:ind w:left="5814" w:hanging="360"/>
      </w:pPr>
    </w:lvl>
    <w:lvl w:ilvl="7" w:tplc="04190019">
      <w:start w:val="1"/>
      <w:numFmt w:val="lowerLetter"/>
      <w:lvlText w:val="%8."/>
      <w:lvlJc w:val="left"/>
      <w:pPr>
        <w:ind w:left="6534" w:hanging="360"/>
      </w:pPr>
    </w:lvl>
    <w:lvl w:ilvl="8" w:tplc="0419001B">
      <w:start w:val="1"/>
      <w:numFmt w:val="lowerRoman"/>
      <w:lvlText w:val="%9."/>
      <w:lvlJc w:val="right"/>
      <w:pPr>
        <w:ind w:left="7254" w:hanging="180"/>
      </w:pPr>
    </w:lvl>
  </w:abstractNum>
  <w:abstractNum w:abstractNumId="11">
    <w:nsid w:val="5D832FFD"/>
    <w:multiLevelType w:val="hybridMultilevel"/>
    <w:tmpl w:val="FBF6ADFA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5421AD"/>
    <w:multiLevelType w:val="hybridMultilevel"/>
    <w:tmpl w:val="2CBA553A"/>
    <w:lvl w:ilvl="0" w:tplc="3B0A75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66662624"/>
    <w:multiLevelType w:val="hybridMultilevel"/>
    <w:tmpl w:val="E7EA8B6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B4B765E"/>
    <w:multiLevelType w:val="hybridMultilevel"/>
    <w:tmpl w:val="05060FBC"/>
    <w:lvl w:ilvl="0" w:tplc="0D2EFF5C">
      <w:start w:val="1"/>
      <w:numFmt w:val="decimal"/>
      <w:lvlText w:val="%1."/>
      <w:lvlJc w:val="left"/>
      <w:pPr>
        <w:ind w:left="26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6E266EA6"/>
    <w:multiLevelType w:val="hybridMultilevel"/>
    <w:tmpl w:val="ACB673D0"/>
    <w:lvl w:ilvl="0" w:tplc="DDDCE4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701A77E0"/>
    <w:multiLevelType w:val="singleLevel"/>
    <w:tmpl w:val="3C641150"/>
    <w:lvl w:ilvl="0">
      <w:start w:val="1"/>
      <w:numFmt w:val="decimal"/>
      <w:lvlText w:val="%1."/>
      <w:legacy w:legacy="1" w:legacySpace="0" w:legacyIndent="271"/>
      <w:lvlJc w:val="left"/>
      <w:rPr>
        <w:rFonts w:ascii="Times New Roman" w:hAnsi="Times New Roman" w:cs="Times New Roman" w:hint="default"/>
      </w:rPr>
    </w:lvl>
  </w:abstractNum>
  <w:abstractNum w:abstractNumId="17">
    <w:nsid w:val="74D725EF"/>
    <w:multiLevelType w:val="singleLevel"/>
    <w:tmpl w:val="859426BE"/>
    <w:lvl w:ilvl="0">
      <w:start w:val="1"/>
      <w:numFmt w:val="decimal"/>
      <w:lvlText w:val="%1)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8">
    <w:nsid w:val="777D4871"/>
    <w:multiLevelType w:val="hybridMultilevel"/>
    <w:tmpl w:val="C3760184"/>
    <w:lvl w:ilvl="0" w:tplc="73AE5AE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7DD34BEA"/>
    <w:multiLevelType w:val="singleLevel"/>
    <w:tmpl w:val="C3AAD8D8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20">
    <w:nsid w:val="7DFF62C4"/>
    <w:multiLevelType w:val="hybridMultilevel"/>
    <w:tmpl w:val="641ACA84"/>
    <w:lvl w:ilvl="0" w:tplc="F6D62496">
      <w:start w:val="1"/>
      <w:numFmt w:val="decimal"/>
      <w:lvlText w:val="%1)"/>
      <w:lvlJc w:val="left"/>
      <w:pPr>
        <w:tabs>
          <w:tab w:val="num" w:pos="851"/>
        </w:tabs>
        <w:ind w:left="113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20"/>
  </w:num>
  <w:num w:numId="3">
    <w:abstractNumId w:val="3"/>
  </w:num>
  <w:num w:numId="4">
    <w:abstractNumId w:val="10"/>
  </w:num>
  <w:num w:numId="5">
    <w:abstractNumId w:val="7"/>
  </w:num>
  <w:num w:numId="6">
    <w:abstractNumId w:val="0"/>
    <w:lvlOverride w:ilvl="0">
      <w:lvl w:ilvl="0">
        <w:numFmt w:val="bullet"/>
        <w:lvlText w:val="•"/>
        <w:legacy w:legacy="1" w:legacySpace="0" w:legacyIndent="274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numFmt w:val="bullet"/>
        <w:lvlText w:val="•"/>
        <w:legacy w:legacy="1" w:legacySpace="0" w:legacyIndent="281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5"/>
  </w:num>
  <w:num w:numId="9">
    <w:abstractNumId w:val="2"/>
  </w:num>
  <w:num w:numId="10">
    <w:abstractNumId w:val="14"/>
  </w:num>
  <w:num w:numId="11">
    <w:abstractNumId w:val="17"/>
  </w:num>
  <w:num w:numId="12">
    <w:abstractNumId w:val="13"/>
  </w:num>
  <w:num w:numId="13">
    <w:abstractNumId w:val="4"/>
  </w:num>
  <w:num w:numId="14">
    <w:abstractNumId w:val="15"/>
  </w:num>
  <w:num w:numId="15">
    <w:abstractNumId w:val="16"/>
  </w:num>
  <w:num w:numId="16">
    <w:abstractNumId w:val="11"/>
  </w:num>
  <w:num w:numId="17">
    <w:abstractNumId w:val="12"/>
  </w:num>
  <w:num w:numId="18">
    <w:abstractNumId w:val="18"/>
  </w:num>
  <w:num w:numId="19">
    <w:abstractNumId w:val="9"/>
  </w:num>
  <w:num w:numId="20">
    <w:abstractNumId w:val="8"/>
  </w:num>
  <w:num w:numId="21">
    <w:abstractNumId w:val="1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340D2"/>
    <w:rsid w:val="000003E5"/>
    <w:rsid w:val="000262F8"/>
    <w:rsid w:val="00026BA6"/>
    <w:rsid w:val="00037EA7"/>
    <w:rsid w:val="000502BC"/>
    <w:rsid w:val="00056F9F"/>
    <w:rsid w:val="000572D4"/>
    <w:rsid w:val="0006386B"/>
    <w:rsid w:val="00073A08"/>
    <w:rsid w:val="000B1BF8"/>
    <w:rsid w:val="000D1069"/>
    <w:rsid w:val="000D7EBC"/>
    <w:rsid w:val="00134B70"/>
    <w:rsid w:val="00146009"/>
    <w:rsid w:val="0014694C"/>
    <w:rsid w:val="00150D93"/>
    <w:rsid w:val="0018596C"/>
    <w:rsid w:val="001A4670"/>
    <w:rsid w:val="001A6359"/>
    <w:rsid w:val="001B41CC"/>
    <w:rsid w:val="001E05B6"/>
    <w:rsid w:val="001E413E"/>
    <w:rsid w:val="001E57B7"/>
    <w:rsid w:val="00226C98"/>
    <w:rsid w:val="002509A6"/>
    <w:rsid w:val="00276977"/>
    <w:rsid w:val="00281451"/>
    <w:rsid w:val="00287BFB"/>
    <w:rsid w:val="0029034B"/>
    <w:rsid w:val="00295261"/>
    <w:rsid w:val="002E7CDF"/>
    <w:rsid w:val="003740BF"/>
    <w:rsid w:val="00391C49"/>
    <w:rsid w:val="003C039F"/>
    <w:rsid w:val="003D4E2C"/>
    <w:rsid w:val="003D5C5F"/>
    <w:rsid w:val="003E4063"/>
    <w:rsid w:val="00427DCC"/>
    <w:rsid w:val="004352C9"/>
    <w:rsid w:val="00454779"/>
    <w:rsid w:val="004907E4"/>
    <w:rsid w:val="004B14CF"/>
    <w:rsid w:val="004D4711"/>
    <w:rsid w:val="004E41F2"/>
    <w:rsid w:val="005164EA"/>
    <w:rsid w:val="00532084"/>
    <w:rsid w:val="00566759"/>
    <w:rsid w:val="005736CE"/>
    <w:rsid w:val="00573B19"/>
    <w:rsid w:val="0057634B"/>
    <w:rsid w:val="005862AE"/>
    <w:rsid w:val="00590982"/>
    <w:rsid w:val="005A02CE"/>
    <w:rsid w:val="005B3CC1"/>
    <w:rsid w:val="005B5729"/>
    <w:rsid w:val="005D1140"/>
    <w:rsid w:val="005E297D"/>
    <w:rsid w:val="005F2F21"/>
    <w:rsid w:val="00613C2A"/>
    <w:rsid w:val="0061443D"/>
    <w:rsid w:val="00651DAE"/>
    <w:rsid w:val="006525CC"/>
    <w:rsid w:val="006578DD"/>
    <w:rsid w:val="00657FAD"/>
    <w:rsid w:val="006741F6"/>
    <w:rsid w:val="00697A66"/>
    <w:rsid w:val="006C362D"/>
    <w:rsid w:val="006C6BDD"/>
    <w:rsid w:val="006D0E48"/>
    <w:rsid w:val="007040F7"/>
    <w:rsid w:val="00766598"/>
    <w:rsid w:val="0077088C"/>
    <w:rsid w:val="00793D7E"/>
    <w:rsid w:val="007A02B8"/>
    <w:rsid w:val="007A1268"/>
    <w:rsid w:val="007F6836"/>
    <w:rsid w:val="00826DB4"/>
    <w:rsid w:val="00830F53"/>
    <w:rsid w:val="00847340"/>
    <w:rsid w:val="00856B4F"/>
    <w:rsid w:val="008664A4"/>
    <w:rsid w:val="008E1ACA"/>
    <w:rsid w:val="0090055B"/>
    <w:rsid w:val="00946369"/>
    <w:rsid w:val="009533DA"/>
    <w:rsid w:val="00975314"/>
    <w:rsid w:val="009B1CDB"/>
    <w:rsid w:val="009B697C"/>
    <w:rsid w:val="009F7C8C"/>
    <w:rsid w:val="00A00EA1"/>
    <w:rsid w:val="00A22456"/>
    <w:rsid w:val="00A3114D"/>
    <w:rsid w:val="00A665BD"/>
    <w:rsid w:val="00A70237"/>
    <w:rsid w:val="00A76F23"/>
    <w:rsid w:val="00AC2669"/>
    <w:rsid w:val="00AD393F"/>
    <w:rsid w:val="00AF5EDD"/>
    <w:rsid w:val="00B005B3"/>
    <w:rsid w:val="00B16AE8"/>
    <w:rsid w:val="00B33020"/>
    <w:rsid w:val="00BA5C19"/>
    <w:rsid w:val="00BC0448"/>
    <w:rsid w:val="00BE4F4A"/>
    <w:rsid w:val="00C20FF6"/>
    <w:rsid w:val="00C24A74"/>
    <w:rsid w:val="00C74845"/>
    <w:rsid w:val="00C976EC"/>
    <w:rsid w:val="00CB2C43"/>
    <w:rsid w:val="00D72F90"/>
    <w:rsid w:val="00DE46EF"/>
    <w:rsid w:val="00DE51BD"/>
    <w:rsid w:val="00DF69E5"/>
    <w:rsid w:val="00E27279"/>
    <w:rsid w:val="00E340D2"/>
    <w:rsid w:val="00E63F1E"/>
    <w:rsid w:val="00E77EA3"/>
    <w:rsid w:val="00EC088C"/>
    <w:rsid w:val="00F61D9C"/>
    <w:rsid w:val="00F63B6D"/>
    <w:rsid w:val="00F726CE"/>
    <w:rsid w:val="00F7320B"/>
    <w:rsid w:val="00F76443"/>
    <w:rsid w:val="00F93EB2"/>
    <w:rsid w:val="00FD1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5209E339-A668-43ED-B451-18BE58571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281451"/>
    <w:pPr>
      <w:spacing w:line="360" w:lineRule="auto"/>
      <w:ind w:firstLine="720"/>
      <w:jc w:val="both"/>
    </w:pPr>
    <w:rPr>
      <w:rFonts w:eastAsia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281451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281451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281451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281451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281451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281451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281451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281451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ConsNormal">
    <w:name w:val="ConsNormal"/>
    <w:uiPriority w:val="99"/>
    <w:rsid w:val="0094636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color w:val="000000"/>
      <w:sz w:val="28"/>
      <w:szCs w:val="28"/>
      <w:lang w:eastAsia="en-US"/>
    </w:rPr>
  </w:style>
  <w:style w:type="paragraph" w:styleId="a6">
    <w:name w:val="header"/>
    <w:basedOn w:val="a2"/>
    <w:next w:val="a7"/>
    <w:link w:val="a8"/>
    <w:uiPriority w:val="99"/>
    <w:rsid w:val="0028145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paragraph" w:styleId="a9">
    <w:name w:val="footer"/>
    <w:basedOn w:val="a2"/>
    <w:link w:val="aa"/>
    <w:uiPriority w:val="99"/>
    <w:semiHidden/>
    <w:rsid w:val="00281451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8">
    <w:name w:val="Верхній колонтитул Знак"/>
    <w:link w:val="a6"/>
    <w:uiPriority w:val="99"/>
    <w:locked/>
    <w:rsid w:val="00F63B6D"/>
    <w:rPr>
      <w:noProof/>
      <w:kern w:val="16"/>
      <w:sz w:val="28"/>
      <w:szCs w:val="28"/>
      <w:lang w:val="ru-RU" w:eastAsia="ru-RU"/>
    </w:rPr>
  </w:style>
  <w:style w:type="paragraph" w:styleId="ab">
    <w:name w:val="Balloon Text"/>
    <w:basedOn w:val="a2"/>
    <w:link w:val="ac"/>
    <w:uiPriority w:val="99"/>
    <w:semiHidden/>
    <w:rsid w:val="00454779"/>
    <w:pPr>
      <w:widowControl w:val="0"/>
      <w:autoSpaceDE w:val="0"/>
      <w:autoSpaceDN w:val="0"/>
      <w:adjustRightInd w:val="0"/>
      <w:spacing w:line="240" w:lineRule="auto"/>
      <w:ind w:firstLine="709"/>
    </w:pPr>
    <w:rPr>
      <w:rFonts w:ascii="Tahoma" w:hAnsi="Tahoma" w:cs="Tahoma"/>
      <w:sz w:val="16"/>
      <w:szCs w:val="16"/>
    </w:rPr>
  </w:style>
  <w:style w:type="character" w:customStyle="1" w:styleId="21">
    <w:name w:val="Знак Знак21"/>
    <w:uiPriority w:val="99"/>
    <w:semiHidden/>
    <w:locked/>
    <w:rsid w:val="00281451"/>
    <w:rPr>
      <w:noProof/>
      <w:kern w:val="16"/>
      <w:sz w:val="28"/>
      <w:szCs w:val="28"/>
      <w:lang w:val="ru-RU" w:eastAsia="ru-RU"/>
    </w:rPr>
  </w:style>
  <w:style w:type="paragraph" w:styleId="ad">
    <w:name w:val="List Paragraph"/>
    <w:basedOn w:val="a2"/>
    <w:uiPriority w:val="99"/>
    <w:qFormat/>
    <w:rsid w:val="00C976EC"/>
    <w:pPr>
      <w:widowControl w:val="0"/>
      <w:autoSpaceDE w:val="0"/>
      <w:autoSpaceDN w:val="0"/>
      <w:adjustRightInd w:val="0"/>
      <w:ind w:left="720" w:firstLine="709"/>
    </w:pPr>
  </w:style>
  <w:style w:type="character" w:customStyle="1" w:styleId="ac">
    <w:name w:val="Текст у виносці Знак"/>
    <w:link w:val="ab"/>
    <w:uiPriority w:val="99"/>
    <w:semiHidden/>
    <w:locked/>
    <w:rsid w:val="00454779"/>
    <w:rPr>
      <w:rFonts w:ascii="Tahoma" w:hAnsi="Tahoma" w:cs="Tahoma"/>
      <w:sz w:val="16"/>
      <w:szCs w:val="16"/>
      <w:lang w:val="x-none" w:eastAsia="en-US"/>
    </w:rPr>
  </w:style>
  <w:style w:type="table" w:styleId="ae">
    <w:name w:val="Table Grid"/>
    <w:basedOn w:val="a4"/>
    <w:uiPriority w:val="99"/>
    <w:rsid w:val="00BC044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 Spacing"/>
    <w:link w:val="af0"/>
    <w:uiPriority w:val="99"/>
    <w:qFormat/>
    <w:rsid w:val="0077088C"/>
    <w:rPr>
      <w:rFonts w:ascii="Calibri" w:eastAsia="Times New Roman" w:hAnsi="Calibri" w:cs="Calibri"/>
      <w:sz w:val="22"/>
      <w:szCs w:val="22"/>
      <w:lang w:eastAsia="en-US"/>
    </w:rPr>
  </w:style>
  <w:style w:type="character" w:customStyle="1" w:styleId="af0">
    <w:name w:val="Без інтервалів Знак"/>
    <w:link w:val="af"/>
    <w:uiPriority w:val="99"/>
    <w:locked/>
    <w:rsid w:val="0077088C"/>
    <w:rPr>
      <w:rFonts w:ascii="Calibri" w:eastAsia="Times New Roman" w:hAnsi="Calibri" w:cs="Calibri"/>
      <w:sz w:val="22"/>
      <w:szCs w:val="22"/>
      <w:lang w:val="ru-RU" w:eastAsia="en-US"/>
    </w:rPr>
  </w:style>
  <w:style w:type="character" w:customStyle="1" w:styleId="grame">
    <w:name w:val="grame"/>
    <w:uiPriority w:val="99"/>
    <w:rsid w:val="004907E4"/>
  </w:style>
  <w:style w:type="paragraph" w:styleId="a7">
    <w:name w:val="Body Text"/>
    <w:basedOn w:val="a2"/>
    <w:link w:val="af1"/>
    <w:uiPriority w:val="99"/>
    <w:rsid w:val="00281451"/>
    <w:pPr>
      <w:widowControl w:val="0"/>
      <w:autoSpaceDE w:val="0"/>
      <w:autoSpaceDN w:val="0"/>
      <w:adjustRightInd w:val="0"/>
      <w:ind w:firstLine="709"/>
    </w:pPr>
  </w:style>
  <w:style w:type="character" w:customStyle="1" w:styleId="af1">
    <w:name w:val="Основний текст Знак"/>
    <w:link w:val="a7"/>
    <w:uiPriority w:val="99"/>
    <w:semiHidden/>
    <w:rPr>
      <w:rFonts w:eastAsia="Times New Roman"/>
      <w:sz w:val="28"/>
      <w:szCs w:val="28"/>
    </w:rPr>
  </w:style>
  <w:style w:type="character" w:customStyle="1" w:styleId="af2">
    <w:name w:val="Верхний колонтитул Знак"/>
    <w:uiPriority w:val="99"/>
    <w:rsid w:val="00281451"/>
    <w:rPr>
      <w:kern w:val="16"/>
      <w:sz w:val="24"/>
      <w:szCs w:val="24"/>
    </w:rPr>
  </w:style>
  <w:style w:type="paragraph" w:customStyle="1" w:styleId="af3">
    <w:name w:val="выделение"/>
    <w:uiPriority w:val="99"/>
    <w:rsid w:val="00281451"/>
    <w:pPr>
      <w:spacing w:line="360" w:lineRule="auto"/>
      <w:ind w:firstLine="709"/>
      <w:jc w:val="both"/>
    </w:pPr>
    <w:rPr>
      <w:rFonts w:eastAsia="Times New Roman"/>
      <w:b/>
      <w:bCs/>
      <w:i/>
      <w:iCs/>
      <w:noProof/>
      <w:sz w:val="28"/>
      <w:szCs w:val="28"/>
    </w:rPr>
  </w:style>
  <w:style w:type="character" w:styleId="af4">
    <w:name w:val="Hyperlink"/>
    <w:uiPriority w:val="99"/>
    <w:rsid w:val="00281451"/>
    <w:rPr>
      <w:color w:val="0000FF"/>
      <w:u w:val="single"/>
    </w:rPr>
  </w:style>
  <w:style w:type="character" w:customStyle="1" w:styleId="11">
    <w:name w:val="Текст Знак1"/>
    <w:link w:val="af5"/>
    <w:uiPriority w:val="99"/>
    <w:locked/>
    <w:rsid w:val="00281451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5">
    <w:name w:val="Plain Text"/>
    <w:basedOn w:val="a2"/>
    <w:link w:val="11"/>
    <w:uiPriority w:val="99"/>
    <w:rsid w:val="00281451"/>
    <w:pPr>
      <w:widowControl w:val="0"/>
      <w:autoSpaceDE w:val="0"/>
      <w:autoSpaceDN w:val="0"/>
      <w:adjustRightInd w:val="0"/>
      <w:ind w:firstLine="709"/>
    </w:pPr>
    <w:rPr>
      <w:rFonts w:ascii="Consolas" w:eastAsia="Calibri" w:hAnsi="Consolas" w:cs="Consolas"/>
      <w:sz w:val="21"/>
      <w:szCs w:val="21"/>
      <w:lang w:val="uk-UA" w:eastAsia="en-US"/>
    </w:rPr>
  </w:style>
  <w:style w:type="character" w:customStyle="1" w:styleId="af6">
    <w:name w:val="Текст Знак"/>
    <w:uiPriority w:val="99"/>
    <w:semiHidden/>
    <w:rPr>
      <w:rFonts w:ascii="Courier New" w:eastAsia="Times New Roman" w:hAnsi="Courier New" w:cs="Courier New"/>
      <w:sz w:val="20"/>
      <w:szCs w:val="20"/>
    </w:rPr>
  </w:style>
  <w:style w:type="character" w:customStyle="1" w:styleId="aa">
    <w:name w:val="Нижній колонтитул Знак"/>
    <w:link w:val="a9"/>
    <w:uiPriority w:val="99"/>
    <w:semiHidden/>
    <w:locked/>
    <w:rsid w:val="00281451"/>
    <w:rPr>
      <w:sz w:val="28"/>
      <w:szCs w:val="28"/>
      <w:lang w:val="ru-RU" w:eastAsia="ru-RU"/>
    </w:rPr>
  </w:style>
  <w:style w:type="character" w:styleId="af7">
    <w:name w:val="footnote reference"/>
    <w:uiPriority w:val="99"/>
    <w:semiHidden/>
    <w:rsid w:val="00281451"/>
    <w:rPr>
      <w:sz w:val="28"/>
      <w:szCs w:val="28"/>
      <w:vertAlign w:val="superscript"/>
    </w:rPr>
  </w:style>
  <w:style w:type="paragraph" w:customStyle="1" w:styleId="a0">
    <w:name w:val="лит"/>
    <w:basedOn w:val="a2"/>
    <w:autoRedefine/>
    <w:uiPriority w:val="99"/>
    <w:rsid w:val="00281451"/>
    <w:pPr>
      <w:widowControl w:val="0"/>
      <w:numPr>
        <w:numId w:val="20"/>
      </w:numPr>
      <w:tabs>
        <w:tab w:val="num" w:pos="1077"/>
      </w:tabs>
      <w:autoSpaceDE w:val="0"/>
      <w:autoSpaceDN w:val="0"/>
      <w:adjustRightInd w:val="0"/>
      <w:jc w:val="left"/>
    </w:pPr>
  </w:style>
  <w:style w:type="character" w:styleId="af8">
    <w:name w:val="page number"/>
    <w:uiPriority w:val="99"/>
    <w:rsid w:val="00281451"/>
  </w:style>
  <w:style w:type="character" w:customStyle="1" w:styleId="af9">
    <w:name w:val="номер страницы"/>
    <w:uiPriority w:val="99"/>
    <w:rsid w:val="00281451"/>
    <w:rPr>
      <w:sz w:val="28"/>
      <w:szCs w:val="28"/>
    </w:rPr>
  </w:style>
  <w:style w:type="paragraph" w:styleId="afa">
    <w:name w:val="Normal (Web)"/>
    <w:basedOn w:val="a2"/>
    <w:uiPriority w:val="99"/>
    <w:rsid w:val="00281451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12">
    <w:name w:val="toc 1"/>
    <w:basedOn w:val="a2"/>
    <w:next w:val="a2"/>
    <w:autoRedefine/>
    <w:uiPriority w:val="99"/>
    <w:semiHidden/>
    <w:rsid w:val="00281451"/>
    <w:pPr>
      <w:widowControl w:val="0"/>
      <w:autoSpaceDE w:val="0"/>
      <w:autoSpaceDN w:val="0"/>
      <w:adjustRightInd w:val="0"/>
      <w:spacing w:before="120" w:after="120"/>
      <w:ind w:firstLine="709"/>
      <w:jc w:val="left"/>
    </w:pPr>
    <w:rPr>
      <w:b/>
      <w:bCs/>
      <w:smallCaps/>
    </w:rPr>
  </w:style>
  <w:style w:type="paragraph" w:styleId="22">
    <w:name w:val="toc 2"/>
    <w:basedOn w:val="a2"/>
    <w:next w:val="a2"/>
    <w:autoRedefine/>
    <w:uiPriority w:val="99"/>
    <w:semiHidden/>
    <w:rsid w:val="00281451"/>
    <w:pPr>
      <w:widowControl w:val="0"/>
      <w:autoSpaceDE w:val="0"/>
      <w:autoSpaceDN w:val="0"/>
      <w:adjustRightInd w:val="0"/>
      <w:ind w:left="278"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281451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281451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281451"/>
    <w:pPr>
      <w:widowControl w:val="0"/>
      <w:autoSpaceDE w:val="0"/>
      <w:autoSpaceDN w:val="0"/>
      <w:adjustRightInd w:val="0"/>
      <w:ind w:left="958" w:firstLine="709"/>
    </w:pPr>
  </w:style>
  <w:style w:type="paragraph" w:customStyle="1" w:styleId="a">
    <w:name w:val="список ненумерованный"/>
    <w:autoRedefine/>
    <w:uiPriority w:val="99"/>
    <w:rsid w:val="00281451"/>
    <w:pPr>
      <w:numPr>
        <w:numId w:val="21"/>
      </w:numPr>
      <w:tabs>
        <w:tab w:val="num" w:pos="0"/>
      </w:tabs>
      <w:spacing w:line="360" w:lineRule="auto"/>
      <w:jc w:val="both"/>
    </w:pPr>
    <w:rPr>
      <w:rFonts w:eastAsia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281451"/>
    <w:pPr>
      <w:numPr>
        <w:numId w:val="22"/>
      </w:numPr>
      <w:tabs>
        <w:tab w:val="num" w:pos="1077"/>
      </w:tabs>
      <w:spacing w:line="360" w:lineRule="auto"/>
      <w:jc w:val="both"/>
    </w:pPr>
    <w:rPr>
      <w:rFonts w:eastAsia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281451"/>
    <w:pPr>
      <w:ind w:firstLine="0"/>
    </w:pPr>
    <w:rPr>
      <w:b w:val="0"/>
      <w:bCs w:val="0"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281451"/>
    <w:pPr>
      <w:ind w:firstLine="0"/>
    </w:pPr>
    <w:rPr>
      <w:b w:val="0"/>
      <w:bCs w:val="0"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281451"/>
    <w:pPr>
      <w:ind w:left="0"/>
    </w:pPr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281451"/>
    <w:rPr>
      <w:i/>
      <w:iCs/>
    </w:rPr>
  </w:style>
  <w:style w:type="paragraph" w:customStyle="1" w:styleId="afb">
    <w:name w:val="схема"/>
    <w:basedOn w:val="a2"/>
    <w:uiPriority w:val="99"/>
    <w:rsid w:val="00281451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customStyle="1" w:styleId="afc">
    <w:name w:val="ТАБЛИЦА"/>
    <w:next w:val="a2"/>
    <w:autoRedefine/>
    <w:uiPriority w:val="99"/>
    <w:rsid w:val="00281451"/>
    <w:pPr>
      <w:spacing w:line="360" w:lineRule="auto"/>
    </w:pPr>
    <w:rPr>
      <w:rFonts w:eastAsia="Times New Roman"/>
      <w:color w:val="000000"/>
    </w:rPr>
  </w:style>
  <w:style w:type="paragraph" w:styleId="afd">
    <w:name w:val="footnote text"/>
    <w:basedOn w:val="a2"/>
    <w:link w:val="afe"/>
    <w:autoRedefine/>
    <w:uiPriority w:val="99"/>
    <w:semiHidden/>
    <w:rsid w:val="00281451"/>
    <w:pPr>
      <w:autoSpaceDE w:val="0"/>
      <w:autoSpaceDN w:val="0"/>
      <w:ind w:firstLine="709"/>
    </w:pPr>
    <w:rPr>
      <w:sz w:val="20"/>
      <w:szCs w:val="20"/>
    </w:rPr>
  </w:style>
  <w:style w:type="character" w:customStyle="1" w:styleId="afe">
    <w:name w:val="Текст виноски Знак"/>
    <w:link w:val="afd"/>
    <w:uiPriority w:val="99"/>
    <w:semiHidden/>
    <w:rPr>
      <w:rFonts w:eastAsia="Times New Roman"/>
      <w:sz w:val="20"/>
      <w:szCs w:val="20"/>
    </w:rPr>
  </w:style>
  <w:style w:type="paragraph" w:customStyle="1" w:styleId="aff">
    <w:name w:val="титут"/>
    <w:uiPriority w:val="99"/>
    <w:rsid w:val="00281451"/>
    <w:pPr>
      <w:spacing w:line="360" w:lineRule="auto"/>
      <w:jc w:val="center"/>
    </w:pPr>
    <w:rPr>
      <w:rFonts w:eastAsia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7600</Words>
  <Characters>43326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Diapsalmata</Company>
  <LinksUpToDate>false</LinksUpToDate>
  <CharactersWithSpaces>50825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MIHA4</dc:creator>
  <cp:keywords/>
  <dc:description/>
  <cp:lastModifiedBy>Irina</cp:lastModifiedBy>
  <cp:revision>2</cp:revision>
  <dcterms:created xsi:type="dcterms:W3CDTF">2014-08-11T12:19:00Z</dcterms:created>
  <dcterms:modified xsi:type="dcterms:W3CDTF">2014-08-11T12:19:00Z</dcterms:modified>
</cp:coreProperties>
</file>