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88" w:rsidRPr="00D90279" w:rsidRDefault="008B5888" w:rsidP="00D90279">
      <w:pPr>
        <w:pStyle w:val="ad"/>
        <w:spacing w:line="360" w:lineRule="auto"/>
        <w:ind w:firstLine="709"/>
      </w:pPr>
      <w:r w:rsidRPr="00D90279">
        <w:t>Министерство</w:t>
      </w:r>
      <w:r w:rsidR="00D90279">
        <w:t xml:space="preserve"> </w:t>
      </w:r>
      <w:r w:rsidRPr="00D90279">
        <w:t>Российской Федерации</w:t>
      </w:r>
    </w:p>
    <w:p w:rsidR="008B5888" w:rsidRPr="00D90279" w:rsidRDefault="008B5888" w:rsidP="00D90279">
      <w:pPr>
        <w:widowControl/>
        <w:spacing w:line="360" w:lineRule="auto"/>
        <w:ind w:firstLine="709"/>
        <w:jc w:val="center"/>
        <w:rPr>
          <w:sz w:val="28"/>
          <w:szCs w:val="28"/>
        </w:rPr>
      </w:pPr>
      <w:r w:rsidRPr="00D90279">
        <w:rPr>
          <w:sz w:val="28"/>
          <w:szCs w:val="28"/>
        </w:rPr>
        <w:t>Российский государственный социальный университет</w:t>
      </w:r>
    </w:p>
    <w:p w:rsidR="008B5888" w:rsidRPr="00D90279" w:rsidRDefault="008B5888" w:rsidP="00D90279">
      <w:pPr>
        <w:widowControl/>
        <w:spacing w:line="360" w:lineRule="auto"/>
        <w:ind w:firstLine="709"/>
        <w:jc w:val="center"/>
        <w:rPr>
          <w:sz w:val="28"/>
          <w:szCs w:val="28"/>
        </w:rPr>
      </w:pPr>
      <w:r w:rsidRPr="00D90279">
        <w:rPr>
          <w:sz w:val="28"/>
          <w:szCs w:val="28"/>
        </w:rPr>
        <w:t>Институт социального образования</w:t>
      </w: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4"/>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center"/>
        <w:rPr>
          <w:b/>
          <w:sz w:val="28"/>
          <w:szCs w:val="28"/>
        </w:rPr>
      </w:pPr>
      <w:r w:rsidRPr="00D90279">
        <w:rPr>
          <w:b/>
          <w:sz w:val="28"/>
          <w:szCs w:val="44"/>
        </w:rPr>
        <w:t>К У Р С О В А Я</w:t>
      </w:r>
      <w:r w:rsidR="00D90279" w:rsidRPr="00D90279">
        <w:rPr>
          <w:b/>
          <w:sz w:val="28"/>
          <w:szCs w:val="44"/>
        </w:rPr>
        <w:t xml:space="preserve"> </w:t>
      </w:r>
      <w:r w:rsidRPr="00D90279">
        <w:rPr>
          <w:b/>
          <w:sz w:val="28"/>
          <w:szCs w:val="44"/>
        </w:rPr>
        <w:t>Р А Б О Т А</w:t>
      </w:r>
    </w:p>
    <w:p w:rsidR="008B5888" w:rsidRPr="00D90279" w:rsidRDefault="008B5888" w:rsidP="00D90279">
      <w:pPr>
        <w:widowControl/>
        <w:spacing w:line="360" w:lineRule="auto"/>
        <w:ind w:firstLine="709"/>
        <w:jc w:val="center"/>
        <w:rPr>
          <w:b/>
          <w:sz w:val="28"/>
          <w:szCs w:val="28"/>
        </w:rPr>
      </w:pPr>
      <w:r w:rsidRPr="00D90279">
        <w:rPr>
          <w:b/>
          <w:sz w:val="28"/>
          <w:szCs w:val="28"/>
        </w:rPr>
        <w:t>По дисциплине</w:t>
      </w:r>
      <w:r w:rsidRPr="00D90279">
        <w:rPr>
          <w:b/>
          <w:sz w:val="28"/>
          <w:szCs w:val="36"/>
        </w:rPr>
        <w:t>:</w:t>
      </w:r>
      <w:r w:rsidR="00D90279" w:rsidRPr="00D90279">
        <w:rPr>
          <w:b/>
          <w:sz w:val="28"/>
          <w:szCs w:val="36"/>
        </w:rPr>
        <w:t xml:space="preserve"> </w:t>
      </w:r>
      <w:r w:rsidRPr="00D90279">
        <w:rPr>
          <w:b/>
          <w:sz w:val="28"/>
          <w:szCs w:val="36"/>
        </w:rPr>
        <w:t>Теория социальной работы</w:t>
      </w:r>
    </w:p>
    <w:p w:rsidR="008B5888" w:rsidRPr="00D90279" w:rsidRDefault="008B5888" w:rsidP="00D90279">
      <w:pPr>
        <w:widowControl/>
        <w:tabs>
          <w:tab w:val="left" w:pos="1880"/>
        </w:tabs>
        <w:spacing w:line="360" w:lineRule="auto"/>
        <w:ind w:firstLine="709"/>
        <w:jc w:val="center"/>
        <w:rPr>
          <w:b/>
          <w:sz w:val="28"/>
          <w:szCs w:val="32"/>
        </w:rPr>
      </w:pPr>
      <w:r w:rsidRPr="00D90279">
        <w:rPr>
          <w:b/>
          <w:sz w:val="28"/>
          <w:szCs w:val="28"/>
        </w:rPr>
        <w:t>На тему:</w:t>
      </w:r>
      <w:r w:rsidR="00D90279" w:rsidRPr="00D90279">
        <w:rPr>
          <w:b/>
          <w:sz w:val="28"/>
          <w:szCs w:val="28"/>
        </w:rPr>
        <w:t xml:space="preserve"> </w:t>
      </w:r>
      <w:r w:rsidRPr="00D90279">
        <w:rPr>
          <w:b/>
          <w:sz w:val="28"/>
          <w:szCs w:val="32"/>
        </w:rPr>
        <w:t>Старение общества</w:t>
      </w:r>
    </w:p>
    <w:p w:rsidR="008B5888" w:rsidRPr="00D90279" w:rsidRDefault="008B5888" w:rsidP="00D90279">
      <w:pPr>
        <w:widowControl/>
        <w:tabs>
          <w:tab w:val="left" w:pos="1880"/>
        </w:tabs>
        <w:spacing w:line="360" w:lineRule="auto"/>
        <w:ind w:firstLine="709"/>
        <w:jc w:val="both"/>
        <w:rPr>
          <w:sz w:val="28"/>
          <w:szCs w:val="24"/>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tabs>
          <w:tab w:val="left" w:pos="6320"/>
        </w:tabs>
        <w:spacing w:line="360" w:lineRule="auto"/>
        <w:ind w:firstLine="709"/>
        <w:jc w:val="right"/>
        <w:rPr>
          <w:sz w:val="28"/>
          <w:szCs w:val="28"/>
        </w:rPr>
      </w:pPr>
      <w:r w:rsidRPr="00D90279">
        <w:rPr>
          <w:sz w:val="28"/>
          <w:szCs w:val="28"/>
        </w:rPr>
        <w:t>Выполнил:</w:t>
      </w:r>
    </w:p>
    <w:p w:rsidR="008B5888" w:rsidRPr="00D90279" w:rsidRDefault="008B5888" w:rsidP="00D90279">
      <w:pPr>
        <w:widowControl/>
        <w:tabs>
          <w:tab w:val="left" w:pos="6320"/>
        </w:tabs>
        <w:spacing w:line="360" w:lineRule="auto"/>
        <w:ind w:firstLine="709"/>
        <w:jc w:val="right"/>
        <w:rPr>
          <w:sz w:val="28"/>
          <w:szCs w:val="28"/>
        </w:rPr>
      </w:pPr>
      <w:r w:rsidRPr="00D90279">
        <w:rPr>
          <w:sz w:val="28"/>
          <w:szCs w:val="28"/>
        </w:rPr>
        <w:t>Студентка</w:t>
      </w:r>
      <w:r w:rsidR="00D90279">
        <w:rPr>
          <w:sz w:val="28"/>
          <w:szCs w:val="28"/>
        </w:rPr>
        <w:t xml:space="preserve"> </w:t>
      </w:r>
      <w:r w:rsidRPr="00D90279">
        <w:rPr>
          <w:sz w:val="28"/>
          <w:szCs w:val="28"/>
        </w:rPr>
        <w:t>3 курса заочного отделения</w:t>
      </w:r>
    </w:p>
    <w:p w:rsidR="008B5888" w:rsidRPr="00D90279" w:rsidRDefault="008B5888" w:rsidP="00D90279">
      <w:pPr>
        <w:widowControl/>
        <w:tabs>
          <w:tab w:val="left" w:pos="6320"/>
        </w:tabs>
        <w:spacing w:line="360" w:lineRule="auto"/>
        <w:ind w:firstLine="709"/>
        <w:jc w:val="right"/>
        <w:rPr>
          <w:sz w:val="28"/>
          <w:szCs w:val="28"/>
        </w:rPr>
      </w:pPr>
      <w:r w:rsidRPr="00D90279">
        <w:rPr>
          <w:sz w:val="28"/>
          <w:szCs w:val="28"/>
        </w:rPr>
        <w:t>Специальность: Социальная работа</w:t>
      </w:r>
    </w:p>
    <w:p w:rsidR="008B5888" w:rsidRPr="00D90279" w:rsidRDefault="008B5888" w:rsidP="00D90279">
      <w:pPr>
        <w:widowControl/>
        <w:tabs>
          <w:tab w:val="left" w:pos="6320"/>
        </w:tabs>
        <w:spacing w:line="360" w:lineRule="auto"/>
        <w:ind w:firstLine="709"/>
        <w:jc w:val="right"/>
        <w:rPr>
          <w:sz w:val="28"/>
          <w:szCs w:val="28"/>
        </w:rPr>
      </w:pPr>
      <w:r w:rsidRPr="00D90279">
        <w:rPr>
          <w:sz w:val="28"/>
          <w:szCs w:val="28"/>
        </w:rPr>
        <w:t>Сельденрайх Светлана Анатольевна</w:t>
      </w: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8B5888" w:rsidRPr="00D90279" w:rsidRDefault="008B5888" w:rsidP="00D90279">
      <w:pPr>
        <w:widowControl/>
        <w:spacing w:line="360" w:lineRule="auto"/>
        <w:ind w:firstLine="709"/>
        <w:jc w:val="both"/>
        <w:rPr>
          <w:sz w:val="28"/>
          <w:szCs w:val="28"/>
        </w:rPr>
      </w:pPr>
    </w:p>
    <w:p w:rsidR="00D90279" w:rsidRDefault="008B5888" w:rsidP="00D90279">
      <w:pPr>
        <w:widowControl/>
        <w:spacing w:line="360" w:lineRule="auto"/>
        <w:ind w:firstLine="709"/>
        <w:jc w:val="center"/>
        <w:rPr>
          <w:sz w:val="28"/>
          <w:szCs w:val="28"/>
        </w:rPr>
      </w:pPr>
      <w:r w:rsidRPr="00D90279">
        <w:rPr>
          <w:sz w:val="28"/>
          <w:szCs w:val="28"/>
        </w:rPr>
        <w:t>г. Саратов</w:t>
      </w:r>
      <w:r w:rsidR="00D90279">
        <w:rPr>
          <w:sz w:val="28"/>
          <w:szCs w:val="28"/>
        </w:rPr>
        <w:t xml:space="preserve"> </w:t>
      </w:r>
      <w:r w:rsidRPr="00D90279">
        <w:rPr>
          <w:sz w:val="28"/>
          <w:szCs w:val="28"/>
        </w:rPr>
        <w:t>2008 год</w:t>
      </w:r>
    </w:p>
    <w:p w:rsidR="00B44279" w:rsidRPr="00D90279" w:rsidRDefault="00D90279" w:rsidP="00D90279">
      <w:pPr>
        <w:widowControl/>
        <w:spacing w:line="360" w:lineRule="auto"/>
        <w:ind w:firstLine="709"/>
        <w:jc w:val="center"/>
        <w:rPr>
          <w:b/>
          <w:sz w:val="28"/>
          <w:szCs w:val="32"/>
        </w:rPr>
      </w:pPr>
      <w:r>
        <w:rPr>
          <w:sz w:val="28"/>
          <w:szCs w:val="28"/>
        </w:rPr>
        <w:br w:type="page"/>
      </w:r>
      <w:r w:rsidR="00B44279" w:rsidRPr="00D90279">
        <w:rPr>
          <w:b/>
          <w:sz w:val="28"/>
          <w:szCs w:val="32"/>
        </w:rPr>
        <w:t>СОДЕРЖАНИЕ</w:t>
      </w:r>
    </w:p>
    <w:p w:rsidR="00D90279" w:rsidRPr="00D90279" w:rsidRDefault="00D90279" w:rsidP="00D90279">
      <w:pPr>
        <w:widowControl/>
        <w:spacing w:line="360" w:lineRule="auto"/>
        <w:ind w:firstLine="709"/>
        <w:jc w:val="center"/>
        <w:rPr>
          <w:sz w:val="28"/>
          <w:szCs w:val="32"/>
        </w:rPr>
      </w:pPr>
    </w:p>
    <w:p w:rsidR="00D90279" w:rsidRPr="00D90279" w:rsidRDefault="00D90279" w:rsidP="00D90279">
      <w:pPr>
        <w:widowControl/>
        <w:tabs>
          <w:tab w:val="left" w:pos="7845"/>
          <w:tab w:val="left" w:pos="8640"/>
        </w:tabs>
        <w:spacing w:line="360" w:lineRule="auto"/>
        <w:rPr>
          <w:sz w:val="28"/>
          <w:szCs w:val="28"/>
        </w:rPr>
      </w:pPr>
      <w:r w:rsidRPr="00D90279">
        <w:rPr>
          <w:sz w:val="28"/>
          <w:szCs w:val="28"/>
        </w:rPr>
        <w:t>Введение</w:t>
      </w:r>
      <w:r>
        <w:rPr>
          <w:sz w:val="28"/>
          <w:szCs w:val="28"/>
        </w:rPr>
        <w:t>…………………………………………………………………………..</w:t>
      </w:r>
      <w:r w:rsidRPr="00D90279">
        <w:rPr>
          <w:sz w:val="28"/>
          <w:szCs w:val="28"/>
        </w:rPr>
        <w:t>.3</w:t>
      </w:r>
    </w:p>
    <w:p w:rsidR="00D90279" w:rsidRPr="00D90279" w:rsidRDefault="00D90279" w:rsidP="00D90279">
      <w:pPr>
        <w:widowControl/>
        <w:tabs>
          <w:tab w:val="left" w:pos="8640"/>
        </w:tabs>
        <w:spacing w:line="360" w:lineRule="auto"/>
        <w:jc w:val="both"/>
        <w:rPr>
          <w:sz w:val="28"/>
          <w:szCs w:val="28"/>
        </w:rPr>
      </w:pPr>
      <w:r w:rsidRPr="00D90279">
        <w:rPr>
          <w:sz w:val="28"/>
          <w:szCs w:val="28"/>
        </w:rPr>
        <w:t xml:space="preserve">Глава </w:t>
      </w:r>
      <w:r w:rsidRPr="00D90279">
        <w:rPr>
          <w:sz w:val="28"/>
          <w:szCs w:val="28"/>
          <w:lang w:val="en-US"/>
        </w:rPr>
        <w:t>I</w:t>
      </w:r>
      <w:r w:rsidRPr="00D90279">
        <w:rPr>
          <w:sz w:val="28"/>
          <w:szCs w:val="28"/>
        </w:rPr>
        <w:t xml:space="preserve"> Старение общества – проблема глобального масштаба</w:t>
      </w:r>
    </w:p>
    <w:p w:rsidR="00D90279" w:rsidRPr="00D90279" w:rsidRDefault="00D90279" w:rsidP="00D90279">
      <w:pPr>
        <w:widowControl/>
        <w:tabs>
          <w:tab w:val="left" w:pos="8640"/>
        </w:tabs>
        <w:spacing w:line="360" w:lineRule="auto"/>
        <w:jc w:val="both"/>
        <w:rPr>
          <w:sz w:val="28"/>
          <w:szCs w:val="28"/>
        </w:rPr>
      </w:pPr>
      <w:r w:rsidRPr="00D90279">
        <w:rPr>
          <w:sz w:val="28"/>
          <w:szCs w:val="28"/>
        </w:rPr>
        <w:t>1.1 Причины старения общества. Индекс демографической</w:t>
      </w:r>
      <w:r>
        <w:rPr>
          <w:sz w:val="28"/>
          <w:szCs w:val="28"/>
        </w:rPr>
        <w:t xml:space="preserve"> </w:t>
      </w:r>
      <w:r w:rsidRPr="00D90279">
        <w:rPr>
          <w:sz w:val="28"/>
          <w:szCs w:val="28"/>
        </w:rPr>
        <w:t>старости населения России</w:t>
      </w:r>
      <w:r w:rsidRPr="00D90279">
        <w:rPr>
          <w:sz w:val="28"/>
          <w:szCs w:val="32"/>
        </w:rPr>
        <w:t xml:space="preserve"> </w:t>
      </w:r>
      <w:r>
        <w:rPr>
          <w:sz w:val="28"/>
          <w:szCs w:val="28"/>
        </w:rPr>
        <w:t>………………………………………………………………...</w:t>
      </w:r>
      <w:r w:rsidRPr="00D90279">
        <w:rPr>
          <w:sz w:val="28"/>
          <w:szCs w:val="28"/>
        </w:rPr>
        <w:t>5</w:t>
      </w:r>
    </w:p>
    <w:p w:rsidR="00D90279" w:rsidRPr="00D90279" w:rsidRDefault="00D90279" w:rsidP="00D90279">
      <w:pPr>
        <w:widowControl/>
        <w:tabs>
          <w:tab w:val="left" w:pos="8640"/>
        </w:tabs>
        <w:spacing w:line="360" w:lineRule="auto"/>
        <w:jc w:val="both"/>
        <w:rPr>
          <w:sz w:val="28"/>
          <w:szCs w:val="28"/>
        </w:rPr>
      </w:pPr>
      <w:r w:rsidRPr="00D90279">
        <w:rPr>
          <w:sz w:val="28"/>
          <w:szCs w:val="28"/>
        </w:rPr>
        <w:t>1.2 Фактор низкой продолжительности жизни мужчин по</w:t>
      </w:r>
      <w:r>
        <w:rPr>
          <w:sz w:val="28"/>
          <w:szCs w:val="28"/>
        </w:rPr>
        <w:t xml:space="preserve"> </w:t>
      </w:r>
      <w:r w:rsidRPr="00D90279">
        <w:rPr>
          <w:sz w:val="28"/>
          <w:szCs w:val="28"/>
        </w:rPr>
        <w:t>сравнению с женщинами</w:t>
      </w:r>
      <w:r>
        <w:rPr>
          <w:sz w:val="28"/>
          <w:szCs w:val="28"/>
        </w:rPr>
        <w:t>………………………………………………………………………..</w:t>
      </w:r>
      <w:r w:rsidRPr="00D90279">
        <w:rPr>
          <w:sz w:val="28"/>
          <w:szCs w:val="28"/>
        </w:rPr>
        <w:t>8</w:t>
      </w:r>
    </w:p>
    <w:p w:rsidR="00D90279" w:rsidRPr="00D90279" w:rsidRDefault="00D90279" w:rsidP="00D90279">
      <w:pPr>
        <w:widowControl/>
        <w:tabs>
          <w:tab w:val="left" w:pos="8640"/>
        </w:tabs>
        <w:spacing w:line="360" w:lineRule="auto"/>
        <w:jc w:val="both"/>
        <w:rPr>
          <w:sz w:val="28"/>
          <w:szCs w:val="28"/>
        </w:rPr>
      </w:pPr>
      <w:r w:rsidRPr="00D90279">
        <w:rPr>
          <w:sz w:val="28"/>
          <w:szCs w:val="28"/>
        </w:rPr>
        <w:t xml:space="preserve">Глава </w:t>
      </w:r>
      <w:r w:rsidRPr="00D90279">
        <w:rPr>
          <w:sz w:val="28"/>
          <w:szCs w:val="28"/>
          <w:lang w:val="en-US"/>
        </w:rPr>
        <w:t>II</w:t>
      </w:r>
      <w:r>
        <w:rPr>
          <w:sz w:val="28"/>
          <w:szCs w:val="28"/>
        </w:rPr>
        <w:t xml:space="preserve">. </w:t>
      </w:r>
      <w:r w:rsidRPr="00D90279">
        <w:rPr>
          <w:sz w:val="28"/>
          <w:szCs w:val="28"/>
        </w:rPr>
        <w:t>Последствия и пути решения проблем</w:t>
      </w:r>
      <w:r>
        <w:rPr>
          <w:sz w:val="28"/>
          <w:szCs w:val="28"/>
        </w:rPr>
        <w:t xml:space="preserve"> </w:t>
      </w:r>
      <w:r w:rsidRPr="00D90279">
        <w:rPr>
          <w:sz w:val="28"/>
          <w:szCs w:val="28"/>
        </w:rPr>
        <w:t>старения общества</w:t>
      </w:r>
    </w:p>
    <w:p w:rsidR="00D90279" w:rsidRPr="00D90279" w:rsidRDefault="00D90279" w:rsidP="00D90279">
      <w:pPr>
        <w:widowControl/>
        <w:tabs>
          <w:tab w:val="left" w:pos="8640"/>
        </w:tabs>
        <w:spacing w:line="360" w:lineRule="auto"/>
        <w:jc w:val="both"/>
        <w:rPr>
          <w:sz w:val="28"/>
          <w:szCs w:val="28"/>
        </w:rPr>
      </w:pPr>
      <w:r w:rsidRPr="00D90279">
        <w:rPr>
          <w:sz w:val="28"/>
          <w:szCs w:val="28"/>
        </w:rPr>
        <w:t>2.1. Социально-экономические, социально-психологические, медико-социальные и этические проблемы, связанные со старением населения</w:t>
      </w:r>
      <w:r>
        <w:rPr>
          <w:sz w:val="28"/>
          <w:szCs w:val="28"/>
        </w:rPr>
        <w:t>……</w:t>
      </w:r>
      <w:r w:rsidRPr="00D90279">
        <w:rPr>
          <w:sz w:val="28"/>
          <w:szCs w:val="28"/>
        </w:rPr>
        <w:t>11</w:t>
      </w:r>
    </w:p>
    <w:p w:rsidR="00D90279" w:rsidRPr="00D90279" w:rsidRDefault="00D90279" w:rsidP="00D90279">
      <w:pPr>
        <w:widowControl/>
        <w:tabs>
          <w:tab w:val="left" w:pos="8640"/>
        </w:tabs>
        <w:spacing w:line="360" w:lineRule="auto"/>
        <w:jc w:val="both"/>
        <w:rPr>
          <w:sz w:val="28"/>
          <w:szCs w:val="28"/>
        </w:rPr>
      </w:pPr>
      <w:r w:rsidRPr="00D90279">
        <w:rPr>
          <w:sz w:val="28"/>
          <w:szCs w:val="28"/>
        </w:rPr>
        <w:t>2.2. Пути решения проблемы постарения населения</w:t>
      </w:r>
      <w:r>
        <w:rPr>
          <w:sz w:val="28"/>
          <w:szCs w:val="28"/>
        </w:rPr>
        <w:t>…………………….……</w:t>
      </w:r>
      <w:r w:rsidRPr="00D90279">
        <w:rPr>
          <w:sz w:val="28"/>
          <w:szCs w:val="28"/>
        </w:rPr>
        <w:t>16</w:t>
      </w:r>
    </w:p>
    <w:p w:rsidR="00D90279" w:rsidRPr="00D90279" w:rsidRDefault="00D90279" w:rsidP="00D90279">
      <w:pPr>
        <w:widowControl/>
        <w:tabs>
          <w:tab w:val="left" w:pos="7845"/>
          <w:tab w:val="left" w:pos="8640"/>
        </w:tabs>
        <w:spacing w:line="360" w:lineRule="auto"/>
        <w:rPr>
          <w:sz w:val="28"/>
          <w:szCs w:val="28"/>
        </w:rPr>
      </w:pPr>
      <w:r w:rsidRPr="00D90279">
        <w:rPr>
          <w:sz w:val="28"/>
          <w:szCs w:val="28"/>
        </w:rPr>
        <w:t xml:space="preserve">Заключение </w:t>
      </w:r>
      <w:r>
        <w:rPr>
          <w:sz w:val="28"/>
          <w:szCs w:val="28"/>
        </w:rPr>
        <w:t>………………………………………………………………………</w:t>
      </w:r>
      <w:r w:rsidRPr="00D90279">
        <w:rPr>
          <w:sz w:val="28"/>
          <w:szCs w:val="28"/>
        </w:rPr>
        <w:t>21</w:t>
      </w:r>
    </w:p>
    <w:p w:rsidR="00D90279" w:rsidRPr="00D90279" w:rsidRDefault="00D90279" w:rsidP="00D90279">
      <w:pPr>
        <w:widowControl/>
        <w:tabs>
          <w:tab w:val="left" w:pos="7845"/>
          <w:tab w:val="left" w:pos="8640"/>
        </w:tabs>
        <w:spacing w:line="360" w:lineRule="auto"/>
        <w:rPr>
          <w:sz w:val="28"/>
          <w:szCs w:val="28"/>
        </w:rPr>
      </w:pPr>
      <w:r w:rsidRPr="00D90279">
        <w:rPr>
          <w:sz w:val="28"/>
          <w:szCs w:val="28"/>
        </w:rPr>
        <w:t>Список литературы</w:t>
      </w:r>
      <w:r>
        <w:rPr>
          <w:sz w:val="28"/>
          <w:szCs w:val="28"/>
        </w:rPr>
        <w:t>………………………………………………………………</w:t>
      </w:r>
      <w:r w:rsidRPr="00D90279">
        <w:rPr>
          <w:sz w:val="28"/>
          <w:szCs w:val="28"/>
        </w:rPr>
        <w:t>23</w:t>
      </w:r>
    </w:p>
    <w:p w:rsidR="0030499C" w:rsidRPr="00D90279" w:rsidRDefault="00D90279" w:rsidP="00D90279">
      <w:pPr>
        <w:widowControl/>
        <w:spacing w:line="360" w:lineRule="auto"/>
        <w:ind w:firstLine="709"/>
        <w:jc w:val="center"/>
        <w:rPr>
          <w:b/>
          <w:sz w:val="28"/>
          <w:szCs w:val="32"/>
        </w:rPr>
      </w:pPr>
      <w:r>
        <w:rPr>
          <w:sz w:val="28"/>
          <w:szCs w:val="32"/>
        </w:rPr>
        <w:br w:type="page"/>
      </w:r>
      <w:r w:rsidR="0030499C" w:rsidRPr="00D90279">
        <w:rPr>
          <w:b/>
          <w:sz w:val="28"/>
          <w:szCs w:val="32"/>
        </w:rPr>
        <w:t>ВВЕДЕНИЕ</w:t>
      </w:r>
    </w:p>
    <w:p w:rsidR="00D90279" w:rsidRDefault="00D90279" w:rsidP="00D90279">
      <w:pPr>
        <w:widowControl/>
        <w:spacing w:line="360" w:lineRule="auto"/>
        <w:ind w:firstLine="709"/>
        <w:jc w:val="both"/>
        <w:rPr>
          <w:sz w:val="28"/>
          <w:szCs w:val="28"/>
        </w:rPr>
      </w:pPr>
    </w:p>
    <w:p w:rsidR="0030499C" w:rsidRPr="00D90279" w:rsidRDefault="00877A97" w:rsidP="00D90279">
      <w:pPr>
        <w:widowControl/>
        <w:spacing w:line="360" w:lineRule="auto"/>
        <w:ind w:firstLine="709"/>
        <w:jc w:val="both"/>
        <w:rPr>
          <w:sz w:val="28"/>
          <w:szCs w:val="28"/>
        </w:rPr>
      </w:pPr>
      <w:r w:rsidRPr="00D90279">
        <w:rPr>
          <w:sz w:val="28"/>
          <w:szCs w:val="28"/>
        </w:rPr>
        <w:t>С</w:t>
      </w:r>
      <w:r w:rsidR="0030499C" w:rsidRPr="00D90279">
        <w:rPr>
          <w:sz w:val="28"/>
          <w:szCs w:val="28"/>
        </w:rPr>
        <w:t xml:space="preserve">тарение населения в современном мире - массовое явление. Все большее число людей вступают в период старости (75 лет и более). Каждый день около 200 тысяч человек на планете преодолевают 60-летний рубеж. Таким образом, проблема старения и старости становится одной из важнейших проблем нашего века. Общество, затронутое процессом старения, подвергается изменениям не только демографического, но и экономического, социального, психологического характера. </w:t>
      </w:r>
    </w:p>
    <w:p w:rsidR="0030499C" w:rsidRPr="00D90279" w:rsidRDefault="0030499C" w:rsidP="00D90279">
      <w:pPr>
        <w:widowControl/>
        <w:spacing w:line="360" w:lineRule="auto"/>
        <w:ind w:firstLine="709"/>
        <w:jc w:val="both"/>
        <w:rPr>
          <w:sz w:val="28"/>
          <w:szCs w:val="28"/>
        </w:rPr>
      </w:pPr>
      <w:r w:rsidRPr="00D90279">
        <w:rPr>
          <w:sz w:val="28"/>
          <w:szCs w:val="28"/>
        </w:rPr>
        <w:t xml:space="preserve">Рост доли пожилых и старых людей в составе населения обуславливает необходимость изучения состава этой части, их нужд, потребностей, биологических и социальных возможностей. Демографическое постарение становится государственной проблемой, требующей соответствующего решения уже в настоящее время и широкой подготовки на ближайшие годы. </w:t>
      </w:r>
    </w:p>
    <w:p w:rsidR="003B325C" w:rsidRPr="00D90279" w:rsidRDefault="00877A97" w:rsidP="00D90279">
      <w:pPr>
        <w:widowControl/>
        <w:spacing w:line="360" w:lineRule="auto"/>
        <w:ind w:firstLine="709"/>
        <w:jc w:val="both"/>
        <w:rPr>
          <w:sz w:val="28"/>
          <w:szCs w:val="28"/>
        </w:rPr>
      </w:pPr>
      <w:r w:rsidRPr="00D90279">
        <w:rPr>
          <w:sz w:val="28"/>
          <w:szCs w:val="28"/>
        </w:rPr>
        <w:t>С</w:t>
      </w:r>
      <w:r w:rsidR="003B325C" w:rsidRPr="00D90279">
        <w:rPr>
          <w:sz w:val="28"/>
          <w:szCs w:val="28"/>
        </w:rPr>
        <w:t>тарение населения означает сокращение притока молодежи в экономику, а также увеличение демографической нагруз</w:t>
      </w:r>
      <w:r w:rsidR="00CC73FA" w:rsidRPr="00D90279">
        <w:rPr>
          <w:sz w:val="28"/>
          <w:szCs w:val="28"/>
        </w:rPr>
        <w:t>ки на трудоспособное население со всеми вытекающими из этого последствиями.</w:t>
      </w:r>
    </w:p>
    <w:p w:rsidR="003B325C" w:rsidRPr="00D90279" w:rsidRDefault="003B325C" w:rsidP="00D90279">
      <w:pPr>
        <w:widowControl/>
        <w:spacing w:line="360" w:lineRule="auto"/>
        <w:ind w:firstLine="709"/>
        <w:jc w:val="both"/>
        <w:rPr>
          <w:sz w:val="28"/>
          <w:szCs w:val="28"/>
        </w:rPr>
      </w:pPr>
      <w:r w:rsidRPr="00D90279">
        <w:rPr>
          <w:sz w:val="28"/>
          <w:szCs w:val="28"/>
        </w:rPr>
        <w:t xml:space="preserve">Постоянный прирост пожилых людей, их медицинские, социальные проблемы, необходимость расширения домов-интернатов требуют все больших затрат. </w:t>
      </w:r>
    </w:p>
    <w:p w:rsidR="00A77C34" w:rsidRPr="00D90279" w:rsidRDefault="00A77C34" w:rsidP="00D90279">
      <w:pPr>
        <w:widowControl/>
        <w:spacing w:line="360" w:lineRule="auto"/>
        <w:ind w:firstLine="709"/>
        <w:jc w:val="both"/>
        <w:rPr>
          <w:sz w:val="28"/>
          <w:szCs w:val="28"/>
        </w:rPr>
      </w:pPr>
      <w:r w:rsidRPr="00D90279">
        <w:rPr>
          <w:sz w:val="28"/>
          <w:szCs w:val="28"/>
        </w:rPr>
        <w:t>Исходя из вышесказанного трудно переоценить актуальность проблемы</w:t>
      </w:r>
      <w:r w:rsidR="00D90279">
        <w:rPr>
          <w:sz w:val="28"/>
          <w:szCs w:val="28"/>
        </w:rPr>
        <w:t xml:space="preserve"> </w:t>
      </w:r>
      <w:r w:rsidRPr="00D90279">
        <w:rPr>
          <w:sz w:val="28"/>
          <w:szCs w:val="28"/>
        </w:rPr>
        <w:t>старения населения не только в России, но и на планете в целом.</w:t>
      </w:r>
    </w:p>
    <w:p w:rsidR="00A17E15" w:rsidRPr="00D90279" w:rsidRDefault="00A17E15" w:rsidP="00D90279">
      <w:pPr>
        <w:pStyle w:val="style1"/>
        <w:spacing w:before="0" w:beforeAutospacing="0" w:after="0" w:afterAutospacing="0" w:line="360" w:lineRule="auto"/>
        <w:ind w:firstLine="709"/>
        <w:jc w:val="both"/>
        <w:rPr>
          <w:rFonts w:ascii="Times New Roman" w:hAnsi="Times New Roman" w:cs="Times New Roman"/>
          <w:sz w:val="28"/>
          <w:szCs w:val="28"/>
        </w:rPr>
      </w:pPr>
      <w:r w:rsidRPr="00D90279">
        <w:rPr>
          <w:rFonts w:ascii="Times New Roman" w:hAnsi="Times New Roman" w:cs="Times New Roman"/>
          <w:sz w:val="28"/>
          <w:szCs w:val="28"/>
        </w:rPr>
        <w:t>Старение населения</w:t>
      </w:r>
      <w:r w:rsidR="00D90279">
        <w:rPr>
          <w:rFonts w:ascii="Times New Roman" w:hAnsi="Times New Roman" w:cs="Times New Roman"/>
          <w:sz w:val="28"/>
          <w:szCs w:val="28"/>
        </w:rPr>
        <w:t xml:space="preserve"> </w:t>
      </w:r>
      <w:r w:rsidRPr="00D90279">
        <w:rPr>
          <w:rFonts w:ascii="Times New Roman" w:hAnsi="Times New Roman" w:cs="Times New Roman"/>
          <w:sz w:val="28"/>
          <w:szCs w:val="28"/>
        </w:rPr>
        <w:t xml:space="preserve">— глубинный процесс, который сильно сказывается на всех сторонах жизни людей. В экономической сфере старение населения отражается на экономическом росте, накоплениях, инвестициях, потреблении, занятости, пенсионном обеспечении, налоговой политике и передаче накопленных знаний и опыта из поколения в поколение. В социальной сфере старение населения сказывается на составе семьи и условиях жизни, потребностях в жилье, миграционных тенденциях, эпидемиологической обстановке и потребностях в медицинской помощи. В политической сфере старение населения может влиять на результаты выборов и систему политического представительства. </w:t>
      </w:r>
    </w:p>
    <w:p w:rsidR="002F1F61" w:rsidRPr="00D90279" w:rsidRDefault="00802A17" w:rsidP="00D90279">
      <w:pPr>
        <w:widowControl/>
        <w:spacing w:line="360" w:lineRule="auto"/>
        <w:ind w:firstLine="709"/>
        <w:jc w:val="both"/>
        <w:rPr>
          <w:sz w:val="28"/>
          <w:szCs w:val="28"/>
        </w:rPr>
      </w:pPr>
      <w:r w:rsidRPr="00D90279">
        <w:rPr>
          <w:sz w:val="28"/>
          <w:szCs w:val="28"/>
        </w:rPr>
        <w:t xml:space="preserve">Актуальность социологического изучения </w:t>
      </w:r>
      <w:r w:rsidR="006047D0" w:rsidRPr="00D90279">
        <w:rPr>
          <w:sz w:val="28"/>
          <w:szCs w:val="28"/>
        </w:rPr>
        <w:t>старения населения</w:t>
      </w:r>
      <w:r w:rsidR="00D90279">
        <w:rPr>
          <w:sz w:val="28"/>
          <w:szCs w:val="28"/>
        </w:rPr>
        <w:t xml:space="preserve"> </w:t>
      </w:r>
      <w:r w:rsidRPr="00D90279">
        <w:rPr>
          <w:sz w:val="28"/>
          <w:szCs w:val="28"/>
        </w:rPr>
        <w:t>как</w:t>
      </w:r>
      <w:r w:rsidR="00F2047E" w:rsidRPr="00D90279">
        <w:rPr>
          <w:sz w:val="28"/>
          <w:szCs w:val="28"/>
        </w:rPr>
        <w:t xml:space="preserve"> социального</w:t>
      </w:r>
      <w:r w:rsidRPr="00D90279">
        <w:rPr>
          <w:sz w:val="28"/>
          <w:szCs w:val="28"/>
        </w:rPr>
        <w:t xml:space="preserve"> объекта является в настоящее время общепризнанной. Работа в данной области ведется лабораторией прикладных проблем сектора социальной геронтологии НИИ "МЦПП" с 1997г. В ее основе лежит новый дифференцированный подход к оценке образа, качества жизни и социальных потребно</w:t>
      </w:r>
      <w:r w:rsidR="00CB618D" w:rsidRPr="00D90279">
        <w:rPr>
          <w:sz w:val="28"/>
          <w:szCs w:val="28"/>
        </w:rPr>
        <w:t>стей граждан старшего возраста и влия</w:t>
      </w:r>
      <w:r w:rsidR="004927F5" w:rsidRPr="00D90279">
        <w:rPr>
          <w:sz w:val="28"/>
          <w:szCs w:val="28"/>
        </w:rPr>
        <w:t>ния</w:t>
      </w:r>
      <w:r w:rsidR="00A22895" w:rsidRPr="00D90279">
        <w:rPr>
          <w:sz w:val="28"/>
          <w:szCs w:val="28"/>
        </w:rPr>
        <w:t xml:space="preserve"> старения населения на политическую, социальную и общественную жизнь в России.</w:t>
      </w:r>
    </w:p>
    <w:p w:rsidR="00B42A75" w:rsidRPr="00D90279" w:rsidRDefault="00B42A75" w:rsidP="00D90279">
      <w:pPr>
        <w:widowControl/>
        <w:spacing w:line="360" w:lineRule="auto"/>
        <w:ind w:firstLine="709"/>
        <w:jc w:val="both"/>
        <w:rPr>
          <w:sz w:val="28"/>
          <w:szCs w:val="28"/>
        </w:rPr>
      </w:pPr>
      <w:r w:rsidRPr="00D90279">
        <w:rPr>
          <w:sz w:val="28"/>
          <w:szCs w:val="28"/>
        </w:rPr>
        <w:t xml:space="preserve">Осознание того факта, что социальная поддержка пожилых не может ограничиваться вниманием лишь к небольшой группе одиноких людей, находит свое решение в новых научных концепциях, рекомендациях федеральных структур, политических программах различных партий и движений. Многочисленные семинары и конференции, проводимые Министерством труда и социальной защиты населения совместно с международными организациями, подчеркивают необходимость перехода к новому этапу в социальной работе с пожилыми. Главная особенность этого этапа заключается в том, чтобы все большая часть пенсионеров оказывалась в эпицентре общественного внимания, чтобы каждый пожилой человек мог рассчитывать на поддержку и не чувствовать себя оторванным от общества гражданином второго сорта. </w:t>
      </w:r>
    </w:p>
    <w:p w:rsidR="000C2360" w:rsidRPr="00D90279" w:rsidRDefault="00267BFC" w:rsidP="00D90279">
      <w:pPr>
        <w:widowControl/>
        <w:spacing w:line="360" w:lineRule="auto"/>
        <w:ind w:firstLine="709"/>
        <w:jc w:val="both"/>
        <w:rPr>
          <w:sz w:val="28"/>
          <w:szCs w:val="28"/>
        </w:rPr>
      </w:pPr>
      <w:r w:rsidRPr="00D90279">
        <w:rPr>
          <w:sz w:val="28"/>
          <w:szCs w:val="28"/>
        </w:rPr>
        <w:t>В условиях, когда большинство пенсионеров оказываются за чертой бедности, социальная поддержка своих ветеранов, людей, вышедших на пенсию по возрасту, негосударственными предприятиями, представляющими собой разнообразные ОАО, ЗАО, ТОО и иные частные организации, представляет собой один из резервов улучшения их положения.</w:t>
      </w:r>
    </w:p>
    <w:p w:rsidR="000C2360" w:rsidRPr="00D90279" w:rsidRDefault="000C2360" w:rsidP="00D90279">
      <w:pPr>
        <w:widowControl/>
        <w:spacing w:line="360" w:lineRule="auto"/>
        <w:ind w:firstLine="709"/>
        <w:jc w:val="both"/>
        <w:rPr>
          <w:sz w:val="28"/>
          <w:szCs w:val="28"/>
        </w:rPr>
      </w:pPr>
      <w:r w:rsidRPr="00D90279">
        <w:rPr>
          <w:sz w:val="28"/>
          <w:szCs w:val="28"/>
        </w:rPr>
        <w:t>Связующим звеном между профсоюзом, руководством и пенсионерами, ветеранами заводов, являются Советы ветеранов, созданные много лет назад и функционирующие либо в структуре предприятия как специальное подразделение по работе с пенсионерами, либо как общественные организации.</w:t>
      </w:r>
    </w:p>
    <w:p w:rsidR="004F6A0A" w:rsidRPr="00D90279" w:rsidRDefault="004F6A0A" w:rsidP="00D90279">
      <w:pPr>
        <w:widowControl/>
        <w:spacing w:line="360" w:lineRule="auto"/>
        <w:ind w:firstLine="709"/>
        <w:jc w:val="both"/>
        <w:rPr>
          <w:sz w:val="28"/>
          <w:szCs w:val="28"/>
        </w:rPr>
      </w:pPr>
      <w:r w:rsidRPr="00D90279">
        <w:rPr>
          <w:sz w:val="28"/>
          <w:szCs w:val="28"/>
        </w:rPr>
        <w:t>Социальные службы</w:t>
      </w:r>
      <w:r w:rsidR="00D90279">
        <w:rPr>
          <w:sz w:val="28"/>
          <w:szCs w:val="28"/>
        </w:rPr>
        <w:t xml:space="preserve"> </w:t>
      </w:r>
      <w:r w:rsidRPr="00D90279">
        <w:rPr>
          <w:sz w:val="28"/>
          <w:szCs w:val="28"/>
        </w:rPr>
        <w:t>- такие как пенсионный фонд РФ, управления социальной защиты населения, центры социального обслуживания населения, учебные учреждения</w:t>
      </w:r>
      <w:r w:rsidR="00D90279">
        <w:rPr>
          <w:sz w:val="28"/>
          <w:szCs w:val="28"/>
        </w:rPr>
        <w:t xml:space="preserve"> </w:t>
      </w:r>
      <w:r w:rsidRPr="00D90279">
        <w:rPr>
          <w:sz w:val="28"/>
          <w:szCs w:val="28"/>
        </w:rPr>
        <w:t xml:space="preserve">также работают в этом направлении. </w:t>
      </w:r>
    </w:p>
    <w:p w:rsidR="000C2360" w:rsidRPr="00D90279" w:rsidRDefault="00D90279" w:rsidP="00D90279">
      <w:pPr>
        <w:widowControl/>
        <w:spacing w:line="360" w:lineRule="auto"/>
        <w:ind w:firstLine="709"/>
        <w:jc w:val="center"/>
        <w:rPr>
          <w:b/>
          <w:sz w:val="28"/>
          <w:szCs w:val="36"/>
        </w:rPr>
      </w:pPr>
      <w:r>
        <w:rPr>
          <w:sz w:val="28"/>
          <w:szCs w:val="36"/>
        </w:rPr>
        <w:br w:type="page"/>
      </w:r>
      <w:r w:rsidR="000C2360" w:rsidRPr="00D90279">
        <w:rPr>
          <w:b/>
          <w:sz w:val="28"/>
          <w:szCs w:val="36"/>
        </w:rPr>
        <w:t xml:space="preserve">Глава </w:t>
      </w:r>
      <w:r w:rsidR="000C2360" w:rsidRPr="00D90279">
        <w:rPr>
          <w:b/>
          <w:sz w:val="28"/>
          <w:szCs w:val="36"/>
          <w:lang w:val="en-US"/>
        </w:rPr>
        <w:t>I</w:t>
      </w:r>
    </w:p>
    <w:p w:rsidR="000C2360" w:rsidRPr="00D90279" w:rsidRDefault="000D75FC" w:rsidP="00D90279">
      <w:pPr>
        <w:widowControl/>
        <w:spacing w:line="360" w:lineRule="auto"/>
        <w:ind w:firstLine="709"/>
        <w:jc w:val="center"/>
        <w:rPr>
          <w:b/>
          <w:sz w:val="28"/>
          <w:szCs w:val="36"/>
        </w:rPr>
      </w:pPr>
      <w:r w:rsidRPr="00D90279">
        <w:rPr>
          <w:b/>
          <w:sz w:val="28"/>
          <w:szCs w:val="36"/>
        </w:rPr>
        <w:t>Старение общества – проблема глобального масштаба</w:t>
      </w:r>
    </w:p>
    <w:p w:rsidR="00D90279" w:rsidRPr="00D90279" w:rsidRDefault="00D90279" w:rsidP="00D90279">
      <w:pPr>
        <w:widowControl/>
        <w:spacing w:line="360" w:lineRule="auto"/>
        <w:ind w:firstLine="709"/>
        <w:jc w:val="center"/>
        <w:rPr>
          <w:b/>
          <w:sz w:val="28"/>
          <w:szCs w:val="32"/>
        </w:rPr>
      </w:pPr>
    </w:p>
    <w:p w:rsidR="000D75FC" w:rsidRPr="00D90279" w:rsidRDefault="000D75FC" w:rsidP="00D90279">
      <w:pPr>
        <w:widowControl/>
        <w:spacing w:line="360" w:lineRule="auto"/>
        <w:ind w:firstLine="709"/>
        <w:jc w:val="center"/>
        <w:rPr>
          <w:b/>
          <w:sz w:val="28"/>
          <w:szCs w:val="32"/>
        </w:rPr>
      </w:pPr>
      <w:r w:rsidRPr="00D90279">
        <w:rPr>
          <w:b/>
          <w:sz w:val="28"/>
          <w:szCs w:val="32"/>
        </w:rPr>
        <w:t>1.1 Причины старения общества</w:t>
      </w:r>
      <w:r w:rsidR="00D77BE0" w:rsidRPr="00D90279">
        <w:rPr>
          <w:b/>
          <w:sz w:val="28"/>
          <w:szCs w:val="32"/>
        </w:rPr>
        <w:t xml:space="preserve">. </w:t>
      </w:r>
      <w:r w:rsidR="009906A3" w:rsidRPr="00D90279">
        <w:rPr>
          <w:b/>
          <w:sz w:val="28"/>
          <w:szCs w:val="28"/>
        </w:rPr>
        <w:t>Индекс демографической старости населения России</w:t>
      </w:r>
      <w:r w:rsidR="00D77BE0" w:rsidRPr="00D90279">
        <w:rPr>
          <w:b/>
          <w:sz w:val="28"/>
          <w:szCs w:val="32"/>
        </w:rPr>
        <w:t>.</w:t>
      </w:r>
    </w:p>
    <w:p w:rsidR="00D90279" w:rsidRPr="00D90279" w:rsidRDefault="00D90279" w:rsidP="00D90279">
      <w:pPr>
        <w:widowControl/>
        <w:spacing w:line="360" w:lineRule="auto"/>
        <w:ind w:firstLine="709"/>
        <w:jc w:val="center"/>
        <w:rPr>
          <w:b/>
          <w:sz w:val="28"/>
          <w:szCs w:val="28"/>
        </w:rPr>
      </w:pPr>
    </w:p>
    <w:p w:rsidR="00392173" w:rsidRPr="00D90279" w:rsidRDefault="00E766BF" w:rsidP="00D90279">
      <w:pPr>
        <w:widowControl/>
        <w:spacing w:line="360" w:lineRule="auto"/>
        <w:ind w:firstLine="709"/>
        <w:jc w:val="both"/>
        <w:rPr>
          <w:sz w:val="28"/>
          <w:szCs w:val="28"/>
        </w:rPr>
      </w:pPr>
      <w:r w:rsidRPr="00D90279">
        <w:rPr>
          <w:sz w:val="28"/>
          <w:szCs w:val="28"/>
        </w:rPr>
        <w:t>Демографическое старение</w:t>
      </w:r>
      <w:r w:rsidRPr="00D90279">
        <w:rPr>
          <w:noProof/>
          <w:sz w:val="28"/>
          <w:szCs w:val="28"/>
        </w:rPr>
        <w:t xml:space="preserve"> —</w:t>
      </w:r>
      <w:r w:rsidRPr="00D90279">
        <w:rPr>
          <w:sz w:val="28"/>
          <w:szCs w:val="28"/>
        </w:rPr>
        <w:t xml:space="preserve"> результат длительных изменений в характере воспроизводства населения. Старение идет как бы с двух сторон</w:t>
      </w:r>
      <w:r w:rsidRPr="00D90279">
        <w:rPr>
          <w:noProof/>
          <w:sz w:val="28"/>
          <w:szCs w:val="28"/>
        </w:rPr>
        <w:t xml:space="preserve"> — </w:t>
      </w:r>
      <w:r w:rsidRPr="00D90279">
        <w:rPr>
          <w:sz w:val="28"/>
          <w:szCs w:val="28"/>
        </w:rPr>
        <w:t>«снизу», из-за постоянного сокращения численности детей вследствие снижения рождаемости, и «сверху», вызванное увеличением числа пожилых и старых людей, чему способствует сокращение смертности этих людей. Отдельная проблема</w:t>
      </w:r>
      <w:r w:rsidRPr="00D90279">
        <w:rPr>
          <w:noProof/>
          <w:sz w:val="28"/>
          <w:szCs w:val="28"/>
        </w:rPr>
        <w:t xml:space="preserve"> — </w:t>
      </w:r>
      <w:r w:rsidRPr="00D90279">
        <w:rPr>
          <w:sz w:val="28"/>
          <w:szCs w:val="28"/>
        </w:rPr>
        <w:t>миграция, меняющая возрастную структуру. Уезжают обычно молодые, остаются старики, В результате в местах прибытия население «молодеет», а в местах убытия</w:t>
      </w:r>
      <w:r w:rsidRPr="00D90279">
        <w:rPr>
          <w:noProof/>
          <w:sz w:val="28"/>
          <w:szCs w:val="28"/>
        </w:rPr>
        <w:t xml:space="preserve"> —</w:t>
      </w:r>
      <w:r w:rsidRPr="00D90279">
        <w:rPr>
          <w:sz w:val="28"/>
          <w:szCs w:val="28"/>
        </w:rPr>
        <w:t xml:space="preserve"> «стареет».</w:t>
      </w:r>
    </w:p>
    <w:p w:rsidR="003B4C77" w:rsidRPr="00D90279" w:rsidRDefault="00E766BF" w:rsidP="00D90279">
      <w:pPr>
        <w:widowControl/>
        <w:spacing w:line="360" w:lineRule="auto"/>
        <w:ind w:firstLine="709"/>
        <w:jc w:val="both"/>
        <w:rPr>
          <w:sz w:val="28"/>
          <w:szCs w:val="28"/>
        </w:rPr>
      </w:pPr>
      <w:r w:rsidRPr="00D90279">
        <w:rPr>
          <w:sz w:val="28"/>
          <w:szCs w:val="28"/>
        </w:rPr>
        <w:t>Однако, известный французский демограф Р. Пресса в своей книге «Народонаселение и его изучение» высказывает другой подход к проблеме старения населения, не отрицая влияния миграции. Он утверждает, что старение населения вызывается исключительно снижением плодовитости, поскольку снижение смертности касается всех возрастов, а не только старших поколений. Он полагает, что на указанный процесс оказывает влияние лишь смертность людей в фертильных (обеспечивающих плодовитость) возрастах, от них зависит численность детей. Еще один важный фактор, но мнению француза, заключается в процессе урбанизации, оттягивающей сельскую молодежь в города и задающей свою моду на пониженную численность детей в семье.</w:t>
      </w:r>
    </w:p>
    <w:p w:rsidR="00597F7A" w:rsidRPr="00D90279" w:rsidRDefault="00597F7A" w:rsidP="00D90279">
      <w:pPr>
        <w:widowControl/>
        <w:spacing w:line="360" w:lineRule="auto"/>
        <w:ind w:firstLine="709"/>
        <w:jc w:val="both"/>
        <w:rPr>
          <w:sz w:val="28"/>
          <w:szCs w:val="28"/>
        </w:rPr>
      </w:pPr>
      <w:r w:rsidRPr="00D90279">
        <w:rPr>
          <w:sz w:val="28"/>
          <w:szCs w:val="28"/>
        </w:rPr>
        <w:t>Демографы ООН придерживаются следующей классификации обществ по степени старения: молодым называют население, в котором лиц в возрасте 65 лет и старше менее 4%; зрелым — общество, где таких людей от 4% до 7%; если же их доля превышает 7%, то население считается старым</w:t>
      </w:r>
      <w:bookmarkStart w:id="0" w:name="t4"/>
      <w:bookmarkEnd w:id="0"/>
      <w:r w:rsidRPr="00D90279">
        <w:rPr>
          <w:sz w:val="28"/>
          <w:szCs w:val="28"/>
        </w:rPr>
        <w:t>. В России людьми трудоспособного возраста считаются мужчины от 16 до 59 и женщины от 16 до 54 лет. Людей старше предельного трудоспособного возраста относят к категории пожилых</w:t>
      </w:r>
    </w:p>
    <w:p w:rsidR="003B4C77" w:rsidRPr="00D90279" w:rsidRDefault="003B4C77" w:rsidP="00D90279">
      <w:pPr>
        <w:widowControl/>
        <w:spacing w:line="360" w:lineRule="auto"/>
        <w:ind w:firstLine="709"/>
        <w:jc w:val="both"/>
        <w:rPr>
          <w:sz w:val="28"/>
          <w:szCs w:val="28"/>
        </w:rPr>
      </w:pPr>
      <w:r w:rsidRPr="00D90279">
        <w:rPr>
          <w:sz w:val="28"/>
          <w:szCs w:val="28"/>
        </w:rPr>
        <w:t>Общей тенденцией изменения возрастной структуры населения всех стран по мере снижения рождаемости и роста средней продолжительности жизни является неуклонный рост в возрастной структуре доли населения старших возрастов. Этот процесс получил название демографического старения населения (точнее, его возрастной структуры).</w:t>
      </w:r>
    </w:p>
    <w:p w:rsidR="00246536" w:rsidRPr="00D90279" w:rsidRDefault="00246536"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 xml:space="preserve">Снижение смертности, рост средней продолжительности жизни и внутрисемейное регулирование деторождения начались в Европе гораздо раньше, чем в других регионах мира. Естественно, гораздо раньше здесь стало заметно и старение населения. Поскольку в России демографический переход начался позднее, чем в экономически развитых европейских странах, то ее население более «молодо». Но процесс старения в России ускоряется. </w:t>
      </w:r>
    </w:p>
    <w:p w:rsidR="003B4C77" w:rsidRPr="00D90279" w:rsidRDefault="003B4C77" w:rsidP="00D90279">
      <w:pPr>
        <w:widowControl/>
        <w:spacing w:line="360" w:lineRule="auto"/>
        <w:ind w:firstLine="709"/>
        <w:jc w:val="both"/>
        <w:rPr>
          <w:sz w:val="28"/>
          <w:szCs w:val="28"/>
        </w:rPr>
      </w:pPr>
      <w:r w:rsidRPr="00D90279">
        <w:rPr>
          <w:sz w:val="28"/>
          <w:szCs w:val="28"/>
        </w:rPr>
        <w:t>Рост средней продолжительности жизни может способствовать старению населения только в том случае, если он происходит в старших возрастных группах населения, т. е. в возрастах старше 60 лет. Однако в большинстве стран, и в нашей также, рост средней продолжительности жизни на всем протяжении ее эволюции происходил в основном лишь за счет снижения смертности в младших и средних возрастных группах, в то время как в старших возрастах смертность снижалась мало, медленнее или вовсе не снизилась за весь XX век. Как раз в нашей стране средняя продолжительность жизни населения в возрасте 60 лет и старше на протяжении XX в. сократилась, а не возросла. И таким образом ее динамика скорее тормозила демографическое старение населения, чем ускоряла.</w:t>
      </w:r>
    </w:p>
    <w:p w:rsidR="003B4C77" w:rsidRPr="00D90279" w:rsidRDefault="003B4C77" w:rsidP="00D90279">
      <w:pPr>
        <w:widowControl/>
        <w:spacing w:line="360" w:lineRule="auto"/>
        <w:ind w:firstLine="709"/>
        <w:jc w:val="both"/>
        <w:rPr>
          <w:sz w:val="28"/>
          <w:szCs w:val="28"/>
        </w:rPr>
      </w:pPr>
      <w:r w:rsidRPr="00D90279">
        <w:rPr>
          <w:sz w:val="28"/>
          <w:szCs w:val="28"/>
        </w:rPr>
        <w:t>Для оценки степени демографической старости населения существует очень простой показатель - удельный вес населения в возрасте 60 лет и старше (по критериям ООН - 65 лет и старше) во всем населении. В таблице 3.2 показана его динамика по данным на моменты переписей населения и на начало 1997г. Обращает на себя внимание разница в величинах показателя демографического старения между городским и сельским населением. Сельское население значительно старше городского, вопреки тому, что уровень рождаемости сельского населения выше, чем городского. И, следовательно, молодежи на селе, казалось бы, должно быть больше, чем в городах. Однако на деле все наоборот. Это результат миграции молодежи из деревни в город.</w:t>
      </w:r>
    </w:p>
    <w:p w:rsidR="003B4C77" w:rsidRPr="00D90279" w:rsidRDefault="003B4C77" w:rsidP="00D90279">
      <w:pPr>
        <w:widowControl/>
        <w:spacing w:line="360" w:lineRule="auto"/>
        <w:ind w:firstLine="709"/>
        <w:jc w:val="both"/>
        <w:rPr>
          <w:sz w:val="28"/>
          <w:szCs w:val="28"/>
        </w:rPr>
      </w:pPr>
      <w:r w:rsidRPr="00D90279">
        <w:rPr>
          <w:sz w:val="28"/>
          <w:szCs w:val="28"/>
        </w:rPr>
        <w:t xml:space="preserve">Таблица 3.2 </w:t>
      </w:r>
    </w:p>
    <w:p w:rsidR="003B4C77" w:rsidRPr="00D90279" w:rsidRDefault="003B4C77" w:rsidP="00D90279">
      <w:pPr>
        <w:widowControl/>
        <w:spacing w:line="360" w:lineRule="auto"/>
        <w:ind w:firstLine="709"/>
        <w:jc w:val="both"/>
        <w:rPr>
          <w:sz w:val="28"/>
          <w:szCs w:val="28"/>
        </w:rPr>
      </w:pPr>
      <w:r w:rsidRPr="00D90279">
        <w:rPr>
          <w:sz w:val="28"/>
          <w:szCs w:val="28"/>
        </w:rPr>
        <w:t>Индекс демографической старости населения России (в процентах)</w:t>
      </w:r>
    </w:p>
    <w:p w:rsidR="003B4C77" w:rsidRPr="00D90279" w:rsidRDefault="003B4C77" w:rsidP="00D90279">
      <w:pPr>
        <w:widowControl/>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560"/>
        <w:gridCol w:w="2126"/>
        <w:gridCol w:w="2866"/>
        <w:gridCol w:w="2765"/>
      </w:tblGrid>
      <w:tr w:rsidR="003B4C77" w:rsidRPr="00D90279">
        <w:trPr>
          <w:trHeight w:val="240"/>
          <w:jc w:val="center"/>
        </w:trPr>
        <w:tc>
          <w:tcPr>
            <w:tcW w:w="1560" w:type="dxa"/>
          </w:tcPr>
          <w:p w:rsidR="003B4C77" w:rsidRPr="00D90279" w:rsidRDefault="003B4C77" w:rsidP="00D90279">
            <w:pPr>
              <w:widowControl/>
              <w:spacing w:line="360" w:lineRule="auto"/>
              <w:jc w:val="both"/>
            </w:pPr>
            <w:r w:rsidRPr="00D90279">
              <w:t>Годы</w:t>
            </w:r>
          </w:p>
        </w:tc>
        <w:tc>
          <w:tcPr>
            <w:tcW w:w="2126" w:type="dxa"/>
          </w:tcPr>
          <w:p w:rsidR="003B4C77" w:rsidRPr="00D90279" w:rsidRDefault="003B4C77" w:rsidP="00D90279">
            <w:pPr>
              <w:widowControl/>
              <w:spacing w:line="360" w:lineRule="auto"/>
              <w:jc w:val="both"/>
            </w:pPr>
            <w:r w:rsidRPr="00D90279">
              <w:t>Все население</w:t>
            </w:r>
          </w:p>
        </w:tc>
        <w:tc>
          <w:tcPr>
            <w:tcW w:w="2866" w:type="dxa"/>
          </w:tcPr>
          <w:p w:rsidR="003B4C77" w:rsidRPr="00D90279" w:rsidRDefault="003B4C77" w:rsidP="00D90279">
            <w:pPr>
              <w:widowControl/>
              <w:spacing w:line="360" w:lineRule="auto"/>
              <w:jc w:val="both"/>
            </w:pPr>
            <w:r w:rsidRPr="00D90279">
              <w:t>Городское население</w:t>
            </w:r>
          </w:p>
        </w:tc>
        <w:tc>
          <w:tcPr>
            <w:tcW w:w="2765" w:type="dxa"/>
          </w:tcPr>
          <w:p w:rsidR="003B4C77" w:rsidRPr="00D90279" w:rsidRDefault="003B4C77" w:rsidP="00D90279">
            <w:pPr>
              <w:widowControl/>
              <w:spacing w:line="360" w:lineRule="auto"/>
              <w:jc w:val="both"/>
            </w:pPr>
            <w:r w:rsidRPr="00D90279">
              <w:t>Сельское население</w:t>
            </w:r>
          </w:p>
        </w:tc>
      </w:tr>
      <w:tr w:rsidR="003B4C77" w:rsidRPr="00D90279">
        <w:trPr>
          <w:trHeight w:val="240"/>
          <w:jc w:val="center"/>
        </w:trPr>
        <w:tc>
          <w:tcPr>
            <w:tcW w:w="1560" w:type="dxa"/>
          </w:tcPr>
          <w:p w:rsidR="003B4C77" w:rsidRPr="00D90279" w:rsidRDefault="003B4C77" w:rsidP="00D90279">
            <w:pPr>
              <w:widowControl/>
              <w:spacing w:line="360" w:lineRule="auto"/>
              <w:jc w:val="both"/>
            </w:pPr>
            <w:r w:rsidRPr="00D90279">
              <w:t>1959</w:t>
            </w:r>
          </w:p>
        </w:tc>
        <w:tc>
          <w:tcPr>
            <w:tcW w:w="2126" w:type="dxa"/>
          </w:tcPr>
          <w:p w:rsidR="003B4C77" w:rsidRPr="00D90279" w:rsidRDefault="003B4C77" w:rsidP="00D90279">
            <w:pPr>
              <w:widowControl/>
              <w:spacing w:line="360" w:lineRule="auto"/>
              <w:jc w:val="both"/>
            </w:pPr>
            <w:r w:rsidRPr="00D90279">
              <w:t>9,0</w:t>
            </w:r>
          </w:p>
        </w:tc>
        <w:tc>
          <w:tcPr>
            <w:tcW w:w="2866" w:type="dxa"/>
          </w:tcPr>
          <w:p w:rsidR="003B4C77" w:rsidRPr="00D90279" w:rsidRDefault="003B4C77" w:rsidP="00D90279">
            <w:pPr>
              <w:widowControl/>
              <w:spacing w:line="360" w:lineRule="auto"/>
              <w:jc w:val="both"/>
            </w:pPr>
            <w:r w:rsidRPr="00D90279">
              <w:t>7,6</w:t>
            </w:r>
          </w:p>
        </w:tc>
        <w:tc>
          <w:tcPr>
            <w:tcW w:w="2765" w:type="dxa"/>
          </w:tcPr>
          <w:p w:rsidR="003B4C77" w:rsidRPr="00D90279" w:rsidRDefault="003B4C77" w:rsidP="00D90279">
            <w:pPr>
              <w:widowControl/>
              <w:spacing w:line="360" w:lineRule="auto"/>
              <w:jc w:val="both"/>
            </w:pPr>
            <w:r w:rsidRPr="00D90279">
              <w:t>10,5</w:t>
            </w:r>
          </w:p>
        </w:tc>
      </w:tr>
      <w:tr w:rsidR="003B4C77" w:rsidRPr="00D90279">
        <w:trPr>
          <w:trHeight w:val="240"/>
          <w:jc w:val="center"/>
        </w:trPr>
        <w:tc>
          <w:tcPr>
            <w:tcW w:w="1560" w:type="dxa"/>
          </w:tcPr>
          <w:p w:rsidR="003B4C77" w:rsidRPr="00D90279" w:rsidRDefault="003B4C77" w:rsidP="00D90279">
            <w:pPr>
              <w:widowControl/>
              <w:spacing w:line="360" w:lineRule="auto"/>
              <w:jc w:val="both"/>
            </w:pPr>
            <w:r w:rsidRPr="00D90279">
              <w:t>1970</w:t>
            </w:r>
          </w:p>
        </w:tc>
        <w:tc>
          <w:tcPr>
            <w:tcW w:w="2126" w:type="dxa"/>
          </w:tcPr>
          <w:p w:rsidR="003B4C77" w:rsidRPr="00D90279" w:rsidRDefault="003B4C77" w:rsidP="00D90279">
            <w:pPr>
              <w:widowControl/>
              <w:spacing w:line="360" w:lineRule="auto"/>
              <w:jc w:val="both"/>
            </w:pPr>
            <w:r w:rsidRPr="00D90279">
              <w:t>11,9</w:t>
            </w:r>
          </w:p>
        </w:tc>
        <w:tc>
          <w:tcPr>
            <w:tcW w:w="2866" w:type="dxa"/>
          </w:tcPr>
          <w:p w:rsidR="003B4C77" w:rsidRPr="00D90279" w:rsidRDefault="003B4C77" w:rsidP="00D90279">
            <w:pPr>
              <w:widowControl/>
              <w:spacing w:line="360" w:lineRule="auto"/>
              <w:jc w:val="both"/>
            </w:pPr>
            <w:r w:rsidRPr="00D90279">
              <w:t>10,6</w:t>
            </w:r>
          </w:p>
        </w:tc>
        <w:tc>
          <w:tcPr>
            <w:tcW w:w="2765" w:type="dxa"/>
          </w:tcPr>
          <w:p w:rsidR="003B4C77" w:rsidRPr="00D90279" w:rsidRDefault="003B4C77" w:rsidP="00D90279">
            <w:pPr>
              <w:widowControl/>
              <w:spacing w:line="360" w:lineRule="auto"/>
              <w:jc w:val="both"/>
            </w:pPr>
            <w:r w:rsidRPr="00D90279">
              <w:t>14,1</w:t>
            </w:r>
          </w:p>
        </w:tc>
      </w:tr>
      <w:tr w:rsidR="003B4C77" w:rsidRPr="00D90279">
        <w:trPr>
          <w:trHeight w:val="240"/>
          <w:jc w:val="center"/>
        </w:trPr>
        <w:tc>
          <w:tcPr>
            <w:tcW w:w="1560" w:type="dxa"/>
          </w:tcPr>
          <w:p w:rsidR="003B4C77" w:rsidRPr="00D90279" w:rsidRDefault="003B4C77" w:rsidP="00D90279">
            <w:pPr>
              <w:widowControl/>
              <w:spacing w:line="360" w:lineRule="auto"/>
              <w:jc w:val="both"/>
            </w:pPr>
            <w:r w:rsidRPr="00D90279">
              <w:t>1979</w:t>
            </w:r>
          </w:p>
        </w:tc>
        <w:tc>
          <w:tcPr>
            <w:tcW w:w="2126" w:type="dxa"/>
          </w:tcPr>
          <w:p w:rsidR="003B4C77" w:rsidRPr="00D90279" w:rsidRDefault="003B4C77" w:rsidP="00D90279">
            <w:pPr>
              <w:widowControl/>
              <w:spacing w:line="360" w:lineRule="auto"/>
              <w:jc w:val="both"/>
            </w:pPr>
            <w:r w:rsidRPr="00D90279">
              <w:t>13,7</w:t>
            </w:r>
          </w:p>
        </w:tc>
        <w:tc>
          <w:tcPr>
            <w:tcW w:w="2866" w:type="dxa"/>
          </w:tcPr>
          <w:p w:rsidR="003B4C77" w:rsidRPr="00D90279" w:rsidRDefault="003B4C77" w:rsidP="00D90279">
            <w:pPr>
              <w:widowControl/>
              <w:spacing w:line="360" w:lineRule="auto"/>
              <w:jc w:val="both"/>
            </w:pPr>
            <w:r w:rsidRPr="00D90279">
              <w:t>12,2</w:t>
            </w:r>
          </w:p>
        </w:tc>
        <w:tc>
          <w:tcPr>
            <w:tcW w:w="2765" w:type="dxa"/>
          </w:tcPr>
          <w:p w:rsidR="003B4C77" w:rsidRPr="00D90279" w:rsidRDefault="003B4C77" w:rsidP="00D90279">
            <w:pPr>
              <w:widowControl/>
              <w:spacing w:line="360" w:lineRule="auto"/>
              <w:jc w:val="both"/>
            </w:pPr>
            <w:r w:rsidRPr="00D90279">
              <w:t>17,0</w:t>
            </w:r>
          </w:p>
        </w:tc>
      </w:tr>
      <w:tr w:rsidR="003B4C77" w:rsidRPr="00D90279">
        <w:trPr>
          <w:trHeight w:val="240"/>
          <w:jc w:val="center"/>
        </w:trPr>
        <w:tc>
          <w:tcPr>
            <w:tcW w:w="1560" w:type="dxa"/>
          </w:tcPr>
          <w:p w:rsidR="003B4C77" w:rsidRPr="00D90279" w:rsidRDefault="003B4C77" w:rsidP="00D90279">
            <w:pPr>
              <w:widowControl/>
              <w:spacing w:line="360" w:lineRule="auto"/>
              <w:jc w:val="both"/>
            </w:pPr>
            <w:r w:rsidRPr="00D90279">
              <w:t>1989</w:t>
            </w:r>
          </w:p>
        </w:tc>
        <w:tc>
          <w:tcPr>
            <w:tcW w:w="2126" w:type="dxa"/>
          </w:tcPr>
          <w:p w:rsidR="003B4C77" w:rsidRPr="00D90279" w:rsidRDefault="003B4C77" w:rsidP="00D90279">
            <w:pPr>
              <w:widowControl/>
              <w:spacing w:line="360" w:lineRule="auto"/>
              <w:jc w:val="both"/>
            </w:pPr>
            <w:r w:rsidRPr="00D90279">
              <w:t>15,3</w:t>
            </w:r>
          </w:p>
        </w:tc>
        <w:tc>
          <w:tcPr>
            <w:tcW w:w="2866" w:type="dxa"/>
          </w:tcPr>
          <w:p w:rsidR="003B4C77" w:rsidRPr="00D90279" w:rsidRDefault="003B4C77" w:rsidP="00D90279">
            <w:pPr>
              <w:widowControl/>
              <w:spacing w:line="360" w:lineRule="auto"/>
              <w:jc w:val="both"/>
            </w:pPr>
            <w:r w:rsidRPr="00D90279">
              <w:t>14,2</w:t>
            </w:r>
          </w:p>
        </w:tc>
        <w:tc>
          <w:tcPr>
            <w:tcW w:w="2765" w:type="dxa"/>
          </w:tcPr>
          <w:p w:rsidR="003B4C77" w:rsidRPr="00D90279" w:rsidRDefault="003B4C77" w:rsidP="00D90279">
            <w:pPr>
              <w:widowControl/>
              <w:spacing w:line="360" w:lineRule="auto"/>
              <w:jc w:val="both"/>
            </w:pPr>
            <w:r w:rsidRPr="00D90279">
              <w:t>18,4</w:t>
            </w:r>
          </w:p>
        </w:tc>
      </w:tr>
      <w:tr w:rsidR="003B4C77" w:rsidRPr="00D90279">
        <w:trPr>
          <w:trHeight w:val="240"/>
          <w:jc w:val="center"/>
        </w:trPr>
        <w:tc>
          <w:tcPr>
            <w:tcW w:w="1560" w:type="dxa"/>
          </w:tcPr>
          <w:p w:rsidR="003B4C77" w:rsidRPr="00D90279" w:rsidRDefault="003B4C77" w:rsidP="00D90279">
            <w:pPr>
              <w:widowControl/>
              <w:spacing w:line="360" w:lineRule="auto"/>
              <w:jc w:val="both"/>
            </w:pPr>
            <w:r w:rsidRPr="00D90279">
              <w:t>1998</w:t>
            </w:r>
          </w:p>
        </w:tc>
        <w:tc>
          <w:tcPr>
            <w:tcW w:w="2126" w:type="dxa"/>
          </w:tcPr>
          <w:p w:rsidR="003B4C77" w:rsidRPr="00D90279" w:rsidRDefault="003B4C77" w:rsidP="00D90279">
            <w:pPr>
              <w:widowControl/>
              <w:spacing w:line="360" w:lineRule="auto"/>
              <w:jc w:val="both"/>
            </w:pPr>
            <w:r w:rsidRPr="00D90279">
              <w:t>17,6</w:t>
            </w:r>
          </w:p>
        </w:tc>
        <w:tc>
          <w:tcPr>
            <w:tcW w:w="2866" w:type="dxa"/>
          </w:tcPr>
          <w:p w:rsidR="003B4C77" w:rsidRPr="00D90279" w:rsidRDefault="003B4C77" w:rsidP="00D90279">
            <w:pPr>
              <w:widowControl/>
              <w:spacing w:line="360" w:lineRule="auto"/>
              <w:jc w:val="both"/>
            </w:pPr>
            <w:r w:rsidRPr="00D90279">
              <w:t>16,6</w:t>
            </w:r>
          </w:p>
        </w:tc>
        <w:tc>
          <w:tcPr>
            <w:tcW w:w="2765" w:type="dxa"/>
          </w:tcPr>
          <w:p w:rsidR="003B4C77" w:rsidRPr="00D90279" w:rsidRDefault="003B4C77" w:rsidP="00D90279">
            <w:pPr>
              <w:widowControl/>
              <w:spacing w:line="360" w:lineRule="auto"/>
              <w:jc w:val="both"/>
            </w:pPr>
            <w:r w:rsidRPr="00D90279">
              <w:t>20,2</w:t>
            </w:r>
          </w:p>
        </w:tc>
      </w:tr>
    </w:tbl>
    <w:p w:rsidR="003B4C77" w:rsidRPr="00D90279" w:rsidRDefault="003B4C77" w:rsidP="00D90279">
      <w:pPr>
        <w:widowControl/>
        <w:spacing w:line="360" w:lineRule="auto"/>
        <w:ind w:firstLine="709"/>
        <w:jc w:val="both"/>
        <w:rPr>
          <w:sz w:val="28"/>
          <w:szCs w:val="28"/>
        </w:rPr>
      </w:pPr>
    </w:p>
    <w:p w:rsidR="003B4C77" w:rsidRPr="00D90279" w:rsidRDefault="003B4C77" w:rsidP="00D90279">
      <w:pPr>
        <w:widowControl/>
        <w:spacing w:line="360" w:lineRule="auto"/>
        <w:ind w:firstLine="709"/>
        <w:jc w:val="both"/>
        <w:rPr>
          <w:sz w:val="28"/>
          <w:szCs w:val="28"/>
        </w:rPr>
      </w:pPr>
      <w:r w:rsidRPr="00D90279">
        <w:rPr>
          <w:sz w:val="28"/>
          <w:szCs w:val="28"/>
        </w:rPr>
        <w:t>В нескольких десятках (!) областей страны удельный вес пожилого населения в сельской местности уже превышает 30%.</w:t>
      </w:r>
    </w:p>
    <w:p w:rsidR="00746109" w:rsidRPr="00D90279" w:rsidRDefault="00746109" w:rsidP="00D90279">
      <w:pPr>
        <w:widowControl/>
        <w:spacing w:line="360" w:lineRule="auto"/>
        <w:ind w:firstLine="709"/>
        <w:jc w:val="both"/>
        <w:rPr>
          <w:sz w:val="28"/>
          <w:szCs w:val="28"/>
        </w:rPr>
      </w:pPr>
    </w:p>
    <w:p w:rsidR="00D77BE0" w:rsidRPr="00D90279" w:rsidRDefault="00D77BE0" w:rsidP="00D90279">
      <w:pPr>
        <w:widowControl/>
        <w:spacing w:line="360" w:lineRule="auto"/>
        <w:ind w:firstLine="709"/>
        <w:jc w:val="center"/>
        <w:rPr>
          <w:b/>
          <w:sz w:val="28"/>
          <w:szCs w:val="32"/>
        </w:rPr>
      </w:pPr>
      <w:r w:rsidRPr="00D90279">
        <w:rPr>
          <w:b/>
          <w:sz w:val="28"/>
          <w:szCs w:val="32"/>
        </w:rPr>
        <w:t>1.2 Фактор низкой продолжительности жизни мужчин по сравнению с женщинами</w:t>
      </w:r>
    </w:p>
    <w:p w:rsidR="00D90279" w:rsidRDefault="00D90279" w:rsidP="00D90279">
      <w:pPr>
        <w:widowControl/>
        <w:spacing w:line="360" w:lineRule="auto"/>
        <w:ind w:firstLine="709"/>
        <w:jc w:val="both"/>
        <w:rPr>
          <w:sz w:val="28"/>
          <w:szCs w:val="28"/>
        </w:rPr>
      </w:pPr>
    </w:p>
    <w:p w:rsidR="000E381C" w:rsidRPr="00D90279" w:rsidRDefault="000E381C" w:rsidP="00D90279">
      <w:pPr>
        <w:widowControl/>
        <w:spacing w:line="360" w:lineRule="auto"/>
        <w:ind w:firstLine="709"/>
        <w:jc w:val="both"/>
        <w:rPr>
          <w:sz w:val="28"/>
          <w:szCs w:val="28"/>
        </w:rPr>
      </w:pPr>
      <w:r w:rsidRPr="00D90279">
        <w:rPr>
          <w:sz w:val="28"/>
          <w:szCs w:val="28"/>
        </w:rPr>
        <w:t xml:space="preserve">Свою остроту сохраняет фактор низкой продолжительности жизни мужчин по сравнению с женщинами. Женщины живут дольше мужчин: в городах на 13,3 года, в сельской местности на 13,8 года. Постарение населения привело к четко выраженной половой асимметричности. Для общества с быстро стареющим населением характерен и быстро нарастающий перевес женщин в половом составе населения, т.е. быстрая феминизация. У современной старости формируется отчетливо выраженное "женское лицо", причем с нарастанием этой выраженности по мере роста возрастных показателей. Так, на 1000 российских мужчин в возрасте 60-64 года в </w:t>
      </w:r>
      <w:smartTag w:uri="urn:schemas-microsoft-com:office:smarttags" w:element="metricconverter">
        <w:smartTagPr>
          <w:attr w:name="ProductID" w:val="1995 г"/>
        </w:smartTagPr>
        <w:r w:rsidRPr="00D90279">
          <w:rPr>
            <w:sz w:val="28"/>
            <w:szCs w:val="28"/>
          </w:rPr>
          <w:t>1995 г</w:t>
        </w:r>
      </w:smartTag>
      <w:r w:rsidRPr="00D90279">
        <w:rPr>
          <w:sz w:val="28"/>
          <w:szCs w:val="28"/>
        </w:rPr>
        <w:t xml:space="preserve">. приходилось 1393 женщины этого же возраста, в возрастной группе 65-69-летних женщин возрастает до 1690, а в группе 70-летних и старше - до 3098. Старость становится все более "женским" явлением, явлением женского одиночества. </w:t>
      </w:r>
    </w:p>
    <w:p w:rsidR="00D77BE0" w:rsidRPr="00D90279" w:rsidRDefault="000E381C" w:rsidP="00D90279">
      <w:pPr>
        <w:widowControl/>
        <w:spacing w:line="360" w:lineRule="auto"/>
        <w:ind w:firstLine="709"/>
        <w:jc w:val="both"/>
        <w:rPr>
          <w:sz w:val="28"/>
          <w:szCs w:val="28"/>
        </w:rPr>
      </w:pPr>
      <w:r w:rsidRPr="00D90279">
        <w:rPr>
          <w:sz w:val="28"/>
          <w:szCs w:val="28"/>
        </w:rPr>
        <w:t>Вопросы одиночества престарелых людей приобретают особую актуальность. Одиночество становится массовым явлением. Одиноко живущие престарелые люди представляют особую группу риска, особенно те из них, кто не имеет детей. Многие из этого контингента утрачивают способность к самостоятельному обслуживанию и нуждаются в посторонней помощи. В то же время исследования показывают, что одиноко живущие пожилые и старые люди не стремятся в дома-интернаты, а предпочитают, чтобы им оказывали помощь на дому</w:t>
      </w:r>
      <w:r w:rsidR="009906A3" w:rsidRPr="00D90279">
        <w:rPr>
          <w:sz w:val="28"/>
          <w:szCs w:val="28"/>
        </w:rPr>
        <w:t>.</w:t>
      </w:r>
    </w:p>
    <w:p w:rsidR="00D90279" w:rsidRDefault="00B861CF"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Так, в США в 1955г. соотношение женщины/мужчины для пожилых людей старше 65 лет составляло 115:100, в 1985г. соотношение было уже 138:100. Это важно учитывать, так как женщины чаще пользуются всеми видами медицинских ус</w:t>
      </w:r>
      <w:r w:rsidR="00E55ECA" w:rsidRPr="00D90279">
        <w:rPr>
          <w:color w:val="auto"/>
          <w:sz w:val="28"/>
          <w:szCs w:val="28"/>
        </w:rPr>
        <w:t>луг, включая помощь на дому</w:t>
      </w:r>
      <w:r w:rsidRPr="00D90279">
        <w:rPr>
          <w:color w:val="auto"/>
          <w:sz w:val="28"/>
          <w:szCs w:val="28"/>
        </w:rPr>
        <w:t xml:space="preserve">. </w:t>
      </w:r>
      <w:r w:rsidR="00E55ECA" w:rsidRPr="00D90279">
        <w:rPr>
          <w:color w:val="auto"/>
          <w:sz w:val="28"/>
          <w:szCs w:val="28"/>
        </w:rPr>
        <w:t>С</w:t>
      </w:r>
      <w:r w:rsidRPr="00D90279">
        <w:rPr>
          <w:color w:val="auto"/>
          <w:sz w:val="28"/>
          <w:szCs w:val="28"/>
        </w:rPr>
        <w:t xml:space="preserve">реди пожилых и старых людей в США большинство составляют женщины, в 1985г. на 100 пожилых </w:t>
      </w:r>
      <w:r w:rsidR="00E55ECA" w:rsidRPr="00D90279">
        <w:rPr>
          <w:color w:val="auto"/>
          <w:sz w:val="28"/>
          <w:szCs w:val="28"/>
        </w:rPr>
        <w:t>женщин</w:t>
      </w:r>
      <w:r w:rsidRPr="00D90279">
        <w:rPr>
          <w:color w:val="auto"/>
          <w:sz w:val="28"/>
          <w:szCs w:val="28"/>
        </w:rPr>
        <w:t xml:space="preserve"> приходилось 68 пожилых мужчин.</w:t>
      </w:r>
      <w:r w:rsidR="008369B7" w:rsidRPr="00D90279">
        <w:rPr>
          <w:color w:val="auto"/>
          <w:sz w:val="28"/>
          <w:szCs w:val="28"/>
        </w:rPr>
        <w:t xml:space="preserve"> П</w:t>
      </w:r>
      <w:r w:rsidRPr="00D90279">
        <w:rPr>
          <w:color w:val="auto"/>
          <w:sz w:val="28"/>
          <w:szCs w:val="28"/>
        </w:rPr>
        <w:t>оловая дифференциация явно увеличивается с возрастом. Это положение подтверждается и аналогичными показателями в европейских странах. Так, соотношение числа женщин к 100 мужчинам в возрасте 65 лет и старше в Германии составляет 140 (в возрасте 80 лет и старше - 205); в Великобритании - 145 (230); во Франции -150 (220); в Италии - 145 (205); в Швеции -135 (185); в Швейцарии - 150 (215); в Голландии - 150 (230). Для Японии этот показатель равен 145 (195) [28]. Другой важный аспект роста численности пожилых и старых женщин в популяции лиц старше 65 лет - увеличение количества вдов. По данным в 1994г. пожилые мужчины в США были вдвое чаще в браке, чем женщины: 77% мужчин и 43% женщин. При этом половина всех пожилых женщин в 1994г. остались вдовами. Это пятикратно превышает число вдовцов - 8,5 млн. женщин и 1,7 млн. мужчин.</w:t>
      </w:r>
      <w:r w:rsidR="00D90279">
        <w:rPr>
          <w:color w:val="auto"/>
          <w:sz w:val="28"/>
          <w:szCs w:val="28"/>
        </w:rPr>
        <w:t xml:space="preserve"> </w:t>
      </w:r>
    </w:p>
    <w:p w:rsidR="00D90279" w:rsidRDefault="00B861CF"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Рассмотрим демографические показатели старения населения современной России. По мнению отечественных демографов, постарение России стало проявляться особенно выражение с конца 50-х - начала 60-х годов. Доля лиц в возрасте 60 лет и старше возросла с 9% в 1959г</w:t>
      </w:r>
      <w:r w:rsidR="00F8357F" w:rsidRPr="00D90279">
        <w:rPr>
          <w:color w:val="auto"/>
          <w:sz w:val="28"/>
          <w:szCs w:val="28"/>
        </w:rPr>
        <w:t>. до 16,7% в 1993г.</w:t>
      </w:r>
      <w:r w:rsidRPr="00D90279">
        <w:rPr>
          <w:color w:val="auto"/>
          <w:sz w:val="28"/>
          <w:szCs w:val="28"/>
        </w:rPr>
        <w:t xml:space="preserve"> Демографическая ситуация особенно ухудшилась после 1989г. с резким увеличением числа пожилых и престарелых людей в двух возрастных группах: пожилые 60-69 лет, престарелые 80 лет и старше. С 1939 по 1996 гг. численность группы населения старше трудоспособного возраста выросла на 320%. Произошел быстрый рост доли этой группы в общей численности населения; за эти же годы численность популяции пожилых увеличилась с 8,6 до 20,5%, т. е. в среднем за год увеличение происходило на 0,21% [17]. Так как доля лиц до трудоспособного возраста сократилась с 38 до 22,4%), а доля лиц старше трудоспособного возраста возросла с 8,6 до 20,5%&gt;, можно говорить о старении населения России. </w:t>
      </w:r>
    </w:p>
    <w:p w:rsidR="00246536" w:rsidRPr="00D90279" w:rsidRDefault="00B861CF"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Парадоксальность ситуации в России заключается в том, что на фоне выраженного снижения средней продолжительности жизни (1987г. - 70,1; 1992г. - 67,9; 1993г. - 65,1; 1994г. - 64,1) доля лиц в возрасте 60 лет и старше постоянно растет: 1970г.- 11,9%; 1975г. - 13,6%; 1980г. - 13,8%: 1990г. -16,0%; 1992г. - 16,5%; 1994г</w:t>
      </w:r>
      <w:r w:rsidR="00F8357F" w:rsidRPr="00D90279">
        <w:rPr>
          <w:color w:val="auto"/>
          <w:sz w:val="28"/>
          <w:szCs w:val="28"/>
        </w:rPr>
        <w:t>. - 16,7%</w:t>
      </w:r>
      <w:r w:rsidRPr="00D90279">
        <w:rPr>
          <w:color w:val="auto"/>
          <w:sz w:val="28"/>
          <w:szCs w:val="28"/>
        </w:rPr>
        <w:t>. Россия становится одной из самых "старых" стран мира, доля пожилых людей в общей численности насе</w:t>
      </w:r>
      <w:r w:rsidR="00F8357F" w:rsidRPr="00D90279">
        <w:rPr>
          <w:color w:val="auto"/>
          <w:sz w:val="28"/>
          <w:szCs w:val="28"/>
        </w:rPr>
        <w:t>ления России превысила 20% [10]</w:t>
      </w:r>
      <w:r w:rsidRPr="00D90279">
        <w:rPr>
          <w:color w:val="auto"/>
          <w:sz w:val="28"/>
          <w:szCs w:val="28"/>
        </w:rPr>
        <w:t>. С 1939 по 1994 гг. доля лиц 60 лет и старше во всем населении увеличилась с 6,7 до 16,7%, одна пятая населения России - э</w:t>
      </w:r>
      <w:r w:rsidR="00F8357F" w:rsidRPr="00D90279">
        <w:rPr>
          <w:color w:val="auto"/>
          <w:sz w:val="28"/>
          <w:szCs w:val="28"/>
        </w:rPr>
        <w:t>то лица пенсионного возраста</w:t>
      </w:r>
      <w:r w:rsidRPr="00D90279">
        <w:rPr>
          <w:color w:val="auto"/>
          <w:sz w:val="28"/>
          <w:szCs w:val="28"/>
        </w:rPr>
        <w:t>.</w:t>
      </w:r>
    </w:p>
    <w:p w:rsidR="000E37ED" w:rsidRPr="00D90279" w:rsidRDefault="00D90279" w:rsidP="00D90279">
      <w:pPr>
        <w:widowControl/>
        <w:spacing w:line="360" w:lineRule="auto"/>
        <w:ind w:firstLine="709"/>
        <w:jc w:val="center"/>
        <w:rPr>
          <w:b/>
          <w:sz w:val="28"/>
          <w:szCs w:val="36"/>
        </w:rPr>
      </w:pPr>
      <w:r>
        <w:rPr>
          <w:sz w:val="28"/>
          <w:szCs w:val="36"/>
        </w:rPr>
        <w:br w:type="page"/>
      </w:r>
      <w:r w:rsidR="005A70B1" w:rsidRPr="00D90279">
        <w:rPr>
          <w:b/>
          <w:sz w:val="28"/>
          <w:szCs w:val="36"/>
        </w:rPr>
        <w:t xml:space="preserve">Глава </w:t>
      </w:r>
      <w:r w:rsidR="005A70B1" w:rsidRPr="00D90279">
        <w:rPr>
          <w:b/>
          <w:sz w:val="28"/>
          <w:szCs w:val="36"/>
          <w:lang w:val="en-US"/>
        </w:rPr>
        <w:t>II</w:t>
      </w:r>
    </w:p>
    <w:p w:rsidR="0025382D" w:rsidRPr="00D90279" w:rsidRDefault="0025382D" w:rsidP="00D90279">
      <w:pPr>
        <w:widowControl/>
        <w:spacing w:line="360" w:lineRule="auto"/>
        <w:ind w:firstLine="709"/>
        <w:jc w:val="center"/>
        <w:rPr>
          <w:b/>
          <w:sz w:val="28"/>
          <w:szCs w:val="36"/>
        </w:rPr>
      </w:pPr>
      <w:r w:rsidRPr="00D90279">
        <w:rPr>
          <w:b/>
          <w:sz w:val="28"/>
          <w:szCs w:val="36"/>
        </w:rPr>
        <w:t>Последствия</w:t>
      </w:r>
      <w:r w:rsidR="00B37EAA" w:rsidRPr="00D90279">
        <w:rPr>
          <w:b/>
          <w:sz w:val="28"/>
          <w:szCs w:val="36"/>
        </w:rPr>
        <w:t xml:space="preserve"> </w:t>
      </w:r>
      <w:r w:rsidR="000B421C" w:rsidRPr="00D90279">
        <w:rPr>
          <w:b/>
          <w:sz w:val="28"/>
          <w:szCs w:val="36"/>
        </w:rPr>
        <w:t>и пути решения проблем</w:t>
      </w:r>
      <w:r w:rsidR="00D90279" w:rsidRPr="00D90279">
        <w:rPr>
          <w:b/>
          <w:sz w:val="28"/>
          <w:szCs w:val="36"/>
        </w:rPr>
        <w:t xml:space="preserve"> </w:t>
      </w:r>
      <w:r w:rsidR="00B37EAA" w:rsidRPr="00D90279">
        <w:rPr>
          <w:b/>
          <w:sz w:val="28"/>
          <w:szCs w:val="36"/>
        </w:rPr>
        <w:t>старения общества</w:t>
      </w:r>
    </w:p>
    <w:p w:rsidR="00D90279" w:rsidRPr="00D90279" w:rsidRDefault="00D90279" w:rsidP="00D90279">
      <w:pPr>
        <w:widowControl/>
        <w:spacing w:line="360" w:lineRule="auto"/>
        <w:ind w:firstLine="709"/>
        <w:jc w:val="center"/>
        <w:rPr>
          <w:b/>
          <w:sz w:val="28"/>
          <w:szCs w:val="32"/>
        </w:rPr>
      </w:pPr>
    </w:p>
    <w:p w:rsidR="0025382D" w:rsidRPr="00D90279" w:rsidRDefault="00746109" w:rsidP="00D90279">
      <w:pPr>
        <w:widowControl/>
        <w:spacing w:line="360" w:lineRule="auto"/>
        <w:ind w:firstLine="709"/>
        <w:jc w:val="center"/>
        <w:rPr>
          <w:b/>
          <w:sz w:val="28"/>
          <w:szCs w:val="32"/>
        </w:rPr>
      </w:pPr>
      <w:r w:rsidRPr="00D90279">
        <w:rPr>
          <w:b/>
          <w:sz w:val="28"/>
          <w:szCs w:val="32"/>
        </w:rPr>
        <w:t>2.</w:t>
      </w:r>
      <w:r w:rsidR="00B37EAA" w:rsidRPr="00D90279">
        <w:rPr>
          <w:b/>
          <w:sz w:val="28"/>
          <w:szCs w:val="32"/>
        </w:rPr>
        <w:t>1.</w:t>
      </w:r>
      <w:r w:rsidR="0025382D" w:rsidRPr="00D90279">
        <w:rPr>
          <w:b/>
          <w:sz w:val="28"/>
          <w:szCs w:val="32"/>
        </w:rPr>
        <w:t xml:space="preserve"> Социально-экономические, социально-психологические, медико-социальные и этические проблемы</w:t>
      </w:r>
      <w:r w:rsidR="00C776BF" w:rsidRPr="00D90279">
        <w:rPr>
          <w:b/>
          <w:sz w:val="28"/>
          <w:szCs w:val="32"/>
        </w:rPr>
        <w:t>, связанные с</w:t>
      </w:r>
      <w:r w:rsidR="003B6C66" w:rsidRPr="00D90279">
        <w:rPr>
          <w:b/>
          <w:sz w:val="28"/>
          <w:szCs w:val="32"/>
        </w:rPr>
        <w:t>о старени</w:t>
      </w:r>
      <w:r w:rsidR="003D1F2F" w:rsidRPr="00D90279">
        <w:rPr>
          <w:b/>
          <w:sz w:val="28"/>
          <w:szCs w:val="32"/>
        </w:rPr>
        <w:t>ем населения</w:t>
      </w:r>
    </w:p>
    <w:p w:rsidR="00D90279" w:rsidRDefault="00D90279" w:rsidP="00D90279">
      <w:pPr>
        <w:shd w:val="clear" w:color="auto" w:fill="FFFFFF"/>
        <w:spacing w:line="360" w:lineRule="auto"/>
        <w:ind w:firstLine="709"/>
        <w:jc w:val="both"/>
        <w:rPr>
          <w:sz w:val="28"/>
        </w:rPr>
      </w:pPr>
    </w:p>
    <w:p w:rsidR="008D4905" w:rsidRPr="00D90279" w:rsidRDefault="008D4905" w:rsidP="00D90279">
      <w:pPr>
        <w:shd w:val="clear" w:color="auto" w:fill="FFFFFF"/>
        <w:spacing w:line="360" w:lineRule="auto"/>
        <w:ind w:firstLine="709"/>
        <w:jc w:val="both"/>
        <w:rPr>
          <w:sz w:val="28"/>
        </w:rPr>
      </w:pPr>
      <w:r w:rsidRPr="00D90279">
        <w:rPr>
          <w:sz w:val="28"/>
        </w:rPr>
        <w:t>Нарастающее постарение населения ставит перед обществом серьезные социально-экономические, социально-психологические, медико-социальные и этические проблемы. Среди них — проблемы рабочей силы, увеличения экономической нагрузки на общество, необходимость учета изменений уровня и характера потребления, проблемы здоровья пожилых, необходимость выделения дополнительных средств на медико-социальную помощь пожилым и многое другое. Правда, следует иметь в виду, что материальные и иные блага, которыми располагает и которые увеличивает своим трудом работоспособное поколение, являются в определенной мере результатом труда их предшественников, нынешних пенсионеров.</w:t>
      </w:r>
    </w:p>
    <w:p w:rsidR="008D4905" w:rsidRPr="00D90279" w:rsidRDefault="00877A97" w:rsidP="00D90279">
      <w:pPr>
        <w:shd w:val="clear" w:color="auto" w:fill="FFFFFF"/>
        <w:spacing w:line="360" w:lineRule="auto"/>
        <w:ind w:firstLine="709"/>
        <w:jc w:val="both"/>
        <w:rPr>
          <w:sz w:val="28"/>
        </w:rPr>
      </w:pPr>
      <w:r w:rsidRPr="00D90279">
        <w:rPr>
          <w:sz w:val="28"/>
        </w:rPr>
        <w:t>С</w:t>
      </w:r>
      <w:r w:rsidR="008D4905" w:rsidRPr="00D90279">
        <w:rPr>
          <w:sz w:val="28"/>
        </w:rPr>
        <w:t>тарение населения увеличивает демографическую нагрузку на работающее население, на систему медико-социального обслуживания престарелых и т.д. Колебания уровня рождаемости через определенное время проявляются в соответствующих колебаниях конкурсов между абитуриентами при поступлении в учебные заведения, уровня и структуры занятости на рынке труда, уровня преступности и т.д. Известно, что общей тенденцией воспроизводства населения развитых стран является его постарение. Старение населения влияет на экономику по следующим основным направлениям:</w:t>
      </w:r>
    </w:p>
    <w:p w:rsidR="008D4905" w:rsidRPr="00D90279" w:rsidRDefault="008D4905" w:rsidP="00D90279">
      <w:pPr>
        <w:shd w:val="clear" w:color="auto" w:fill="FFFFFF"/>
        <w:spacing w:line="360" w:lineRule="auto"/>
        <w:ind w:firstLine="709"/>
        <w:jc w:val="both"/>
        <w:rPr>
          <w:sz w:val="28"/>
        </w:rPr>
      </w:pPr>
      <w:r w:rsidRPr="00D90279">
        <w:rPr>
          <w:sz w:val="28"/>
        </w:rPr>
        <w:t>— занятость и качественная структура рабочей силы, включая и занятость пенсионеров;</w:t>
      </w:r>
    </w:p>
    <w:p w:rsidR="008D4905" w:rsidRPr="00D90279" w:rsidRDefault="008D4905" w:rsidP="00D90279">
      <w:pPr>
        <w:shd w:val="clear" w:color="auto" w:fill="FFFFFF"/>
        <w:spacing w:line="360" w:lineRule="auto"/>
        <w:ind w:firstLine="709"/>
        <w:jc w:val="both"/>
        <w:rPr>
          <w:sz w:val="28"/>
        </w:rPr>
      </w:pPr>
      <w:r w:rsidRPr="00D90279">
        <w:rPr>
          <w:sz w:val="28"/>
        </w:rPr>
        <w:t>— пенсионное обеспечение и уровень жизни пожилых людей как значительной (в условиях старения) части всего населения;</w:t>
      </w:r>
    </w:p>
    <w:p w:rsidR="008D4905" w:rsidRPr="00D90279" w:rsidRDefault="008D4905" w:rsidP="00D90279">
      <w:pPr>
        <w:shd w:val="clear" w:color="auto" w:fill="FFFFFF"/>
        <w:spacing w:line="360" w:lineRule="auto"/>
        <w:ind w:firstLine="709"/>
        <w:jc w:val="both"/>
        <w:rPr>
          <w:sz w:val="28"/>
        </w:rPr>
      </w:pPr>
      <w:r w:rsidRPr="00D90279">
        <w:rPr>
          <w:sz w:val="28"/>
        </w:rPr>
        <w:t>—здоровье, организация здравоохранения и социального обслуживания.</w:t>
      </w:r>
    </w:p>
    <w:p w:rsidR="008D4905" w:rsidRPr="00D90279" w:rsidRDefault="00877A97" w:rsidP="00D90279">
      <w:pPr>
        <w:shd w:val="clear" w:color="auto" w:fill="FFFFFF"/>
        <w:spacing w:line="360" w:lineRule="auto"/>
        <w:ind w:firstLine="709"/>
        <w:jc w:val="both"/>
        <w:rPr>
          <w:sz w:val="28"/>
        </w:rPr>
      </w:pPr>
      <w:r w:rsidRPr="00D90279">
        <w:rPr>
          <w:sz w:val="28"/>
        </w:rPr>
        <w:t>С</w:t>
      </w:r>
      <w:r w:rsidR="008D4905" w:rsidRPr="00D90279">
        <w:rPr>
          <w:sz w:val="28"/>
        </w:rPr>
        <w:t>тарение населения ведет к постарению рабочей силы, т.е. к увеличению в ней доли возрастов старше 45 лет. Пожилые люди могут сохранять трудовую активность до 80 лет, после этого возраста она практически прекращается. Трудовая активность высока у мужчин и женщин в первые пять лет после выхода на пенсию. Так, в конце 90-х гг. в нашей стране были заняты на постоянной работе более трети женщин-пенсионерок в возрасте 50—54 года и 44% мужчин в возрасте 60—64 года. В возрасте 65—69 лет у мужчин и женщин она резко сокращается до 14%.</w:t>
      </w:r>
    </w:p>
    <w:p w:rsidR="008D4905" w:rsidRPr="00D90279" w:rsidRDefault="008D4905" w:rsidP="00D90279">
      <w:pPr>
        <w:shd w:val="clear" w:color="auto" w:fill="FFFFFF"/>
        <w:spacing w:line="360" w:lineRule="auto"/>
        <w:ind w:firstLine="709"/>
        <w:jc w:val="both"/>
        <w:rPr>
          <w:sz w:val="28"/>
        </w:rPr>
      </w:pPr>
      <w:r w:rsidRPr="00D90279">
        <w:rPr>
          <w:sz w:val="28"/>
        </w:rPr>
        <w:t>Постарение рабочей силы влияет на ее производительность по двум основным направлениям: в связи со стажем работы растут трудовые навыки, опытность и квалификация. В отраслях со стабильной и традиционной профессионально-квалификационной структурой это играет положительную роль. Однако в перспективных отраслях, связанных с научно-технической (информационной) революцией большее значение имеет среднее специальное и высшее образование, умение быстро адаптироваться к изменяющимся технико-технологическим условиям. Этими характеристиками в большей степени обладают молодые люди. Они быстрее овладевают и используют новые достижения науки в производстве, более образованы, более мобильны как в профессиональном, так и в территориальном плане.</w:t>
      </w:r>
    </w:p>
    <w:p w:rsidR="008D4905" w:rsidRPr="00D90279" w:rsidRDefault="008D4905" w:rsidP="00D90279">
      <w:pPr>
        <w:shd w:val="clear" w:color="auto" w:fill="FFFFFF"/>
        <w:spacing w:line="360" w:lineRule="auto"/>
        <w:ind w:firstLine="709"/>
        <w:jc w:val="both"/>
        <w:rPr>
          <w:sz w:val="28"/>
        </w:rPr>
      </w:pPr>
      <w:r w:rsidRPr="00D90279">
        <w:rPr>
          <w:sz w:val="28"/>
        </w:rPr>
        <w:t>Уровень образования вносит положительный вклад в увеличение трудовой активности среди пожилого населения и является одним из важнейших факторов, оказывающих влияние на их занятость, особенно занятость пенсионеров. С одной стороны, образование расширяет спектр рабочих мест, которые могут быть предложены пенсионерам, создает заинтересованность работодателя в сохранении и использовании квалифицированного работника. С другой стороны, образование, особенно высшее, повышая конкурентоспособность работника на рынке труда, одновременно способствует занятию видами деятельности, требующими творчества, то есть приводит к тому, что работа становится одним из обязательных компонентов образа жизни.</w:t>
      </w:r>
    </w:p>
    <w:p w:rsidR="008D4905" w:rsidRPr="00D90279" w:rsidRDefault="008D4905" w:rsidP="00D90279">
      <w:pPr>
        <w:shd w:val="clear" w:color="auto" w:fill="FFFFFF"/>
        <w:spacing w:line="360" w:lineRule="auto"/>
        <w:ind w:firstLine="709"/>
        <w:jc w:val="both"/>
        <w:rPr>
          <w:sz w:val="28"/>
        </w:rPr>
      </w:pPr>
      <w:r w:rsidRPr="00D90279">
        <w:rPr>
          <w:sz w:val="28"/>
        </w:rPr>
        <w:t xml:space="preserve">Основным фактором, влияющим на уровень жизни пожилых людей, выступает их пенсионное обеспечение. По данным Всемирного банка, с 1990 по 2030 гг. число пожилых людей в мире утроится и составит 1,4 </w:t>
      </w:r>
      <w:r w:rsidR="00D90279" w:rsidRPr="00D90279">
        <w:rPr>
          <w:sz w:val="28"/>
        </w:rPr>
        <w:t>млрд.</w:t>
      </w:r>
      <w:r w:rsidRPr="00D90279">
        <w:rPr>
          <w:sz w:val="28"/>
        </w:rPr>
        <w:t xml:space="preserve"> человек. Соответственно доля пожилых людей в населении мира возрастет с 9% до 16%. В России доля населения 60 лет и старше возросла с 1959г. по 1999г. с 9% до 18%, по различным оценкам, к середине нынешнего столетия она может почти удвоиться.</w:t>
      </w:r>
    </w:p>
    <w:p w:rsidR="0092552F" w:rsidRPr="00D90279" w:rsidRDefault="0092552F"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Одно из последствий старения населения — рост пенсионных затрат. Сейчас в большинстве развитых стран возраст выхода на пенсию составляет 65 лет. В России повышение пенсионного возраста рассматривается как возможный способ снижения демографической нагрузки на трудоспособное население. Но российская модель смертности значительно отличается от той, что сформировалась в развитых странах, поэтому их опыт организации пенсионного обеспечения нельзя перенести сюда в неизменном виде. В силу того что в России ожидаемая продолжительность жизни у старших возрастных групп крайне низка, повышение возраста выхода на пенсию означало бы для наших пожилых, что у них без всякой компенсации отнимают несколько лет «свободного времени»</w:t>
      </w:r>
      <w:bookmarkStart w:id="1" w:name="t14"/>
      <w:bookmarkEnd w:id="1"/>
      <w:r w:rsidRPr="00D90279">
        <w:rPr>
          <w:color w:val="auto"/>
          <w:sz w:val="28"/>
          <w:szCs w:val="28"/>
        </w:rPr>
        <w:t xml:space="preserve">. </w:t>
      </w:r>
    </w:p>
    <w:p w:rsidR="008A0844" w:rsidRPr="00D90279" w:rsidRDefault="0092552F"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Нельзя не принять во внимание и другие негативные последствия этой непопулярной меры. В России традиционно велика роль бабушек и дедушек в воспитании внуков. Повышение возраста выхода на пенсию может сказаться на снижении рождаемости и повлечь еще больший рост беспризорности и социального сиротства. На это обратил внимание А. В. Сидоренко, руководитель Программы ООН по проблемам старения, в интервью, данном во время Международного экологического форума (Санкт-Петербург, 2003): «В западной культуре есть понятие “рашен бабушка” — собирательный образ российской пенсионерки с совершенно не западным менталитетом. Это жертвенная, энергичная, трудолюбивая натура, живущая интересами своих детей и внуков. Пока пожилая немецкая фрау путешествует и танцует, наша бабуля нянчит малышей и возделывает огород. Так кто же обществу более ценен?»</w:t>
      </w:r>
      <w:bookmarkStart w:id="2" w:name="t15"/>
      <w:bookmarkEnd w:id="2"/>
      <w:r w:rsidRPr="00D90279">
        <w:rPr>
          <w:color w:val="auto"/>
          <w:sz w:val="28"/>
          <w:szCs w:val="28"/>
        </w:rPr>
        <w:t xml:space="preserve"> Заметим, что на Западе в последнее время отмечается важность контактов детей с бабушками и дедушками. </w:t>
      </w:r>
      <w:r w:rsidR="008A0844" w:rsidRPr="00D90279">
        <w:rPr>
          <w:color w:val="auto"/>
          <w:sz w:val="28"/>
          <w:szCs w:val="28"/>
        </w:rPr>
        <w:t>С</w:t>
      </w:r>
      <w:r w:rsidR="008D4905" w:rsidRPr="00D90279">
        <w:rPr>
          <w:color w:val="auto"/>
          <w:sz w:val="28"/>
          <w:szCs w:val="28"/>
        </w:rPr>
        <w:t xml:space="preserve">тарение населения приводит к необходимости решения этой проблемы, обострившейся особенно в последнее время. </w:t>
      </w:r>
    </w:p>
    <w:p w:rsidR="0020430D" w:rsidRPr="00D90279" w:rsidRDefault="008D4905"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Наряду с пенсионной реформой в нашей стране должна решаться и проблема реформы здравоохранения и социального обслуживания, полнее учитывающая последствия старения населения (как в области объективно необходимого пожилым людям увеличения финансирования, так и структурной перестройки). В ее решении большое значение имеет совершенствование системы социальной реабилитации и социальной помощи пожилым людям</w:t>
      </w:r>
      <w:r w:rsidR="0020430D" w:rsidRPr="00D90279">
        <w:rPr>
          <w:color w:val="auto"/>
          <w:sz w:val="28"/>
          <w:szCs w:val="28"/>
        </w:rPr>
        <w:t>.</w:t>
      </w:r>
    </w:p>
    <w:p w:rsidR="0020430D" w:rsidRPr="00D90279" w:rsidRDefault="0020430D" w:rsidP="00D90279">
      <w:pPr>
        <w:widowControl/>
        <w:spacing w:line="360" w:lineRule="auto"/>
        <w:ind w:firstLine="709"/>
        <w:jc w:val="both"/>
        <w:rPr>
          <w:sz w:val="28"/>
          <w:szCs w:val="28"/>
        </w:rPr>
      </w:pPr>
      <w:r w:rsidRPr="00D90279">
        <w:rPr>
          <w:sz w:val="28"/>
          <w:szCs w:val="28"/>
        </w:rPr>
        <w:t xml:space="preserve">Переход России к рыночным отношениям вызвал ухудшение социального положения большинства пожилых людей. Происходит быстрая люмпенизация стариков. Низкий социально-экономический статус пожилых ограничивает их жизненные потенциалы. Идет процесс падения авторитета старости. </w:t>
      </w:r>
    </w:p>
    <w:p w:rsidR="009B1300" w:rsidRPr="00D90279" w:rsidRDefault="009B1300" w:rsidP="00D90279">
      <w:pPr>
        <w:widowControl/>
        <w:spacing w:line="360" w:lineRule="auto"/>
        <w:ind w:firstLine="709"/>
        <w:jc w:val="both"/>
        <w:rPr>
          <w:sz w:val="28"/>
          <w:szCs w:val="28"/>
        </w:rPr>
      </w:pPr>
      <w:r w:rsidRPr="00D90279">
        <w:rPr>
          <w:sz w:val="28"/>
          <w:szCs w:val="28"/>
        </w:rPr>
        <w:t xml:space="preserve">В социально-психологическом плане проблема, прежде всего, состоит в том, что пожилые люди гораздо хуже вписываются в современные социально-экономические реалии, что вызывает повышенную конфликтогенную обстановку в обществе. Кроме того, эта часть населения находится, как правило, в наихудшем экономическом положении и не имеет зачастую возможности, в том числе, физической, существенно его поправить. </w:t>
      </w:r>
    </w:p>
    <w:p w:rsidR="009B1300" w:rsidRPr="00D90279" w:rsidRDefault="009B1300" w:rsidP="00D90279">
      <w:pPr>
        <w:widowControl/>
        <w:spacing w:line="360" w:lineRule="auto"/>
        <w:ind w:firstLine="709"/>
        <w:jc w:val="both"/>
        <w:rPr>
          <w:sz w:val="28"/>
          <w:szCs w:val="28"/>
        </w:rPr>
      </w:pPr>
      <w:r w:rsidRPr="00D90279">
        <w:rPr>
          <w:sz w:val="28"/>
          <w:szCs w:val="28"/>
        </w:rPr>
        <w:t xml:space="preserve">Отчуждение между поколениями, усиливаемое разным восприятием социально-экономических процессов, негативно отражается на общем психологическом климате в обществе. Особой и очень острой проблемой здесь стоит невозможность трансляции пожилыми людьми их опыта молодому поколению по причинам кардинального изменения политической и социально-экономической ситуации в обществе. Это, в свою очередь, усиливает у пожилого населения «синдром ненужности». В силу этих обстоятельств, проблема старения населения в России более болезненна, чем в имеющих ту же тенденцию развитых странах. </w:t>
      </w:r>
    </w:p>
    <w:p w:rsidR="00746109" w:rsidRPr="00D90279" w:rsidRDefault="00746109" w:rsidP="00D90279">
      <w:pPr>
        <w:widowControl/>
        <w:spacing w:line="360" w:lineRule="auto"/>
        <w:ind w:firstLine="709"/>
        <w:jc w:val="both"/>
        <w:rPr>
          <w:sz w:val="28"/>
          <w:szCs w:val="28"/>
        </w:rPr>
      </w:pPr>
    </w:p>
    <w:p w:rsidR="00AD4776" w:rsidRPr="00D90279" w:rsidRDefault="00AD4776" w:rsidP="00D90279">
      <w:pPr>
        <w:widowControl/>
        <w:spacing w:line="360" w:lineRule="auto"/>
        <w:ind w:firstLine="709"/>
        <w:jc w:val="center"/>
        <w:rPr>
          <w:b/>
          <w:sz w:val="28"/>
          <w:szCs w:val="32"/>
        </w:rPr>
      </w:pPr>
      <w:r w:rsidRPr="00D90279">
        <w:rPr>
          <w:b/>
          <w:sz w:val="28"/>
          <w:szCs w:val="32"/>
        </w:rPr>
        <w:t>2.2. Пути решения проблемы постарения населения</w:t>
      </w:r>
    </w:p>
    <w:p w:rsidR="00D90279" w:rsidRDefault="00D90279" w:rsidP="00D90279">
      <w:pPr>
        <w:widowControl/>
        <w:spacing w:line="360" w:lineRule="auto"/>
        <w:ind w:firstLine="709"/>
        <w:jc w:val="both"/>
        <w:rPr>
          <w:sz w:val="28"/>
          <w:szCs w:val="28"/>
        </w:rPr>
      </w:pPr>
    </w:p>
    <w:p w:rsidR="00F92711" w:rsidRPr="00D90279" w:rsidRDefault="00F92711" w:rsidP="00D90279">
      <w:pPr>
        <w:widowControl/>
        <w:spacing w:line="360" w:lineRule="auto"/>
        <w:ind w:firstLine="709"/>
        <w:jc w:val="both"/>
        <w:rPr>
          <w:sz w:val="28"/>
          <w:szCs w:val="32"/>
        </w:rPr>
      </w:pPr>
      <w:r w:rsidRPr="00D90279">
        <w:rPr>
          <w:sz w:val="28"/>
          <w:szCs w:val="28"/>
        </w:rPr>
        <w:t xml:space="preserve">Рост доли пожилых и старых людей в составе населения обуславливает необходимость изучения состава этой части, их нужд, потребностей, биологических и социальных возможностей. Демографическое постарение становится государственной проблемой, требующей соответствующего решения уже в настоящее время и широкой подготовки на ближайшие годы. </w:t>
      </w:r>
    </w:p>
    <w:p w:rsidR="003D4FE5" w:rsidRPr="00D90279" w:rsidRDefault="003D4FE5"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 xml:space="preserve">Нельзя не признать, что в ближайшие десятилетия в России, как и в большинстве промышленно развитых стран, меньшему числу работников придется содержать больше пенсионеров. Но при этом за счет скромного увеличения темпов прироста производительности труда можно не только сгладить остроту демографических проблем, но и повысить уровень жизни. </w:t>
      </w:r>
    </w:p>
    <w:p w:rsidR="003D4FE5" w:rsidRPr="00D90279" w:rsidRDefault="003D4FE5" w:rsidP="00D90279">
      <w:pPr>
        <w:pStyle w:val="a8"/>
        <w:spacing w:before="0" w:beforeAutospacing="0" w:after="0" w:afterAutospacing="0" w:line="360" w:lineRule="auto"/>
        <w:ind w:firstLine="709"/>
        <w:jc w:val="both"/>
        <w:rPr>
          <w:color w:val="auto"/>
          <w:sz w:val="28"/>
          <w:szCs w:val="28"/>
        </w:rPr>
      </w:pPr>
      <w:r w:rsidRPr="00D90279">
        <w:rPr>
          <w:color w:val="auto"/>
          <w:sz w:val="28"/>
          <w:szCs w:val="28"/>
        </w:rPr>
        <w:t xml:space="preserve">С точки зрения мирового сообщества старение населения не ставит перед человечеством неразрешимых задач. Этого же мнения придерживаются многие исследователи. Поскольку старение населения протекает эволюционно, его последствия проявляются постепенно и предсказуемо. А значит, они могут и должны своевременно учитываться. </w:t>
      </w:r>
    </w:p>
    <w:p w:rsidR="003D4FE5" w:rsidRPr="00D90279" w:rsidRDefault="003D4FE5" w:rsidP="00D90279">
      <w:pPr>
        <w:widowControl/>
        <w:shd w:val="clear" w:color="auto" w:fill="FFFFFF"/>
        <w:spacing w:line="360" w:lineRule="auto"/>
        <w:ind w:firstLine="709"/>
        <w:jc w:val="both"/>
        <w:rPr>
          <w:sz w:val="28"/>
          <w:szCs w:val="28"/>
        </w:rPr>
      </w:pPr>
      <w:r w:rsidRPr="00D90279">
        <w:rPr>
          <w:sz w:val="28"/>
          <w:szCs w:val="28"/>
        </w:rPr>
        <w:t xml:space="preserve">Старение населения ставит новые и неизвестные ранее проблемы, а также открывает новые возможности для организации жизни отдельных людей и формирования социально-экономической и культурной среды. </w:t>
      </w:r>
    </w:p>
    <w:p w:rsidR="00084724" w:rsidRPr="00D90279" w:rsidRDefault="00084724" w:rsidP="00D90279">
      <w:pPr>
        <w:widowControl/>
        <w:shd w:val="clear" w:color="auto" w:fill="FFFFFF"/>
        <w:spacing w:line="360" w:lineRule="auto"/>
        <w:ind w:firstLine="709"/>
        <w:jc w:val="both"/>
        <w:rPr>
          <w:sz w:val="28"/>
          <w:szCs w:val="28"/>
        </w:rPr>
      </w:pPr>
      <w:r w:rsidRPr="00D90279">
        <w:rPr>
          <w:sz w:val="28"/>
          <w:szCs w:val="28"/>
        </w:rPr>
        <w:t xml:space="preserve">Чтобы стареющее общество процветало, необходимо приспособить системы и условия для доступного в соответствующем возрасте их использования, а также расширить доступ к образованию для взрослых, ввести практику постепенного ухода на пенсию, дать возможность старикам работать неполный рабочий день и создать систему заключения контрактов между поколениями, гарантирующих устойчивый доход и медицинский уход при достижении престарелого возраста </w:t>
      </w:r>
    </w:p>
    <w:p w:rsidR="003D4FE5" w:rsidRPr="00D90279" w:rsidRDefault="00084724" w:rsidP="00D90279">
      <w:pPr>
        <w:widowControl/>
        <w:spacing w:line="360" w:lineRule="auto"/>
        <w:ind w:firstLine="709"/>
        <w:jc w:val="both"/>
        <w:rPr>
          <w:sz w:val="28"/>
          <w:szCs w:val="28"/>
        </w:rPr>
      </w:pPr>
      <w:r w:rsidRPr="00D90279">
        <w:rPr>
          <w:sz w:val="28"/>
          <w:szCs w:val="28"/>
        </w:rPr>
        <w:t>Выход из положения специалисты видят прежде всего в повышении производительности труда в сочетании с привлечением на рынок труда большего числа женщин и лиц более старшего возраста. Создание благоприятных рабочих условий для пожилых людей позволит им продолжать вносить вклад в развитие экономики, считают эксперты ООН. В связи с сокращением числа работающих на каждого пенсионера необходимо провести реформу пенсионного обеспечения, а также систем здравоохранения</w:t>
      </w:r>
      <w:r w:rsidR="00E965FA" w:rsidRPr="00D90279">
        <w:rPr>
          <w:sz w:val="28"/>
          <w:szCs w:val="28"/>
        </w:rPr>
        <w:t>.</w:t>
      </w:r>
    </w:p>
    <w:p w:rsidR="00656AC6" w:rsidRPr="00D90279" w:rsidRDefault="00656AC6" w:rsidP="00D90279">
      <w:pPr>
        <w:widowControl/>
        <w:spacing w:line="360" w:lineRule="auto"/>
        <w:ind w:firstLine="709"/>
        <w:jc w:val="both"/>
        <w:rPr>
          <w:sz w:val="28"/>
          <w:szCs w:val="28"/>
        </w:rPr>
      </w:pPr>
      <w:r w:rsidRPr="00D90279">
        <w:rPr>
          <w:sz w:val="28"/>
          <w:szCs w:val="28"/>
        </w:rPr>
        <w:t xml:space="preserve">За последние 10-12 лет во всех субъектах Российской Федерации, была создана принципиально новая для отечественных условий государственная служба социальной поддержки и обслуживания одиноких пожилых людей и инвалидов. В тяжелые годы экономических и политических преобразований эта новая широкомасштабная сеть учреждений социальной защиты взяла на себя ответственность за спасение от голода и заброшенности многих тысяч представителей старшего поколения. В настоящее время около 40 тысяч одиноких пожилых людей находится под непосредственной опекой центров социального обслуживания. Успехами в этой сфере социальной политики наша область может заслуженно гордиться, тем более, что они признаются и высоко оцениваются как отечественными, так и зарубежными специалистами. </w:t>
      </w:r>
    </w:p>
    <w:p w:rsidR="00656AC6" w:rsidRPr="00D90279" w:rsidRDefault="00656AC6" w:rsidP="00D90279">
      <w:pPr>
        <w:widowControl/>
        <w:spacing w:line="360" w:lineRule="auto"/>
        <w:ind w:firstLine="709"/>
        <w:jc w:val="both"/>
        <w:rPr>
          <w:sz w:val="28"/>
          <w:szCs w:val="28"/>
        </w:rPr>
      </w:pPr>
      <w:r w:rsidRPr="00D90279">
        <w:rPr>
          <w:sz w:val="28"/>
          <w:szCs w:val="28"/>
        </w:rPr>
        <w:t xml:space="preserve">Однако все, кто связан с развитием этой сферы, хорошо понимают, что пока что решена только часть проблемы старшего поколения. Состоялся лишь первый этап в развитии программ социальной поддержки пожилых. Дело в том, что те, кто оказался сегодня в зоне внимания государственной службы социальной защиты населения и имеет по закону право на бесплатное обслуживание, составляют не более 5% от всех пенсионеров по возрасту. </w:t>
      </w:r>
    </w:p>
    <w:p w:rsidR="00656AC6" w:rsidRPr="00D90279" w:rsidRDefault="00656AC6" w:rsidP="00D90279">
      <w:pPr>
        <w:widowControl/>
        <w:spacing w:line="360" w:lineRule="auto"/>
        <w:ind w:firstLine="709"/>
        <w:jc w:val="both"/>
        <w:rPr>
          <w:sz w:val="28"/>
          <w:szCs w:val="28"/>
        </w:rPr>
      </w:pPr>
      <w:r w:rsidRPr="00D90279">
        <w:rPr>
          <w:sz w:val="28"/>
          <w:szCs w:val="28"/>
        </w:rPr>
        <w:t xml:space="preserve">Между тем, совершенно очевидно, что такой подход требует многократного увеличения расходов на нужды социальной защиты. Таких средств нет не только в российском бюджете. Ни одна страна в мире не может себе позволить такие расходы из государственной казны. Они слишком велики, учитывая, что численность старшей возрастной группы во всем мире, включая и Россию, неуклонно возрастает от года к году. </w:t>
      </w:r>
    </w:p>
    <w:p w:rsidR="00656AC6" w:rsidRPr="00D90279" w:rsidRDefault="00656AC6" w:rsidP="00D90279">
      <w:pPr>
        <w:widowControl/>
        <w:spacing w:line="360" w:lineRule="auto"/>
        <w:ind w:firstLine="709"/>
        <w:jc w:val="both"/>
        <w:rPr>
          <w:sz w:val="28"/>
          <w:szCs w:val="28"/>
        </w:rPr>
      </w:pPr>
      <w:r w:rsidRPr="00D90279">
        <w:rPr>
          <w:sz w:val="28"/>
          <w:szCs w:val="28"/>
        </w:rPr>
        <w:t xml:space="preserve">Поэтому все большее внимание ученых и политиков переключается на развитие негосударственных форм поддержки старшего поколения. Нет необходимости говорить о том, насколько это актуально для России. </w:t>
      </w:r>
    </w:p>
    <w:p w:rsidR="00656AC6" w:rsidRPr="00D90279" w:rsidRDefault="00656AC6" w:rsidP="00D90279">
      <w:pPr>
        <w:widowControl/>
        <w:spacing w:line="360" w:lineRule="auto"/>
        <w:ind w:firstLine="709"/>
        <w:jc w:val="both"/>
        <w:rPr>
          <w:sz w:val="28"/>
          <w:szCs w:val="28"/>
        </w:rPr>
      </w:pPr>
      <w:r w:rsidRPr="00D90279">
        <w:rPr>
          <w:sz w:val="28"/>
          <w:szCs w:val="28"/>
        </w:rPr>
        <w:t xml:space="preserve">Обычно, перечисляя известные формы негосударственной поддержки пожилых, в первую очередь называют благотворительные фонды, общества милосердия, общественные организации типа "Армии Спасения" (в США), коммерческие организации, которые оказывают платные услуги по широкому ассортименту. К сожалению, развитие последних в России существенно ограничивается из-за общего низкого уровня материальной обеспеченности населения, не говоря уже о самих пенсионерах. И, тем не менее, попытки создания системы платных услуг предпринимаются. Главным образом, через те же центры социального обслуживания. </w:t>
      </w:r>
    </w:p>
    <w:p w:rsidR="00E965FA" w:rsidRPr="00D90279" w:rsidRDefault="00E965FA" w:rsidP="00D90279">
      <w:pPr>
        <w:widowControl/>
        <w:spacing w:line="360" w:lineRule="auto"/>
        <w:ind w:firstLine="709"/>
        <w:jc w:val="both"/>
        <w:rPr>
          <w:sz w:val="28"/>
          <w:szCs w:val="28"/>
        </w:rPr>
      </w:pPr>
      <w:r w:rsidRPr="00D90279">
        <w:rPr>
          <w:sz w:val="28"/>
          <w:szCs w:val="28"/>
        </w:rPr>
        <w:t xml:space="preserve">В условиях, когда большинство пенсионеров оказываются за чертой бедности, социальная поддержка своих ветеранов, людей, вышедших на пенсию по возрасту, негосударственными предприятиями, представляющими собой разнообразные ОАО, ЗАО, ТОО и иные частные организации, представляет собой один из резервов улучшения их положения. </w:t>
      </w:r>
    </w:p>
    <w:p w:rsidR="00FE4FF9" w:rsidRPr="00D90279" w:rsidRDefault="00FE4FF9" w:rsidP="00D90279">
      <w:pPr>
        <w:widowControl/>
        <w:spacing w:line="360" w:lineRule="auto"/>
        <w:ind w:firstLine="709"/>
        <w:jc w:val="both"/>
        <w:rPr>
          <w:sz w:val="28"/>
          <w:szCs w:val="28"/>
        </w:rPr>
      </w:pPr>
      <w:r w:rsidRPr="00D90279">
        <w:rPr>
          <w:sz w:val="28"/>
          <w:szCs w:val="28"/>
        </w:rPr>
        <w:t xml:space="preserve">Поэтому все большее внимание ученых и политиков переключается на развитие негосударственных форм поддержки старшего поколения. Нет необходимости говорить о том, насколько это актуально для России. </w:t>
      </w:r>
    </w:p>
    <w:p w:rsidR="00FE4FF9" w:rsidRPr="00D90279" w:rsidRDefault="00FE4FF9" w:rsidP="00D90279">
      <w:pPr>
        <w:widowControl/>
        <w:spacing w:line="360" w:lineRule="auto"/>
        <w:ind w:firstLine="709"/>
        <w:jc w:val="both"/>
        <w:rPr>
          <w:sz w:val="28"/>
          <w:szCs w:val="28"/>
        </w:rPr>
      </w:pPr>
      <w:r w:rsidRPr="00D90279">
        <w:rPr>
          <w:sz w:val="28"/>
          <w:szCs w:val="28"/>
        </w:rPr>
        <w:t xml:space="preserve">Данные, полученные в ходе исследования, позволяют утверждать, что материальные проблемы, хотя и играют важную роль в жизни старшего поколения, но не следует думать, что они в первую очередь определяют социальное самочувствие пожилых людей. Во всяком случае, более 50 процентов людей пенсионного возраста на первое место ставят проблемы социальные. </w:t>
      </w:r>
    </w:p>
    <w:p w:rsidR="00FE4FF9" w:rsidRPr="00D90279" w:rsidRDefault="00FE4FF9" w:rsidP="00D90279">
      <w:pPr>
        <w:widowControl/>
        <w:numPr>
          <w:ilvl w:val="0"/>
          <w:numId w:val="2"/>
        </w:numPr>
        <w:spacing w:line="360" w:lineRule="auto"/>
        <w:ind w:left="0" w:firstLine="709"/>
        <w:jc w:val="both"/>
        <w:rPr>
          <w:sz w:val="28"/>
          <w:szCs w:val="28"/>
        </w:rPr>
      </w:pPr>
      <w:r w:rsidRPr="00D90279">
        <w:rPr>
          <w:sz w:val="28"/>
          <w:szCs w:val="28"/>
        </w:rPr>
        <w:t xml:space="preserve">одиночество, информационный вакуум; </w:t>
      </w:r>
    </w:p>
    <w:p w:rsidR="00FE4FF9" w:rsidRPr="00D90279" w:rsidRDefault="00FE4FF9" w:rsidP="00D90279">
      <w:pPr>
        <w:widowControl/>
        <w:numPr>
          <w:ilvl w:val="0"/>
          <w:numId w:val="2"/>
        </w:numPr>
        <w:spacing w:line="360" w:lineRule="auto"/>
        <w:ind w:left="0" w:firstLine="709"/>
        <w:jc w:val="both"/>
        <w:rPr>
          <w:sz w:val="28"/>
          <w:szCs w:val="28"/>
        </w:rPr>
      </w:pPr>
      <w:r w:rsidRPr="00D90279">
        <w:rPr>
          <w:sz w:val="28"/>
          <w:szCs w:val="28"/>
        </w:rPr>
        <w:t xml:space="preserve">потеря смысла жизни (дальнейшей), особенно у мужчин; </w:t>
      </w:r>
    </w:p>
    <w:p w:rsidR="00FE4FF9" w:rsidRPr="00D90279" w:rsidRDefault="00FE4FF9" w:rsidP="00D90279">
      <w:pPr>
        <w:widowControl/>
        <w:numPr>
          <w:ilvl w:val="0"/>
          <w:numId w:val="2"/>
        </w:numPr>
        <w:spacing w:line="360" w:lineRule="auto"/>
        <w:ind w:left="0" w:firstLine="709"/>
        <w:jc w:val="both"/>
        <w:rPr>
          <w:sz w:val="28"/>
          <w:szCs w:val="28"/>
        </w:rPr>
      </w:pPr>
      <w:r w:rsidRPr="00D90279">
        <w:rPr>
          <w:sz w:val="28"/>
          <w:szCs w:val="28"/>
        </w:rPr>
        <w:t xml:space="preserve">невозможность приложить где-то свои силы и знания; </w:t>
      </w:r>
    </w:p>
    <w:p w:rsidR="00FE4FF9" w:rsidRPr="00D90279" w:rsidRDefault="00FE4FF9" w:rsidP="00D90279">
      <w:pPr>
        <w:widowControl/>
        <w:numPr>
          <w:ilvl w:val="0"/>
          <w:numId w:val="2"/>
        </w:numPr>
        <w:spacing w:line="360" w:lineRule="auto"/>
        <w:ind w:left="0" w:firstLine="709"/>
        <w:jc w:val="both"/>
        <w:rPr>
          <w:sz w:val="28"/>
          <w:szCs w:val="28"/>
        </w:rPr>
      </w:pPr>
      <w:r w:rsidRPr="00D90279">
        <w:rPr>
          <w:sz w:val="28"/>
          <w:szCs w:val="28"/>
        </w:rPr>
        <w:t xml:space="preserve">эйджизм и взаимонепонимание с окружением; </w:t>
      </w:r>
    </w:p>
    <w:p w:rsidR="00FE4FF9" w:rsidRPr="00D90279" w:rsidRDefault="00FE4FF9" w:rsidP="00D90279">
      <w:pPr>
        <w:widowControl/>
        <w:numPr>
          <w:ilvl w:val="0"/>
          <w:numId w:val="2"/>
        </w:numPr>
        <w:spacing w:line="360" w:lineRule="auto"/>
        <w:ind w:left="0" w:firstLine="709"/>
        <w:jc w:val="both"/>
        <w:rPr>
          <w:sz w:val="28"/>
          <w:szCs w:val="28"/>
        </w:rPr>
      </w:pPr>
      <w:r w:rsidRPr="00D90279">
        <w:rPr>
          <w:sz w:val="28"/>
          <w:szCs w:val="28"/>
        </w:rPr>
        <w:t xml:space="preserve">ценностный кризис, неприятие происходящих изменений. </w:t>
      </w:r>
    </w:p>
    <w:p w:rsidR="00FE4FF9" w:rsidRPr="00D90279" w:rsidRDefault="00FE4FF9" w:rsidP="00D90279">
      <w:pPr>
        <w:widowControl/>
        <w:spacing w:line="360" w:lineRule="auto"/>
        <w:ind w:firstLine="709"/>
        <w:jc w:val="both"/>
        <w:rPr>
          <w:sz w:val="28"/>
          <w:szCs w:val="28"/>
        </w:rPr>
      </w:pPr>
      <w:r w:rsidRPr="00D90279">
        <w:rPr>
          <w:sz w:val="28"/>
          <w:szCs w:val="28"/>
        </w:rPr>
        <w:t xml:space="preserve">Государственные службы социальной защиты пытаются решать и эти проблемы, но они не имеют для этого достаточной материальной базы и условий. </w:t>
      </w:r>
    </w:p>
    <w:p w:rsidR="00F93A4C" w:rsidRPr="00D90279" w:rsidRDefault="00FE4FF9" w:rsidP="00D90279">
      <w:pPr>
        <w:widowControl/>
        <w:spacing w:line="360" w:lineRule="auto"/>
        <w:ind w:firstLine="709"/>
        <w:jc w:val="both"/>
        <w:rPr>
          <w:sz w:val="28"/>
          <w:szCs w:val="28"/>
        </w:rPr>
      </w:pPr>
      <w:r w:rsidRPr="00D90279">
        <w:rPr>
          <w:sz w:val="28"/>
          <w:szCs w:val="28"/>
        </w:rPr>
        <w:t xml:space="preserve">Необходимо вмешательство в этот процесс органов государственного управления, политическая воля и соответствующая ориентация социальной политики территорий. </w:t>
      </w:r>
    </w:p>
    <w:p w:rsidR="00FC4B76" w:rsidRPr="00D90279" w:rsidRDefault="00FC4B76" w:rsidP="00D90279">
      <w:pPr>
        <w:widowControl/>
        <w:spacing w:line="360" w:lineRule="auto"/>
        <w:ind w:firstLine="709"/>
        <w:jc w:val="both"/>
        <w:rPr>
          <w:sz w:val="28"/>
          <w:szCs w:val="28"/>
        </w:rPr>
      </w:pPr>
      <w:r w:rsidRPr="00D90279">
        <w:rPr>
          <w:sz w:val="28"/>
          <w:szCs w:val="28"/>
        </w:rPr>
        <w:t>И в первую очередь должна решаться проблема малодетности в семьях.</w:t>
      </w:r>
      <w:r w:rsidR="00D90279">
        <w:rPr>
          <w:sz w:val="28"/>
          <w:szCs w:val="28"/>
        </w:rPr>
        <w:t xml:space="preserve"> </w:t>
      </w:r>
      <w:r w:rsidRPr="00D90279">
        <w:rPr>
          <w:sz w:val="28"/>
          <w:szCs w:val="28"/>
        </w:rPr>
        <w:t xml:space="preserve">Общее развитие </w:t>
      </w:r>
      <w:r w:rsidRPr="00D90279">
        <w:rPr>
          <w:iCs/>
          <w:sz w:val="28"/>
          <w:szCs w:val="28"/>
        </w:rPr>
        <w:t>модели семьи</w:t>
      </w:r>
      <w:r w:rsidRPr="00D90279">
        <w:rPr>
          <w:sz w:val="28"/>
          <w:szCs w:val="28"/>
        </w:rPr>
        <w:t xml:space="preserve"> в России за прошедшие сто лет однозначно сводится к снижению числа детей в ней. В</w:t>
      </w:r>
      <w:r w:rsidR="00D90279">
        <w:rPr>
          <w:sz w:val="28"/>
          <w:szCs w:val="28"/>
        </w:rPr>
        <w:t xml:space="preserve"> </w:t>
      </w:r>
      <w:r w:rsidRPr="00D90279">
        <w:rPr>
          <w:sz w:val="28"/>
          <w:szCs w:val="28"/>
        </w:rPr>
        <w:t xml:space="preserve">настоящее время почти во всех развитых странах семьи с одним-двумя детьми стали типичными. </w:t>
      </w:r>
    </w:p>
    <w:p w:rsidR="00FC4B76" w:rsidRPr="00D90279" w:rsidRDefault="00FC4B76" w:rsidP="00D90279">
      <w:pPr>
        <w:widowControl/>
        <w:spacing w:line="360" w:lineRule="auto"/>
        <w:ind w:firstLine="709"/>
        <w:jc w:val="both"/>
        <w:rPr>
          <w:sz w:val="28"/>
          <w:szCs w:val="28"/>
        </w:rPr>
      </w:pPr>
      <w:r w:rsidRPr="00D90279">
        <w:rPr>
          <w:sz w:val="28"/>
          <w:szCs w:val="28"/>
        </w:rPr>
        <w:t>Снижение числа многодетных семей (с пятью и больше детьми) в развитом обществе понятно, но отсутствие в семье второго и третьего ребенка с точки зрения расширенного воспроизводства населения может привести к неблагоприятным последствиям. Многодетная семья (то есть с 3 и более детьми) давно уже перестала быть для страны типичной. Сокращается не только абсолютное число многодетных семей, но и их доля в семейной структуре. На долю многодетных семей в настоящее время приходится около 20% от общего числа детей в возрасте до 18</w:t>
      </w:r>
      <w:r w:rsidR="00D90279">
        <w:rPr>
          <w:sz w:val="28"/>
          <w:szCs w:val="28"/>
        </w:rPr>
        <w:t xml:space="preserve"> </w:t>
      </w:r>
      <w:r w:rsidRPr="00D90279">
        <w:rPr>
          <w:sz w:val="28"/>
          <w:szCs w:val="28"/>
        </w:rPr>
        <w:t>лет. В</w:t>
      </w:r>
      <w:r w:rsidR="00D90279">
        <w:rPr>
          <w:sz w:val="28"/>
          <w:szCs w:val="28"/>
        </w:rPr>
        <w:t xml:space="preserve"> </w:t>
      </w:r>
      <w:r w:rsidRPr="00D90279">
        <w:rPr>
          <w:sz w:val="28"/>
          <w:szCs w:val="28"/>
        </w:rPr>
        <w:t>городе каждый седьмой ребенок растет в многодетной семье, в сельской местности</w:t>
      </w:r>
      <w:r w:rsidR="00D90279">
        <w:rPr>
          <w:sz w:val="28"/>
          <w:szCs w:val="28"/>
        </w:rPr>
        <w:t xml:space="preserve"> </w:t>
      </w:r>
      <w:r w:rsidRPr="00D90279">
        <w:rPr>
          <w:sz w:val="28"/>
          <w:szCs w:val="28"/>
        </w:rPr>
        <w:t>– каждый третий. В</w:t>
      </w:r>
      <w:r w:rsidR="00D90279">
        <w:rPr>
          <w:sz w:val="28"/>
          <w:szCs w:val="28"/>
        </w:rPr>
        <w:t xml:space="preserve"> </w:t>
      </w:r>
      <w:r w:rsidRPr="00D90279">
        <w:rPr>
          <w:sz w:val="28"/>
          <w:szCs w:val="28"/>
        </w:rPr>
        <w:t>крупных городах доля многодетных семей менее 2%, а проживает в них примерно каждый тринадцатый ребенок.</w:t>
      </w:r>
      <w:r w:rsidR="00D90279">
        <w:rPr>
          <w:sz w:val="28"/>
          <w:szCs w:val="28"/>
        </w:rPr>
        <w:t xml:space="preserve"> </w:t>
      </w:r>
      <w:r w:rsidRPr="00D90279">
        <w:rPr>
          <w:sz w:val="28"/>
          <w:szCs w:val="28"/>
        </w:rPr>
        <w:t xml:space="preserve">Со стороны государства уже ведутся активные работы в направлении увеличения числа детей в семьях. Население России будет убывать в геометрической прогрессии, если количество детей в семьях не будет превышать 2 человека. . </w:t>
      </w:r>
    </w:p>
    <w:p w:rsidR="00850378" w:rsidRPr="00D90279" w:rsidRDefault="00D90279" w:rsidP="00D90279">
      <w:pPr>
        <w:widowControl/>
        <w:spacing w:line="360" w:lineRule="auto"/>
        <w:ind w:firstLine="709"/>
        <w:jc w:val="center"/>
        <w:rPr>
          <w:b/>
          <w:sz w:val="28"/>
          <w:szCs w:val="32"/>
        </w:rPr>
      </w:pPr>
      <w:r>
        <w:rPr>
          <w:sz w:val="28"/>
          <w:szCs w:val="32"/>
        </w:rPr>
        <w:br w:type="page"/>
      </w:r>
      <w:r w:rsidR="00850378" w:rsidRPr="00D90279">
        <w:rPr>
          <w:b/>
          <w:sz w:val="28"/>
          <w:szCs w:val="32"/>
        </w:rPr>
        <w:t>ЗАКЛЮЧЕНИЕ</w:t>
      </w:r>
    </w:p>
    <w:p w:rsidR="00D90279" w:rsidRDefault="00D90279" w:rsidP="00D90279">
      <w:pPr>
        <w:widowControl/>
        <w:spacing w:line="360" w:lineRule="auto"/>
        <w:ind w:firstLine="709"/>
        <w:jc w:val="both"/>
        <w:rPr>
          <w:sz w:val="28"/>
          <w:szCs w:val="28"/>
        </w:rPr>
      </w:pPr>
    </w:p>
    <w:p w:rsidR="005B1F07" w:rsidRPr="00D90279" w:rsidRDefault="00CC306D" w:rsidP="00D90279">
      <w:pPr>
        <w:widowControl/>
        <w:spacing w:line="360" w:lineRule="auto"/>
        <w:ind w:firstLine="709"/>
        <w:jc w:val="both"/>
        <w:rPr>
          <w:sz w:val="28"/>
          <w:szCs w:val="28"/>
        </w:rPr>
      </w:pPr>
      <w:r w:rsidRPr="00D90279">
        <w:rPr>
          <w:sz w:val="28"/>
          <w:szCs w:val="28"/>
        </w:rPr>
        <w:t>Постарение населения является естественным процессом, обусловленным уменьшением рождаемости и увеличением средней продолжительности жизни. Но</w:t>
      </w:r>
      <w:r w:rsidR="00D90279">
        <w:rPr>
          <w:sz w:val="28"/>
          <w:szCs w:val="28"/>
        </w:rPr>
        <w:t xml:space="preserve"> </w:t>
      </w:r>
      <w:r w:rsidRPr="00D90279">
        <w:rPr>
          <w:sz w:val="28"/>
          <w:szCs w:val="28"/>
        </w:rPr>
        <w:t>в то же время, этот процесс требует от общества больших усилий и большого внимания, связанных с содержанием все большей численности непроизводительного населения. В</w:t>
      </w:r>
      <w:r w:rsidR="00D90279">
        <w:rPr>
          <w:sz w:val="28"/>
          <w:szCs w:val="28"/>
        </w:rPr>
        <w:t xml:space="preserve"> </w:t>
      </w:r>
      <w:r w:rsidRPr="00D90279">
        <w:rPr>
          <w:sz w:val="28"/>
          <w:szCs w:val="28"/>
        </w:rPr>
        <w:t>связи с эти</w:t>
      </w:r>
      <w:r w:rsidR="005B1F07" w:rsidRPr="00D90279">
        <w:rPr>
          <w:sz w:val="28"/>
          <w:szCs w:val="28"/>
        </w:rPr>
        <w:t>м, перед обществом возникают три</w:t>
      </w:r>
      <w:r w:rsidRPr="00D90279">
        <w:rPr>
          <w:sz w:val="28"/>
          <w:szCs w:val="28"/>
        </w:rPr>
        <w:t xml:space="preserve"> проблемы. Первая проблема</w:t>
      </w:r>
      <w:r w:rsidR="00D90279">
        <w:rPr>
          <w:sz w:val="28"/>
          <w:szCs w:val="28"/>
        </w:rPr>
        <w:t xml:space="preserve"> </w:t>
      </w:r>
      <w:r w:rsidRPr="00D90279">
        <w:rPr>
          <w:sz w:val="28"/>
          <w:szCs w:val="28"/>
        </w:rPr>
        <w:t>– необходимость усиленного роста общественной производительности труда, потому что на каждого работающего человека повышается нагрузка в связи с увеличением неработающего населения. Без интенсивного роста общественной производительности труда общество не в состоянии будет дальше развиваться</w:t>
      </w:r>
      <w:r w:rsidR="00D90279">
        <w:rPr>
          <w:sz w:val="28"/>
          <w:szCs w:val="28"/>
        </w:rPr>
        <w:t xml:space="preserve"> </w:t>
      </w:r>
      <w:r w:rsidRPr="00D90279">
        <w:rPr>
          <w:sz w:val="28"/>
          <w:szCs w:val="28"/>
        </w:rPr>
        <w:t>– не только повышать, но даже поддерживать достигнутый уровень душевого потребления. Вторая проблема</w:t>
      </w:r>
      <w:r w:rsidR="00D90279">
        <w:rPr>
          <w:sz w:val="28"/>
          <w:szCs w:val="28"/>
        </w:rPr>
        <w:t xml:space="preserve"> </w:t>
      </w:r>
      <w:r w:rsidRPr="00D90279">
        <w:rPr>
          <w:sz w:val="28"/>
          <w:szCs w:val="28"/>
        </w:rPr>
        <w:t xml:space="preserve">– создание условий для всемерного участия лиц пожилого возраста в общественной жизни страны. </w:t>
      </w:r>
      <w:r w:rsidR="005B1F07" w:rsidRPr="00D90279">
        <w:rPr>
          <w:sz w:val="28"/>
          <w:szCs w:val="28"/>
        </w:rPr>
        <w:t>Большее вовлечение пенсионеров возможно только в том случае, если для них будут созданы особые условия труда, отличные от условий труда лиц трудоспособного возраста; речь идет о соответствующих профессиях, режиме работы и других условиях. Во-вторых, общество может предусмотреть более активное привлечение лиц пожилого возраста к общественной деятельности в ее самых различных формах, чтобы человек, оставивший работу, не почувствовал резкого изменения всего ритма жизни, что, как правило, отрицательно сказывается на психике. У некоторых людей в этом возрасте наступает упадок энергии, который естественен, но частично может вызываться психологическими моментами. Тщательной и серьезной системой мероприятий по привлечению лиц пожилого возраста к деятельности в различных общественных организациях (например, общественными контролерами в сфере обслуживания или производства и</w:t>
      </w:r>
      <w:r w:rsidR="00D90279">
        <w:rPr>
          <w:sz w:val="28"/>
          <w:szCs w:val="28"/>
        </w:rPr>
        <w:t xml:space="preserve"> </w:t>
      </w:r>
      <w:r w:rsidR="005B1F07" w:rsidRPr="00D90279">
        <w:rPr>
          <w:sz w:val="28"/>
          <w:szCs w:val="28"/>
        </w:rPr>
        <w:t xml:space="preserve">т.д.) можно сохранить в строю десятки миллионов людей, которые имеют большой опыт и большие знания, но не могут уже активно работать на тех местах, где они работали раньше. Получается, что главные проблемы здесь социально-экономического и социально-психологического характера. </w:t>
      </w:r>
    </w:p>
    <w:p w:rsidR="00CC306D" w:rsidRPr="00D90279" w:rsidRDefault="005B1F07" w:rsidP="00D90279">
      <w:pPr>
        <w:widowControl/>
        <w:spacing w:line="360" w:lineRule="auto"/>
        <w:ind w:firstLine="709"/>
        <w:jc w:val="both"/>
        <w:rPr>
          <w:sz w:val="28"/>
          <w:szCs w:val="28"/>
        </w:rPr>
      </w:pPr>
      <w:r w:rsidRPr="00D90279">
        <w:rPr>
          <w:sz w:val="28"/>
          <w:szCs w:val="28"/>
        </w:rPr>
        <w:t>Третья проблема</w:t>
      </w:r>
      <w:r w:rsidR="002500E4">
        <w:rPr>
          <w:sz w:val="28"/>
          <w:szCs w:val="28"/>
        </w:rPr>
        <w:t xml:space="preserve"> </w:t>
      </w:r>
      <w:r w:rsidRPr="00D90279">
        <w:rPr>
          <w:sz w:val="28"/>
          <w:szCs w:val="28"/>
        </w:rPr>
        <w:t>- самая главная- повышение рождаемости в стране</w:t>
      </w:r>
      <w:r w:rsidR="00746109" w:rsidRPr="00D90279">
        <w:rPr>
          <w:sz w:val="28"/>
          <w:szCs w:val="28"/>
        </w:rPr>
        <w:t>.</w:t>
      </w:r>
    </w:p>
    <w:p w:rsidR="00F039B1" w:rsidRPr="00D90279" w:rsidRDefault="00F039B1" w:rsidP="00D90279">
      <w:pPr>
        <w:widowControl/>
        <w:spacing w:line="360" w:lineRule="auto"/>
        <w:ind w:firstLine="709"/>
        <w:jc w:val="both"/>
        <w:rPr>
          <w:sz w:val="28"/>
          <w:szCs w:val="28"/>
        </w:rPr>
      </w:pPr>
      <w:r w:rsidRPr="00D90279">
        <w:rPr>
          <w:sz w:val="28"/>
          <w:szCs w:val="28"/>
        </w:rPr>
        <w:t xml:space="preserve">На мой </w:t>
      </w:r>
      <w:r w:rsidR="002500E4" w:rsidRPr="00D90279">
        <w:rPr>
          <w:sz w:val="28"/>
          <w:szCs w:val="28"/>
        </w:rPr>
        <w:t>взгляд,</w:t>
      </w:r>
      <w:r w:rsidRPr="00D90279">
        <w:rPr>
          <w:sz w:val="28"/>
          <w:szCs w:val="28"/>
        </w:rPr>
        <w:t xml:space="preserve"> сегодня проблема стареющего населения решается в глобальном </w:t>
      </w:r>
      <w:r w:rsidR="00D50306" w:rsidRPr="00D90279">
        <w:rPr>
          <w:sz w:val="28"/>
          <w:szCs w:val="28"/>
        </w:rPr>
        <w:t>масштабе. Наглядный пример в России</w:t>
      </w:r>
      <w:r w:rsidR="002500E4">
        <w:rPr>
          <w:sz w:val="28"/>
          <w:szCs w:val="28"/>
        </w:rPr>
        <w:t xml:space="preserve"> </w:t>
      </w:r>
      <w:r w:rsidR="00D50306" w:rsidRPr="00D90279">
        <w:rPr>
          <w:sz w:val="28"/>
          <w:szCs w:val="28"/>
        </w:rPr>
        <w:t>- повышение детских пособий по уходу за ребенком, повышение единовременного пособия при рождении ребенка, повышение прожиточного минимума, плата за рождение второго ребенка</w:t>
      </w:r>
      <w:r w:rsidR="00513571">
        <w:rPr>
          <w:sz w:val="28"/>
          <w:szCs w:val="28"/>
        </w:rPr>
        <w:t xml:space="preserve"> </w:t>
      </w:r>
      <w:r w:rsidR="00D50306" w:rsidRPr="00D90279">
        <w:rPr>
          <w:sz w:val="28"/>
          <w:szCs w:val="28"/>
        </w:rPr>
        <w:t xml:space="preserve">- своеобразные стимулы для </w:t>
      </w:r>
      <w:r w:rsidR="00E70B0C" w:rsidRPr="00D90279">
        <w:rPr>
          <w:sz w:val="28"/>
          <w:szCs w:val="28"/>
        </w:rPr>
        <w:t xml:space="preserve">создания семей с 2-мя и более детьми. 2008 год в России объявлен годом семьи и ведутся активные работы на политическом уровне по пресечению главной проблемы старения в России- снижения рождаемости детей. </w:t>
      </w:r>
      <w:r w:rsidR="009355B1" w:rsidRPr="00D90279">
        <w:rPr>
          <w:sz w:val="28"/>
          <w:szCs w:val="28"/>
        </w:rPr>
        <w:t xml:space="preserve">На сегодняшний день само население мало задумывается о проблеме, которая уже наступила. И если не сбить темпы смертности, то в ближайшем будущем можно говорить не о старении населения в России, а </w:t>
      </w:r>
      <w:r w:rsidR="005B1F07" w:rsidRPr="00D90279">
        <w:rPr>
          <w:sz w:val="28"/>
          <w:szCs w:val="28"/>
        </w:rPr>
        <w:t xml:space="preserve">вымирания русского народа, как нации. </w:t>
      </w:r>
      <w:bookmarkStart w:id="3" w:name="_GoBack"/>
      <w:bookmarkEnd w:id="3"/>
    </w:p>
    <w:sectPr w:rsidR="00F039B1" w:rsidRPr="00D90279" w:rsidSect="00D9027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B70" w:rsidRDefault="00010B70">
      <w:pPr>
        <w:widowControl/>
        <w:rPr>
          <w:sz w:val="28"/>
          <w:szCs w:val="28"/>
        </w:rPr>
      </w:pPr>
      <w:r>
        <w:rPr>
          <w:sz w:val="28"/>
          <w:szCs w:val="28"/>
        </w:rPr>
        <w:separator/>
      </w:r>
    </w:p>
  </w:endnote>
  <w:endnote w:type="continuationSeparator" w:id="0">
    <w:p w:rsidR="00010B70" w:rsidRDefault="00010B70">
      <w:pPr>
        <w:widowControl/>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97" w:rsidRDefault="00877A97" w:rsidP="008B5888">
    <w:pPr>
      <w:pStyle w:val="a9"/>
      <w:framePr w:wrap="around" w:vAnchor="text" w:hAnchor="margin" w:xAlign="right" w:y="1"/>
      <w:rPr>
        <w:rStyle w:val="ab"/>
      </w:rPr>
    </w:pPr>
  </w:p>
  <w:p w:rsidR="00877A97" w:rsidRDefault="00877A97" w:rsidP="00877A9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97" w:rsidRDefault="00913BF7" w:rsidP="008B5888">
    <w:pPr>
      <w:pStyle w:val="a9"/>
      <w:framePr w:wrap="around" w:vAnchor="text" w:hAnchor="margin" w:xAlign="right" w:y="1"/>
      <w:rPr>
        <w:rStyle w:val="ab"/>
      </w:rPr>
    </w:pPr>
    <w:r>
      <w:rPr>
        <w:rStyle w:val="ab"/>
        <w:noProof/>
      </w:rPr>
      <w:t>2</w:t>
    </w:r>
  </w:p>
  <w:p w:rsidR="00877A97" w:rsidRDefault="00877A97" w:rsidP="00877A9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B70" w:rsidRDefault="00010B70">
      <w:pPr>
        <w:widowControl/>
        <w:rPr>
          <w:sz w:val="28"/>
          <w:szCs w:val="28"/>
        </w:rPr>
      </w:pPr>
      <w:r>
        <w:rPr>
          <w:sz w:val="28"/>
          <w:szCs w:val="28"/>
        </w:rPr>
        <w:separator/>
      </w:r>
    </w:p>
  </w:footnote>
  <w:footnote w:type="continuationSeparator" w:id="0">
    <w:p w:rsidR="00010B70" w:rsidRDefault="00010B70">
      <w:pPr>
        <w:widowControl/>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FF1"/>
    <w:multiLevelType w:val="multilevel"/>
    <w:tmpl w:val="12C08EF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1FE65F61"/>
    <w:multiLevelType w:val="multilevel"/>
    <w:tmpl w:val="9084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E1AD7"/>
    <w:multiLevelType w:val="multilevel"/>
    <w:tmpl w:val="D3526E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EB27A8E"/>
    <w:multiLevelType w:val="multilevel"/>
    <w:tmpl w:val="9C8AED9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4CEC432F"/>
    <w:multiLevelType w:val="multilevel"/>
    <w:tmpl w:val="661E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C1DBA"/>
    <w:multiLevelType w:val="multilevel"/>
    <w:tmpl w:val="5A8C47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99C"/>
    <w:rsid w:val="00010B70"/>
    <w:rsid w:val="00084724"/>
    <w:rsid w:val="000B421C"/>
    <w:rsid w:val="000C2360"/>
    <w:rsid w:val="000C2931"/>
    <w:rsid w:val="000D75FC"/>
    <w:rsid w:val="000E37ED"/>
    <w:rsid w:val="000E381C"/>
    <w:rsid w:val="000F54CF"/>
    <w:rsid w:val="001221CA"/>
    <w:rsid w:val="00192D48"/>
    <w:rsid w:val="001C3A68"/>
    <w:rsid w:val="001D0015"/>
    <w:rsid w:val="001F068D"/>
    <w:rsid w:val="0020430D"/>
    <w:rsid w:val="002405E9"/>
    <w:rsid w:val="00246496"/>
    <w:rsid w:val="00246536"/>
    <w:rsid w:val="002500E4"/>
    <w:rsid w:val="0025382D"/>
    <w:rsid w:val="00267BFC"/>
    <w:rsid w:val="002A4DAF"/>
    <w:rsid w:val="002F1F61"/>
    <w:rsid w:val="002F53A6"/>
    <w:rsid w:val="0030499C"/>
    <w:rsid w:val="00311B29"/>
    <w:rsid w:val="003142A5"/>
    <w:rsid w:val="00342826"/>
    <w:rsid w:val="003716F2"/>
    <w:rsid w:val="0038030C"/>
    <w:rsid w:val="00392173"/>
    <w:rsid w:val="003B325C"/>
    <w:rsid w:val="003B4C77"/>
    <w:rsid w:val="003B6C66"/>
    <w:rsid w:val="003C5C08"/>
    <w:rsid w:val="003D1F2F"/>
    <w:rsid w:val="003D2230"/>
    <w:rsid w:val="003D4FE5"/>
    <w:rsid w:val="004013F8"/>
    <w:rsid w:val="0040650F"/>
    <w:rsid w:val="004927F5"/>
    <w:rsid w:val="004F6A0A"/>
    <w:rsid w:val="00513571"/>
    <w:rsid w:val="00524FBB"/>
    <w:rsid w:val="00552BFF"/>
    <w:rsid w:val="00597F7A"/>
    <w:rsid w:val="005A70B1"/>
    <w:rsid w:val="005B1F07"/>
    <w:rsid w:val="005C371C"/>
    <w:rsid w:val="005C4D98"/>
    <w:rsid w:val="005D3ECF"/>
    <w:rsid w:val="005E789F"/>
    <w:rsid w:val="006000BE"/>
    <w:rsid w:val="006047D0"/>
    <w:rsid w:val="0063516C"/>
    <w:rsid w:val="00636610"/>
    <w:rsid w:val="00641B96"/>
    <w:rsid w:val="00656AC6"/>
    <w:rsid w:val="0068646F"/>
    <w:rsid w:val="0069693A"/>
    <w:rsid w:val="006E6AFE"/>
    <w:rsid w:val="006F212A"/>
    <w:rsid w:val="0074459C"/>
    <w:rsid w:val="00746109"/>
    <w:rsid w:val="007F0B07"/>
    <w:rsid w:val="00802A17"/>
    <w:rsid w:val="008369B7"/>
    <w:rsid w:val="00841640"/>
    <w:rsid w:val="00850378"/>
    <w:rsid w:val="00873EAA"/>
    <w:rsid w:val="00877A97"/>
    <w:rsid w:val="0089753D"/>
    <w:rsid w:val="008A0844"/>
    <w:rsid w:val="008B5888"/>
    <w:rsid w:val="008D4905"/>
    <w:rsid w:val="008E5E96"/>
    <w:rsid w:val="008F0E89"/>
    <w:rsid w:val="00913BF7"/>
    <w:rsid w:val="0092552F"/>
    <w:rsid w:val="009355B1"/>
    <w:rsid w:val="009906A3"/>
    <w:rsid w:val="009B1300"/>
    <w:rsid w:val="009B7E9A"/>
    <w:rsid w:val="009D126F"/>
    <w:rsid w:val="00A17E15"/>
    <w:rsid w:val="00A22895"/>
    <w:rsid w:val="00A67759"/>
    <w:rsid w:val="00A77C34"/>
    <w:rsid w:val="00A82F34"/>
    <w:rsid w:val="00A85FC2"/>
    <w:rsid w:val="00AB17DC"/>
    <w:rsid w:val="00AC227C"/>
    <w:rsid w:val="00AD4776"/>
    <w:rsid w:val="00B37EAA"/>
    <w:rsid w:val="00B42A75"/>
    <w:rsid w:val="00B44279"/>
    <w:rsid w:val="00B5609D"/>
    <w:rsid w:val="00B861CF"/>
    <w:rsid w:val="00C67C26"/>
    <w:rsid w:val="00C70D33"/>
    <w:rsid w:val="00C776BF"/>
    <w:rsid w:val="00CA2DC7"/>
    <w:rsid w:val="00CB618D"/>
    <w:rsid w:val="00CC306D"/>
    <w:rsid w:val="00CC39F0"/>
    <w:rsid w:val="00CC73FA"/>
    <w:rsid w:val="00CF5805"/>
    <w:rsid w:val="00CF7042"/>
    <w:rsid w:val="00D05459"/>
    <w:rsid w:val="00D201F6"/>
    <w:rsid w:val="00D50306"/>
    <w:rsid w:val="00D66846"/>
    <w:rsid w:val="00D77BE0"/>
    <w:rsid w:val="00D90279"/>
    <w:rsid w:val="00E55ECA"/>
    <w:rsid w:val="00E62310"/>
    <w:rsid w:val="00E70B0C"/>
    <w:rsid w:val="00E766BF"/>
    <w:rsid w:val="00E8001E"/>
    <w:rsid w:val="00E965FA"/>
    <w:rsid w:val="00F039B1"/>
    <w:rsid w:val="00F2047E"/>
    <w:rsid w:val="00F44948"/>
    <w:rsid w:val="00F67BF1"/>
    <w:rsid w:val="00F8357F"/>
    <w:rsid w:val="00F85FBD"/>
    <w:rsid w:val="00F92711"/>
    <w:rsid w:val="00F93A4C"/>
    <w:rsid w:val="00FC4B76"/>
    <w:rsid w:val="00FE4FF9"/>
    <w:rsid w:val="00FE5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4EECE9-1DA0-4FAD-8FA6-03BB31DD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A70B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17E15"/>
    <w:pPr>
      <w:widowControl/>
      <w:spacing w:before="100" w:beforeAutospacing="1" w:after="100" w:afterAutospacing="1"/>
    </w:pPr>
    <w:rPr>
      <w:rFonts w:ascii="Arial" w:hAnsi="Arial" w:cs="Arial"/>
      <w:sz w:val="24"/>
      <w:szCs w:val="24"/>
    </w:rPr>
  </w:style>
  <w:style w:type="paragraph" w:styleId="a3">
    <w:name w:val="footnote text"/>
    <w:basedOn w:val="a"/>
    <w:link w:val="a4"/>
    <w:uiPriority w:val="99"/>
    <w:semiHidden/>
    <w:rsid w:val="004927F5"/>
    <w:pPr>
      <w:widowControl/>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927F5"/>
    <w:rPr>
      <w:rFonts w:cs="Times New Roman"/>
      <w:vertAlign w:val="superscript"/>
    </w:rPr>
  </w:style>
  <w:style w:type="character" w:customStyle="1" w:styleId="text1">
    <w:name w:val="text1"/>
    <w:uiPriority w:val="99"/>
    <w:rsid w:val="004927F5"/>
    <w:rPr>
      <w:rFonts w:ascii="Arial" w:hAnsi="Arial" w:cs="Arial"/>
      <w:color w:val="A20032"/>
      <w:sz w:val="19"/>
      <w:szCs w:val="19"/>
    </w:rPr>
  </w:style>
  <w:style w:type="paragraph" w:styleId="a6">
    <w:name w:val="caption"/>
    <w:basedOn w:val="a"/>
    <w:next w:val="a"/>
    <w:uiPriority w:val="99"/>
    <w:qFormat/>
    <w:rsid w:val="00F67BF1"/>
    <w:pPr>
      <w:widowControl/>
    </w:pPr>
    <w:rPr>
      <w:b/>
      <w:bCs/>
    </w:rPr>
  </w:style>
  <w:style w:type="character" w:styleId="a7">
    <w:name w:val="Hyperlink"/>
    <w:uiPriority w:val="99"/>
    <w:rsid w:val="00F85FBD"/>
    <w:rPr>
      <w:rFonts w:cs="Times New Roman"/>
      <w:color w:val="000000"/>
      <w:u w:val="single"/>
    </w:rPr>
  </w:style>
  <w:style w:type="paragraph" w:styleId="a8">
    <w:name w:val="Normal (Web)"/>
    <w:basedOn w:val="a"/>
    <w:uiPriority w:val="99"/>
    <w:rsid w:val="00F85FBD"/>
    <w:pPr>
      <w:widowControl/>
      <w:spacing w:before="100" w:beforeAutospacing="1" w:after="100" w:afterAutospacing="1"/>
    </w:pPr>
    <w:rPr>
      <w:color w:val="000000"/>
      <w:sz w:val="24"/>
      <w:szCs w:val="24"/>
    </w:rPr>
  </w:style>
  <w:style w:type="paragraph" w:styleId="a9">
    <w:name w:val="footer"/>
    <w:basedOn w:val="a"/>
    <w:link w:val="aa"/>
    <w:uiPriority w:val="99"/>
    <w:rsid w:val="00877A97"/>
    <w:pPr>
      <w:widowControl/>
      <w:tabs>
        <w:tab w:val="center" w:pos="4677"/>
        <w:tab w:val="right" w:pos="9355"/>
      </w:tabs>
    </w:pPr>
    <w:rPr>
      <w:sz w:val="28"/>
      <w:szCs w:val="28"/>
    </w:r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877A97"/>
    <w:rPr>
      <w:rFonts w:cs="Times New Roman"/>
    </w:rPr>
  </w:style>
  <w:style w:type="table" w:styleId="ac">
    <w:name w:val="Table Grid"/>
    <w:basedOn w:val="a1"/>
    <w:uiPriority w:val="99"/>
    <w:rsid w:val="006969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rsid w:val="008B5888"/>
    <w:pPr>
      <w:widowControl/>
      <w:jc w:val="center"/>
    </w:pPr>
    <w:rPr>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082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4631</Words>
  <Characters>26401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2014-03-08T04:10:00Z</dcterms:created>
  <dcterms:modified xsi:type="dcterms:W3CDTF">2014-03-08T04:10:00Z</dcterms:modified>
</cp:coreProperties>
</file>