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C99" w:rsidRPr="00A867F5" w:rsidRDefault="00955C99" w:rsidP="00CB77C4">
      <w:pPr>
        <w:pStyle w:val="aff6"/>
      </w:pPr>
      <w:r w:rsidRPr="00A867F5">
        <w:t>ФЕДЕРАЛЬНОЕ АГЕНТСТВО ПО ОБРАЗОВАНИЮ</w:t>
      </w:r>
    </w:p>
    <w:p w:rsidR="00CB77C4" w:rsidRDefault="00955C99" w:rsidP="00CB77C4">
      <w:pPr>
        <w:pStyle w:val="aff6"/>
      </w:pPr>
      <w:r w:rsidRPr="00A867F5">
        <w:t xml:space="preserve">ГОСУДАРСТВЕННОЕ ОБРАЗОВАТЕЛЬНОЕ УЧРЕЖДЕНИЕ </w:t>
      </w:r>
    </w:p>
    <w:p w:rsidR="00955C99" w:rsidRPr="00A867F5" w:rsidRDefault="00955C99" w:rsidP="00CB77C4">
      <w:pPr>
        <w:pStyle w:val="aff6"/>
      </w:pPr>
      <w:r w:rsidRPr="00A867F5">
        <w:t>ВЫСШЕГО ПРОФЕССИОНАЛЬНОГО ОБРАЗОВАНИЯ</w:t>
      </w:r>
    </w:p>
    <w:p w:rsidR="00955C99" w:rsidRPr="00A867F5" w:rsidRDefault="00955C99" w:rsidP="00CB77C4">
      <w:pPr>
        <w:pStyle w:val="aff6"/>
      </w:pPr>
      <w:r w:rsidRPr="00A867F5">
        <w:rPr>
          <w:b/>
          <w:bCs/>
        </w:rPr>
        <w:t>ВСЕРОССИЙСКИЙ ЗАОЧНЫЙ ФИНАНСОВО-ЭКОНОМИЧЕСКИЙ ИНСТИТУТ</w:t>
      </w:r>
    </w:p>
    <w:p w:rsidR="00A867F5" w:rsidRPr="00A867F5" w:rsidRDefault="00955C99" w:rsidP="00CB77C4">
      <w:pPr>
        <w:pStyle w:val="aff6"/>
      </w:pPr>
      <w:r w:rsidRPr="00A867F5">
        <w:t>ФИЛИАЛ В Г</w:t>
      </w:r>
      <w:r w:rsidR="00A867F5" w:rsidRPr="00A867F5">
        <w:t xml:space="preserve">. </w:t>
      </w:r>
      <w:r w:rsidRPr="00A867F5">
        <w:t>ЛИПЕЦКЕ</w:t>
      </w:r>
    </w:p>
    <w:p w:rsidR="00A867F5" w:rsidRDefault="00955C99" w:rsidP="00CB77C4">
      <w:pPr>
        <w:pStyle w:val="aff6"/>
      </w:pPr>
      <w:r w:rsidRPr="00A867F5">
        <w:t>КАФЕДРА СТАТИСТИКИ</w:t>
      </w:r>
    </w:p>
    <w:p w:rsidR="00CB77C4" w:rsidRDefault="00CB77C4" w:rsidP="00CB77C4">
      <w:pPr>
        <w:pStyle w:val="aff6"/>
        <w:rPr>
          <w:b/>
          <w:bCs/>
        </w:rPr>
      </w:pPr>
    </w:p>
    <w:p w:rsidR="00CB77C4" w:rsidRDefault="00CB77C4" w:rsidP="00CB77C4">
      <w:pPr>
        <w:pStyle w:val="aff6"/>
        <w:rPr>
          <w:b/>
          <w:bCs/>
        </w:rPr>
      </w:pPr>
    </w:p>
    <w:p w:rsidR="00CB77C4" w:rsidRDefault="00CB77C4" w:rsidP="00CB77C4">
      <w:pPr>
        <w:pStyle w:val="aff6"/>
        <w:rPr>
          <w:b/>
          <w:bCs/>
        </w:rPr>
      </w:pPr>
    </w:p>
    <w:p w:rsidR="00CB77C4" w:rsidRDefault="00CB77C4" w:rsidP="00CB77C4">
      <w:pPr>
        <w:pStyle w:val="aff6"/>
        <w:rPr>
          <w:b/>
          <w:bCs/>
        </w:rPr>
      </w:pPr>
    </w:p>
    <w:p w:rsidR="00955C99" w:rsidRPr="00A867F5" w:rsidRDefault="00955C99" w:rsidP="00CB77C4">
      <w:pPr>
        <w:pStyle w:val="aff6"/>
        <w:rPr>
          <w:b/>
          <w:bCs/>
        </w:rPr>
      </w:pPr>
      <w:r w:rsidRPr="00A867F5">
        <w:rPr>
          <w:b/>
          <w:bCs/>
        </w:rPr>
        <w:t>Курсовая работа</w:t>
      </w:r>
    </w:p>
    <w:p w:rsidR="00A867F5" w:rsidRDefault="00955C99" w:rsidP="00CB77C4">
      <w:pPr>
        <w:pStyle w:val="aff6"/>
      </w:pPr>
      <w:r w:rsidRPr="00A867F5">
        <w:rPr>
          <w:b/>
          <w:bCs/>
        </w:rPr>
        <w:t>по статистике</w:t>
      </w:r>
    </w:p>
    <w:p w:rsidR="00A867F5" w:rsidRDefault="00A867F5" w:rsidP="00CB77C4">
      <w:pPr>
        <w:pStyle w:val="aff6"/>
      </w:pPr>
      <w:r>
        <w:t>"</w:t>
      </w:r>
      <w:r w:rsidR="00955C99" w:rsidRPr="00A867F5">
        <w:t>Статистические методы изучения финансовых результатов деятельности коммерческих банков</w:t>
      </w:r>
      <w:r>
        <w:t>"</w:t>
      </w:r>
    </w:p>
    <w:p w:rsidR="00A867F5" w:rsidRDefault="00A867F5" w:rsidP="00CB77C4">
      <w:pPr>
        <w:pStyle w:val="aff6"/>
      </w:pPr>
    </w:p>
    <w:p w:rsidR="00CB77C4" w:rsidRDefault="00CB77C4" w:rsidP="00CB77C4">
      <w:pPr>
        <w:pStyle w:val="aff6"/>
      </w:pPr>
    </w:p>
    <w:p w:rsidR="00CB77C4" w:rsidRPr="00A867F5" w:rsidRDefault="00CB77C4" w:rsidP="00CB77C4">
      <w:pPr>
        <w:pStyle w:val="aff6"/>
      </w:pPr>
    </w:p>
    <w:p w:rsidR="00A867F5" w:rsidRDefault="00955C99" w:rsidP="00CB77C4">
      <w:pPr>
        <w:pStyle w:val="aff6"/>
        <w:jc w:val="left"/>
      </w:pPr>
      <w:r w:rsidRPr="00A867F5">
        <w:rPr>
          <w:b/>
          <w:bCs/>
        </w:rPr>
        <w:t>Выполнил</w:t>
      </w:r>
      <w:r w:rsidR="00A867F5" w:rsidRPr="00A867F5">
        <w:rPr>
          <w:b/>
          <w:bCs/>
        </w:rPr>
        <w:t xml:space="preserve">: </w:t>
      </w:r>
      <w:r w:rsidRPr="00A867F5">
        <w:t>ст</w:t>
      </w:r>
      <w:r w:rsidR="00A867F5" w:rsidRPr="00A867F5">
        <w:t xml:space="preserve">. </w:t>
      </w:r>
      <w:r w:rsidRPr="00A867F5">
        <w:rPr>
          <w:lang w:val="en-US"/>
        </w:rPr>
        <w:t>III</w:t>
      </w:r>
      <w:r w:rsidRPr="00A867F5">
        <w:t xml:space="preserve"> курса</w:t>
      </w:r>
    </w:p>
    <w:p w:rsidR="00A867F5" w:rsidRDefault="00955C99" w:rsidP="00CB77C4">
      <w:pPr>
        <w:pStyle w:val="aff6"/>
        <w:jc w:val="left"/>
        <w:rPr>
          <w:b/>
          <w:bCs/>
        </w:rPr>
      </w:pPr>
      <w:r w:rsidRPr="00A867F5">
        <w:rPr>
          <w:b/>
          <w:bCs/>
        </w:rPr>
        <w:t>Проверил</w:t>
      </w:r>
      <w:r w:rsidR="00A867F5" w:rsidRPr="00A867F5">
        <w:rPr>
          <w:b/>
          <w:bCs/>
        </w:rPr>
        <w:t>:</w:t>
      </w:r>
    </w:p>
    <w:p w:rsidR="00A867F5" w:rsidRDefault="00A867F5" w:rsidP="00CB77C4">
      <w:pPr>
        <w:pStyle w:val="aff6"/>
      </w:pPr>
    </w:p>
    <w:p w:rsidR="00CB77C4" w:rsidRDefault="00CB77C4" w:rsidP="00CB77C4">
      <w:pPr>
        <w:pStyle w:val="aff6"/>
      </w:pPr>
    </w:p>
    <w:p w:rsidR="00CB77C4" w:rsidRDefault="00CB77C4" w:rsidP="00CB77C4">
      <w:pPr>
        <w:pStyle w:val="aff6"/>
      </w:pPr>
    </w:p>
    <w:p w:rsidR="00CB77C4" w:rsidRDefault="00CB77C4" w:rsidP="00CB77C4">
      <w:pPr>
        <w:pStyle w:val="aff6"/>
      </w:pPr>
    </w:p>
    <w:p w:rsidR="00CB77C4" w:rsidRDefault="00CB77C4" w:rsidP="00CB77C4">
      <w:pPr>
        <w:pStyle w:val="aff6"/>
      </w:pPr>
    </w:p>
    <w:p w:rsidR="00CB77C4" w:rsidRDefault="00CB77C4" w:rsidP="00CB77C4">
      <w:pPr>
        <w:pStyle w:val="aff6"/>
      </w:pPr>
    </w:p>
    <w:p w:rsidR="00CB77C4" w:rsidRDefault="00CB77C4" w:rsidP="00CB77C4">
      <w:pPr>
        <w:pStyle w:val="aff6"/>
      </w:pPr>
    </w:p>
    <w:p w:rsidR="00CB77C4" w:rsidRDefault="00CB77C4" w:rsidP="00CB77C4">
      <w:pPr>
        <w:pStyle w:val="aff6"/>
      </w:pPr>
    </w:p>
    <w:p w:rsidR="00A867F5" w:rsidRDefault="00955C99" w:rsidP="00CB77C4">
      <w:pPr>
        <w:pStyle w:val="aff6"/>
      </w:pPr>
      <w:r w:rsidRPr="00A867F5">
        <w:t>Липецк, 2008 г</w:t>
      </w:r>
      <w:r w:rsidR="00A867F5" w:rsidRPr="00A867F5">
        <w:t>.</w:t>
      </w:r>
    </w:p>
    <w:p w:rsidR="00CB77C4" w:rsidRDefault="00CB77C4" w:rsidP="00CB77C4">
      <w:pPr>
        <w:pStyle w:val="afe"/>
      </w:pPr>
      <w:bookmarkStart w:id="0" w:name="_Toc222540790"/>
      <w:r>
        <w:br w:type="page"/>
      </w:r>
      <w:r w:rsidR="006B5888" w:rsidRPr="00A867F5">
        <w:lastRenderedPageBreak/>
        <w:t>О</w:t>
      </w:r>
      <w:r w:rsidRPr="00A867F5">
        <w:t>г</w:t>
      </w:r>
      <w:r w:rsidR="006B5888" w:rsidRPr="00A867F5">
        <w:t>лавление</w:t>
      </w:r>
    </w:p>
    <w:p w:rsidR="00CB77C4" w:rsidRDefault="00CB77C4" w:rsidP="00A867F5">
      <w:pPr>
        <w:ind w:firstLine="709"/>
      </w:pPr>
    </w:p>
    <w:p w:rsidR="00D95BD6" w:rsidRDefault="001C1FDF">
      <w:pPr>
        <w:pStyle w:val="21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65441619" w:history="1">
        <w:r w:rsidR="00D95BD6" w:rsidRPr="000216CD">
          <w:rPr>
            <w:rStyle w:val="a9"/>
            <w:noProof/>
          </w:rPr>
          <w:t>Введение</w:t>
        </w:r>
      </w:hyperlink>
    </w:p>
    <w:p w:rsidR="00D95BD6" w:rsidRDefault="006D2A6C">
      <w:pPr>
        <w:pStyle w:val="21"/>
        <w:rPr>
          <w:smallCaps w:val="0"/>
          <w:noProof/>
          <w:sz w:val="24"/>
          <w:szCs w:val="24"/>
        </w:rPr>
      </w:pPr>
      <w:hyperlink w:anchor="_Toc265441620" w:history="1">
        <w:r w:rsidR="00D95BD6" w:rsidRPr="000216CD">
          <w:rPr>
            <w:rStyle w:val="a9"/>
            <w:noProof/>
          </w:rPr>
          <w:t>1. Теоретическая часть</w:t>
        </w:r>
      </w:hyperlink>
    </w:p>
    <w:p w:rsidR="00D95BD6" w:rsidRDefault="006D2A6C">
      <w:pPr>
        <w:pStyle w:val="21"/>
        <w:rPr>
          <w:smallCaps w:val="0"/>
          <w:noProof/>
          <w:sz w:val="24"/>
          <w:szCs w:val="24"/>
        </w:rPr>
      </w:pPr>
      <w:hyperlink w:anchor="_Toc265441621" w:history="1">
        <w:r w:rsidR="00D95BD6" w:rsidRPr="000216CD">
          <w:rPr>
            <w:rStyle w:val="a9"/>
            <w:noProof/>
          </w:rPr>
          <w:t>1.1 Сущность и функции коммерческих банков</w:t>
        </w:r>
      </w:hyperlink>
    </w:p>
    <w:p w:rsidR="00D95BD6" w:rsidRDefault="006D2A6C">
      <w:pPr>
        <w:pStyle w:val="21"/>
        <w:rPr>
          <w:smallCaps w:val="0"/>
          <w:noProof/>
          <w:sz w:val="24"/>
          <w:szCs w:val="24"/>
        </w:rPr>
      </w:pPr>
      <w:hyperlink w:anchor="_Toc265441622" w:history="1">
        <w:r w:rsidR="00D95BD6" w:rsidRPr="000216CD">
          <w:rPr>
            <w:rStyle w:val="a9"/>
            <w:noProof/>
          </w:rPr>
          <w:t>1.2 Показатели ликвидности и платежеспособности</w:t>
        </w:r>
      </w:hyperlink>
    </w:p>
    <w:p w:rsidR="00D95BD6" w:rsidRDefault="006D2A6C">
      <w:pPr>
        <w:pStyle w:val="21"/>
        <w:rPr>
          <w:smallCaps w:val="0"/>
          <w:noProof/>
          <w:sz w:val="24"/>
          <w:szCs w:val="24"/>
        </w:rPr>
      </w:pPr>
      <w:hyperlink w:anchor="_Toc265441623" w:history="1">
        <w:r w:rsidR="00D95BD6" w:rsidRPr="000216CD">
          <w:rPr>
            <w:rStyle w:val="a9"/>
            <w:noProof/>
          </w:rPr>
          <w:t>1.3 Статистические методы изучения финансовых результатов деятельности коммерческих банков</w:t>
        </w:r>
      </w:hyperlink>
    </w:p>
    <w:p w:rsidR="00D95BD6" w:rsidRDefault="006D2A6C">
      <w:pPr>
        <w:pStyle w:val="21"/>
        <w:rPr>
          <w:smallCaps w:val="0"/>
          <w:noProof/>
          <w:sz w:val="24"/>
          <w:szCs w:val="24"/>
        </w:rPr>
      </w:pPr>
      <w:hyperlink w:anchor="_Toc265441624" w:history="1">
        <w:r w:rsidR="00D95BD6" w:rsidRPr="000216CD">
          <w:rPr>
            <w:rStyle w:val="a9"/>
            <w:noProof/>
          </w:rPr>
          <w:t>2. Расчетная часть</w:t>
        </w:r>
      </w:hyperlink>
    </w:p>
    <w:p w:rsidR="00D95BD6" w:rsidRDefault="006D2A6C">
      <w:pPr>
        <w:pStyle w:val="21"/>
        <w:rPr>
          <w:smallCaps w:val="0"/>
          <w:noProof/>
          <w:sz w:val="24"/>
          <w:szCs w:val="24"/>
        </w:rPr>
      </w:pPr>
      <w:hyperlink w:anchor="_Toc265441625" w:history="1">
        <w:r w:rsidR="00D95BD6" w:rsidRPr="000216CD">
          <w:rPr>
            <w:rStyle w:val="a9"/>
            <w:noProof/>
          </w:rPr>
          <w:t>3. Аналитическая часть</w:t>
        </w:r>
      </w:hyperlink>
    </w:p>
    <w:p w:rsidR="00D95BD6" w:rsidRDefault="006D2A6C">
      <w:pPr>
        <w:pStyle w:val="21"/>
        <w:rPr>
          <w:smallCaps w:val="0"/>
          <w:noProof/>
          <w:sz w:val="24"/>
          <w:szCs w:val="24"/>
        </w:rPr>
      </w:pPr>
      <w:hyperlink w:anchor="_Toc265441626" w:history="1">
        <w:r w:rsidR="00D95BD6" w:rsidRPr="000216CD">
          <w:rPr>
            <w:rStyle w:val="a9"/>
            <w:noProof/>
          </w:rPr>
          <w:t>3.1 Постановка задачи</w:t>
        </w:r>
      </w:hyperlink>
    </w:p>
    <w:p w:rsidR="00D95BD6" w:rsidRDefault="006D2A6C">
      <w:pPr>
        <w:pStyle w:val="21"/>
        <w:rPr>
          <w:smallCaps w:val="0"/>
          <w:noProof/>
          <w:sz w:val="24"/>
          <w:szCs w:val="24"/>
        </w:rPr>
      </w:pPr>
      <w:hyperlink w:anchor="_Toc265441627" w:history="1">
        <w:r w:rsidR="00D95BD6" w:rsidRPr="000216CD">
          <w:rPr>
            <w:rStyle w:val="a9"/>
            <w:noProof/>
          </w:rPr>
          <w:t>3.2 Методика решения задачи</w:t>
        </w:r>
      </w:hyperlink>
    </w:p>
    <w:p w:rsidR="00D95BD6" w:rsidRDefault="006D2A6C">
      <w:pPr>
        <w:pStyle w:val="21"/>
        <w:rPr>
          <w:smallCaps w:val="0"/>
          <w:noProof/>
          <w:sz w:val="24"/>
          <w:szCs w:val="24"/>
        </w:rPr>
      </w:pPr>
      <w:hyperlink w:anchor="_Toc265441628" w:history="1">
        <w:r w:rsidR="00D95BD6" w:rsidRPr="000216CD">
          <w:rPr>
            <w:rStyle w:val="a9"/>
            <w:noProof/>
          </w:rPr>
          <w:t>3.3 Технология выполнения компьютерных расчетов</w:t>
        </w:r>
      </w:hyperlink>
    </w:p>
    <w:p w:rsidR="00D95BD6" w:rsidRDefault="006D2A6C">
      <w:pPr>
        <w:pStyle w:val="21"/>
        <w:rPr>
          <w:smallCaps w:val="0"/>
          <w:noProof/>
          <w:sz w:val="24"/>
          <w:szCs w:val="24"/>
        </w:rPr>
      </w:pPr>
      <w:hyperlink w:anchor="_Toc265441629" w:history="1">
        <w:r w:rsidR="00D95BD6" w:rsidRPr="000216CD">
          <w:rPr>
            <w:rStyle w:val="a9"/>
            <w:noProof/>
          </w:rPr>
          <w:t>3.4 Анализ результатов статистических компьютерных расчетов</w:t>
        </w:r>
      </w:hyperlink>
    </w:p>
    <w:p w:rsidR="00D95BD6" w:rsidRDefault="006D2A6C">
      <w:pPr>
        <w:pStyle w:val="21"/>
        <w:rPr>
          <w:smallCaps w:val="0"/>
          <w:noProof/>
          <w:sz w:val="24"/>
          <w:szCs w:val="24"/>
        </w:rPr>
      </w:pPr>
      <w:hyperlink w:anchor="_Toc265441630" w:history="1">
        <w:r w:rsidR="00D95BD6" w:rsidRPr="000216CD">
          <w:rPr>
            <w:rStyle w:val="a9"/>
            <w:noProof/>
          </w:rPr>
          <w:t>Заключение</w:t>
        </w:r>
      </w:hyperlink>
    </w:p>
    <w:p w:rsidR="00D95BD6" w:rsidRDefault="006D2A6C">
      <w:pPr>
        <w:pStyle w:val="21"/>
        <w:rPr>
          <w:smallCaps w:val="0"/>
          <w:noProof/>
          <w:sz w:val="24"/>
          <w:szCs w:val="24"/>
        </w:rPr>
      </w:pPr>
      <w:hyperlink w:anchor="_Toc265441631" w:history="1">
        <w:r w:rsidR="00D95BD6" w:rsidRPr="000216CD">
          <w:rPr>
            <w:rStyle w:val="a9"/>
            <w:noProof/>
          </w:rPr>
          <w:t>Список использованной литературы</w:t>
        </w:r>
      </w:hyperlink>
    </w:p>
    <w:p w:rsidR="00CB77C4" w:rsidRDefault="001C1FDF" w:rsidP="00A867F5">
      <w:pPr>
        <w:ind w:firstLine="709"/>
      </w:pPr>
      <w:r>
        <w:fldChar w:fldCharType="end"/>
      </w:r>
    </w:p>
    <w:p w:rsidR="00955C99" w:rsidRPr="00A867F5" w:rsidRDefault="00955C99" w:rsidP="00CB77C4">
      <w:pPr>
        <w:pStyle w:val="2"/>
      </w:pPr>
      <w:r w:rsidRPr="00A867F5">
        <w:br w:type="page"/>
      </w:r>
      <w:bookmarkStart w:id="1" w:name="_Toc222540969"/>
      <w:bookmarkStart w:id="2" w:name="_Toc265441619"/>
      <w:r w:rsidRPr="00A867F5">
        <w:t>Введение</w:t>
      </w:r>
      <w:bookmarkEnd w:id="0"/>
      <w:bookmarkEnd w:id="1"/>
      <w:bookmarkEnd w:id="2"/>
    </w:p>
    <w:p w:rsidR="00CB77C4" w:rsidRDefault="00CB77C4" w:rsidP="00A867F5">
      <w:pPr>
        <w:ind w:firstLine="709"/>
      </w:pPr>
    </w:p>
    <w:p w:rsidR="00A867F5" w:rsidRDefault="0054281C" w:rsidP="00A867F5">
      <w:pPr>
        <w:ind w:firstLine="709"/>
      </w:pPr>
      <w:r w:rsidRPr="00A867F5">
        <w:t xml:space="preserve">Данная курсовая работа состоит из трех частей </w:t>
      </w:r>
      <w:r w:rsidR="00A867F5">
        <w:t>-</w:t>
      </w:r>
      <w:r w:rsidRPr="00A867F5">
        <w:t xml:space="preserve"> теоретической, расчетной и аналитической</w:t>
      </w:r>
      <w:r w:rsidR="00A867F5" w:rsidRPr="00A867F5">
        <w:t>.</w:t>
      </w:r>
    </w:p>
    <w:p w:rsidR="00A867F5" w:rsidRDefault="00955C99" w:rsidP="00A867F5">
      <w:pPr>
        <w:ind w:firstLine="709"/>
      </w:pPr>
      <w:r w:rsidRPr="00A867F5">
        <w:t>Целью данной курсовой работы является анализ основных показателей деятельности коммерческого банка и использование статистических методов в оценке их результативности</w:t>
      </w:r>
      <w:r w:rsidR="00A867F5" w:rsidRPr="00A867F5">
        <w:t>.</w:t>
      </w:r>
    </w:p>
    <w:p w:rsidR="00A867F5" w:rsidRDefault="00955C99" w:rsidP="00A867F5">
      <w:pPr>
        <w:ind w:firstLine="709"/>
      </w:pPr>
      <w:r w:rsidRPr="00A867F5">
        <w:t>В ходе подготовки к написанию курсовой работы были использованы теоретические источники и статистические данные</w:t>
      </w:r>
      <w:r w:rsidR="00A867F5" w:rsidRPr="00A867F5">
        <w:t>.</w:t>
      </w:r>
    </w:p>
    <w:p w:rsidR="00A867F5" w:rsidRDefault="0054281C" w:rsidP="00A867F5">
      <w:pPr>
        <w:ind w:firstLine="709"/>
      </w:pPr>
      <w:r w:rsidRPr="00A867F5">
        <w:t>В теоретической части курсовой работы раскрывается тема о деятельности коммерческих банков</w:t>
      </w:r>
      <w:r w:rsidR="00A867F5" w:rsidRPr="00A867F5">
        <w:t xml:space="preserve">. </w:t>
      </w:r>
      <w:r w:rsidRPr="00A867F5">
        <w:t>Развитие</w:t>
      </w:r>
      <w:r w:rsidR="00955C99" w:rsidRPr="00A867F5">
        <w:t xml:space="preserve"> деятельности коммерческих банков</w:t>
      </w:r>
      <w:r w:rsidR="00A867F5" w:rsidRPr="00A867F5">
        <w:t xml:space="preserve"> - </w:t>
      </w:r>
      <w:r w:rsidR="00955C99" w:rsidRPr="00A867F5">
        <w:t>необходимое условие реального создания рыночного механизма</w:t>
      </w:r>
      <w:r w:rsidR="00A867F5" w:rsidRPr="00A867F5">
        <w:t xml:space="preserve">. </w:t>
      </w:r>
      <w:r w:rsidR="00955C99" w:rsidRPr="00A867F5">
        <w:t>Процесс экономических преобразований начался с реформирования банковской системы</w:t>
      </w:r>
      <w:r w:rsidR="00A867F5" w:rsidRPr="00A867F5">
        <w:t xml:space="preserve">. </w:t>
      </w:r>
      <w:r w:rsidR="00955C99" w:rsidRPr="00A867F5">
        <w:t>Эта сфера динамично развивается и сегодня</w:t>
      </w:r>
      <w:r w:rsidR="00A867F5" w:rsidRPr="00A867F5">
        <w:t xml:space="preserve">. </w:t>
      </w:r>
      <w:r w:rsidR="00955C99" w:rsidRPr="00A867F5">
        <w:t>Путём ведения расчетных, вкладных, кредитных и других операции, банки выполняют общественно необходимые функции</w:t>
      </w:r>
      <w:r w:rsidR="00A867F5" w:rsidRPr="00A867F5">
        <w:t xml:space="preserve">. </w:t>
      </w:r>
      <w:r w:rsidR="00955C99" w:rsidRPr="00A867F5">
        <w:t>Вместе с тем, банковская деятельность подвержена многочисленным рискам и именно поэтому в большинстве стран эта деятельность является наиболее регулируемым видом предпринимательства</w:t>
      </w:r>
      <w:r w:rsidR="00A867F5" w:rsidRPr="00A867F5">
        <w:t xml:space="preserve">. </w:t>
      </w:r>
      <w:r w:rsidR="00955C99" w:rsidRPr="00A867F5">
        <w:t>При этом регулирование имеет ярко выраженные национальные особенности, отражающие специфику формирования национальной банковской системы</w:t>
      </w:r>
      <w:r w:rsidR="00A867F5" w:rsidRPr="00A867F5">
        <w:t>.</w:t>
      </w:r>
    </w:p>
    <w:p w:rsidR="00A867F5" w:rsidRDefault="00955C99" w:rsidP="00A867F5">
      <w:pPr>
        <w:ind w:firstLine="709"/>
        <w:rPr>
          <w:b/>
          <w:bCs/>
        </w:rPr>
      </w:pPr>
      <w:r w:rsidRPr="00A867F5">
        <w:t>Эффективность банковской деятельности существенным образом влияет на развитие экономики страны</w:t>
      </w:r>
      <w:r w:rsidR="00A867F5" w:rsidRPr="00A867F5">
        <w:rPr>
          <w:b/>
          <w:bCs/>
        </w:rPr>
        <w:t>.</w:t>
      </w:r>
    </w:p>
    <w:p w:rsidR="00A867F5" w:rsidRDefault="0054281C" w:rsidP="00A867F5">
      <w:pPr>
        <w:ind w:firstLine="709"/>
      </w:pPr>
      <w:r w:rsidRPr="00A867F5">
        <w:t>Во второй части</w:t>
      </w:r>
      <w:r w:rsidR="00A867F5" w:rsidRPr="00A867F5">
        <w:t xml:space="preserve"> - </w:t>
      </w:r>
      <w:r w:rsidRPr="00A867F5">
        <w:t xml:space="preserve">расчетной </w:t>
      </w:r>
      <w:r w:rsidR="00A867F5">
        <w:t>-</w:t>
      </w:r>
      <w:r w:rsidRPr="00A867F5">
        <w:t xml:space="preserve"> будет решено несколько задач по данной теме с применением статистических методов</w:t>
      </w:r>
      <w:r w:rsidR="00A867F5" w:rsidRPr="00A867F5">
        <w:t>.</w:t>
      </w:r>
    </w:p>
    <w:p w:rsidR="00A867F5" w:rsidRDefault="0054281C" w:rsidP="00A867F5">
      <w:pPr>
        <w:ind w:firstLine="709"/>
      </w:pPr>
      <w:r w:rsidRPr="00A867F5">
        <w:t>В третьей аналитической части проведем анализ динамики кредиторской задолженности</w:t>
      </w:r>
      <w:r w:rsidR="00A867F5" w:rsidRPr="00A867F5">
        <w:t>.</w:t>
      </w:r>
    </w:p>
    <w:p w:rsidR="00A867F5" w:rsidRDefault="0054281C" w:rsidP="00A867F5">
      <w:pPr>
        <w:ind w:firstLine="709"/>
      </w:pPr>
      <w:r w:rsidRPr="00A867F5">
        <w:t xml:space="preserve">Расчеты выполнены с применением пакета прикладных программ обработки электронных таблиц </w:t>
      </w:r>
      <w:r w:rsidRPr="00A867F5">
        <w:rPr>
          <w:lang w:val="en-US"/>
        </w:rPr>
        <w:t>MS</w:t>
      </w:r>
      <w:r w:rsidRPr="00A867F5">
        <w:t xml:space="preserve"> </w:t>
      </w:r>
      <w:r w:rsidRPr="00A867F5">
        <w:rPr>
          <w:lang w:val="en-US"/>
        </w:rPr>
        <w:t>Excel</w:t>
      </w:r>
      <w:r w:rsidRPr="00A867F5">
        <w:t xml:space="preserve"> в среде </w:t>
      </w:r>
      <w:r w:rsidRPr="00A867F5">
        <w:rPr>
          <w:lang w:val="en-US"/>
        </w:rPr>
        <w:t>Windows</w:t>
      </w:r>
      <w:r w:rsidR="00A867F5" w:rsidRPr="00A867F5">
        <w:t>.</w:t>
      </w:r>
    </w:p>
    <w:p w:rsidR="00A867F5" w:rsidRDefault="00CB77C4" w:rsidP="00CB77C4">
      <w:pPr>
        <w:pStyle w:val="2"/>
      </w:pPr>
      <w:bookmarkStart w:id="3" w:name="_Toc222540970"/>
      <w:r>
        <w:br w:type="page"/>
      </w:r>
      <w:bookmarkStart w:id="4" w:name="_Toc265441620"/>
      <w:r>
        <w:t xml:space="preserve">1. </w:t>
      </w:r>
      <w:r w:rsidR="0054281C" w:rsidRPr="00A867F5">
        <w:t>Теоретическая часть</w:t>
      </w:r>
      <w:bookmarkEnd w:id="3"/>
      <w:bookmarkEnd w:id="4"/>
    </w:p>
    <w:p w:rsidR="00CB77C4" w:rsidRPr="00CB77C4" w:rsidRDefault="00CB77C4" w:rsidP="00CB77C4">
      <w:pPr>
        <w:ind w:firstLine="709"/>
      </w:pPr>
    </w:p>
    <w:p w:rsidR="0054281C" w:rsidRPr="00A867F5" w:rsidRDefault="00CD537A" w:rsidP="00CB77C4">
      <w:pPr>
        <w:pStyle w:val="2"/>
      </w:pPr>
      <w:bookmarkStart w:id="5" w:name="_Toc222540971"/>
      <w:bookmarkStart w:id="6" w:name="_Toc265441621"/>
      <w:r w:rsidRPr="00A867F5">
        <w:t>1</w:t>
      </w:r>
      <w:r w:rsidR="00A867F5" w:rsidRPr="00A867F5">
        <w:t>.</w:t>
      </w:r>
      <w:r w:rsidR="00CB77C4">
        <w:t>1</w:t>
      </w:r>
      <w:r w:rsidR="00A867F5" w:rsidRPr="00A867F5">
        <w:t xml:space="preserve"> </w:t>
      </w:r>
      <w:r w:rsidR="0054281C" w:rsidRPr="00A867F5">
        <w:t>Сущность и функции коммерческих банков</w:t>
      </w:r>
      <w:bookmarkEnd w:id="5"/>
      <w:bookmarkEnd w:id="6"/>
    </w:p>
    <w:p w:rsidR="00CB77C4" w:rsidRDefault="00CB77C4" w:rsidP="00A867F5">
      <w:pPr>
        <w:ind w:firstLine="709"/>
      </w:pPr>
    </w:p>
    <w:p w:rsidR="00A867F5" w:rsidRDefault="0054281C" w:rsidP="00A867F5">
      <w:pPr>
        <w:ind w:firstLine="709"/>
      </w:pPr>
      <w:r w:rsidRPr="00A867F5">
        <w:t xml:space="preserve">Банки </w:t>
      </w:r>
      <w:r w:rsidR="00A867F5">
        <w:t>-</w:t>
      </w:r>
      <w:r w:rsidRPr="00A867F5">
        <w:t xml:space="preserve"> непременный атрибут товарно-денежного хозяйства</w:t>
      </w:r>
      <w:r w:rsidR="00A867F5" w:rsidRPr="00A867F5">
        <w:t xml:space="preserve">. </w:t>
      </w:r>
      <w:r w:rsidRPr="00A867F5">
        <w:t>Исторически они развивались практически одновременно</w:t>
      </w:r>
      <w:r w:rsidR="00A867F5" w:rsidRPr="00A867F5">
        <w:t xml:space="preserve">: </w:t>
      </w:r>
      <w:r w:rsidRPr="00A867F5">
        <w:t>начало обращения денежной формы стоимости можно считать и началом банковской деятельности, а степень зрелости развития банковской системы всегда соответствовала развитости товарно-денежных связей в экономике</w:t>
      </w:r>
      <w:r w:rsidR="00A867F5" w:rsidRPr="00A867F5">
        <w:t>.</w:t>
      </w:r>
    </w:p>
    <w:p w:rsidR="00A867F5" w:rsidRDefault="0054281C" w:rsidP="00A867F5">
      <w:pPr>
        <w:ind w:firstLine="709"/>
      </w:pPr>
      <w:r w:rsidRPr="00A867F5">
        <w:t xml:space="preserve">Банк </w:t>
      </w:r>
      <w:r w:rsidR="00A867F5">
        <w:t>-</w:t>
      </w:r>
      <w:r w:rsidRPr="00A867F5">
        <w:t xml:space="preserve"> это предприятие, осуществляющее предпринимательскую деятельность, связанную с производством специфического продукта в сфере обращения</w:t>
      </w:r>
      <w:r w:rsidR="00A867F5" w:rsidRPr="00A867F5">
        <w:t>.</w:t>
      </w:r>
    </w:p>
    <w:p w:rsidR="00A867F5" w:rsidRDefault="0054281C" w:rsidP="00A867F5">
      <w:pPr>
        <w:ind w:firstLine="709"/>
      </w:pPr>
      <w:r w:rsidRPr="00A867F5">
        <w:t>В банковской системе государства большую роль играют коммерческие банки</w:t>
      </w:r>
      <w:r w:rsidR="00A867F5" w:rsidRPr="00A867F5">
        <w:t xml:space="preserve">. </w:t>
      </w:r>
      <w:r w:rsidRPr="00A867F5">
        <w:t>Они являются многофункциональными финансовыми предприятиями, действующими в различных секторах денежного рынка и рынка капитала</w:t>
      </w:r>
      <w:r w:rsidR="00A867F5" w:rsidRPr="00A867F5">
        <w:t xml:space="preserve">. </w:t>
      </w:r>
      <w:r w:rsidRPr="00A867F5">
        <w:t>Используя механизм распределения и перераспределения ссудного капитала по отраслям экономики</w:t>
      </w:r>
      <w:r w:rsidR="00A867F5" w:rsidRPr="00A867F5">
        <w:t xml:space="preserve">. </w:t>
      </w:r>
      <w:r w:rsidRPr="00A867F5">
        <w:t>Коммерческие банки содействуют структурной перестройке народного хозяйства в зависимости от объективных потребностей производства</w:t>
      </w:r>
      <w:r w:rsidR="00A867F5" w:rsidRPr="00A867F5">
        <w:t xml:space="preserve">. </w:t>
      </w:r>
      <w:r w:rsidRPr="00A867F5">
        <w:t>В современных условиях кредитная система представлена многообразием банков</w:t>
      </w:r>
      <w:r w:rsidR="00A867F5" w:rsidRPr="00A867F5">
        <w:t xml:space="preserve">. </w:t>
      </w:r>
      <w:r w:rsidRPr="00A867F5">
        <w:t>В зависимости от признаков структуризации банки можно классифицировать следующим образом</w:t>
      </w:r>
      <w:r w:rsidR="00A867F5">
        <w:t xml:space="preserve"> (Рис.1</w:t>
      </w:r>
      <w:r w:rsidR="00A867F5" w:rsidRPr="00A867F5">
        <w:t>).</w:t>
      </w:r>
    </w:p>
    <w:p w:rsidR="00A867F5" w:rsidRDefault="006D2A6C" w:rsidP="00A867F5">
      <w:pPr>
        <w:ind w:firstLine="709"/>
      </w:pPr>
      <w:r>
        <w:rPr>
          <w:noProof/>
        </w:rPr>
        <w:pict>
          <v:group id="_x0000_s1026" style="position:absolute;left:0;text-align:left;margin-left:18pt;margin-top:33.5pt;width:423pt;height:134.4pt;z-index:251657728" coordorigin="2061,11574" coordsize="8460,3228">
            <v:rect id="_x0000_s1027" style="position:absolute;left:3681;top:11574;width:5400;height:900">
              <v:textbox style="mso-next-textbox:#_x0000_s1027">
                <w:txbxContent>
                  <w:p w:rsidR="00E43C5F" w:rsidRPr="00F536DF" w:rsidRDefault="00E43C5F" w:rsidP="00CB77C4">
                    <w:pPr>
                      <w:pStyle w:val="aff1"/>
                    </w:pPr>
                    <w:r w:rsidRPr="00F536DF">
                      <w:t>КЛАССИФИКАЦИЯ КОММЕРЧЕСКИХ БАНКОВ</w:t>
                    </w:r>
                  </w:p>
                </w:txbxContent>
              </v:textbox>
            </v:rect>
            <v:rect id="_x0000_s1028" style="position:absolute;left:2061;top:12822;width:2520;height:1980">
              <v:textbox style="mso-next-textbox:#_x0000_s1028">
                <w:txbxContent>
                  <w:p w:rsidR="00E43C5F" w:rsidRDefault="00E43C5F" w:rsidP="00CB77C4">
                    <w:pPr>
                      <w:pStyle w:val="aff1"/>
                    </w:pPr>
                    <w:r>
                      <w:t>По форме собственности:</w:t>
                    </w:r>
                  </w:p>
                  <w:p w:rsidR="00E43C5F" w:rsidRDefault="00E43C5F" w:rsidP="00CB77C4">
                    <w:pPr>
                      <w:pStyle w:val="aff1"/>
                    </w:pPr>
                    <w:r>
                      <w:t>- государственные;</w:t>
                    </w:r>
                  </w:p>
                  <w:p w:rsidR="00E43C5F" w:rsidRDefault="00E43C5F" w:rsidP="00CB77C4">
                    <w:pPr>
                      <w:pStyle w:val="aff1"/>
                    </w:pPr>
                    <w:r>
                      <w:t>- частные (акционерные);</w:t>
                    </w:r>
                  </w:p>
                  <w:p w:rsidR="00E43C5F" w:rsidRDefault="00E43C5F" w:rsidP="00CB77C4">
                    <w:pPr>
                      <w:pStyle w:val="aff1"/>
                    </w:pPr>
                    <w:r>
                      <w:t>- смешанные</w:t>
                    </w:r>
                  </w:p>
                </w:txbxContent>
              </v:textbox>
            </v:rect>
            <v:rect id="_x0000_s1029" style="position:absolute;left:4941;top:12822;width:2520;height:1980">
              <v:textbox style="mso-next-textbox:#_x0000_s1029">
                <w:txbxContent>
                  <w:p w:rsidR="00E43C5F" w:rsidRDefault="00E43C5F" w:rsidP="00CB77C4">
                    <w:pPr>
                      <w:pStyle w:val="aff1"/>
                    </w:pPr>
                    <w:r>
                      <w:t>По количеству филиалов:</w:t>
                    </w:r>
                  </w:p>
                  <w:p w:rsidR="00E43C5F" w:rsidRDefault="00E43C5F" w:rsidP="00CB77C4">
                    <w:pPr>
                      <w:pStyle w:val="aff1"/>
                    </w:pPr>
                    <w:r>
                      <w:t>- не имеющие филиалов;</w:t>
                    </w:r>
                  </w:p>
                  <w:p w:rsidR="00E43C5F" w:rsidRDefault="00E43C5F" w:rsidP="00CB77C4">
                    <w:pPr>
                      <w:pStyle w:val="aff1"/>
                    </w:pPr>
                    <w:r>
                      <w:t>- имеющие один и более филиалов</w:t>
                    </w:r>
                  </w:p>
                </w:txbxContent>
              </v:textbox>
            </v:rect>
            <v:rect id="_x0000_s1030" style="position:absolute;left:7821;top:12822;width:2700;height:1980">
              <v:textbox style="mso-next-textbox:#_x0000_s1030">
                <w:txbxContent>
                  <w:p w:rsidR="00E43C5F" w:rsidRDefault="00E43C5F" w:rsidP="00CB77C4">
                    <w:pPr>
                      <w:pStyle w:val="aff1"/>
                    </w:pPr>
                    <w:r>
                      <w:t>По характеру деятельности:</w:t>
                    </w:r>
                  </w:p>
                  <w:p w:rsidR="00E43C5F" w:rsidRDefault="00E43C5F" w:rsidP="00CB77C4">
                    <w:pPr>
                      <w:pStyle w:val="aff1"/>
                    </w:pPr>
                    <w:r>
                      <w:t>- универсальные;</w:t>
                    </w:r>
                  </w:p>
                  <w:p w:rsidR="00E43C5F" w:rsidRDefault="00E43C5F" w:rsidP="00CB77C4">
                    <w:pPr>
                      <w:pStyle w:val="aff1"/>
                    </w:pPr>
                    <w:r>
                      <w:t>- специализированные;</w:t>
                    </w:r>
                  </w:p>
                  <w:p w:rsidR="00E43C5F" w:rsidRDefault="00E43C5F" w:rsidP="00CB77C4">
                    <w:pPr>
                      <w:pStyle w:val="aff1"/>
                    </w:pPr>
                    <w:r>
                      <w:t>- отраслевые</w:t>
                    </w:r>
                  </w:p>
                </w:txbxContent>
              </v:textbox>
            </v:rect>
            <v:line id="_x0000_s1031" style="position:absolute" from="3861,12462" to="3861,12822"/>
            <v:line id="_x0000_s1032" style="position:absolute" from="6201,12462" to="6201,12822"/>
            <v:line id="_x0000_s1033" style="position:absolute" from="8901,12462" to="8901,12822"/>
            <w10:wrap type="topAndBottom"/>
          </v:group>
        </w:pict>
      </w:r>
    </w:p>
    <w:p w:rsidR="0054281C" w:rsidRDefault="00A867F5" w:rsidP="00A867F5">
      <w:pPr>
        <w:ind w:firstLine="709"/>
      </w:pPr>
      <w:r>
        <w:t>Рис.1</w:t>
      </w:r>
      <w:r w:rsidR="0054281C" w:rsidRPr="00A867F5">
        <w:t xml:space="preserve"> Классификация коммерческих банков</w:t>
      </w:r>
      <w:r w:rsidR="00CB77C4">
        <w:t>.</w:t>
      </w:r>
    </w:p>
    <w:p w:rsidR="00CB77C4" w:rsidRPr="00A867F5" w:rsidRDefault="00CB77C4" w:rsidP="00A867F5">
      <w:pPr>
        <w:ind w:firstLine="709"/>
      </w:pPr>
    </w:p>
    <w:p w:rsidR="00A867F5" w:rsidRDefault="0054281C" w:rsidP="00A867F5">
      <w:pPr>
        <w:ind w:firstLine="709"/>
      </w:pPr>
      <w:r w:rsidRPr="00A867F5">
        <w:t>Успешная</w:t>
      </w:r>
      <w:r w:rsidR="00A867F5">
        <w:t xml:space="preserve"> (</w:t>
      </w:r>
      <w:r w:rsidRPr="00A867F5">
        <w:t>прибыльная</w:t>
      </w:r>
      <w:r w:rsidR="00A867F5" w:rsidRPr="00A867F5">
        <w:t xml:space="preserve">) </w:t>
      </w:r>
      <w:r w:rsidRPr="00A867F5">
        <w:t>работа банков может быть достигнута только при соблюдении следующих основных принципов их деятельности</w:t>
      </w:r>
      <w:r w:rsidR="00A867F5" w:rsidRPr="00A867F5">
        <w:t>:</w:t>
      </w:r>
    </w:p>
    <w:p w:rsidR="00A867F5" w:rsidRDefault="0054281C" w:rsidP="00A867F5">
      <w:pPr>
        <w:ind w:firstLine="709"/>
      </w:pPr>
      <w:r w:rsidRPr="00A867F5">
        <w:t>Осуществление деятельности в пределах имеющихся ресурсов</w:t>
      </w:r>
      <w:r w:rsidR="00A867F5" w:rsidRPr="00A867F5">
        <w:t>.</w:t>
      </w:r>
    </w:p>
    <w:p w:rsidR="00A867F5" w:rsidRDefault="0054281C" w:rsidP="00A867F5">
      <w:pPr>
        <w:ind w:firstLine="709"/>
      </w:pPr>
      <w:r w:rsidRPr="00A867F5">
        <w:t>Полная экономическая самостоятельность и ответственность коммерческих банков за результаты своей деятельности</w:t>
      </w:r>
      <w:r w:rsidR="00A867F5" w:rsidRPr="00A867F5">
        <w:t>.</w:t>
      </w:r>
    </w:p>
    <w:p w:rsidR="00A867F5" w:rsidRDefault="0054281C" w:rsidP="00A867F5">
      <w:pPr>
        <w:ind w:firstLine="709"/>
      </w:pPr>
      <w:r w:rsidRPr="00A867F5">
        <w:t>Взаимоотношения коммерческого банка со своими клиентами строится на рыночной основе</w:t>
      </w:r>
      <w:r w:rsidR="00A867F5" w:rsidRPr="00A867F5">
        <w:t>.</w:t>
      </w:r>
    </w:p>
    <w:p w:rsidR="00A867F5" w:rsidRDefault="0054281C" w:rsidP="00A867F5">
      <w:pPr>
        <w:ind w:firstLine="709"/>
      </w:pPr>
      <w:r w:rsidRPr="00A867F5">
        <w:t>Регулирование деятельности коммерческого банка может осуществляться только косвенными экономическими</w:t>
      </w:r>
      <w:r w:rsidR="00A867F5">
        <w:t xml:space="preserve"> (</w:t>
      </w:r>
      <w:r w:rsidRPr="00A867F5">
        <w:t>а не административными</w:t>
      </w:r>
      <w:r w:rsidR="00A867F5" w:rsidRPr="00A867F5">
        <w:t xml:space="preserve">) </w:t>
      </w:r>
      <w:r w:rsidRPr="00A867F5">
        <w:t>методами</w:t>
      </w:r>
      <w:r w:rsidR="00A867F5" w:rsidRPr="00A867F5">
        <w:t>.</w:t>
      </w:r>
    </w:p>
    <w:p w:rsidR="00A867F5" w:rsidRDefault="0054281C" w:rsidP="00A867F5">
      <w:pPr>
        <w:ind w:firstLine="709"/>
      </w:pPr>
      <w:r w:rsidRPr="00A867F5">
        <w:t xml:space="preserve">Важнейшей особенностью коммерческих банков является исполнение ими </w:t>
      </w:r>
      <w:r w:rsidRPr="00A867F5">
        <w:rPr>
          <w:b/>
          <w:bCs/>
        </w:rPr>
        <w:t xml:space="preserve">специфических функций, </w:t>
      </w:r>
      <w:r w:rsidRPr="00A867F5">
        <w:t>отличных от функций Центрального банка</w:t>
      </w:r>
      <w:r w:rsidR="00A867F5" w:rsidRPr="00A867F5">
        <w:t>:</w:t>
      </w:r>
    </w:p>
    <w:p w:rsidR="00A867F5" w:rsidRDefault="0054281C" w:rsidP="00A867F5">
      <w:pPr>
        <w:ind w:firstLine="709"/>
      </w:pPr>
      <w:r w:rsidRPr="00A867F5">
        <w:t>1</w:t>
      </w:r>
      <w:r w:rsidR="00A867F5" w:rsidRPr="00A867F5">
        <w:t xml:space="preserve">. </w:t>
      </w:r>
      <w:r w:rsidRPr="00A867F5">
        <w:t>Посредничество в кредите</w:t>
      </w:r>
      <w:r w:rsidR="00A867F5" w:rsidRPr="00A867F5">
        <w:t xml:space="preserve">. </w:t>
      </w:r>
      <w:r w:rsidRPr="00A867F5">
        <w:t>Проявляется в способности банков выступать посредниками между теми хозяйствующими субъектами и населением, которые обладают временно свободными денежными ресурсами, и теми, кто в них нуждается</w:t>
      </w:r>
      <w:r w:rsidR="00A867F5" w:rsidRPr="00A867F5">
        <w:t xml:space="preserve">. </w:t>
      </w:r>
      <w:r w:rsidRPr="00A867F5">
        <w:t>Высвобождаемые в процессе кругооборота денежные средства предприятия, сбережения и накопления населения аккумулируются банками, превращаются в ссудный капитал и с соблюдением основных принципов кредитования передаются заемщикам</w:t>
      </w:r>
      <w:r w:rsidR="00A867F5" w:rsidRPr="00A867F5">
        <w:t>.</w:t>
      </w:r>
    </w:p>
    <w:p w:rsidR="00A867F5" w:rsidRDefault="0054281C" w:rsidP="00A867F5">
      <w:pPr>
        <w:ind w:firstLine="709"/>
      </w:pPr>
      <w:r w:rsidRPr="00A867F5">
        <w:t>Посредничество в платежах</w:t>
      </w:r>
      <w:r w:rsidR="00A867F5" w:rsidRPr="00A867F5">
        <w:t xml:space="preserve">. </w:t>
      </w:r>
      <w:r w:rsidRPr="00A867F5">
        <w:t>Осуществляются по поручению</w:t>
      </w:r>
    </w:p>
    <w:p w:rsidR="00A867F5" w:rsidRDefault="0054281C" w:rsidP="00A867F5">
      <w:pPr>
        <w:ind w:firstLine="709"/>
      </w:pPr>
      <w:r w:rsidRPr="00A867F5">
        <w:t>Клиентов</w:t>
      </w:r>
      <w:r w:rsidR="00A867F5" w:rsidRPr="00A867F5">
        <w:t xml:space="preserve">. </w:t>
      </w:r>
      <w:r w:rsidRPr="00A867F5">
        <w:t>Операции, связанные с проведением расчетов и платежей в безналичной форме</w:t>
      </w:r>
      <w:r w:rsidR="00A867F5" w:rsidRPr="00A867F5">
        <w:t>.</w:t>
      </w:r>
    </w:p>
    <w:p w:rsidR="00A867F5" w:rsidRDefault="0054281C" w:rsidP="00A867F5">
      <w:pPr>
        <w:ind w:firstLine="709"/>
      </w:pPr>
      <w:r w:rsidRPr="00A867F5">
        <w:t>Выпуск кредитных денег</w:t>
      </w:r>
      <w:r w:rsidR="00A867F5" w:rsidRPr="00A867F5">
        <w:t xml:space="preserve">. </w:t>
      </w:r>
      <w:r w:rsidRPr="00A867F5">
        <w:t>Коммерческий банк осуществляет выпуск кредитных средств посредством обращения депозитно-чековой эмиссии</w:t>
      </w:r>
      <w:r w:rsidR="00A867F5" w:rsidRPr="00A867F5">
        <w:t xml:space="preserve">. </w:t>
      </w:r>
      <w:r w:rsidRPr="00A867F5">
        <w:t>Суть ее сводится к тому</w:t>
      </w:r>
      <w:r w:rsidR="00A867F5" w:rsidRPr="00A867F5">
        <w:t xml:space="preserve">. </w:t>
      </w:r>
      <w:r w:rsidRPr="00A867F5">
        <w:t>Что коммерческие банки, выдавая кредит, зачисляют его на счет субъекта хозяйствования, представляющий собой счет до востребования</w:t>
      </w:r>
      <w:r w:rsidR="00A867F5" w:rsidRPr="00A867F5">
        <w:t xml:space="preserve">. </w:t>
      </w:r>
      <w:r w:rsidRPr="00A867F5">
        <w:t>При этом происходит наращивание обязательств банка</w:t>
      </w:r>
      <w:r w:rsidR="00A867F5" w:rsidRPr="00A867F5">
        <w:t xml:space="preserve">. </w:t>
      </w:r>
      <w:r w:rsidRPr="00A867F5">
        <w:t>Владелец счета вправе получить в коммерческом банке наличные деньги в пределах установленных лимитов и величины вклада</w:t>
      </w:r>
      <w:r w:rsidR="00A867F5" w:rsidRPr="00A867F5">
        <w:t xml:space="preserve">. </w:t>
      </w:r>
      <w:r w:rsidRPr="00A867F5">
        <w:t>Тем самым создаются условия для увеличения денежной массы, а при возврате денежных средств ее величина уменьшается</w:t>
      </w:r>
      <w:r w:rsidR="00A867F5" w:rsidRPr="00A867F5">
        <w:t xml:space="preserve">. </w:t>
      </w:r>
      <w:r w:rsidRPr="00A867F5">
        <w:t>Выпуск кредитных денег в обращение сводится к имитированию векселей, чеков, пластиковых карт, которые замещают действительные деньги кредитными, снижая при этом издержки обращения</w:t>
      </w:r>
      <w:r w:rsidR="00A867F5" w:rsidRPr="00A867F5">
        <w:t>.</w:t>
      </w:r>
    </w:p>
    <w:p w:rsidR="00A867F5" w:rsidRDefault="0054281C" w:rsidP="00A867F5">
      <w:pPr>
        <w:ind w:firstLine="709"/>
      </w:pPr>
      <w:r w:rsidRPr="00A867F5">
        <w:t>Все функции тесно переплетаются и позволяют коммерческому банку выступать в качестве органа, эмитирующего платежные средства для обслуживания всего кругооборота капитала в процессе производства и обращения товаров</w:t>
      </w:r>
      <w:r w:rsidR="00A867F5" w:rsidRPr="00A867F5">
        <w:t xml:space="preserve">. </w:t>
      </w:r>
      <w:r w:rsidRPr="00A867F5">
        <w:t>Но самостоятельно эмитировать наличные банкноты коммерческие банки не имеют права</w:t>
      </w:r>
      <w:r w:rsidR="00A867F5" w:rsidRPr="00A867F5">
        <w:t xml:space="preserve">. </w:t>
      </w:r>
      <w:r w:rsidRPr="00A867F5">
        <w:t>Это монополия Центрального банка</w:t>
      </w:r>
      <w:r w:rsidR="00A867F5" w:rsidRPr="00A867F5">
        <w:t>.</w:t>
      </w:r>
    </w:p>
    <w:p w:rsidR="00A867F5" w:rsidRDefault="0054281C" w:rsidP="00A867F5">
      <w:pPr>
        <w:ind w:firstLine="709"/>
      </w:pPr>
      <w:r w:rsidRPr="00A867F5">
        <w:rPr>
          <w:i/>
          <w:iCs/>
        </w:rPr>
        <w:t xml:space="preserve">Результатом деятельности </w:t>
      </w:r>
      <w:r w:rsidRPr="00A867F5">
        <w:t>коммерческого банка являются разного рода предоставляемые услуги</w:t>
      </w:r>
      <w:r w:rsidR="00A867F5" w:rsidRPr="00A867F5">
        <w:t xml:space="preserve">. </w:t>
      </w:r>
      <w:r w:rsidRPr="00A867F5">
        <w:t>Они могут быть оказаны клиентам посредством многообразных операций, которые укрупнено можно сгруппировать в</w:t>
      </w:r>
      <w:r w:rsidR="00A867F5" w:rsidRPr="00A867F5">
        <w:t xml:space="preserve">: </w:t>
      </w:r>
      <w:r w:rsidRPr="00A867F5">
        <w:t>пассивные, активные, комиссионные</w:t>
      </w:r>
      <w:r w:rsidR="00A867F5" w:rsidRPr="00A867F5">
        <w:t>.</w:t>
      </w:r>
    </w:p>
    <w:p w:rsidR="00A867F5" w:rsidRDefault="0054281C" w:rsidP="00A867F5">
      <w:pPr>
        <w:ind w:firstLine="709"/>
      </w:pPr>
      <w:r w:rsidRPr="00A867F5">
        <w:t>Пассивными называют операции, связанные с формированием ресурсов банка</w:t>
      </w:r>
      <w:r w:rsidR="00A867F5" w:rsidRPr="00A867F5">
        <w:t xml:space="preserve">. </w:t>
      </w:r>
      <w:r w:rsidRPr="00A867F5">
        <w:t>Ресурсы коммерческих банков могут быть сформированы за счет собственных, привлеченных и эмитированных средств</w:t>
      </w:r>
      <w:r w:rsidR="00A867F5">
        <w:t xml:space="preserve"> (</w:t>
      </w:r>
      <w:r w:rsidRPr="00A867F5">
        <w:t xml:space="preserve">облигационные займы, векселя и </w:t>
      </w:r>
      <w:r w:rsidR="00A867F5">
        <w:t>т.п.)</w:t>
      </w:r>
      <w:r w:rsidR="00A867F5" w:rsidRPr="00A867F5">
        <w:t>.</w:t>
      </w:r>
    </w:p>
    <w:p w:rsidR="00A867F5" w:rsidRDefault="0054281C" w:rsidP="00A867F5">
      <w:pPr>
        <w:ind w:firstLine="709"/>
      </w:pPr>
      <w:r w:rsidRPr="00A867F5">
        <w:t>Современная структура ресурсной базы коммерческих банков, как правило, характеризуется незначительной долей собственных средств</w:t>
      </w:r>
      <w:r w:rsidR="00A867F5" w:rsidRPr="00A867F5">
        <w:t xml:space="preserve">. </w:t>
      </w:r>
      <w:r w:rsidRPr="00A867F5">
        <w:t>Основную часть ресурсов банков формируют привлеченные средства, которые покрывают от 80 до 90% всей потребности в денежных средствах для осуществления активных банковских операций</w:t>
      </w:r>
      <w:r w:rsidR="00A867F5" w:rsidRPr="00A867F5">
        <w:t>.</w:t>
      </w:r>
    </w:p>
    <w:p w:rsidR="00A867F5" w:rsidRDefault="0054281C" w:rsidP="00A867F5">
      <w:pPr>
        <w:ind w:firstLine="709"/>
      </w:pPr>
      <w:r w:rsidRPr="00A867F5">
        <w:t>Активными называют операции, связанные с размещением банковских ресурсов с целью получения прибыли</w:t>
      </w:r>
      <w:r w:rsidR="00A867F5" w:rsidRPr="00A867F5">
        <w:t>.</w:t>
      </w:r>
    </w:p>
    <w:p w:rsidR="00A867F5" w:rsidRDefault="0054281C" w:rsidP="00A867F5">
      <w:pPr>
        <w:ind w:firstLine="709"/>
      </w:pPr>
      <w:r w:rsidRPr="00A867F5">
        <w:t>Комиссионные операции</w:t>
      </w:r>
      <w:r w:rsidR="00A867F5" w:rsidRPr="00A867F5">
        <w:t xml:space="preserve"> - </w:t>
      </w:r>
      <w:r w:rsidRPr="00A867F5">
        <w:t>те, которые банк выполняет по поручению своих клиентов и взимает с них плату в виде комиссионных</w:t>
      </w:r>
      <w:r w:rsidR="00A867F5">
        <w:t xml:space="preserve"> (</w:t>
      </w:r>
      <w:r w:rsidRPr="00A867F5">
        <w:t xml:space="preserve">расчетно-кассовое обслуживание клиентов, трастовые операции, операции с иностранной валютой, информационно-консультационные услуги, выдача гарантий и поручительств, сдача в аренду сейфов индивидуального хранения ценностей и </w:t>
      </w:r>
      <w:r w:rsidR="00A867F5">
        <w:t>др.)</w:t>
      </w:r>
    </w:p>
    <w:p w:rsidR="0054281C" w:rsidRPr="00A867F5" w:rsidRDefault="00CB77C4" w:rsidP="00CB77C4">
      <w:pPr>
        <w:pStyle w:val="2"/>
      </w:pPr>
      <w:bookmarkStart w:id="7" w:name="_Toc222540972"/>
      <w:r>
        <w:br w:type="page"/>
      </w:r>
      <w:bookmarkStart w:id="8" w:name="_Toc265441622"/>
      <w:r>
        <w:t>1.</w:t>
      </w:r>
      <w:r w:rsidR="0054281C" w:rsidRPr="00A867F5">
        <w:t>2</w:t>
      </w:r>
      <w:r w:rsidR="00A867F5" w:rsidRPr="00A867F5">
        <w:t xml:space="preserve"> </w:t>
      </w:r>
      <w:r w:rsidR="0054281C" w:rsidRPr="00A867F5">
        <w:t>Показатели ликвидности и платежеспособности</w:t>
      </w:r>
      <w:bookmarkEnd w:id="7"/>
      <w:bookmarkEnd w:id="8"/>
    </w:p>
    <w:p w:rsidR="00CB77C4" w:rsidRDefault="00CB77C4" w:rsidP="00A867F5">
      <w:pPr>
        <w:ind w:firstLine="709"/>
      </w:pPr>
    </w:p>
    <w:p w:rsidR="00A867F5" w:rsidRDefault="0054281C" w:rsidP="00A867F5">
      <w:pPr>
        <w:ind w:firstLine="709"/>
      </w:pPr>
      <w:r w:rsidRPr="00A867F5">
        <w:t>Статистика финансов предприятий и организаций отражает результаты финансовой деятельности, платежеспособности, имущественного положения, а также состояния расчетов</w:t>
      </w:r>
      <w:r w:rsidR="00A867F5" w:rsidRPr="00A867F5">
        <w:t xml:space="preserve">. </w:t>
      </w:r>
      <w:r w:rsidRPr="00A867F5">
        <w:t>Источником данных статистики финансов являются данные статистической и бухгалтерской отчетности</w:t>
      </w:r>
      <w:r w:rsidR="00A867F5" w:rsidRPr="00A867F5">
        <w:t>.</w:t>
      </w:r>
    </w:p>
    <w:p w:rsidR="00A867F5" w:rsidRDefault="0054281C" w:rsidP="00A867F5">
      <w:pPr>
        <w:ind w:firstLine="709"/>
      </w:pPr>
      <w:r w:rsidRPr="00A867F5">
        <w:t>Характеристика финансового состояния предприятия может быть дана при помощи абсолютных и относительных показателей</w:t>
      </w:r>
      <w:r w:rsidR="00A867F5">
        <w:t xml:space="preserve"> (</w:t>
      </w:r>
      <w:r w:rsidRPr="00A867F5">
        <w:t>коэффициентов</w:t>
      </w:r>
      <w:r w:rsidR="00A867F5" w:rsidRPr="00A867F5">
        <w:t>).</w:t>
      </w:r>
    </w:p>
    <w:p w:rsidR="00A867F5" w:rsidRDefault="0054281C" w:rsidP="00A867F5">
      <w:pPr>
        <w:ind w:firstLine="709"/>
      </w:pPr>
      <w:r w:rsidRPr="00A867F5">
        <w:t>Все показатели являются характеристиками производственного процесса или деятельности, которые носят замкнутый характер, а конечной их целью является создание финансовых ресурсов</w:t>
      </w:r>
      <w:r w:rsidR="00A867F5" w:rsidRPr="00A867F5">
        <w:t>.</w:t>
      </w:r>
    </w:p>
    <w:p w:rsidR="00A867F5" w:rsidRDefault="0054281C" w:rsidP="00A867F5">
      <w:pPr>
        <w:ind w:firstLine="709"/>
      </w:pPr>
      <w:r w:rsidRPr="00A867F5">
        <w:t>Информация о финансовом состоянии необходима руководству предприятия</w:t>
      </w:r>
      <w:r w:rsidR="00A867F5" w:rsidRPr="00A867F5">
        <w:t xml:space="preserve"> - </w:t>
      </w:r>
      <w:r w:rsidRPr="00A867F5">
        <w:t>для принятия управленческих решений, акционерам она позволяет судить о возможностях получения дивидендов, целесообразности владения акциями, кредиторам</w:t>
      </w:r>
      <w:r w:rsidR="00A867F5" w:rsidRPr="00A867F5">
        <w:t xml:space="preserve"> - </w:t>
      </w:r>
      <w:r w:rsidRPr="00A867F5">
        <w:t>о кредитоспособности предприятия, налоговикам</w:t>
      </w:r>
      <w:r w:rsidR="00A867F5" w:rsidRPr="00A867F5">
        <w:t xml:space="preserve"> - </w:t>
      </w:r>
      <w:r w:rsidRPr="00A867F5">
        <w:t>о правильности расчетов с бюджетами разных уровней, поставщикам</w:t>
      </w:r>
      <w:r w:rsidR="00A867F5" w:rsidRPr="00A867F5">
        <w:t xml:space="preserve"> - </w:t>
      </w:r>
      <w:r w:rsidRPr="00A867F5">
        <w:t>о целесообразности взаимного сотрудничества, инвесторам</w:t>
      </w:r>
      <w:r w:rsidR="00A867F5" w:rsidRPr="00A867F5">
        <w:t xml:space="preserve"> - </w:t>
      </w:r>
      <w:r w:rsidRPr="00A867F5">
        <w:t>о целесообразности вложений и д</w:t>
      </w:r>
      <w:r w:rsidR="00A867F5" w:rsidRPr="00A867F5">
        <w:t xml:space="preserve">. </w:t>
      </w:r>
      <w:r w:rsidRPr="00A867F5">
        <w:t>р</w:t>
      </w:r>
      <w:r w:rsidR="00A867F5" w:rsidRPr="00A867F5">
        <w:t>.</w:t>
      </w:r>
    </w:p>
    <w:p w:rsidR="00A867F5" w:rsidRDefault="0054281C" w:rsidP="00A867F5">
      <w:pPr>
        <w:ind w:firstLine="709"/>
        <w:rPr>
          <w:b/>
          <w:bCs/>
        </w:rPr>
      </w:pPr>
      <w:r w:rsidRPr="00A867F5">
        <w:t xml:space="preserve">Финансовое состояние банка характеризуется </w:t>
      </w:r>
      <w:r w:rsidRPr="00A867F5">
        <w:rPr>
          <w:b/>
          <w:bCs/>
        </w:rPr>
        <w:t>показателями ликвидности и платежеспособности</w:t>
      </w:r>
      <w:r w:rsidR="00A867F5" w:rsidRPr="00A867F5">
        <w:rPr>
          <w:b/>
          <w:bCs/>
        </w:rPr>
        <w:t>.</w:t>
      </w:r>
    </w:p>
    <w:p w:rsidR="00A867F5" w:rsidRDefault="0054281C" w:rsidP="00A867F5">
      <w:pPr>
        <w:ind w:firstLine="709"/>
      </w:pPr>
      <w:r w:rsidRPr="00A867F5">
        <w:rPr>
          <w:b/>
          <w:bCs/>
        </w:rPr>
        <w:t xml:space="preserve">Ликвидность характеризует </w:t>
      </w:r>
      <w:r w:rsidRPr="00A867F5">
        <w:t>степень надежности банка и его возможности своевременно выполнять обязательства перед своими клиентами</w:t>
      </w:r>
      <w:r w:rsidR="00A867F5" w:rsidRPr="00A867F5">
        <w:t xml:space="preserve">. </w:t>
      </w:r>
      <w:r w:rsidRPr="00A867F5">
        <w:t>Ликвидность баланса оценивается при помощи коэффициентов, которые отражают соотношения различных статей актива баланса банка с определенными статьями пассива или пассивов с активами</w:t>
      </w:r>
      <w:r w:rsidR="00A867F5" w:rsidRPr="00A867F5">
        <w:t>.</w:t>
      </w:r>
    </w:p>
    <w:p w:rsidR="00A867F5" w:rsidRDefault="0054281C" w:rsidP="00A867F5">
      <w:pPr>
        <w:ind w:firstLine="709"/>
      </w:pPr>
      <w:r w:rsidRPr="00A867F5">
        <w:t>В практической деятельности коммерческие банки рассчитывают несколько показателей ликвидности</w:t>
      </w:r>
      <w:r w:rsidR="00A867F5" w:rsidRPr="00A867F5">
        <w:t xml:space="preserve">. </w:t>
      </w:r>
      <w:r w:rsidRPr="00A867F5">
        <w:t>Методика их расчета и нормативные значения определяются ЦБ РФ и по мере необходимости пересматриваются</w:t>
      </w:r>
      <w:r w:rsidR="00A867F5" w:rsidRPr="00A867F5">
        <w:t>.</w:t>
      </w:r>
    </w:p>
    <w:p w:rsidR="00A867F5" w:rsidRDefault="0054281C" w:rsidP="00A867F5">
      <w:pPr>
        <w:ind w:firstLine="709"/>
      </w:pPr>
      <w:r w:rsidRPr="00A867F5">
        <w:t>Для расчета коэффициентов ликвидности выделяют ликвидные активы, а из них</w:t>
      </w:r>
      <w:r w:rsidR="00A867F5" w:rsidRPr="00A867F5">
        <w:t xml:space="preserve"> - </w:t>
      </w:r>
      <w:r w:rsidRPr="00A867F5">
        <w:t>высоколиквидные</w:t>
      </w:r>
      <w:r w:rsidR="00A867F5" w:rsidRPr="00A867F5">
        <w:t>.</w:t>
      </w:r>
    </w:p>
    <w:p w:rsidR="00A867F5" w:rsidRDefault="0054281C" w:rsidP="00A867F5">
      <w:pPr>
        <w:ind w:firstLine="709"/>
      </w:pPr>
      <w:r w:rsidRPr="00A867F5">
        <w:rPr>
          <w:b/>
          <w:bCs/>
        </w:rPr>
        <w:t>Коэффициент мгновенной ликвидности</w:t>
      </w:r>
      <w:r w:rsidR="00A867F5">
        <w:rPr>
          <w:b/>
          <w:bCs/>
        </w:rPr>
        <w:t xml:space="preserve"> (</w:t>
      </w:r>
      <w:r w:rsidRPr="00A867F5">
        <w:rPr>
          <w:i/>
          <w:iCs/>
        </w:rPr>
        <w:t>Н2</w:t>
      </w:r>
      <w:r w:rsidR="00A867F5" w:rsidRPr="00A867F5">
        <w:rPr>
          <w:i/>
          <w:iCs/>
        </w:rPr>
        <w:t xml:space="preserve">) </w:t>
      </w:r>
      <w:r w:rsidRPr="00A867F5">
        <w:t>определяется как отношение суммы высоколиквидных активов банка</w:t>
      </w:r>
      <w:r w:rsidR="00A867F5">
        <w:t xml:space="preserve"> (</w:t>
      </w:r>
      <w:r w:rsidRPr="00A867F5">
        <w:rPr>
          <w:i/>
          <w:iCs/>
        </w:rPr>
        <w:t>ЛА</w:t>
      </w:r>
      <w:r w:rsidRPr="00A867F5">
        <w:rPr>
          <w:i/>
          <w:iCs/>
          <w:vertAlign w:val="subscript"/>
        </w:rPr>
        <w:t>М</w:t>
      </w:r>
      <w:r w:rsidR="00A867F5" w:rsidRPr="00A867F5">
        <w:t xml:space="preserve">) </w:t>
      </w:r>
      <w:r w:rsidRPr="00A867F5">
        <w:t>к сумме обязательств банка по счетам до востребования</w:t>
      </w:r>
      <w:r w:rsidR="00A867F5">
        <w:t xml:space="preserve"> (</w:t>
      </w:r>
      <w:r w:rsidRPr="00A867F5">
        <w:rPr>
          <w:i/>
          <w:iCs/>
        </w:rPr>
        <w:t>ОВ</w:t>
      </w:r>
      <w:r w:rsidRPr="00A867F5">
        <w:rPr>
          <w:i/>
          <w:iCs/>
          <w:vertAlign w:val="subscript"/>
        </w:rPr>
        <w:t>М</w:t>
      </w:r>
      <w:r w:rsidR="00A867F5" w:rsidRPr="00A867F5">
        <w:t>):</w:t>
      </w:r>
    </w:p>
    <w:p w:rsidR="00CB77C4" w:rsidRDefault="00CB77C4" w:rsidP="00A867F5">
      <w:pPr>
        <w:ind w:firstLine="709"/>
      </w:pPr>
    </w:p>
    <w:p w:rsidR="0054281C" w:rsidRPr="00A867F5" w:rsidRDefault="00D80471" w:rsidP="00A867F5">
      <w:pPr>
        <w:ind w:firstLine="709"/>
      </w:pPr>
      <w:r w:rsidRPr="00A867F5">
        <w:rPr>
          <w:position w:val="-30"/>
        </w:rPr>
        <w:object w:dxaOrig="171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33.75pt" o:ole="">
            <v:imagedata r:id="rId7" o:title=""/>
          </v:shape>
          <o:OLEObject Type="Embed" ProgID="Equation.3" ShapeID="_x0000_i1025" DrawAspect="Content" ObjectID="_1477400903" r:id="rId8"/>
        </w:object>
      </w:r>
    </w:p>
    <w:p w:rsidR="00CB77C4" w:rsidRDefault="00CB77C4" w:rsidP="00A867F5">
      <w:pPr>
        <w:ind w:firstLine="709"/>
      </w:pPr>
    </w:p>
    <w:p w:rsidR="00A867F5" w:rsidRDefault="0054281C" w:rsidP="00A867F5">
      <w:pPr>
        <w:ind w:firstLine="709"/>
      </w:pPr>
      <w:r w:rsidRPr="00A867F5">
        <w:t>Этот коэффициент показывает, в какой мере ликвидная часть активов банка может быть использования для единовременного погашения обязательств до востребования, по которым вкладчики могут потребовать возврата средств в любое время</w:t>
      </w:r>
      <w:r w:rsidR="00A867F5" w:rsidRPr="00A867F5">
        <w:t xml:space="preserve">. </w:t>
      </w:r>
      <w:r w:rsidRPr="00A867F5">
        <w:t>Минимально допустимое его значение установлено ЦБ РФ в размере 20% с 0 1</w:t>
      </w:r>
      <w:r w:rsidR="00A867F5">
        <w:t>.0</w:t>
      </w:r>
      <w:r w:rsidRPr="00A867F5">
        <w:t xml:space="preserve"> </w:t>
      </w:r>
      <w:r w:rsidR="00A867F5">
        <w:t>1.9</w:t>
      </w:r>
      <w:r w:rsidRPr="00A867F5">
        <w:t>8г</w:t>
      </w:r>
      <w:r w:rsidR="00A867F5" w:rsidRPr="00A867F5">
        <w:t>.</w:t>
      </w:r>
    </w:p>
    <w:p w:rsidR="00A867F5" w:rsidRDefault="0054281C" w:rsidP="00A867F5">
      <w:pPr>
        <w:ind w:firstLine="709"/>
        <w:rPr>
          <w:i/>
          <w:iCs/>
        </w:rPr>
      </w:pPr>
      <w:r w:rsidRPr="00A867F5">
        <w:rPr>
          <w:b/>
          <w:bCs/>
        </w:rPr>
        <w:t>Коэффициент текущей ликвидности</w:t>
      </w:r>
      <w:r w:rsidR="00A867F5">
        <w:rPr>
          <w:b/>
          <w:bCs/>
        </w:rPr>
        <w:t xml:space="preserve"> (</w:t>
      </w:r>
      <w:r w:rsidRPr="00A867F5">
        <w:rPr>
          <w:b/>
          <w:bCs/>
          <w:i/>
          <w:iCs/>
        </w:rPr>
        <w:t>НЗ</w:t>
      </w:r>
      <w:r w:rsidR="00A867F5" w:rsidRPr="00A867F5">
        <w:rPr>
          <w:b/>
          <w:bCs/>
          <w:i/>
          <w:iCs/>
        </w:rPr>
        <w:t xml:space="preserve">) </w:t>
      </w:r>
      <w:r w:rsidRPr="00A867F5">
        <w:t>рассчитывается как отношение суммы ликвидных активов</w:t>
      </w:r>
      <w:r w:rsidR="00A867F5">
        <w:t xml:space="preserve"> (</w:t>
      </w:r>
      <w:r w:rsidRPr="00A867F5">
        <w:rPr>
          <w:i/>
          <w:iCs/>
        </w:rPr>
        <w:t>ЛА</w:t>
      </w:r>
      <w:r w:rsidRPr="00A867F5">
        <w:rPr>
          <w:i/>
          <w:iCs/>
          <w:vertAlign w:val="subscript"/>
        </w:rPr>
        <w:t>Т</w:t>
      </w:r>
      <w:r w:rsidR="00A867F5" w:rsidRPr="00A867F5">
        <w:rPr>
          <w:i/>
          <w:iCs/>
        </w:rPr>
        <w:t xml:space="preserve">) </w:t>
      </w:r>
      <w:r w:rsidRPr="00A867F5">
        <w:rPr>
          <w:i/>
          <w:iCs/>
        </w:rPr>
        <w:t xml:space="preserve">к </w:t>
      </w:r>
      <w:r w:rsidRPr="00A867F5">
        <w:t>сумме обязательств банка до востребования и со сроком до 30 дней</w:t>
      </w:r>
      <w:r w:rsidR="00A867F5">
        <w:t xml:space="preserve"> (</w:t>
      </w:r>
      <w:r w:rsidRPr="00A867F5">
        <w:rPr>
          <w:i/>
          <w:iCs/>
        </w:rPr>
        <w:t>ОВ</w:t>
      </w:r>
      <w:r w:rsidRPr="00A867F5">
        <w:rPr>
          <w:i/>
          <w:iCs/>
          <w:vertAlign w:val="subscript"/>
        </w:rPr>
        <w:t>Т</w:t>
      </w:r>
      <w:r w:rsidR="00A867F5" w:rsidRPr="00A867F5">
        <w:rPr>
          <w:i/>
          <w:iCs/>
        </w:rPr>
        <w:t>):</w:t>
      </w:r>
    </w:p>
    <w:p w:rsidR="00CB77C4" w:rsidRDefault="00CB77C4" w:rsidP="00A867F5">
      <w:pPr>
        <w:ind w:firstLine="709"/>
      </w:pPr>
    </w:p>
    <w:p w:rsidR="0054281C" w:rsidRPr="00A867F5" w:rsidRDefault="00D80471" w:rsidP="00A867F5">
      <w:pPr>
        <w:ind w:firstLine="709"/>
      </w:pPr>
      <w:r w:rsidRPr="00A867F5">
        <w:rPr>
          <w:position w:val="-30"/>
        </w:rPr>
        <w:object w:dxaOrig="2360" w:dyaOrig="680">
          <v:shape id="_x0000_i1026" type="#_x0000_t75" style="width:117.75pt;height:33.75pt" o:ole="">
            <v:imagedata r:id="rId9" o:title=""/>
          </v:shape>
          <o:OLEObject Type="Embed" ProgID="Equation.3" ShapeID="_x0000_i1026" DrawAspect="Content" ObjectID="_1477400904" r:id="rId10"/>
        </w:object>
      </w:r>
    </w:p>
    <w:p w:rsidR="00CB77C4" w:rsidRDefault="00CB77C4" w:rsidP="00A867F5">
      <w:pPr>
        <w:ind w:firstLine="709"/>
      </w:pPr>
    </w:p>
    <w:p w:rsidR="00A867F5" w:rsidRDefault="0054281C" w:rsidP="00A867F5">
      <w:pPr>
        <w:ind w:firstLine="709"/>
      </w:pPr>
      <w:r w:rsidRPr="00A867F5">
        <w:t>Минимально допустимое значение коэффициента текущей ликвидности, установленное ЦБ РФ с 01</w:t>
      </w:r>
      <w:r w:rsidR="00A867F5">
        <w:t>.02.9</w:t>
      </w:r>
      <w:r w:rsidRPr="00A867F5">
        <w:t>9 г</w:t>
      </w:r>
      <w:r w:rsidR="00A867F5" w:rsidRPr="00A867F5">
        <w:t xml:space="preserve">. </w:t>
      </w:r>
      <w:r w:rsidRPr="00A867F5">
        <w:t>в размере 70%</w:t>
      </w:r>
      <w:r w:rsidR="00A867F5" w:rsidRPr="00A867F5">
        <w:t xml:space="preserve">. </w:t>
      </w:r>
      <w:r w:rsidRPr="00A867F5">
        <w:t>Выполнение этого требования означает, что банк способен исполнить свои обязательства на текущий момент времени и им соблюдаются сроки привлечения вкладов и их размещения на финансовом рынке</w:t>
      </w:r>
      <w:r w:rsidR="00A867F5" w:rsidRPr="00A867F5">
        <w:t>.</w:t>
      </w:r>
    </w:p>
    <w:p w:rsidR="00A867F5" w:rsidRDefault="0054281C" w:rsidP="00A867F5">
      <w:pPr>
        <w:ind w:firstLine="709"/>
      </w:pPr>
      <w:r w:rsidRPr="00A867F5">
        <w:rPr>
          <w:b/>
          <w:bCs/>
        </w:rPr>
        <w:t>Коэффициент долгосрочной ликвидности</w:t>
      </w:r>
      <w:r w:rsidR="00A867F5">
        <w:rPr>
          <w:b/>
          <w:bCs/>
        </w:rPr>
        <w:t xml:space="preserve"> (</w:t>
      </w:r>
      <w:r w:rsidRPr="00A867F5">
        <w:rPr>
          <w:b/>
          <w:bCs/>
        </w:rPr>
        <w:t>Н4</w:t>
      </w:r>
      <w:r w:rsidR="00A867F5" w:rsidRPr="00A867F5">
        <w:rPr>
          <w:b/>
          <w:bCs/>
        </w:rPr>
        <w:t xml:space="preserve">) </w:t>
      </w:r>
      <w:r w:rsidRPr="00A867F5">
        <w:t>определяется отношением всей долгосрочной задолженности банка сроком свыше года, включая выданные кредиты</w:t>
      </w:r>
      <w:r w:rsidR="00A867F5">
        <w:t xml:space="preserve"> (</w:t>
      </w:r>
      <w:r w:rsidRPr="00A867F5">
        <w:t>К</w:t>
      </w:r>
      <w:r w:rsidRPr="00A867F5">
        <w:rPr>
          <w:vertAlign w:val="subscript"/>
        </w:rPr>
        <w:t>Р</w:t>
      </w:r>
      <w:r w:rsidRPr="00A867F5">
        <w:rPr>
          <w:vertAlign w:val="subscript"/>
          <w:lang w:val="en-US"/>
        </w:rPr>
        <w:t>q</w:t>
      </w:r>
      <w:r w:rsidR="00A867F5" w:rsidRPr="00A867F5">
        <w:t xml:space="preserve">) </w:t>
      </w:r>
      <w:r w:rsidRPr="00A867F5">
        <w:t>к капиталу банка и его обязательствам по депозитным счетам, полученным кредитам и другим долговым обязательствам на срок свыше одного года</w:t>
      </w:r>
      <w:r w:rsidR="00A867F5">
        <w:t xml:space="preserve"> (</w:t>
      </w:r>
      <w:r w:rsidRPr="00A867F5">
        <w:t>OD</w:t>
      </w:r>
      <w:r w:rsidR="00A867F5" w:rsidRPr="00A867F5">
        <w:t>).</w:t>
      </w:r>
    </w:p>
    <w:p w:rsidR="00CB77C4" w:rsidRDefault="00CB77C4" w:rsidP="00A867F5">
      <w:pPr>
        <w:ind w:firstLine="709"/>
      </w:pPr>
    </w:p>
    <w:p w:rsidR="0054281C" w:rsidRPr="00A867F5" w:rsidRDefault="00D80471" w:rsidP="00A867F5">
      <w:pPr>
        <w:ind w:firstLine="709"/>
      </w:pPr>
      <w:r w:rsidRPr="00A867F5">
        <w:rPr>
          <w:position w:val="-14"/>
        </w:rPr>
        <w:object w:dxaOrig="2740" w:dyaOrig="380">
          <v:shape id="_x0000_i1027" type="#_x0000_t75" style="width:137.25pt;height:18.75pt" o:ole="">
            <v:imagedata r:id="rId11" o:title=""/>
          </v:shape>
          <o:OLEObject Type="Embed" ProgID="Equation.3" ShapeID="_x0000_i1027" DrawAspect="Content" ObjectID="_1477400905" r:id="rId12"/>
        </w:object>
      </w:r>
    </w:p>
    <w:p w:rsidR="00CB77C4" w:rsidRDefault="00CB77C4" w:rsidP="00A867F5">
      <w:pPr>
        <w:ind w:firstLine="709"/>
      </w:pPr>
    </w:p>
    <w:p w:rsidR="00A867F5" w:rsidRDefault="0054281C" w:rsidP="00A867F5">
      <w:pPr>
        <w:ind w:firstLine="709"/>
      </w:pPr>
      <w:r w:rsidRPr="00A867F5">
        <w:t>Максимально допустимое значение этого коэффициента определено ЦБ РФ в размере 120% с 01</w:t>
      </w:r>
      <w:r w:rsidR="00A867F5">
        <w:t>.01.9</w:t>
      </w:r>
      <w:r w:rsidRPr="00A867F5">
        <w:t>8 г</w:t>
      </w:r>
      <w:r w:rsidR="00A867F5" w:rsidRPr="00A867F5">
        <w:t>.</w:t>
      </w:r>
    </w:p>
    <w:p w:rsidR="00A867F5" w:rsidRDefault="0054281C" w:rsidP="00A867F5">
      <w:pPr>
        <w:ind w:firstLine="709"/>
      </w:pPr>
      <w:r w:rsidRPr="00A867F5">
        <w:rPr>
          <w:b/>
          <w:bCs/>
        </w:rPr>
        <w:t>Коэффициент общей ликвидности</w:t>
      </w:r>
      <w:r w:rsidR="00A867F5">
        <w:rPr>
          <w:b/>
          <w:bCs/>
        </w:rPr>
        <w:t xml:space="preserve"> (</w:t>
      </w:r>
      <w:r w:rsidRPr="00A867F5">
        <w:rPr>
          <w:b/>
          <w:bCs/>
        </w:rPr>
        <w:t>Н5</w:t>
      </w:r>
      <w:r w:rsidR="00A867F5" w:rsidRPr="00A867F5">
        <w:rPr>
          <w:b/>
          <w:bCs/>
        </w:rPr>
        <w:t xml:space="preserve">) </w:t>
      </w:r>
      <w:r w:rsidRPr="00A867F5">
        <w:t>банка определяется отношением ликвидных активов к общей сумме активов за минусом обязательных резервов</w:t>
      </w:r>
      <w:r w:rsidR="00A867F5">
        <w:t xml:space="preserve"> (</w:t>
      </w:r>
      <w:r w:rsidRPr="00A867F5">
        <w:t>РО</w:t>
      </w:r>
      <w:r w:rsidR="00A867F5" w:rsidRPr="00A867F5">
        <w:t>):</w:t>
      </w:r>
    </w:p>
    <w:p w:rsidR="00CB77C4" w:rsidRDefault="00CB77C4" w:rsidP="00A867F5">
      <w:pPr>
        <w:ind w:firstLine="709"/>
      </w:pPr>
    </w:p>
    <w:p w:rsidR="0054281C" w:rsidRPr="00A867F5" w:rsidRDefault="00D80471" w:rsidP="00A867F5">
      <w:pPr>
        <w:ind w:firstLine="709"/>
      </w:pPr>
      <w:r w:rsidRPr="00A867F5">
        <w:rPr>
          <w:position w:val="-24"/>
        </w:rPr>
        <w:object w:dxaOrig="1960" w:dyaOrig="620">
          <v:shape id="_x0000_i1028" type="#_x0000_t75" style="width:98.25pt;height:30.75pt" o:ole="">
            <v:imagedata r:id="rId13" o:title=""/>
          </v:shape>
          <o:OLEObject Type="Embed" ProgID="Equation.3" ShapeID="_x0000_i1028" DrawAspect="Content" ObjectID="_1477400906" r:id="rId14"/>
        </w:object>
      </w:r>
    </w:p>
    <w:p w:rsidR="00CB77C4" w:rsidRDefault="00CB77C4" w:rsidP="00A867F5">
      <w:pPr>
        <w:ind w:firstLine="709"/>
      </w:pPr>
    </w:p>
    <w:p w:rsidR="00A867F5" w:rsidRDefault="0054281C" w:rsidP="00A867F5">
      <w:pPr>
        <w:ind w:firstLine="709"/>
      </w:pPr>
      <w:r w:rsidRPr="00A867F5">
        <w:t>ЦБ РФ установил минимально допустимое значение этого коэффициента в размере 20% с 01</w:t>
      </w:r>
      <w:r w:rsidR="00A867F5">
        <w:t>.01.9</w:t>
      </w:r>
      <w:r w:rsidRPr="00A867F5">
        <w:t>8 г</w:t>
      </w:r>
      <w:r w:rsidR="00A867F5" w:rsidRPr="00A867F5">
        <w:t xml:space="preserve">. </w:t>
      </w:r>
      <w:r w:rsidRPr="00A867F5">
        <w:t>Соблюдение этого соотношения показывает минимальную долю ликвидных активов, при которой одновременно будет обеспечен достаточный уровень ликвидности банка</w:t>
      </w:r>
      <w:r w:rsidR="00A867F5" w:rsidRPr="00A867F5">
        <w:t xml:space="preserve">. </w:t>
      </w:r>
      <w:r w:rsidRPr="00A867F5">
        <w:t>Значение коэффициента ниже 20% свидетельствует о потере ликвидности, а при повышении коэффициента</w:t>
      </w:r>
      <w:r w:rsidR="00A867F5" w:rsidRPr="00A867F5">
        <w:t xml:space="preserve"> - </w:t>
      </w:r>
      <w:r w:rsidRPr="00A867F5">
        <w:t>банк будет нести потери по доходам от активных операций</w:t>
      </w:r>
      <w:r w:rsidR="00A867F5" w:rsidRPr="00A867F5">
        <w:t>.</w:t>
      </w:r>
    </w:p>
    <w:p w:rsidR="00A867F5" w:rsidRDefault="0054281C" w:rsidP="00A867F5">
      <w:pPr>
        <w:ind w:firstLine="709"/>
      </w:pPr>
      <w:r w:rsidRPr="00A867F5">
        <w:rPr>
          <w:b/>
          <w:bCs/>
        </w:rPr>
        <w:t>Платежеспособность</w:t>
      </w:r>
      <w:r w:rsidR="00A867F5">
        <w:rPr>
          <w:b/>
          <w:bCs/>
        </w:rPr>
        <w:t xml:space="preserve"> (</w:t>
      </w:r>
      <w:r w:rsidRPr="00A867F5">
        <w:rPr>
          <w:b/>
          <w:bCs/>
        </w:rPr>
        <w:t>Кпл</w:t>
      </w:r>
      <w:r w:rsidR="00A867F5" w:rsidRPr="00A867F5">
        <w:rPr>
          <w:b/>
          <w:bCs/>
        </w:rPr>
        <w:t xml:space="preserve">) - </w:t>
      </w:r>
      <w:r w:rsidRPr="00A867F5">
        <w:t>характеризует финансовое состояние кредитной организации на определенную дату, которое выражается в своевременном выполнении банком своих обязательств</w:t>
      </w:r>
      <w:r w:rsidR="00A867F5" w:rsidRPr="00A867F5">
        <w:t>.</w:t>
      </w:r>
    </w:p>
    <w:p w:rsidR="00CB77C4" w:rsidRDefault="00CB77C4" w:rsidP="00A867F5">
      <w:pPr>
        <w:ind w:firstLine="709"/>
      </w:pPr>
    </w:p>
    <w:p w:rsidR="00CB77C4" w:rsidRDefault="00D80471" w:rsidP="00A867F5">
      <w:pPr>
        <w:ind w:firstLine="709"/>
      </w:pPr>
      <w:r w:rsidRPr="00A867F5">
        <w:rPr>
          <w:position w:val="-30"/>
        </w:rPr>
        <w:object w:dxaOrig="1560" w:dyaOrig="680">
          <v:shape id="_x0000_i1029" type="#_x0000_t75" style="width:78pt;height:33.75pt" o:ole="">
            <v:imagedata r:id="rId15" o:title=""/>
          </v:shape>
          <o:OLEObject Type="Embed" ProgID="Equation.3" ShapeID="_x0000_i1029" DrawAspect="Content" ObjectID="_1477400907" r:id="rId16"/>
        </w:object>
      </w:r>
      <w:r w:rsidR="0054281C" w:rsidRPr="00A867F5">
        <w:t xml:space="preserve">, </w:t>
      </w:r>
    </w:p>
    <w:p w:rsidR="00CB77C4" w:rsidRDefault="00CB77C4" w:rsidP="00A867F5">
      <w:pPr>
        <w:ind w:firstLine="709"/>
      </w:pPr>
    </w:p>
    <w:p w:rsidR="00A867F5" w:rsidRDefault="0054281C" w:rsidP="00A867F5">
      <w:pPr>
        <w:ind w:firstLine="709"/>
      </w:pPr>
      <w:r w:rsidRPr="00A867F5">
        <w:t>где ОВ</w:t>
      </w:r>
      <w:r w:rsidRPr="00A867F5">
        <w:rPr>
          <w:vertAlign w:val="subscript"/>
        </w:rPr>
        <w:t>ФАКТ</w:t>
      </w:r>
      <w:r w:rsidR="00A867F5" w:rsidRPr="00A867F5">
        <w:t xml:space="preserve">. </w:t>
      </w:r>
      <w:r w:rsidR="00A867F5">
        <w:t>-</w:t>
      </w:r>
      <w:r w:rsidRPr="00A867F5">
        <w:t xml:space="preserve"> сумма фактически оплаченных обязательств, ОВ</w:t>
      </w:r>
      <w:r w:rsidRPr="00A867F5">
        <w:rPr>
          <w:vertAlign w:val="subscript"/>
        </w:rPr>
        <w:t>ПР</w:t>
      </w:r>
      <w:r w:rsidR="00A867F5" w:rsidRPr="00A867F5">
        <w:t xml:space="preserve">. </w:t>
      </w:r>
      <w:r w:rsidR="00A867F5">
        <w:t>-</w:t>
      </w:r>
      <w:r w:rsidRPr="00A867F5">
        <w:t xml:space="preserve"> сумма предъявленных обязательств</w:t>
      </w:r>
      <w:r w:rsidR="00A867F5" w:rsidRPr="00A867F5">
        <w:t>.</w:t>
      </w:r>
    </w:p>
    <w:p w:rsidR="00A867F5" w:rsidRDefault="0054281C" w:rsidP="00A867F5">
      <w:pPr>
        <w:ind w:firstLine="709"/>
      </w:pPr>
      <w:r w:rsidRPr="00A867F5">
        <w:t>Методики расчета показателей ликвидности и платежеспособности говорят о том, что банк в отдельные периоды может быть неплатежеспособным, но оставаться ликвидным</w:t>
      </w:r>
      <w:r w:rsidR="00A867F5" w:rsidRPr="00A867F5">
        <w:t xml:space="preserve">. </w:t>
      </w:r>
      <w:r w:rsidRPr="00A867F5">
        <w:t>Постоянная неплатежеспособность ведет к не ликвидности баланса банка</w:t>
      </w:r>
      <w:r w:rsidR="00A867F5" w:rsidRPr="00A867F5">
        <w:t>.</w:t>
      </w:r>
    </w:p>
    <w:p w:rsidR="00A867F5" w:rsidRDefault="0054281C" w:rsidP="00A867F5">
      <w:pPr>
        <w:ind w:firstLine="709"/>
      </w:pPr>
      <w:r w:rsidRPr="00A867F5">
        <w:t>Прибыль имеет большое значение для акционеров банка, банковских работников, для вкладчиков и стоящих на расчетно-кассовом обслуживании юридических лиц</w:t>
      </w:r>
      <w:r w:rsidR="00A867F5" w:rsidRPr="00A867F5">
        <w:t xml:space="preserve">. </w:t>
      </w:r>
      <w:r w:rsidRPr="00A867F5">
        <w:t>Акционеры банка могут рассчитывать на дивиденды, банковские работники</w:t>
      </w:r>
      <w:r w:rsidR="00A867F5" w:rsidRPr="00A867F5">
        <w:t xml:space="preserve"> - </w:t>
      </w:r>
      <w:r w:rsidRPr="00A867F5">
        <w:t>на премии и улучшение условий труда, вкладчики</w:t>
      </w:r>
      <w:r w:rsidR="00A867F5" w:rsidRPr="00A867F5">
        <w:t xml:space="preserve"> - </w:t>
      </w:r>
      <w:r w:rsidRPr="00A867F5">
        <w:t>на сохранность своих депозитов, а все клиенты банка</w:t>
      </w:r>
      <w:r w:rsidR="00A867F5" w:rsidRPr="00A867F5">
        <w:t xml:space="preserve"> - </w:t>
      </w:r>
      <w:r w:rsidRPr="00A867F5">
        <w:t>на улучшение обслуживания за счет направления части прибыли на укрепление материально-технической базы банка</w:t>
      </w:r>
      <w:r w:rsidR="00A867F5" w:rsidRPr="00A867F5">
        <w:t xml:space="preserve">. </w:t>
      </w:r>
      <w:r w:rsidRPr="00A867F5">
        <w:t>Различают балансовую прибыль и чистую</w:t>
      </w:r>
      <w:r w:rsidR="00A867F5" w:rsidRPr="00A867F5">
        <w:t>.</w:t>
      </w:r>
    </w:p>
    <w:p w:rsidR="00B62143" w:rsidRDefault="00B62143" w:rsidP="00A867F5">
      <w:pPr>
        <w:ind w:firstLine="709"/>
      </w:pPr>
    </w:p>
    <w:p w:rsidR="0054281C" w:rsidRPr="00A867F5" w:rsidRDefault="00B62143" w:rsidP="00B62143">
      <w:pPr>
        <w:pStyle w:val="2"/>
      </w:pPr>
      <w:bookmarkStart w:id="9" w:name="_Toc222540973"/>
      <w:bookmarkStart w:id="10" w:name="_Toc265441623"/>
      <w:r>
        <w:t>1.</w:t>
      </w:r>
      <w:r w:rsidR="0054281C" w:rsidRPr="00A867F5">
        <w:t>3</w:t>
      </w:r>
      <w:r w:rsidR="00A867F5" w:rsidRPr="00A867F5">
        <w:t xml:space="preserve"> </w:t>
      </w:r>
      <w:r w:rsidR="0054281C" w:rsidRPr="00A867F5">
        <w:t>Статистические методы изучения финансовых результатов деятельности коммерческих банков</w:t>
      </w:r>
      <w:bookmarkEnd w:id="9"/>
      <w:bookmarkEnd w:id="10"/>
    </w:p>
    <w:p w:rsidR="00B62143" w:rsidRDefault="00B62143" w:rsidP="00A867F5">
      <w:pPr>
        <w:ind w:firstLine="709"/>
      </w:pPr>
    </w:p>
    <w:p w:rsidR="00A867F5" w:rsidRDefault="0054281C" w:rsidP="00A867F5">
      <w:pPr>
        <w:ind w:firstLine="709"/>
      </w:pPr>
      <w:r w:rsidRPr="00A867F5">
        <w:t>Методом анализа финансового состояния банка является комплексное, органически взаимосвязанное исследование деятельности коммерческого банка с использованием математических, статистических, учетных и других приемов обработки информации</w:t>
      </w:r>
      <w:r w:rsidR="00A867F5" w:rsidRPr="00A867F5">
        <w:t>.</w:t>
      </w:r>
    </w:p>
    <w:p w:rsidR="00A867F5" w:rsidRDefault="0054281C" w:rsidP="00A867F5">
      <w:pPr>
        <w:ind w:firstLine="709"/>
      </w:pPr>
      <w:r w:rsidRPr="00A867F5">
        <w:t>Характерными особенностями метода анализа финансового состояния являются</w:t>
      </w:r>
      <w:r w:rsidR="00A867F5" w:rsidRPr="00A867F5">
        <w:t>:</w:t>
      </w:r>
    </w:p>
    <w:p w:rsidR="00A867F5" w:rsidRDefault="0054281C" w:rsidP="00A867F5">
      <w:pPr>
        <w:ind w:firstLine="709"/>
      </w:pPr>
      <w:r w:rsidRPr="00A867F5">
        <w:t>использование системы показателей, всесторонне характеризующих деятельность банка</w:t>
      </w:r>
      <w:r w:rsidR="00A867F5" w:rsidRPr="00A867F5">
        <w:t>;</w:t>
      </w:r>
    </w:p>
    <w:p w:rsidR="00A867F5" w:rsidRDefault="0054281C" w:rsidP="00A867F5">
      <w:pPr>
        <w:ind w:firstLine="709"/>
      </w:pPr>
      <w:r w:rsidRPr="00A867F5">
        <w:t>изучение факторов и причин изменения этих показателей</w:t>
      </w:r>
      <w:r w:rsidR="00A867F5" w:rsidRPr="00A867F5">
        <w:t>;</w:t>
      </w:r>
    </w:p>
    <w:p w:rsidR="00A867F5" w:rsidRDefault="0054281C" w:rsidP="00A867F5">
      <w:pPr>
        <w:ind w:firstLine="709"/>
      </w:pPr>
      <w:r w:rsidRPr="00A867F5">
        <w:t>выявление и измерение взаимосвязи между ними</w:t>
      </w:r>
      <w:r w:rsidR="00A867F5" w:rsidRPr="00A867F5">
        <w:t>.</w:t>
      </w:r>
    </w:p>
    <w:p w:rsidR="00A867F5" w:rsidRDefault="0054281C" w:rsidP="00A867F5">
      <w:pPr>
        <w:ind w:firstLine="709"/>
      </w:pPr>
      <w:r w:rsidRPr="00A867F5">
        <w:t>В анализе, как правило, используется система показателей, формируемая в процессе оперативного бухгалтерского учета и контроля</w:t>
      </w:r>
      <w:r w:rsidR="00A867F5" w:rsidRPr="00A867F5">
        <w:t xml:space="preserve">. </w:t>
      </w:r>
      <w:r w:rsidRPr="00A867F5">
        <w:t>Часть недостающих показателей рассчитывается в ходе исследования</w:t>
      </w:r>
      <w:r w:rsidR="00A867F5" w:rsidRPr="00A867F5">
        <w:t xml:space="preserve">. </w:t>
      </w:r>
      <w:r w:rsidRPr="00A867F5">
        <w:t>Посредством анализа устанавливаются наиболее существенные факторные показатели, оказывающие влияние на изменение результатов деятельности банка</w:t>
      </w:r>
      <w:r w:rsidR="00A867F5" w:rsidRPr="00A867F5">
        <w:t>.</w:t>
      </w:r>
    </w:p>
    <w:p w:rsidR="00A867F5" w:rsidRDefault="0054281C" w:rsidP="00A867F5">
      <w:pPr>
        <w:ind w:firstLine="709"/>
      </w:pPr>
      <w:r w:rsidRPr="00A867F5">
        <w:t>Метод группировки позволяет изучать экономические явления в их взаимосвязи и взаимозависимости, выявлять влияние на изучаемый показатель отдельных факторов, обнаруживать проявление тех или иных закономерностей, свойственных деятельности банков</w:t>
      </w:r>
      <w:r w:rsidR="00A867F5" w:rsidRPr="00A867F5">
        <w:t xml:space="preserve">. </w:t>
      </w:r>
      <w:r w:rsidRPr="00A867F5">
        <w:t>Важно помнить, что в основу группировки всегда должна быть положена обоснованная классификация изучаемых явлений и процессов, а также обуславливающих их причин и факторов</w:t>
      </w:r>
      <w:r w:rsidR="00A867F5" w:rsidRPr="00A867F5">
        <w:t xml:space="preserve">. </w:t>
      </w:r>
      <w:r w:rsidRPr="00A867F5">
        <w:t>Метод группировки позволяет путем систематизации данных баланса банка разобраться в сущности анализируемых явлений и процессов</w:t>
      </w:r>
      <w:r w:rsidR="00A867F5" w:rsidRPr="00A867F5">
        <w:t>.</w:t>
      </w:r>
    </w:p>
    <w:p w:rsidR="00A867F5" w:rsidRDefault="0054281C" w:rsidP="00A867F5">
      <w:pPr>
        <w:ind w:firstLine="709"/>
      </w:pPr>
      <w:r w:rsidRPr="00A867F5">
        <w:t>При анализе банковского баланса в первую очередь применяют группировку счетов по активу и пассиву</w:t>
      </w:r>
      <w:r w:rsidR="00A867F5" w:rsidRPr="00A867F5">
        <w:t>.</w:t>
      </w:r>
    </w:p>
    <w:p w:rsidR="00A867F5" w:rsidRDefault="0054281C" w:rsidP="00A867F5">
      <w:pPr>
        <w:ind w:firstLine="709"/>
      </w:pPr>
      <w:r w:rsidRPr="00A867F5">
        <w:t>В зависимости от целей анализа проводят группировку статей актива и пассива по целому ряду признаков</w:t>
      </w:r>
      <w:r w:rsidR="00A867F5" w:rsidRPr="00A867F5">
        <w:t xml:space="preserve">. </w:t>
      </w:r>
      <w:r w:rsidRPr="00A867F5">
        <w:t>Пассив группируется по форме собственности, при этом используются следующие признаки</w:t>
      </w:r>
      <w:r w:rsidR="00A867F5" w:rsidRPr="00A867F5">
        <w:t xml:space="preserve">: </w:t>
      </w:r>
      <w:r w:rsidRPr="00A867F5">
        <w:t>стоимость, степень востребования, контрагенты, сроки, виды операций, гарантии использования, виды источников</w:t>
      </w:r>
      <w:r w:rsidR="00A867F5" w:rsidRPr="00A867F5">
        <w:t xml:space="preserve">. </w:t>
      </w:r>
      <w:r w:rsidRPr="00A867F5">
        <w:t>Актив группируется по организационно-правовой форме образования, форме собственности, секторам экономики и виду деятельности</w:t>
      </w:r>
      <w:r w:rsidR="00A867F5" w:rsidRPr="00A867F5">
        <w:t xml:space="preserve">. </w:t>
      </w:r>
      <w:r w:rsidRPr="00A867F5">
        <w:t>Каждую из этих групп можно дополнительно разделить по доходности, ликвидности, контрагентам, срокам, видам операций, степени риска возможной потери части стоимости активов, формам вложения средств</w:t>
      </w:r>
      <w:r w:rsidR="00A867F5" w:rsidRPr="00A867F5">
        <w:t>.</w:t>
      </w:r>
    </w:p>
    <w:p w:rsidR="00A867F5" w:rsidRDefault="0054281C" w:rsidP="00A867F5">
      <w:pPr>
        <w:ind w:firstLine="709"/>
      </w:pPr>
      <w:r w:rsidRPr="00A867F5">
        <w:t>Значение метода группировок в анализе трудно переоценить</w:t>
      </w:r>
      <w:r w:rsidR="00A867F5" w:rsidRPr="00A867F5">
        <w:t xml:space="preserve">. </w:t>
      </w:r>
      <w:r w:rsidRPr="00A867F5">
        <w:t>С его помощью решаются достаточно сложные задачи исследования</w:t>
      </w:r>
      <w:r w:rsidR="00A867F5" w:rsidRPr="00A867F5">
        <w:t xml:space="preserve">. </w:t>
      </w:r>
      <w:r w:rsidRPr="00A867F5">
        <w:t>Например, использование функциональной группировки статей банковского баланса по видам источников и формам вложения банковских средств позволяет решить задачу</w:t>
      </w:r>
      <w:r w:rsidR="00A867F5">
        <w:t xml:space="preserve"> "</w:t>
      </w:r>
      <w:r w:rsidRPr="00A867F5">
        <w:t>очищения</w:t>
      </w:r>
      <w:r w:rsidR="00A867F5">
        <w:t xml:space="preserve">" </w:t>
      </w:r>
      <w:r w:rsidRPr="00A867F5">
        <w:t>статей баланса от</w:t>
      </w:r>
      <w:r w:rsidR="00A867F5">
        <w:t xml:space="preserve"> "</w:t>
      </w:r>
      <w:r w:rsidRPr="00A867F5">
        <w:t>грязных</w:t>
      </w:r>
      <w:r w:rsidR="00A867F5">
        <w:t xml:space="preserve">" </w:t>
      </w:r>
      <w:r w:rsidRPr="00A867F5">
        <w:t>брутто-показателей</w:t>
      </w:r>
      <w:r w:rsidR="00A867F5" w:rsidRPr="00A867F5">
        <w:t>.</w:t>
      </w:r>
    </w:p>
    <w:p w:rsidR="00A867F5" w:rsidRDefault="0054281C" w:rsidP="00A867F5">
      <w:pPr>
        <w:ind w:firstLine="709"/>
      </w:pPr>
      <w:r w:rsidRPr="00A867F5">
        <w:t>В зависимости от специфики оформления и инструментов осуществления банковских операций балансовые статьи могут быть сгруппированы так</w:t>
      </w:r>
      <w:r w:rsidR="00A867F5" w:rsidRPr="00A867F5">
        <w:t xml:space="preserve">: </w:t>
      </w:r>
      <w:r w:rsidRPr="00A867F5">
        <w:t>депозитно-ссудные, расчетные, инвестиционные, агентские</w:t>
      </w:r>
      <w:r w:rsidR="00A867F5" w:rsidRPr="00A867F5">
        <w:t>.</w:t>
      </w:r>
    </w:p>
    <w:p w:rsidR="00A867F5" w:rsidRDefault="0054281C" w:rsidP="00A867F5">
      <w:pPr>
        <w:ind w:firstLine="709"/>
      </w:pPr>
      <w:r w:rsidRPr="00A867F5">
        <w:t>При группировке статей баланса по субъектам сделки, как по активу, так и по пассиву, выделяют</w:t>
      </w:r>
      <w:r w:rsidR="00A867F5" w:rsidRPr="00A867F5">
        <w:t xml:space="preserve">: </w:t>
      </w:r>
      <w:r w:rsidRPr="00A867F5">
        <w:t>межбанковские операции, внутрибанковские операции, операции с клиентурой, операции с прочими контрагентами</w:t>
      </w:r>
      <w:r w:rsidR="00A867F5" w:rsidRPr="00A867F5">
        <w:t>.</w:t>
      </w:r>
    </w:p>
    <w:p w:rsidR="00A867F5" w:rsidRDefault="0054281C" w:rsidP="00A867F5">
      <w:pPr>
        <w:ind w:firstLine="709"/>
      </w:pPr>
      <w:r w:rsidRPr="00A867F5">
        <w:t>В ходе анализа применяются важнейшие группировки счетов баланса с точки зрения выделения собственных и привлеченных ресурсов банка, долгосрочных и краткосрочных кредитных вложений, сроков активно-пассивных операций, видов доходов и расходов и др</w:t>
      </w:r>
      <w:r w:rsidR="00A867F5" w:rsidRPr="00A867F5">
        <w:t xml:space="preserve">. </w:t>
      </w:r>
      <w:r w:rsidRPr="00A867F5">
        <w:t xml:space="preserve">Статьи актива баланса могут быть сгруппированы по степени ликвидности, уровню доходности, степени риска и </w:t>
      </w:r>
      <w:r w:rsidR="00A867F5">
        <w:t>т.д.</w:t>
      </w:r>
    </w:p>
    <w:p w:rsidR="0054281C" w:rsidRPr="00A867F5" w:rsidRDefault="0054281C" w:rsidP="00E43C5F">
      <w:pPr>
        <w:pStyle w:val="2"/>
      </w:pPr>
      <w:r w:rsidRPr="00A867F5">
        <w:br w:type="page"/>
      </w:r>
      <w:bookmarkStart w:id="11" w:name="_Toc222540974"/>
      <w:bookmarkStart w:id="12" w:name="_Toc265441624"/>
      <w:r w:rsidR="00E43C5F">
        <w:t xml:space="preserve">2. </w:t>
      </w:r>
      <w:r w:rsidRPr="00A867F5">
        <w:t>Расчетная часть</w:t>
      </w:r>
      <w:bookmarkEnd w:id="11"/>
      <w:bookmarkEnd w:id="12"/>
    </w:p>
    <w:p w:rsidR="00E43C5F" w:rsidRDefault="00E43C5F" w:rsidP="00A867F5">
      <w:pPr>
        <w:ind w:firstLine="709"/>
        <w:rPr>
          <w:b/>
          <w:bCs/>
        </w:rPr>
      </w:pPr>
      <w:bookmarkStart w:id="13" w:name="_Toc222540975"/>
    </w:p>
    <w:p w:rsidR="00A867F5" w:rsidRDefault="0054281C" w:rsidP="00E43C5F">
      <w:pPr>
        <w:ind w:firstLine="709"/>
      </w:pPr>
      <w:r w:rsidRPr="00A867F5">
        <w:t>Задание 1</w:t>
      </w:r>
      <w:r w:rsidR="00A867F5" w:rsidRPr="00A867F5">
        <w:t>.</w:t>
      </w:r>
      <w:bookmarkEnd w:id="13"/>
    </w:p>
    <w:p w:rsidR="00A867F5" w:rsidRDefault="0054281C" w:rsidP="00A867F5">
      <w:pPr>
        <w:ind w:firstLine="709"/>
      </w:pPr>
      <w:r w:rsidRPr="00A867F5">
        <w:t>Имеются следующие выборочные данные за отчетный год по объему средств юридических и физических</w:t>
      </w:r>
      <w:r w:rsidR="00A867F5" w:rsidRPr="00A867F5">
        <w:t xml:space="preserve"> </w:t>
      </w:r>
      <w:r w:rsidRPr="00A867F5">
        <w:t>лиц, привлеченных в депозиты, и прибыли коммерческих банков</w:t>
      </w:r>
      <w:r w:rsidR="00A867F5">
        <w:t xml:space="preserve"> (</w:t>
      </w:r>
      <w:r w:rsidRPr="00A867F5">
        <w:t>выборка 5</w:t>
      </w:r>
      <w:r w:rsidR="00A867F5">
        <w:t>% -</w:t>
      </w:r>
      <w:r w:rsidRPr="00A867F5">
        <w:t>ная механическая</w:t>
      </w:r>
      <w:r w:rsidR="00A867F5" w:rsidRPr="00A867F5">
        <w:t>),</w:t>
      </w:r>
      <w:r w:rsidRPr="00A867F5">
        <w:t xml:space="preserve"> млн</w:t>
      </w:r>
      <w:r w:rsidR="00A867F5" w:rsidRPr="00A867F5">
        <w:t xml:space="preserve">. </w:t>
      </w:r>
      <w:r w:rsidRPr="00A867F5">
        <w:t>руб</w:t>
      </w:r>
      <w:r w:rsidR="00A867F5">
        <w:t>.:</w:t>
      </w:r>
    </w:p>
    <w:p w:rsidR="00E43C5F" w:rsidRDefault="00E43C5F" w:rsidP="00A867F5">
      <w:pPr>
        <w:ind w:firstLine="709"/>
      </w:pPr>
    </w:p>
    <w:p w:rsidR="0054281C" w:rsidRPr="00A867F5" w:rsidRDefault="0054281C" w:rsidP="00A867F5">
      <w:pPr>
        <w:ind w:firstLine="709"/>
      </w:pPr>
      <w:r w:rsidRPr="00A867F5"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619"/>
        <w:gridCol w:w="1528"/>
      </w:tblGrid>
      <w:tr w:rsidR="0054281C" w:rsidRPr="00A867F5" w:rsidTr="007B3802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</w:tcPr>
          <w:p w:rsidR="00A867F5" w:rsidRDefault="0054281C" w:rsidP="00E43C5F">
            <w:pPr>
              <w:pStyle w:val="aff"/>
            </w:pPr>
            <w:r w:rsidRPr="00A867F5">
              <w:t>№</w:t>
            </w:r>
          </w:p>
          <w:p w:rsidR="0054281C" w:rsidRPr="00A867F5" w:rsidRDefault="0054281C" w:rsidP="00E43C5F">
            <w:pPr>
              <w:pStyle w:val="aff"/>
            </w:pPr>
            <w:r w:rsidRPr="00A867F5">
              <w:t>п/п</w:t>
            </w:r>
          </w:p>
        </w:tc>
        <w:tc>
          <w:tcPr>
            <w:tcW w:w="2619" w:type="dxa"/>
            <w:shd w:val="clear" w:color="auto" w:fill="auto"/>
            <w:noWrap/>
          </w:tcPr>
          <w:p w:rsidR="00E43C5F" w:rsidRDefault="0054281C" w:rsidP="00E43C5F">
            <w:pPr>
              <w:pStyle w:val="aff"/>
            </w:pPr>
            <w:r w:rsidRPr="00A867F5">
              <w:t xml:space="preserve">Депозиты юридических </w:t>
            </w:r>
          </w:p>
          <w:p w:rsidR="0054281C" w:rsidRPr="00A867F5" w:rsidRDefault="0054281C" w:rsidP="00E43C5F">
            <w:pPr>
              <w:pStyle w:val="aff"/>
            </w:pPr>
            <w:r w:rsidRPr="00A867F5">
              <w:t>и физических лиц</w:t>
            </w:r>
          </w:p>
        </w:tc>
        <w:tc>
          <w:tcPr>
            <w:tcW w:w="1528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Прибыль</w:t>
            </w:r>
          </w:p>
        </w:tc>
      </w:tr>
      <w:tr w:rsidR="0054281C" w:rsidRPr="00A867F5" w:rsidTr="007B3802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1</w:t>
            </w:r>
          </w:p>
        </w:tc>
        <w:tc>
          <w:tcPr>
            <w:tcW w:w="2619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135968</w:t>
            </w:r>
          </w:p>
        </w:tc>
        <w:tc>
          <w:tcPr>
            <w:tcW w:w="1528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8566</w:t>
            </w:r>
          </w:p>
        </w:tc>
      </w:tr>
      <w:tr w:rsidR="0054281C" w:rsidRPr="00A867F5" w:rsidTr="007B3802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2</w:t>
            </w:r>
          </w:p>
        </w:tc>
        <w:tc>
          <w:tcPr>
            <w:tcW w:w="2619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34600</w:t>
            </w:r>
          </w:p>
        </w:tc>
        <w:tc>
          <w:tcPr>
            <w:tcW w:w="1528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1557</w:t>
            </w:r>
          </w:p>
        </w:tc>
      </w:tr>
      <w:tr w:rsidR="0054281C" w:rsidRPr="00A867F5" w:rsidTr="007B3802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3</w:t>
            </w:r>
          </w:p>
        </w:tc>
        <w:tc>
          <w:tcPr>
            <w:tcW w:w="2619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53092</w:t>
            </w:r>
          </w:p>
        </w:tc>
        <w:tc>
          <w:tcPr>
            <w:tcW w:w="1528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2655</w:t>
            </w:r>
          </w:p>
        </w:tc>
      </w:tr>
      <w:tr w:rsidR="0054281C" w:rsidRPr="00A867F5" w:rsidTr="007B3802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4</w:t>
            </w:r>
          </w:p>
        </w:tc>
        <w:tc>
          <w:tcPr>
            <w:tcW w:w="2619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31450</w:t>
            </w:r>
          </w:p>
        </w:tc>
        <w:tc>
          <w:tcPr>
            <w:tcW w:w="1528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1415</w:t>
            </w:r>
          </w:p>
        </w:tc>
      </w:tr>
      <w:tr w:rsidR="0054281C" w:rsidRPr="00A867F5" w:rsidTr="007B3802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5</w:t>
            </w:r>
          </w:p>
        </w:tc>
        <w:tc>
          <w:tcPr>
            <w:tcW w:w="2619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42800</w:t>
            </w:r>
          </w:p>
        </w:tc>
        <w:tc>
          <w:tcPr>
            <w:tcW w:w="1528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2140</w:t>
            </w:r>
          </w:p>
        </w:tc>
      </w:tr>
      <w:tr w:rsidR="0054281C" w:rsidRPr="00A867F5" w:rsidTr="007B3802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6</w:t>
            </w:r>
          </w:p>
        </w:tc>
        <w:tc>
          <w:tcPr>
            <w:tcW w:w="2619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115560</w:t>
            </w:r>
          </w:p>
        </w:tc>
        <w:tc>
          <w:tcPr>
            <w:tcW w:w="1528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6933</w:t>
            </w:r>
          </w:p>
        </w:tc>
      </w:tr>
      <w:tr w:rsidR="0054281C" w:rsidRPr="00A867F5" w:rsidTr="007B3802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7</w:t>
            </w:r>
          </w:p>
        </w:tc>
        <w:tc>
          <w:tcPr>
            <w:tcW w:w="2619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150060</w:t>
            </w:r>
          </w:p>
        </w:tc>
        <w:tc>
          <w:tcPr>
            <w:tcW w:w="1528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9003</w:t>
            </w:r>
          </w:p>
        </w:tc>
      </w:tr>
      <w:tr w:rsidR="0054281C" w:rsidRPr="00A867F5" w:rsidTr="007B3802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8</w:t>
            </w:r>
          </w:p>
        </w:tc>
        <w:tc>
          <w:tcPr>
            <w:tcW w:w="2619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10060</w:t>
            </w:r>
          </w:p>
        </w:tc>
        <w:tc>
          <w:tcPr>
            <w:tcW w:w="1528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453</w:t>
            </w:r>
          </w:p>
        </w:tc>
      </w:tr>
      <w:tr w:rsidR="0054281C" w:rsidRPr="00A867F5" w:rsidTr="007B3802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9</w:t>
            </w:r>
          </w:p>
        </w:tc>
        <w:tc>
          <w:tcPr>
            <w:tcW w:w="2619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36700</w:t>
            </w:r>
          </w:p>
        </w:tc>
        <w:tc>
          <w:tcPr>
            <w:tcW w:w="1528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1652</w:t>
            </w:r>
          </w:p>
        </w:tc>
      </w:tr>
      <w:tr w:rsidR="0054281C" w:rsidRPr="00A867F5" w:rsidTr="007B3802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10</w:t>
            </w:r>
          </w:p>
        </w:tc>
        <w:tc>
          <w:tcPr>
            <w:tcW w:w="2619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130060</w:t>
            </w:r>
          </w:p>
        </w:tc>
        <w:tc>
          <w:tcPr>
            <w:tcW w:w="1528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8069</w:t>
            </w:r>
          </w:p>
        </w:tc>
      </w:tr>
      <w:tr w:rsidR="0054281C" w:rsidRPr="00A867F5" w:rsidTr="007B3802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11</w:t>
            </w:r>
          </w:p>
        </w:tc>
        <w:tc>
          <w:tcPr>
            <w:tcW w:w="2619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53108</w:t>
            </w:r>
          </w:p>
        </w:tc>
        <w:tc>
          <w:tcPr>
            <w:tcW w:w="1528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2660</w:t>
            </w:r>
          </w:p>
        </w:tc>
      </w:tr>
      <w:tr w:rsidR="0054281C" w:rsidRPr="00A867F5" w:rsidTr="007B3802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12</w:t>
            </w:r>
          </w:p>
        </w:tc>
        <w:tc>
          <w:tcPr>
            <w:tcW w:w="2619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36709</w:t>
            </w:r>
          </w:p>
        </w:tc>
        <w:tc>
          <w:tcPr>
            <w:tcW w:w="1528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1658</w:t>
            </w:r>
          </w:p>
        </w:tc>
      </w:tr>
      <w:tr w:rsidR="0054281C" w:rsidRPr="00A867F5" w:rsidTr="007B3802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13</w:t>
            </w:r>
          </w:p>
        </w:tc>
        <w:tc>
          <w:tcPr>
            <w:tcW w:w="2619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43089</w:t>
            </w:r>
          </w:p>
        </w:tc>
        <w:tc>
          <w:tcPr>
            <w:tcW w:w="1528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2155</w:t>
            </w:r>
          </w:p>
        </w:tc>
      </w:tr>
      <w:tr w:rsidR="0054281C" w:rsidRPr="00A867F5" w:rsidTr="007B3802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14</w:t>
            </w:r>
          </w:p>
        </w:tc>
        <w:tc>
          <w:tcPr>
            <w:tcW w:w="2619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120354</w:t>
            </w:r>
          </w:p>
        </w:tc>
        <w:tc>
          <w:tcPr>
            <w:tcW w:w="1528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7220</w:t>
            </w:r>
          </w:p>
        </w:tc>
      </w:tr>
      <w:tr w:rsidR="0054281C" w:rsidRPr="00A867F5" w:rsidTr="007B3802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15</w:t>
            </w:r>
          </w:p>
        </w:tc>
        <w:tc>
          <w:tcPr>
            <w:tcW w:w="2619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94060</w:t>
            </w:r>
          </w:p>
        </w:tc>
        <w:tc>
          <w:tcPr>
            <w:tcW w:w="1528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5640</w:t>
            </w:r>
          </w:p>
        </w:tc>
      </w:tr>
      <w:tr w:rsidR="0054281C" w:rsidRPr="00A867F5" w:rsidTr="007B3802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16</w:t>
            </w:r>
          </w:p>
        </w:tc>
        <w:tc>
          <w:tcPr>
            <w:tcW w:w="2619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38009</w:t>
            </w:r>
          </w:p>
        </w:tc>
        <w:tc>
          <w:tcPr>
            <w:tcW w:w="1528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1710</w:t>
            </w:r>
          </w:p>
        </w:tc>
      </w:tr>
      <w:tr w:rsidR="0054281C" w:rsidRPr="00A867F5" w:rsidTr="007B3802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17</w:t>
            </w:r>
          </w:p>
        </w:tc>
        <w:tc>
          <w:tcPr>
            <w:tcW w:w="2619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39911</w:t>
            </w:r>
          </w:p>
        </w:tc>
        <w:tc>
          <w:tcPr>
            <w:tcW w:w="1528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1995</w:t>
            </w:r>
          </w:p>
        </w:tc>
      </w:tr>
      <w:tr w:rsidR="0054281C" w:rsidRPr="00A867F5" w:rsidTr="007B3802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18</w:t>
            </w:r>
          </w:p>
        </w:tc>
        <w:tc>
          <w:tcPr>
            <w:tcW w:w="2619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91805</w:t>
            </w:r>
          </w:p>
        </w:tc>
        <w:tc>
          <w:tcPr>
            <w:tcW w:w="1528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5050</w:t>
            </w:r>
          </w:p>
        </w:tc>
      </w:tr>
      <w:tr w:rsidR="0054281C" w:rsidRPr="00A867F5" w:rsidTr="007B3802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19</w:t>
            </w:r>
          </w:p>
        </w:tc>
        <w:tc>
          <w:tcPr>
            <w:tcW w:w="2619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98060</w:t>
            </w:r>
          </w:p>
        </w:tc>
        <w:tc>
          <w:tcPr>
            <w:tcW w:w="1528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5903</w:t>
            </w:r>
          </w:p>
        </w:tc>
      </w:tr>
      <w:tr w:rsidR="0054281C" w:rsidRPr="00A867F5" w:rsidTr="007B3802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20</w:t>
            </w:r>
          </w:p>
        </w:tc>
        <w:tc>
          <w:tcPr>
            <w:tcW w:w="2619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10942</w:t>
            </w:r>
          </w:p>
        </w:tc>
        <w:tc>
          <w:tcPr>
            <w:tcW w:w="1528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501</w:t>
            </w:r>
          </w:p>
        </w:tc>
      </w:tr>
      <w:tr w:rsidR="0054281C" w:rsidRPr="00A867F5" w:rsidTr="007B3802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21</w:t>
            </w:r>
          </w:p>
        </w:tc>
        <w:tc>
          <w:tcPr>
            <w:tcW w:w="2619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39050</w:t>
            </w:r>
          </w:p>
        </w:tc>
        <w:tc>
          <w:tcPr>
            <w:tcW w:w="1528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1952</w:t>
            </w:r>
          </w:p>
        </w:tc>
      </w:tr>
      <w:tr w:rsidR="0054281C" w:rsidRPr="00A867F5" w:rsidTr="007B3802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22</w:t>
            </w:r>
          </w:p>
        </w:tc>
        <w:tc>
          <w:tcPr>
            <w:tcW w:w="2619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87278</w:t>
            </w:r>
          </w:p>
        </w:tc>
        <w:tc>
          <w:tcPr>
            <w:tcW w:w="1528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4800</w:t>
            </w:r>
          </w:p>
        </w:tc>
      </w:tr>
      <w:tr w:rsidR="0054281C" w:rsidRPr="00A867F5" w:rsidTr="007B3802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23</w:t>
            </w:r>
          </w:p>
        </w:tc>
        <w:tc>
          <w:tcPr>
            <w:tcW w:w="2619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66050</w:t>
            </w:r>
          </w:p>
        </w:tc>
        <w:tc>
          <w:tcPr>
            <w:tcW w:w="1528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3301</w:t>
            </w:r>
          </w:p>
        </w:tc>
      </w:tr>
      <w:tr w:rsidR="0054281C" w:rsidRPr="00A867F5" w:rsidTr="007B3802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24</w:t>
            </w:r>
          </w:p>
        </w:tc>
        <w:tc>
          <w:tcPr>
            <w:tcW w:w="2619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72112</w:t>
            </w:r>
          </w:p>
        </w:tc>
        <w:tc>
          <w:tcPr>
            <w:tcW w:w="1528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3965</w:t>
            </w:r>
          </w:p>
        </w:tc>
      </w:tr>
      <w:tr w:rsidR="0054281C" w:rsidRPr="00A867F5" w:rsidTr="007B3802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25</w:t>
            </w:r>
          </w:p>
        </w:tc>
        <w:tc>
          <w:tcPr>
            <w:tcW w:w="2619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61068</w:t>
            </w:r>
          </w:p>
        </w:tc>
        <w:tc>
          <w:tcPr>
            <w:tcW w:w="1528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3064</w:t>
            </w:r>
          </w:p>
        </w:tc>
      </w:tr>
      <w:tr w:rsidR="0054281C" w:rsidRPr="00A867F5" w:rsidTr="007B3802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26</w:t>
            </w:r>
          </w:p>
        </w:tc>
        <w:tc>
          <w:tcPr>
            <w:tcW w:w="2619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40236</w:t>
            </w:r>
          </w:p>
        </w:tc>
        <w:tc>
          <w:tcPr>
            <w:tcW w:w="1528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2012</w:t>
            </w:r>
          </w:p>
        </w:tc>
      </w:tr>
      <w:tr w:rsidR="0054281C" w:rsidRPr="00A867F5" w:rsidTr="007B3802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27</w:t>
            </w:r>
          </w:p>
        </w:tc>
        <w:tc>
          <w:tcPr>
            <w:tcW w:w="2619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50040</w:t>
            </w:r>
          </w:p>
        </w:tc>
        <w:tc>
          <w:tcPr>
            <w:tcW w:w="1528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2502</w:t>
            </w:r>
          </w:p>
        </w:tc>
      </w:tr>
      <w:tr w:rsidR="0054281C" w:rsidRPr="00A867F5" w:rsidTr="007B3802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28</w:t>
            </w:r>
          </w:p>
        </w:tc>
        <w:tc>
          <w:tcPr>
            <w:tcW w:w="2619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94040</w:t>
            </w:r>
          </w:p>
        </w:tc>
        <w:tc>
          <w:tcPr>
            <w:tcW w:w="1528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5170</w:t>
            </w:r>
          </w:p>
        </w:tc>
      </w:tr>
      <w:tr w:rsidR="0054281C" w:rsidRPr="00A867F5" w:rsidTr="007B3802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29</w:t>
            </w:r>
          </w:p>
        </w:tc>
        <w:tc>
          <w:tcPr>
            <w:tcW w:w="2619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38060</w:t>
            </w:r>
          </w:p>
        </w:tc>
        <w:tc>
          <w:tcPr>
            <w:tcW w:w="1528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1903</w:t>
            </w:r>
          </w:p>
        </w:tc>
      </w:tr>
      <w:tr w:rsidR="0054281C" w:rsidRPr="00A867F5" w:rsidTr="007B3802">
        <w:trPr>
          <w:trHeight w:val="256"/>
          <w:jc w:val="center"/>
        </w:trPr>
        <w:tc>
          <w:tcPr>
            <w:tcW w:w="0" w:type="auto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30</w:t>
            </w:r>
          </w:p>
        </w:tc>
        <w:tc>
          <w:tcPr>
            <w:tcW w:w="2619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66060</w:t>
            </w:r>
          </w:p>
        </w:tc>
        <w:tc>
          <w:tcPr>
            <w:tcW w:w="1528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3640</w:t>
            </w:r>
          </w:p>
        </w:tc>
      </w:tr>
    </w:tbl>
    <w:p w:rsidR="0054281C" w:rsidRPr="00A867F5" w:rsidRDefault="0054281C" w:rsidP="00A867F5">
      <w:pPr>
        <w:ind w:firstLine="709"/>
      </w:pPr>
    </w:p>
    <w:p w:rsidR="00A867F5" w:rsidRDefault="0054281C" w:rsidP="00A867F5">
      <w:pPr>
        <w:ind w:firstLine="709"/>
      </w:pPr>
      <w:r w:rsidRPr="00A867F5">
        <w:t>По исходным данным</w:t>
      </w:r>
      <w:r w:rsidR="00A867F5" w:rsidRPr="00A867F5">
        <w:t>:</w:t>
      </w:r>
    </w:p>
    <w:p w:rsidR="00A867F5" w:rsidRDefault="0054281C" w:rsidP="00A867F5">
      <w:pPr>
        <w:ind w:firstLine="709"/>
      </w:pPr>
      <w:r w:rsidRPr="00A867F5">
        <w:t xml:space="preserve">Постройте статистический ряд распределения предприятий по признаку </w:t>
      </w:r>
      <w:r w:rsidR="00A867F5">
        <w:t>-</w:t>
      </w:r>
      <w:r w:rsidRPr="00A867F5">
        <w:t xml:space="preserve"> депозиты юридических и физических лиц, образовав пять групп с равными интервалами</w:t>
      </w:r>
      <w:r w:rsidR="00A867F5" w:rsidRPr="00A867F5">
        <w:t>.</w:t>
      </w:r>
    </w:p>
    <w:p w:rsidR="00A867F5" w:rsidRDefault="0054281C" w:rsidP="00A867F5">
      <w:pPr>
        <w:ind w:firstLine="709"/>
      </w:pPr>
      <w:bookmarkStart w:id="14" w:name="_Toc222540798"/>
      <w:bookmarkStart w:id="15" w:name="_Toc222540976"/>
      <w:r w:rsidRPr="00A867F5">
        <w:t>Решение</w:t>
      </w:r>
      <w:r w:rsidR="00A867F5" w:rsidRPr="00A867F5">
        <w:t>:</w:t>
      </w:r>
      <w:bookmarkEnd w:id="14"/>
      <w:bookmarkEnd w:id="15"/>
    </w:p>
    <w:p w:rsidR="00A867F5" w:rsidRDefault="0054281C" w:rsidP="00A867F5">
      <w:pPr>
        <w:ind w:firstLine="709"/>
      </w:pPr>
      <w:r w:rsidRPr="00A867F5">
        <w:t>1</w:t>
      </w:r>
      <w:r w:rsidR="00A867F5" w:rsidRPr="00A867F5">
        <w:t xml:space="preserve">. </w:t>
      </w:r>
      <w:r w:rsidRPr="00A867F5">
        <w:t>Величина равного интервала определяется по формуле</w:t>
      </w:r>
      <w:r w:rsidR="00A867F5" w:rsidRPr="00A867F5">
        <w:t>:</w:t>
      </w:r>
    </w:p>
    <w:p w:rsidR="00E43C5F" w:rsidRDefault="00E43C5F" w:rsidP="00A867F5">
      <w:pPr>
        <w:ind w:firstLine="709"/>
      </w:pPr>
    </w:p>
    <w:p w:rsidR="0054281C" w:rsidRPr="00A867F5" w:rsidRDefault="00D80471" w:rsidP="00A867F5">
      <w:pPr>
        <w:ind w:firstLine="709"/>
      </w:pPr>
      <w:r w:rsidRPr="00A867F5">
        <w:rPr>
          <w:position w:val="-24"/>
        </w:rPr>
        <w:object w:dxaOrig="1400" w:dyaOrig="620">
          <v:shape id="_x0000_i1030" type="#_x0000_t75" style="width:69pt;height:30.75pt" o:ole="">
            <v:imagedata r:id="rId17" o:title=""/>
          </v:shape>
          <o:OLEObject Type="Embed" ProgID="Equation.3" ShapeID="_x0000_i1030" DrawAspect="Content" ObjectID="_1477400908" r:id="rId18"/>
        </w:object>
      </w:r>
    </w:p>
    <w:p w:rsidR="00A867F5" w:rsidRDefault="00D80471" w:rsidP="00A867F5">
      <w:pPr>
        <w:ind w:firstLine="709"/>
      </w:pPr>
      <w:r w:rsidRPr="00A867F5">
        <w:rPr>
          <w:position w:val="-24"/>
        </w:rPr>
        <w:object w:dxaOrig="2780" w:dyaOrig="620">
          <v:shape id="_x0000_i1031" type="#_x0000_t75" style="width:138.75pt;height:30.75pt" o:ole="">
            <v:imagedata r:id="rId19" o:title=""/>
          </v:shape>
          <o:OLEObject Type="Embed" ProgID="Equation.3" ShapeID="_x0000_i1031" DrawAspect="Content" ObjectID="_1477400909" r:id="rId20"/>
        </w:object>
      </w:r>
      <w:r w:rsidR="0054281C" w:rsidRPr="00A867F5">
        <w:t xml:space="preserve"> млн</w:t>
      </w:r>
      <w:r w:rsidR="00A867F5" w:rsidRPr="00A867F5">
        <w:t xml:space="preserve">. </w:t>
      </w:r>
      <w:r w:rsidR="0054281C" w:rsidRPr="00A867F5">
        <w:t>руб</w:t>
      </w:r>
      <w:r w:rsidR="00A867F5" w:rsidRPr="00A867F5">
        <w:t>.</w:t>
      </w:r>
    </w:p>
    <w:p w:rsidR="00E43C5F" w:rsidRDefault="00E43C5F" w:rsidP="00A867F5">
      <w:pPr>
        <w:ind w:firstLine="709"/>
      </w:pPr>
    </w:p>
    <w:p w:rsidR="00A867F5" w:rsidRDefault="0054281C" w:rsidP="00A867F5">
      <w:pPr>
        <w:ind w:firstLine="709"/>
      </w:pPr>
      <w:r w:rsidRPr="00A867F5">
        <w:t>Распределение по группам</w:t>
      </w:r>
      <w:r w:rsidR="00A867F5" w:rsidRPr="00A867F5">
        <w:t>:</w:t>
      </w:r>
    </w:p>
    <w:p w:rsidR="0054281C" w:rsidRPr="00A867F5" w:rsidRDefault="0054281C" w:rsidP="00A867F5">
      <w:pPr>
        <w:ind w:firstLine="709"/>
      </w:pPr>
      <w:r w:rsidRPr="00A867F5">
        <w:rPr>
          <w:lang w:val="en-US"/>
        </w:rPr>
        <w:t>I</w:t>
      </w:r>
      <w:r w:rsidRPr="00A867F5">
        <w:t xml:space="preserve"> группа </w:t>
      </w:r>
      <w:r w:rsidR="00A867F5">
        <w:t>-</w:t>
      </w:r>
      <w:r w:rsidRPr="00A867F5">
        <w:t xml:space="preserve"> 10060 </w:t>
      </w:r>
      <w:r w:rsidR="00A867F5">
        <w:t>-</w:t>
      </w:r>
      <w:r w:rsidRPr="00A867F5">
        <w:t xml:space="preserve"> 38060</w:t>
      </w:r>
    </w:p>
    <w:p w:rsidR="0054281C" w:rsidRPr="00A867F5" w:rsidRDefault="0054281C" w:rsidP="00A867F5">
      <w:pPr>
        <w:ind w:firstLine="709"/>
      </w:pPr>
      <w:r w:rsidRPr="00A867F5">
        <w:rPr>
          <w:lang w:val="en-US"/>
        </w:rPr>
        <w:t>II</w:t>
      </w:r>
      <w:r w:rsidRPr="00A867F5">
        <w:t xml:space="preserve"> группа </w:t>
      </w:r>
      <w:r w:rsidR="00A867F5">
        <w:t>-</w:t>
      </w:r>
      <w:r w:rsidRPr="00A867F5">
        <w:t xml:space="preserve"> 38060 </w:t>
      </w:r>
      <w:r w:rsidR="00A867F5">
        <w:t>-</w:t>
      </w:r>
      <w:r w:rsidRPr="00A867F5">
        <w:t xml:space="preserve"> 66060</w:t>
      </w:r>
    </w:p>
    <w:p w:rsidR="0054281C" w:rsidRPr="00A867F5" w:rsidRDefault="0054281C" w:rsidP="00A867F5">
      <w:pPr>
        <w:ind w:firstLine="709"/>
      </w:pPr>
      <w:r w:rsidRPr="00A867F5">
        <w:rPr>
          <w:lang w:val="en-US"/>
        </w:rPr>
        <w:t>III</w:t>
      </w:r>
      <w:r w:rsidRPr="00A867F5">
        <w:t xml:space="preserve"> группа </w:t>
      </w:r>
      <w:r w:rsidR="00A867F5">
        <w:t>-</w:t>
      </w:r>
      <w:r w:rsidRPr="00A867F5">
        <w:t xml:space="preserve"> 66060 </w:t>
      </w:r>
      <w:r w:rsidR="00A867F5">
        <w:t>-</w:t>
      </w:r>
      <w:r w:rsidRPr="00A867F5">
        <w:t xml:space="preserve"> 94060</w:t>
      </w:r>
    </w:p>
    <w:p w:rsidR="0054281C" w:rsidRPr="00A867F5" w:rsidRDefault="0054281C" w:rsidP="00A867F5">
      <w:pPr>
        <w:ind w:firstLine="709"/>
      </w:pPr>
      <w:r w:rsidRPr="00A867F5">
        <w:rPr>
          <w:lang w:val="en-US"/>
        </w:rPr>
        <w:t>IV</w:t>
      </w:r>
      <w:r w:rsidRPr="00A867F5">
        <w:t xml:space="preserve"> группа </w:t>
      </w:r>
      <w:r w:rsidR="00A867F5">
        <w:t>-</w:t>
      </w:r>
      <w:r w:rsidRPr="00A867F5">
        <w:t xml:space="preserve"> 94060 </w:t>
      </w:r>
      <w:r w:rsidR="00A867F5">
        <w:t>-</w:t>
      </w:r>
      <w:r w:rsidRPr="00A867F5">
        <w:t xml:space="preserve"> 122060</w:t>
      </w:r>
    </w:p>
    <w:p w:rsidR="0054281C" w:rsidRPr="00A867F5" w:rsidRDefault="0054281C" w:rsidP="00A867F5">
      <w:pPr>
        <w:ind w:firstLine="709"/>
      </w:pPr>
      <w:r w:rsidRPr="00A867F5">
        <w:rPr>
          <w:lang w:val="en-US"/>
        </w:rPr>
        <w:t>V</w:t>
      </w:r>
      <w:r w:rsidRPr="00A867F5">
        <w:t xml:space="preserve"> группа </w:t>
      </w:r>
      <w:r w:rsidR="00A867F5">
        <w:t>-</w:t>
      </w:r>
      <w:r w:rsidRPr="00A867F5">
        <w:t xml:space="preserve"> 122060</w:t>
      </w:r>
      <w:r w:rsidR="00A867F5" w:rsidRPr="00A867F5">
        <w:t xml:space="preserve"> - </w:t>
      </w:r>
      <w:r w:rsidRPr="00A867F5">
        <w:t>150060</w:t>
      </w:r>
    </w:p>
    <w:p w:rsidR="00A867F5" w:rsidRDefault="0054281C" w:rsidP="00A867F5">
      <w:pPr>
        <w:ind w:firstLine="709"/>
      </w:pPr>
      <w:r w:rsidRPr="00A867F5">
        <w:t>Группировку банков произведем в рабочей таблице 2, куда занесём исходные данные</w:t>
      </w:r>
      <w:r w:rsidR="00A867F5" w:rsidRPr="00A867F5">
        <w:t>:</w:t>
      </w:r>
    </w:p>
    <w:p w:rsidR="00E43C5F" w:rsidRDefault="00E43C5F" w:rsidP="00A867F5">
      <w:pPr>
        <w:ind w:firstLine="709"/>
      </w:pPr>
    </w:p>
    <w:p w:rsidR="0054281C" w:rsidRPr="00A867F5" w:rsidRDefault="0054281C" w:rsidP="00A867F5">
      <w:pPr>
        <w:ind w:firstLine="709"/>
      </w:pPr>
      <w:r w:rsidRPr="00A867F5">
        <w:t>Таблица 2</w:t>
      </w:r>
      <w:r w:rsidR="00E43C5F">
        <w:t xml:space="preserve">. </w:t>
      </w:r>
      <w:r w:rsidRPr="00A867F5">
        <w:t>Рабочая таблица с группировкой банков</w:t>
      </w:r>
      <w:r w:rsidR="00A867F5" w:rsidRPr="00A867F5">
        <w:t xml:space="preserve">. 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"/>
        <w:gridCol w:w="2583"/>
        <w:gridCol w:w="971"/>
        <w:gridCol w:w="2613"/>
        <w:gridCol w:w="1980"/>
      </w:tblGrid>
      <w:tr w:rsidR="0054281C" w:rsidRPr="00A867F5" w:rsidTr="007B3802">
        <w:trPr>
          <w:trHeight w:val="255"/>
          <w:jc w:val="center"/>
        </w:trPr>
        <w:tc>
          <w:tcPr>
            <w:tcW w:w="1043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№ группы</w:t>
            </w:r>
          </w:p>
        </w:tc>
        <w:tc>
          <w:tcPr>
            <w:tcW w:w="2583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Группы по объему депозитов физических и юридических лиц, млн руб</w:t>
            </w:r>
            <w:r w:rsidR="00A867F5" w:rsidRPr="00A867F5">
              <w:t xml:space="preserve">. </w:t>
            </w:r>
          </w:p>
        </w:tc>
        <w:tc>
          <w:tcPr>
            <w:tcW w:w="971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№ п/п</w:t>
            </w:r>
          </w:p>
        </w:tc>
        <w:tc>
          <w:tcPr>
            <w:tcW w:w="2613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Депозиты юридических и физических лиц, млн руб</w:t>
            </w:r>
            <w:r w:rsidR="00A867F5" w:rsidRPr="00A867F5">
              <w:t xml:space="preserve">. </w:t>
            </w:r>
          </w:p>
        </w:tc>
        <w:tc>
          <w:tcPr>
            <w:tcW w:w="1980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Прибыль, млн руб</w:t>
            </w:r>
            <w:r w:rsidR="00A867F5" w:rsidRPr="00A867F5">
              <w:t xml:space="preserve">. </w:t>
            </w:r>
          </w:p>
        </w:tc>
      </w:tr>
      <w:tr w:rsidR="0054281C" w:rsidRPr="00A867F5" w:rsidTr="007B3802">
        <w:trPr>
          <w:trHeight w:val="255"/>
          <w:jc w:val="center"/>
        </w:trPr>
        <w:tc>
          <w:tcPr>
            <w:tcW w:w="1043" w:type="dxa"/>
            <w:vMerge w:val="restart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1</w:t>
            </w:r>
          </w:p>
        </w:tc>
        <w:tc>
          <w:tcPr>
            <w:tcW w:w="2583" w:type="dxa"/>
            <w:vMerge w:val="restart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10060-38060</w:t>
            </w:r>
          </w:p>
        </w:tc>
        <w:tc>
          <w:tcPr>
            <w:tcW w:w="971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2</w:t>
            </w:r>
          </w:p>
        </w:tc>
        <w:tc>
          <w:tcPr>
            <w:tcW w:w="2613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34600</w:t>
            </w:r>
          </w:p>
        </w:tc>
        <w:tc>
          <w:tcPr>
            <w:tcW w:w="1980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1557</w:t>
            </w:r>
          </w:p>
        </w:tc>
      </w:tr>
      <w:tr w:rsidR="0054281C" w:rsidRPr="00A867F5" w:rsidTr="007B3802">
        <w:trPr>
          <w:trHeight w:val="255"/>
          <w:jc w:val="center"/>
        </w:trPr>
        <w:tc>
          <w:tcPr>
            <w:tcW w:w="1043" w:type="dxa"/>
            <w:vMerge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2583" w:type="dxa"/>
            <w:vMerge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971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4</w:t>
            </w:r>
          </w:p>
        </w:tc>
        <w:tc>
          <w:tcPr>
            <w:tcW w:w="2613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31450</w:t>
            </w:r>
          </w:p>
        </w:tc>
        <w:tc>
          <w:tcPr>
            <w:tcW w:w="1980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1415</w:t>
            </w:r>
          </w:p>
        </w:tc>
      </w:tr>
      <w:tr w:rsidR="0054281C" w:rsidRPr="00A867F5" w:rsidTr="007B3802">
        <w:trPr>
          <w:trHeight w:val="255"/>
          <w:jc w:val="center"/>
        </w:trPr>
        <w:tc>
          <w:tcPr>
            <w:tcW w:w="1043" w:type="dxa"/>
            <w:vMerge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2583" w:type="dxa"/>
            <w:vMerge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971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8</w:t>
            </w:r>
          </w:p>
        </w:tc>
        <w:tc>
          <w:tcPr>
            <w:tcW w:w="2613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10060</w:t>
            </w:r>
          </w:p>
        </w:tc>
        <w:tc>
          <w:tcPr>
            <w:tcW w:w="1980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453</w:t>
            </w:r>
          </w:p>
        </w:tc>
      </w:tr>
      <w:tr w:rsidR="0054281C" w:rsidRPr="00A867F5" w:rsidTr="007B3802">
        <w:trPr>
          <w:trHeight w:val="255"/>
          <w:jc w:val="center"/>
        </w:trPr>
        <w:tc>
          <w:tcPr>
            <w:tcW w:w="1043" w:type="dxa"/>
            <w:vMerge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2583" w:type="dxa"/>
            <w:vMerge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971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9</w:t>
            </w:r>
          </w:p>
        </w:tc>
        <w:tc>
          <w:tcPr>
            <w:tcW w:w="2613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36700</w:t>
            </w:r>
          </w:p>
        </w:tc>
        <w:tc>
          <w:tcPr>
            <w:tcW w:w="1980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1652</w:t>
            </w:r>
          </w:p>
        </w:tc>
      </w:tr>
      <w:tr w:rsidR="0054281C" w:rsidRPr="00A867F5" w:rsidTr="007B3802">
        <w:trPr>
          <w:trHeight w:val="255"/>
          <w:jc w:val="center"/>
        </w:trPr>
        <w:tc>
          <w:tcPr>
            <w:tcW w:w="1043" w:type="dxa"/>
            <w:vMerge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2583" w:type="dxa"/>
            <w:vMerge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971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12</w:t>
            </w:r>
          </w:p>
        </w:tc>
        <w:tc>
          <w:tcPr>
            <w:tcW w:w="2613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36709</w:t>
            </w:r>
          </w:p>
        </w:tc>
        <w:tc>
          <w:tcPr>
            <w:tcW w:w="1980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1658</w:t>
            </w:r>
          </w:p>
        </w:tc>
      </w:tr>
      <w:tr w:rsidR="0054281C" w:rsidRPr="00A867F5" w:rsidTr="007B3802">
        <w:trPr>
          <w:trHeight w:val="255"/>
          <w:jc w:val="center"/>
        </w:trPr>
        <w:tc>
          <w:tcPr>
            <w:tcW w:w="1043" w:type="dxa"/>
            <w:vMerge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2583" w:type="dxa"/>
            <w:vMerge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971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16</w:t>
            </w:r>
          </w:p>
        </w:tc>
        <w:tc>
          <w:tcPr>
            <w:tcW w:w="2613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38009</w:t>
            </w:r>
          </w:p>
        </w:tc>
        <w:tc>
          <w:tcPr>
            <w:tcW w:w="1980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1710</w:t>
            </w:r>
          </w:p>
        </w:tc>
      </w:tr>
      <w:tr w:rsidR="0054281C" w:rsidRPr="00A867F5" w:rsidTr="007B3802">
        <w:trPr>
          <w:trHeight w:val="255"/>
          <w:jc w:val="center"/>
        </w:trPr>
        <w:tc>
          <w:tcPr>
            <w:tcW w:w="1043" w:type="dxa"/>
            <w:vMerge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2583" w:type="dxa"/>
            <w:vMerge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971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20</w:t>
            </w:r>
          </w:p>
        </w:tc>
        <w:tc>
          <w:tcPr>
            <w:tcW w:w="2613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10942</w:t>
            </w:r>
          </w:p>
        </w:tc>
        <w:tc>
          <w:tcPr>
            <w:tcW w:w="1980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501</w:t>
            </w:r>
          </w:p>
        </w:tc>
      </w:tr>
      <w:tr w:rsidR="0054281C" w:rsidRPr="00A867F5" w:rsidTr="007B3802">
        <w:trPr>
          <w:trHeight w:val="255"/>
          <w:jc w:val="center"/>
        </w:trPr>
        <w:tc>
          <w:tcPr>
            <w:tcW w:w="3626" w:type="dxa"/>
            <w:gridSpan w:val="2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Итого</w:t>
            </w:r>
          </w:p>
        </w:tc>
        <w:tc>
          <w:tcPr>
            <w:tcW w:w="971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7</w:t>
            </w:r>
          </w:p>
        </w:tc>
        <w:tc>
          <w:tcPr>
            <w:tcW w:w="2613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198470</w:t>
            </w:r>
          </w:p>
        </w:tc>
        <w:tc>
          <w:tcPr>
            <w:tcW w:w="1980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8946</w:t>
            </w:r>
          </w:p>
        </w:tc>
      </w:tr>
      <w:tr w:rsidR="0054281C" w:rsidRPr="00A867F5" w:rsidTr="007B3802">
        <w:trPr>
          <w:trHeight w:val="255"/>
          <w:jc w:val="center"/>
        </w:trPr>
        <w:tc>
          <w:tcPr>
            <w:tcW w:w="1043" w:type="dxa"/>
            <w:vMerge w:val="restart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2</w:t>
            </w:r>
          </w:p>
        </w:tc>
        <w:tc>
          <w:tcPr>
            <w:tcW w:w="2583" w:type="dxa"/>
            <w:vMerge w:val="restart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38060-66060</w:t>
            </w:r>
          </w:p>
        </w:tc>
        <w:tc>
          <w:tcPr>
            <w:tcW w:w="971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3</w:t>
            </w:r>
          </w:p>
        </w:tc>
        <w:tc>
          <w:tcPr>
            <w:tcW w:w="2613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53092</w:t>
            </w:r>
          </w:p>
        </w:tc>
        <w:tc>
          <w:tcPr>
            <w:tcW w:w="1980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2655</w:t>
            </w:r>
          </w:p>
        </w:tc>
      </w:tr>
      <w:tr w:rsidR="0054281C" w:rsidRPr="00A867F5" w:rsidTr="007B3802">
        <w:trPr>
          <w:trHeight w:val="255"/>
          <w:jc w:val="center"/>
        </w:trPr>
        <w:tc>
          <w:tcPr>
            <w:tcW w:w="1043" w:type="dxa"/>
            <w:vMerge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2583" w:type="dxa"/>
            <w:vMerge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971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5</w:t>
            </w:r>
          </w:p>
        </w:tc>
        <w:tc>
          <w:tcPr>
            <w:tcW w:w="2613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42800</w:t>
            </w:r>
          </w:p>
        </w:tc>
        <w:tc>
          <w:tcPr>
            <w:tcW w:w="1980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2140</w:t>
            </w:r>
          </w:p>
        </w:tc>
      </w:tr>
      <w:tr w:rsidR="0054281C" w:rsidRPr="00A867F5" w:rsidTr="007B3802">
        <w:trPr>
          <w:trHeight w:val="255"/>
          <w:jc w:val="center"/>
        </w:trPr>
        <w:tc>
          <w:tcPr>
            <w:tcW w:w="1043" w:type="dxa"/>
            <w:vMerge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2583" w:type="dxa"/>
            <w:vMerge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971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11</w:t>
            </w:r>
          </w:p>
        </w:tc>
        <w:tc>
          <w:tcPr>
            <w:tcW w:w="2613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53108</w:t>
            </w:r>
          </w:p>
        </w:tc>
        <w:tc>
          <w:tcPr>
            <w:tcW w:w="1980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2660</w:t>
            </w:r>
          </w:p>
        </w:tc>
      </w:tr>
      <w:tr w:rsidR="0054281C" w:rsidRPr="00A867F5" w:rsidTr="007B3802">
        <w:trPr>
          <w:trHeight w:val="255"/>
          <w:jc w:val="center"/>
        </w:trPr>
        <w:tc>
          <w:tcPr>
            <w:tcW w:w="1043" w:type="dxa"/>
            <w:vMerge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2583" w:type="dxa"/>
            <w:vMerge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971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13</w:t>
            </w:r>
          </w:p>
        </w:tc>
        <w:tc>
          <w:tcPr>
            <w:tcW w:w="2613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43089</w:t>
            </w:r>
          </w:p>
        </w:tc>
        <w:tc>
          <w:tcPr>
            <w:tcW w:w="1980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2155</w:t>
            </w:r>
          </w:p>
        </w:tc>
      </w:tr>
      <w:tr w:rsidR="0054281C" w:rsidRPr="00A867F5" w:rsidTr="007B3802">
        <w:trPr>
          <w:trHeight w:val="255"/>
          <w:jc w:val="center"/>
        </w:trPr>
        <w:tc>
          <w:tcPr>
            <w:tcW w:w="1043" w:type="dxa"/>
            <w:vMerge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2583" w:type="dxa"/>
            <w:vMerge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971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17</w:t>
            </w:r>
          </w:p>
        </w:tc>
        <w:tc>
          <w:tcPr>
            <w:tcW w:w="2613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39911</w:t>
            </w:r>
          </w:p>
        </w:tc>
        <w:tc>
          <w:tcPr>
            <w:tcW w:w="1980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1995</w:t>
            </w:r>
          </w:p>
        </w:tc>
      </w:tr>
      <w:tr w:rsidR="0054281C" w:rsidRPr="00A867F5" w:rsidTr="007B3802">
        <w:trPr>
          <w:trHeight w:val="255"/>
          <w:jc w:val="center"/>
        </w:trPr>
        <w:tc>
          <w:tcPr>
            <w:tcW w:w="1043" w:type="dxa"/>
            <w:vMerge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2583" w:type="dxa"/>
            <w:vMerge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971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21</w:t>
            </w:r>
          </w:p>
        </w:tc>
        <w:tc>
          <w:tcPr>
            <w:tcW w:w="2613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39050</w:t>
            </w:r>
          </w:p>
        </w:tc>
        <w:tc>
          <w:tcPr>
            <w:tcW w:w="1980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1952</w:t>
            </w:r>
          </w:p>
        </w:tc>
      </w:tr>
      <w:tr w:rsidR="0054281C" w:rsidRPr="00A867F5" w:rsidTr="007B3802">
        <w:trPr>
          <w:trHeight w:val="255"/>
          <w:jc w:val="center"/>
        </w:trPr>
        <w:tc>
          <w:tcPr>
            <w:tcW w:w="1043" w:type="dxa"/>
            <w:vMerge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2583" w:type="dxa"/>
            <w:vMerge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971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23</w:t>
            </w:r>
          </w:p>
        </w:tc>
        <w:tc>
          <w:tcPr>
            <w:tcW w:w="2613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66050</w:t>
            </w:r>
          </w:p>
        </w:tc>
        <w:tc>
          <w:tcPr>
            <w:tcW w:w="1980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3301</w:t>
            </w:r>
          </w:p>
        </w:tc>
      </w:tr>
      <w:tr w:rsidR="0054281C" w:rsidRPr="00A867F5" w:rsidTr="007B3802">
        <w:trPr>
          <w:trHeight w:val="255"/>
          <w:jc w:val="center"/>
        </w:trPr>
        <w:tc>
          <w:tcPr>
            <w:tcW w:w="1043" w:type="dxa"/>
            <w:vMerge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2583" w:type="dxa"/>
            <w:vMerge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971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25</w:t>
            </w:r>
          </w:p>
        </w:tc>
        <w:tc>
          <w:tcPr>
            <w:tcW w:w="2613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61068</w:t>
            </w:r>
          </w:p>
        </w:tc>
        <w:tc>
          <w:tcPr>
            <w:tcW w:w="1980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3064</w:t>
            </w:r>
          </w:p>
        </w:tc>
      </w:tr>
      <w:tr w:rsidR="0054281C" w:rsidRPr="00A867F5" w:rsidTr="007B3802">
        <w:trPr>
          <w:trHeight w:val="255"/>
          <w:jc w:val="center"/>
        </w:trPr>
        <w:tc>
          <w:tcPr>
            <w:tcW w:w="1043" w:type="dxa"/>
            <w:vMerge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2583" w:type="dxa"/>
            <w:vMerge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971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26</w:t>
            </w:r>
          </w:p>
        </w:tc>
        <w:tc>
          <w:tcPr>
            <w:tcW w:w="2613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40236</w:t>
            </w:r>
          </w:p>
        </w:tc>
        <w:tc>
          <w:tcPr>
            <w:tcW w:w="1980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2012</w:t>
            </w:r>
          </w:p>
        </w:tc>
      </w:tr>
      <w:tr w:rsidR="0054281C" w:rsidRPr="00A867F5" w:rsidTr="007B3802">
        <w:trPr>
          <w:trHeight w:val="255"/>
          <w:jc w:val="center"/>
        </w:trPr>
        <w:tc>
          <w:tcPr>
            <w:tcW w:w="1043" w:type="dxa"/>
            <w:vMerge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2583" w:type="dxa"/>
            <w:vMerge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971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27</w:t>
            </w:r>
          </w:p>
        </w:tc>
        <w:tc>
          <w:tcPr>
            <w:tcW w:w="2613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50040</w:t>
            </w:r>
          </w:p>
        </w:tc>
        <w:tc>
          <w:tcPr>
            <w:tcW w:w="1980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2502</w:t>
            </w:r>
          </w:p>
        </w:tc>
      </w:tr>
      <w:tr w:rsidR="0054281C" w:rsidRPr="00A867F5" w:rsidTr="007B3802">
        <w:trPr>
          <w:trHeight w:val="255"/>
          <w:jc w:val="center"/>
        </w:trPr>
        <w:tc>
          <w:tcPr>
            <w:tcW w:w="1043" w:type="dxa"/>
            <w:vMerge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2583" w:type="dxa"/>
            <w:vMerge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971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29</w:t>
            </w:r>
          </w:p>
        </w:tc>
        <w:tc>
          <w:tcPr>
            <w:tcW w:w="2613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38060</w:t>
            </w:r>
          </w:p>
        </w:tc>
        <w:tc>
          <w:tcPr>
            <w:tcW w:w="1980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1903</w:t>
            </w:r>
          </w:p>
        </w:tc>
      </w:tr>
      <w:tr w:rsidR="0054281C" w:rsidRPr="00A867F5" w:rsidTr="007B3802">
        <w:trPr>
          <w:trHeight w:val="255"/>
          <w:jc w:val="center"/>
        </w:trPr>
        <w:tc>
          <w:tcPr>
            <w:tcW w:w="3626" w:type="dxa"/>
            <w:gridSpan w:val="2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Итого</w:t>
            </w:r>
          </w:p>
        </w:tc>
        <w:tc>
          <w:tcPr>
            <w:tcW w:w="971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11</w:t>
            </w:r>
          </w:p>
        </w:tc>
        <w:tc>
          <w:tcPr>
            <w:tcW w:w="2613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526504</w:t>
            </w:r>
          </w:p>
        </w:tc>
        <w:tc>
          <w:tcPr>
            <w:tcW w:w="1980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26339</w:t>
            </w:r>
          </w:p>
        </w:tc>
      </w:tr>
      <w:tr w:rsidR="0054281C" w:rsidRPr="00A867F5" w:rsidTr="007B3802">
        <w:trPr>
          <w:trHeight w:val="255"/>
          <w:jc w:val="center"/>
        </w:trPr>
        <w:tc>
          <w:tcPr>
            <w:tcW w:w="1043" w:type="dxa"/>
            <w:vMerge w:val="restart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3</w:t>
            </w:r>
          </w:p>
        </w:tc>
        <w:tc>
          <w:tcPr>
            <w:tcW w:w="2583" w:type="dxa"/>
            <w:vMerge w:val="restart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66060-94060</w:t>
            </w:r>
          </w:p>
        </w:tc>
        <w:tc>
          <w:tcPr>
            <w:tcW w:w="971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18</w:t>
            </w:r>
          </w:p>
        </w:tc>
        <w:tc>
          <w:tcPr>
            <w:tcW w:w="2613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91805</w:t>
            </w:r>
          </w:p>
        </w:tc>
        <w:tc>
          <w:tcPr>
            <w:tcW w:w="1980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5050</w:t>
            </w:r>
          </w:p>
        </w:tc>
      </w:tr>
      <w:tr w:rsidR="0054281C" w:rsidRPr="00A867F5" w:rsidTr="007B3802">
        <w:trPr>
          <w:trHeight w:val="255"/>
          <w:jc w:val="center"/>
        </w:trPr>
        <w:tc>
          <w:tcPr>
            <w:tcW w:w="1043" w:type="dxa"/>
            <w:vMerge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2583" w:type="dxa"/>
            <w:vMerge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971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22</w:t>
            </w:r>
          </w:p>
        </w:tc>
        <w:tc>
          <w:tcPr>
            <w:tcW w:w="2613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87278</w:t>
            </w:r>
          </w:p>
        </w:tc>
        <w:tc>
          <w:tcPr>
            <w:tcW w:w="1980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4800</w:t>
            </w:r>
          </w:p>
        </w:tc>
      </w:tr>
      <w:tr w:rsidR="0054281C" w:rsidRPr="00A867F5" w:rsidTr="007B3802">
        <w:trPr>
          <w:trHeight w:val="255"/>
          <w:jc w:val="center"/>
        </w:trPr>
        <w:tc>
          <w:tcPr>
            <w:tcW w:w="1043" w:type="dxa"/>
            <w:vMerge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2583" w:type="dxa"/>
            <w:vMerge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971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24</w:t>
            </w:r>
          </w:p>
        </w:tc>
        <w:tc>
          <w:tcPr>
            <w:tcW w:w="2613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72122</w:t>
            </w:r>
          </w:p>
        </w:tc>
        <w:tc>
          <w:tcPr>
            <w:tcW w:w="1980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3965</w:t>
            </w:r>
          </w:p>
        </w:tc>
      </w:tr>
      <w:tr w:rsidR="0054281C" w:rsidRPr="00A867F5" w:rsidTr="007B3802">
        <w:trPr>
          <w:trHeight w:val="255"/>
          <w:jc w:val="center"/>
        </w:trPr>
        <w:tc>
          <w:tcPr>
            <w:tcW w:w="1043" w:type="dxa"/>
            <w:vMerge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2583" w:type="dxa"/>
            <w:vMerge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971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28</w:t>
            </w:r>
          </w:p>
        </w:tc>
        <w:tc>
          <w:tcPr>
            <w:tcW w:w="2613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94040</w:t>
            </w:r>
          </w:p>
        </w:tc>
        <w:tc>
          <w:tcPr>
            <w:tcW w:w="1980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5170</w:t>
            </w:r>
          </w:p>
        </w:tc>
      </w:tr>
      <w:tr w:rsidR="0054281C" w:rsidRPr="00A867F5" w:rsidTr="007B3802">
        <w:trPr>
          <w:trHeight w:val="255"/>
          <w:jc w:val="center"/>
        </w:trPr>
        <w:tc>
          <w:tcPr>
            <w:tcW w:w="1043" w:type="dxa"/>
            <w:vMerge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2583" w:type="dxa"/>
            <w:vMerge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971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30</w:t>
            </w:r>
          </w:p>
        </w:tc>
        <w:tc>
          <w:tcPr>
            <w:tcW w:w="2613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66060</w:t>
            </w:r>
          </w:p>
        </w:tc>
        <w:tc>
          <w:tcPr>
            <w:tcW w:w="1980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3640</w:t>
            </w:r>
          </w:p>
        </w:tc>
      </w:tr>
      <w:tr w:rsidR="0054281C" w:rsidRPr="00A867F5" w:rsidTr="007B3802">
        <w:trPr>
          <w:trHeight w:val="255"/>
          <w:jc w:val="center"/>
        </w:trPr>
        <w:tc>
          <w:tcPr>
            <w:tcW w:w="3626" w:type="dxa"/>
            <w:gridSpan w:val="2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Итого</w:t>
            </w:r>
          </w:p>
        </w:tc>
        <w:tc>
          <w:tcPr>
            <w:tcW w:w="971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5</w:t>
            </w:r>
          </w:p>
        </w:tc>
        <w:tc>
          <w:tcPr>
            <w:tcW w:w="2613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411305</w:t>
            </w:r>
          </w:p>
        </w:tc>
        <w:tc>
          <w:tcPr>
            <w:tcW w:w="1980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22625</w:t>
            </w:r>
          </w:p>
        </w:tc>
      </w:tr>
      <w:tr w:rsidR="0054281C" w:rsidRPr="00A867F5" w:rsidTr="007B3802">
        <w:trPr>
          <w:trHeight w:val="255"/>
          <w:jc w:val="center"/>
        </w:trPr>
        <w:tc>
          <w:tcPr>
            <w:tcW w:w="1043" w:type="dxa"/>
            <w:vMerge w:val="restart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4</w:t>
            </w:r>
          </w:p>
        </w:tc>
        <w:tc>
          <w:tcPr>
            <w:tcW w:w="2583" w:type="dxa"/>
            <w:vMerge w:val="restart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94060-122060</w:t>
            </w:r>
          </w:p>
        </w:tc>
        <w:tc>
          <w:tcPr>
            <w:tcW w:w="971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6</w:t>
            </w:r>
          </w:p>
        </w:tc>
        <w:tc>
          <w:tcPr>
            <w:tcW w:w="2613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115560</w:t>
            </w:r>
          </w:p>
        </w:tc>
        <w:tc>
          <w:tcPr>
            <w:tcW w:w="1980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6933</w:t>
            </w:r>
          </w:p>
        </w:tc>
      </w:tr>
      <w:tr w:rsidR="0054281C" w:rsidRPr="00A867F5" w:rsidTr="007B3802">
        <w:trPr>
          <w:trHeight w:val="255"/>
          <w:jc w:val="center"/>
        </w:trPr>
        <w:tc>
          <w:tcPr>
            <w:tcW w:w="1043" w:type="dxa"/>
            <w:vMerge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2583" w:type="dxa"/>
            <w:vMerge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971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14</w:t>
            </w:r>
          </w:p>
        </w:tc>
        <w:tc>
          <w:tcPr>
            <w:tcW w:w="2613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120354</w:t>
            </w:r>
          </w:p>
        </w:tc>
        <w:tc>
          <w:tcPr>
            <w:tcW w:w="1980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7220</w:t>
            </w:r>
          </w:p>
        </w:tc>
      </w:tr>
      <w:tr w:rsidR="0054281C" w:rsidRPr="00A867F5" w:rsidTr="007B3802">
        <w:trPr>
          <w:trHeight w:val="255"/>
          <w:jc w:val="center"/>
        </w:trPr>
        <w:tc>
          <w:tcPr>
            <w:tcW w:w="1043" w:type="dxa"/>
            <w:vMerge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2583" w:type="dxa"/>
            <w:vMerge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971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15</w:t>
            </w:r>
          </w:p>
        </w:tc>
        <w:tc>
          <w:tcPr>
            <w:tcW w:w="2613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94060</w:t>
            </w:r>
          </w:p>
        </w:tc>
        <w:tc>
          <w:tcPr>
            <w:tcW w:w="1980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5640</w:t>
            </w:r>
          </w:p>
        </w:tc>
      </w:tr>
      <w:tr w:rsidR="0054281C" w:rsidRPr="00A867F5" w:rsidTr="007B3802">
        <w:trPr>
          <w:trHeight w:val="255"/>
          <w:jc w:val="center"/>
        </w:trPr>
        <w:tc>
          <w:tcPr>
            <w:tcW w:w="1043" w:type="dxa"/>
            <w:vMerge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2583" w:type="dxa"/>
            <w:vMerge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971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19</w:t>
            </w:r>
          </w:p>
        </w:tc>
        <w:tc>
          <w:tcPr>
            <w:tcW w:w="2613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98060</w:t>
            </w:r>
          </w:p>
        </w:tc>
        <w:tc>
          <w:tcPr>
            <w:tcW w:w="1980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5903</w:t>
            </w:r>
          </w:p>
        </w:tc>
      </w:tr>
      <w:tr w:rsidR="0054281C" w:rsidRPr="00A867F5" w:rsidTr="007B3802">
        <w:trPr>
          <w:trHeight w:val="255"/>
          <w:jc w:val="center"/>
        </w:trPr>
        <w:tc>
          <w:tcPr>
            <w:tcW w:w="3626" w:type="dxa"/>
            <w:gridSpan w:val="2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Итого</w:t>
            </w:r>
          </w:p>
        </w:tc>
        <w:tc>
          <w:tcPr>
            <w:tcW w:w="971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4</w:t>
            </w:r>
          </w:p>
        </w:tc>
        <w:tc>
          <w:tcPr>
            <w:tcW w:w="2613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428034</w:t>
            </w:r>
          </w:p>
        </w:tc>
        <w:tc>
          <w:tcPr>
            <w:tcW w:w="1980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25696</w:t>
            </w:r>
          </w:p>
        </w:tc>
      </w:tr>
      <w:tr w:rsidR="0054281C" w:rsidRPr="00A867F5" w:rsidTr="007B3802">
        <w:trPr>
          <w:trHeight w:val="255"/>
          <w:jc w:val="center"/>
        </w:trPr>
        <w:tc>
          <w:tcPr>
            <w:tcW w:w="1043" w:type="dxa"/>
            <w:vMerge w:val="restart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5</w:t>
            </w:r>
          </w:p>
        </w:tc>
        <w:tc>
          <w:tcPr>
            <w:tcW w:w="2583" w:type="dxa"/>
            <w:vMerge w:val="restart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122060-150060</w:t>
            </w:r>
          </w:p>
        </w:tc>
        <w:tc>
          <w:tcPr>
            <w:tcW w:w="971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1</w:t>
            </w:r>
          </w:p>
        </w:tc>
        <w:tc>
          <w:tcPr>
            <w:tcW w:w="2613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135968</w:t>
            </w:r>
          </w:p>
        </w:tc>
        <w:tc>
          <w:tcPr>
            <w:tcW w:w="1980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8566</w:t>
            </w:r>
          </w:p>
        </w:tc>
      </w:tr>
      <w:tr w:rsidR="0054281C" w:rsidRPr="00A867F5" w:rsidTr="007B3802">
        <w:trPr>
          <w:trHeight w:val="255"/>
          <w:jc w:val="center"/>
        </w:trPr>
        <w:tc>
          <w:tcPr>
            <w:tcW w:w="1043" w:type="dxa"/>
            <w:vMerge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2583" w:type="dxa"/>
            <w:vMerge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971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7</w:t>
            </w:r>
          </w:p>
        </w:tc>
        <w:tc>
          <w:tcPr>
            <w:tcW w:w="2613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150060</w:t>
            </w:r>
          </w:p>
        </w:tc>
        <w:tc>
          <w:tcPr>
            <w:tcW w:w="1980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9003</w:t>
            </w:r>
          </w:p>
        </w:tc>
      </w:tr>
      <w:tr w:rsidR="0054281C" w:rsidRPr="00A867F5" w:rsidTr="007B3802">
        <w:trPr>
          <w:trHeight w:val="255"/>
          <w:jc w:val="center"/>
        </w:trPr>
        <w:tc>
          <w:tcPr>
            <w:tcW w:w="1043" w:type="dxa"/>
            <w:vMerge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2583" w:type="dxa"/>
            <w:vMerge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971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10</w:t>
            </w:r>
          </w:p>
        </w:tc>
        <w:tc>
          <w:tcPr>
            <w:tcW w:w="2613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130060</w:t>
            </w:r>
          </w:p>
        </w:tc>
        <w:tc>
          <w:tcPr>
            <w:tcW w:w="1980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8069</w:t>
            </w:r>
          </w:p>
        </w:tc>
      </w:tr>
      <w:tr w:rsidR="0054281C" w:rsidRPr="00A867F5" w:rsidTr="007B3802">
        <w:trPr>
          <w:trHeight w:val="255"/>
          <w:jc w:val="center"/>
        </w:trPr>
        <w:tc>
          <w:tcPr>
            <w:tcW w:w="3626" w:type="dxa"/>
            <w:gridSpan w:val="2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Итого</w:t>
            </w:r>
          </w:p>
        </w:tc>
        <w:tc>
          <w:tcPr>
            <w:tcW w:w="971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3</w:t>
            </w:r>
          </w:p>
        </w:tc>
        <w:tc>
          <w:tcPr>
            <w:tcW w:w="2613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416088</w:t>
            </w:r>
          </w:p>
        </w:tc>
        <w:tc>
          <w:tcPr>
            <w:tcW w:w="1980" w:type="dxa"/>
            <w:shd w:val="clear" w:color="auto" w:fill="auto"/>
            <w:noWrap/>
          </w:tcPr>
          <w:p w:rsidR="0054281C" w:rsidRPr="00A867F5" w:rsidRDefault="0054281C" w:rsidP="00E43C5F">
            <w:pPr>
              <w:pStyle w:val="aff"/>
            </w:pPr>
            <w:r w:rsidRPr="00A867F5">
              <w:t>25638</w:t>
            </w:r>
          </w:p>
        </w:tc>
      </w:tr>
      <w:tr w:rsidR="0054281C" w:rsidRPr="007B3802" w:rsidTr="007B3802">
        <w:trPr>
          <w:trHeight w:val="255"/>
          <w:jc w:val="center"/>
        </w:trPr>
        <w:tc>
          <w:tcPr>
            <w:tcW w:w="3626" w:type="dxa"/>
            <w:gridSpan w:val="2"/>
            <w:shd w:val="clear" w:color="auto" w:fill="auto"/>
            <w:noWrap/>
          </w:tcPr>
          <w:p w:rsidR="0054281C" w:rsidRPr="007B3802" w:rsidRDefault="0054281C" w:rsidP="00E43C5F">
            <w:pPr>
              <w:pStyle w:val="aff"/>
              <w:rPr>
                <w:i/>
                <w:iCs/>
              </w:rPr>
            </w:pPr>
            <w:r w:rsidRPr="007B3802">
              <w:rPr>
                <w:i/>
                <w:iCs/>
              </w:rPr>
              <w:t>Всего</w:t>
            </w:r>
          </w:p>
        </w:tc>
        <w:tc>
          <w:tcPr>
            <w:tcW w:w="971" w:type="dxa"/>
            <w:shd w:val="clear" w:color="auto" w:fill="auto"/>
            <w:noWrap/>
          </w:tcPr>
          <w:p w:rsidR="0054281C" w:rsidRPr="007B3802" w:rsidRDefault="0054281C" w:rsidP="00E43C5F">
            <w:pPr>
              <w:pStyle w:val="aff"/>
              <w:rPr>
                <w:i/>
                <w:iCs/>
              </w:rPr>
            </w:pPr>
            <w:r w:rsidRPr="007B3802">
              <w:rPr>
                <w:i/>
                <w:iCs/>
              </w:rPr>
              <w:t>30</w:t>
            </w:r>
          </w:p>
        </w:tc>
        <w:tc>
          <w:tcPr>
            <w:tcW w:w="2613" w:type="dxa"/>
            <w:shd w:val="clear" w:color="auto" w:fill="auto"/>
            <w:noWrap/>
          </w:tcPr>
          <w:p w:rsidR="0054281C" w:rsidRPr="007B3802" w:rsidRDefault="0054281C" w:rsidP="00E43C5F">
            <w:pPr>
              <w:pStyle w:val="aff"/>
              <w:rPr>
                <w:i/>
                <w:iCs/>
              </w:rPr>
            </w:pPr>
            <w:r w:rsidRPr="007B3802">
              <w:rPr>
                <w:i/>
                <w:iCs/>
              </w:rPr>
              <w:t>1980401</w:t>
            </w:r>
          </w:p>
        </w:tc>
        <w:tc>
          <w:tcPr>
            <w:tcW w:w="1980" w:type="dxa"/>
            <w:shd w:val="clear" w:color="auto" w:fill="auto"/>
            <w:noWrap/>
          </w:tcPr>
          <w:p w:rsidR="0054281C" w:rsidRPr="007B3802" w:rsidRDefault="0054281C" w:rsidP="00E43C5F">
            <w:pPr>
              <w:pStyle w:val="aff"/>
              <w:rPr>
                <w:i/>
                <w:iCs/>
              </w:rPr>
            </w:pPr>
            <w:r w:rsidRPr="007B3802">
              <w:rPr>
                <w:i/>
                <w:iCs/>
              </w:rPr>
              <w:t>109244</w:t>
            </w:r>
          </w:p>
        </w:tc>
      </w:tr>
    </w:tbl>
    <w:p w:rsidR="0054281C" w:rsidRPr="00A867F5" w:rsidRDefault="0054281C" w:rsidP="00A867F5">
      <w:pPr>
        <w:ind w:firstLine="709"/>
      </w:pPr>
    </w:p>
    <w:p w:rsidR="00A867F5" w:rsidRDefault="0054281C" w:rsidP="00A867F5">
      <w:pPr>
        <w:ind w:firstLine="709"/>
      </w:pPr>
      <w:r w:rsidRPr="00A867F5">
        <w:t>2</w:t>
      </w:r>
      <w:r w:rsidR="00A867F5" w:rsidRPr="00A867F5">
        <w:t xml:space="preserve">. </w:t>
      </w:r>
      <w:r w:rsidRPr="00A867F5">
        <w:t>Рассчитайте характеристики интервального ряда распределения</w:t>
      </w:r>
      <w:r w:rsidR="00A867F5" w:rsidRPr="00A867F5">
        <w:t xml:space="preserve">: </w:t>
      </w:r>
      <w:r w:rsidRPr="00A867F5">
        <w:t>среднюю арифметическую, среднее квадратическое отклонение, коэффициент вариации, моду и медиану</w:t>
      </w:r>
      <w:r w:rsidR="00A867F5" w:rsidRPr="00A867F5">
        <w:t>.</w:t>
      </w:r>
    </w:p>
    <w:p w:rsidR="00A867F5" w:rsidRDefault="0054281C" w:rsidP="00A867F5">
      <w:pPr>
        <w:ind w:firstLine="709"/>
        <w:rPr>
          <w:b/>
          <w:bCs/>
        </w:rPr>
      </w:pPr>
      <w:r w:rsidRPr="00A867F5">
        <w:rPr>
          <w:b/>
          <w:bCs/>
        </w:rPr>
        <w:t>Решение</w:t>
      </w:r>
      <w:r w:rsidR="00A867F5" w:rsidRPr="00A867F5">
        <w:rPr>
          <w:b/>
          <w:bCs/>
        </w:rPr>
        <w:t>:</w:t>
      </w:r>
    </w:p>
    <w:p w:rsidR="00A867F5" w:rsidRDefault="0054281C" w:rsidP="00A867F5">
      <w:pPr>
        <w:ind w:firstLine="709"/>
      </w:pPr>
      <w:r w:rsidRPr="00A867F5">
        <w:t>Рассчитаем характеристики интервального ряда распределения</w:t>
      </w:r>
      <w:r w:rsidR="00A867F5" w:rsidRPr="00A867F5">
        <w:t>:</w:t>
      </w:r>
    </w:p>
    <w:p w:rsidR="0054281C" w:rsidRPr="00A867F5" w:rsidRDefault="00E43C5F" w:rsidP="00E43C5F">
      <w:pPr>
        <w:ind w:left="708" w:firstLine="1"/>
      </w:pPr>
      <w:r>
        <w:br w:type="page"/>
      </w:r>
      <w:r w:rsidR="0054281C" w:rsidRPr="00A867F5">
        <w:t>Таблица 3</w:t>
      </w:r>
      <w:r>
        <w:t xml:space="preserve">. </w:t>
      </w:r>
      <w:r w:rsidR="0054281C" w:rsidRPr="00A867F5">
        <w:t>Расчетная таблица для нахождения характеристик ряда распределения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7"/>
        <w:gridCol w:w="791"/>
        <w:gridCol w:w="816"/>
        <w:gridCol w:w="916"/>
        <w:gridCol w:w="1041"/>
        <w:gridCol w:w="1216"/>
        <w:gridCol w:w="1316"/>
      </w:tblGrid>
      <w:tr w:rsidR="0054281C" w:rsidRPr="00A867F5" w:rsidTr="007B3802">
        <w:trPr>
          <w:cantSplit/>
          <w:trHeight w:val="2259"/>
          <w:jc w:val="center"/>
        </w:trPr>
        <w:tc>
          <w:tcPr>
            <w:tcW w:w="0" w:type="auto"/>
            <w:shd w:val="clear" w:color="auto" w:fill="auto"/>
          </w:tcPr>
          <w:p w:rsidR="00E43C5F" w:rsidRDefault="0054281C" w:rsidP="00E43C5F">
            <w:pPr>
              <w:pStyle w:val="aff"/>
            </w:pPr>
            <w:r w:rsidRPr="00A867F5">
              <w:t xml:space="preserve">Группы по уровню </w:t>
            </w:r>
          </w:p>
          <w:p w:rsidR="00E43C5F" w:rsidRDefault="0054281C" w:rsidP="00E43C5F">
            <w:pPr>
              <w:pStyle w:val="aff"/>
            </w:pPr>
            <w:r w:rsidRPr="00A867F5">
              <w:t xml:space="preserve">депозитов юридических и </w:t>
            </w:r>
          </w:p>
          <w:p w:rsidR="0054281C" w:rsidRPr="00A867F5" w:rsidRDefault="0054281C" w:rsidP="00E43C5F">
            <w:pPr>
              <w:pStyle w:val="aff"/>
            </w:pPr>
            <w:r w:rsidRPr="00A867F5">
              <w:t>физических лиц</w:t>
            </w:r>
          </w:p>
        </w:tc>
        <w:tc>
          <w:tcPr>
            <w:tcW w:w="791" w:type="dxa"/>
            <w:shd w:val="clear" w:color="auto" w:fill="auto"/>
            <w:textDirection w:val="btLr"/>
          </w:tcPr>
          <w:p w:rsidR="0054281C" w:rsidRPr="00A867F5" w:rsidRDefault="0054281C" w:rsidP="007B3802">
            <w:pPr>
              <w:pStyle w:val="aff"/>
              <w:ind w:left="113" w:right="113"/>
            </w:pPr>
            <w:r w:rsidRPr="00A867F5">
              <w:t>Число коммерческих банков</w:t>
            </w:r>
          </w:p>
        </w:tc>
        <w:tc>
          <w:tcPr>
            <w:tcW w:w="616" w:type="dxa"/>
            <w:shd w:val="clear" w:color="auto" w:fill="auto"/>
            <w:textDirection w:val="btLr"/>
          </w:tcPr>
          <w:p w:rsidR="0054281C" w:rsidRPr="00A867F5" w:rsidRDefault="0054281C" w:rsidP="007B3802">
            <w:pPr>
              <w:pStyle w:val="aff"/>
              <w:ind w:left="113" w:right="113"/>
            </w:pPr>
            <w:r w:rsidRPr="00A867F5">
              <w:t>Центр интервалов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6D2A6C" w:rsidP="00E43C5F">
            <w:pPr>
              <w:pStyle w:val="aff"/>
            </w:pPr>
            <w:r>
              <w:pict>
                <v:shape id="_x0000_i1032" type="#_x0000_t75" style="width:18.75pt;height:14.25pt">
                  <v:imagedata r:id="rId21" o:title="" chromakey="white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6D2A6C" w:rsidP="00E43C5F">
            <w:pPr>
              <w:pStyle w:val="aff"/>
            </w:pPr>
            <w:r>
              <w:pict>
                <v:shape id="_x0000_i1033" type="#_x0000_t75" style="width:41.25pt;height:14.25pt">
                  <v:imagedata r:id="rId22" o:title="" chromakey="white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D80471" w:rsidP="00E43C5F">
            <w:pPr>
              <w:pStyle w:val="aff"/>
            </w:pPr>
            <w:r w:rsidRPr="007B3802">
              <w:rPr>
                <w:position w:val="-12"/>
              </w:rPr>
              <w:object w:dxaOrig="880" w:dyaOrig="400">
                <v:shape id="_x0000_i1034" type="#_x0000_t75" style="width:44.25pt;height:20.25pt" o:ole="">
                  <v:imagedata r:id="rId23" o:title=""/>
                </v:shape>
                <o:OLEObject Type="Embed" ProgID="Equation.3" ShapeID="_x0000_i1034" DrawAspect="Content" ObjectID="_1477400910" r:id="rId24"/>
              </w:objec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6D2A6C" w:rsidP="00E43C5F">
            <w:pPr>
              <w:pStyle w:val="aff"/>
            </w:pPr>
            <w:r>
              <w:rPr>
                <w:noProof/>
                <w:position w:val="-12"/>
              </w:rPr>
              <w:pict>
                <v:shape id="Рисунок 264" o:spid="_x0000_i1035" type="#_x0000_t75" style="width:54.75pt;height:20.25pt;visibility:visible">
                  <v:imagedata r:id="rId25" o:title=""/>
                </v:shape>
              </w:pict>
            </w:r>
          </w:p>
        </w:tc>
      </w:tr>
      <w:tr w:rsidR="0054281C" w:rsidRPr="00A867F5" w:rsidTr="007B3802">
        <w:trPr>
          <w:jc w:val="center"/>
        </w:trPr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7B3802">
              <w:rPr>
                <w:lang w:val="en-US"/>
              </w:rPr>
              <w:t>x</w:t>
            </w:r>
            <w:r w:rsidRPr="007B3802">
              <w:rPr>
                <w:vertAlign w:val="subscript"/>
                <w:lang w:val="en-US"/>
              </w:rPr>
              <w:t>i</w:t>
            </w:r>
            <w:r w:rsidR="00A867F5" w:rsidRPr="007B3802">
              <w:rPr>
                <w:lang w:val="en-US"/>
              </w:rPr>
              <w:t xml:space="preserve"> </w:t>
            </w:r>
            <w:r w:rsidRPr="007B3802">
              <w:rPr>
                <w:lang w:val="en-US"/>
              </w:rPr>
              <w:t>1</w:t>
            </w:r>
          </w:p>
        </w:tc>
        <w:tc>
          <w:tcPr>
            <w:tcW w:w="791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7B3802">
              <w:rPr>
                <w:lang w:val="en-US"/>
              </w:rPr>
              <w:t>f</w:t>
            </w:r>
            <w:r w:rsidRPr="007B3802">
              <w:rPr>
                <w:vertAlign w:val="subscript"/>
                <w:lang w:val="en-US"/>
              </w:rPr>
              <w:t>i</w:t>
            </w:r>
            <w:r w:rsidR="00A867F5" w:rsidRPr="007B3802">
              <w:rPr>
                <w:lang w:val="en-US"/>
              </w:rPr>
              <w:t xml:space="preserve"> </w:t>
            </w:r>
            <w:r w:rsidRPr="007B3802">
              <w:rPr>
                <w:lang w:val="en-US"/>
              </w:rPr>
              <w:t>2</w:t>
            </w:r>
          </w:p>
        </w:tc>
        <w:tc>
          <w:tcPr>
            <w:tcW w:w="616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7B3802">
              <w:rPr>
                <w:lang w:val="en-US"/>
              </w:rPr>
              <w:t>x</w:t>
            </w:r>
            <w:r w:rsidRPr="007B3802">
              <w:rPr>
                <w:vertAlign w:val="subscript"/>
                <w:lang w:val="en-US"/>
              </w:rPr>
              <w:t>i</w:t>
            </w:r>
            <w:r w:rsidR="00A867F5" w:rsidRPr="007B3802">
              <w:rPr>
                <w:lang w:val="en-US"/>
              </w:rPr>
              <w:t xml:space="preserve"> </w:t>
            </w:r>
            <w:r w:rsidRPr="007B3802">
              <w:rPr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54281C" w:rsidRPr="007B3802" w:rsidRDefault="00A867F5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 xml:space="preserve"> </w:t>
            </w:r>
            <w:r w:rsidR="0054281C" w:rsidRPr="007B3802">
              <w:rPr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4281C" w:rsidRPr="007B3802" w:rsidRDefault="00A867F5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 xml:space="preserve"> </w:t>
            </w:r>
            <w:r w:rsidR="0054281C" w:rsidRPr="007B3802">
              <w:rPr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4281C" w:rsidRPr="007B3802" w:rsidRDefault="00A867F5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 xml:space="preserve"> </w:t>
            </w:r>
            <w:r w:rsidR="0054281C" w:rsidRPr="007B3802">
              <w:rPr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4281C" w:rsidRPr="007B3802" w:rsidRDefault="00A867F5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 xml:space="preserve"> </w:t>
            </w:r>
            <w:r w:rsidR="0054281C" w:rsidRPr="007B3802">
              <w:rPr>
                <w:lang w:val="en-US"/>
              </w:rPr>
              <w:t>7</w:t>
            </w:r>
          </w:p>
        </w:tc>
      </w:tr>
      <w:tr w:rsidR="0054281C" w:rsidRPr="00A867F5" w:rsidTr="007B3802">
        <w:trPr>
          <w:jc w:val="center"/>
        </w:trPr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7B3802">
              <w:rPr>
                <w:lang w:val="en-US"/>
              </w:rPr>
              <w:t>I</w:t>
            </w:r>
            <w:r w:rsidR="00A867F5" w:rsidRPr="00A867F5">
              <w:t xml:space="preserve"> </w:t>
            </w:r>
            <w:r w:rsidRPr="00A867F5">
              <w:t xml:space="preserve">10060 </w:t>
            </w:r>
            <w:r w:rsidR="00A867F5">
              <w:t>-</w:t>
            </w:r>
            <w:r w:rsidRPr="00A867F5">
              <w:t xml:space="preserve"> 38060</w:t>
            </w:r>
          </w:p>
        </w:tc>
        <w:tc>
          <w:tcPr>
            <w:tcW w:w="791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7</w:t>
            </w:r>
          </w:p>
        </w:tc>
        <w:tc>
          <w:tcPr>
            <w:tcW w:w="616" w:type="dxa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24060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168420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-42000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1764000000</w:t>
            </w:r>
          </w:p>
        </w:tc>
        <w:tc>
          <w:tcPr>
            <w:tcW w:w="0" w:type="auto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12348000000</w:t>
            </w:r>
          </w:p>
        </w:tc>
      </w:tr>
      <w:tr w:rsidR="0054281C" w:rsidRPr="00A867F5" w:rsidTr="007B3802">
        <w:trPr>
          <w:jc w:val="center"/>
        </w:trPr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7B3802">
              <w:rPr>
                <w:lang w:val="en-US"/>
              </w:rPr>
              <w:t>II</w:t>
            </w:r>
            <w:r w:rsidR="00A867F5" w:rsidRPr="00A867F5">
              <w:t xml:space="preserve"> </w:t>
            </w:r>
            <w:r w:rsidRPr="00A867F5">
              <w:t xml:space="preserve">38060 </w:t>
            </w:r>
            <w:r w:rsidR="00A867F5">
              <w:t>-</w:t>
            </w:r>
            <w:r w:rsidRPr="00A867F5">
              <w:t xml:space="preserve"> 66060</w:t>
            </w:r>
          </w:p>
        </w:tc>
        <w:tc>
          <w:tcPr>
            <w:tcW w:w="791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11</w:t>
            </w:r>
          </w:p>
        </w:tc>
        <w:tc>
          <w:tcPr>
            <w:tcW w:w="616" w:type="dxa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52060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572660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-14000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196000000</w:t>
            </w:r>
          </w:p>
        </w:tc>
        <w:tc>
          <w:tcPr>
            <w:tcW w:w="0" w:type="auto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2156000000</w:t>
            </w:r>
          </w:p>
        </w:tc>
      </w:tr>
      <w:tr w:rsidR="0054281C" w:rsidRPr="00A867F5" w:rsidTr="007B3802">
        <w:trPr>
          <w:jc w:val="center"/>
        </w:trPr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7B3802">
              <w:rPr>
                <w:lang w:val="en-US"/>
              </w:rPr>
              <w:t>III</w:t>
            </w:r>
            <w:r w:rsidR="00A867F5" w:rsidRPr="00A867F5">
              <w:t xml:space="preserve"> </w:t>
            </w:r>
            <w:r w:rsidRPr="00A867F5">
              <w:t xml:space="preserve">66060 </w:t>
            </w:r>
            <w:r w:rsidR="00A867F5">
              <w:t>-</w:t>
            </w:r>
            <w:r w:rsidRPr="00A867F5">
              <w:t xml:space="preserve"> 94060</w:t>
            </w:r>
          </w:p>
        </w:tc>
        <w:tc>
          <w:tcPr>
            <w:tcW w:w="791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5</w:t>
            </w:r>
          </w:p>
        </w:tc>
        <w:tc>
          <w:tcPr>
            <w:tcW w:w="616" w:type="dxa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80060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400300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14000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196000000</w:t>
            </w:r>
          </w:p>
        </w:tc>
        <w:tc>
          <w:tcPr>
            <w:tcW w:w="0" w:type="auto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980000000</w:t>
            </w:r>
          </w:p>
        </w:tc>
      </w:tr>
      <w:tr w:rsidR="0054281C" w:rsidRPr="00A867F5" w:rsidTr="007B3802">
        <w:trPr>
          <w:jc w:val="center"/>
        </w:trPr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7B3802">
              <w:rPr>
                <w:lang w:val="en-US"/>
              </w:rPr>
              <w:t>IV</w:t>
            </w:r>
            <w:r w:rsidR="00A867F5" w:rsidRPr="00A867F5">
              <w:t xml:space="preserve"> </w:t>
            </w:r>
            <w:r w:rsidRPr="00A867F5">
              <w:t xml:space="preserve">94060 </w:t>
            </w:r>
            <w:r w:rsidR="00A867F5">
              <w:t>-</w:t>
            </w:r>
            <w:r w:rsidRPr="00A867F5">
              <w:t xml:space="preserve"> 122060</w:t>
            </w:r>
          </w:p>
        </w:tc>
        <w:tc>
          <w:tcPr>
            <w:tcW w:w="791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4</w:t>
            </w:r>
          </w:p>
        </w:tc>
        <w:tc>
          <w:tcPr>
            <w:tcW w:w="616" w:type="dxa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108</w:t>
            </w:r>
            <w:r w:rsidRPr="00A867F5">
              <w:t>0</w:t>
            </w:r>
            <w:r w:rsidRPr="007B3802">
              <w:rPr>
                <w:lang w:val="en-US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432240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42000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1764000000</w:t>
            </w:r>
          </w:p>
        </w:tc>
        <w:tc>
          <w:tcPr>
            <w:tcW w:w="0" w:type="auto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7056000000</w:t>
            </w:r>
          </w:p>
        </w:tc>
      </w:tr>
      <w:tr w:rsidR="0054281C" w:rsidRPr="00A867F5" w:rsidTr="007B3802">
        <w:trPr>
          <w:jc w:val="center"/>
        </w:trPr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7B3802">
              <w:rPr>
                <w:lang w:val="en-US"/>
              </w:rPr>
              <w:t>V</w:t>
            </w:r>
            <w:r w:rsidR="00A867F5" w:rsidRPr="00A867F5">
              <w:t xml:space="preserve"> </w:t>
            </w:r>
            <w:r w:rsidRPr="00A867F5">
              <w:t>122060</w:t>
            </w:r>
            <w:r w:rsidR="00A867F5" w:rsidRPr="00A867F5">
              <w:t xml:space="preserve"> - </w:t>
            </w:r>
            <w:r w:rsidRPr="00A867F5">
              <w:t>150060</w:t>
            </w:r>
          </w:p>
        </w:tc>
        <w:tc>
          <w:tcPr>
            <w:tcW w:w="791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3</w:t>
            </w:r>
          </w:p>
        </w:tc>
        <w:tc>
          <w:tcPr>
            <w:tcW w:w="616" w:type="dxa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136060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408180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70000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4900000000</w:t>
            </w:r>
          </w:p>
        </w:tc>
        <w:tc>
          <w:tcPr>
            <w:tcW w:w="0" w:type="auto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14700000000</w:t>
            </w:r>
          </w:p>
        </w:tc>
      </w:tr>
      <w:tr w:rsidR="0054281C" w:rsidRPr="00A867F5" w:rsidTr="007B3802">
        <w:trPr>
          <w:jc w:val="center"/>
        </w:trPr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Итого</w:t>
            </w:r>
          </w:p>
        </w:tc>
        <w:tc>
          <w:tcPr>
            <w:tcW w:w="791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30</w:t>
            </w:r>
          </w:p>
        </w:tc>
        <w:tc>
          <w:tcPr>
            <w:tcW w:w="616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1981800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0" w:type="auto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37240000000</w:t>
            </w:r>
          </w:p>
        </w:tc>
      </w:tr>
    </w:tbl>
    <w:p w:rsidR="0054281C" w:rsidRPr="00A867F5" w:rsidRDefault="0054281C" w:rsidP="00A867F5">
      <w:pPr>
        <w:ind w:firstLine="709"/>
      </w:pPr>
    </w:p>
    <w:p w:rsidR="00A867F5" w:rsidRDefault="0054281C" w:rsidP="00A867F5">
      <w:pPr>
        <w:ind w:firstLine="709"/>
      </w:pPr>
      <w:r w:rsidRPr="00A867F5">
        <w:t>Расчет средней арифметической взвешенной по формуле средней арифметической взвешенной</w:t>
      </w:r>
      <w:r w:rsidR="00A867F5" w:rsidRPr="00A867F5">
        <w:t>:</w:t>
      </w:r>
    </w:p>
    <w:p w:rsidR="00E43C5F" w:rsidRDefault="00E43C5F" w:rsidP="00A867F5">
      <w:pPr>
        <w:ind w:firstLine="709"/>
      </w:pPr>
    </w:p>
    <w:p w:rsidR="0054281C" w:rsidRPr="00A867F5" w:rsidRDefault="006D2A6C" w:rsidP="00A867F5">
      <w:pPr>
        <w:ind w:firstLine="709"/>
        <w:rPr>
          <w:lang w:val="en-US"/>
        </w:rPr>
      </w:pPr>
      <w:r>
        <w:pict>
          <v:shape id="_x0000_i1036" type="#_x0000_t75" style="width:70.5pt;height:35.25pt">
            <v:imagedata r:id="rId26" o:title="" chromakey="white"/>
          </v:shape>
        </w:pict>
      </w:r>
    </w:p>
    <w:p w:rsidR="0054281C" w:rsidRPr="00A867F5" w:rsidRDefault="006D2A6C" w:rsidP="00A867F5">
      <w:pPr>
        <w:ind w:firstLine="709"/>
        <w:rPr>
          <w:i/>
          <w:iCs/>
        </w:rPr>
      </w:pPr>
      <w:r>
        <w:pict>
          <v:shape id="_x0000_i1037" type="#_x0000_t75" style="width:196.5pt;height:30pt">
            <v:imagedata r:id="rId27" o:title="" chromakey="white"/>
          </v:shape>
        </w:pict>
      </w:r>
    </w:p>
    <w:p w:rsidR="00E43C5F" w:rsidRDefault="00E43C5F" w:rsidP="00A867F5">
      <w:pPr>
        <w:ind w:firstLine="709"/>
      </w:pPr>
    </w:p>
    <w:p w:rsidR="00A867F5" w:rsidRDefault="0054281C" w:rsidP="00A867F5">
      <w:pPr>
        <w:ind w:firstLine="709"/>
      </w:pPr>
      <w:r w:rsidRPr="00A867F5">
        <w:t>Расчет дисперсии по формуле</w:t>
      </w:r>
      <w:r w:rsidR="00A867F5" w:rsidRPr="00A867F5">
        <w:t>:</w:t>
      </w:r>
    </w:p>
    <w:p w:rsidR="00E43C5F" w:rsidRDefault="00E43C5F" w:rsidP="00A867F5">
      <w:pPr>
        <w:ind w:firstLine="709"/>
      </w:pPr>
    </w:p>
    <w:p w:rsidR="0054281C" w:rsidRPr="00A867F5" w:rsidRDefault="00D80471" w:rsidP="00A867F5">
      <w:pPr>
        <w:ind w:firstLine="709"/>
        <w:rPr>
          <w:lang w:val="en-US"/>
        </w:rPr>
      </w:pPr>
      <w:r w:rsidRPr="00A867F5">
        <w:rPr>
          <w:position w:val="-64"/>
        </w:rPr>
        <w:object w:dxaOrig="1900" w:dyaOrig="1400">
          <v:shape id="_x0000_i1038" type="#_x0000_t75" style="width:95.25pt;height:69pt" o:ole="">
            <v:imagedata r:id="rId28" o:title=""/>
          </v:shape>
          <o:OLEObject Type="Embed" ProgID="Equation.3" ShapeID="_x0000_i1038" DrawAspect="Content" ObjectID="_1477400911" r:id="rId29"/>
        </w:object>
      </w:r>
    </w:p>
    <w:p w:rsidR="0054281C" w:rsidRPr="00A867F5" w:rsidRDefault="006D2A6C" w:rsidP="00A867F5">
      <w:pPr>
        <w:ind w:firstLine="709"/>
      </w:pPr>
      <w:r>
        <w:pict>
          <v:shape id="_x0000_i1039" type="#_x0000_t75" style="width:271.5pt;height:31.5pt">
            <v:imagedata r:id="rId30" o:title="" chromakey="white"/>
          </v:shape>
        </w:pict>
      </w:r>
    </w:p>
    <w:p w:rsidR="00E43C5F" w:rsidRDefault="00E43C5F" w:rsidP="00A867F5">
      <w:pPr>
        <w:ind w:firstLine="709"/>
      </w:pPr>
    </w:p>
    <w:p w:rsidR="00A867F5" w:rsidRDefault="0054281C" w:rsidP="00A867F5">
      <w:pPr>
        <w:ind w:firstLine="709"/>
      </w:pPr>
      <w:r w:rsidRPr="00A867F5">
        <w:t>Среднее квадратическое отклонение</w:t>
      </w:r>
      <w:r w:rsidR="00A867F5" w:rsidRPr="00A867F5">
        <w:t>:</w:t>
      </w:r>
    </w:p>
    <w:p w:rsidR="00E43C5F" w:rsidRDefault="00E43C5F" w:rsidP="00A867F5">
      <w:pPr>
        <w:ind w:firstLine="709"/>
      </w:pPr>
    </w:p>
    <w:p w:rsidR="0054281C" w:rsidRPr="00A867F5" w:rsidRDefault="006D2A6C" w:rsidP="00A867F5">
      <w:pPr>
        <w:ind w:firstLine="709"/>
      </w:pPr>
      <w:r>
        <w:pict>
          <v:shape id="_x0000_i1040" type="#_x0000_t75" style="width:276.75pt;height:34.5pt">
            <v:imagedata r:id="rId31" o:title="" chromakey="white"/>
          </v:shape>
        </w:pict>
      </w:r>
    </w:p>
    <w:p w:rsidR="00E43C5F" w:rsidRDefault="00E43C5F" w:rsidP="00A867F5">
      <w:pPr>
        <w:ind w:firstLine="709"/>
      </w:pPr>
    </w:p>
    <w:p w:rsidR="0054281C" w:rsidRDefault="0054281C" w:rsidP="00A867F5">
      <w:pPr>
        <w:ind w:firstLine="709"/>
      </w:pPr>
      <w:r w:rsidRPr="00A867F5">
        <w:t>Расчет коэффициента вариации</w:t>
      </w:r>
    </w:p>
    <w:p w:rsidR="00E43C5F" w:rsidRPr="00A867F5" w:rsidRDefault="00E43C5F" w:rsidP="00A867F5">
      <w:pPr>
        <w:ind w:firstLine="709"/>
      </w:pPr>
    </w:p>
    <w:p w:rsidR="0054281C" w:rsidRPr="00A867F5" w:rsidRDefault="006D2A6C" w:rsidP="00A867F5">
      <w:pPr>
        <w:ind w:firstLine="709"/>
        <w:rPr>
          <w:lang w:val="en-US"/>
        </w:rPr>
      </w:pPr>
      <w:r>
        <w:pict>
          <v:shape id="_x0000_i1041" type="#_x0000_t75" style="width:75pt;height:28.5pt">
            <v:imagedata r:id="rId32" o:title="" chromakey="white"/>
          </v:shape>
        </w:pict>
      </w:r>
    </w:p>
    <w:p w:rsidR="0054281C" w:rsidRPr="00A867F5" w:rsidRDefault="006D2A6C" w:rsidP="00A867F5">
      <w:pPr>
        <w:ind w:firstLine="709"/>
      </w:pPr>
      <w:r>
        <w:pict>
          <v:shape id="_x0000_i1042" type="#_x0000_t75" style="width:151.5pt;height:32.25pt">
            <v:imagedata r:id="rId33" o:title="" chromakey="white"/>
          </v:shape>
        </w:pict>
      </w:r>
    </w:p>
    <w:p w:rsidR="00E43C5F" w:rsidRDefault="00E43C5F" w:rsidP="00A867F5">
      <w:pPr>
        <w:ind w:firstLine="709"/>
      </w:pPr>
    </w:p>
    <w:p w:rsidR="00A867F5" w:rsidRDefault="0054281C" w:rsidP="00A867F5">
      <w:pPr>
        <w:ind w:firstLine="709"/>
      </w:pPr>
      <w:r w:rsidRPr="00A867F5">
        <w:t>Расчет моды и медианы</w:t>
      </w:r>
      <w:r w:rsidR="00A867F5" w:rsidRPr="00A867F5">
        <w:t>:</w:t>
      </w:r>
    </w:p>
    <w:p w:rsidR="00E43C5F" w:rsidRDefault="00E43C5F" w:rsidP="00A867F5">
      <w:pPr>
        <w:ind w:firstLine="709"/>
      </w:pPr>
    </w:p>
    <w:p w:rsidR="0054281C" w:rsidRPr="00A867F5" w:rsidRDefault="006D2A6C" w:rsidP="00A867F5">
      <w:pPr>
        <w:ind w:firstLine="709"/>
        <w:rPr>
          <w:lang w:val="en-US"/>
        </w:rPr>
      </w:pPr>
      <w:r>
        <w:pict>
          <v:shape id="_x0000_i1043" type="#_x0000_t75" style="width:280.5pt;height:35.25pt">
            <v:imagedata r:id="rId34" o:title="" chromakey="white"/>
          </v:shape>
        </w:pict>
      </w:r>
    </w:p>
    <w:p w:rsidR="0054281C" w:rsidRPr="00A867F5" w:rsidRDefault="006D2A6C" w:rsidP="00A867F5">
      <w:pPr>
        <w:ind w:firstLine="709"/>
        <w:rPr>
          <w:i/>
          <w:iCs/>
        </w:rPr>
      </w:pPr>
      <w:r>
        <w:pict>
          <v:shape id="_x0000_i1044" type="#_x0000_t75" style="width:326.25pt;height:35.25pt">
            <v:imagedata r:id="rId35" o:title="" chromakey="white"/>
          </v:shape>
        </w:pict>
      </w:r>
    </w:p>
    <w:p w:rsidR="00E43C5F" w:rsidRDefault="00E43C5F" w:rsidP="00A867F5">
      <w:pPr>
        <w:ind w:firstLine="709"/>
      </w:pPr>
    </w:p>
    <w:p w:rsidR="00A867F5" w:rsidRDefault="0054281C" w:rsidP="00A867F5">
      <w:pPr>
        <w:ind w:firstLine="709"/>
      </w:pPr>
      <w:r w:rsidRPr="00A867F5">
        <w:t>Для рассматриваемой совокупности наиболее распространенный объем депозитов 38062 млн</w:t>
      </w:r>
      <w:r w:rsidR="00A867F5" w:rsidRPr="00A867F5">
        <w:t xml:space="preserve">. </w:t>
      </w:r>
      <w:r w:rsidRPr="00A867F5">
        <w:t>руб</w:t>
      </w:r>
      <w:r w:rsidR="00A867F5" w:rsidRPr="00A867F5">
        <w:t>.</w:t>
      </w:r>
    </w:p>
    <w:p w:rsidR="00E43C5F" w:rsidRDefault="00E43C5F" w:rsidP="00A867F5">
      <w:pPr>
        <w:ind w:firstLine="709"/>
      </w:pPr>
    </w:p>
    <w:p w:rsidR="0054281C" w:rsidRPr="00A867F5" w:rsidRDefault="006D2A6C" w:rsidP="00A867F5">
      <w:pPr>
        <w:ind w:firstLine="709"/>
        <w:rPr>
          <w:lang w:val="en-US"/>
        </w:rPr>
      </w:pPr>
      <w:r>
        <w:pict>
          <v:shape id="_x0000_i1045" type="#_x0000_t75" style="width:155.25pt;height:37.5pt">
            <v:imagedata r:id="rId36" o:title="" chromakey="white"/>
          </v:shape>
        </w:pict>
      </w:r>
    </w:p>
    <w:p w:rsidR="0054281C" w:rsidRPr="00A867F5" w:rsidRDefault="006D2A6C" w:rsidP="00A867F5">
      <w:pPr>
        <w:ind w:firstLine="709"/>
        <w:rPr>
          <w:i/>
          <w:iCs/>
        </w:rPr>
      </w:pPr>
      <w:r>
        <w:pict>
          <v:shape id="_x0000_i1046" type="#_x0000_t75" style="width:258.75pt;height:34.5pt">
            <v:imagedata r:id="rId37" o:title="" chromakey="white"/>
          </v:shape>
        </w:pict>
      </w:r>
    </w:p>
    <w:p w:rsidR="00E43C5F" w:rsidRDefault="00E43C5F" w:rsidP="00A867F5">
      <w:pPr>
        <w:ind w:firstLine="709"/>
      </w:pPr>
    </w:p>
    <w:p w:rsidR="00A867F5" w:rsidRDefault="0054281C" w:rsidP="00A867F5">
      <w:pPr>
        <w:ind w:firstLine="709"/>
      </w:pPr>
      <w:r w:rsidRPr="00A867F5">
        <w:t>В рассматриваемой совокупности коммерческих банков половина имеет объем депозитов юридических и физических лиц не более 38057 млн</w:t>
      </w:r>
      <w:r w:rsidR="00A867F5" w:rsidRPr="00A867F5">
        <w:t xml:space="preserve">. </w:t>
      </w:r>
      <w:r w:rsidRPr="00A867F5">
        <w:t>руб</w:t>
      </w:r>
      <w:r w:rsidR="00A867F5">
        <w:t>.,</w:t>
      </w:r>
      <w:r w:rsidRPr="00A867F5">
        <w:t xml:space="preserve"> а другая половина не менее 38057 млн</w:t>
      </w:r>
      <w:r w:rsidR="00A867F5" w:rsidRPr="00A867F5">
        <w:t xml:space="preserve">. </w:t>
      </w:r>
      <w:r w:rsidRPr="00A867F5">
        <w:t>руб</w:t>
      </w:r>
      <w:r w:rsidR="00A867F5" w:rsidRPr="00A867F5">
        <w:t>.</w:t>
      </w:r>
    </w:p>
    <w:p w:rsidR="00A867F5" w:rsidRDefault="0054281C" w:rsidP="00A867F5">
      <w:pPr>
        <w:ind w:firstLine="709"/>
      </w:pPr>
      <w:r w:rsidRPr="00A867F5">
        <w:rPr>
          <w:b/>
          <w:bCs/>
        </w:rPr>
        <w:t>Вывод</w:t>
      </w:r>
      <w:r w:rsidR="00A867F5" w:rsidRPr="00A867F5">
        <w:rPr>
          <w:b/>
          <w:bCs/>
        </w:rPr>
        <w:t xml:space="preserve">: </w:t>
      </w:r>
      <w:r w:rsidRPr="00A867F5">
        <w:t>Анализ полученных значений говорит о том, что средний объем депозитов юридических и физических лиц составляет 66060 млн</w:t>
      </w:r>
      <w:r w:rsidR="00A867F5" w:rsidRPr="00A867F5">
        <w:t xml:space="preserve">. </w:t>
      </w:r>
      <w:r w:rsidRPr="00A867F5">
        <w:t>руб</w:t>
      </w:r>
      <w:r w:rsidR="00A867F5">
        <w:t>.;</w:t>
      </w:r>
      <w:r w:rsidR="00A867F5" w:rsidRPr="00A867F5">
        <w:t xml:space="preserve"> </w:t>
      </w:r>
      <w:r w:rsidRPr="00A867F5">
        <w:t>отклонение от среднего объема в ту или иную сторону составляет в среднем 35233 млн</w:t>
      </w:r>
      <w:r w:rsidR="00A867F5" w:rsidRPr="00A867F5">
        <w:t xml:space="preserve">. </w:t>
      </w:r>
      <w:r w:rsidRPr="00A867F5">
        <w:t>руб</w:t>
      </w:r>
      <w:r w:rsidR="00A867F5">
        <w:t>.;</w:t>
      </w:r>
      <w:r w:rsidR="00A867F5" w:rsidRPr="00A867F5">
        <w:t xml:space="preserve"> </w:t>
      </w:r>
      <w:r w:rsidRPr="00A867F5">
        <w:t>коэффициент вариации 53%, это значение превышает 33%, следовательно совокупность по данному признаку неоднородна</w:t>
      </w:r>
      <w:r w:rsidR="00A867F5" w:rsidRPr="00A867F5">
        <w:t>.</w:t>
      </w:r>
    </w:p>
    <w:p w:rsidR="00A867F5" w:rsidRDefault="0054281C" w:rsidP="00A867F5">
      <w:pPr>
        <w:ind w:firstLine="709"/>
      </w:pPr>
      <w:r w:rsidRPr="00A867F5">
        <w:t>Расхождения между модой и медианой и средним значением значительна, что подтверждает вывод о неоднородности совокупности коммерческих банков</w:t>
      </w:r>
      <w:r w:rsidR="00A867F5" w:rsidRPr="00A867F5">
        <w:t xml:space="preserve">. </w:t>
      </w:r>
      <w:r w:rsidRPr="00A867F5">
        <w:t>Найденное среднее значение 66060 млн</w:t>
      </w:r>
      <w:r w:rsidR="00A867F5" w:rsidRPr="00A867F5">
        <w:t xml:space="preserve">. </w:t>
      </w:r>
      <w:r w:rsidRPr="00A867F5">
        <w:t>руб</w:t>
      </w:r>
      <w:r w:rsidR="00A867F5" w:rsidRPr="00A867F5">
        <w:t xml:space="preserve">. </w:t>
      </w:r>
      <w:r w:rsidRPr="00A867F5">
        <w:t>является ненадежной характеристикой исследования совокупности банков</w:t>
      </w:r>
      <w:r w:rsidR="00A867F5" w:rsidRPr="00A867F5">
        <w:t>.</w:t>
      </w:r>
    </w:p>
    <w:p w:rsidR="0054281C" w:rsidRPr="00A867F5" w:rsidRDefault="0054281C" w:rsidP="00E43C5F">
      <w:pPr>
        <w:ind w:firstLine="709"/>
      </w:pPr>
      <w:bookmarkStart w:id="16" w:name="_Toc222540977"/>
      <w:r w:rsidRPr="00A867F5">
        <w:t>Задание 2</w:t>
      </w:r>
      <w:bookmarkEnd w:id="16"/>
      <w:r w:rsidR="00E43C5F">
        <w:t>.</w:t>
      </w:r>
    </w:p>
    <w:p w:rsidR="00A867F5" w:rsidRDefault="0054281C" w:rsidP="00A867F5">
      <w:pPr>
        <w:ind w:firstLine="709"/>
      </w:pPr>
      <w:r w:rsidRPr="00A867F5">
        <w:t>1</w:t>
      </w:r>
      <w:r w:rsidR="00A867F5" w:rsidRPr="00A867F5">
        <w:t xml:space="preserve">. </w:t>
      </w:r>
      <w:r w:rsidRPr="00A867F5">
        <w:t>Установить наличие и характер связи между депозитами юридических и физических лиц и прибылью банков методом аналитической группировки, образовав пять групп с равными интервалами по факторному признаку</w:t>
      </w:r>
      <w:r w:rsidR="00A867F5" w:rsidRPr="00A867F5">
        <w:t>.</w:t>
      </w:r>
    </w:p>
    <w:p w:rsidR="00A867F5" w:rsidRDefault="0054281C" w:rsidP="00A867F5">
      <w:pPr>
        <w:ind w:firstLine="709"/>
        <w:rPr>
          <w:b/>
          <w:bCs/>
        </w:rPr>
      </w:pPr>
      <w:r w:rsidRPr="00A867F5">
        <w:rPr>
          <w:b/>
          <w:bCs/>
        </w:rPr>
        <w:t>Решение</w:t>
      </w:r>
      <w:r w:rsidR="00A867F5" w:rsidRPr="00A867F5">
        <w:rPr>
          <w:b/>
          <w:bCs/>
        </w:rPr>
        <w:t>:</w:t>
      </w:r>
    </w:p>
    <w:p w:rsidR="00A867F5" w:rsidRDefault="0054281C" w:rsidP="00A867F5">
      <w:pPr>
        <w:ind w:firstLine="709"/>
      </w:pPr>
      <w:r w:rsidRPr="00A867F5">
        <w:t xml:space="preserve">Факторный признак </w:t>
      </w:r>
      <w:r w:rsidR="00A867F5">
        <w:t>-</w:t>
      </w:r>
      <w:r w:rsidRPr="00A867F5">
        <w:t xml:space="preserve"> депозиты юридических и физических лиц</w:t>
      </w:r>
      <w:r w:rsidR="00A867F5" w:rsidRPr="00A867F5">
        <w:t>.</w:t>
      </w:r>
    </w:p>
    <w:p w:rsidR="00A867F5" w:rsidRDefault="0054281C" w:rsidP="00A867F5">
      <w:pPr>
        <w:ind w:firstLine="709"/>
      </w:pPr>
      <w:r w:rsidRPr="00A867F5">
        <w:t>Определяем величину равного интервала по факторному признаку</w:t>
      </w:r>
      <w:r w:rsidR="00A867F5" w:rsidRPr="00A867F5">
        <w:t>:</w:t>
      </w:r>
    </w:p>
    <w:p w:rsidR="00E43C5F" w:rsidRDefault="00E43C5F" w:rsidP="00A867F5">
      <w:pPr>
        <w:ind w:firstLine="709"/>
      </w:pPr>
    </w:p>
    <w:p w:rsidR="0054281C" w:rsidRPr="00A867F5" w:rsidRDefault="006D2A6C" w:rsidP="00A867F5">
      <w:pPr>
        <w:ind w:firstLine="709"/>
        <w:rPr>
          <w:lang w:val="en-US"/>
        </w:rPr>
      </w:pPr>
      <w:r>
        <w:pict>
          <v:shape id="_x0000_i1047" type="#_x0000_t75" style="width:96.75pt;height:28.5pt">
            <v:imagedata r:id="rId38" o:title="" chromakey="white"/>
          </v:shape>
        </w:pict>
      </w:r>
    </w:p>
    <w:p w:rsidR="0054281C" w:rsidRPr="00A867F5" w:rsidRDefault="006D2A6C" w:rsidP="00A867F5">
      <w:pPr>
        <w:ind w:firstLine="709"/>
        <w:rPr>
          <w:i/>
          <w:iCs/>
        </w:rPr>
      </w:pPr>
      <w:r>
        <w:pict>
          <v:shape id="_x0000_i1048" type="#_x0000_t75" style="width:238.5pt;height:32.25pt">
            <v:imagedata r:id="rId39" o:title="" chromakey="white"/>
          </v:shape>
        </w:pict>
      </w:r>
    </w:p>
    <w:p w:rsidR="00E43C5F" w:rsidRDefault="00E43C5F" w:rsidP="00A867F5">
      <w:pPr>
        <w:ind w:firstLine="709"/>
      </w:pPr>
    </w:p>
    <w:p w:rsidR="00A867F5" w:rsidRDefault="0054281C" w:rsidP="00A867F5">
      <w:pPr>
        <w:ind w:firstLine="709"/>
      </w:pPr>
      <w:r w:rsidRPr="00A867F5">
        <w:t>Установим границы групп</w:t>
      </w:r>
      <w:r w:rsidR="00A867F5" w:rsidRPr="00A867F5">
        <w:t>:</w:t>
      </w:r>
    </w:p>
    <w:p w:rsidR="0054281C" w:rsidRPr="00A867F5" w:rsidRDefault="0054281C" w:rsidP="00A867F5">
      <w:pPr>
        <w:ind w:firstLine="709"/>
      </w:pPr>
      <w:r w:rsidRPr="00A867F5">
        <w:rPr>
          <w:lang w:val="en-US"/>
        </w:rPr>
        <w:t>I</w:t>
      </w:r>
      <w:r w:rsidRPr="00A867F5">
        <w:t xml:space="preserve"> группа </w:t>
      </w:r>
      <w:r w:rsidR="00A867F5">
        <w:t>-</w:t>
      </w:r>
      <w:r w:rsidRPr="00A867F5">
        <w:t xml:space="preserve"> 10060 </w:t>
      </w:r>
      <w:r w:rsidR="00A867F5">
        <w:t>-</w:t>
      </w:r>
      <w:r w:rsidRPr="00A867F5">
        <w:t xml:space="preserve"> 38060</w:t>
      </w:r>
    </w:p>
    <w:p w:rsidR="0054281C" w:rsidRPr="00A867F5" w:rsidRDefault="0054281C" w:rsidP="00A867F5">
      <w:pPr>
        <w:ind w:firstLine="709"/>
      </w:pPr>
      <w:r w:rsidRPr="00A867F5">
        <w:rPr>
          <w:lang w:val="en-US"/>
        </w:rPr>
        <w:t>II</w:t>
      </w:r>
      <w:r w:rsidRPr="00A867F5">
        <w:t xml:space="preserve"> группа </w:t>
      </w:r>
      <w:r w:rsidR="00A867F5">
        <w:t>-</w:t>
      </w:r>
      <w:r w:rsidRPr="00A867F5">
        <w:t xml:space="preserve"> 38060 </w:t>
      </w:r>
      <w:r w:rsidR="00A867F5">
        <w:t>-</w:t>
      </w:r>
      <w:r w:rsidRPr="00A867F5">
        <w:t xml:space="preserve"> 66060</w:t>
      </w:r>
    </w:p>
    <w:p w:rsidR="0054281C" w:rsidRPr="00A867F5" w:rsidRDefault="0054281C" w:rsidP="00A867F5">
      <w:pPr>
        <w:ind w:firstLine="709"/>
      </w:pPr>
      <w:r w:rsidRPr="00A867F5">
        <w:rPr>
          <w:lang w:val="en-US"/>
        </w:rPr>
        <w:t>III</w:t>
      </w:r>
      <w:r w:rsidRPr="00A867F5">
        <w:t xml:space="preserve"> группа </w:t>
      </w:r>
      <w:r w:rsidR="00A867F5">
        <w:t>-</w:t>
      </w:r>
      <w:r w:rsidRPr="00A867F5">
        <w:t xml:space="preserve"> 66060 </w:t>
      </w:r>
      <w:r w:rsidR="00A867F5">
        <w:t>-</w:t>
      </w:r>
      <w:r w:rsidRPr="00A867F5">
        <w:t xml:space="preserve"> 94060</w:t>
      </w:r>
    </w:p>
    <w:p w:rsidR="0054281C" w:rsidRPr="00A867F5" w:rsidRDefault="0054281C" w:rsidP="00A867F5">
      <w:pPr>
        <w:ind w:firstLine="709"/>
      </w:pPr>
      <w:r w:rsidRPr="00A867F5">
        <w:rPr>
          <w:lang w:val="en-US"/>
        </w:rPr>
        <w:t>IV</w:t>
      </w:r>
      <w:r w:rsidRPr="00A867F5">
        <w:t xml:space="preserve"> группа </w:t>
      </w:r>
      <w:r w:rsidR="00A867F5">
        <w:t>-</w:t>
      </w:r>
      <w:r w:rsidRPr="00A867F5">
        <w:t xml:space="preserve"> 94060 </w:t>
      </w:r>
      <w:r w:rsidR="00A867F5">
        <w:t>-</w:t>
      </w:r>
      <w:r w:rsidRPr="00A867F5">
        <w:t xml:space="preserve"> 122060</w:t>
      </w:r>
    </w:p>
    <w:p w:rsidR="00A867F5" w:rsidRPr="00A867F5" w:rsidRDefault="0054281C" w:rsidP="00A867F5">
      <w:pPr>
        <w:ind w:firstLine="709"/>
      </w:pPr>
      <w:r w:rsidRPr="00A867F5">
        <w:rPr>
          <w:lang w:val="en-US"/>
        </w:rPr>
        <w:t>V</w:t>
      </w:r>
      <w:r w:rsidRPr="00A867F5">
        <w:t xml:space="preserve"> группа </w:t>
      </w:r>
      <w:r w:rsidR="00A867F5">
        <w:t>-</w:t>
      </w:r>
      <w:r w:rsidRPr="00A867F5">
        <w:t xml:space="preserve"> 122060 </w:t>
      </w:r>
      <w:r w:rsidR="00A867F5">
        <w:t>-</w:t>
      </w:r>
      <w:r w:rsidRPr="00A867F5">
        <w:t xml:space="preserve"> 150060</w:t>
      </w:r>
    </w:p>
    <w:p w:rsidR="0054281C" w:rsidRPr="00A867F5" w:rsidRDefault="00E43C5F" w:rsidP="00E43C5F">
      <w:pPr>
        <w:ind w:left="708" w:firstLine="1"/>
      </w:pPr>
      <w:r>
        <w:br w:type="page"/>
      </w:r>
      <w:r w:rsidR="0054281C" w:rsidRPr="00A867F5">
        <w:t>Таблица 4</w:t>
      </w:r>
      <w:r>
        <w:t xml:space="preserve">. </w:t>
      </w:r>
      <w:r w:rsidR="0054281C" w:rsidRPr="00A867F5">
        <w:t>Разработочная таблица группировки коммерческих банков по уровню депозитов юридических и физических лиц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331"/>
        <w:gridCol w:w="2322"/>
        <w:gridCol w:w="1352"/>
      </w:tblGrid>
      <w:tr w:rsidR="0054281C" w:rsidRPr="00A867F5" w:rsidTr="007B3802">
        <w:trPr>
          <w:jc w:val="center"/>
        </w:trPr>
        <w:tc>
          <w:tcPr>
            <w:tcW w:w="3227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Группы по уровню депозитов юридических и физических лиц, млн</w:t>
            </w:r>
            <w:r w:rsidR="00A867F5" w:rsidRPr="00A867F5">
              <w:t xml:space="preserve">. </w:t>
            </w:r>
            <w:r w:rsidRPr="00A867F5">
              <w:t>руб</w:t>
            </w:r>
            <w:r w:rsidR="00A867F5" w:rsidRPr="00A867F5">
              <w:t xml:space="preserve">. </w:t>
            </w:r>
          </w:p>
        </w:tc>
        <w:tc>
          <w:tcPr>
            <w:tcW w:w="1331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Номер банка по порядку</w:t>
            </w:r>
          </w:p>
        </w:tc>
        <w:tc>
          <w:tcPr>
            <w:tcW w:w="232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Депозиты юридических и физических лиц, млн</w:t>
            </w:r>
            <w:r w:rsidR="00A867F5" w:rsidRPr="00A867F5">
              <w:t xml:space="preserve">. </w:t>
            </w:r>
            <w:r w:rsidRPr="00A867F5">
              <w:t>руб</w:t>
            </w:r>
            <w:r w:rsidR="00A867F5" w:rsidRPr="00A867F5">
              <w:t xml:space="preserve">. </w:t>
            </w:r>
          </w:p>
        </w:tc>
        <w:tc>
          <w:tcPr>
            <w:tcW w:w="1352" w:type="dxa"/>
            <w:shd w:val="clear" w:color="auto" w:fill="auto"/>
          </w:tcPr>
          <w:p w:rsidR="00E43C5F" w:rsidRDefault="0054281C" w:rsidP="00E43C5F">
            <w:pPr>
              <w:pStyle w:val="aff"/>
            </w:pPr>
            <w:r w:rsidRPr="00A867F5">
              <w:t xml:space="preserve">Прибыль, </w:t>
            </w:r>
          </w:p>
          <w:p w:rsidR="0054281C" w:rsidRPr="00A867F5" w:rsidRDefault="0054281C" w:rsidP="00E43C5F">
            <w:pPr>
              <w:pStyle w:val="aff"/>
            </w:pPr>
            <w:r w:rsidRPr="00A867F5">
              <w:t>млн</w:t>
            </w:r>
            <w:r w:rsidR="00A867F5" w:rsidRPr="00A867F5">
              <w:t xml:space="preserve">. </w:t>
            </w:r>
            <w:r w:rsidRPr="00A867F5">
              <w:t>руб</w:t>
            </w:r>
            <w:r w:rsidR="00A867F5" w:rsidRPr="00A867F5">
              <w:t xml:space="preserve">. </w:t>
            </w:r>
          </w:p>
        </w:tc>
      </w:tr>
      <w:tr w:rsidR="0054281C" w:rsidRPr="00A867F5" w:rsidTr="007B3802">
        <w:trPr>
          <w:trHeight w:val="337"/>
          <w:jc w:val="center"/>
        </w:trPr>
        <w:tc>
          <w:tcPr>
            <w:tcW w:w="3227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</w:t>
            </w:r>
          </w:p>
        </w:tc>
        <w:tc>
          <w:tcPr>
            <w:tcW w:w="1331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2</w:t>
            </w:r>
          </w:p>
        </w:tc>
        <w:tc>
          <w:tcPr>
            <w:tcW w:w="232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3</w:t>
            </w:r>
          </w:p>
        </w:tc>
        <w:tc>
          <w:tcPr>
            <w:tcW w:w="135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4</w:t>
            </w:r>
          </w:p>
        </w:tc>
      </w:tr>
      <w:tr w:rsidR="0054281C" w:rsidRPr="00A867F5" w:rsidTr="007B3802">
        <w:trPr>
          <w:jc w:val="center"/>
        </w:trPr>
        <w:tc>
          <w:tcPr>
            <w:tcW w:w="3227" w:type="dxa"/>
            <w:vMerge w:val="restart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7B3802">
              <w:rPr>
                <w:lang w:val="en-US"/>
              </w:rPr>
              <w:t>I</w:t>
            </w:r>
            <w:r w:rsidR="00A867F5" w:rsidRPr="00A867F5">
              <w:t xml:space="preserve"> </w:t>
            </w:r>
            <w:r w:rsidRPr="00A867F5">
              <w:t xml:space="preserve">10060 </w:t>
            </w:r>
            <w:r w:rsidR="00A867F5">
              <w:t>-</w:t>
            </w:r>
            <w:r w:rsidRPr="00A867F5">
              <w:t xml:space="preserve"> 38060</w:t>
            </w:r>
          </w:p>
        </w:tc>
        <w:tc>
          <w:tcPr>
            <w:tcW w:w="1331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2</w:t>
            </w:r>
          </w:p>
        </w:tc>
        <w:tc>
          <w:tcPr>
            <w:tcW w:w="232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34600</w:t>
            </w:r>
          </w:p>
        </w:tc>
        <w:tc>
          <w:tcPr>
            <w:tcW w:w="135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1557</w:t>
            </w:r>
          </w:p>
        </w:tc>
      </w:tr>
      <w:tr w:rsidR="0054281C" w:rsidRPr="00A867F5" w:rsidTr="007B3802">
        <w:trPr>
          <w:jc w:val="center"/>
        </w:trPr>
        <w:tc>
          <w:tcPr>
            <w:tcW w:w="3227" w:type="dxa"/>
            <w:vMerge/>
            <w:shd w:val="clear" w:color="auto" w:fill="auto"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1331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4</w:t>
            </w:r>
          </w:p>
        </w:tc>
        <w:tc>
          <w:tcPr>
            <w:tcW w:w="232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31450</w:t>
            </w:r>
          </w:p>
        </w:tc>
        <w:tc>
          <w:tcPr>
            <w:tcW w:w="135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1415</w:t>
            </w:r>
          </w:p>
        </w:tc>
      </w:tr>
      <w:tr w:rsidR="0054281C" w:rsidRPr="00A867F5" w:rsidTr="007B3802">
        <w:trPr>
          <w:jc w:val="center"/>
        </w:trPr>
        <w:tc>
          <w:tcPr>
            <w:tcW w:w="3227" w:type="dxa"/>
            <w:vMerge/>
            <w:shd w:val="clear" w:color="auto" w:fill="auto"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1331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8</w:t>
            </w:r>
          </w:p>
        </w:tc>
        <w:tc>
          <w:tcPr>
            <w:tcW w:w="232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10060</w:t>
            </w:r>
          </w:p>
        </w:tc>
        <w:tc>
          <w:tcPr>
            <w:tcW w:w="135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453</w:t>
            </w:r>
          </w:p>
        </w:tc>
      </w:tr>
      <w:tr w:rsidR="0054281C" w:rsidRPr="00A867F5" w:rsidTr="007B3802">
        <w:trPr>
          <w:jc w:val="center"/>
        </w:trPr>
        <w:tc>
          <w:tcPr>
            <w:tcW w:w="3227" w:type="dxa"/>
            <w:vMerge/>
            <w:shd w:val="clear" w:color="auto" w:fill="auto"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1331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9</w:t>
            </w:r>
          </w:p>
        </w:tc>
        <w:tc>
          <w:tcPr>
            <w:tcW w:w="232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36700</w:t>
            </w:r>
          </w:p>
        </w:tc>
        <w:tc>
          <w:tcPr>
            <w:tcW w:w="135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1652</w:t>
            </w:r>
          </w:p>
        </w:tc>
      </w:tr>
      <w:tr w:rsidR="0054281C" w:rsidRPr="00A867F5" w:rsidTr="007B3802">
        <w:trPr>
          <w:jc w:val="center"/>
        </w:trPr>
        <w:tc>
          <w:tcPr>
            <w:tcW w:w="3227" w:type="dxa"/>
            <w:vMerge/>
            <w:shd w:val="clear" w:color="auto" w:fill="auto"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1331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12</w:t>
            </w:r>
          </w:p>
        </w:tc>
        <w:tc>
          <w:tcPr>
            <w:tcW w:w="232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36709</w:t>
            </w:r>
          </w:p>
        </w:tc>
        <w:tc>
          <w:tcPr>
            <w:tcW w:w="135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1658</w:t>
            </w:r>
          </w:p>
        </w:tc>
      </w:tr>
      <w:tr w:rsidR="0054281C" w:rsidRPr="00A867F5" w:rsidTr="007B3802">
        <w:trPr>
          <w:jc w:val="center"/>
        </w:trPr>
        <w:tc>
          <w:tcPr>
            <w:tcW w:w="3227" w:type="dxa"/>
            <w:vMerge/>
            <w:shd w:val="clear" w:color="auto" w:fill="auto"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1331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16</w:t>
            </w:r>
          </w:p>
        </w:tc>
        <w:tc>
          <w:tcPr>
            <w:tcW w:w="232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38009</w:t>
            </w:r>
          </w:p>
        </w:tc>
        <w:tc>
          <w:tcPr>
            <w:tcW w:w="135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1710</w:t>
            </w:r>
          </w:p>
        </w:tc>
      </w:tr>
      <w:tr w:rsidR="0054281C" w:rsidRPr="00A867F5" w:rsidTr="007B3802">
        <w:trPr>
          <w:jc w:val="center"/>
        </w:trPr>
        <w:tc>
          <w:tcPr>
            <w:tcW w:w="3227" w:type="dxa"/>
            <w:vMerge/>
            <w:shd w:val="clear" w:color="auto" w:fill="auto"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1331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20</w:t>
            </w:r>
          </w:p>
        </w:tc>
        <w:tc>
          <w:tcPr>
            <w:tcW w:w="232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10942</w:t>
            </w:r>
          </w:p>
        </w:tc>
        <w:tc>
          <w:tcPr>
            <w:tcW w:w="135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501</w:t>
            </w:r>
          </w:p>
        </w:tc>
      </w:tr>
      <w:tr w:rsidR="0054281C" w:rsidRPr="00A867F5" w:rsidTr="007B3802">
        <w:trPr>
          <w:jc w:val="center"/>
        </w:trPr>
        <w:tc>
          <w:tcPr>
            <w:tcW w:w="3227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Итого</w:t>
            </w:r>
          </w:p>
        </w:tc>
        <w:tc>
          <w:tcPr>
            <w:tcW w:w="1331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7</w:t>
            </w:r>
          </w:p>
        </w:tc>
        <w:tc>
          <w:tcPr>
            <w:tcW w:w="232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198470</w:t>
            </w:r>
          </w:p>
        </w:tc>
        <w:tc>
          <w:tcPr>
            <w:tcW w:w="135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8946</w:t>
            </w:r>
          </w:p>
        </w:tc>
      </w:tr>
      <w:tr w:rsidR="0054281C" w:rsidRPr="00A867F5" w:rsidTr="007B3802">
        <w:trPr>
          <w:jc w:val="center"/>
        </w:trPr>
        <w:tc>
          <w:tcPr>
            <w:tcW w:w="3227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</w:t>
            </w:r>
          </w:p>
        </w:tc>
        <w:tc>
          <w:tcPr>
            <w:tcW w:w="1331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2</w:t>
            </w:r>
          </w:p>
        </w:tc>
        <w:tc>
          <w:tcPr>
            <w:tcW w:w="232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3</w:t>
            </w:r>
          </w:p>
        </w:tc>
        <w:tc>
          <w:tcPr>
            <w:tcW w:w="135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4</w:t>
            </w:r>
          </w:p>
        </w:tc>
      </w:tr>
      <w:tr w:rsidR="0054281C" w:rsidRPr="00A867F5" w:rsidTr="007B3802">
        <w:trPr>
          <w:jc w:val="center"/>
        </w:trPr>
        <w:tc>
          <w:tcPr>
            <w:tcW w:w="3227" w:type="dxa"/>
            <w:vMerge w:val="restart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7B3802">
              <w:rPr>
                <w:lang w:val="en-US"/>
              </w:rPr>
              <w:t>II</w:t>
            </w:r>
            <w:r w:rsidR="00A867F5" w:rsidRPr="00A867F5">
              <w:t xml:space="preserve"> </w:t>
            </w:r>
            <w:r w:rsidRPr="00A867F5">
              <w:t xml:space="preserve">38060 </w:t>
            </w:r>
            <w:r w:rsidR="00A867F5">
              <w:t>-</w:t>
            </w:r>
            <w:r w:rsidRPr="00A867F5">
              <w:t xml:space="preserve"> 66060</w:t>
            </w:r>
          </w:p>
        </w:tc>
        <w:tc>
          <w:tcPr>
            <w:tcW w:w="1331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3</w:t>
            </w:r>
          </w:p>
        </w:tc>
        <w:tc>
          <w:tcPr>
            <w:tcW w:w="232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53092</w:t>
            </w:r>
          </w:p>
        </w:tc>
        <w:tc>
          <w:tcPr>
            <w:tcW w:w="135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2655</w:t>
            </w:r>
          </w:p>
        </w:tc>
      </w:tr>
      <w:tr w:rsidR="0054281C" w:rsidRPr="00A867F5" w:rsidTr="007B3802">
        <w:trPr>
          <w:jc w:val="center"/>
        </w:trPr>
        <w:tc>
          <w:tcPr>
            <w:tcW w:w="3227" w:type="dxa"/>
            <w:vMerge/>
            <w:shd w:val="clear" w:color="auto" w:fill="auto"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1331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5</w:t>
            </w:r>
          </w:p>
        </w:tc>
        <w:tc>
          <w:tcPr>
            <w:tcW w:w="232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42800</w:t>
            </w:r>
          </w:p>
        </w:tc>
        <w:tc>
          <w:tcPr>
            <w:tcW w:w="135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2140</w:t>
            </w:r>
          </w:p>
        </w:tc>
      </w:tr>
      <w:tr w:rsidR="0054281C" w:rsidRPr="00A867F5" w:rsidTr="007B3802">
        <w:trPr>
          <w:jc w:val="center"/>
        </w:trPr>
        <w:tc>
          <w:tcPr>
            <w:tcW w:w="3227" w:type="dxa"/>
            <w:vMerge/>
            <w:shd w:val="clear" w:color="auto" w:fill="auto"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1331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11</w:t>
            </w:r>
          </w:p>
        </w:tc>
        <w:tc>
          <w:tcPr>
            <w:tcW w:w="232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53108</w:t>
            </w:r>
          </w:p>
        </w:tc>
        <w:tc>
          <w:tcPr>
            <w:tcW w:w="135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2660</w:t>
            </w:r>
          </w:p>
        </w:tc>
      </w:tr>
      <w:tr w:rsidR="0054281C" w:rsidRPr="00A867F5" w:rsidTr="007B3802">
        <w:trPr>
          <w:jc w:val="center"/>
        </w:trPr>
        <w:tc>
          <w:tcPr>
            <w:tcW w:w="3227" w:type="dxa"/>
            <w:vMerge/>
            <w:shd w:val="clear" w:color="auto" w:fill="auto"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1331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13</w:t>
            </w:r>
          </w:p>
        </w:tc>
        <w:tc>
          <w:tcPr>
            <w:tcW w:w="232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43089</w:t>
            </w:r>
          </w:p>
        </w:tc>
        <w:tc>
          <w:tcPr>
            <w:tcW w:w="135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2155</w:t>
            </w:r>
          </w:p>
        </w:tc>
      </w:tr>
      <w:tr w:rsidR="0054281C" w:rsidRPr="00A867F5" w:rsidTr="007B3802">
        <w:trPr>
          <w:jc w:val="center"/>
        </w:trPr>
        <w:tc>
          <w:tcPr>
            <w:tcW w:w="3227" w:type="dxa"/>
            <w:vMerge/>
            <w:shd w:val="clear" w:color="auto" w:fill="auto"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1331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17</w:t>
            </w:r>
          </w:p>
        </w:tc>
        <w:tc>
          <w:tcPr>
            <w:tcW w:w="232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39911</w:t>
            </w:r>
          </w:p>
        </w:tc>
        <w:tc>
          <w:tcPr>
            <w:tcW w:w="135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1995</w:t>
            </w:r>
          </w:p>
        </w:tc>
      </w:tr>
      <w:tr w:rsidR="0054281C" w:rsidRPr="00A867F5" w:rsidTr="007B3802">
        <w:trPr>
          <w:jc w:val="center"/>
        </w:trPr>
        <w:tc>
          <w:tcPr>
            <w:tcW w:w="3227" w:type="dxa"/>
            <w:vMerge/>
            <w:shd w:val="clear" w:color="auto" w:fill="auto"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1331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21</w:t>
            </w:r>
          </w:p>
        </w:tc>
        <w:tc>
          <w:tcPr>
            <w:tcW w:w="232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39050</w:t>
            </w:r>
          </w:p>
        </w:tc>
        <w:tc>
          <w:tcPr>
            <w:tcW w:w="135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1952</w:t>
            </w:r>
          </w:p>
        </w:tc>
      </w:tr>
      <w:tr w:rsidR="0054281C" w:rsidRPr="00A867F5" w:rsidTr="007B3802">
        <w:trPr>
          <w:jc w:val="center"/>
        </w:trPr>
        <w:tc>
          <w:tcPr>
            <w:tcW w:w="3227" w:type="dxa"/>
            <w:vMerge/>
            <w:shd w:val="clear" w:color="auto" w:fill="auto"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1331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23</w:t>
            </w:r>
          </w:p>
        </w:tc>
        <w:tc>
          <w:tcPr>
            <w:tcW w:w="232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66050</w:t>
            </w:r>
          </w:p>
        </w:tc>
        <w:tc>
          <w:tcPr>
            <w:tcW w:w="135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3301</w:t>
            </w:r>
          </w:p>
        </w:tc>
      </w:tr>
      <w:tr w:rsidR="0054281C" w:rsidRPr="00A867F5" w:rsidTr="007B3802">
        <w:trPr>
          <w:jc w:val="center"/>
        </w:trPr>
        <w:tc>
          <w:tcPr>
            <w:tcW w:w="3227" w:type="dxa"/>
            <w:vMerge/>
            <w:shd w:val="clear" w:color="auto" w:fill="auto"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1331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25</w:t>
            </w:r>
          </w:p>
        </w:tc>
        <w:tc>
          <w:tcPr>
            <w:tcW w:w="232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61068</w:t>
            </w:r>
          </w:p>
        </w:tc>
        <w:tc>
          <w:tcPr>
            <w:tcW w:w="135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3064</w:t>
            </w:r>
          </w:p>
        </w:tc>
      </w:tr>
      <w:tr w:rsidR="0054281C" w:rsidRPr="00A867F5" w:rsidTr="007B3802">
        <w:trPr>
          <w:jc w:val="center"/>
        </w:trPr>
        <w:tc>
          <w:tcPr>
            <w:tcW w:w="3227" w:type="dxa"/>
            <w:vMerge/>
            <w:shd w:val="clear" w:color="auto" w:fill="auto"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1331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26</w:t>
            </w:r>
          </w:p>
        </w:tc>
        <w:tc>
          <w:tcPr>
            <w:tcW w:w="232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40236</w:t>
            </w:r>
          </w:p>
        </w:tc>
        <w:tc>
          <w:tcPr>
            <w:tcW w:w="135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2012</w:t>
            </w:r>
          </w:p>
        </w:tc>
      </w:tr>
      <w:tr w:rsidR="0054281C" w:rsidRPr="00A867F5" w:rsidTr="007B3802">
        <w:trPr>
          <w:jc w:val="center"/>
        </w:trPr>
        <w:tc>
          <w:tcPr>
            <w:tcW w:w="3227" w:type="dxa"/>
            <w:vMerge/>
            <w:shd w:val="clear" w:color="auto" w:fill="auto"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1331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27</w:t>
            </w:r>
          </w:p>
        </w:tc>
        <w:tc>
          <w:tcPr>
            <w:tcW w:w="232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50040</w:t>
            </w:r>
          </w:p>
        </w:tc>
        <w:tc>
          <w:tcPr>
            <w:tcW w:w="135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2502</w:t>
            </w:r>
          </w:p>
        </w:tc>
      </w:tr>
      <w:tr w:rsidR="0054281C" w:rsidRPr="00A867F5" w:rsidTr="007B3802">
        <w:trPr>
          <w:jc w:val="center"/>
        </w:trPr>
        <w:tc>
          <w:tcPr>
            <w:tcW w:w="3227" w:type="dxa"/>
            <w:vMerge/>
            <w:shd w:val="clear" w:color="auto" w:fill="auto"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1331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29</w:t>
            </w:r>
          </w:p>
        </w:tc>
        <w:tc>
          <w:tcPr>
            <w:tcW w:w="232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38060</w:t>
            </w:r>
          </w:p>
        </w:tc>
        <w:tc>
          <w:tcPr>
            <w:tcW w:w="135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1903</w:t>
            </w:r>
          </w:p>
        </w:tc>
      </w:tr>
      <w:tr w:rsidR="0054281C" w:rsidRPr="00A867F5" w:rsidTr="007B3802">
        <w:trPr>
          <w:jc w:val="center"/>
        </w:trPr>
        <w:tc>
          <w:tcPr>
            <w:tcW w:w="3227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Итого</w:t>
            </w:r>
          </w:p>
        </w:tc>
        <w:tc>
          <w:tcPr>
            <w:tcW w:w="1331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11</w:t>
            </w:r>
          </w:p>
        </w:tc>
        <w:tc>
          <w:tcPr>
            <w:tcW w:w="232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526504</w:t>
            </w:r>
          </w:p>
        </w:tc>
        <w:tc>
          <w:tcPr>
            <w:tcW w:w="135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26339</w:t>
            </w:r>
          </w:p>
        </w:tc>
      </w:tr>
      <w:tr w:rsidR="0054281C" w:rsidRPr="00A867F5" w:rsidTr="007B3802">
        <w:trPr>
          <w:jc w:val="center"/>
        </w:trPr>
        <w:tc>
          <w:tcPr>
            <w:tcW w:w="3227" w:type="dxa"/>
            <w:vMerge w:val="restart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7B3802">
              <w:rPr>
                <w:lang w:val="en-US"/>
              </w:rPr>
              <w:t>III</w:t>
            </w:r>
            <w:r w:rsidR="00A867F5" w:rsidRPr="00A867F5">
              <w:t xml:space="preserve"> </w:t>
            </w:r>
            <w:r w:rsidRPr="00A867F5">
              <w:t xml:space="preserve">66060 </w:t>
            </w:r>
            <w:r w:rsidR="00A867F5">
              <w:t>-</w:t>
            </w:r>
            <w:r w:rsidRPr="00A867F5">
              <w:t xml:space="preserve"> 94060</w:t>
            </w:r>
          </w:p>
          <w:p w:rsidR="0054281C" w:rsidRPr="00A867F5" w:rsidRDefault="0054281C" w:rsidP="00E43C5F">
            <w:pPr>
              <w:pStyle w:val="aff"/>
            </w:pPr>
          </w:p>
        </w:tc>
        <w:tc>
          <w:tcPr>
            <w:tcW w:w="1331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18</w:t>
            </w:r>
          </w:p>
        </w:tc>
        <w:tc>
          <w:tcPr>
            <w:tcW w:w="232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91805</w:t>
            </w:r>
          </w:p>
        </w:tc>
        <w:tc>
          <w:tcPr>
            <w:tcW w:w="135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5050</w:t>
            </w:r>
          </w:p>
        </w:tc>
      </w:tr>
      <w:tr w:rsidR="0054281C" w:rsidRPr="00A867F5" w:rsidTr="007B3802">
        <w:trPr>
          <w:jc w:val="center"/>
        </w:trPr>
        <w:tc>
          <w:tcPr>
            <w:tcW w:w="3227" w:type="dxa"/>
            <w:vMerge/>
            <w:shd w:val="clear" w:color="auto" w:fill="auto"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1331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22</w:t>
            </w:r>
          </w:p>
        </w:tc>
        <w:tc>
          <w:tcPr>
            <w:tcW w:w="232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87278</w:t>
            </w:r>
          </w:p>
        </w:tc>
        <w:tc>
          <w:tcPr>
            <w:tcW w:w="135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4800</w:t>
            </w:r>
          </w:p>
        </w:tc>
      </w:tr>
      <w:tr w:rsidR="0054281C" w:rsidRPr="00A867F5" w:rsidTr="007B3802">
        <w:trPr>
          <w:jc w:val="center"/>
        </w:trPr>
        <w:tc>
          <w:tcPr>
            <w:tcW w:w="3227" w:type="dxa"/>
            <w:vMerge/>
            <w:shd w:val="clear" w:color="auto" w:fill="auto"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1331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24</w:t>
            </w:r>
          </w:p>
        </w:tc>
        <w:tc>
          <w:tcPr>
            <w:tcW w:w="232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72122</w:t>
            </w:r>
          </w:p>
        </w:tc>
        <w:tc>
          <w:tcPr>
            <w:tcW w:w="135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3965</w:t>
            </w:r>
          </w:p>
        </w:tc>
      </w:tr>
      <w:tr w:rsidR="0054281C" w:rsidRPr="00A867F5" w:rsidTr="007B3802">
        <w:trPr>
          <w:jc w:val="center"/>
        </w:trPr>
        <w:tc>
          <w:tcPr>
            <w:tcW w:w="3227" w:type="dxa"/>
            <w:vMerge/>
            <w:shd w:val="clear" w:color="auto" w:fill="auto"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1331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28</w:t>
            </w:r>
          </w:p>
        </w:tc>
        <w:tc>
          <w:tcPr>
            <w:tcW w:w="232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94040</w:t>
            </w:r>
          </w:p>
        </w:tc>
        <w:tc>
          <w:tcPr>
            <w:tcW w:w="135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5170</w:t>
            </w:r>
          </w:p>
        </w:tc>
      </w:tr>
      <w:tr w:rsidR="0054281C" w:rsidRPr="00A867F5" w:rsidTr="007B3802">
        <w:trPr>
          <w:jc w:val="center"/>
        </w:trPr>
        <w:tc>
          <w:tcPr>
            <w:tcW w:w="3227" w:type="dxa"/>
            <w:vMerge/>
            <w:shd w:val="clear" w:color="auto" w:fill="auto"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1331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30</w:t>
            </w:r>
          </w:p>
        </w:tc>
        <w:tc>
          <w:tcPr>
            <w:tcW w:w="232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66060</w:t>
            </w:r>
          </w:p>
        </w:tc>
        <w:tc>
          <w:tcPr>
            <w:tcW w:w="135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3640</w:t>
            </w:r>
          </w:p>
        </w:tc>
      </w:tr>
      <w:tr w:rsidR="0054281C" w:rsidRPr="00A867F5" w:rsidTr="007B3802">
        <w:trPr>
          <w:jc w:val="center"/>
        </w:trPr>
        <w:tc>
          <w:tcPr>
            <w:tcW w:w="3227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Итого</w:t>
            </w:r>
          </w:p>
        </w:tc>
        <w:tc>
          <w:tcPr>
            <w:tcW w:w="1331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5</w:t>
            </w:r>
          </w:p>
        </w:tc>
        <w:tc>
          <w:tcPr>
            <w:tcW w:w="232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411305</w:t>
            </w:r>
          </w:p>
        </w:tc>
        <w:tc>
          <w:tcPr>
            <w:tcW w:w="135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22625</w:t>
            </w:r>
          </w:p>
        </w:tc>
      </w:tr>
      <w:tr w:rsidR="0054281C" w:rsidRPr="00A867F5" w:rsidTr="007B3802">
        <w:trPr>
          <w:jc w:val="center"/>
        </w:trPr>
        <w:tc>
          <w:tcPr>
            <w:tcW w:w="3227" w:type="dxa"/>
            <w:vMerge w:val="restart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7B3802">
              <w:rPr>
                <w:lang w:val="en-US"/>
              </w:rPr>
              <w:t>IV</w:t>
            </w:r>
            <w:r w:rsidR="00A867F5" w:rsidRPr="00A867F5">
              <w:t xml:space="preserve"> </w:t>
            </w:r>
            <w:r w:rsidRPr="00A867F5">
              <w:t xml:space="preserve">94060 </w:t>
            </w:r>
            <w:r w:rsidR="00A867F5">
              <w:t>-</w:t>
            </w:r>
            <w:r w:rsidRPr="00A867F5">
              <w:t xml:space="preserve"> 122060</w:t>
            </w:r>
          </w:p>
          <w:p w:rsidR="0054281C" w:rsidRPr="00A867F5" w:rsidRDefault="0054281C" w:rsidP="00E43C5F">
            <w:pPr>
              <w:pStyle w:val="aff"/>
            </w:pPr>
          </w:p>
        </w:tc>
        <w:tc>
          <w:tcPr>
            <w:tcW w:w="1331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6</w:t>
            </w:r>
          </w:p>
        </w:tc>
        <w:tc>
          <w:tcPr>
            <w:tcW w:w="232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115560</w:t>
            </w:r>
          </w:p>
        </w:tc>
        <w:tc>
          <w:tcPr>
            <w:tcW w:w="135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6933</w:t>
            </w:r>
          </w:p>
        </w:tc>
      </w:tr>
      <w:tr w:rsidR="0054281C" w:rsidRPr="00A867F5" w:rsidTr="007B3802">
        <w:trPr>
          <w:jc w:val="center"/>
        </w:trPr>
        <w:tc>
          <w:tcPr>
            <w:tcW w:w="3227" w:type="dxa"/>
            <w:vMerge/>
            <w:shd w:val="clear" w:color="auto" w:fill="auto"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1331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14</w:t>
            </w:r>
          </w:p>
        </w:tc>
        <w:tc>
          <w:tcPr>
            <w:tcW w:w="232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120354</w:t>
            </w:r>
          </w:p>
        </w:tc>
        <w:tc>
          <w:tcPr>
            <w:tcW w:w="135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7220</w:t>
            </w:r>
          </w:p>
        </w:tc>
      </w:tr>
      <w:tr w:rsidR="0054281C" w:rsidRPr="00A867F5" w:rsidTr="007B3802">
        <w:trPr>
          <w:jc w:val="center"/>
        </w:trPr>
        <w:tc>
          <w:tcPr>
            <w:tcW w:w="3227" w:type="dxa"/>
            <w:vMerge/>
            <w:shd w:val="clear" w:color="auto" w:fill="auto"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1331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15</w:t>
            </w:r>
          </w:p>
        </w:tc>
        <w:tc>
          <w:tcPr>
            <w:tcW w:w="232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94060</w:t>
            </w:r>
          </w:p>
        </w:tc>
        <w:tc>
          <w:tcPr>
            <w:tcW w:w="135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5640</w:t>
            </w:r>
          </w:p>
        </w:tc>
      </w:tr>
      <w:tr w:rsidR="0054281C" w:rsidRPr="00A867F5" w:rsidTr="007B3802">
        <w:trPr>
          <w:jc w:val="center"/>
        </w:trPr>
        <w:tc>
          <w:tcPr>
            <w:tcW w:w="3227" w:type="dxa"/>
            <w:vMerge/>
            <w:shd w:val="clear" w:color="auto" w:fill="auto"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1331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19</w:t>
            </w:r>
          </w:p>
        </w:tc>
        <w:tc>
          <w:tcPr>
            <w:tcW w:w="232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98060</w:t>
            </w:r>
          </w:p>
        </w:tc>
        <w:tc>
          <w:tcPr>
            <w:tcW w:w="135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5903</w:t>
            </w:r>
          </w:p>
        </w:tc>
      </w:tr>
      <w:tr w:rsidR="0054281C" w:rsidRPr="00A867F5" w:rsidTr="007B3802">
        <w:trPr>
          <w:jc w:val="center"/>
        </w:trPr>
        <w:tc>
          <w:tcPr>
            <w:tcW w:w="3227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Итого</w:t>
            </w:r>
          </w:p>
        </w:tc>
        <w:tc>
          <w:tcPr>
            <w:tcW w:w="1331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4</w:t>
            </w:r>
          </w:p>
        </w:tc>
        <w:tc>
          <w:tcPr>
            <w:tcW w:w="232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428034</w:t>
            </w:r>
          </w:p>
        </w:tc>
        <w:tc>
          <w:tcPr>
            <w:tcW w:w="135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25696</w:t>
            </w:r>
          </w:p>
        </w:tc>
      </w:tr>
      <w:tr w:rsidR="0054281C" w:rsidRPr="00A867F5" w:rsidTr="007B3802">
        <w:trPr>
          <w:jc w:val="center"/>
        </w:trPr>
        <w:tc>
          <w:tcPr>
            <w:tcW w:w="3227" w:type="dxa"/>
            <w:vMerge w:val="restart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7B3802">
              <w:rPr>
                <w:lang w:val="en-US"/>
              </w:rPr>
              <w:t>V</w:t>
            </w:r>
            <w:r w:rsidR="00A867F5" w:rsidRPr="00A867F5">
              <w:t xml:space="preserve"> </w:t>
            </w:r>
            <w:r w:rsidRPr="00A867F5">
              <w:t>122060</w:t>
            </w:r>
            <w:r w:rsidR="00A867F5" w:rsidRPr="00A867F5">
              <w:t xml:space="preserve"> - </w:t>
            </w:r>
            <w:r w:rsidRPr="00A867F5">
              <w:t>150060</w:t>
            </w:r>
          </w:p>
        </w:tc>
        <w:tc>
          <w:tcPr>
            <w:tcW w:w="1331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</w:t>
            </w:r>
          </w:p>
        </w:tc>
        <w:tc>
          <w:tcPr>
            <w:tcW w:w="232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135968</w:t>
            </w:r>
          </w:p>
        </w:tc>
        <w:tc>
          <w:tcPr>
            <w:tcW w:w="135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8566</w:t>
            </w:r>
          </w:p>
        </w:tc>
      </w:tr>
      <w:tr w:rsidR="0054281C" w:rsidRPr="00A867F5" w:rsidTr="007B3802">
        <w:trPr>
          <w:jc w:val="center"/>
        </w:trPr>
        <w:tc>
          <w:tcPr>
            <w:tcW w:w="3227" w:type="dxa"/>
            <w:vMerge/>
            <w:shd w:val="clear" w:color="auto" w:fill="auto"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1331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7</w:t>
            </w:r>
          </w:p>
        </w:tc>
        <w:tc>
          <w:tcPr>
            <w:tcW w:w="232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150060</w:t>
            </w:r>
          </w:p>
        </w:tc>
        <w:tc>
          <w:tcPr>
            <w:tcW w:w="135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9003</w:t>
            </w:r>
          </w:p>
        </w:tc>
      </w:tr>
      <w:tr w:rsidR="0054281C" w:rsidRPr="00A867F5" w:rsidTr="007B3802">
        <w:trPr>
          <w:jc w:val="center"/>
        </w:trPr>
        <w:tc>
          <w:tcPr>
            <w:tcW w:w="3227" w:type="dxa"/>
            <w:vMerge/>
            <w:shd w:val="clear" w:color="auto" w:fill="auto"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1331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10</w:t>
            </w:r>
          </w:p>
        </w:tc>
        <w:tc>
          <w:tcPr>
            <w:tcW w:w="232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130060</w:t>
            </w:r>
          </w:p>
        </w:tc>
        <w:tc>
          <w:tcPr>
            <w:tcW w:w="135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8069</w:t>
            </w:r>
          </w:p>
        </w:tc>
      </w:tr>
      <w:tr w:rsidR="0054281C" w:rsidRPr="00A867F5" w:rsidTr="007B3802">
        <w:trPr>
          <w:jc w:val="center"/>
        </w:trPr>
        <w:tc>
          <w:tcPr>
            <w:tcW w:w="3227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Итого</w:t>
            </w:r>
          </w:p>
        </w:tc>
        <w:tc>
          <w:tcPr>
            <w:tcW w:w="1331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3</w:t>
            </w:r>
          </w:p>
        </w:tc>
        <w:tc>
          <w:tcPr>
            <w:tcW w:w="232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416088</w:t>
            </w:r>
          </w:p>
        </w:tc>
        <w:tc>
          <w:tcPr>
            <w:tcW w:w="135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25638</w:t>
            </w:r>
          </w:p>
        </w:tc>
      </w:tr>
      <w:tr w:rsidR="0054281C" w:rsidRPr="00A867F5" w:rsidTr="007B3802">
        <w:trPr>
          <w:jc w:val="center"/>
        </w:trPr>
        <w:tc>
          <w:tcPr>
            <w:tcW w:w="3227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Всего</w:t>
            </w:r>
          </w:p>
        </w:tc>
        <w:tc>
          <w:tcPr>
            <w:tcW w:w="1331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30</w:t>
            </w:r>
          </w:p>
        </w:tc>
        <w:tc>
          <w:tcPr>
            <w:tcW w:w="232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1980401</w:t>
            </w:r>
          </w:p>
        </w:tc>
        <w:tc>
          <w:tcPr>
            <w:tcW w:w="135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109244</w:t>
            </w:r>
          </w:p>
        </w:tc>
      </w:tr>
    </w:tbl>
    <w:p w:rsidR="0054281C" w:rsidRPr="00A867F5" w:rsidRDefault="0054281C" w:rsidP="00A867F5">
      <w:pPr>
        <w:ind w:firstLine="709"/>
      </w:pPr>
    </w:p>
    <w:p w:rsidR="0054281C" w:rsidRPr="00A867F5" w:rsidRDefault="0054281C" w:rsidP="00E43C5F">
      <w:pPr>
        <w:ind w:left="708" w:firstLine="1"/>
      </w:pPr>
      <w:r w:rsidRPr="00A867F5">
        <w:t>Таблица 5</w:t>
      </w:r>
      <w:r w:rsidR="00E43C5F">
        <w:t xml:space="preserve">. </w:t>
      </w:r>
      <w:r w:rsidRPr="00A867F5">
        <w:t>Зависимость прибыли коммерческих банков от объема депозитов юридических и физических лиц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0"/>
        <w:gridCol w:w="937"/>
        <w:gridCol w:w="1275"/>
        <w:gridCol w:w="1418"/>
        <w:gridCol w:w="1276"/>
        <w:gridCol w:w="1417"/>
      </w:tblGrid>
      <w:tr w:rsidR="0054281C" w:rsidRPr="00A867F5" w:rsidTr="007B3802">
        <w:trPr>
          <w:jc w:val="center"/>
        </w:trPr>
        <w:tc>
          <w:tcPr>
            <w:tcW w:w="2680" w:type="dxa"/>
            <w:vMerge w:val="restart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Группы по уровню депозитов юридических и физических лиц, млн</w:t>
            </w:r>
            <w:r w:rsidR="00A867F5" w:rsidRPr="00A867F5">
              <w:t xml:space="preserve">. </w:t>
            </w:r>
            <w:r w:rsidRPr="00A867F5">
              <w:t>руб</w:t>
            </w:r>
            <w:r w:rsidR="00A867F5" w:rsidRPr="00A867F5">
              <w:t xml:space="preserve">. </w:t>
            </w:r>
          </w:p>
        </w:tc>
        <w:tc>
          <w:tcPr>
            <w:tcW w:w="937" w:type="dxa"/>
            <w:vMerge w:val="restart"/>
            <w:shd w:val="clear" w:color="auto" w:fill="auto"/>
          </w:tcPr>
          <w:p w:rsidR="00E43C5F" w:rsidRDefault="0054281C" w:rsidP="00E43C5F">
            <w:pPr>
              <w:pStyle w:val="aff"/>
            </w:pPr>
            <w:r w:rsidRPr="00A867F5">
              <w:t xml:space="preserve">Число </w:t>
            </w:r>
          </w:p>
          <w:p w:rsidR="0054281C" w:rsidRPr="00A867F5" w:rsidRDefault="0054281C" w:rsidP="00E43C5F">
            <w:pPr>
              <w:pStyle w:val="aff"/>
            </w:pPr>
            <w:r w:rsidRPr="00A867F5">
              <w:t>банков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Депозиты юридических и физических лиц, млн</w:t>
            </w:r>
            <w:r w:rsidR="00A867F5" w:rsidRPr="00A867F5">
              <w:t xml:space="preserve">. </w:t>
            </w:r>
            <w:r w:rsidRPr="00A867F5">
              <w:t>руб</w:t>
            </w:r>
            <w:r w:rsidR="00A867F5" w:rsidRPr="00A867F5">
              <w:t xml:space="preserve">.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Прибыль, млн</w:t>
            </w:r>
            <w:r w:rsidR="00A867F5" w:rsidRPr="00A867F5">
              <w:t xml:space="preserve">. </w:t>
            </w:r>
            <w:r w:rsidRPr="00A867F5">
              <w:t>руб</w:t>
            </w:r>
            <w:r w:rsidR="00A867F5" w:rsidRPr="00A867F5">
              <w:t xml:space="preserve">. </w:t>
            </w:r>
          </w:p>
        </w:tc>
      </w:tr>
      <w:tr w:rsidR="0054281C" w:rsidRPr="00A867F5" w:rsidTr="007B3802">
        <w:trPr>
          <w:jc w:val="center"/>
        </w:trPr>
        <w:tc>
          <w:tcPr>
            <w:tcW w:w="2680" w:type="dxa"/>
            <w:vMerge/>
            <w:shd w:val="clear" w:color="auto" w:fill="auto"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937" w:type="dxa"/>
            <w:vMerge/>
            <w:shd w:val="clear" w:color="auto" w:fill="auto"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1275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всего</w:t>
            </w:r>
          </w:p>
        </w:tc>
        <w:tc>
          <w:tcPr>
            <w:tcW w:w="1418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в среднем на 1 банк</w:t>
            </w:r>
          </w:p>
        </w:tc>
        <w:tc>
          <w:tcPr>
            <w:tcW w:w="1276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в среднем на 1 банк</w:t>
            </w:r>
          </w:p>
        </w:tc>
      </w:tr>
      <w:tr w:rsidR="0054281C" w:rsidRPr="00A867F5" w:rsidTr="007B3802">
        <w:trPr>
          <w:jc w:val="center"/>
        </w:trPr>
        <w:tc>
          <w:tcPr>
            <w:tcW w:w="2680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</w:t>
            </w:r>
          </w:p>
        </w:tc>
        <w:tc>
          <w:tcPr>
            <w:tcW w:w="937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2</w:t>
            </w:r>
          </w:p>
        </w:tc>
        <w:tc>
          <w:tcPr>
            <w:tcW w:w="1275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3</w:t>
            </w:r>
          </w:p>
        </w:tc>
        <w:tc>
          <w:tcPr>
            <w:tcW w:w="1418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4</w:t>
            </w:r>
          </w:p>
        </w:tc>
        <w:tc>
          <w:tcPr>
            <w:tcW w:w="1276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5</w:t>
            </w:r>
          </w:p>
        </w:tc>
        <w:tc>
          <w:tcPr>
            <w:tcW w:w="1417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6</w:t>
            </w:r>
          </w:p>
        </w:tc>
      </w:tr>
      <w:tr w:rsidR="0054281C" w:rsidRPr="00A867F5" w:rsidTr="007B3802">
        <w:trPr>
          <w:jc w:val="center"/>
        </w:trPr>
        <w:tc>
          <w:tcPr>
            <w:tcW w:w="2680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7B3802">
              <w:rPr>
                <w:lang w:val="en-US"/>
              </w:rPr>
              <w:t>I</w:t>
            </w:r>
            <w:r w:rsidR="00A867F5" w:rsidRPr="00A867F5">
              <w:t xml:space="preserve"> </w:t>
            </w:r>
            <w:r w:rsidRPr="00A867F5">
              <w:t xml:space="preserve">10060 </w:t>
            </w:r>
            <w:r w:rsidR="00A867F5">
              <w:t>-</w:t>
            </w:r>
            <w:r w:rsidRPr="00A867F5">
              <w:t xml:space="preserve"> 38060</w:t>
            </w:r>
          </w:p>
        </w:tc>
        <w:tc>
          <w:tcPr>
            <w:tcW w:w="937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7</w:t>
            </w:r>
          </w:p>
        </w:tc>
        <w:tc>
          <w:tcPr>
            <w:tcW w:w="1275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198470</w:t>
            </w:r>
          </w:p>
        </w:tc>
        <w:tc>
          <w:tcPr>
            <w:tcW w:w="1418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28353</w:t>
            </w:r>
          </w:p>
        </w:tc>
        <w:tc>
          <w:tcPr>
            <w:tcW w:w="1276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8946</w:t>
            </w:r>
          </w:p>
        </w:tc>
        <w:tc>
          <w:tcPr>
            <w:tcW w:w="1417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1278</w:t>
            </w:r>
          </w:p>
        </w:tc>
      </w:tr>
      <w:tr w:rsidR="0054281C" w:rsidRPr="00A867F5" w:rsidTr="007B3802">
        <w:trPr>
          <w:jc w:val="center"/>
        </w:trPr>
        <w:tc>
          <w:tcPr>
            <w:tcW w:w="2680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7B3802">
              <w:rPr>
                <w:lang w:val="en-US"/>
              </w:rPr>
              <w:t>II</w:t>
            </w:r>
            <w:r w:rsidR="00A867F5" w:rsidRPr="00A867F5">
              <w:t xml:space="preserve"> </w:t>
            </w:r>
            <w:r w:rsidRPr="00A867F5">
              <w:t xml:space="preserve">38060 </w:t>
            </w:r>
            <w:r w:rsidR="00A867F5">
              <w:t>-</w:t>
            </w:r>
            <w:r w:rsidRPr="00A867F5">
              <w:t xml:space="preserve"> 66060</w:t>
            </w:r>
          </w:p>
        </w:tc>
        <w:tc>
          <w:tcPr>
            <w:tcW w:w="937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11</w:t>
            </w:r>
          </w:p>
        </w:tc>
        <w:tc>
          <w:tcPr>
            <w:tcW w:w="1275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526504</w:t>
            </w:r>
          </w:p>
        </w:tc>
        <w:tc>
          <w:tcPr>
            <w:tcW w:w="1418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47864</w:t>
            </w:r>
          </w:p>
        </w:tc>
        <w:tc>
          <w:tcPr>
            <w:tcW w:w="1276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26339</w:t>
            </w:r>
          </w:p>
        </w:tc>
        <w:tc>
          <w:tcPr>
            <w:tcW w:w="1417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2394</w:t>
            </w:r>
          </w:p>
        </w:tc>
      </w:tr>
      <w:tr w:rsidR="0054281C" w:rsidRPr="00A867F5" w:rsidTr="007B3802">
        <w:trPr>
          <w:jc w:val="center"/>
        </w:trPr>
        <w:tc>
          <w:tcPr>
            <w:tcW w:w="2680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7B3802">
              <w:rPr>
                <w:lang w:val="en-US"/>
              </w:rPr>
              <w:t>III</w:t>
            </w:r>
            <w:r w:rsidR="00A867F5" w:rsidRPr="00A867F5">
              <w:t xml:space="preserve"> </w:t>
            </w:r>
            <w:r w:rsidRPr="00A867F5">
              <w:t xml:space="preserve">66060 </w:t>
            </w:r>
            <w:r w:rsidR="00A867F5">
              <w:t>-</w:t>
            </w:r>
            <w:r w:rsidRPr="00A867F5">
              <w:t xml:space="preserve"> 94060</w:t>
            </w:r>
          </w:p>
        </w:tc>
        <w:tc>
          <w:tcPr>
            <w:tcW w:w="937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5</w:t>
            </w:r>
          </w:p>
        </w:tc>
        <w:tc>
          <w:tcPr>
            <w:tcW w:w="1275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411305</w:t>
            </w:r>
          </w:p>
        </w:tc>
        <w:tc>
          <w:tcPr>
            <w:tcW w:w="1418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82261</w:t>
            </w:r>
          </w:p>
        </w:tc>
        <w:tc>
          <w:tcPr>
            <w:tcW w:w="1276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22625</w:t>
            </w:r>
          </w:p>
        </w:tc>
        <w:tc>
          <w:tcPr>
            <w:tcW w:w="1417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4525</w:t>
            </w:r>
          </w:p>
        </w:tc>
      </w:tr>
      <w:tr w:rsidR="0054281C" w:rsidRPr="00A867F5" w:rsidTr="007B3802">
        <w:trPr>
          <w:jc w:val="center"/>
        </w:trPr>
        <w:tc>
          <w:tcPr>
            <w:tcW w:w="2680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7B3802">
              <w:rPr>
                <w:lang w:val="en-US"/>
              </w:rPr>
              <w:t>IV</w:t>
            </w:r>
            <w:r w:rsidR="00A867F5" w:rsidRPr="00A867F5">
              <w:t xml:space="preserve"> </w:t>
            </w:r>
            <w:r w:rsidRPr="00A867F5">
              <w:t xml:space="preserve">94060 </w:t>
            </w:r>
            <w:r w:rsidR="00A867F5">
              <w:t>-</w:t>
            </w:r>
            <w:r w:rsidRPr="00A867F5">
              <w:t xml:space="preserve"> 122060</w:t>
            </w:r>
          </w:p>
        </w:tc>
        <w:tc>
          <w:tcPr>
            <w:tcW w:w="937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4</w:t>
            </w:r>
          </w:p>
        </w:tc>
        <w:tc>
          <w:tcPr>
            <w:tcW w:w="1275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428034</w:t>
            </w:r>
          </w:p>
        </w:tc>
        <w:tc>
          <w:tcPr>
            <w:tcW w:w="1418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107009</w:t>
            </w:r>
          </w:p>
        </w:tc>
        <w:tc>
          <w:tcPr>
            <w:tcW w:w="1276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25696</w:t>
            </w:r>
          </w:p>
        </w:tc>
        <w:tc>
          <w:tcPr>
            <w:tcW w:w="1417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6424</w:t>
            </w:r>
          </w:p>
        </w:tc>
      </w:tr>
      <w:tr w:rsidR="0054281C" w:rsidRPr="00A867F5" w:rsidTr="007B3802">
        <w:trPr>
          <w:jc w:val="center"/>
        </w:trPr>
        <w:tc>
          <w:tcPr>
            <w:tcW w:w="2680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7B3802">
              <w:rPr>
                <w:lang w:val="en-US"/>
              </w:rPr>
              <w:t>V</w:t>
            </w:r>
            <w:r w:rsidR="00A867F5" w:rsidRPr="00A867F5">
              <w:t xml:space="preserve"> </w:t>
            </w:r>
            <w:r w:rsidRPr="00A867F5">
              <w:t>122060</w:t>
            </w:r>
            <w:r w:rsidR="00A867F5" w:rsidRPr="00A867F5">
              <w:t xml:space="preserve"> - </w:t>
            </w:r>
            <w:r w:rsidRPr="00A867F5">
              <w:t>150060</w:t>
            </w:r>
          </w:p>
        </w:tc>
        <w:tc>
          <w:tcPr>
            <w:tcW w:w="937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3</w:t>
            </w:r>
          </w:p>
        </w:tc>
        <w:tc>
          <w:tcPr>
            <w:tcW w:w="1275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416088</w:t>
            </w:r>
          </w:p>
        </w:tc>
        <w:tc>
          <w:tcPr>
            <w:tcW w:w="1418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138696</w:t>
            </w:r>
          </w:p>
        </w:tc>
        <w:tc>
          <w:tcPr>
            <w:tcW w:w="1276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25638</w:t>
            </w:r>
          </w:p>
        </w:tc>
        <w:tc>
          <w:tcPr>
            <w:tcW w:w="1417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8546</w:t>
            </w:r>
          </w:p>
        </w:tc>
      </w:tr>
      <w:tr w:rsidR="0054281C" w:rsidRPr="00A867F5" w:rsidTr="007B3802">
        <w:trPr>
          <w:jc w:val="center"/>
        </w:trPr>
        <w:tc>
          <w:tcPr>
            <w:tcW w:w="2680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Всего</w:t>
            </w:r>
          </w:p>
        </w:tc>
        <w:tc>
          <w:tcPr>
            <w:tcW w:w="937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30</w:t>
            </w:r>
          </w:p>
        </w:tc>
        <w:tc>
          <w:tcPr>
            <w:tcW w:w="1275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1980401</w:t>
            </w:r>
          </w:p>
        </w:tc>
        <w:tc>
          <w:tcPr>
            <w:tcW w:w="1418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66013</w:t>
            </w:r>
          </w:p>
        </w:tc>
        <w:tc>
          <w:tcPr>
            <w:tcW w:w="1276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109244</w:t>
            </w:r>
          </w:p>
        </w:tc>
        <w:tc>
          <w:tcPr>
            <w:tcW w:w="1417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3641</w:t>
            </w:r>
          </w:p>
        </w:tc>
      </w:tr>
    </w:tbl>
    <w:p w:rsidR="0054281C" w:rsidRPr="00A867F5" w:rsidRDefault="0054281C" w:rsidP="00A867F5">
      <w:pPr>
        <w:ind w:firstLine="709"/>
        <w:rPr>
          <w:b/>
          <w:bCs/>
          <w:lang w:val="en-US"/>
        </w:rPr>
      </w:pPr>
    </w:p>
    <w:p w:rsidR="00A867F5" w:rsidRDefault="0054281C" w:rsidP="00A867F5">
      <w:pPr>
        <w:ind w:firstLine="709"/>
      </w:pPr>
      <w:r w:rsidRPr="00A867F5">
        <w:rPr>
          <w:b/>
          <w:bCs/>
        </w:rPr>
        <w:t>Вывод</w:t>
      </w:r>
      <w:r w:rsidR="00A867F5" w:rsidRPr="00A867F5">
        <w:rPr>
          <w:b/>
          <w:bCs/>
        </w:rPr>
        <w:t xml:space="preserve">: </w:t>
      </w:r>
      <w:r w:rsidRPr="00A867F5">
        <w:t>Анализ данных таблицы 5 показывает, что</w:t>
      </w:r>
      <w:r w:rsidR="00A867F5" w:rsidRPr="00A867F5">
        <w:t xml:space="preserve"> </w:t>
      </w:r>
      <w:r w:rsidRPr="00A867F5">
        <w:t>с увеличением объема депозитов юридических и физических лиц от группы к группе возрастает и средняя прибыль, что свидетельствует о наличии прямой корреляционной связи между исследуемыми признаками</w:t>
      </w:r>
      <w:r w:rsidR="00A867F5" w:rsidRPr="00A867F5">
        <w:t>.</w:t>
      </w:r>
    </w:p>
    <w:p w:rsidR="00A867F5" w:rsidRDefault="0054281C" w:rsidP="00A867F5">
      <w:pPr>
        <w:ind w:firstLine="709"/>
      </w:pPr>
      <w:r w:rsidRPr="00A867F5">
        <w:t>2</w:t>
      </w:r>
      <w:r w:rsidR="00A867F5" w:rsidRPr="00A867F5">
        <w:t xml:space="preserve">. </w:t>
      </w:r>
      <w:r w:rsidRPr="00A867F5">
        <w:t>Эмпирический коэффициент детерминации рассчитаем по формуле</w:t>
      </w:r>
      <w:r w:rsidR="00A867F5" w:rsidRPr="00A867F5">
        <w:t>:</w:t>
      </w:r>
    </w:p>
    <w:p w:rsidR="00E43C5F" w:rsidRDefault="00E43C5F" w:rsidP="00A867F5">
      <w:pPr>
        <w:ind w:firstLine="709"/>
      </w:pPr>
    </w:p>
    <w:p w:rsidR="0054281C" w:rsidRPr="00A867F5" w:rsidRDefault="006D2A6C" w:rsidP="00A867F5">
      <w:pPr>
        <w:ind w:firstLine="709"/>
      </w:pPr>
      <w:r>
        <w:pict>
          <v:shape id="_x0000_i1049" type="#_x0000_t75" style="width:46.5pt;height:33.75pt">
            <v:imagedata r:id="rId40" o:title="" chromakey="white"/>
          </v:shape>
        </w:pict>
      </w:r>
    </w:p>
    <w:p w:rsidR="00E43C5F" w:rsidRDefault="00E43C5F" w:rsidP="00A867F5">
      <w:pPr>
        <w:ind w:firstLine="709"/>
      </w:pPr>
    </w:p>
    <w:p w:rsidR="00A867F5" w:rsidRDefault="0054281C" w:rsidP="00A867F5">
      <w:pPr>
        <w:ind w:firstLine="709"/>
      </w:pPr>
      <w:r w:rsidRPr="00A867F5">
        <w:t>Межгрупповая дисперсия определяется по формуле</w:t>
      </w:r>
      <w:r w:rsidR="00A867F5" w:rsidRPr="00A867F5">
        <w:t>:</w:t>
      </w:r>
    </w:p>
    <w:p w:rsidR="00E43C5F" w:rsidRDefault="00E43C5F" w:rsidP="00A867F5">
      <w:pPr>
        <w:ind w:firstLine="709"/>
      </w:pPr>
    </w:p>
    <w:p w:rsidR="0054281C" w:rsidRPr="00A867F5" w:rsidRDefault="006D2A6C" w:rsidP="00A867F5">
      <w:pPr>
        <w:ind w:firstLine="709"/>
        <w:rPr>
          <w:lang w:val="en-US"/>
        </w:rPr>
      </w:pPr>
      <w:r>
        <w:pict>
          <v:shape id="_x0000_i1050" type="#_x0000_t75" style="width:102.75pt;height:36pt">
            <v:imagedata r:id="rId41" o:title="" chromakey="white"/>
          </v:shape>
        </w:pict>
      </w:r>
    </w:p>
    <w:p w:rsidR="00E43C5F" w:rsidRDefault="00E43C5F" w:rsidP="00A867F5">
      <w:pPr>
        <w:ind w:firstLine="709"/>
      </w:pPr>
    </w:p>
    <w:p w:rsidR="0054281C" w:rsidRPr="00A867F5" w:rsidRDefault="00E43C5F" w:rsidP="00E43C5F">
      <w:pPr>
        <w:ind w:left="708" w:firstLine="1"/>
      </w:pPr>
      <w:r>
        <w:br w:type="page"/>
      </w:r>
      <w:r w:rsidR="0054281C" w:rsidRPr="00A867F5">
        <w:t>Таблица 6</w:t>
      </w:r>
      <w:r>
        <w:t xml:space="preserve">. </w:t>
      </w:r>
      <w:r w:rsidR="0054281C" w:rsidRPr="00A867F5">
        <w:t>Вспомогательная таблица для расчета межгрупповой дисперсии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971"/>
        <w:gridCol w:w="1275"/>
        <w:gridCol w:w="976"/>
        <w:gridCol w:w="1336"/>
        <w:gridCol w:w="1476"/>
      </w:tblGrid>
      <w:tr w:rsidR="0054281C" w:rsidRPr="00A867F5" w:rsidTr="007B3802">
        <w:trPr>
          <w:jc w:val="center"/>
        </w:trPr>
        <w:tc>
          <w:tcPr>
            <w:tcW w:w="2939" w:type="dxa"/>
            <w:shd w:val="clear" w:color="auto" w:fill="auto"/>
          </w:tcPr>
          <w:p w:rsidR="00E43C5F" w:rsidRDefault="0054281C" w:rsidP="00E43C5F">
            <w:pPr>
              <w:pStyle w:val="aff"/>
            </w:pPr>
            <w:r w:rsidRPr="00A867F5">
              <w:t xml:space="preserve">Группы по уровню депозитов </w:t>
            </w:r>
          </w:p>
          <w:p w:rsidR="00E43C5F" w:rsidRDefault="0054281C" w:rsidP="00E43C5F">
            <w:pPr>
              <w:pStyle w:val="aff"/>
            </w:pPr>
            <w:r w:rsidRPr="00A867F5">
              <w:t>юридических и физических</w:t>
            </w:r>
          </w:p>
          <w:p w:rsidR="0054281C" w:rsidRPr="00A867F5" w:rsidRDefault="0054281C" w:rsidP="00E43C5F">
            <w:pPr>
              <w:pStyle w:val="aff"/>
            </w:pPr>
            <w:r w:rsidRPr="00A867F5">
              <w:t>лиц, млн</w:t>
            </w:r>
            <w:r w:rsidR="00A867F5" w:rsidRPr="00A867F5">
              <w:t xml:space="preserve">. </w:t>
            </w:r>
            <w:r w:rsidRPr="00A867F5">
              <w:t>руб</w:t>
            </w:r>
            <w:r w:rsidR="00A867F5" w:rsidRPr="00A867F5">
              <w:t xml:space="preserve">. </w:t>
            </w:r>
          </w:p>
        </w:tc>
        <w:tc>
          <w:tcPr>
            <w:tcW w:w="971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Число банков</w:t>
            </w:r>
          </w:p>
        </w:tc>
        <w:tc>
          <w:tcPr>
            <w:tcW w:w="1275" w:type="dxa"/>
            <w:shd w:val="clear" w:color="auto" w:fill="auto"/>
          </w:tcPr>
          <w:p w:rsidR="00E43C5F" w:rsidRDefault="0054281C" w:rsidP="00E43C5F">
            <w:pPr>
              <w:pStyle w:val="aff"/>
            </w:pPr>
            <w:r w:rsidRPr="00A867F5">
              <w:t xml:space="preserve">Прибыль </w:t>
            </w:r>
          </w:p>
          <w:p w:rsidR="00E43C5F" w:rsidRDefault="0054281C" w:rsidP="00E43C5F">
            <w:pPr>
              <w:pStyle w:val="aff"/>
            </w:pPr>
            <w:r w:rsidRPr="00A867F5">
              <w:t xml:space="preserve">в среднем </w:t>
            </w:r>
          </w:p>
          <w:p w:rsidR="00E43C5F" w:rsidRDefault="0054281C" w:rsidP="00E43C5F">
            <w:pPr>
              <w:pStyle w:val="aff"/>
            </w:pPr>
            <w:r w:rsidRPr="00A867F5">
              <w:t xml:space="preserve">на 1 банк, </w:t>
            </w:r>
          </w:p>
          <w:p w:rsidR="0054281C" w:rsidRPr="00A867F5" w:rsidRDefault="0054281C" w:rsidP="00E43C5F">
            <w:pPr>
              <w:pStyle w:val="aff"/>
            </w:pPr>
            <w:r w:rsidRPr="00A867F5">
              <w:t>млн</w:t>
            </w:r>
            <w:r w:rsidR="00A867F5" w:rsidRPr="00A867F5">
              <w:t xml:space="preserve">. </w:t>
            </w:r>
            <w:r w:rsidRPr="00A867F5">
              <w:t>руб</w:t>
            </w:r>
            <w:r w:rsidR="00A867F5" w:rsidRPr="00A867F5">
              <w:t xml:space="preserve">. </w:t>
            </w:r>
          </w:p>
        </w:tc>
        <w:tc>
          <w:tcPr>
            <w:tcW w:w="976" w:type="dxa"/>
            <w:shd w:val="clear" w:color="auto" w:fill="auto"/>
          </w:tcPr>
          <w:p w:rsidR="0054281C" w:rsidRPr="00A867F5" w:rsidRDefault="006D2A6C" w:rsidP="00E43C5F">
            <w:pPr>
              <w:pStyle w:val="aff"/>
            </w:pPr>
            <w:r>
              <w:pict>
                <v:shape id="_x0000_i1051" type="#_x0000_t75" style="width:33pt;height:12pt">
                  <v:imagedata r:id="rId42" o:title="" chromakey="white"/>
                </v:shape>
              </w:pict>
            </w:r>
          </w:p>
        </w:tc>
        <w:tc>
          <w:tcPr>
            <w:tcW w:w="1336" w:type="dxa"/>
            <w:shd w:val="clear" w:color="auto" w:fill="auto"/>
          </w:tcPr>
          <w:p w:rsidR="0054281C" w:rsidRPr="00A867F5" w:rsidRDefault="006D2A6C" w:rsidP="00E43C5F">
            <w:pPr>
              <w:pStyle w:val="aff"/>
            </w:pPr>
            <w:r>
              <w:pict>
                <v:shape id="_x0000_i1052" type="#_x0000_t75" style="width:37.5pt;height:12pt">
                  <v:imagedata r:id="rId43" o:title="" chromakey="white"/>
                </v:shape>
              </w:pict>
            </w:r>
          </w:p>
        </w:tc>
        <w:tc>
          <w:tcPr>
            <w:tcW w:w="1476" w:type="dxa"/>
            <w:shd w:val="clear" w:color="auto" w:fill="auto"/>
          </w:tcPr>
          <w:p w:rsidR="0054281C" w:rsidRPr="00A867F5" w:rsidRDefault="006D2A6C" w:rsidP="00E43C5F">
            <w:pPr>
              <w:pStyle w:val="aff"/>
            </w:pPr>
            <w:r>
              <w:pict>
                <v:shape id="_x0000_i1053" type="#_x0000_t75" style="width:43.5pt;height:12pt">
                  <v:imagedata r:id="rId44" o:title="" chromakey="white"/>
                </v:shape>
              </w:pict>
            </w:r>
          </w:p>
        </w:tc>
      </w:tr>
      <w:tr w:rsidR="0054281C" w:rsidRPr="00A867F5" w:rsidTr="007B3802">
        <w:trPr>
          <w:jc w:val="center"/>
        </w:trPr>
        <w:tc>
          <w:tcPr>
            <w:tcW w:w="2939" w:type="dxa"/>
            <w:shd w:val="clear" w:color="auto" w:fill="auto"/>
          </w:tcPr>
          <w:p w:rsidR="0054281C" w:rsidRPr="00A867F5" w:rsidRDefault="006D2A6C" w:rsidP="00E43C5F">
            <w:pPr>
              <w:pStyle w:val="aff"/>
            </w:pPr>
            <w:r>
              <w:pict>
                <v:shape id="_x0000_i1054" type="#_x0000_t75" style="width:12pt;height:16.5pt">
                  <v:imagedata r:id="rId45" o:title="" chromakey="white"/>
                </v:shape>
              </w:pict>
            </w:r>
          </w:p>
        </w:tc>
        <w:tc>
          <w:tcPr>
            <w:tcW w:w="971" w:type="dxa"/>
            <w:shd w:val="clear" w:color="auto" w:fill="auto"/>
          </w:tcPr>
          <w:p w:rsidR="0054281C" w:rsidRPr="00A867F5" w:rsidRDefault="006D2A6C" w:rsidP="00E43C5F">
            <w:pPr>
              <w:pStyle w:val="aff"/>
            </w:pPr>
            <w:r>
              <w:pict>
                <v:shape id="_x0000_i1055" type="#_x0000_t75" style="width:9.75pt;height:16.5pt">
                  <v:imagedata r:id="rId46" o:title="" chromakey="white"/>
                </v:shape>
              </w:pict>
            </w:r>
          </w:p>
        </w:tc>
        <w:tc>
          <w:tcPr>
            <w:tcW w:w="1275" w:type="dxa"/>
            <w:shd w:val="clear" w:color="auto" w:fill="auto"/>
          </w:tcPr>
          <w:p w:rsidR="0054281C" w:rsidRPr="00A867F5" w:rsidRDefault="006D2A6C" w:rsidP="00E43C5F">
            <w:pPr>
              <w:pStyle w:val="aff"/>
            </w:pPr>
            <w:r>
              <w:pict>
                <v:shape id="_x0000_i1056" type="#_x0000_t75" style="width:11.25pt;height:16.5pt">
                  <v:imagedata r:id="rId47" o:title="" chromakey="white"/>
                </v:shape>
              </w:pict>
            </w:r>
          </w:p>
        </w:tc>
        <w:tc>
          <w:tcPr>
            <w:tcW w:w="976" w:type="dxa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1</w:t>
            </w:r>
          </w:p>
        </w:tc>
        <w:tc>
          <w:tcPr>
            <w:tcW w:w="1336" w:type="dxa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3</w:t>
            </w:r>
          </w:p>
        </w:tc>
      </w:tr>
      <w:tr w:rsidR="0054281C" w:rsidRPr="00A867F5" w:rsidTr="007B3802">
        <w:trPr>
          <w:jc w:val="center"/>
        </w:trPr>
        <w:tc>
          <w:tcPr>
            <w:tcW w:w="2939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7B3802">
              <w:rPr>
                <w:lang w:val="en-US"/>
              </w:rPr>
              <w:t>I</w:t>
            </w:r>
            <w:r w:rsidR="00A867F5" w:rsidRPr="00A867F5">
              <w:t xml:space="preserve"> </w:t>
            </w:r>
            <w:r w:rsidRPr="00A867F5">
              <w:t xml:space="preserve">10060 </w:t>
            </w:r>
            <w:r w:rsidR="00A867F5">
              <w:t>-</w:t>
            </w:r>
            <w:r w:rsidRPr="00A867F5">
              <w:t xml:space="preserve"> 38060</w:t>
            </w:r>
          </w:p>
        </w:tc>
        <w:tc>
          <w:tcPr>
            <w:tcW w:w="971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7</w:t>
            </w:r>
          </w:p>
        </w:tc>
        <w:tc>
          <w:tcPr>
            <w:tcW w:w="1275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1278</w:t>
            </w:r>
          </w:p>
        </w:tc>
        <w:tc>
          <w:tcPr>
            <w:tcW w:w="976" w:type="dxa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-2363</w:t>
            </w:r>
          </w:p>
        </w:tc>
        <w:tc>
          <w:tcPr>
            <w:tcW w:w="1336" w:type="dxa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5583769</w:t>
            </w:r>
          </w:p>
        </w:tc>
        <w:tc>
          <w:tcPr>
            <w:tcW w:w="1476" w:type="dxa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39086383</w:t>
            </w:r>
          </w:p>
        </w:tc>
      </w:tr>
      <w:tr w:rsidR="0054281C" w:rsidRPr="00A867F5" w:rsidTr="007B3802">
        <w:trPr>
          <w:jc w:val="center"/>
        </w:trPr>
        <w:tc>
          <w:tcPr>
            <w:tcW w:w="2939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7B3802">
              <w:rPr>
                <w:lang w:val="en-US"/>
              </w:rPr>
              <w:t>II</w:t>
            </w:r>
            <w:r w:rsidR="00A867F5" w:rsidRPr="00A867F5">
              <w:t xml:space="preserve"> </w:t>
            </w:r>
            <w:r w:rsidRPr="00A867F5">
              <w:t xml:space="preserve">38060 </w:t>
            </w:r>
            <w:r w:rsidR="00A867F5">
              <w:t>-</w:t>
            </w:r>
            <w:r w:rsidRPr="00A867F5">
              <w:t xml:space="preserve"> 66060</w:t>
            </w:r>
          </w:p>
        </w:tc>
        <w:tc>
          <w:tcPr>
            <w:tcW w:w="971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11</w:t>
            </w:r>
          </w:p>
        </w:tc>
        <w:tc>
          <w:tcPr>
            <w:tcW w:w="1275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2394</w:t>
            </w:r>
          </w:p>
        </w:tc>
        <w:tc>
          <w:tcPr>
            <w:tcW w:w="976" w:type="dxa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-1247</w:t>
            </w:r>
          </w:p>
        </w:tc>
        <w:tc>
          <w:tcPr>
            <w:tcW w:w="1336" w:type="dxa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1555009</w:t>
            </w:r>
          </w:p>
        </w:tc>
        <w:tc>
          <w:tcPr>
            <w:tcW w:w="1476" w:type="dxa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17105099</w:t>
            </w:r>
          </w:p>
        </w:tc>
      </w:tr>
      <w:tr w:rsidR="0054281C" w:rsidRPr="00A867F5" w:rsidTr="007B3802">
        <w:trPr>
          <w:jc w:val="center"/>
        </w:trPr>
        <w:tc>
          <w:tcPr>
            <w:tcW w:w="2939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7B3802">
              <w:rPr>
                <w:lang w:val="en-US"/>
              </w:rPr>
              <w:t>III</w:t>
            </w:r>
            <w:r w:rsidR="00A867F5" w:rsidRPr="00A867F5">
              <w:t xml:space="preserve"> </w:t>
            </w:r>
            <w:r w:rsidRPr="00A867F5">
              <w:t xml:space="preserve">66060 </w:t>
            </w:r>
            <w:r w:rsidR="00A867F5">
              <w:t>-</w:t>
            </w:r>
            <w:r w:rsidRPr="00A867F5">
              <w:t xml:space="preserve"> 94060</w:t>
            </w:r>
          </w:p>
        </w:tc>
        <w:tc>
          <w:tcPr>
            <w:tcW w:w="971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5</w:t>
            </w:r>
          </w:p>
        </w:tc>
        <w:tc>
          <w:tcPr>
            <w:tcW w:w="1275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4525</w:t>
            </w:r>
          </w:p>
        </w:tc>
        <w:tc>
          <w:tcPr>
            <w:tcW w:w="976" w:type="dxa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884</w:t>
            </w:r>
          </w:p>
        </w:tc>
        <w:tc>
          <w:tcPr>
            <w:tcW w:w="1336" w:type="dxa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781456</w:t>
            </w:r>
          </w:p>
        </w:tc>
        <w:tc>
          <w:tcPr>
            <w:tcW w:w="1476" w:type="dxa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3907280</w:t>
            </w:r>
          </w:p>
        </w:tc>
      </w:tr>
      <w:tr w:rsidR="0054281C" w:rsidRPr="00A867F5" w:rsidTr="007B3802">
        <w:trPr>
          <w:jc w:val="center"/>
        </w:trPr>
        <w:tc>
          <w:tcPr>
            <w:tcW w:w="2939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7B3802">
              <w:rPr>
                <w:lang w:val="en-US"/>
              </w:rPr>
              <w:t>IV</w:t>
            </w:r>
            <w:r w:rsidR="00A867F5" w:rsidRPr="00A867F5">
              <w:t xml:space="preserve"> </w:t>
            </w:r>
            <w:r w:rsidRPr="00A867F5">
              <w:t xml:space="preserve">94060 </w:t>
            </w:r>
            <w:r w:rsidR="00A867F5">
              <w:t>-</w:t>
            </w:r>
            <w:r w:rsidRPr="00A867F5">
              <w:t xml:space="preserve"> 122060</w:t>
            </w:r>
          </w:p>
        </w:tc>
        <w:tc>
          <w:tcPr>
            <w:tcW w:w="971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4</w:t>
            </w:r>
          </w:p>
        </w:tc>
        <w:tc>
          <w:tcPr>
            <w:tcW w:w="1275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6424</w:t>
            </w:r>
          </w:p>
        </w:tc>
        <w:tc>
          <w:tcPr>
            <w:tcW w:w="976" w:type="dxa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2783</w:t>
            </w:r>
          </w:p>
        </w:tc>
        <w:tc>
          <w:tcPr>
            <w:tcW w:w="1336" w:type="dxa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7745089</w:t>
            </w:r>
          </w:p>
        </w:tc>
        <w:tc>
          <w:tcPr>
            <w:tcW w:w="1476" w:type="dxa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30980356</w:t>
            </w:r>
          </w:p>
        </w:tc>
      </w:tr>
      <w:tr w:rsidR="0054281C" w:rsidRPr="00A867F5" w:rsidTr="007B3802">
        <w:trPr>
          <w:jc w:val="center"/>
        </w:trPr>
        <w:tc>
          <w:tcPr>
            <w:tcW w:w="2939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7B3802">
              <w:rPr>
                <w:lang w:val="en-US"/>
              </w:rPr>
              <w:t>V</w:t>
            </w:r>
            <w:r w:rsidR="00A867F5" w:rsidRPr="00A867F5">
              <w:t xml:space="preserve"> </w:t>
            </w:r>
            <w:r w:rsidRPr="00A867F5">
              <w:t>122060</w:t>
            </w:r>
            <w:r w:rsidR="00A867F5" w:rsidRPr="00A867F5">
              <w:t xml:space="preserve"> - </w:t>
            </w:r>
            <w:r w:rsidRPr="00A867F5">
              <w:t>150060</w:t>
            </w:r>
          </w:p>
        </w:tc>
        <w:tc>
          <w:tcPr>
            <w:tcW w:w="971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3</w:t>
            </w:r>
          </w:p>
        </w:tc>
        <w:tc>
          <w:tcPr>
            <w:tcW w:w="1275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8546</w:t>
            </w:r>
          </w:p>
        </w:tc>
        <w:tc>
          <w:tcPr>
            <w:tcW w:w="976" w:type="dxa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4905</w:t>
            </w:r>
          </w:p>
        </w:tc>
        <w:tc>
          <w:tcPr>
            <w:tcW w:w="1336" w:type="dxa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24059025</w:t>
            </w:r>
          </w:p>
        </w:tc>
        <w:tc>
          <w:tcPr>
            <w:tcW w:w="1476" w:type="dxa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72177075</w:t>
            </w:r>
          </w:p>
        </w:tc>
      </w:tr>
      <w:tr w:rsidR="0054281C" w:rsidRPr="00A867F5" w:rsidTr="007B3802">
        <w:trPr>
          <w:jc w:val="center"/>
        </w:trPr>
        <w:tc>
          <w:tcPr>
            <w:tcW w:w="2939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 xml:space="preserve">Всего </w:t>
            </w:r>
          </w:p>
        </w:tc>
        <w:tc>
          <w:tcPr>
            <w:tcW w:w="971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30</w:t>
            </w:r>
          </w:p>
        </w:tc>
        <w:tc>
          <w:tcPr>
            <w:tcW w:w="1275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3641</w:t>
            </w:r>
          </w:p>
        </w:tc>
        <w:tc>
          <w:tcPr>
            <w:tcW w:w="976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1336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1476" w:type="dxa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163256193</w:t>
            </w:r>
          </w:p>
        </w:tc>
      </w:tr>
    </w:tbl>
    <w:p w:rsidR="0054281C" w:rsidRPr="00A867F5" w:rsidRDefault="0054281C" w:rsidP="00A867F5">
      <w:pPr>
        <w:ind w:firstLine="709"/>
      </w:pPr>
    </w:p>
    <w:p w:rsidR="0054281C" w:rsidRPr="00A867F5" w:rsidRDefault="006D2A6C" w:rsidP="00A867F5">
      <w:pPr>
        <w:ind w:firstLine="709"/>
        <w:rPr>
          <w:i/>
          <w:iCs/>
        </w:rPr>
      </w:pPr>
      <w:r>
        <w:pict>
          <v:shape id="_x0000_i1057" type="#_x0000_t75" style="width:228.75pt;height:32.25pt">
            <v:imagedata r:id="rId48" o:title="" chromakey="white"/>
          </v:shape>
        </w:pict>
      </w:r>
    </w:p>
    <w:p w:rsidR="00E43C5F" w:rsidRDefault="00E43C5F" w:rsidP="00A867F5">
      <w:pPr>
        <w:ind w:firstLine="709"/>
      </w:pPr>
    </w:p>
    <w:p w:rsidR="00A867F5" w:rsidRDefault="0054281C" w:rsidP="00A867F5">
      <w:pPr>
        <w:ind w:firstLine="709"/>
      </w:pPr>
      <w:r w:rsidRPr="00A867F5">
        <w:t>Общая дисперсия результативного признака определяется по формуле</w:t>
      </w:r>
      <w:r w:rsidR="00A867F5" w:rsidRPr="00A867F5">
        <w:t>:</w:t>
      </w:r>
    </w:p>
    <w:p w:rsidR="00E43C5F" w:rsidRDefault="00E43C5F" w:rsidP="00A867F5">
      <w:pPr>
        <w:ind w:firstLine="709"/>
      </w:pPr>
    </w:p>
    <w:p w:rsidR="00A867F5" w:rsidRDefault="006D2A6C" w:rsidP="00A867F5">
      <w:pPr>
        <w:ind w:firstLine="709"/>
        <w:rPr>
          <w:lang w:val="en-US"/>
        </w:rPr>
      </w:pPr>
      <w:r>
        <w:pict>
          <v:shape id="_x0000_i1058" type="#_x0000_t75" style="width:198.75pt;height:38.25pt">
            <v:imagedata r:id="rId49" o:title="" chromakey="white"/>
          </v:shape>
        </w:pict>
      </w:r>
    </w:p>
    <w:p w:rsidR="00E43C5F" w:rsidRDefault="00E43C5F" w:rsidP="00A867F5">
      <w:pPr>
        <w:ind w:firstLine="709"/>
      </w:pPr>
    </w:p>
    <w:p w:rsidR="0054281C" w:rsidRPr="00A867F5" w:rsidRDefault="0054281C" w:rsidP="00A867F5">
      <w:pPr>
        <w:ind w:firstLine="709"/>
      </w:pPr>
      <w:r w:rsidRPr="00A867F5">
        <w:t>Таблица 7</w:t>
      </w:r>
      <w:r w:rsidR="00E43C5F">
        <w:t xml:space="preserve">. </w:t>
      </w:r>
      <w:r w:rsidRPr="00A867F5">
        <w:t>Вспомогательная таблица для расчета общей дисперсии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1016"/>
        <w:gridCol w:w="616"/>
        <w:gridCol w:w="1016"/>
        <w:gridCol w:w="816"/>
        <w:gridCol w:w="1116"/>
      </w:tblGrid>
      <w:tr w:rsidR="0054281C" w:rsidRPr="00A867F5" w:rsidTr="007B3802">
        <w:trPr>
          <w:jc w:val="center"/>
        </w:trPr>
        <w:tc>
          <w:tcPr>
            <w:tcW w:w="0" w:type="auto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vertAlign w:val="superscript"/>
                <w:lang w:val="en-US"/>
              </w:rPr>
            </w:pPr>
            <w:r w:rsidRPr="007B3802">
              <w:rPr>
                <w:lang w:val="en-US"/>
              </w:rPr>
              <w:t>y</w:t>
            </w:r>
            <w:r w:rsidRPr="007B3802">
              <w:rPr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vertAlign w:val="superscript"/>
                <w:lang w:val="en-US"/>
              </w:rPr>
            </w:pPr>
            <w:r w:rsidRPr="007B3802">
              <w:rPr>
                <w:lang w:val="en-US"/>
              </w:rPr>
              <w:t>y</w:t>
            </w:r>
            <w:r w:rsidRPr="007B3802">
              <w:rPr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vertAlign w:val="superscript"/>
                <w:lang w:val="en-US"/>
              </w:rPr>
            </w:pPr>
            <w:r w:rsidRPr="007B3802">
              <w:rPr>
                <w:lang w:val="en-US"/>
              </w:rPr>
              <w:t>y</w:t>
            </w:r>
            <w:r w:rsidRPr="007B3802">
              <w:rPr>
                <w:vertAlign w:val="superscript"/>
                <w:lang w:val="en-US"/>
              </w:rPr>
              <w:t>2</w:t>
            </w:r>
          </w:p>
        </w:tc>
      </w:tr>
      <w:tr w:rsidR="0054281C" w:rsidRPr="00A867F5" w:rsidTr="007B3802">
        <w:trPr>
          <w:jc w:val="center"/>
        </w:trPr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8566</w:t>
            </w:r>
          </w:p>
        </w:tc>
        <w:tc>
          <w:tcPr>
            <w:tcW w:w="0" w:type="auto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73376356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2660</w:t>
            </w:r>
          </w:p>
        </w:tc>
        <w:tc>
          <w:tcPr>
            <w:tcW w:w="0" w:type="auto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7075600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1952</w:t>
            </w:r>
          </w:p>
        </w:tc>
        <w:tc>
          <w:tcPr>
            <w:tcW w:w="0" w:type="auto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3810304</w:t>
            </w:r>
          </w:p>
        </w:tc>
      </w:tr>
      <w:tr w:rsidR="0054281C" w:rsidRPr="00A867F5" w:rsidTr="007B3802">
        <w:trPr>
          <w:jc w:val="center"/>
        </w:trPr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1557</w:t>
            </w:r>
          </w:p>
        </w:tc>
        <w:tc>
          <w:tcPr>
            <w:tcW w:w="0" w:type="auto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2424249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1658</w:t>
            </w:r>
          </w:p>
        </w:tc>
        <w:tc>
          <w:tcPr>
            <w:tcW w:w="0" w:type="auto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2748964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4800</w:t>
            </w:r>
          </w:p>
        </w:tc>
        <w:tc>
          <w:tcPr>
            <w:tcW w:w="0" w:type="auto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23040000</w:t>
            </w:r>
          </w:p>
        </w:tc>
      </w:tr>
      <w:tr w:rsidR="0054281C" w:rsidRPr="00A867F5" w:rsidTr="007B3802">
        <w:trPr>
          <w:jc w:val="center"/>
        </w:trPr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2655</w:t>
            </w:r>
          </w:p>
        </w:tc>
        <w:tc>
          <w:tcPr>
            <w:tcW w:w="0" w:type="auto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7049025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2155</w:t>
            </w:r>
          </w:p>
        </w:tc>
        <w:tc>
          <w:tcPr>
            <w:tcW w:w="0" w:type="auto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4644025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3301</w:t>
            </w:r>
          </w:p>
        </w:tc>
        <w:tc>
          <w:tcPr>
            <w:tcW w:w="0" w:type="auto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10896601</w:t>
            </w:r>
          </w:p>
        </w:tc>
      </w:tr>
      <w:tr w:rsidR="0054281C" w:rsidRPr="00A867F5" w:rsidTr="007B3802">
        <w:trPr>
          <w:jc w:val="center"/>
        </w:trPr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1415</w:t>
            </w:r>
          </w:p>
        </w:tc>
        <w:tc>
          <w:tcPr>
            <w:tcW w:w="0" w:type="auto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2002225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7220</w:t>
            </w:r>
          </w:p>
        </w:tc>
        <w:tc>
          <w:tcPr>
            <w:tcW w:w="0" w:type="auto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52128400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3965</w:t>
            </w:r>
          </w:p>
        </w:tc>
        <w:tc>
          <w:tcPr>
            <w:tcW w:w="0" w:type="auto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15721225</w:t>
            </w:r>
          </w:p>
        </w:tc>
      </w:tr>
      <w:tr w:rsidR="0054281C" w:rsidRPr="00A867F5" w:rsidTr="007B3802">
        <w:trPr>
          <w:jc w:val="center"/>
        </w:trPr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2140</w:t>
            </w:r>
          </w:p>
        </w:tc>
        <w:tc>
          <w:tcPr>
            <w:tcW w:w="0" w:type="auto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4579600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5640</w:t>
            </w:r>
          </w:p>
        </w:tc>
        <w:tc>
          <w:tcPr>
            <w:tcW w:w="0" w:type="auto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31809600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3064</w:t>
            </w:r>
          </w:p>
        </w:tc>
        <w:tc>
          <w:tcPr>
            <w:tcW w:w="0" w:type="auto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9388096</w:t>
            </w:r>
          </w:p>
        </w:tc>
      </w:tr>
      <w:tr w:rsidR="0054281C" w:rsidRPr="00A867F5" w:rsidTr="007B3802">
        <w:trPr>
          <w:jc w:val="center"/>
        </w:trPr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6933</w:t>
            </w:r>
          </w:p>
        </w:tc>
        <w:tc>
          <w:tcPr>
            <w:tcW w:w="0" w:type="auto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48066489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1710</w:t>
            </w:r>
          </w:p>
        </w:tc>
        <w:tc>
          <w:tcPr>
            <w:tcW w:w="0" w:type="auto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2924100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2012</w:t>
            </w:r>
          </w:p>
        </w:tc>
        <w:tc>
          <w:tcPr>
            <w:tcW w:w="0" w:type="auto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4048144</w:t>
            </w:r>
          </w:p>
        </w:tc>
      </w:tr>
      <w:tr w:rsidR="0054281C" w:rsidRPr="00A867F5" w:rsidTr="007B3802">
        <w:trPr>
          <w:jc w:val="center"/>
        </w:trPr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9003</w:t>
            </w:r>
          </w:p>
        </w:tc>
        <w:tc>
          <w:tcPr>
            <w:tcW w:w="0" w:type="auto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81054009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1995</w:t>
            </w:r>
          </w:p>
        </w:tc>
        <w:tc>
          <w:tcPr>
            <w:tcW w:w="0" w:type="auto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3980025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2502</w:t>
            </w:r>
          </w:p>
        </w:tc>
        <w:tc>
          <w:tcPr>
            <w:tcW w:w="0" w:type="auto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6260004</w:t>
            </w:r>
          </w:p>
        </w:tc>
      </w:tr>
      <w:tr w:rsidR="0054281C" w:rsidRPr="00A867F5" w:rsidTr="007B3802">
        <w:trPr>
          <w:jc w:val="center"/>
        </w:trPr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453</w:t>
            </w:r>
          </w:p>
        </w:tc>
        <w:tc>
          <w:tcPr>
            <w:tcW w:w="0" w:type="auto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205209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5050</w:t>
            </w:r>
          </w:p>
        </w:tc>
        <w:tc>
          <w:tcPr>
            <w:tcW w:w="0" w:type="auto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25502500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5170</w:t>
            </w:r>
          </w:p>
        </w:tc>
        <w:tc>
          <w:tcPr>
            <w:tcW w:w="0" w:type="auto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26728900</w:t>
            </w:r>
          </w:p>
        </w:tc>
      </w:tr>
      <w:tr w:rsidR="0054281C" w:rsidRPr="00A867F5" w:rsidTr="007B3802">
        <w:trPr>
          <w:jc w:val="center"/>
        </w:trPr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1652</w:t>
            </w:r>
          </w:p>
        </w:tc>
        <w:tc>
          <w:tcPr>
            <w:tcW w:w="0" w:type="auto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2729104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5903</w:t>
            </w:r>
          </w:p>
        </w:tc>
        <w:tc>
          <w:tcPr>
            <w:tcW w:w="0" w:type="auto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34845409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1903</w:t>
            </w:r>
          </w:p>
        </w:tc>
        <w:tc>
          <w:tcPr>
            <w:tcW w:w="0" w:type="auto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3621409</w:t>
            </w:r>
          </w:p>
        </w:tc>
      </w:tr>
      <w:tr w:rsidR="0054281C" w:rsidRPr="00A867F5" w:rsidTr="007B3802">
        <w:trPr>
          <w:jc w:val="center"/>
        </w:trPr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8069</w:t>
            </w:r>
          </w:p>
        </w:tc>
        <w:tc>
          <w:tcPr>
            <w:tcW w:w="0" w:type="auto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65108761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501</w:t>
            </w:r>
          </w:p>
        </w:tc>
        <w:tc>
          <w:tcPr>
            <w:tcW w:w="0" w:type="auto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251001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3640</w:t>
            </w:r>
          </w:p>
        </w:tc>
        <w:tc>
          <w:tcPr>
            <w:tcW w:w="0" w:type="auto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13249600</w:t>
            </w:r>
          </w:p>
        </w:tc>
      </w:tr>
      <w:tr w:rsidR="0054281C" w:rsidRPr="00A867F5" w:rsidTr="007B3802">
        <w:trPr>
          <w:jc w:val="center"/>
        </w:trPr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0" w:type="auto"/>
            <w:shd w:val="clear" w:color="auto" w:fill="auto"/>
          </w:tcPr>
          <w:p w:rsidR="0054281C" w:rsidRPr="00A867F5" w:rsidRDefault="006D2A6C" w:rsidP="00E43C5F">
            <w:pPr>
              <w:pStyle w:val="aff"/>
            </w:pPr>
            <w:r>
              <w:pict>
                <v:shape id="_x0000_i1059" type="#_x0000_t75" style="width:15.75pt;height:13.5pt">
                  <v:imagedata r:id="rId50" o:title="" chromakey="white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109244</w:t>
            </w:r>
          </w:p>
        </w:tc>
        <w:tc>
          <w:tcPr>
            <w:tcW w:w="0" w:type="auto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569268934</w:t>
            </w:r>
          </w:p>
        </w:tc>
      </w:tr>
    </w:tbl>
    <w:p w:rsidR="00E43C5F" w:rsidRDefault="00E43C5F" w:rsidP="00A867F5">
      <w:pPr>
        <w:ind w:firstLine="709"/>
      </w:pPr>
    </w:p>
    <w:p w:rsidR="0054281C" w:rsidRPr="00A867F5" w:rsidRDefault="006D2A6C" w:rsidP="00A867F5">
      <w:pPr>
        <w:ind w:firstLine="709"/>
        <w:rPr>
          <w:lang w:val="en-US"/>
        </w:rPr>
      </w:pPr>
      <w:r>
        <w:pict>
          <v:shape id="_x0000_i1060" type="#_x0000_t75" style="width:93.75pt;height:28.5pt">
            <v:imagedata r:id="rId51" o:title="" chromakey="white"/>
          </v:shape>
        </w:pict>
      </w:r>
    </w:p>
    <w:p w:rsidR="0054281C" w:rsidRPr="00A867F5" w:rsidRDefault="006D2A6C" w:rsidP="00A867F5">
      <w:pPr>
        <w:ind w:firstLine="709"/>
        <w:rPr>
          <w:lang w:val="en-US"/>
        </w:rPr>
      </w:pPr>
      <w:r>
        <w:pict>
          <v:shape id="_x0000_i1061" type="#_x0000_t75" style="width:123.75pt;height:28.5pt">
            <v:imagedata r:id="rId52" o:title="" chromakey="white"/>
          </v:shape>
        </w:pict>
      </w:r>
    </w:p>
    <w:p w:rsidR="0054281C" w:rsidRPr="00A867F5" w:rsidRDefault="006D2A6C" w:rsidP="00A867F5">
      <w:pPr>
        <w:ind w:firstLine="709"/>
        <w:rPr>
          <w:i/>
          <w:iCs/>
        </w:rPr>
      </w:pPr>
      <w:r>
        <w:pict>
          <v:shape id="_x0000_i1062" type="#_x0000_t75" style="width:331.5pt;height:32.25pt">
            <v:imagedata r:id="rId53" o:title="" chromakey="white"/>
          </v:shape>
        </w:pict>
      </w:r>
    </w:p>
    <w:p w:rsidR="00E43C5F" w:rsidRDefault="00E43C5F" w:rsidP="00A867F5">
      <w:pPr>
        <w:ind w:firstLine="709"/>
      </w:pPr>
    </w:p>
    <w:p w:rsidR="00A867F5" w:rsidRDefault="0054281C" w:rsidP="00A867F5">
      <w:pPr>
        <w:ind w:firstLine="709"/>
      </w:pPr>
      <w:r w:rsidRPr="00A867F5">
        <w:t>Эмпирический коэффициент детерминации</w:t>
      </w:r>
      <w:r w:rsidR="00A867F5" w:rsidRPr="00A867F5">
        <w:t>:</w:t>
      </w:r>
    </w:p>
    <w:p w:rsidR="00E43C5F" w:rsidRDefault="00E43C5F" w:rsidP="00A867F5">
      <w:pPr>
        <w:ind w:firstLine="709"/>
      </w:pPr>
    </w:p>
    <w:p w:rsidR="0054281C" w:rsidRPr="00A867F5" w:rsidRDefault="006D2A6C" w:rsidP="00A867F5">
      <w:pPr>
        <w:ind w:firstLine="709"/>
      </w:pPr>
      <w:r>
        <w:pict>
          <v:shape id="_x0000_i1063" type="#_x0000_t75" style="width:138.75pt;height:32.25pt">
            <v:imagedata r:id="rId54" o:title="" chromakey="white"/>
          </v:shape>
        </w:pict>
      </w:r>
    </w:p>
    <w:p w:rsidR="00E43C5F" w:rsidRDefault="00E43C5F" w:rsidP="00A867F5">
      <w:pPr>
        <w:ind w:firstLine="709"/>
      </w:pPr>
    </w:p>
    <w:p w:rsidR="00A867F5" w:rsidRDefault="0054281C" w:rsidP="00A867F5">
      <w:pPr>
        <w:ind w:firstLine="709"/>
      </w:pPr>
      <w:r w:rsidRPr="00A867F5">
        <w:t>Эмпирическое корреляционное отношение</w:t>
      </w:r>
      <w:r w:rsidR="00A867F5" w:rsidRPr="00A867F5">
        <w:t>:</w:t>
      </w:r>
    </w:p>
    <w:p w:rsidR="00E43C5F" w:rsidRDefault="00E43C5F" w:rsidP="00A867F5">
      <w:pPr>
        <w:ind w:firstLine="709"/>
      </w:pPr>
    </w:p>
    <w:p w:rsidR="0054281C" w:rsidRPr="00A867F5" w:rsidRDefault="006D2A6C" w:rsidP="00A867F5">
      <w:pPr>
        <w:ind w:firstLine="709"/>
      </w:pPr>
      <w:r>
        <w:pict>
          <v:shape id="_x0000_i1064" type="#_x0000_t75" style="width:167.25pt;height:49.5pt">
            <v:imagedata r:id="rId55" o:title="" chromakey="white"/>
          </v:shape>
        </w:pict>
      </w:r>
    </w:p>
    <w:p w:rsidR="00E43C5F" w:rsidRDefault="00E43C5F" w:rsidP="00A867F5">
      <w:pPr>
        <w:ind w:firstLine="709"/>
        <w:rPr>
          <w:b/>
          <w:bCs/>
        </w:rPr>
      </w:pPr>
    </w:p>
    <w:p w:rsidR="00A867F5" w:rsidRDefault="0054281C" w:rsidP="00A867F5">
      <w:pPr>
        <w:ind w:firstLine="709"/>
      </w:pPr>
      <w:r w:rsidRPr="00A867F5">
        <w:rPr>
          <w:b/>
          <w:bCs/>
        </w:rPr>
        <w:t>Вывод</w:t>
      </w:r>
      <w:r w:rsidR="00A867F5" w:rsidRPr="00A867F5">
        <w:rPr>
          <w:b/>
          <w:bCs/>
        </w:rPr>
        <w:t xml:space="preserve">: </w:t>
      </w:r>
      <w:r w:rsidRPr="00A867F5">
        <w:t>Вариация прибыли коммерческих банков на 95,2% обусловлена вариацией объема депозитов юридических и физических лиц</w:t>
      </w:r>
      <w:r w:rsidR="00A867F5" w:rsidRPr="00A867F5">
        <w:t>.</w:t>
      </w:r>
    </w:p>
    <w:p w:rsidR="00A867F5" w:rsidRDefault="0054281C" w:rsidP="00A867F5">
      <w:pPr>
        <w:ind w:firstLine="709"/>
      </w:pPr>
      <w:r w:rsidRPr="00A867F5">
        <w:t>Между этими признаками существует весьма тесная связь или весьма тесная зависимость</w:t>
      </w:r>
      <w:r w:rsidR="00A867F5">
        <w:t xml:space="preserve"> (</w:t>
      </w:r>
      <w:r w:rsidRPr="00A867F5">
        <w:t>по шкале Чеддока</w:t>
      </w:r>
      <w:r w:rsidR="00A867F5" w:rsidRPr="00A867F5">
        <w:t>).</w:t>
      </w:r>
    </w:p>
    <w:p w:rsidR="00A867F5" w:rsidRDefault="0054281C" w:rsidP="00E43C5F">
      <w:pPr>
        <w:ind w:firstLine="709"/>
      </w:pPr>
      <w:bookmarkStart w:id="17" w:name="_Toc222540978"/>
      <w:r w:rsidRPr="00A867F5">
        <w:t>Задание 3</w:t>
      </w:r>
      <w:bookmarkEnd w:id="17"/>
      <w:r w:rsidR="00A867F5" w:rsidRPr="00A867F5">
        <w:t>.</w:t>
      </w:r>
    </w:p>
    <w:p w:rsidR="00A867F5" w:rsidRDefault="0054281C" w:rsidP="00A867F5">
      <w:pPr>
        <w:ind w:firstLine="709"/>
        <w:rPr>
          <w:b/>
          <w:bCs/>
        </w:rPr>
      </w:pPr>
      <w:r w:rsidRPr="00A867F5">
        <w:rPr>
          <w:b/>
          <w:bCs/>
        </w:rPr>
        <w:t>Применение выборочного метода в финансово-экономических задачах</w:t>
      </w:r>
      <w:r w:rsidR="00A867F5" w:rsidRPr="00A867F5">
        <w:rPr>
          <w:b/>
          <w:bCs/>
        </w:rPr>
        <w:t>.</w:t>
      </w:r>
    </w:p>
    <w:p w:rsidR="00A867F5" w:rsidRDefault="0054281C" w:rsidP="00A867F5">
      <w:pPr>
        <w:ind w:firstLine="709"/>
      </w:pPr>
      <w:r w:rsidRPr="00A867F5">
        <w:t>По результатам выполнения задания 1 с вероятностью 0,954 определите</w:t>
      </w:r>
      <w:r w:rsidR="00A867F5" w:rsidRPr="00A867F5">
        <w:t>:</w:t>
      </w:r>
    </w:p>
    <w:p w:rsidR="00A867F5" w:rsidRDefault="0054281C" w:rsidP="00A867F5">
      <w:pPr>
        <w:ind w:firstLine="709"/>
      </w:pPr>
      <w:r w:rsidRPr="00A867F5">
        <w:t>1</w:t>
      </w:r>
      <w:r w:rsidR="00A867F5" w:rsidRPr="00A867F5">
        <w:t xml:space="preserve">. </w:t>
      </w:r>
      <w:r w:rsidRPr="00A867F5">
        <w:t>Ошибку выборки среднего объема депозитов юридических и физических лиц и границы, в которых он будет находиться в генеральной совокупности</w:t>
      </w:r>
      <w:r w:rsidR="00A867F5" w:rsidRPr="00A867F5">
        <w:t>;</w:t>
      </w:r>
    </w:p>
    <w:p w:rsidR="00A867F5" w:rsidRDefault="0054281C" w:rsidP="00A867F5">
      <w:pPr>
        <w:ind w:firstLine="709"/>
        <w:rPr>
          <w:b/>
          <w:bCs/>
        </w:rPr>
      </w:pPr>
      <w:r w:rsidRPr="00A867F5">
        <w:rPr>
          <w:b/>
          <w:bCs/>
        </w:rPr>
        <w:t>Решение</w:t>
      </w:r>
      <w:r w:rsidR="00A867F5" w:rsidRPr="00A867F5">
        <w:rPr>
          <w:b/>
          <w:bCs/>
        </w:rPr>
        <w:t>:</w:t>
      </w:r>
    </w:p>
    <w:p w:rsidR="00A867F5" w:rsidRDefault="0054281C" w:rsidP="00A867F5">
      <w:pPr>
        <w:ind w:firstLine="709"/>
      </w:pPr>
      <w:r w:rsidRPr="00A867F5">
        <w:t>Средний объем депозитов юридических и физических лиц на 1 банк в выборочной совокупности составит</w:t>
      </w:r>
      <w:r w:rsidR="00A867F5" w:rsidRPr="00A867F5">
        <w:t>:</w:t>
      </w:r>
    </w:p>
    <w:p w:rsidR="00E43C5F" w:rsidRDefault="00E43C5F" w:rsidP="00A867F5">
      <w:pPr>
        <w:ind w:firstLine="709"/>
      </w:pPr>
    </w:p>
    <w:p w:rsidR="0054281C" w:rsidRPr="00A867F5" w:rsidRDefault="006D2A6C" w:rsidP="00A867F5">
      <w:pPr>
        <w:ind w:firstLine="709"/>
        <w:rPr>
          <w:i/>
          <w:iCs/>
        </w:rPr>
      </w:pPr>
      <w:r>
        <w:pict>
          <v:shape id="_x0000_i1065" type="#_x0000_t75" style="width:132pt;height:18pt">
            <v:imagedata r:id="rId56" o:title="" chromakey="white"/>
          </v:shape>
        </w:pict>
      </w:r>
    </w:p>
    <w:p w:rsidR="00E43C5F" w:rsidRDefault="00E43C5F" w:rsidP="00A867F5">
      <w:pPr>
        <w:ind w:firstLine="709"/>
      </w:pPr>
    </w:p>
    <w:p w:rsidR="00A867F5" w:rsidRDefault="0054281C" w:rsidP="00A867F5">
      <w:pPr>
        <w:ind w:firstLine="709"/>
      </w:pPr>
      <w:r w:rsidRPr="00A867F5">
        <w:t>Оценим величину ошибки выборки для среднего значения признака</w:t>
      </w:r>
      <w:r w:rsidR="00A867F5" w:rsidRPr="00A867F5">
        <w:t>.</w:t>
      </w:r>
    </w:p>
    <w:p w:rsidR="00A867F5" w:rsidRDefault="0054281C" w:rsidP="00A867F5">
      <w:pPr>
        <w:ind w:firstLine="709"/>
      </w:pPr>
      <w:r w:rsidRPr="00A867F5">
        <w:t>Предельная ошибка выборки для среднего значения</w:t>
      </w:r>
      <w:r w:rsidR="00A867F5" w:rsidRPr="00A867F5">
        <w:t>:</w:t>
      </w:r>
    </w:p>
    <w:p w:rsidR="00E43C5F" w:rsidRDefault="00E43C5F" w:rsidP="00A867F5">
      <w:pPr>
        <w:ind w:firstLine="709"/>
      </w:pPr>
    </w:p>
    <w:p w:rsidR="0054281C" w:rsidRPr="00A867F5" w:rsidRDefault="006D2A6C" w:rsidP="00A867F5">
      <w:pPr>
        <w:ind w:firstLine="709"/>
        <w:rPr>
          <w:lang w:val="en-US"/>
        </w:rPr>
      </w:pPr>
      <w:r>
        <w:pict>
          <v:shape id="_x0000_i1066" type="#_x0000_t75" style="width:110.25pt;height:49.5pt">
            <v:imagedata r:id="rId57" o:title="" chromakey="white"/>
          </v:shape>
        </w:pict>
      </w:r>
    </w:p>
    <w:p w:rsidR="0054281C" w:rsidRPr="00A867F5" w:rsidRDefault="006D2A6C" w:rsidP="00A867F5">
      <w:pPr>
        <w:ind w:firstLine="709"/>
      </w:pPr>
      <w:r>
        <w:pict>
          <v:shape id="_x0000_i1067" type="#_x0000_t75" style="width:257.25pt;height:49.5pt">
            <v:imagedata r:id="rId58" o:title="" chromakey="white"/>
          </v:shape>
        </w:pict>
      </w:r>
    </w:p>
    <w:p w:rsidR="00E43C5F" w:rsidRDefault="00E43C5F" w:rsidP="00A867F5">
      <w:pPr>
        <w:ind w:firstLine="709"/>
      </w:pPr>
    </w:p>
    <w:p w:rsidR="00A867F5" w:rsidRDefault="0054281C" w:rsidP="00A867F5">
      <w:pPr>
        <w:ind w:firstLine="709"/>
      </w:pPr>
      <w:r w:rsidRPr="00A867F5">
        <w:t>Границы определим по формуле</w:t>
      </w:r>
      <w:r w:rsidR="00A867F5" w:rsidRPr="00A867F5">
        <w:t>:</w:t>
      </w:r>
    </w:p>
    <w:p w:rsidR="00E43C5F" w:rsidRDefault="00E43C5F" w:rsidP="00A867F5">
      <w:pPr>
        <w:ind w:firstLine="709"/>
      </w:pPr>
    </w:p>
    <w:p w:rsidR="0054281C" w:rsidRPr="00A867F5" w:rsidRDefault="006D2A6C" w:rsidP="00A867F5">
      <w:pPr>
        <w:ind w:firstLine="709"/>
        <w:rPr>
          <w:lang w:val="en-US"/>
        </w:rPr>
      </w:pPr>
      <w:r>
        <w:pict>
          <v:shape id="_x0000_i1068" type="#_x0000_t75" style="width:120pt;height:16.5pt">
            <v:imagedata r:id="rId59" o:title="" chromakey="white"/>
          </v:shape>
        </w:pict>
      </w:r>
    </w:p>
    <w:p w:rsidR="0054281C" w:rsidRPr="00A867F5" w:rsidRDefault="006D2A6C" w:rsidP="00A867F5">
      <w:pPr>
        <w:ind w:firstLine="709"/>
        <w:rPr>
          <w:lang w:val="en-US"/>
        </w:rPr>
      </w:pPr>
      <w:r>
        <w:pict>
          <v:shape id="_x0000_i1069" type="#_x0000_t75" style="width:217.5pt;height:16.5pt">
            <v:imagedata r:id="rId60" o:title="" chromakey="white"/>
          </v:shape>
        </w:pict>
      </w:r>
    </w:p>
    <w:p w:rsidR="0054281C" w:rsidRPr="00A867F5" w:rsidRDefault="006D2A6C" w:rsidP="00A867F5">
      <w:pPr>
        <w:ind w:firstLine="709"/>
        <w:rPr>
          <w:lang w:val="en-US"/>
        </w:rPr>
      </w:pPr>
      <w:r>
        <w:pict>
          <v:shape id="_x0000_i1070" type="#_x0000_t75" style="width:122.25pt;height:16.5pt">
            <v:imagedata r:id="rId61" o:title="" chromakey="white"/>
          </v:shape>
        </w:pict>
      </w:r>
    </w:p>
    <w:p w:rsidR="00E43C5F" w:rsidRDefault="00E43C5F" w:rsidP="00A867F5">
      <w:pPr>
        <w:ind w:firstLine="709"/>
        <w:rPr>
          <w:b/>
          <w:bCs/>
        </w:rPr>
      </w:pPr>
    </w:p>
    <w:p w:rsidR="00A867F5" w:rsidRDefault="0054281C" w:rsidP="00A867F5">
      <w:pPr>
        <w:ind w:firstLine="709"/>
      </w:pPr>
      <w:r w:rsidRPr="00A867F5">
        <w:rPr>
          <w:b/>
          <w:bCs/>
        </w:rPr>
        <w:t>Вывод</w:t>
      </w:r>
      <w:r w:rsidR="00A867F5" w:rsidRPr="00A867F5">
        <w:rPr>
          <w:b/>
          <w:bCs/>
        </w:rPr>
        <w:t xml:space="preserve">: </w:t>
      </w:r>
      <w:r w:rsidRPr="00A867F5">
        <w:t>С вероятностью 0,954 можно утверждать, что средний объем депозитов юридических и физических лиц на 1 банк в генеральной совокупности можно ожидать в пределах от 56962 млн</w:t>
      </w:r>
      <w:r w:rsidR="00A867F5" w:rsidRPr="00A867F5">
        <w:t xml:space="preserve">. </w:t>
      </w:r>
      <w:r w:rsidRPr="00A867F5">
        <w:t>руб</w:t>
      </w:r>
      <w:r w:rsidR="00A867F5" w:rsidRPr="00A867F5">
        <w:t xml:space="preserve">. </w:t>
      </w:r>
      <w:r w:rsidRPr="00A867F5">
        <w:t>до 75158 млн</w:t>
      </w:r>
      <w:r w:rsidR="00A867F5" w:rsidRPr="00A867F5">
        <w:t xml:space="preserve">. </w:t>
      </w:r>
      <w:r w:rsidRPr="00A867F5">
        <w:t>руб</w:t>
      </w:r>
      <w:r w:rsidR="00A867F5" w:rsidRPr="00A867F5">
        <w:t xml:space="preserve">. </w:t>
      </w:r>
      <w:r w:rsidRPr="00A867F5">
        <w:t>Эти пределы распространяются на 954 единицы из 1000</w:t>
      </w:r>
      <w:r w:rsidR="00A867F5" w:rsidRPr="00A867F5">
        <w:t>.</w:t>
      </w:r>
    </w:p>
    <w:p w:rsidR="00A867F5" w:rsidRDefault="0054281C" w:rsidP="00A867F5">
      <w:pPr>
        <w:ind w:firstLine="709"/>
      </w:pPr>
      <w:r w:rsidRPr="00A867F5">
        <w:t>2</w:t>
      </w:r>
      <w:r w:rsidR="00A867F5" w:rsidRPr="00A867F5">
        <w:t xml:space="preserve">. </w:t>
      </w:r>
      <w:r w:rsidRPr="00A867F5">
        <w:t>Ошибку выборки доли коммерческих банков с объемом депозитов от 66060 млн</w:t>
      </w:r>
      <w:r w:rsidR="00A867F5" w:rsidRPr="00A867F5">
        <w:t xml:space="preserve">. </w:t>
      </w:r>
      <w:r w:rsidRPr="00A867F5">
        <w:t>руб</w:t>
      </w:r>
      <w:r w:rsidR="00A867F5" w:rsidRPr="00A867F5">
        <w:t xml:space="preserve">. </w:t>
      </w:r>
      <w:r w:rsidRPr="00A867F5">
        <w:t>и более и границы, в которых будет находиться генеральная доля</w:t>
      </w:r>
      <w:r w:rsidR="00A867F5" w:rsidRPr="00A867F5">
        <w:t>.</w:t>
      </w:r>
    </w:p>
    <w:p w:rsidR="00A867F5" w:rsidRDefault="0054281C" w:rsidP="00A867F5">
      <w:pPr>
        <w:ind w:firstLine="709"/>
        <w:rPr>
          <w:b/>
          <w:bCs/>
        </w:rPr>
      </w:pPr>
      <w:r w:rsidRPr="00A867F5">
        <w:rPr>
          <w:b/>
          <w:bCs/>
        </w:rPr>
        <w:t>Решение</w:t>
      </w:r>
      <w:r w:rsidR="00A867F5" w:rsidRPr="00A867F5">
        <w:rPr>
          <w:b/>
          <w:bCs/>
        </w:rPr>
        <w:t>:</w:t>
      </w:r>
    </w:p>
    <w:p w:rsidR="00A867F5" w:rsidRDefault="0054281C" w:rsidP="00A867F5">
      <w:pPr>
        <w:ind w:firstLine="709"/>
      </w:pPr>
      <w:r w:rsidRPr="00A867F5">
        <w:t>Доля коммерческих банков с объемом депозитов юридических и физических лиц свыше 66060 млн</w:t>
      </w:r>
      <w:r w:rsidR="00A867F5" w:rsidRPr="00A867F5">
        <w:t xml:space="preserve">. </w:t>
      </w:r>
      <w:r w:rsidRPr="00A867F5">
        <w:t>руб</w:t>
      </w:r>
      <w:r w:rsidR="00A867F5" w:rsidRPr="00A867F5">
        <w:t xml:space="preserve">. </w:t>
      </w:r>
      <w:r w:rsidRPr="00A867F5">
        <w:t>в выборочной совокупности составляет</w:t>
      </w:r>
      <w:r w:rsidR="00A867F5" w:rsidRPr="00A867F5">
        <w:t>:</w:t>
      </w:r>
    </w:p>
    <w:p w:rsidR="00E43C5F" w:rsidRDefault="00E43C5F" w:rsidP="00A867F5">
      <w:pPr>
        <w:ind w:firstLine="709"/>
      </w:pPr>
    </w:p>
    <w:p w:rsidR="0054281C" w:rsidRPr="00A867F5" w:rsidRDefault="006D2A6C" w:rsidP="00A867F5">
      <w:pPr>
        <w:ind w:firstLine="709"/>
      </w:pPr>
      <w:r>
        <w:pict>
          <v:shape id="_x0000_i1071" type="#_x0000_t75" style="width:142.5pt;height:31.5pt">
            <v:imagedata r:id="rId62" o:title="" chromakey="white"/>
          </v:shape>
        </w:pict>
      </w:r>
    </w:p>
    <w:p w:rsidR="00E43C5F" w:rsidRDefault="00E43C5F" w:rsidP="00A867F5">
      <w:pPr>
        <w:ind w:firstLine="709"/>
      </w:pPr>
    </w:p>
    <w:p w:rsidR="00A867F5" w:rsidRDefault="0054281C" w:rsidP="00A867F5">
      <w:pPr>
        <w:ind w:firstLine="709"/>
      </w:pPr>
      <w:r w:rsidRPr="00A867F5">
        <w:t>Предельная ошибка выборки доли признака</w:t>
      </w:r>
      <w:r w:rsidR="00A867F5" w:rsidRPr="00A867F5">
        <w:t>:</w:t>
      </w:r>
    </w:p>
    <w:p w:rsidR="00E43C5F" w:rsidRDefault="00E43C5F" w:rsidP="00A867F5">
      <w:pPr>
        <w:ind w:firstLine="709"/>
      </w:pPr>
    </w:p>
    <w:p w:rsidR="0054281C" w:rsidRPr="00A867F5" w:rsidRDefault="006D2A6C" w:rsidP="00A867F5">
      <w:pPr>
        <w:ind w:firstLine="709"/>
        <w:rPr>
          <w:lang w:val="en-US"/>
        </w:rPr>
      </w:pPr>
      <w:r>
        <w:pict>
          <v:shape id="_x0000_i1072" type="#_x0000_t75" style="width:161.25pt;height:49.5pt">
            <v:imagedata r:id="rId63" o:title="" chromakey="white"/>
          </v:shape>
        </w:pict>
      </w:r>
    </w:p>
    <w:p w:rsidR="0054281C" w:rsidRPr="00A867F5" w:rsidRDefault="006D2A6C" w:rsidP="00A867F5">
      <w:pPr>
        <w:ind w:firstLine="709"/>
      </w:pPr>
      <w:r>
        <w:pict>
          <v:shape id="_x0000_i1073" type="#_x0000_t75" style="width:270.75pt;height:49.5pt">
            <v:imagedata r:id="rId64" o:title="" chromakey="white"/>
          </v:shape>
        </w:pict>
      </w:r>
    </w:p>
    <w:p w:rsidR="0054281C" w:rsidRPr="00A867F5" w:rsidRDefault="006D2A6C" w:rsidP="00A867F5">
      <w:pPr>
        <w:ind w:firstLine="709"/>
      </w:pPr>
      <w:r>
        <w:pict>
          <v:shape id="_x0000_i1074" type="#_x0000_t75" style="width:162pt;height:16.5pt">
            <v:imagedata r:id="rId65" o:title="" chromakey="white"/>
          </v:shape>
        </w:pict>
      </w:r>
    </w:p>
    <w:p w:rsidR="0054281C" w:rsidRPr="00A867F5" w:rsidRDefault="006D2A6C" w:rsidP="00A867F5">
      <w:pPr>
        <w:ind w:firstLine="709"/>
      </w:pPr>
      <w:r>
        <w:pict>
          <v:shape id="_x0000_i1075" type="#_x0000_t75" style="width:97.5pt;height:16.5pt">
            <v:imagedata r:id="rId66" o:title="" chromakey="white"/>
          </v:shape>
        </w:pict>
      </w:r>
    </w:p>
    <w:p w:rsidR="00E43C5F" w:rsidRDefault="00E43C5F" w:rsidP="00A867F5">
      <w:pPr>
        <w:ind w:firstLine="709"/>
        <w:rPr>
          <w:b/>
          <w:bCs/>
        </w:rPr>
      </w:pPr>
    </w:p>
    <w:p w:rsidR="00A867F5" w:rsidRDefault="0054281C" w:rsidP="00A867F5">
      <w:pPr>
        <w:ind w:firstLine="709"/>
      </w:pPr>
      <w:r w:rsidRPr="00A867F5">
        <w:rPr>
          <w:b/>
          <w:bCs/>
        </w:rPr>
        <w:t>Вывод</w:t>
      </w:r>
      <w:r w:rsidR="00A867F5" w:rsidRPr="00A867F5">
        <w:rPr>
          <w:b/>
          <w:bCs/>
        </w:rPr>
        <w:t xml:space="preserve">: </w:t>
      </w:r>
      <w:r w:rsidRPr="00A867F5">
        <w:t>С вероятностью 0,954 можно утверждать, что доля коммерческих банков с объемом депозитов юридических и физических лиц 66060 млн</w:t>
      </w:r>
      <w:r w:rsidR="00A867F5" w:rsidRPr="00A867F5">
        <w:t xml:space="preserve">. </w:t>
      </w:r>
      <w:r w:rsidRPr="00A867F5">
        <w:t>руб</w:t>
      </w:r>
      <w:r w:rsidR="00A867F5" w:rsidRPr="00A867F5">
        <w:t xml:space="preserve">. </w:t>
      </w:r>
      <w:r w:rsidRPr="00A867F5">
        <w:t>и выше ожидается в пределах от 17,4% до 42,6%</w:t>
      </w:r>
      <w:r w:rsidR="00A867F5" w:rsidRPr="00A867F5">
        <w:t xml:space="preserve">. </w:t>
      </w:r>
      <w:r w:rsidRPr="00A867F5">
        <w:t>Это утверждение распространяется на 954 единицы из 1000</w:t>
      </w:r>
      <w:r w:rsidR="00A867F5" w:rsidRPr="00A867F5">
        <w:t>.</w:t>
      </w:r>
    </w:p>
    <w:p w:rsidR="00A867F5" w:rsidRDefault="0054281C" w:rsidP="00E43C5F">
      <w:pPr>
        <w:ind w:firstLine="709"/>
      </w:pPr>
      <w:bookmarkStart w:id="18" w:name="_Toc222540979"/>
      <w:r w:rsidRPr="00A867F5">
        <w:t>Задание 4</w:t>
      </w:r>
      <w:bookmarkEnd w:id="18"/>
      <w:r w:rsidR="00A867F5" w:rsidRPr="00A867F5">
        <w:t>.</w:t>
      </w:r>
    </w:p>
    <w:p w:rsidR="00A867F5" w:rsidRDefault="0054281C" w:rsidP="00A867F5">
      <w:pPr>
        <w:ind w:firstLine="709"/>
        <w:rPr>
          <w:b/>
          <w:bCs/>
        </w:rPr>
      </w:pPr>
      <w:r w:rsidRPr="00A867F5">
        <w:rPr>
          <w:b/>
          <w:bCs/>
        </w:rPr>
        <w:t>Использование одного из статистических методов в финансово-экономических задачах</w:t>
      </w:r>
      <w:r w:rsidR="00A867F5" w:rsidRPr="00A867F5">
        <w:rPr>
          <w:b/>
          <w:bCs/>
        </w:rPr>
        <w:t>.</w:t>
      </w:r>
    </w:p>
    <w:p w:rsidR="00A867F5" w:rsidRDefault="0054281C" w:rsidP="00A867F5">
      <w:pPr>
        <w:ind w:firstLine="709"/>
      </w:pPr>
      <w:r w:rsidRPr="00A867F5">
        <w:t>Имеются следующие данные по коммерческому банку о просроченной</w:t>
      </w:r>
      <w:r w:rsidR="00A867F5" w:rsidRPr="00A867F5">
        <w:t xml:space="preserve"> </w:t>
      </w:r>
      <w:r w:rsidRPr="00A867F5">
        <w:t>задолженности по кредитным ссудам</w:t>
      </w:r>
      <w:r w:rsidR="00A867F5" w:rsidRPr="00A867F5">
        <w:t>:</w:t>
      </w:r>
    </w:p>
    <w:p w:rsidR="00E43C5F" w:rsidRDefault="00E43C5F" w:rsidP="00A867F5">
      <w:pPr>
        <w:ind w:firstLine="709"/>
      </w:pPr>
    </w:p>
    <w:p w:rsidR="0054281C" w:rsidRPr="00A867F5" w:rsidRDefault="00E43C5F" w:rsidP="00A867F5">
      <w:pPr>
        <w:ind w:firstLine="709"/>
      </w:pPr>
      <w:r>
        <w:br w:type="page"/>
      </w:r>
      <w:r w:rsidR="0054281C" w:rsidRPr="00A867F5">
        <w:t>Таблица 8</w:t>
      </w: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2037"/>
        <w:gridCol w:w="2268"/>
        <w:gridCol w:w="992"/>
        <w:gridCol w:w="974"/>
        <w:gridCol w:w="2211"/>
      </w:tblGrid>
      <w:tr w:rsidR="0054281C" w:rsidRPr="00A867F5" w:rsidTr="007B3802">
        <w:trPr>
          <w:trHeight w:val="747"/>
          <w:jc w:val="center"/>
        </w:trPr>
        <w:tc>
          <w:tcPr>
            <w:tcW w:w="798" w:type="dxa"/>
            <w:vMerge w:val="restart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Годы</w:t>
            </w:r>
          </w:p>
        </w:tc>
        <w:tc>
          <w:tcPr>
            <w:tcW w:w="2037" w:type="dxa"/>
            <w:vMerge w:val="restart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Задолженность по кредиту, млн</w:t>
            </w:r>
            <w:r w:rsidR="00A867F5" w:rsidRPr="00A867F5">
              <w:t xml:space="preserve">. </w:t>
            </w:r>
            <w:r w:rsidRPr="00A867F5">
              <w:t>руб</w:t>
            </w:r>
            <w:r w:rsidR="00A867F5" w:rsidRPr="00A867F5">
              <w:t xml:space="preserve">. </w:t>
            </w:r>
          </w:p>
        </w:tc>
        <w:tc>
          <w:tcPr>
            <w:tcW w:w="4234" w:type="dxa"/>
            <w:gridSpan w:val="3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По сравнению с предыдущим годом</w:t>
            </w:r>
          </w:p>
        </w:tc>
        <w:tc>
          <w:tcPr>
            <w:tcW w:w="2211" w:type="dxa"/>
            <w:vMerge w:val="restart"/>
            <w:shd w:val="clear" w:color="auto" w:fill="auto"/>
          </w:tcPr>
          <w:p w:rsidR="00E43C5F" w:rsidRDefault="0054281C" w:rsidP="00E43C5F">
            <w:pPr>
              <w:pStyle w:val="aff"/>
            </w:pPr>
            <w:r w:rsidRPr="00A867F5">
              <w:t xml:space="preserve">Абсолютное значение </w:t>
            </w:r>
          </w:p>
          <w:p w:rsidR="00E43C5F" w:rsidRDefault="0054281C" w:rsidP="00E43C5F">
            <w:pPr>
              <w:pStyle w:val="aff"/>
            </w:pPr>
            <w:r w:rsidRPr="00A867F5">
              <w:t xml:space="preserve">1% прироста, </w:t>
            </w:r>
          </w:p>
          <w:p w:rsidR="0054281C" w:rsidRPr="00A867F5" w:rsidRDefault="0054281C" w:rsidP="00E43C5F">
            <w:pPr>
              <w:pStyle w:val="aff"/>
            </w:pPr>
            <w:r w:rsidRPr="00A867F5">
              <w:t>млн</w:t>
            </w:r>
            <w:r w:rsidR="00A867F5" w:rsidRPr="00A867F5">
              <w:t xml:space="preserve">. </w:t>
            </w:r>
            <w:r w:rsidRPr="00A867F5">
              <w:t>руб</w:t>
            </w:r>
            <w:r w:rsidR="00A867F5" w:rsidRPr="00A867F5">
              <w:t xml:space="preserve">. </w:t>
            </w:r>
          </w:p>
        </w:tc>
      </w:tr>
      <w:tr w:rsidR="0054281C" w:rsidRPr="00A867F5" w:rsidTr="007B3802">
        <w:trPr>
          <w:jc w:val="center"/>
        </w:trPr>
        <w:tc>
          <w:tcPr>
            <w:tcW w:w="798" w:type="dxa"/>
            <w:vMerge/>
            <w:shd w:val="clear" w:color="auto" w:fill="auto"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2037" w:type="dxa"/>
            <w:vMerge/>
            <w:shd w:val="clear" w:color="auto" w:fill="auto"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2268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Абсолютный прирост, млн</w:t>
            </w:r>
            <w:r w:rsidR="00A867F5" w:rsidRPr="00A867F5">
              <w:t xml:space="preserve">. </w:t>
            </w:r>
            <w:r w:rsidRPr="00A867F5">
              <w:t>руб</w:t>
            </w:r>
            <w:r w:rsidR="00A867F5" w:rsidRPr="00A867F5"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Темп роста,</w:t>
            </w:r>
            <w:r w:rsidR="00A867F5" w:rsidRPr="00A867F5">
              <w:t>%</w:t>
            </w:r>
          </w:p>
        </w:tc>
        <w:tc>
          <w:tcPr>
            <w:tcW w:w="974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Темп</w:t>
            </w:r>
          </w:p>
        </w:tc>
        <w:tc>
          <w:tcPr>
            <w:tcW w:w="2211" w:type="dxa"/>
            <w:vMerge/>
            <w:shd w:val="clear" w:color="auto" w:fill="auto"/>
          </w:tcPr>
          <w:p w:rsidR="0054281C" w:rsidRPr="00A867F5" w:rsidRDefault="0054281C" w:rsidP="00E43C5F">
            <w:pPr>
              <w:pStyle w:val="aff"/>
            </w:pPr>
          </w:p>
        </w:tc>
      </w:tr>
      <w:tr w:rsidR="0054281C" w:rsidRPr="00A867F5" w:rsidTr="007B3802">
        <w:trPr>
          <w:jc w:val="center"/>
        </w:trPr>
        <w:tc>
          <w:tcPr>
            <w:tcW w:w="798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</w:t>
            </w:r>
          </w:p>
        </w:tc>
        <w:tc>
          <w:tcPr>
            <w:tcW w:w="2037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2268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-</w:t>
            </w:r>
          </w:p>
        </w:tc>
        <w:tc>
          <w:tcPr>
            <w:tcW w:w="99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-</w:t>
            </w:r>
          </w:p>
        </w:tc>
        <w:tc>
          <w:tcPr>
            <w:tcW w:w="974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-</w:t>
            </w:r>
          </w:p>
        </w:tc>
        <w:tc>
          <w:tcPr>
            <w:tcW w:w="2211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-</w:t>
            </w:r>
          </w:p>
        </w:tc>
      </w:tr>
      <w:tr w:rsidR="0054281C" w:rsidRPr="00A867F5" w:rsidTr="007B3802">
        <w:trPr>
          <w:jc w:val="center"/>
        </w:trPr>
        <w:tc>
          <w:tcPr>
            <w:tcW w:w="798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2</w:t>
            </w:r>
          </w:p>
        </w:tc>
        <w:tc>
          <w:tcPr>
            <w:tcW w:w="2037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2268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99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106,25</w:t>
            </w:r>
          </w:p>
        </w:tc>
        <w:tc>
          <w:tcPr>
            <w:tcW w:w="974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2211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16</w:t>
            </w:r>
          </w:p>
        </w:tc>
      </w:tr>
      <w:tr w:rsidR="0054281C" w:rsidRPr="00A867F5" w:rsidTr="007B3802">
        <w:trPr>
          <w:jc w:val="center"/>
        </w:trPr>
        <w:tc>
          <w:tcPr>
            <w:tcW w:w="798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3</w:t>
            </w:r>
          </w:p>
        </w:tc>
        <w:tc>
          <w:tcPr>
            <w:tcW w:w="2037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2268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+100</w:t>
            </w:r>
          </w:p>
        </w:tc>
        <w:tc>
          <w:tcPr>
            <w:tcW w:w="99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974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2211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</w:p>
        </w:tc>
      </w:tr>
      <w:tr w:rsidR="0054281C" w:rsidRPr="00A867F5" w:rsidTr="007B3802">
        <w:trPr>
          <w:jc w:val="center"/>
        </w:trPr>
        <w:tc>
          <w:tcPr>
            <w:tcW w:w="798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4</w:t>
            </w:r>
          </w:p>
        </w:tc>
        <w:tc>
          <w:tcPr>
            <w:tcW w:w="2037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2268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99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974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30,0</w:t>
            </w:r>
          </w:p>
        </w:tc>
        <w:tc>
          <w:tcPr>
            <w:tcW w:w="2211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</w:p>
        </w:tc>
      </w:tr>
      <w:tr w:rsidR="0054281C" w:rsidRPr="00A867F5" w:rsidTr="007B3802">
        <w:trPr>
          <w:jc w:val="center"/>
        </w:trPr>
        <w:tc>
          <w:tcPr>
            <w:tcW w:w="798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5</w:t>
            </w:r>
          </w:p>
        </w:tc>
        <w:tc>
          <w:tcPr>
            <w:tcW w:w="2037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2268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99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108,5</w:t>
            </w:r>
          </w:p>
        </w:tc>
        <w:tc>
          <w:tcPr>
            <w:tcW w:w="974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2211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</w:p>
        </w:tc>
      </w:tr>
    </w:tbl>
    <w:p w:rsidR="0054281C" w:rsidRPr="00A867F5" w:rsidRDefault="0054281C" w:rsidP="00A867F5">
      <w:pPr>
        <w:ind w:firstLine="709"/>
      </w:pPr>
    </w:p>
    <w:p w:rsidR="00A867F5" w:rsidRDefault="0054281C" w:rsidP="00A867F5">
      <w:pPr>
        <w:ind w:firstLine="709"/>
      </w:pPr>
      <w:r w:rsidRPr="00A867F5">
        <w:t>Определите</w:t>
      </w:r>
      <w:r w:rsidR="00A867F5" w:rsidRPr="00A867F5">
        <w:t>:</w:t>
      </w:r>
    </w:p>
    <w:p w:rsidR="00A867F5" w:rsidRDefault="0054281C" w:rsidP="00A867F5">
      <w:pPr>
        <w:ind w:firstLine="709"/>
      </w:pPr>
      <w:r w:rsidRPr="00A867F5">
        <w:t>1</w:t>
      </w:r>
      <w:r w:rsidR="00A867F5" w:rsidRPr="00A867F5">
        <w:t xml:space="preserve">. </w:t>
      </w:r>
      <w:r w:rsidRPr="00A867F5">
        <w:t>Задолженность по кредиту за каждый год</w:t>
      </w:r>
      <w:r w:rsidR="00A867F5" w:rsidRPr="00A867F5">
        <w:t>.</w:t>
      </w:r>
    </w:p>
    <w:p w:rsidR="00A867F5" w:rsidRDefault="0054281C" w:rsidP="00A867F5">
      <w:pPr>
        <w:ind w:firstLine="709"/>
      </w:pPr>
      <w:r w:rsidRPr="00A867F5">
        <w:t>2</w:t>
      </w:r>
      <w:r w:rsidR="00A867F5" w:rsidRPr="00A867F5">
        <w:t xml:space="preserve">. </w:t>
      </w:r>
      <w:r w:rsidRPr="00A867F5">
        <w:t>Недостающие показатели анализа ряда динамики, внесите их в таблицу</w:t>
      </w:r>
      <w:r w:rsidR="00A867F5" w:rsidRPr="00A867F5">
        <w:t>.</w:t>
      </w:r>
    </w:p>
    <w:p w:rsidR="00A867F5" w:rsidRDefault="0054281C" w:rsidP="00A867F5">
      <w:pPr>
        <w:ind w:firstLine="709"/>
      </w:pPr>
      <w:r w:rsidRPr="00A867F5">
        <w:t>3</w:t>
      </w:r>
      <w:r w:rsidR="00A867F5" w:rsidRPr="00A867F5">
        <w:t xml:space="preserve">. </w:t>
      </w:r>
      <w:r w:rsidRPr="00A867F5">
        <w:t>Основную тенденцию развития методом аналитического выравнивания</w:t>
      </w:r>
      <w:r w:rsidR="00A867F5" w:rsidRPr="00A867F5">
        <w:t>.</w:t>
      </w:r>
    </w:p>
    <w:p w:rsidR="00A867F5" w:rsidRDefault="0054281C" w:rsidP="00A867F5">
      <w:pPr>
        <w:ind w:firstLine="709"/>
      </w:pPr>
      <w:r w:rsidRPr="00A867F5">
        <w:t>Осуществите прогноз задолженности</w:t>
      </w:r>
      <w:r w:rsidR="00A867F5" w:rsidRPr="00A867F5">
        <w:t xml:space="preserve"> </w:t>
      </w:r>
      <w:r w:rsidRPr="00A867F5">
        <w:t>на следующие два года</w:t>
      </w:r>
      <w:r w:rsidR="00A867F5" w:rsidRPr="00A867F5">
        <w:t xml:space="preserve"> </w:t>
      </w:r>
      <w:r w:rsidRPr="00A867F5">
        <w:t>на основе найденного тренда</w:t>
      </w:r>
      <w:r w:rsidR="00A867F5" w:rsidRPr="00A867F5">
        <w:t>.</w:t>
      </w:r>
      <w:r w:rsidR="00E43C5F">
        <w:t xml:space="preserve"> </w:t>
      </w:r>
      <w:r w:rsidRPr="00A867F5">
        <w:t>Постройте графики</w:t>
      </w:r>
      <w:r w:rsidR="00A867F5" w:rsidRPr="00A867F5">
        <w:t>.</w:t>
      </w:r>
      <w:r w:rsidR="00E43C5F">
        <w:t xml:space="preserve"> </w:t>
      </w:r>
      <w:r w:rsidRPr="00A867F5">
        <w:t>Сделайте выводы</w:t>
      </w:r>
      <w:r w:rsidR="00A867F5" w:rsidRPr="00A867F5">
        <w:t>.</w:t>
      </w:r>
    </w:p>
    <w:p w:rsidR="00A867F5" w:rsidRDefault="0054281C" w:rsidP="00A867F5">
      <w:pPr>
        <w:ind w:firstLine="709"/>
        <w:rPr>
          <w:b/>
          <w:bCs/>
        </w:rPr>
      </w:pPr>
      <w:r w:rsidRPr="00A867F5">
        <w:rPr>
          <w:b/>
          <w:bCs/>
        </w:rPr>
        <w:t>Решение</w:t>
      </w:r>
      <w:r w:rsidR="00A867F5" w:rsidRPr="00A867F5">
        <w:rPr>
          <w:b/>
          <w:bCs/>
        </w:rPr>
        <w:t>:</w:t>
      </w:r>
    </w:p>
    <w:p w:rsidR="00E43C5F" w:rsidRDefault="00E43C5F" w:rsidP="00A867F5">
      <w:pPr>
        <w:ind w:firstLine="709"/>
      </w:pPr>
    </w:p>
    <w:p w:rsidR="0054281C" w:rsidRPr="00A867F5" w:rsidRDefault="0054281C" w:rsidP="00E43C5F">
      <w:pPr>
        <w:ind w:left="708" w:firstLine="1"/>
      </w:pPr>
      <w:r w:rsidRPr="00A867F5">
        <w:t>Таблица 9</w:t>
      </w:r>
      <w:r w:rsidR="00E43C5F">
        <w:t xml:space="preserve">. </w:t>
      </w:r>
      <w:r w:rsidRPr="00A867F5">
        <w:t>Расчетная таблица для нахождения недостающих показателей</w:t>
      </w: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1592"/>
        <w:gridCol w:w="1946"/>
        <w:gridCol w:w="1702"/>
        <w:gridCol w:w="1744"/>
        <w:gridCol w:w="1467"/>
      </w:tblGrid>
      <w:tr w:rsidR="0054281C" w:rsidRPr="00A867F5" w:rsidTr="007B3802">
        <w:trPr>
          <w:trHeight w:val="338"/>
          <w:jc w:val="center"/>
        </w:trPr>
        <w:tc>
          <w:tcPr>
            <w:tcW w:w="714" w:type="dxa"/>
            <w:vMerge w:val="restart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Годы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Задолженность по кредиту, млн</w:t>
            </w:r>
            <w:r w:rsidR="00A867F5" w:rsidRPr="00A867F5">
              <w:t xml:space="preserve">. </w:t>
            </w:r>
            <w:r w:rsidRPr="00A867F5">
              <w:t>руб</w:t>
            </w:r>
            <w:r w:rsidR="00A867F5" w:rsidRPr="00A867F5">
              <w:t xml:space="preserve">. </w:t>
            </w:r>
          </w:p>
        </w:tc>
        <w:tc>
          <w:tcPr>
            <w:tcW w:w="5392" w:type="dxa"/>
            <w:gridSpan w:val="3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По сравнению с предыдущим годом</w:t>
            </w:r>
          </w:p>
        </w:tc>
        <w:tc>
          <w:tcPr>
            <w:tcW w:w="1467" w:type="dxa"/>
            <w:vMerge w:val="restart"/>
            <w:shd w:val="clear" w:color="auto" w:fill="auto"/>
          </w:tcPr>
          <w:p w:rsidR="00E43C5F" w:rsidRDefault="0054281C" w:rsidP="00E43C5F">
            <w:pPr>
              <w:pStyle w:val="aff"/>
            </w:pPr>
            <w:r w:rsidRPr="00A867F5">
              <w:t xml:space="preserve">Абсолютное </w:t>
            </w:r>
          </w:p>
          <w:p w:rsidR="00E43C5F" w:rsidRDefault="0054281C" w:rsidP="00E43C5F">
            <w:pPr>
              <w:pStyle w:val="aff"/>
            </w:pPr>
            <w:r w:rsidRPr="00A867F5">
              <w:t xml:space="preserve">значение 1% </w:t>
            </w:r>
          </w:p>
          <w:p w:rsidR="00E43C5F" w:rsidRDefault="0054281C" w:rsidP="00E43C5F">
            <w:pPr>
              <w:pStyle w:val="aff"/>
            </w:pPr>
            <w:r w:rsidRPr="00A867F5">
              <w:t xml:space="preserve">прироста, </w:t>
            </w:r>
          </w:p>
          <w:p w:rsidR="0054281C" w:rsidRPr="00A867F5" w:rsidRDefault="0054281C" w:rsidP="00E43C5F">
            <w:pPr>
              <w:pStyle w:val="aff"/>
            </w:pPr>
            <w:r w:rsidRPr="00A867F5">
              <w:t>млн</w:t>
            </w:r>
            <w:r w:rsidR="00A867F5" w:rsidRPr="00A867F5">
              <w:t xml:space="preserve">. </w:t>
            </w:r>
            <w:r w:rsidRPr="00A867F5">
              <w:t>руб</w:t>
            </w:r>
            <w:r w:rsidR="00A867F5" w:rsidRPr="00A867F5">
              <w:t xml:space="preserve">. </w:t>
            </w:r>
          </w:p>
        </w:tc>
      </w:tr>
      <w:tr w:rsidR="0054281C" w:rsidRPr="00A867F5" w:rsidTr="007B3802">
        <w:trPr>
          <w:jc w:val="center"/>
        </w:trPr>
        <w:tc>
          <w:tcPr>
            <w:tcW w:w="714" w:type="dxa"/>
            <w:vMerge/>
            <w:shd w:val="clear" w:color="auto" w:fill="auto"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1592" w:type="dxa"/>
            <w:vMerge/>
            <w:shd w:val="clear" w:color="auto" w:fill="auto"/>
          </w:tcPr>
          <w:p w:rsidR="0054281C" w:rsidRPr="00A867F5" w:rsidRDefault="0054281C" w:rsidP="00E43C5F">
            <w:pPr>
              <w:pStyle w:val="aff"/>
            </w:pPr>
          </w:p>
        </w:tc>
        <w:tc>
          <w:tcPr>
            <w:tcW w:w="1946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Абсолютный прирост, млн</w:t>
            </w:r>
            <w:r w:rsidR="00A867F5" w:rsidRPr="00A867F5">
              <w:t xml:space="preserve">. </w:t>
            </w:r>
            <w:r w:rsidRPr="00A867F5">
              <w:t>руб</w:t>
            </w:r>
            <w:r w:rsidR="00A867F5" w:rsidRPr="00A867F5">
              <w:t xml:space="preserve">. </w:t>
            </w:r>
          </w:p>
        </w:tc>
        <w:tc>
          <w:tcPr>
            <w:tcW w:w="170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Темп роста,</w:t>
            </w:r>
            <w:r w:rsidR="00A867F5" w:rsidRPr="00A867F5">
              <w:t>%</w:t>
            </w:r>
          </w:p>
        </w:tc>
        <w:tc>
          <w:tcPr>
            <w:tcW w:w="1744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Темп прироста,</w:t>
            </w:r>
            <w:r w:rsidR="00A867F5" w:rsidRPr="00A867F5">
              <w:t>%</w:t>
            </w:r>
          </w:p>
        </w:tc>
        <w:tc>
          <w:tcPr>
            <w:tcW w:w="1467" w:type="dxa"/>
            <w:vMerge/>
            <w:shd w:val="clear" w:color="auto" w:fill="auto"/>
          </w:tcPr>
          <w:p w:rsidR="0054281C" w:rsidRPr="00A867F5" w:rsidRDefault="0054281C" w:rsidP="00E43C5F">
            <w:pPr>
              <w:pStyle w:val="aff"/>
            </w:pPr>
          </w:p>
        </w:tc>
      </w:tr>
      <w:tr w:rsidR="0054281C" w:rsidRPr="00A867F5" w:rsidTr="007B3802">
        <w:trPr>
          <w:jc w:val="center"/>
        </w:trPr>
        <w:tc>
          <w:tcPr>
            <w:tcW w:w="714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</w:t>
            </w:r>
          </w:p>
        </w:tc>
        <w:tc>
          <w:tcPr>
            <w:tcW w:w="1592" w:type="dxa"/>
            <w:shd w:val="clear" w:color="auto" w:fill="auto"/>
          </w:tcPr>
          <w:p w:rsidR="0054281C" w:rsidRPr="00A867F5" w:rsidRDefault="006D2A6C" w:rsidP="00E43C5F">
            <w:pPr>
              <w:pStyle w:val="aff"/>
            </w:pPr>
            <w:r>
              <w:pict>
                <v:shape id="_x0000_i1076" type="#_x0000_t75" style="width:9pt;height:12pt">
                  <v:imagedata r:id="rId67" o:title="" chromakey="white"/>
                </v:shape>
              </w:pict>
            </w:r>
          </w:p>
        </w:tc>
        <w:tc>
          <w:tcPr>
            <w:tcW w:w="1946" w:type="dxa"/>
            <w:shd w:val="clear" w:color="auto" w:fill="auto"/>
          </w:tcPr>
          <w:p w:rsidR="0054281C" w:rsidRPr="00A867F5" w:rsidRDefault="006D2A6C" w:rsidP="00E43C5F">
            <w:pPr>
              <w:pStyle w:val="aff"/>
            </w:pPr>
            <w:r>
              <w:pict>
                <v:shape id="_x0000_i1077" type="#_x0000_t75" style="width:60pt;height:12.75pt">
                  <v:imagedata r:id="rId68" o:title="" chromakey="white"/>
                </v:shape>
              </w:pict>
            </w:r>
          </w:p>
        </w:tc>
        <w:tc>
          <w:tcPr>
            <w:tcW w:w="1702" w:type="dxa"/>
            <w:shd w:val="clear" w:color="auto" w:fill="auto"/>
          </w:tcPr>
          <w:p w:rsidR="0054281C" w:rsidRPr="00A867F5" w:rsidRDefault="006D2A6C" w:rsidP="00E43C5F">
            <w:pPr>
              <w:pStyle w:val="aff"/>
            </w:pPr>
            <w:r>
              <w:pict>
                <v:shape id="_x0000_i1078" type="#_x0000_t75" style="width:67.5pt;height:22.5pt">
                  <v:imagedata r:id="rId69" o:title="" chromakey="white"/>
                </v:shape>
              </w:pict>
            </w:r>
          </w:p>
        </w:tc>
        <w:tc>
          <w:tcPr>
            <w:tcW w:w="1744" w:type="dxa"/>
            <w:shd w:val="clear" w:color="auto" w:fill="auto"/>
          </w:tcPr>
          <w:p w:rsidR="0054281C" w:rsidRPr="007B3802" w:rsidRDefault="006D2A6C" w:rsidP="00E43C5F">
            <w:pPr>
              <w:pStyle w:val="aff"/>
              <w:rPr>
                <w:i/>
                <w:iCs/>
              </w:rPr>
            </w:pPr>
            <w:r>
              <w:pict>
                <v:shape id="_x0000_i1079" type="#_x0000_t75" style="width:68.25pt;height:12.75pt">
                  <v:imagedata r:id="rId70" o:title="" chromakey="white"/>
                </v:shape>
              </w:pict>
            </w:r>
          </w:p>
        </w:tc>
        <w:tc>
          <w:tcPr>
            <w:tcW w:w="1467" w:type="dxa"/>
            <w:shd w:val="clear" w:color="auto" w:fill="auto"/>
          </w:tcPr>
          <w:p w:rsidR="0054281C" w:rsidRPr="007B3802" w:rsidRDefault="006D2A6C" w:rsidP="00E43C5F">
            <w:pPr>
              <w:pStyle w:val="aff"/>
              <w:rPr>
                <w:lang w:val="en-US"/>
              </w:rPr>
            </w:pPr>
            <w:r>
              <w:pict>
                <v:shape id="_x0000_i1080" type="#_x0000_t75" style="width:41.25pt;height:21pt">
                  <v:imagedata r:id="rId71" o:title="" chromakey="white"/>
                </v:shape>
              </w:pict>
            </w:r>
          </w:p>
        </w:tc>
      </w:tr>
      <w:tr w:rsidR="0054281C" w:rsidRPr="00A867F5" w:rsidTr="007B3802">
        <w:trPr>
          <w:jc w:val="center"/>
        </w:trPr>
        <w:tc>
          <w:tcPr>
            <w:tcW w:w="714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</w:t>
            </w:r>
          </w:p>
        </w:tc>
        <w:tc>
          <w:tcPr>
            <w:tcW w:w="159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1600,0</w:t>
            </w:r>
          </w:p>
        </w:tc>
        <w:tc>
          <w:tcPr>
            <w:tcW w:w="1946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-</w:t>
            </w:r>
          </w:p>
        </w:tc>
        <w:tc>
          <w:tcPr>
            <w:tcW w:w="170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-</w:t>
            </w:r>
          </w:p>
        </w:tc>
        <w:tc>
          <w:tcPr>
            <w:tcW w:w="1744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-</w:t>
            </w:r>
          </w:p>
        </w:tc>
        <w:tc>
          <w:tcPr>
            <w:tcW w:w="1467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-</w:t>
            </w:r>
          </w:p>
        </w:tc>
      </w:tr>
      <w:tr w:rsidR="0054281C" w:rsidRPr="00A867F5" w:rsidTr="007B3802">
        <w:trPr>
          <w:jc w:val="center"/>
        </w:trPr>
        <w:tc>
          <w:tcPr>
            <w:tcW w:w="714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2</w:t>
            </w:r>
          </w:p>
        </w:tc>
        <w:tc>
          <w:tcPr>
            <w:tcW w:w="159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7B3802">
              <w:rPr>
                <w:lang w:val="en-US"/>
              </w:rPr>
              <w:t>1700</w:t>
            </w:r>
            <w:r w:rsidRPr="00A867F5">
              <w:t>,0</w:t>
            </w:r>
          </w:p>
        </w:tc>
        <w:tc>
          <w:tcPr>
            <w:tcW w:w="1946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+</w:t>
            </w:r>
            <w:r w:rsidRPr="007B3802">
              <w:rPr>
                <w:lang w:val="en-US"/>
              </w:rPr>
              <w:t>100</w:t>
            </w:r>
            <w:r w:rsidRPr="00A867F5">
              <w:t>,0</w:t>
            </w:r>
          </w:p>
        </w:tc>
        <w:tc>
          <w:tcPr>
            <w:tcW w:w="170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106,3</w:t>
            </w:r>
          </w:p>
        </w:tc>
        <w:tc>
          <w:tcPr>
            <w:tcW w:w="1744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6,3</w:t>
            </w:r>
          </w:p>
        </w:tc>
        <w:tc>
          <w:tcPr>
            <w:tcW w:w="1467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16,0</w:t>
            </w:r>
          </w:p>
        </w:tc>
      </w:tr>
      <w:tr w:rsidR="0054281C" w:rsidRPr="00A867F5" w:rsidTr="007B3802">
        <w:trPr>
          <w:jc w:val="center"/>
        </w:trPr>
        <w:tc>
          <w:tcPr>
            <w:tcW w:w="714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3</w:t>
            </w:r>
          </w:p>
        </w:tc>
        <w:tc>
          <w:tcPr>
            <w:tcW w:w="159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7B3802">
              <w:rPr>
                <w:lang w:val="en-US"/>
              </w:rPr>
              <w:t>1800</w:t>
            </w:r>
            <w:r w:rsidRPr="00A867F5">
              <w:t>,0</w:t>
            </w:r>
          </w:p>
        </w:tc>
        <w:tc>
          <w:tcPr>
            <w:tcW w:w="1946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+100,0</w:t>
            </w:r>
          </w:p>
        </w:tc>
        <w:tc>
          <w:tcPr>
            <w:tcW w:w="170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105,9</w:t>
            </w:r>
          </w:p>
        </w:tc>
        <w:tc>
          <w:tcPr>
            <w:tcW w:w="1744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5,9</w:t>
            </w:r>
          </w:p>
        </w:tc>
        <w:tc>
          <w:tcPr>
            <w:tcW w:w="1467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17,0</w:t>
            </w:r>
          </w:p>
        </w:tc>
      </w:tr>
      <w:tr w:rsidR="0054281C" w:rsidRPr="00A867F5" w:rsidTr="007B3802">
        <w:trPr>
          <w:jc w:val="center"/>
        </w:trPr>
        <w:tc>
          <w:tcPr>
            <w:tcW w:w="714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4</w:t>
            </w:r>
          </w:p>
        </w:tc>
        <w:tc>
          <w:tcPr>
            <w:tcW w:w="159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2340,0</w:t>
            </w:r>
          </w:p>
        </w:tc>
        <w:tc>
          <w:tcPr>
            <w:tcW w:w="1946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+540,0</w:t>
            </w:r>
          </w:p>
        </w:tc>
        <w:tc>
          <w:tcPr>
            <w:tcW w:w="170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130,0</w:t>
            </w:r>
          </w:p>
        </w:tc>
        <w:tc>
          <w:tcPr>
            <w:tcW w:w="1744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30,0</w:t>
            </w:r>
          </w:p>
        </w:tc>
        <w:tc>
          <w:tcPr>
            <w:tcW w:w="1467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18,0</w:t>
            </w:r>
          </w:p>
        </w:tc>
      </w:tr>
      <w:tr w:rsidR="0054281C" w:rsidRPr="00A867F5" w:rsidTr="007B3802">
        <w:trPr>
          <w:jc w:val="center"/>
        </w:trPr>
        <w:tc>
          <w:tcPr>
            <w:tcW w:w="714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5</w:t>
            </w:r>
          </w:p>
        </w:tc>
        <w:tc>
          <w:tcPr>
            <w:tcW w:w="159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2538,9</w:t>
            </w:r>
          </w:p>
        </w:tc>
        <w:tc>
          <w:tcPr>
            <w:tcW w:w="1946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+198,9</w:t>
            </w:r>
          </w:p>
        </w:tc>
        <w:tc>
          <w:tcPr>
            <w:tcW w:w="1702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108,5</w:t>
            </w:r>
          </w:p>
        </w:tc>
        <w:tc>
          <w:tcPr>
            <w:tcW w:w="1744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8,5</w:t>
            </w:r>
          </w:p>
        </w:tc>
        <w:tc>
          <w:tcPr>
            <w:tcW w:w="1467" w:type="dxa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23,4</w:t>
            </w:r>
          </w:p>
        </w:tc>
      </w:tr>
    </w:tbl>
    <w:p w:rsidR="0054281C" w:rsidRPr="00A867F5" w:rsidRDefault="0054281C" w:rsidP="00A867F5">
      <w:pPr>
        <w:ind w:firstLine="709"/>
        <w:rPr>
          <w:b/>
          <w:bCs/>
        </w:rPr>
      </w:pPr>
    </w:p>
    <w:p w:rsidR="00A867F5" w:rsidRDefault="0054281C" w:rsidP="00A867F5">
      <w:pPr>
        <w:ind w:firstLine="709"/>
        <w:rPr>
          <w:b/>
          <w:bCs/>
          <w:i/>
          <w:iCs/>
        </w:rPr>
      </w:pPr>
      <w:r w:rsidRPr="00A867F5">
        <w:rPr>
          <w:b/>
          <w:bCs/>
          <w:i/>
          <w:iCs/>
        </w:rPr>
        <w:t>Расчеты для 1 года</w:t>
      </w:r>
      <w:r w:rsidR="00A867F5" w:rsidRPr="00A867F5">
        <w:rPr>
          <w:b/>
          <w:bCs/>
          <w:i/>
          <w:iCs/>
        </w:rPr>
        <w:t>:</w:t>
      </w:r>
    </w:p>
    <w:p w:rsidR="00E43C5F" w:rsidRDefault="00E43C5F" w:rsidP="00A867F5">
      <w:pPr>
        <w:ind w:firstLine="709"/>
        <w:rPr>
          <w:b/>
          <w:bCs/>
          <w:i/>
          <w:iCs/>
        </w:rPr>
      </w:pPr>
    </w:p>
    <w:p w:rsidR="0054281C" w:rsidRPr="00A867F5" w:rsidRDefault="006D2A6C" w:rsidP="00A867F5">
      <w:pPr>
        <w:ind w:firstLine="709"/>
        <w:rPr>
          <w:i/>
          <w:iCs/>
        </w:rPr>
      </w:pPr>
      <w:r>
        <w:pict>
          <v:shape id="_x0000_i1081" type="#_x0000_t75" style="width:216.75pt;height:33pt">
            <v:imagedata r:id="rId72" o:title="" chromakey="white"/>
          </v:shape>
        </w:pict>
      </w:r>
    </w:p>
    <w:p w:rsidR="00E43C5F" w:rsidRDefault="00E43C5F" w:rsidP="00A867F5">
      <w:pPr>
        <w:ind w:firstLine="709"/>
        <w:rPr>
          <w:b/>
          <w:bCs/>
          <w:i/>
          <w:iCs/>
        </w:rPr>
      </w:pPr>
    </w:p>
    <w:p w:rsidR="00A867F5" w:rsidRDefault="0054281C" w:rsidP="00A867F5">
      <w:pPr>
        <w:ind w:firstLine="709"/>
        <w:rPr>
          <w:b/>
          <w:bCs/>
          <w:i/>
          <w:iCs/>
        </w:rPr>
      </w:pPr>
      <w:r w:rsidRPr="00A867F5">
        <w:rPr>
          <w:b/>
          <w:bCs/>
          <w:i/>
          <w:iCs/>
        </w:rPr>
        <w:t>Расчеты для 2 года</w:t>
      </w:r>
      <w:r w:rsidR="00A867F5" w:rsidRPr="00A867F5">
        <w:rPr>
          <w:b/>
          <w:bCs/>
          <w:i/>
          <w:iCs/>
        </w:rPr>
        <w:t>:</w:t>
      </w:r>
    </w:p>
    <w:p w:rsidR="00E43C5F" w:rsidRDefault="00E43C5F" w:rsidP="00A867F5">
      <w:pPr>
        <w:ind w:firstLine="709"/>
        <w:rPr>
          <w:b/>
          <w:bCs/>
          <w:i/>
          <w:iCs/>
        </w:rPr>
      </w:pPr>
    </w:p>
    <w:p w:rsidR="0054281C" w:rsidRPr="00A867F5" w:rsidRDefault="006D2A6C" w:rsidP="00A867F5">
      <w:pPr>
        <w:ind w:firstLine="709"/>
      </w:pPr>
      <w:r>
        <w:pict>
          <v:shape id="_x0000_i1082" type="#_x0000_t75" style="width:344.25pt;height:18pt">
            <v:imagedata r:id="rId73" o:title="" chromakey="white"/>
          </v:shape>
        </w:pict>
      </w:r>
    </w:p>
    <w:p w:rsidR="0054281C" w:rsidRPr="00A867F5" w:rsidRDefault="006D2A6C" w:rsidP="00A867F5">
      <w:pPr>
        <w:ind w:firstLine="709"/>
      </w:pPr>
      <w:r>
        <w:pict>
          <v:shape id="_x0000_i1083" type="#_x0000_t75" style="width:321.75pt;height:18pt">
            <v:imagedata r:id="rId74" o:title="" chromakey="white"/>
          </v:shape>
        </w:pict>
      </w:r>
    </w:p>
    <w:p w:rsidR="0054281C" w:rsidRPr="00A867F5" w:rsidRDefault="006D2A6C" w:rsidP="00A867F5">
      <w:pPr>
        <w:ind w:firstLine="709"/>
      </w:pPr>
      <w:r>
        <w:pict>
          <v:shape id="_x0000_i1084" type="#_x0000_t75" style="width:336.75pt;height:18pt">
            <v:imagedata r:id="rId75" o:title="" chromakey="white"/>
          </v:shape>
        </w:pict>
      </w:r>
    </w:p>
    <w:p w:rsidR="00E43C5F" w:rsidRDefault="00E43C5F" w:rsidP="00A867F5">
      <w:pPr>
        <w:ind w:firstLine="709"/>
        <w:rPr>
          <w:b/>
          <w:bCs/>
          <w:i/>
          <w:iCs/>
        </w:rPr>
      </w:pPr>
    </w:p>
    <w:p w:rsidR="00A867F5" w:rsidRDefault="0054281C" w:rsidP="00A867F5">
      <w:pPr>
        <w:ind w:firstLine="709"/>
        <w:rPr>
          <w:b/>
          <w:bCs/>
          <w:i/>
          <w:iCs/>
        </w:rPr>
      </w:pPr>
      <w:r w:rsidRPr="00A867F5">
        <w:rPr>
          <w:b/>
          <w:bCs/>
          <w:i/>
          <w:iCs/>
        </w:rPr>
        <w:t>Расчеты для 3 года</w:t>
      </w:r>
      <w:r w:rsidR="00A867F5" w:rsidRPr="00A867F5">
        <w:rPr>
          <w:b/>
          <w:bCs/>
          <w:i/>
          <w:iCs/>
        </w:rPr>
        <w:t>:</w:t>
      </w:r>
    </w:p>
    <w:p w:rsidR="00E43C5F" w:rsidRDefault="00E43C5F" w:rsidP="00A867F5">
      <w:pPr>
        <w:ind w:firstLine="709"/>
        <w:rPr>
          <w:b/>
          <w:bCs/>
          <w:i/>
          <w:iCs/>
        </w:rPr>
      </w:pPr>
    </w:p>
    <w:p w:rsidR="0054281C" w:rsidRPr="00A867F5" w:rsidRDefault="006D2A6C" w:rsidP="00A867F5">
      <w:pPr>
        <w:ind w:firstLine="709"/>
        <w:rPr>
          <w:i/>
          <w:iCs/>
          <w:lang w:val="en-US"/>
        </w:rPr>
      </w:pPr>
      <w:r>
        <w:pict>
          <v:shape id="_x0000_i1085" type="#_x0000_t75" style="width:333pt;height:18pt">
            <v:imagedata r:id="rId76" o:title="" chromakey="white"/>
          </v:shape>
        </w:pict>
      </w:r>
    </w:p>
    <w:p w:rsidR="0054281C" w:rsidRPr="00A867F5" w:rsidRDefault="006D2A6C" w:rsidP="00A867F5">
      <w:pPr>
        <w:ind w:firstLine="709"/>
        <w:rPr>
          <w:i/>
          <w:iCs/>
          <w:lang w:val="en-US"/>
        </w:rPr>
      </w:pPr>
      <w:r>
        <w:pict>
          <v:shape id="_x0000_i1086" type="#_x0000_t75" style="width:279.75pt;height:34.5pt">
            <v:imagedata r:id="rId77" o:title="" chromakey="white"/>
          </v:shape>
        </w:pict>
      </w:r>
    </w:p>
    <w:p w:rsidR="0054281C" w:rsidRPr="00A867F5" w:rsidRDefault="006D2A6C" w:rsidP="00A867F5">
      <w:pPr>
        <w:ind w:firstLine="709"/>
        <w:rPr>
          <w:i/>
          <w:iCs/>
        </w:rPr>
      </w:pPr>
      <w:r>
        <w:pict>
          <v:shape id="_x0000_i1087" type="#_x0000_t75" style="width:207.75pt;height:18pt">
            <v:imagedata r:id="rId78" o:title="" chromakey="white"/>
          </v:shape>
        </w:pict>
      </w:r>
    </w:p>
    <w:p w:rsidR="0054281C" w:rsidRPr="00A867F5" w:rsidRDefault="006D2A6C" w:rsidP="00A867F5">
      <w:pPr>
        <w:ind w:firstLine="709"/>
      </w:pPr>
      <w:r>
        <w:pict>
          <v:shape id="_x0000_i1088" type="#_x0000_t75" style="width:204.75pt;height:31.5pt">
            <v:imagedata r:id="rId79" o:title="" chromakey="white"/>
          </v:shape>
        </w:pict>
      </w:r>
    </w:p>
    <w:p w:rsidR="00E43C5F" w:rsidRDefault="00E43C5F" w:rsidP="00A867F5">
      <w:pPr>
        <w:ind w:firstLine="709"/>
        <w:rPr>
          <w:b/>
          <w:bCs/>
          <w:i/>
          <w:iCs/>
        </w:rPr>
      </w:pPr>
    </w:p>
    <w:p w:rsidR="00A867F5" w:rsidRDefault="0054281C" w:rsidP="00A867F5">
      <w:pPr>
        <w:ind w:firstLine="709"/>
        <w:rPr>
          <w:b/>
          <w:bCs/>
          <w:i/>
          <w:iCs/>
        </w:rPr>
      </w:pPr>
      <w:r w:rsidRPr="00A867F5">
        <w:rPr>
          <w:b/>
          <w:bCs/>
          <w:i/>
          <w:iCs/>
        </w:rPr>
        <w:t>Расчеты для 4 года</w:t>
      </w:r>
      <w:r w:rsidR="00A867F5" w:rsidRPr="00A867F5">
        <w:rPr>
          <w:b/>
          <w:bCs/>
          <w:i/>
          <w:iCs/>
        </w:rPr>
        <w:t>:</w:t>
      </w:r>
    </w:p>
    <w:p w:rsidR="00E43C5F" w:rsidRDefault="00E43C5F" w:rsidP="00A867F5">
      <w:pPr>
        <w:ind w:firstLine="709"/>
        <w:rPr>
          <w:b/>
          <w:bCs/>
          <w:i/>
          <w:iCs/>
        </w:rPr>
      </w:pPr>
    </w:p>
    <w:p w:rsidR="0054281C" w:rsidRPr="00A867F5" w:rsidRDefault="006D2A6C" w:rsidP="00A867F5">
      <w:pPr>
        <w:ind w:firstLine="709"/>
      </w:pPr>
      <w:r>
        <w:pict>
          <v:shape id="_x0000_i1089" type="#_x0000_t75" style="width:274.5pt;height:18pt">
            <v:imagedata r:id="rId80" o:title="" chromakey="white"/>
          </v:shape>
        </w:pict>
      </w:r>
    </w:p>
    <w:p w:rsidR="0054281C" w:rsidRPr="00A867F5" w:rsidRDefault="006D2A6C" w:rsidP="00A867F5">
      <w:pPr>
        <w:ind w:firstLine="709"/>
      </w:pPr>
      <w:r>
        <w:pict>
          <v:shape id="_x0000_i1090" type="#_x0000_t75" style="width:306pt;height:18pt">
            <v:imagedata r:id="rId81" o:title="" chromakey="white"/>
          </v:shape>
        </w:pict>
      </w:r>
    </w:p>
    <w:p w:rsidR="0054281C" w:rsidRPr="00A867F5" w:rsidRDefault="006D2A6C" w:rsidP="00A867F5">
      <w:pPr>
        <w:ind w:firstLine="709"/>
      </w:pPr>
      <w:r>
        <w:pict>
          <v:shape id="_x0000_i1091" type="#_x0000_t75" style="width:264.75pt;height:18pt">
            <v:imagedata r:id="rId82" o:title="" chromakey="white"/>
          </v:shape>
        </w:pict>
      </w:r>
    </w:p>
    <w:p w:rsidR="0054281C" w:rsidRPr="00A867F5" w:rsidRDefault="006D2A6C" w:rsidP="00A867F5">
      <w:pPr>
        <w:ind w:firstLine="709"/>
      </w:pPr>
      <w:r>
        <w:pict>
          <v:shape id="_x0000_i1092" type="#_x0000_t75" style="width:204.75pt;height:31.5pt">
            <v:imagedata r:id="rId83" o:title="" chromakey="white"/>
          </v:shape>
        </w:pict>
      </w:r>
    </w:p>
    <w:p w:rsidR="00E43C5F" w:rsidRDefault="00E43C5F" w:rsidP="00A867F5">
      <w:pPr>
        <w:ind w:firstLine="709"/>
        <w:rPr>
          <w:b/>
          <w:bCs/>
          <w:i/>
          <w:iCs/>
        </w:rPr>
      </w:pPr>
    </w:p>
    <w:p w:rsidR="00A867F5" w:rsidRDefault="0054281C" w:rsidP="00A867F5">
      <w:pPr>
        <w:ind w:firstLine="709"/>
        <w:rPr>
          <w:b/>
          <w:bCs/>
          <w:i/>
          <w:iCs/>
        </w:rPr>
      </w:pPr>
      <w:r w:rsidRPr="00A867F5">
        <w:rPr>
          <w:b/>
          <w:bCs/>
          <w:i/>
          <w:iCs/>
        </w:rPr>
        <w:t>Расчеты для 5 года</w:t>
      </w:r>
      <w:r w:rsidR="00A867F5" w:rsidRPr="00A867F5">
        <w:rPr>
          <w:b/>
          <w:bCs/>
          <w:i/>
          <w:iCs/>
        </w:rPr>
        <w:t>:</w:t>
      </w:r>
    </w:p>
    <w:p w:rsidR="00E43C5F" w:rsidRDefault="00E43C5F" w:rsidP="00A867F5">
      <w:pPr>
        <w:ind w:firstLine="709"/>
        <w:rPr>
          <w:b/>
          <w:bCs/>
          <w:i/>
          <w:iCs/>
        </w:rPr>
      </w:pPr>
    </w:p>
    <w:p w:rsidR="0054281C" w:rsidRPr="00A867F5" w:rsidRDefault="006D2A6C" w:rsidP="00A867F5">
      <w:pPr>
        <w:ind w:firstLine="709"/>
      </w:pPr>
      <w:r>
        <w:pict>
          <v:shape id="_x0000_i1093" type="#_x0000_t75" style="width:204.75pt;height:31.5pt">
            <v:imagedata r:id="rId84" o:title="" chromakey="white"/>
          </v:shape>
        </w:pict>
      </w:r>
    </w:p>
    <w:p w:rsidR="0054281C" w:rsidRPr="00A867F5" w:rsidRDefault="006D2A6C" w:rsidP="00A867F5">
      <w:pPr>
        <w:ind w:firstLine="709"/>
        <w:rPr>
          <w:i/>
          <w:iCs/>
        </w:rPr>
      </w:pPr>
      <w:r>
        <w:pict>
          <v:shape id="_x0000_i1094" type="#_x0000_t75" style="width:207.75pt;height:18pt">
            <v:imagedata r:id="rId85" o:title="" chromakey="white"/>
          </v:shape>
        </w:pict>
      </w:r>
    </w:p>
    <w:p w:rsidR="0054281C" w:rsidRPr="00A867F5" w:rsidRDefault="006D2A6C" w:rsidP="00A867F5">
      <w:pPr>
        <w:ind w:firstLine="709"/>
      </w:pPr>
      <w:r>
        <w:pict>
          <v:shape id="_x0000_i1095" type="#_x0000_t75" style="width:327.75pt;height:18pt">
            <v:imagedata r:id="rId86" o:title="" chromakey="white"/>
          </v:shape>
        </w:pict>
      </w:r>
    </w:p>
    <w:p w:rsidR="0054281C" w:rsidRPr="00A867F5" w:rsidRDefault="006D2A6C" w:rsidP="00A867F5">
      <w:pPr>
        <w:ind w:firstLine="709"/>
      </w:pPr>
      <w:r>
        <w:pict>
          <v:shape id="_x0000_i1096" type="#_x0000_t75" style="width:275.25pt;height:18pt">
            <v:imagedata r:id="rId87" o:title="" chromakey="white"/>
          </v:shape>
        </w:pict>
      </w:r>
    </w:p>
    <w:p w:rsidR="00E43C5F" w:rsidRDefault="00E43C5F" w:rsidP="00A867F5">
      <w:pPr>
        <w:ind w:firstLine="709"/>
      </w:pPr>
    </w:p>
    <w:p w:rsidR="00A867F5" w:rsidRDefault="0054281C" w:rsidP="00A867F5">
      <w:pPr>
        <w:ind w:firstLine="709"/>
      </w:pPr>
      <w:r w:rsidRPr="00A867F5">
        <w:t>Вывод</w:t>
      </w:r>
      <w:r w:rsidR="00A867F5" w:rsidRPr="00A867F5">
        <w:t xml:space="preserve">: </w:t>
      </w:r>
      <w:r w:rsidRPr="00A867F5">
        <w:t>На основании полученных данных таблицы можно сделать вывод о том, что задолженность по кредиту нарастает с каждым годом</w:t>
      </w:r>
      <w:r w:rsidR="00A867F5" w:rsidRPr="00A867F5">
        <w:t xml:space="preserve">. </w:t>
      </w:r>
      <w:r w:rsidRPr="00A867F5">
        <w:t>Наибольший абсолютный прирост, темп роста и темп прироста приходится на 4 год и составляет соответственно 540 млн</w:t>
      </w:r>
      <w:r w:rsidR="00A867F5" w:rsidRPr="00A867F5">
        <w:t xml:space="preserve">. </w:t>
      </w:r>
      <w:r w:rsidRPr="00A867F5">
        <w:t>руб</w:t>
      </w:r>
      <w:r w:rsidR="00A867F5">
        <w:t>.,</w:t>
      </w:r>
      <w:r w:rsidRPr="00A867F5">
        <w:t xml:space="preserve"> 130% и 30%</w:t>
      </w:r>
      <w:r w:rsidR="00A867F5" w:rsidRPr="00A867F5">
        <w:t>.</w:t>
      </w:r>
    </w:p>
    <w:p w:rsidR="00A867F5" w:rsidRDefault="0054281C" w:rsidP="00A867F5">
      <w:pPr>
        <w:ind w:firstLine="709"/>
      </w:pPr>
      <w:r w:rsidRPr="00A867F5">
        <w:t>3</w:t>
      </w:r>
      <w:r w:rsidR="00A867F5" w:rsidRPr="00A867F5">
        <w:t xml:space="preserve">. </w:t>
      </w:r>
      <w:r w:rsidRPr="00A867F5">
        <w:t>Выявим тенденцию ряда динамики, используя уравнение линейного тренда</w:t>
      </w:r>
      <w:r w:rsidR="00A867F5" w:rsidRPr="00A867F5">
        <w:t>:</w:t>
      </w:r>
    </w:p>
    <w:p w:rsidR="00E43C5F" w:rsidRDefault="00E43C5F" w:rsidP="00A867F5">
      <w:pPr>
        <w:ind w:firstLine="709"/>
      </w:pPr>
    </w:p>
    <w:p w:rsidR="0054281C" w:rsidRPr="00A867F5" w:rsidRDefault="00D80471" w:rsidP="00A867F5">
      <w:pPr>
        <w:ind w:firstLine="709"/>
      </w:pPr>
      <w:r w:rsidRPr="00A867F5">
        <w:rPr>
          <w:position w:val="-12"/>
        </w:rPr>
        <w:object w:dxaOrig="1280" w:dyaOrig="360">
          <v:shape id="_x0000_i1097" type="#_x0000_t75" style="width:63pt;height:18pt" o:ole="">
            <v:imagedata r:id="rId88" o:title=""/>
          </v:shape>
          <o:OLEObject Type="Embed" ProgID="Equation.3" ShapeID="_x0000_i1097" DrawAspect="Content" ObjectID="_1477400912" r:id="rId89"/>
        </w:object>
      </w:r>
    </w:p>
    <w:p w:rsidR="00E43C5F" w:rsidRDefault="00E43C5F" w:rsidP="00A867F5">
      <w:pPr>
        <w:ind w:firstLine="709"/>
      </w:pPr>
    </w:p>
    <w:p w:rsidR="00A867F5" w:rsidRDefault="0054281C" w:rsidP="00A867F5">
      <w:pPr>
        <w:ind w:firstLine="709"/>
      </w:pPr>
      <w:r w:rsidRPr="00A867F5">
        <w:t xml:space="preserve">где </w:t>
      </w:r>
      <w:r w:rsidR="00D80471" w:rsidRPr="00A867F5">
        <w:rPr>
          <w:position w:val="-12"/>
        </w:rPr>
        <w:object w:dxaOrig="279" w:dyaOrig="360">
          <v:shape id="_x0000_i1098" type="#_x0000_t75" style="width:14.25pt;height:18pt" o:ole="">
            <v:imagedata r:id="rId90" o:title=""/>
          </v:shape>
          <o:OLEObject Type="Embed" ProgID="Equation.3" ShapeID="_x0000_i1098" DrawAspect="Content" ObjectID="_1477400913" r:id="rId91"/>
        </w:object>
      </w:r>
      <w:r w:rsidRPr="00A867F5">
        <w:t xml:space="preserve">и </w:t>
      </w:r>
      <w:r w:rsidR="00D80471" w:rsidRPr="00A867F5">
        <w:rPr>
          <w:position w:val="-10"/>
        </w:rPr>
        <w:object w:dxaOrig="260" w:dyaOrig="340">
          <v:shape id="_x0000_i1099" type="#_x0000_t75" style="width:12.75pt;height:17.25pt" o:ole="">
            <v:imagedata r:id="rId92" o:title=""/>
          </v:shape>
          <o:OLEObject Type="Embed" ProgID="Equation.3" ShapeID="_x0000_i1099" DrawAspect="Content" ObjectID="_1477400914" r:id="rId93"/>
        </w:object>
      </w:r>
      <w:r w:rsidRPr="00A867F5">
        <w:t xml:space="preserve"> найдены из системы нормальных уравнений</w:t>
      </w:r>
      <w:r w:rsidR="00A867F5" w:rsidRPr="00A867F5">
        <w:t>:</w:t>
      </w:r>
    </w:p>
    <w:p w:rsidR="00E43C5F" w:rsidRDefault="00E43C5F" w:rsidP="00A867F5">
      <w:pPr>
        <w:ind w:firstLine="709"/>
      </w:pPr>
    </w:p>
    <w:p w:rsidR="0054281C" w:rsidRPr="00A867F5" w:rsidRDefault="00D80471" w:rsidP="00A867F5">
      <w:pPr>
        <w:ind w:firstLine="709"/>
      </w:pPr>
      <w:r w:rsidRPr="00A867F5">
        <w:rPr>
          <w:position w:val="-64"/>
        </w:rPr>
        <w:object w:dxaOrig="2680" w:dyaOrig="1400">
          <v:shape id="_x0000_i1100" type="#_x0000_t75" style="width:134.25pt;height:69pt" o:ole="">
            <v:imagedata r:id="rId94" o:title=""/>
          </v:shape>
          <o:OLEObject Type="Embed" ProgID="Equation.3" ShapeID="_x0000_i1100" DrawAspect="Content" ObjectID="_1477400915" r:id="rId95"/>
        </w:object>
      </w:r>
    </w:p>
    <w:p w:rsidR="00E43C5F" w:rsidRDefault="00E43C5F" w:rsidP="00A867F5">
      <w:pPr>
        <w:ind w:firstLine="709"/>
      </w:pPr>
    </w:p>
    <w:p w:rsidR="0054281C" w:rsidRPr="00A867F5" w:rsidRDefault="0054281C" w:rsidP="00A867F5">
      <w:pPr>
        <w:ind w:firstLine="709"/>
      </w:pPr>
      <w:r w:rsidRPr="00A867F5">
        <w:t>Таблица 10</w:t>
      </w:r>
      <w:r w:rsidR="00E43C5F">
        <w:t xml:space="preserve">. </w:t>
      </w:r>
      <w:r w:rsidRPr="00A867F5">
        <w:t>Расчетная таблица для нахождения тенденции развития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2555"/>
        <w:gridCol w:w="416"/>
        <w:gridCol w:w="455"/>
        <w:gridCol w:w="866"/>
        <w:gridCol w:w="766"/>
        <w:gridCol w:w="916"/>
        <w:gridCol w:w="1215"/>
      </w:tblGrid>
      <w:tr w:rsidR="0054281C" w:rsidRPr="00A867F5" w:rsidTr="007B3802">
        <w:trPr>
          <w:trHeight w:val="726"/>
          <w:jc w:val="center"/>
        </w:trPr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Годы</w:t>
            </w:r>
          </w:p>
        </w:tc>
        <w:tc>
          <w:tcPr>
            <w:tcW w:w="0" w:type="auto"/>
            <w:shd w:val="clear" w:color="auto" w:fill="auto"/>
          </w:tcPr>
          <w:p w:rsidR="00E43C5F" w:rsidRDefault="0054281C" w:rsidP="00E43C5F">
            <w:pPr>
              <w:pStyle w:val="aff"/>
            </w:pPr>
            <w:r w:rsidRPr="00A867F5">
              <w:t xml:space="preserve">Задолженность по кредиту, </w:t>
            </w:r>
          </w:p>
          <w:p w:rsidR="0054281C" w:rsidRPr="00A867F5" w:rsidRDefault="0054281C" w:rsidP="00E43C5F">
            <w:pPr>
              <w:pStyle w:val="aff"/>
            </w:pPr>
            <w:r w:rsidRPr="00A867F5">
              <w:t>млн</w:t>
            </w:r>
            <w:r w:rsidR="00A867F5" w:rsidRPr="00A867F5">
              <w:t xml:space="preserve">. </w:t>
            </w:r>
            <w:r w:rsidRPr="00A867F5">
              <w:t>руб</w:t>
            </w:r>
            <w:r w:rsidR="00A867F5" w:rsidRPr="00A867F5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54281C" w:rsidRPr="007B3802" w:rsidRDefault="00D80471" w:rsidP="00E43C5F">
            <w:pPr>
              <w:pStyle w:val="aff"/>
              <w:rPr>
                <w:lang w:val="en-US"/>
              </w:rPr>
            </w:pPr>
            <w:r w:rsidRPr="007B3802">
              <w:rPr>
                <w:position w:val="-6"/>
              </w:rPr>
              <w:object w:dxaOrig="139" w:dyaOrig="240">
                <v:shape id="_x0000_i1101" type="#_x0000_t75" style="width:6.75pt;height:12pt" o:ole="">
                  <v:imagedata r:id="rId96" o:title=""/>
                </v:shape>
                <o:OLEObject Type="Embed" ProgID="Equation.3" ShapeID="_x0000_i1101" DrawAspect="Content" ObjectID="_1477400916" r:id="rId97"/>
              </w:object>
            </w:r>
          </w:p>
        </w:tc>
        <w:tc>
          <w:tcPr>
            <w:tcW w:w="0" w:type="auto"/>
            <w:shd w:val="clear" w:color="auto" w:fill="auto"/>
          </w:tcPr>
          <w:p w:rsidR="0054281C" w:rsidRPr="007B3802" w:rsidRDefault="00D80471" w:rsidP="00E43C5F">
            <w:pPr>
              <w:pStyle w:val="aff"/>
              <w:rPr>
                <w:lang w:val="en-US"/>
              </w:rPr>
            </w:pPr>
            <w:r w:rsidRPr="007B3802">
              <w:rPr>
                <w:position w:val="-6"/>
              </w:rPr>
              <w:object w:dxaOrig="240" w:dyaOrig="320">
                <v:shape id="_x0000_i1102" type="#_x0000_t75" style="width:12pt;height:15.75pt" o:ole="">
                  <v:imagedata r:id="rId98" o:title=""/>
                </v:shape>
                <o:OLEObject Type="Embed" ProgID="Equation.3" ShapeID="_x0000_i1102" DrawAspect="Content" ObjectID="_1477400917" r:id="rId99"/>
              </w:objec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D80471" w:rsidP="00E43C5F">
            <w:pPr>
              <w:pStyle w:val="aff"/>
            </w:pPr>
            <w:r w:rsidRPr="007B3802">
              <w:rPr>
                <w:position w:val="-12"/>
              </w:rPr>
              <w:object w:dxaOrig="499" w:dyaOrig="360">
                <v:shape id="_x0000_i1103" type="#_x0000_t75" style="width:24.75pt;height:18pt" o:ole="">
                  <v:imagedata r:id="rId100" o:title=""/>
                </v:shape>
                <o:OLEObject Type="Embed" ProgID="Equation.3" ShapeID="_x0000_i1103" DrawAspect="Content" ObjectID="_1477400918" r:id="rId101"/>
              </w:objec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D80471" w:rsidP="00E43C5F">
            <w:pPr>
              <w:pStyle w:val="aff"/>
            </w:pPr>
            <w:r w:rsidRPr="007B3802">
              <w:rPr>
                <w:position w:val="-12"/>
              </w:rPr>
              <w:object w:dxaOrig="260" w:dyaOrig="360">
                <v:shape id="_x0000_i1104" type="#_x0000_t75" style="width:12.75pt;height:18pt" o:ole="">
                  <v:imagedata r:id="rId102" o:title=""/>
                </v:shape>
                <o:OLEObject Type="Embed" ProgID="Equation.3" ShapeID="_x0000_i1104" DrawAspect="Content" ObjectID="_1477400919" r:id="rId103"/>
              </w:objec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D80471" w:rsidP="00E43C5F">
            <w:pPr>
              <w:pStyle w:val="aff"/>
            </w:pPr>
            <w:r w:rsidRPr="007B3802">
              <w:rPr>
                <w:position w:val="-12"/>
              </w:rPr>
              <w:object w:dxaOrig="700" w:dyaOrig="360">
                <v:shape id="_x0000_i1105" type="#_x0000_t75" style="width:35.25pt;height:18pt" o:ole="">
                  <v:imagedata r:id="rId104" o:title=""/>
                </v:shape>
                <o:OLEObject Type="Embed" ProgID="Equation.3" ShapeID="_x0000_i1105" DrawAspect="Content" ObjectID="_1477400920" r:id="rId105"/>
              </w:object>
            </w:r>
          </w:p>
        </w:tc>
        <w:tc>
          <w:tcPr>
            <w:tcW w:w="0" w:type="auto"/>
            <w:shd w:val="clear" w:color="auto" w:fill="auto"/>
          </w:tcPr>
          <w:p w:rsidR="0054281C" w:rsidRPr="007B3802" w:rsidRDefault="00D80471" w:rsidP="00E43C5F">
            <w:pPr>
              <w:pStyle w:val="aff"/>
              <w:rPr>
                <w:lang w:val="en-US"/>
              </w:rPr>
            </w:pPr>
            <w:r w:rsidRPr="007B3802">
              <w:rPr>
                <w:position w:val="-12"/>
              </w:rPr>
              <w:object w:dxaOrig="999" w:dyaOrig="380">
                <v:shape id="_x0000_i1106" type="#_x0000_t75" style="width:50.25pt;height:18.75pt" o:ole="">
                  <v:imagedata r:id="rId106" o:title=""/>
                </v:shape>
                <o:OLEObject Type="Embed" ProgID="Equation.3" ShapeID="_x0000_i1106" DrawAspect="Content" ObjectID="_1477400921" r:id="rId107"/>
              </w:object>
            </w:r>
          </w:p>
        </w:tc>
      </w:tr>
      <w:tr w:rsidR="0054281C" w:rsidRPr="00A867F5" w:rsidTr="007B3802">
        <w:trPr>
          <w:jc w:val="center"/>
        </w:trPr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1600,0</w:t>
            </w:r>
          </w:p>
        </w:tc>
        <w:tc>
          <w:tcPr>
            <w:tcW w:w="0" w:type="auto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7B3802">
              <w:rPr>
                <w:lang w:val="en-US"/>
              </w:rPr>
              <w:t>1600</w:t>
            </w:r>
            <w:r w:rsidRPr="00A867F5">
              <w:t>,0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7B3802">
              <w:rPr>
                <w:lang w:val="en-US"/>
              </w:rPr>
              <w:t>1492</w:t>
            </w:r>
            <w:r w:rsidRPr="00A867F5">
              <w:t>,2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107,8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11620,8</w:t>
            </w:r>
          </w:p>
        </w:tc>
      </w:tr>
      <w:tr w:rsidR="0054281C" w:rsidRPr="00A867F5" w:rsidTr="007B3802">
        <w:trPr>
          <w:jc w:val="center"/>
        </w:trPr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2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1700,0</w:t>
            </w:r>
          </w:p>
        </w:tc>
        <w:tc>
          <w:tcPr>
            <w:tcW w:w="0" w:type="auto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7B3802">
              <w:rPr>
                <w:lang w:val="en-US"/>
              </w:rPr>
              <w:t>3400</w:t>
            </w:r>
            <w:r w:rsidRPr="00A867F5">
              <w:t>,0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1744,0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-44,0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1936,0</w:t>
            </w:r>
          </w:p>
        </w:tc>
      </w:tr>
      <w:tr w:rsidR="0054281C" w:rsidRPr="00A867F5" w:rsidTr="007B3802">
        <w:trPr>
          <w:jc w:val="center"/>
        </w:trPr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3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1800,0</w:t>
            </w:r>
          </w:p>
        </w:tc>
        <w:tc>
          <w:tcPr>
            <w:tcW w:w="0" w:type="auto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7B3802">
              <w:rPr>
                <w:lang w:val="en-US"/>
              </w:rPr>
              <w:t>5400</w:t>
            </w:r>
            <w:r w:rsidRPr="00A867F5">
              <w:t>,0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1995,8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-195,8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38337,6</w:t>
            </w:r>
          </w:p>
        </w:tc>
      </w:tr>
      <w:tr w:rsidR="0054281C" w:rsidRPr="00A867F5" w:rsidTr="007B3802">
        <w:trPr>
          <w:jc w:val="center"/>
        </w:trPr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4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2340,0</w:t>
            </w:r>
          </w:p>
        </w:tc>
        <w:tc>
          <w:tcPr>
            <w:tcW w:w="0" w:type="auto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7B3802">
              <w:rPr>
                <w:lang w:val="en-US"/>
              </w:rPr>
              <w:t>1</w:t>
            </w:r>
            <w:r w:rsidRPr="00A867F5">
              <w:t>6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7B3802">
              <w:rPr>
                <w:lang w:val="en-US"/>
              </w:rPr>
              <w:t>9360</w:t>
            </w:r>
            <w:r w:rsidRPr="00A867F5">
              <w:t>,0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2247,6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92,4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8537,8</w:t>
            </w:r>
          </w:p>
        </w:tc>
      </w:tr>
      <w:tr w:rsidR="0054281C" w:rsidRPr="00A867F5" w:rsidTr="007B3802">
        <w:trPr>
          <w:jc w:val="center"/>
        </w:trPr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5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2538,9</w:t>
            </w:r>
          </w:p>
        </w:tc>
        <w:tc>
          <w:tcPr>
            <w:tcW w:w="0" w:type="auto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1269</w:t>
            </w:r>
            <w:r w:rsidR="00A867F5" w:rsidRPr="007B3802">
              <w:rPr>
                <w:lang w:val="en-US"/>
              </w:rPr>
              <w:t>4.5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2499,3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39,6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1568,2</w:t>
            </w:r>
          </w:p>
        </w:tc>
      </w:tr>
      <w:tr w:rsidR="0054281C" w:rsidRPr="00A867F5" w:rsidTr="007B3802">
        <w:trPr>
          <w:jc w:val="center"/>
        </w:trPr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Итого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9978,9</w:t>
            </w:r>
          </w:p>
        </w:tc>
        <w:tc>
          <w:tcPr>
            <w:tcW w:w="0" w:type="auto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:rsidR="0054281C" w:rsidRPr="007B3802" w:rsidRDefault="0054281C" w:rsidP="00E43C5F">
            <w:pPr>
              <w:pStyle w:val="aff"/>
              <w:rPr>
                <w:lang w:val="en-US"/>
              </w:rPr>
            </w:pPr>
            <w:r w:rsidRPr="007B3802">
              <w:rPr>
                <w:lang w:val="en-US"/>
              </w:rPr>
              <w:t>3245</w:t>
            </w:r>
            <w:r w:rsidR="00A867F5" w:rsidRPr="007B3802">
              <w:rPr>
                <w:lang w:val="en-US"/>
              </w:rPr>
              <w:t>4.5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9978,9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0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62000,4</w:t>
            </w:r>
          </w:p>
        </w:tc>
      </w:tr>
    </w:tbl>
    <w:p w:rsidR="00E43C5F" w:rsidRDefault="00E43C5F" w:rsidP="00A867F5">
      <w:pPr>
        <w:ind w:firstLine="709"/>
        <w:rPr>
          <w:position w:val="-32"/>
        </w:rPr>
      </w:pPr>
    </w:p>
    <w:p w:rsidR="0054281C" w:rsidRPr="00A867F5" w:rsidRDefault="00D80471" w:rsidP="00A867F5">
      <w:pPr>
        <w:ind w:firstLine="709"/>
      </w:pPr>
      <w:r w:rsidRPr="00A867F5">
        <w:rPr>
          <w:position w:val="-32"/>
        </w:rPr>
        <w:object w:dxaOrig="2320" w:dyaOrig="760">
          <v:shape id="_x0000_i1107" type="#_x0000_t75" style="width:116.25pt;height:38.25pt" o:ole="">
            <v:imagedata r:id="rId108" o:title=""/>
          </v:shape>
          <o:OLEObject Type="Embed" ProgID="Equation.3" ShapeID="_x0000_i1107" DrawAspect="Content" ObjectID="_1477400922" r:id="rId109"/>
        </w:object>
      </w:r>
    </w:p>
    <w:p w:rsidR="0054281C" w:rsidRPr="00A867F5" w:rsidRDefault="00D80471" w:rsidP="00A867F5">
      <w:pPr>
        <w:ind w:firstLine="709"/>
      </w:pPr>
      <w:r w:rsidRPr="00A867F5">
        <w:rPr>
          <w:position w:val="-32"/>
        </w:rPr>
        <w:object w:dxaOrig="1280" w:dyaOrig="760">
          <v:shape id="_x0000_i1108" type="#_x0000_t75" style="width:63pt;height:38.25pt" o:ole="">
            <v:imagedata r:id="rId110" o:title=""/>
          </v:shape>
          <o:OLEObject Type="Embed" ProgID="Equation.3" ShapeID="_x0000_i1108" DrawAspect="Content" ObjectID="_1477400923" r:id="rId111"/>
        </w:object>
      </w:r>
    </w:p>
    <w:p w:rsidR="00E43C5F" w:rsidRDefault="00E43C5F" w:rsidP="00A867F5">
      <w:pPr>
        <w:ind w:firstLine="709"/>
      </w:pPr>
    </w:p>
    <w:p w:rsidR="00A867F5" w:rsidRDefault="0054281C" w:rsidP="00A867F5">
      <w:pPr>
        <w:ind w:firstLine="709"/>
      </w:pPr>
      <w:r w:rsidRPr="00A867F5">
        <w:t>Отсюда уравнение имеет вид</w:t>
      </w:r>
      <w:r w:rsidR="00A867F5" w:rsidRPr="00A867F5">
        <w:t>:</w:t>
      </w:r>
    </w:p>
    <w:p w:rsidR="00E43C5F" w:rsidRDefault="00E43C5F" w:rsidP="00A867F5">
      <w:pPr>
        <w:ind w:firstLine="709"/>
      </w:pPr>
    </w:p>
    <w:p w:rsidR="0054281C" w:rsidRPr="00A867F5" w:rsidRDefault="00D80471" w:rsidP="00A867F5">
      <w:pPr>
        <w:ind w:firstLine="709"/>
      </w:pPr>
      <w:r w:rsidRPr="00A867F5">
        <w:rPr>
          <w:position w:val="-12"/>
        </w:rPr>
        <w:object w:dxaOrig="1960" w:dyaOrig="360">
          <v:shape id="_x0000_i1109" type="#_x0000_t75" style="width:96.75pt;height:18pt" o:ole="">
            <v:imagedata r:id="rId112" o:title=""/>
          </v:shape>
          <o:OLEObject Type="Embed" ProgID="Equation.3" ShapeID="_x0000_i1109" DrawAspect="Content" ObjectID="_1477400924" r:id="rId113"/>
        </w:object>
      </w:r>
    </w:p>
    <w:p w:rsidR="00E43C5F" w:rsidRDefault="00E43C5F" w:rsidP="00A867F5">
      <w:pPr>
        <w:ind w:firstLine="709"/>
        <w:rPr>
          <w:b/>
          <w:bCs/>
        </w:rPr>
      </w:pPr>
    </w:p>
    <w:p w:rsidR="00A867F5" w:rsidRDefault="0054281C" w:rsidP="00A867F5">
      <w:pPr>
        <w:ind w:firstLine="709"/>
        <w:rPr>
          <w:b/>
          <w:bCs/>
        </w:rPr>
      </w:pPr>
      <w:r w:rsidRPr="00A867F5">
        <w:rPr>
          <w:b/>
          <w:bCs/>
        </w:rPr>
        <w:t>Построим прогноз на 2 года вперед</w:t>
      </w:r>
      <w:r w:rsidR="00A867F5" w:rsidRPr="00A867F5">
        <w:rPr>
          <w:b/>
          <w:bCs/>
        </w:rPr>
        <w:t>:</w:t>
      </w:r>
    </w:p>
    <w:p w:rsidR="0054281C" w:rsidRDefault="0054281C" w:rsidP="00A867F5">
      <w:pPr>
        <w:ind w:firstLine="709"/>
      </w:pPr>
      <w:r w:rsidRPr="00A867F5">
        <w:t>а</w:t>
      </w:r>
      <w:r w:rsidR="00A867F5" w:rsidRPr="00A867F5">
        <w:t xml:space="preserve">) </w:t>
      </w:r>
      <w:r w:rsidRPr="00A867F5">
        <w:t>точечный прогноз</w:t>
      </w:r>
    </w:p>
    <w:p w:rsidR="00E43C5F" w:rsidRPr="00A867F5" w:rsidRDefault="00E43C5F" w:rsidP="00A867F5">
      <w:pPr>
        <w:ind w:firstLine="709"/>
      </w:pPr>
    </w:p>
    <w:p w:rsidR="00A867F5" w:rsidRDefault="00D80471" w:rsidP="00A867F5">
      <w:pPr>
        <w:ind w:firstLine="709"/>
      </w:pPr>
      <w:r w:rsidRPr="00A867F5">
        <w:rPr>
          <w:position w:val="-14"/>
        </w:rPr>
        <w:object w:dxaOrig="3159" w:dyaOrig="380">
          <v:shape id="_x0000_i1110" type="#_x0000_t75" style="width:158.25pt;height:18.75pt" o:ole="">
            <v:imagedata r:id="rId114" o:title=""/>
          </v:shape>
          <o:OLEObject Type="Embed" ProgID="Equation.3" ShapeID="_x0000_i1110" DrawAspect="Content" ObjectID="_1477400925" r:id="rId115"/>
        </w:object>
      </w:r>
      <w:r w:rsidR="0054281C" w:rsidRPr="00A867F5">
        <w:t>млн</w:t>
      </w:r>
      <w:r w:rsidR="00A867F5" w:rsidRPr="00A867F5">
        <w:t xml:space="preserve">. </w:t>
      </w:r>
      <w:r w:rsidR="0054281C" w:rsidRPr="00A867F5">
        <w:t>руб</w:t>
      </w:r>
      <w:r w:rsidR="00A867F5" w:rsidRPr="00A867F5">
        <w:t>.</w:t>
      </w:r>
    </w:p>
    <w:p w:rsidR="00A867F5" w:rsidRDefault="00D80471" w:rsidP="00A867F5">
      <w:pPr>
        <w:ind w:firstLine="709"/>
      </w:pPr>
      <w:r w:rsidRPr="00A867F5">
        <w:rPr>
          <w:position w:val="-14"/>
        </w:rPr>
        <w:object w:dxaOrig="3140" w:dyaOrig="380">
          <v:shape id="_x0000_i1111" type="#_x0000_t75" style="width:156.75pt;height:18.75pt" o:ole="">
            <v:imagedata r:id="rId116" o:title=""/>
          </v:shape>
          <o:OLEObject Type="Embed" ProgID="Equation.3" ShapeID="_x0000_i1111" DrawAspect="Content" ObjectID="_1477400926" r:id="rId117"/>
        </w:object>
      </w:r>
      <w:r w:rsidR="0054281C" w:rsidRPr="00A867F5">
        <w:t>млн</w:t>
      </w:r>
      <w:r w:rsidR="00A867F5" w:rsidRPr="00A867F5">
        <w:t xml:space="preserve">. </w:t>
      </w:r>
      <w:r w:rsidR="0054281C" w:rsidRPr="00A867F5">
        <w:t>руб</w:t>
      </w:r>
      <w:r w:rsidR="00A867F5" w:rsidRPr="00A867F5">
        <w:t>.</w:t>
      </w:r>
    </w:p>
    <w:p w:rsidR="00E43C5F" w:rsidRDefault="00E43C5F" w:rsidP="00A867F5">
      <w:pPr>
        <w:ind w:firstLine="709"/>
      </w:pPr>
    </w:p>
    <w:p w:rsidR="0054281C" w:rsidRDefault="0054281C" w:rsidP="00A867F5">
      <w:pPr>
        <w:ind w:firstLine="709"/>
      </w:pPr>
      <w:r w:rsidRPr="00A867F5">
        <w:t>б</w:t>
      </w:r>
      <w:r w:rsidR="00A867F5" w:rsidRPr="00A867F5">
        <w:t xml:space="preserve">) </w:t>
      </w:r>
      <w:r w:rsidRPr="00A867F5">
        <w:t>интервальный прогноз</w:t>
      </w:r>
    </w:p>
    <w:p w:rsidR="00E43C5F" w:rsidRPr="00A867F5" w:rsidRDefault="00E43C5F" w:rsidP="00A867F5">
      <w:pPr>
        <w:ind w:firstLine="709"/>
      </w:pPr>
    </w:p>
    <w:p w:rsidR="0054281C" w:rsidRPr="00A867F5" w:rsidRDefault="00D80471" w:rsidP="00A867F5">
      <w:pPr>
        <w:ind w:firstLine="709"/>
      </w:pPr>
      <w:r w:rsidRPr="00A867F5">
        <w:rPr>
          <w:position w:val="-14"/>
        </w:rPr>
        <w:object w:dxaOrig="1760" w:dyaOrig="380">
          <v:shape id="_x0000_i1112" type="#_x0000_t75" style="width:87pt;height:18.75pt" o:ole="">
            <v:imagedata r:id="rId118" o:title=""/>
          </v:shape>
          <o:OLEObject Type="Embed" ProgID="Equation.3" ShapeID="_x0000_i1112" DrawAspect="Content" ObjectID="_1477400927" r:id="rId119"/>
        </w:object>
      </w:r>
    </w:p>
    <w:p w:rsidR="0054281C" w:rsidRPr="00A867F5" w:rsidRDefault="00D80471" w:rsidP="00A867F5">
      <w:pPr>
        <w:ind w:firstLine="709"/>
      </w:pPr>
      <w:r w:rsidRPr="00A867F5">
        <w:rPr>
          <w:position w:val="-32"/>
        </w:rPr>
        <w:object w:dxaOrig="3460" w:dyaOrig="780">
          <v:shape id="_x0000_i1113" type="#_x0000_t75" style="width:173.25pt;height:39pt" o:ole="">
            <v:imagedata r:id="rId120" o:title=""/>
          </v:shape>
          <o:OLEObject Type="Embed" ProgID="Equation.3" ShapeID="_x0000_i1113" DrawAspect="Content" ObjectID="_1477400928" r:id="rId121"/>
        </w:object>
      </w:r>
    </w:p>
    <w:p w:rsidR="0054281C" w:rsidRPr="00A867F5" w:rsidRDefault="00D80471" w:rsidP="00A867F5">
      <w:pPr>
        <w:ind w:firstLine="709"/>
      </w:pPr>
      <w:r w:rsidRPr="00A867F5">
        <w:rPr>
          <w:position w:val="-26"/>
        </w:rPr>
        <w:object w:dxaOrig="2220" w:dyaOrig="1040">
          <v:shape id="_x0000_i1114" type="#_x0000_t75" style="width:111pt;height:51.75pt" o:ole="">
            <v:imagedata r:id="rId122" o:title=""/>
          </v:shape>
          <o:OLEObject Type="Embed" ProgID="Equation.3" ShapeID="_x0000_i1114" DrawAspect="Content" ObjectID="_1477400929" r:id="rId123"/>
        </w:object>
      </w:r>
    </w:p>
    <w:p w:rsidR="0054281C" w:rsidRPr="00A867F5" w:rsidRDefault="00D80471" w:rsidP="00A867F5">
      <w:pPr>
        <w:ind w:firstLine="709"/>
      </w:pPr>
      <w:r w:rsidRPr="00A867F5">
        <w:rPr>
          <w:position w:val="-26"/>
        </w:rPr>
        <w:object w:dxaOrig="2460" w:dyaOrig="700">
          <v:shape id="_x0000_i1115" type="#_x0000_t75" style="width:123pt;height:35.25pt" o:ole="">
            <v:imagedata r:id="rId124" o:title=""/>
          </v:shape>
          <o:OLEObject Type="Embed" ProgID="Equation.3" ShapeID="_x0000_i1115" DrawAspect="Content" ObjectID="_1477400930" r:id="rId125"/>
        </w:object>
      </w:r>
    </w:p>
    <w:p w:rsidR="0054281C" w:rsidRPr="00A867F5" w:rsidRDefault="00D80471" w:rsidP="00A867F5">
      <w:pPr>
        <w:ind w:firstLine="709"/>
        <w:rPr>
          <w:lang w:val="en-US"/>
        </w:rPr>
      </w:pPr>
      <w:r w:rsidRPr="00A867F5">
        <w:rPr>
          <w:position w:val="-10"/>
          <w:lang w:val="en-US"/>
        </w:rPr>
        <w:object w:dxaOrig="1240" w:dyaOrig="320">
          <v:shape id="_x0000_i1116" type="#_x0000_t75" style="width:61.5pt;height:15.75pt" o:ole="">
            <v:imagedata r:id="rId126" o:title=""/>
          </v:shape>
          <o:OLEObject Type="Embed" ProgID="Equation.3" ShapeID="_x0000_i1116" DrawAspect="Content" ObjectID="_1477400931" r:id="rId127"/>
        </w:object>
      </w:r>
    </w:p>
    <w:p w:rsidR="00A867F5" w:rsidRDefault="00D80471" w:rsidP="00A867F5">
      <w:pPr>
        <w:ind w:firstLine="709"/>
      </w:pPr>
      <w:r w:rsidRPr="00A867F5">
        <w:rPr>
          <w:position w:val="-30"/>
        </w:rPr>
        <w:object w:dxaOrig="4400" w:dyaOrig="760">
          <v:shape id="_x0000_i1117" type="#_x0000_t75" style="width:219.75pt;height:38.25pt" o:ole="">
            <v:imagedata r:id="rId128" o:title=""/>
          </v:shape>
          <o:OLEObject Type="Embed" ProgID="Equation.3" ShapeID="_x0000_i1117" DrawAspect="Content" ObjectID="_1477400932" r:id="rId129"/>
        </w:object>
      </w:r>
      <w:r w:rsidR="0054281C" w:rsidRPr="00A867F5">
        <w:t xml:space="preserve"> млн</w:t>
      </w:r>
      <w:r w:rsidR="00A867F5" w:rsidRPr="00A867F5">
        <w:t xml:space="preserve">. </w:t>
      </w:r>
      <w:r w:rsidR="0054281C" w:rsidRPr="00A867F5">
        <w:t>руб</w:t>
      </w:r>
      <w:r w:rsidR="00A867F5" w:rsidRPr="00A867F5">
        <w:t>.</w:t>
      </w:r>
    </w:p>
    <w:p w:rsidR="00A867F5" w:rsidRDefault="00D80471" w:rsidP="00A867F5">
      <w:pPr>
        <w:ind w:firstLine="709"/>
      </w:pPr>
      <w:r w:rsidRPr="00A867F5">
        <w:rPr>
          <w:position w:val="-30"/>
        </w:rPr>
        <w:object w:dxaOrig="4420" w:dyaOrig="760">
          <v:shape id="_x0000_i1118" type="#_x0000_t75" style="width:219pt;height:38.25pt" o:ole="">
            <v:imagedata r:id="rId130" o:title=""/>
          </v:shape>
          <o:OLEObject Type="Embed" ProgID="Equation.3" ShapeID="_x0000_i1118" DrawAspect="Content" ObjectID="_1477400933" r:id="rId131"/>
        </w:object>
      </w:r>
      <w:r w:rsidR="0054281C" w:rsidRPr="00A867F5">
        <w:t xml:space="preserve"> млн</w:t>
      </w:r>
      <w:r w:rsidR="00A867F5" w:rsidRPr="00A867F5">
        <w:t xml:space="preserve">. </w:t>
      </w:r>
      <w:r w:rsidR="0054281C" w:rsidRPr="00A867F5">
        <w:t>руб</w:t>
      </w:r>
      <w:r w:rsidR="00A867F5" w:rsidRPr="00A867F5">
        <w:t>.</w:t>
      </w:r>
    </w:p>
    <w:p w:rsidR="0054281C" w:rsidRPr="00A867F5" w:rsidRDefault="00D80471" w:rsidP="00A867F5">
      <w:pPr>
        <w:ind w:firstLine="709"/>
      </w:pPr>
      <w:r w:rsidRPr="00A867F5">
        <w:rPr>
          <w:position w:val="-14"/>
        </w:rPr>
        <w:object w:dxaOrig="3640" w:dyaOrig="380">
          <v:shape id="_x0000_i1119" type="#_x0000_t75" style="width:182.25pt;height:18.75pt" o:ole="">
            <v:imagedata r:id="rId132" o:title=""/>
          </v:shape>
          <o:OLEObject Type="Embed" ProgID="Equation.3" ShapeID="_x0000_i1119" DrawAspect="Content" ObjectID="_1477400934" r:id="rId133"/>
        </w:object>
      </w:r>
    </w:p>
    <w:p w:rsidR="0054281C" w:rsidRPr="00A867F5" w:rsidRDefault="00D80471" w:rsidP="00A867F5">
      <w:pPr>
        <w:ind w:firstLine="709"/>
      </w:pPr>
      <w:r w:rsidRPr="00A867F5">
        <w:rPr>
          <w:position w:val="-14"/>
        </w:rPr>
        <w:object w:dxaOrig="2180" w:dyaOrig="380">
          <v:shape id="_x0000_i1120" type="#_x0000_t75" style="width:108.75pt;height:18.75pt" o:ole="">
            <v:imagedata r:id="rId134" o:title=""/>
          </v:shape>
          <o:OLEObject Type="Embed" ProgID="Equation.3" ShapeID="_x0000_i1120" DrawAspect="Content" ObjectID="_1477400935" r:id="rId135"/>
        </w:object>
      </w:r>
    </w:p>
    <w:p w:rsidR="0054281C" w:rsidRPr="00A867F5" w:rsidRDefault="00D80471" w:rsidP="00A867F5">
      <w:pPr>
        <w:ind w:firstLine="709"/>
      </w:pPr>
      <w:r w:rsidRPr="00A867F5">
        <w:rPr>
          <w:position w:val="-14"/>
        </w:rPr>
        <w:object w:dxaOrig="3640" w:dyaOrig="380">
          <v:shape id="_x0000_i1121" type="#_x0000_t75" style="width:180pt;height:18.75pt" o:ole="">
            <v:imagedata r:id="rId136" o:title=""/>
          </v:shape>
          <o:OLEObject Type="Embed" ProgID="Equation.3" ShapeID="_x0000_i1121" DrawAspect="Content" ObjectID="_1477400936" r:id="rId137"/>
        </w:object>
      </w:r>
    </w:p>
    <w:p w:rsidR="0054281C" w:rsidRPr="00A867F5" w:rsidRDefault="00D80471" w:rsidP="00A867F5">
      <w:pPr>
        <w:ind w:firstLine="709"/>
      </w:pPr>
      <w:r w:rsidRPr="00A867F5">
        <w:rPr>
          <w:position w:val="-14"/>
        </w:rPr>
        <w:object w:dxaOrig="2180" w:dyaOrig="380">
          <v:shape id="_x0000_i1122" type="#_x0000_t75" style="width:108pt;height:18.75pt" o:ole="">
            <v:imagedata r:id="rId138" o:title=""/>
          </v:shape>
          <o:OLEObject Type="Embed" ProgID="Equation.3" ShapeID="_x0000_i1122" DrawAspect="Content" ObjectID="_1477400937" r:id="rId139"/>
        </w:object>
      </w:r>
    </w:p>
    <w:p w:rsidR="00E43C5F" w:rsidRDefault="00E43C5F" w:rsidP="00A867F5">
      <w:pPr>
        <w:ind w:firstLine="709"/>
        <w:rPr>
          <w:b/>
          <w:bCs/>
        </w:rPr>
      </w:pPr>
    </w:p>
    <w:p w:rsidR="00A867F5" w:rsidRDefault="0054281C" w:rsidP="00A867F5">
      <w:pPr>
        <w:ind w:firstLine="709"/>
      </w:pPr>
      <w:r w:rsidRPr="00A867F5">
        <w:rPr>
          <w:b/>
          <w:bCs/>
        </w:rPr>
        <w:t>Вывод</w:t>
      </w:r>
      <w:r w:rsidR="00A867F5" w:rsidRPr="00A867F5">
        <w:rPr>
          <w:b/>
          <w:bCs/>
        </w:rPr>
        <w:t xml:space="preserve">: </w:t>
      </w:r>
      <w:r w:rsidRPr="00A867F5">
        <w:t>При сохранении существующей закономерности прогнозные значения задолженности по кредиту на 6 и 7 годы составят 2751,2 и 3003,0 млн</w:t>
      </w:r>
      <w:r w:rsidR="00A867F5" w:rsidRPr="00A867F5">
        <w:t xml:space="preserve">. </w:t>
      </w:r>
      <w:r w:rsidRPr="00A867F5">
        <w:t>руб</w:t>
      </w:r>
      <w:r w:rsidR="00A867F5" w:rsidRPr="00A867F5">
        <w:t xml:space="preserve">. </w:t>
      </w:r>
      <w:r w:rsidRPr="00A867F5">
        <w:t>соответственно и с вероятностью 0,7 будут находиться в интервалах</w:t>
      </w:r>
      <w:r w:rsidR="00A867F5" w:rsidRPr="00A867F5">
        <w:t>:</w:t>
      </w:r>
    </w:p>
    <w:p w:rsidR="00E43C5F" w:rsidRDefault="00E43C5F" w:rsidP="00A867F5">
      <w:pPr>
        <w:ind w:firstLine="709"/>
      </w:pPr>
    </w:p>
    <w:p w:rsidR="00A867F5" w:rsidRDefault="0054281C" w:rsidP="00A867F5">
      <w:pPr>
        <w:ind w:firstLine="709"/>
        <w:rPr>
          <w:i/>
          <w:iCs/>
        </w:rPr>
      </w:pPr>
      <w:r w:rsidRPr="00A867F5">
        <w:rPr>
          <w:i/>
          <w:iCs/>
        </w:rPr>
        <w:t>6 год</w:t>
      </w:r>
      <w:r w:rsidR="00A867F5" w:rsidRPr="00A867F5">
        <w:rPr>
          <w:i/>
          <w:iCs/>
        </w:rPr>
        <w:t xml:space="preserve">: </w:t>
      </w:r>
      <w:r w:rsidRPr="00A867F5">
        <w:rPr>
          <w:i/>
          <w:iCs/>
        </w:rPr>
        <w:t>2751,2</w:t>
      </w:r>
      <w:r w:rsidR="00D80471" w:rsidRPr="00A867F5">
        <w:rPr>
          <w:i/>
          <w:iCs/>
          <w:position w:val="-4"/>
        </w:rPr>
        <w:object w:dxaOrig="220" w:dyaOrig="240">
          <v:shape id="_x0000_i1123" type="#_x0000_t75" style="width:11.25pt;height:12pt" o:ole="">
            <v:imagedata r:id="rId140" o:title=""/>
          </v:shape>
          <o:OLEObject Type="Embed" ProgID="Equation.3" ShapeID="_x0000_i1123" DrawAspect="Content" ObjectID="_1477400938" r:id="rId141"/>
        </w:object>
      </w:r>
      <w:r w:rsidRPr="00A867F5">
        <w:rPr>
          <w:i/>
          <w:iCs/>
          <w:position w:val="-4"/>
        </w:rPr>
        <w:t>261,7</w:t>
      </w:r>
      <w:r w:rsidR="00A867F5">
        <w:rPr>
          <w:i/>
          <w:iCs/>
        </w:rPr>
        <w:t xml:space="preserve"> (</w:t>
      </w:r>
      <w:r w:rsidRPr="00A867F5">
        <w:rPr>
          <w:i/>
          <w:iCs/>
        </w:rPr>
        <w:t>млн</w:t>
      </w:r>
      <w:r w:rsidR="00A867F5" w:rsidRPr="00A867F5">
        <w:rPr>
          <w:i/>
          <w:iCs/>
        </w:rPr>
        <w:t xml:space="preserve">. </w:t>
      </w:r>
      <w:r w:rsidRPr="00A867F5">
        <w:rPr>
          <w:i/>
          <w:iCs/>
        </w:rPr>
        <w:t>руб</w:t>
      </w:r>
      <w:r w:rsidR="00A867F5" w:rsidRPr="00A867F5">
        <w:rPr>
          <w:i/>
          <w:iCs/>
        </w:rPr>
        <w:t>)</w:t>
      </w:r>
    </w:p>
    <w:p w:rsidR="00A867F5" w:rsidRDefault="0054281C" w:rsidP="00A867F5">
      <w:pPr>
        <w:ind w:firstLine="709"/>
        <w:rPr>
          <w:i/>
          <w:iCs/>
        </w:rPr>
      </w:pPr>
      <w:r w:rsidRPr="00A867F5">
        <w:rPr>
          <w:i/>
          <w:iCs/>
        </w:rPr>
        <w:t>7 год</w:t>
      </w:r>
      <w:r w:rsidR="00A867F5" w:rsidRPr="00A867F5">
        <w:rPr>
          <w:i/>
          <w:iCs/>
        </w:rPr>
        <w:t xml:space="preserve">: </w:t>
      </w:r>
      <w:r w:rsidRPr="00A867F5">
        <w:rPr>
          <w:i/>
          <w:iCs/>
        </w:rPr>
        <w:t>3003,0</w:t>
      </w:r>
      <w:r w:rsidR="00D80471" w:rsidRPr="00A867F5">
        <w:rPr>
          <w:i/>
          <w:iCs/>
          <w:position w:val="-4"/>
        </w:rPr>
        <w:object w:dxaOrig="220" w:dyaOrig="240">
          <v:shape id="_x0000_i1124" type="#_x0000_t75" style="width:11.25pt;height:12pt" o:ole="">
            <v:imagedata r:id="rId142" o:title=""/>
          </v:shape>
          <o:OLEObject Type="Embed" ProgID="Equation.3" ShapeID="_x0000_i1124" DrawAspect="Content" ObjectID="_1477400939" r:id="rId143"/>
        </w:object>
      </w:r>
      <w:r w:rsidRPr="00A867F5">
        <w:rPr>
          <w:i/>
          <w:iCs/>
          <w:position w:val="-4"/>
        </w:rPr>
        <w:t>317,8</w:t>
      </w:r>
      <w:r w:rsidR="00A867F5">
        <w:rPr>
          <w:i/>
          <w:iCs/>
        </w:rPr>
        <w:t xml:space="preserve"> (</w:t>
      </w:r>
      <w:r w:rsidRPr="00A867F5">
        <w:rPr>
          <w:i/>
          <w:iCs/>
        </w:rPr>
        <w:t>млн</w:t>
      </w:r>
      <w:r w:rsidR="00A867F5" w:rsidRPr="00A867F5">
        <w:rPr>
          <w:i/>
          <w:iCs/>
        </w:rPr>
        <w:t xml:space="preserve">. </w:t>
      </w:r>
      <w:r w:rsidRPr="00A867F5">
        <w:rPr>
          <w:i/>
          <w:iCs/>
        </w:rPr>
        <w:t>руб</w:t>
      </w:r>
      <w:r w:rsidR="00A867F5" w:rsidRPr="00A867F5">
        <w:rPr>
          <w:i/>
          <w:iCs/>
        </w:rPr>
        <w:t>)</w:t>
      </w:r>
    </w:p>
    <w:p w:rsidR="00E43C5F" w:rsidRDefault="00E43C5F" w:rsidP="00A867F5">
      <w:pPr>
        <w:ind w:firstLine="709"/>
      </w:pPr>
    </w:p>
    <w:p w:rsidR="00A867F5" w:rsidRDefault="0054281C" w:rsidP="00A867F5">
      <w:pPr>
        <w:ind w:firstLine="709"/>
      </w:pPr>
      <w:r w:rsidRPr="00A867F5">
        <w:t>Отобразим на графике динамику изменения задолж</w:t>
      </w:r>
      <w:r w:rsidR="00C6161E" w:rsidRPr="00A867F5">
        <w:t>ен</w:t>
      </w:r>
      <w:r w:rsidRPr="00A867F5">
        <w:t>ностей</w:t>
      </w:r>
      <w:r w:rsidR="00A867F5" w:rsidRPr="00A867F5">
        <w:t>.</w:t>
      </w:r>
    </w:p>
    <w:p w:rsidR="00E43C5F" w:rsidRDefault="00E43C5F" w:rsidP="00A867F5">
      <w:pPr>
        <w:ind w:firstLine="709"/>
      </w:pPr>
    </w:p>
    <w:p w:rsidR="0054281C" w:rsidRPr="00A867F5" w:rsidRDefault="006D2A6C" w:rsidP="00A867F5">
      <w:pPr>
        <w:ind w:firstLine="709"/>
      </w:pPr>
      <w:r>
        <w:rPr>
          <w:noProof/>
        </w:rPr>
        <w:pict>
          <v:shape id="Диаграмма 1" o:spid="_x0000_i1125" type="#_x0000_t75" style="width:376.5pt;height:117.75pt;visibility:visible">
            <v:imagedata r:id="rId144" o:title="" cropbottom="-60f"/>
            <o:lock v:ext="edit" aspectratio="f"/>
          </v:shape>
        </w:pict>
      </w:r>
    </w:p>
    <w:p w:rsidR="00A867F5" w:rsidRDefault="00A867F5" w:rsidP="00A867F5">
      <w:pPr>
        <w:ind w:firstLine="709"/>
      </w:pPr>
      <w:r>
        <w:t>Рис.1</w:t>
      </w:r>
      <w:r w:rsidRPr="00A867F5">
        <w:t xml:space="preserve">. </w:t>
      </w:r>
      <w:r w:rsidR="0054281C" w:rsidRPr="00A867F5">
        <w:t>Динамика просроченной задолженности по кредитам за 5 лет</w:t>
      </w:r>
      <w:r w:rsidRPr="00A867F5">
        <w:t>.</w:t>
      </w:r>
    </w:p>
    <w:p w:rsidR="0054281C" w:rsidRPr="00A867F5" w:rsidRDefault="0054281C" w:rsidP="00E43C5F">
      <w:pPr>
        <w:pStyle w:val="2"/>
      </w:pPr>
      <w:r w:rsidRPr="00A867F5">
        <w:br w:type="page"/>
      </w:r>
      <w:bookmarkStart w:id="19" w:name="_Toc222540980"/>
      <w:bookmarkStart w:id="20" w:name="_Toc265441625"/>
      <w:r w:rsidR="00E43C5F">
        <w:t xml:space="preserve">3. </w:t>
      </w:r>
      <w:r w:rsidRPr="00A867F5">
        <w:t>Аналитическая часть</w:t>
      </w:r>
      <w:bookmarkEnd w:id="19"/>
      <w:bookmarkEnd w:id="20"/>
    </w:p>
    <w:p w:rsidR="00E43C5F" w:rsidRDefault="00E43C5F" w:rsidP="00A867F5">
      <w:pPr>
        <w:ind w:firstLine="709"/>
      </w:pPr>
      <w:bookmarkStart w:id="21" w:name="_Toc222540981"/>
    </w:p>
    <w:p w:rsidR="0054281C" w:rsidRPr="00A867F5" w:rsidRDefault="00E43C5F" w:rsidP="00E43C5F">
      <w:pPr>
        <w:pStyle w:val="2"/>
      </w:pPr>
      <w:bookmarkStart w:id="22" w:name="_Toc265441626"/>
      <w:r>
        <w:t>3.</w:t>
      </w:r>
      <w:r w:rsidR="0054281C" w:rsidRPr="00A867F5">
        <w:t>1</w:t>
      </w:r>
      <w:r w:rsidR="00A867F5" w:rsidRPr="00A867F5">
        <w:t xml:space="preserve"> </w:t>
      </w:r>
      <w:r w:rsidR="0054281C" w:rsidRPr="00A867F5">
        <w:t>Постановка задачи</w:t>
      </w:r>
      <w:bookmarkEnd w:id="21"/>
      <w:bookmarkEnd w:id="22"/>
    </w:p>
    <w:p w:rsidR="00E43C5F" w:rsidRDefault="00E43C5F" w:rsidP="00A867F5">
      <w:pPr>
        <w:ind w:firstLine="709"/>
      </w:pPr>
    </w:p>
    <w:p w:rsidR="00A867F5" w:rsidRDefault="0054281C" w:rsidP="00A867F5">
      <w:pPr>
        <w:ind w:firstLine="709"/>
      </w:pPr>
      <w:r w:rsidRPr="00A867F5">
        <w:t>Обобщенную оценку эффективности деятельности хозяйствующих субъектов дают достигнутые ими финансовые результаты</w:t>
      </w:r>
      <w:r w:rsidR="00A867F5" w:rsidRPr="00A867F5">
        <w:t xml:space="preserve">. </w:t>
      </w:r>
      <w:r w:rsidRPr="00A867F5">
        <w:t xml:space="preserve">Одним из направлений изучения финансовых результатов деятельности предприятия является анализ кредиторской задолженности, полученной за несколько отчетных периодов, </w:t>
      </w:r>
      <w:r w:rsidR="00A867F5">
        <w:t>т.е.</w:t>
      </w:r>
      <w:r w:rsidR="00A867F5" w:rsidRPr="00A867F5">
        <w:t xml:space="preserve"> </w:t>
      </w:r>
      <w:r w:rsidRPr="00A867F5">
        <w:t>ее динамика</w:t>
      </w:r>
      <w:r w:rsidR="00A867F5" w:rsidRPr="00A867F5">
        <w:t>.</w:t>
      </w:r>
    </w:p>
    <w:p w:rsidR="00A867F5" w:rsidRDefault="0054281C" w:rsidP="00A867F5">
      <w:pPr>
        <w:ind w:firstLine="709"/>
      </w:pPr>
      <w:r w:rsidRPr="00A867F5">
        <w:t>По данным за несколько периодов, представленных в табл</w:t>
      </w:r>
      <w:r w:rsidR="00A867F5">
        <w:t>.1</w:t>
      </w:r>
      <w:r w:rsidRPr="00A867F5">
        <w:t>, проведем анализ динамики кредиторской задолженности, для чего рассчитаем следующие показатели</w:t>
      </w:r>
      <w:r w:rsidR="00A867F5" w:rsidRPr="00A867F5">
        <w:t>:</w:t>
      </w:r>
    </w:p>
    <w:p w:rsidR="00A867F5" w:rsidRDefault="0054281C" w:rsidP="00A867F5">
      <w:pPr>
        <w:ind w:firstLine="709"/>
      </w:pPr>
      <w:r w:rsidRPr="00A867F5">
        <w:t>абсолютный прирост</w:t>
      </w:r>
      <w:r w:rsidR="00A867F5" w:rsidRPr="00A867F5">
        <w:t>;</w:t>
      </w:r>
    </w:p>
    <w:p w:rsidR="00A867F5" w:rsidRDefault="0054281C" w:rsidP="00A867F5">
      <w:pPr>
        <w:ind w:firstLine="709"/>
      </w:pPr>
      <w:r w:rsidRPr="00A867F5">
        <w:t>темп роста</w:t>
      </w:r>
      <w:r w:rsidR="00A867F5" w:rsidRPr="00A867F5">
        <w:t>;</w:t>
      </w:r>
    </w:p>
    <w:p w:rsidR="00A867F5" w:rsidRDefault="0054281C" w:rsidP="00A867F5">
      <w:pPr>
        <w:ind w:firstLine="709"/>
      </w:pPr>
      <w:r w:rsidRPr="00A867F5">
        <w:t>темп прироста</w:t>
      </w:r>
      <w:r w:rsidR="00A867F5" w:rsidRPr="00A867F5">
        <w:t>;</w:t>
      </w:r>
    </w:p>
    <w:p w:rsidR="00A867F5" w:rsidRDefault="0054281C" w:rsidP="00A867F5">
      <w:pPr>
        <w:ind w:firstLine="709"/>
      </w:pPr>
      <w:r w:rsidRPr="00A867F5">
        <w:t>абсолютное значение 1</w:t>
      </w:r>
      <w:r w:rsidR="00A867F5" w:rsidRPr="00A867F5">
        <w:t>%</w:t>
      </w:r>
      <w:r w:rsidRPr="00A867F5">
        <w:t xml:space="preserve"> прироста</w:t>
      </w:r>
      <w:r w:rsidR="00A867F5" w:rsidRPr="00A867F5">
        <w:t>;</w:t>
      </w:r>
    </w:p>
    <w:p w:rsidR="00A867F5" w:rsidRDefault="0054281C" w:rsidP="00A867F5">
      <w:pPr>
        <w:ind w:firstLine="709"/>
      </w:pPr>
      <w:r w:rsidRPr="00A867F5">
        <w:t>средние за период уровень ряда, абсолютный прирост, темпы роста и прироста</w:t>
      </w:r>
      <w:r w:rsidR="00A867F5" w:rsidRPr="00A867F5">
        <w:t>.</w:t>
      </w:r>
    </w:p>
    <w:p w:rsidR="00E43C5F" w:rsidRDefault="00E43C5F" w:rsidP="00A867F5">
      <w:pPr>
        <w:ind w:firstLine="709"/>
      </w:pPr>
    </w:p>
    <w:p w:rsidR="0054281C" w:rsidRPr="00A867F5" w:rsidRDefault="0054281C" w:rsidP="00E43C5F">
      <w:pPr>
        <w:ind w:left="708" w:firstLine="1"/>
      </w:pPr>
      <w:r w:rsidRPr="00A867F5">
        <w:t>Таблица 1</w:t>
      </w:r>
      <w:r w:rsidR="00E43C5F">
        <w:t xml:space="preserve">. </w:t>
      </w:r>
      <w:r w:rsidRPr="00A867F5">
        <w:t>Задолженность по кредитам, предоставленным кредитными организациями юридическим лицам, по Липецкой области</w:t>
      </w:r>
      <w:r w:rsidR="00E43C5F">
        <w:t xml:space="preserve"> </w:t>
      </w:r>
      <w:r w:rsidR="00A867F5">
        <w:t>(</w:t>
      </w:r>
      <w:r w:rsidRPr="00A867F5">
        <w:t>на начало года</w:t>
      </w:r>
      <w:r w:rsidR="00A867F5" w:rsidRPr="00A867F5">
        <w:t xml:space="preserve">; </w:t>
      </w:r>
      <w:r w:rsidRPr="00A867F5">
        <w:t>млн</w:t>
      </w:r>
      <w:r w:rsidR="00A867F5" w:rsidRPr="00A867F5">
        <w:t xml:space="preserve">. </w:t>
      </w:r>
      <w:r w:rsidRPr="00A867F5">
        <w:t>руб</w:t>
      </w:r>
      <w:r w:rsidR="00E43C5F">
        <w:t>.</w:t>
      </w:r>
      <w:r w:rsidR="00A867F5" w:rsidRPr="00A867F5"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2620"/>
      </w:tblGrid>
      <w:tr w:rsidR="0054281C" w:rsidRPr="00A867F5" w:rsidTr="007B3802">
        <w:trPr>
          <w:jc w:val="center"/>
        </w:trPr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Год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Задолженность по кредитам</w:t>
            </w:r>
          </w:p>
        </w:tc>
      </w:tr>
      <w:tr w:rsidR="0054281C" w:rsidRPr="00A867F5" w:rsidTr="007B3802">
        <w:trPr>
          <w:jc w:val="center"/>
        </w:trPr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2001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4466,6</w:t>
            </w:r>
          </w:p>
        </w:tc>
      </w:tr>
      <w:tr w:rsidR="0054281C" w:rsidRPr="00A867F5" w:rsidTr="007B3802">
        <w:trPr>
          <w:jc w:val="center"/>
        </w:trPr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2002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7644,8</w:t>
            </w:r>
          </w:p>
        </w:tc>
      </w:tr>
      <w:tr w:rsidR="0054281C" w:rsidRPr="00A867F5" w:rsidTr="007B3802">
        <w:trPr>
          <w:jc w:val="center"/>
        </w:trPr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2003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12763,6</w:t>
            </w:r>
          </w:p>
        </w:tc>
      </w:tr>
      <w:tr w:rsidR="0054281C" w:rsidRPr="00A867F5" w:rsidTr="007B3802">
        <w:trPr>
          <w:jc w:val="center"/>
        </w:trPr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2004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13742,3</w:t>
            </w:r>
          </w:p>
        </w:tc>
      </w:tr>
      <w:tr w:rsidR="0054281C" w:rsidRPr="00A867F5" w:rsidTr="007B3802">
        <w:trPr>
          <w:jc w:val="center"/>
        </w:trPr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2005</w:t>
            </w:r>
          </w:p>
        </w:tc>
        <w:tc>
          <w:tcPr>
            <w:tcW w:w="0" w:type="auto"/>
            <w:shd w:val="clear" w:color="auto" w:fill="auto"/>
          </w:tcPr>
          <w:p w:rsidR="0054281C" w:rsidRPr="00A867F5" w:rsidRDefault="0054281C" w:rsidP="00E43C5F">
            <w:pPr>
              <w:pStyle w:val="aff"/>
            </w:pPr>
            <w:r w:rsidRPr="00A867F5">
              <w:t>25103,1</w:t>
            </w:r>
          </w:p>
        </w:tc>
      </w:tr>
    </w:tbl>
    <w:p w:rsidR="0054281C" w:rsidRPr="00A867F5" w:rsidRDefault="0054281C" w:rsidP="00A867F5">
      <w:pPr>
        <w:ind w:firstLine="709"/>
      </w:pPr>
    </w:p>
    <w:p w:rsidR="0054281C" w:rsidRPr="00A867F5" w:rsidRDefault="0054281C" w:rsidP="001C1FDF">
      <w:pPr>
        <w:pStyle w:val="2"/>
      </w:pPr>
      <w:r w:rsidRPr="00A867F5">
        <w:br w:type="page"/>
      </w:r>
      <w:bookmarkStart w:id="23" w:name="_Toc222540982"/>
      <w:bookmarkStart w:id="24" w:name="_Toc265441627"/>
      <w:r w:rsidR="001C1FDF">
        <w:t>3.</w:t>
      </w:r>
      <w:r w:rsidRPr="00A867F5">
        <w:t>2</w:t>
      </w:r>
      <w:r w:rsidR="00A867F5" w:rsidRPr="00A867F5">
        <w:t xml:space="preserve"> </w:t>
      </w:r>
      <w:r w:rsidRPr="00A867F5">
        <w:t>Методика решения задачи</w:t>
      </w:r>
      <w:bookmarkEnd w:id="23"/>
      <w:bookmarkEnd w:id="24"/>
    </w:p>
    <w:p w:rsidR="001C1FDF" w:rsidRDefault="001C1FDF" w:rsidP="00A867F5">
      <w:pPr>
        <w:ind w:firstLine="709"/>
      </w:pPr>
    </w:p>
    <w:p w:rsidR="0054281C" w:rsidRPr="00A867F5" w:rsidRDefault="0054281C" w:rsidP="00A867F5">
      <w:pPr>
        <w:ind w:firstLine="709"/>
      </w:pPr>
      <w:r w:rsidRPr="00A867F5">
        <w:t>Расчет показателей анализа ряда динамики осуществим по формулам, представленным в табл</w:t>
      </w:r>
      <w:r w:rsidR="00A867F5">
        <w:t>.</w:t>
      </w:r>
      <w:r w:rsidR="001C1FDF">
        <w:t xml:space="preserve"> </w:t>
      </w:r>
      <w:r w:rsidR="00A867F5">
        <w:t>2</w:t>
      </w:r>
      <w:r w:rsidR="001C1FDF">
        <w:t>.</w:t>
      </w:r>
    </w:p>
    <w:p w:rsidR="001C1FDF" w:rsidRDefault="001C1FDF" w:rsidP="00A867F5">
      <w:pPr>
        <w:ind w:firstLine="709"/>
        <w:rPr>
          <w:i/>
          <w:iCs/>
        </w:rPr>
      </w:pPr>
    </w:p>
    <w:p w:rsidR="0054281C" w:rsidRPr="00A867F5" w:rsidRDefault="0054281C" w:rsidP="00A867F5">
      <w:pPr>
        <w:ind w:firstLine="709"/>
      </w:pPr>
      <w:r w:rsidRPr="001C1FDF">
        <w:t>Таблица 2</w:t>
      </w:r>
      <w:r w:rsidR="001C1FDF" w:rsidRPr="001C1FDF">
        <w:t>.</w:t>
      </w:r>
      <w:r w:rsidR="001C1FDF">
        <w:rPr>
          <w:i/>
          <w:iCs/>
        </w:rPr>
        <w:t xml:space="preserve"> </w:t>
      </w:r>
      <w:r w:rsidRPr="00A867F5">
        <w:t>Формулы расчета показателей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1"/>
        <w:gridCol w:w="2409"/>
        <w:gridCol w:w="2409"/>
        <w:gridCol w:w="2496"/>
      </w:tblGrid>
      <w:tr w:rsidR="0054281C" w:rsidRPr="00A867F5" w:rsidTr="007B3802">
        <w:trPr>
          <w:jc w:val="center"/>
        </w:trPr>
        <w:tc>
          <w:tcPr>
            <w:tcW w:w="1781" w:type="dxa"/>
            <w:shd w:val="clear" w:color="auto" w:fill="auto"/>
          </w:tcPr>
          <w:p w:rsidR="0054281C" w:rsidRPr="00A867F5" w:rsidRDefault="0054281C" w:rsidP="001C1FDF">
            <w:pPr>
              <w:pStyle w:val="aff"/>
            </w:pPr>
            <w:r w:rsidRPr="00A867F5">
              <w:t>Показатель</w:t>
            </w:r>
          </w:p>
        </w:tc>
        <w:tc>
          <w:tcPr>
            <w:tcW w:w="2409" w:type="dxa"/>
            <w:shd w:val="clear" w:color="auto" w:fill="auto"/>
          </w:tcPr>
          <w:p w:rsidR="0054281C" w:rsidRPr="00A867F5" w:rsidRDefault="0054281C" w:rsidP="001C1FDF">
            <w:pPr>
              <w:pStyle w:val="aff"/>
            </w:pPr>
            <w:r w:rsidRPr="00A867F5">
              <w:t>Базисный</w:t>
            </w:r>
          </w:p>
        </w:tc>
        <w:tc>
          <w:tcPr>
            <w:tcW w:w="2409" w:type="dxa"/>
            <w:shd w:val="clear" w:color="auto" w:fill="auto"/>
          </w:tcPr>
          <w:p w:rsidR="0054281C" w:rsidRPr="00A867F5" w:rsidRDefault="0054281C" w:rsidP="001C1FDF">
            <w:pPr>
              <w:pStyle w:val="aff"/>
            </w:pPr>
            <w:r w:rsidRPr="00A867F5">
              <w:t>Цепной</w:t>
            </w:r>
          </w:p>
        </w:tc>
        <w:tc>
          <w:tcPr>
            <w:tcW w:w="2496" w:type="dxa"/>
            <w:shd w:val="clear" w:color="auto" w:fill="auto"/>
          </w:tcPr>
          <w:p w:rsidR="0054281C" w:rsidRPr="00A867F5" w:rsidRDefault="0054281C" w:rsidP="001C1FDF">
            <w:pPr>
              <w:pStyle w:val="aff"/>
            </w:pPr>
            <w:r w:rsidRPr="00A867F5">
              <w:t>Средний</w:t>
            </w:r>
          </w:p>
        </w:tc>
      </w:tr>
      <w:tr w:rsidR="0054281C" w:rsidRPr="00A867F5" w:rsidTr="007B3802">
        <w:trPr>
          <w:jc w:val="center"/>
        </w:trPr>
        <w:tc>
          <w:tcPr>
            <w:tcW w:w="1781" w:type="dxa"/>
            <w:shd w:val="clear" w:color="auto" w:fill="auto"/>
          </w:tcPr>
          <w:p w:rsidR="0054281C" w:rsidRPr="00A867F5" w:rsidRDefault="0054281C" w:rsidP="001C1FDF">
            <w:pPr>
              <w:pStyle w:val="aff"/>
            </w:pPr>
            <w:r w:rsidRPr="00A867F5">
              <w:t>Абсолютный прирост</w:t>
            </w:r>
          </w:p>
        </w:tc>
        <w:tc>
          <w:tcPr>
            <w:tcW w:w="2409" w:type="dxa"/>
            <w:shd w:val="clear" w:color="auto" w:fill="auto"/>
          </w:tcPr>
          <w:p w:rsidR="0054281C" w:rsidRPr="00A867F5" w:rsidRDefault="00D80471" w:rsidP="001C1FDF">
            <w:pPr>
              <w:pStyle w:val="aff"/>
            </w:pPr>
            <w:r w:rsidRPr="007B3802">
              <w:rPr>
                <w:position w:val="-14"/>
              </w:rPr>
              <w:object w:dxaOrig="1520" w:dyaOrig="400">
                <v:shape id="_x0000_i1126" type="#_x0000_t75" style="width:75.75pt;height:20.25pt" o:ole="">
                  <v:imagedata r:id="rId145" o:title=""/>
                </v:shape>
                <o:OLEObject Type="Embed" ProgID="Equation.3" ShapeID="_x0000_i1126" DrawAspect="Content" ObjectID="_1477400940" r:id="rId146"/>
              </w:object>
            </w:r>
          </w:p>
        </w:tc>
        <w:tc>
          <w:tcPr>
            <w:tcW w:w="2409" w:type="dxa"/>
            <w:shd w:val="clear" w:color="auto" w:fill="auto"/>
          </w:tcPr>
          <w:p w:rsidR="0054281C" w:rsidRPr="00A867F5" w:rsidRDefault="00D80471" w:rsidP="001C1FDF">
            <w:pPr>
              <w:pStyle w:val="aff"/>
            </w:pPr>
            <w:r w:rsidRPr="007B3802">
              <w:rPr>
                <w:position w:val="-14"/>
              </w:rPr>
              <w:object w:dxaOrig="1700" w:dyaOrig="400">
                <v:shape id="_x0000_i1127" type="#_x0000_t75" style="width:84.75pt;height:20.25pt" o:ole="">
                  <v:imagedata r:id="rId147" o:title=""/>
                </v:shape>
                <o:OLEObject Type="Embed" ProgID="Equation.3" ShapeID="_x0000_i1127" DrawAspect="Content" ObjectID="_1477400941" r:id="rId148"/>
              </w:object>
            </w:r>
          </w:p>
        </w:tc>
        <w:tc>
          <w:tcPr>
            <w:tcW w:w="2496" w:type="dxa"/>
            <w:shd w:val="clear" w:color="auto" w:fill="auto"/>
          </w:tcPr>
          <w:p w:rsidR="0054281C" w:rsidRPr="00A867F5" w:rsidRDefault="00D80471" w:rsidP="001C1FDF">
            <w:pPr>
              <w:pStyle w:val="aff"/>
            </w:pPr>
            <w:r w:rsidRPr="007B3802">
              <w:rPr>
                <w:position w:val="-24"/>
              </w:rPr>
              <w:object w:dxaOrig="1640" w:dyaOrig="639">
                <v:shape id="_x0000_i1128" type="#_x0000_t75" style="width:66.75pt;height:26.25pt" o:ole="">
                  <v:imagedata r:id="rId149" o:title=""/>
                </v:shape>
                <o:OLEObject Type="Embed" ProgID="Equation.3" ShapeID="_x0000_i1128" DrawAspect="Content" ObjectID="_1477400942" r:id="rId150"/>
              </w:object>
            </w:r>
          </w:p>
        </w:tc>
      </w:tr>
      <w:tr w:rsidR="0054281C" w:rsidRPr="00A867F5" w:rsidTr="007B3802">
        <w:trPr>
          <w:jc w:val="center"/>
        </w:trPr>
        <w:tc>
          <w:tcPr>
            <w:tcW w:w="1781" w:type="dxa"/>
            <w:shd w:val="clear" w:color="auto" w:fill="auto"/>
          </w:tcPr>
          <w:p w:rsidR="0054281C" w:rsidRPr="00A867F5" w:rsidRDefault="0054281C" w:rsidP="001C1FDF">
            <w:pPr>
              <w:pStyle w:val="aff"/>
            </w:pPr>
            <w:r w:rsidRPr="00A867F5">
              <w:t>Темп роста</w:t>
            </w:r>
          </w:p>
        </w:tc>
        <w:tc>
          <w:tcPr>
            <w:tcW w:w="2409" w:type="dxa"/>
            <w:shd w:val="clear" w:color="auto" w:fill="auto"/>
          </w:tcPr>
          <w:p w:rsidR="0054281C" w:rsidRPr="00A867F5" w:rsidRDefault="00D80471" w:rsidP="001C1FDF">
            <w:pPr>
              <w:pStyle w:val="aff"/>
            </w:pPr>
            <w:r w:rsidRPr="007B3802">
              <w:rPr>
                <w:position w:val="-30"/>
              </w:rPr>
              <w:object w:dxaOrig="1680" w:dyaOrig="700">
                <v:shape id="_x0000_i1129" type="#_x0000_t75" style="width:84pt;height:35.25pt" o:ole="">
                  <v:imagedata r:id="rId151" o:title=""/>
                </v:shape>
                <o:OLEObject Type="Embed" ProgID="Equation.3" ShapeID="_x0000_i1129" DrawAspect="Content" ObjectID="_1477400943" r:id="rId152"/>
              </w:object>
            </w:r>
          </w:p>
        </w:tc>
        <w:tc>
          <w:tcPr>
            <w:tcW w:w="2409" w:type="dxa"/>
            <w:shd w:val="clear" w:color="auto" w:fill="auto"/>
          </w:tcPr>
          <w:p w:rsidR="0054281C" w:rsidRPr="00A867F5" w:rsidRDefault="00D80471" w:rsidP="001C1FDF">
            <w:pPr>
              <w:pStyle w:val="aff"/>
            </w:pPr>
            <w:r w:rsidRPr="007B3802">
              <w:rPr>
                <w:position w:val="-30"/>
              </w:rPr>
              <w:object w:dxaOrig="1780" w:dyaOrig="700">
                <v:shape id="_x0000_i1130" type="#_x0000_t75" style="width:76.5pt;height:30.75pt" o:ole="">
                  <v:imagedata r:id="rId153" o:title=""/>
                </v:shape>
                <o:OLEObject Type="Embed" ProgID="Equation.3" ShapeID="_x0000_i1130" DrawAspect="Content" ObjectID="_1477400944" r:id="rId154"/>
              </w:object>
            </w:r>
          </w:p>
        </w:tc>
        <w:tc>
          <w:tcPr>
            <w:tcW w:w="2496" w:type="dxa"/>
            <w:shd w:val="clear" w:color="auto" w:fill="auto"/>
          </w:tcPr>
          <w:p w:rsidR="0054281C" w:rsidRPr="00A867F5" w:rsidRDefault="00D80471" w:rsidP="001C1FDF">
            <w:pPr>
              <w:pStyle w:val="aff"/>
            </w:pPr>
            <w:r w:rsidRPr="007B3802">
              <w:rPr>
                <w:position w:val="-32"/>
              </w:rPr>
              <w:object w:dxaOrig="2280" w:dyaOrig="760">
                <v:shape id="_x0000_i1131" type="#_x0000_t75" style="width:83.25pt;height:27.75pt" o:ole="">
                  <v:imagedata r:id="rId155" o:title=""/>
                </v:shape>
                <o:OLEObject Type="Embed" ProgID="Equation.3" ShapeID="_x0000_i1131" DrawAspect="Content" ObjectID="_1477400945" r:id="rId156"/>
              </w:object>
            </w:r>
          </w:p>
        </w:tc>
      </w:tr>
      <w:tr w:rsidR="0054281C" w:rsidRPr="00A867F5" w:rsidTr="007B3802">
        <w:trPr>
          <w:jc w:val="center"/>
        </w:trPr>
        <w:tc>
          <w:tcPr>
            <w:tcW w:w="1781" w:type="dxa"/>
            <w:shd w:val="clear" w:color="auto" w:fill="auto"/>
          </w:tcPr>
          <w:p w:rsidR="0054281C" w:rsidRPr="00A867F5" w:rsidRDefault="0054281C" w:rsidP="001C1FDF">
            <w:pPr>
              <w:pStyle w:val="aff"/>
            </w:pPr>
            <w:r w:rsidRPr="00A867F5">
              <w:t>Темп прироста</w:t>
            </w:r>
          </w:p>
        </w:tc>
        <w:tc>
          <w:tcPr>
            <w:tcW w:w="2409" w:type="dxa"/>
            <w:shd w:val="clear" w:color="auto" w:fill="auto"/>
          </w:tcPr>
          <w:p w:rsidR="0054281C" w:rsidRPr="00A867F5" w:rsidRDefault="00D80471" w:rsidP="001C1FDF">
            <w:pPr>
              <w:pStyle w:val="aff"/>
            </w:pPr>
            <w:r w:rsidRPr="007B3802">
              <w:rPr>
                <w:position w:val="-14"/>
              </w:rPr>
              <w:object w:dxaOrig="1740" w:dyaOrig="400">
                <v:shape id="_x0000_i1132" type="#_x0000_t75" style="width:87pt;height:20.25pt" o:ole="">
                  <v:imagedata r:id="rId157" o:title=""/>
                </v:shape>
                <o:OLEObject Type="Embed" ProgID="Equation.3" ShapeID="_x0000_i1132" DrawAspect="Content" ObjectID="_1477400946" r:id="rId158"/>
              </w:object>
            </w:r>
          </w:p>
        </w:tc>
        <w:tc>
          <w:tcPr>
            <w:tcW w:w="2409" w:type="dxa"/>
            <w:shd w:val="clear" w:color="auto" w:fill="auto"/>
          </w:tcPr>
          <w:p w:rsidR="0054281C" w:rsidRPr="00A867F5" w:rsidRDefault="00D80471" w:rsidP="001C1FDF">
            <w:pPr>
              <w:pStyle w:val="aff"/>
            </w:pPr>
            <w:r w:rsidRPr="007B3802">
              <w:rPr>
                <w:position w:val="-14"/>
              </w:rPr>
              <w:object w:dxaOrig="1680" w:dyaOrig="400">
                <v:shape id="_x0000_i1133" type="#_x0000_t75" style="width:72.75pt;height:18pt" o:ole="">
                  <v:imagedata r:id="rId159" o:title=""/>
                </v:shape>
                <o:OLEObject Type="Embed" ProgID="Equation.3" ShapeID="_x0000_i1133" DrawAspect="Content" ObjectID="_1477400947" r:id="rId160"/>
              </w:object>
            </w:r>
          </w:p>
        </w:tc>
        <w:tc>
          <w:tcPr>
            <w:tcW w:w="2496" w:type="dxa"/>
            <w:shd w:val="clear" w:color="auto" w:fill="auto"/>
          </w:tcPr>
          <w:p w:rsidR="0054281C" w:rsidRPr="00A867F5" w:rsidRDefault="00D80471" w:rsidP="001C1FDF">
            <w:pPr>
              <w:pStyle w:val="aff"/>
            </w:pPr>
            <w:r w:rsidRPr="007B3802">
              <w:rPr>
                <w:position w:val="-14"/>
              </w:rPr>
              <w:object w:dxaOrig="1719" w:dyaOrig="380">
                <v:shape id="_x0000_i1134" type="#_x0000_t75" style="width:80.25pt;height:17.25pt" o:ole="">
                  <v:imagedata r:id="rId161" o:title=""/>
                </v:shape>
                <o:OLEObject Type="Embed" ProgID="Equation.3" ShapeID="_x0000_i1134" DrawAspect="Content" ObjectID="_1477400948" r:id="rId162"/>
              </w:object>
            </w:r>
          </w:p>
        </w:tc>
      </w:tr>
    </w:tbl>
    <w:p w:rsidR="0054281C" w:rsidRPr="00A867F5" w:rsidRDefault="0054281C" w:rsidP="00A867F5">
      <w:pPr>
        <w:ind w:firstLine="709"/>
      </w:pPr>
    </w:p>
    <w:p w:rsidR="00A867F5" w:rsidRDefault="0054281C" w:rsidP="00A867F5">
      <w:pPr>
        <w:ind w:firstLine="709"/>
      </w:pPr>
      <w:r w:rsidRPr="00A867F5">
        <w:t>Средний уровень в интервальном ряду динамики вычисляется по формуле</w:t>
      </w:r>
      <w:r w:rsidR="00A867F5" w:rsidRPr="00A867F5">
        <w:t>:</w:t>
      </w:r>
    </w:p>
    <w:p w:rsidR="001C1FDF" w:rsidRDefault="001C1FDF" w:rsidP="00A867F5">
      <w:pPr>
        <w:ind w:firstLine="709"/>
      </w:pPr>
    </w:p>
    <w:p w:rsidR="0054281C" w:rsidRPr="00A867F5" w:rsidRDefault="00D80471" w:rsidP="00A867F5">
      <w:pPr>
        <w:ind w:firstLine="709"/>
        <w:rPr>
          <w:lang w:val="en-US"/>
        </w:rPr>
      </w:pPr>
      <w:r w:rsidRPr="00A867F5">
        <w:rPr>
          <w:position w:val="-24"/>
          <w:lang w:val="en-US"/>
        </w:rPr>
        <w:object w:dxaOrig="1020" w:dyaOrig="960">
          <v:shape id="_x0000_i1135" type="#_x0000_t75" style="width:51pt;height:48pt" o:ole="">
            <v:imagedata r:id="rId163" o:title=""/>
          </v:shape>
          <o:OLEObject Type="Embed" ProgID="Equation.3" ShapeID="_x0000_i1135" DrawAspect="Content" ObjectID="_1477400949" r:id="rId164"/>
        </w:object>
      </w:r>
    </w:p>
    <w:p w:rsidR="001C1FDF" w:rsidRDefault="001C1FDF" w:rsidP="00A867F5">
      <w:pPr>
        <w:ind w:firstLine="709"/>
      </w:pPr>
    </w:p>
    <w:p w:rsidR="00A867F5" w:rsidRDefault="0054281C" w:rsidP="00A867F5">
      <w:pPr>
        <w:ind w:firstLine="709"/>
      </w:pPr>
      <w:r w:rsidRPr="00A867F5">
        <w:t>Для определения абсолютной величины, стоящей за каждым процентом прироста кредиторской задолженности, рассчитывают показатель абсолютного значения 1% прироста</w:t>
      </w:r>
      <w:r w:rsidR="00A867F5">
        <w:t xml:space="preserve"> (</w:t>
      </w:r>
      <w:r w:rsidRPr="00A867F5">
        <w:t>А%</w:t>
      </w:r>
      <w:r w:rsidR="00A867F5" w:rsidRPr="00A867F5">
        <w:t xml:space="preserve">). </w:t>
      </w:r>
      <w:r w:rsidRPr="00A867F5">
        <w:t xml:space="preserve">Один из способов его расчета </w:t>
      </w:r>
      <w:r w:rsidR="00A867F5">
        <w:t>-</w:t>
      </w:r>
      <w:r w:rsidRPr="00A867F5">
        <w:t xml:space="preserve"> расчет по формуле</w:t>
      </w:r>
      <w:r w:rsidR="00A867F5" w:rsidRPr="00A867F5">
        <w:t>:</w:t>
      </w:r>
    </w:p>
    <w:p w:rsidR="001C1FDF" w:rsidRDefault="001C1FDF" w:rsidP="00A867F5">
      <w:pPr>
        <w:ind w:firstLine="709"/>
      </w:pPr>
    </w:p>
    <w:p w:rsidR="0054281C" w:rsidRPr="00A867F5" w:rsidRDefault="00D80471" w:rsidP="00A867F5">
      <w:pPr>
        <w:ind w:firstLine="709"/>
        <w:rPr>
          <w:lang w:val="en-US"/>
        </w:rPr>
      </w:pPr>
      <w:r w:rsidRPr="00A867F5">
        <w:rPr>
          <w:position w:val="-24"/>
          <w:lang w:val="en-US"/>
        </w:rPr>
        <w:object w:dxaOrig="1180" w:dyaOrig="639">
          <v:shape id="_x0000_i1136" type="#_x0000_t75" style="width:59.25pt;height:32.25pt" o:ole="">
            <v:imagedata r:id="rId165" o:title=""/>
          </v:shape>
          <o:OLEObject Type="Embed" ProgID="Equation.3" ShapeID="_x0000_i1136" DrawAspect="Content" ObjectID="_1477400950" r:id="rId166"/>
        </w:object>
      </w:r>
    </w:p>
    <w:p w:rsidR="001C1FDF" w:rsidRDefault="001C1FDF" w:rsidP="00A867F5">
      <w:pPr>
        <w:ind w:firstLine="709"/>
      </w:pPr>
    </w:p>
    <w:p w:rsidR="00A867F5" w:rsidRDefault="0054281C" w:rsidP="00A867F5">
      <w:pPr>
        <w:ind w:firstLine="709"/>
      </w:pPr>
      <w:r w:rsidRPr="00A867F5">
        <w:t>Числовые обозначения</w:t>
      </w:r>
      <w:r w:rsidR="00A867F5" w:rsidRPr="00A867F5">
        <w:t>:</w:t>
      </w:r>
    </w:p>
    <w:p w:rsidR="001C1FDF" w:rsidRDefault="0054281C" w:rsidP="00A867F5">
      <w:pPr>
        <w:ind w:firstLine="709"/>
      </w:pPr>
      <w:r w:rsidRPr="00A867F5">
        <w:t>У</w:t>
      </w:r>
      <w:r w:rsidRPr="00A867F5">
        <w:rPr>
          <w:vertAlign w:val="subscript"/>
        </w:rPr>
        <w:t>1</w:t>
      </w:r>
      <w:r w:rsidRPr="00A867F5">
        <w:t xml:space="preserve"> </w:t>
      </w:r>
      <w:r w:rsidR="00A867F5">
        <w:t>-</w:t>
      </w:r>
      <w:r w:rsidRPr="00A867F5">
        <w:t xml:space="preserve"> уровень первого периода</w:t>
      </w:r>
      <w:r w:rsidR="00A867F5" w:rsidRPr="00A867F5">
        <w:t xml:space="preserve">; </w:t>
      </w:r>
      <w:r w:rsidRPr="00A867F5">
        <w:t>у</w:t>
      </w:r>
      <w:r w:rsidRPr="00A867F5">
        <w:rPr>
          <w:vertAlign w:val="subscript"/>
          <w:lang w:val="en-US"/>
        </w:rPr>
        <w:t>i</w:t>
      </w:r>
      <w:r w:rsidRPr="00A867F5">
        <w:t xml:space="preserve"> </w:t>
      </w:r>
      <w:r w:rsidR="00A867F5">
        <w:t>-</w:t>
      </w:r>
      <w:r w:rsidRPr="00A867F5">
        <w:t xml:space="preserve"> уровень сравниваемого периода</w:t>
      </w:r>
      <w:r w:rsidR="00A867F5" w:rsidRPr="00A867F5">
        <w:t xml:space="preserve">; </w:t>
      </w:r>
      <w:r w:rsidRPr="00A867F5">
        <w:t>у</w:t>
      </w:r>
      <w:r w:rsidRPr="00A867F5">
        <w:rPr>
          <w:vertAlign w:val="subscript"/>
          <w:lang w:val="en-US"/>
        </w:rPr>
        <w:t>i</w:t>
      </w:r>
      <w:r w:rsidRPr="00A867F5">
        <w:rPr>
          <w:vertAlign w:val="subscript"/>
        </w:rPr>
        <w:t>-1</w:t>
      </w:r>
      <w:r w:rsidRPr="00A867F5">
        <w:t xml:space="preserve"> </w:t>
      </w:r>
      <w:r w:rsidR="00A867F5">
        <w:t>-</w:t>
      </w:r>
      <w:r w:rsidRPr="00A867F5">
        <w:t xml:space="preserve"> уровень предыдущего периода</w:t>
      </w:r>
      <w:r w:rsidR="00A867F5" w:rsidRPr="00A867F5">
        <w:t xml:space="preserve">; </w:t>
      </w:r>
      <w:r w:rsidRPr="00A867F5">
        <w:t>у</w:t>
      </w:r>
      <w:r w:rsidRPr="00A867F5">
        <w:rPr>
          <w:vertAlign w:val="subscript"/>
          <w:lang w:val="en-US"/>
        </w:rPr>
        <w:t>n</w:t>
      </w:r>
      <w:r w:rsidRPr="00A867F5">
        <w:t xml:space="preserve"> </w:t>
      </w:r>
      <w:r w:rsidR="00A867F5">
        <w:t>-</w:t>
      </w:r>
      <w:r w:rsidRPr="00A867F5">
        <w:t xml:space="preserve"> уровень последнего периода</w:t>
      </w:r>
      <w:r w:rsidR="00A867F5" w:rsidRPr="00A867F5">
        <w:t xml:space="preserve">; </w:t>
      </w:r>
      <w:r w:rsidRPr="00A867F5">
        <w:rPr>
          <w:lang w:val="en-US"/>
        </w:rPr>
        <w:t>n</w:t>
      </w:r>
      <w:r w:rsidRPr="00A867F5">
        <w:t xml:space="preserve"> </w:t>
      </w:r>
      <w:r w:rsidR="00A867F5">
        <w:t>-</w:t>
      </w:r>
      <w:r w:rsidRPr="00A867F5">
        <w:t xml:space="preserve"> число уровней ряда динамики</w:t>
      </w:r>
      <w:r w:rsidR="00A867F5" w:rsidRPr="00A867F5">
        <w:t>.</w:t>
      </w:r>
    </w:p>
    <w:p w:rsidR="0054281C" w:rsidRPr="00A867F5" w:rsidRDefault="001C1FDF" w:rsidP="001C1FDF">
      <w:pPr>
        <w:pStyle w:val="2"/>
      </w:pPr>
      <w:r>
        <w:br w:type="page"/>
      </w:r>
      <w:bookmarkStart w:id="25" w:name="_Toc222540983"/>
      <w:bookmarkStart w:id="26" w:name="_Toc265441628"/>
      <w:r>
        <w:t>3.</w:t>
      </w:r>
      <w:r w:rsidR="0054281C" w:rsidRPr="00A867F5">
        <w:t>3</w:t>
      </w:r>
      <w:r w:rsidR="00A867F5" w:rsidRPr="00A867F5">
        <w:t xml:space="preserve"> </w:t>
      </w:r>
      <w:r w:rsidR="0054281C" w:rsidRPr="00A867F5">
        <w:t>Технология выполнения компьютерных расчетов</w:t>
      </w:r>
      <w:bookmarkEnd w:id="25"/>
      <w:bookmarkEnd w:id="26"/>
    </w:p>
    <w:p w:rsidR="001C1FDF" w:rsidRDefault="001C1FDF" w:rsidP="00A867F5">
      <w:pPr>
        <w:ind w:firstLine="709"/>
      </w:pPr>
    </w:p>
    <w:p w:rsidR="00A867F5" w:rsidRDefault="0054281C" w:rsidP="00A867F5">
      <w:pPr>
        <w:ind w:firstLine="709"/>
      </w:pPr>
      <w:r w:rsidRPr="00A867F5">
        <w:t>Расчеты показателей анализа динамики кредиторской задолженности</w:t>
      </w:r>
      <w:r w:rsidR="001C1FDF">
        <w:t xml:space="preserve"> </w:t>
      </w:r>
      <w:r w:rsidRPr="00A867F5">
        <w:t xml:space="preserve">выполнены с применением пакета прикладных программ обработки электронных таблиц </w:t>
      </w:r>
      <w:r w:rsidRPr="00A867F5">
        <w:rPr>
          <w:lang w:val="en-US"/>
        </w:rPr>
        <w:t>MS</w:t>
      </w:r>
      <w:r w:rsidRPr="00A867F5">
        <w:t xml:space="preserve"> </w:t>
      </w:r>
      <w:r w:rsidRPr="00A867F5">
        <w:rPr>
          <w:lang w:val="en-US"/>
        </w:rPr>
        <w:t>Excel</w:t>
      </w:r>
      <w:r w:rsidRPr="00A867F5">
        <w:t xml:space="preserve"> в среде </w:t>
      </w:r>
      <w:r w:rsidRPr="00A867F5">
        <w:rPr>
          <w:lang w:val="en-US"/>
        </w:rPr>
        <w:t>Windows</w:t>
      </w:r>
      <w:r w:rsidR="00A867F5" w:rsidRPr="00A867F5">
        <w:t>.</w:t>
      </w:r>
    </w:p>
    <w:p w:rsidR="00A867F5" w:rsidRDefault="0054281C" w:rsidP="00A867F5">
      <w:pPr>
        <w:ind w:firstLine="709"/>
      </w:pPr>
      <w:r w:rsidRPr="00A867F5">
        <w:t xml:space="preserve">Расположение на рабочем листе </w:t>
      </w:r>
      <w:r w:rsidRPr="00A867F5">
        <w:rPr>
          <w:lang w:val="en-US"/>
        </w:rPr>
        <w:t>Excel</w:t>
      </w:r>
      <w:r w:rsidRPr="00A867F5">
        <w:t xml:space="preserve"> исходных данных</w:t>
      </w:r>
      <w:r w:rsidR="00A867F5">
        <w:t xml:space="preserve"> (</w:t>
      </w:r>
      <w:r w:rsidRPr="00A867F5">
        <w:t>табл</w:t>
      </w:r>
      <w:r w:rsidR="00A867F5">
        <w:t>.1</w:t>
      </w:r>
      <w:r w:rsidR="00A867F5" w:rsidRPr="00A867F5">
        <w:t xml:space="preserve">) </w:t>
      </w:r>
      <w:r w:rsidRPr="00A867F5">
        <w:t>и расчетных формул</w:t>
      </w:r>
      <w:r w:rsidR="00A867F5">
        <w:t xml:space="preserve"> (</w:t>
      </w:r>
      <w:r w:rsidRPr="00A867F5">
        <w:t>1</w:t>
      </w:r>
      <w:r w:rsidR="00A867F5" w:rsidRPr="00A867F5">
        <w:t xml:space="preserve">) </w:t>
      </w:r>
      <w:r w:rsidR="00A867F5">
        <w:t>- (</w:t>
      </w:r>
      <w:r w:rsidRPr="00A867F5">
        <w:t>11</w:t>
      </w:r>
      <w:r w:rsidR="00A867F5" w:rsidRPr="00A867F5">
        <w:t xml:space="preserve">) </w:t>
      </w:r>
      <w:r w:rsidRPr="00A867F5">
        <w:t>представлено в табл</w:t>
      </w:r>
      <w:r w:rsidR="00A867F5">
        <w:t>.3</w:t>
      </w:r>
      <w:r w:rsidR="00A867F5" w:rsidRPr="00A867F5">
        <w:t>.</w:t>
      </w:r>
    </w:p>
    <w:p w:rsidR="001C1FDF" w:rsidRDefault="001C1FDF" w:rsidP="00A867F5">
      <w:pPr>
        <w:ind w:firstLine="709"/>
      </w:pPr>
    </w:p>
    <w:p w:rsidR="0054281C" w:rsidRPr="00A867F5" w:rsidRDefault="0054281C" w:rsidP="001C1FDF">
      <w:pPr>
        <w:ind w:firstLine="709"/>
      </w:pPr>
      <w:r w:rsidRPr="00A867F5">
        <w:t>Таблица 3</w:t>
      </w:r>
      <w:r w:rsidR="001C1FDF">
        <w:t>.</w:t>
      </w:r>
    </w:p>
    <w:p w:rsidR="00A867F5" w:rsidRPr="00A867F5" w:rsidRDefault="006D2A6C" w:rsidP="00A867F5">
      <w:pPr>
        <w:ind w:firstLine="709"/>
        <w:rPr>
          <w:i/>
          <w:iCs/>
        </w:rPr>
      </w:pPr>
      <w:r>
        <w:rPr>
          <w:i/>
          <w:iCs/>
        </w:rPr>
        <w:pict>
          <v:shape id="_x0000_i1137" type="#_x0000_t75" style="width:398.25pt;height:145.5pt">
            <v:imagedata r:id="rId167" o:title="" croptop="11907f" cropbottom="27415f" cropleft="141f" cropright="3584f"/>
          </v:shape>
        </w:pict>
      </w:r>
    </w:p>
    <w:p w:rsidR="001C1FDF" w:rsidRDefault="001C1FDF" w:rsidP="00A867F5">
      <w:pPr>
        <w:ind w:firstLine="709"/>
      </w:pPr>
    </w:p>
    <w:p w:rsidR="00A867F5" w:rsidRDefault="0054281C" w:rsidP="00A867F5">
      <w:pPr>
        <w:ind w:firstLine="709"/>
      </w:pPr>
      <w:r w:rsidRPr="00A867F5">
        <w:t>Результаты расчетов приведены в табл</w:t>
      </w:r>
      <w:r w:rsidR="00A867F5">
        <w:t>.4</w:t>
      </w:r>
      <w:r w:rsidR="00A867F5" w:rsidRPr="00A867F5">
        <w:t>.</w:t>
      </w:r>
    </w:p>
    <w:p w:rsidR="001C1FDF" w:rsidRDefault="001C1FDF" w:rsidP="00A867F5">
      <w:pPr>
        <w:ind w:firstLine="709"/>
      </w:pPr>
    </w:p>
    <w:p w:rsidR="0054281C" w:rsidRPr="00A867F5" w:rsidRDefault="0054281C" w:rsidP="001C1FDF">
      <w:pPr>
        <w:ind w:firstLine="709"/>
      </w:pPr>
      <w:r w:rsidRPr="00A867F5">
        <w:t>Таблица 4</w:t>
      </w:r>
      <w:r w:rsidR="001C1FDF">
        <w:t>.</w:t>
      </w:r>
    </w:p>
    <w:p w:rsidR="00A867F5" w:rsidRPr="00A867F5" w:rsidRDefault="006D2A6C" w:rsidP="00A867F5">
      <w:pPr>
        <w:ind w:firstLine="709"/>
      </w:pPr>
      <w:r>
        <w:pict>
          <v:shape id="_x0000_i1138" type="#_x0000_t75" style="width:409.5pt;height:156.75pt">
            <v:imagedata r:id="rId168" o:title="" croptop="11839f" cropbottom="27904f" cropleft="34f" cropright="16294f"/>
          </v:shape>
        </w:pict>
      </w:r>
    </w:p>
    <w:p w:rsidR="001C1FDF" w:rsidRDefault="001C1FDF" w:rsidP="00A867F5">
      <w:pPr>
        <w:ind w:firstLine="709"/>
      </w:pPr>
    </w:p>
    <w:p w:rsidR="00A867F5" w:rsidRDefault="0054281C" w:rsidP="00A867F5">
      <w:pPr>
        <w:ind w:firstLine="709"/>
      </w:pPr>
      <w:r w:rsidRPr="00A867F5">
        <w:t>В диаграмме 1 представлено графическое изображение динамики кредиторской задолженности за 5 лет</w:t>
      </w:r>
      <w:r w:rsidR="00A867F5" w:rsidRPr="00A867F5">
        <w:t>.</w:t>
      </w:r>
    </w:p>
    <w:p w:rsidR="0054281C" w:rsidRPr="00A867F5" w:rsidRDefault="001C1FDF" w:rsidP="00A867F5">
      <w:pPr>
        <w:ind w:firstLine="709"/>
      </w:pPr>
      <w:r>
        <w:br w:type="page"/>
      </w:r>
      <w:r w:rsidR="0054281C" w:rsidRPr="00A867F5">
        <w:t>Диаграмма 1</w:t>
      </w:r>
    </w:p>
    <w:p w:rsidR="00A867F5" w:rsidRPr="00A867F5" w:rsidRDefault="006D2A6C" w:rsidP="00A867F5">
      <w:pPr>
        <w:ind w:firstLine="709"/>
      </w:pPr>
      <w:r>
        <w:pict>
          <v:shape id="_x0000_i1139" type="#_x0000_t75" style="width:345.75pt;height:242.25pt">
            <v:imagedata r:id="rId169" o:title=""/>
          </v:shape>
        </w:pict>
      </w:r>
    </w:p>
    <w:p w:rsidR="001C1FDF" w:rsidRDefault="001C1FDF" w:rsidP="00A867F5">
      <w:pPr>
        <w:ind w:firstLine="709"/>
        <w:rPr>
          <w:i/>
          <w:iCs/>
        </w:rPr>
      </w:pPr>
      <w:bookmarkStart w:id="27" w:name="_Toc222540984"/>
    </w:p>
    <w:p w:rsidR="0054281C" w:rsidRPr="00A867F5" w:rsidRDefault="00D95BD6" w:rsidP="001C1FDF">
      <w:pPr>
        <w:pStyle w:val="2"/>
      </w:pPr>
      <w:bookmarkStart w:id="28" w:name="_Toc265441629"/>
      <w:r>
        <w:t>3</w:t>
      </w:r>
      <w:r w:rsidR="001C1FDF">
        <w:t>.</w:t>
      </w:r>
      <w:r w:rsidR="0054281C" w:rsidRPr="00A867F5">
        <w:t>4</w:t>
      </w:r>
      <w:r w:rsidR="00A867F5" w:rsidRPr="00A867F5">
        <w:t xml:space="preserve"> </w:t>
      </w:r>
      <w:r w:rsidR="0054281C" w:rsidRPr="00A867F5">
        <w:t>Анализ результатов статистических компьютерных расчетов</w:t>
      </w:r>
      <w:bookmarkEnd w:id="27"/>
      <w:bookmarkEnd w:id="28"/>
    </w:p>
    <w:p w:rsidR="001C1FDF" w:rsidRDefault="001C1FDF" w:rsidP="00A867F5">
      <w:pPr>
        <w:ind w:firstLine="709"/>
      </w:pPr>
    </w:p>
    <w:p w:rsidR="00A867F5" w:rsidRDefault="0054281C" w:rsidP="00A867F5">
      <w:pPr>
        <w:ind w:firstLine="709"/>
      </w:pPr>
      <w:r w:rsidRPr="00A867F5">
        <w:t>Результаты проведенных расчетов позволяют сделать следующие выводы</w:t>
      </w:r>
      <w:r w:rsidR="00A867F5" w:rsidRPr="00A867F5">
        <w:t>:</w:t>
      </w:r>
    </w:p>
    <w:p w:rsidR="00A867F5" w:rsidRDefault="0054281C" w:rsidP="00A867F5">
      <w:pPr>
        <w:ind w:firstLine="709"/>
      </w:pPr>
      <w:r w:rsidRPr="00A867F5">
        <w:t>Сумма кредиторской задолженности за 5 лет выросла на 462,02%, что в абсолютном выражении составляет 20636,50 млн</w:t>
      </w:r>
      <w:r w:rsidR="00A867F5" w:rsidRPr="00A867F5">
        <w:t xml:space="preserve">. </w:t>
      </w:r>
      <w:r w:rsidRPr="00A867F5">
        <w:t>руб</w:t>
      </w:r>
      <w:r w:rsidR="00A867F5" w:rsidRPr="00A867F5">
        <w:t>.</w:t>
      </w:r>
    </w:p>
    <w:p w:rsidR="00A867F5" w:rsidRDefault="0054281C" w:rsidP="00A867F5">
      <w:pPr>
        <w:ind w:firstLine="709"/>
      </w:pPr>
      <w:r w:rsidRPr="00A867F5">
        <w:t>Динамика кредиторской задолженности носит возрастающий характер, так как задолженность на начало 2002 г</w:t>
      </w:r>
      <w:r w:rsidR="00A867F5" w:rsidRPr="00A867F5">
        <w:t xml:space="preserve">. </w:t>
      </w:r>
      <w:r w:rsidRPr="00A867F5">
        <w:t>возросла по сравнению с 2001 г</w:t>
      </w:r>
      <w:r w:rsidR="00A867F5" w:rsidRPr="00A867F5">
        <w:t xml:space="preserve">. </w:t>
      </w:r>
      <w:r w:rsidRPr="00A867F5">
        <w:t>на 71,15%, на начало 2003 г</w:t>
      </w:r>
      <w:r w:rsidR="00A867F5" w:rsidRPr="00A867F5">
        <w:t xml:space="preserve">. </w:t>
      </w:r>
      <w:r w:rsidRPr="00A867F5">
        <w:t>возросла по отношению к 2002 г</w:t>
      </w:r>
      <w:r w:rsidR="00A867F5" w:rsidRPr="00A867F5">
        <w:t xml:space="preserve">. </w:t>
      </w:r>
      <w:r w:rsidRPr="00A867F5">
        <w:t>на 66,96%, на начало 2004 г</w:t>
      </w:r>
      <w:r w:rsidR="00A867F5" w:rsidRPr="00A867F5">
        <w:t xml:space="preserve">. </w:t>
      </w:r>
      <w:r w:rsidRPr="00A867F5">
        <w:t>возросла по отношению к 2003 г</w:t>
      </w:r>
      <w:r w:rsidR="00A867F5" w:rsidRPr="00A867F5">
        <w:t xml:space="preserve">. </w:t>
      </w:r>
      <w:r w:rsidRPr="00A867F5">
        <w:t>на 7,67%, на начало 2005 г</w:t>
      </w:r>
      <w:r w:rsidR="00A867F5" w:rsidRPr="00A867F5">
        <w:t xml:space="preserve">. </w:t>
      </w:r>
      <w:r w:rsidRPr="00A867F5">
        <w:t>возросла по отношению к 2004 г</w:t>
      </w:r>
      <w:r w:rsidR="00A867F5" w:rsidRPr="00A867F5">
        <w:t xml:space="preserve">. </w:t>
      </w:r>
      <w:r w:rsidRPr="00A867F5">
        <w:t>на 82,67%</w:t>
      </w:r>
      <w:r w:rsidR="00A867F5" w:rsidRPr="00A867F5">
        <w:t xml:space="preserve">. </w:t>
      </w:r>
      <w:r w:rsidRPr="00A867F5">
        <w:t>Это же подтверждает и графическое изображение динамики кредиторской задолженности</w:t>
      </w:r>
      <w:r w:rsidR="00A867F5">
        <w:t xml:space="preserve"> (</w:t>
      </w:r>
      <w:r w:rsidRPr="00A867F5">
        <w:t>см</w:t>
      </w:r>
      <w:r w:rsidR="00A867F5" w:rsidRPr="00A867F5">
        <w:t xml:space="preserve">. </w:t>
      </w:r>
      <w:r w:rsidRPr="00A867F5">
        <w:t>Приложение 1</w:t>
      </w:r>
      <w:r w:rsidR="00A867F5" w:rsidRPr="00A867F5">
        <w:t>).</w:t>
      </w:r>
    </w:p>
    <w:p w:rsidR="00A867F5" w:rsidRDefault="0054281C" w:rsidP="00A867F5">
      <w:pPr>
        <w:ind w:firstLine="709"/>
      </w:pPr>
      <w:r w:rsidRPr="00A867F5">
        <w:t>В течение анализируемого периода средний размер задолженности по кредитам составил 12744,08 млн</w:t>
      </w:r>
      <w:r w:rsidR="00A867F5" w:rsidRPr="00A867F5">
        <w:t xml:space="preserve">. </w:t>
      </w:r>
      <w:r w:rsidRPr="00A867F5">
        <w:t>руб</w:t>
      </w:r>
      <w:r w:rsidR="00A867F5">
        <w:t>.,</w:t>
      </w:r>
      <w:r w:rsidRPr="00A867F5">
        <w:t xml:space="preserve"> в среднем за период она увеличилась на 5159,13 млн</w:t>
      </w:r>
      <w:r w:rsidR="00A867F5" w:rsidRPr="00A867F5">
        <w:t xml:space="preserve">. </w:t>
      </w:r>
      <w:r w:rsidRPr="00A867F5">
        <w:t>руб</w:t>
      </w:r>
      <w:r w:rsidR="00A867F5" w:rsidRPr="00A867F5">
        <w:t xml:space="preserve">. </w:t>
      </w:r>
      <w:r w:rsidRPr="00A867F5">
        <w:t>или на 53,97%</w:t>
      </w:r>
      <w:r w:rsidR="00A867F5" w:rsidRPr="00A867F5">
        <w:t>.</w:t>
      </w:r>
    </w:p>
    <w:p w:rsidR="0054281C" w:rsidRPr="00A867F5" w:rsidRDefault="001C1FDF" w:rsidP="001C1FDF">
      <w:pPr>
        <w:pStyle w:val="2"/>
      </w:pPr>
      <w:bookmarkStart w:id="29" w:name="_Toc222540985"/>
      <w:r>
        <w:br w:type="page"/>
      </w:r>
      <w:bookmarkStart w:id="30" w:name="_Toc265441630"/>
      <w:r w:rsidR="007967BE" w:rsidRPr="00A867F5">
        <w:t>Заключение</w:t>
      </w:r>
      <w:bookmarkEnd w:id="29"/>
      <w:bookmarkEnd w:id="30"/>
    </w:p>
    <w:p w:rsidR="001C1FDF" w:rsidRDefault="001C1FDF" w:rsidP="00A867F5">
      <w:pPr>
        <w:ind w:firstLine="709"/>
      </w:pPr>
    </w:p>
    <w:p w:rsidR="00A867F5" w:rsidRDefault="007967BE" w:rsidP="00A867F5">
      <w:pPr>
        <w:ind w:firstLine="709"/>
      </w:pPr>
      <w:r w:rsidRPr="00A867F5">
        <w:t xml:space="preserve">Как уже говорилось выше коммерческий банк </w:t>
      </w:r>
      <w:r w:rsidR="00A867F5">
        <w:t>-</w:t>
      </w:r>
      <w:r w:rsidRPr="00A867F5">
        <w:t xml:space="preserve"> это кредитная организация, которая может осуществлять следующие банковские операции</w:t>
      </w:r>
      <w:r w:rsidR="00A867F5" w:rsidRPr="00A867F5">
        <w:t xml:space="preserve">: </w:t>
      </w:r>
      <w:r w:rsidRPr="00A867F5">
        <w:t>привлечение во вклады денежных средств физических и юридических лиц, размещение средств от своего имени и за свой счет на условиях возвратности, платности, срочности и другие</w:t>
      </w:r>
      <w:r w:rsidR="00A867F5" w:rsidRPr="00A867F5">
        <w:t>.</w:t>
      </w:r>
    </w:p>
    <w:p w:rsidR="00A867F5" w:rsidRDefault="007967BE" w:rsidP="00A867F5">
      <w:pPr>
        <w:ind w:firstLine="709"/>
      </w:pPr>
      <w:r w:rsidRPr="00A867F5">
        <w:t>В банковской деятельности применение статистических данных и проведение статистического наблюдения, с последующим анализом полученной информации,</w:t>
      </w:r>
      <w:r w:rsidR="00A867F5" w:rsidRPr="00A867F5">
        <w:t xml:space="preserve"> - </w:t>
      </w:r>
      <w:r w:rsidRPr="00A867F5">
        <w:t>неотъемлемая часть деятельности любого предприятия</w:t>
      </w:r>
      <w:r w:rsidR="00A867F5" w:rsidRPr="00A867F5">
        <w:t xml:space="preserve">. </w:t>
      </w:r>
      <w:r w:rsidRPr="00A867F5">
        <w:t>Это обосновывается тем, что банк должен непрестанно следить за изменением спроса на кредиты, быть в курсе экономических и финансовых изменений</w:t>
      </w:r>
      <w:r w:rsidR="00A867F5">
        <w:t xml:space="preserve"> (</w:t>
      </w:r>
      <w:r w:rsidRPr="00A867F5">
        <w:t>как на мировом и государственном уровнях, так и на уровне отдельно взятых социальных групп</w:t>
      </w:r>
      <w:r w:rsidR="00A867F5" w:rsidRPr="00A867F5">
        <w:t xml:space="preserve">) </w:t>
      </w:r>
      <w:r w:rsidRPr="00A867F5">
        <w:t xml:space="preserve">и </w:t>
      </w:r>
      <w:r w:rsidR="00A867F5">
        <w:t>т.д.</w:t>
      </w:r>
      <w:r w:rsidR="00A867F5" w:rsidRPr="00A867F5">
        <w:t xml:space="preserve"> </w:t>
      </w:r>
      <w:r w:rsidRPr="00A867F5">
        <w:t>Для этого необходимо постоянно проводить исследования банковского рынка, осуществлять сбор разнообразных данных о населении</w:t>
      </w:r>
      <w:r w:rsidR="00A867F5">
        <w:t xml:space="preserve"> (</w:t>
      </w:r>
      <w:r w:rsidRPr="00A867F5">
        <w:t>их возможностях и потребностях</w:t>
      </w:r>
      <w:r w:rsidR="00A867F5" w:rsidRPr="00A867F5">
        <w:t>),</w:t>
      </w:r>
      <w:r w:rsidRPr="00A867F5">
        <w:t xml:space="preserve"> а также способствовать предприятиям найти оптимальные для них решения, встающих перед ними задач</w:t>
      </w:r>
      <w:r w:rsidR="00A867F5" w:rsidRPr="00A867F5">
        <w:t xml:space="preserve">. </w:t>
      </w:r>
      <w:r w:rsidRPr="00A867F5">
        <w:t>Правильно проведённый сбор, анализ данных и статистические расчёты позволяют обеспечить заинтересованные структуры и общественность информацией о развитии экономики, о направлении её развития, показать эффективность использования ресурсов, учесть занятость населения и его трудоспособность, определить темпы роста цен и влияние торговли на сам рынок или отдельно взятую сферу</w:t>
      </w:r>
      <w:r w:rsidR="00A867F5" w:rsidRPr="00A867F5">
        <w:t>.</w:t>
      </w:r>
    </w:p>
    <w:p w:rsidR="007037DB" w:rsidRPr="00A867F5" w:rsidRDefault="001C1FDF" w:rsidP="001C1FDF">
      <w:pPr>
        <w:pStyle w:val="2"/>
      </w:pPr>
      <w:bookmarkStart w:id="31" w:name="_Toc222540986"/>
      <w:r>
        <w:br w:type="page"/>
      </w:r>
      <w:bookmarkStart w:id="32" w:name="_Toc265441631"/>
      <w:r w:rsidR="007037DB" w:rsidRPr="00A867F5">
        <w:t>Список использованной литературы</w:t>
      </w:r>
      <w:bookmarkEnd w:id="31"/>
      <w:bookmarkEnd w:id="32"/>
    </w:p>
    <w:p w:rsidR="001C1FDF" w:rsidRDefault="001C1FDF" w:rsidP="00A867F5">
      <w:pPr>
        <w:ind w:firstLine="709"/>
      </w:pPr>
    </w:p>
    <w:p w:rsidR="00A867F5" w:rsidRDefault="007037DB" w:rsidP="001C1FDF">
      <w:pPr>
        <w:pStyle w:val="a0"/>
      </w:pPr>
      <w:r w:rsidRPr="00A867F5">
        <w:t>Гусаров В</w:t>
      </w:r>
      <w:r w:rsidR="00A867F5">
        <w:t xml:space="preserve">.М. </w:t>
      </w:r>
      <w:r w:rsidRPr="00A867F5">
        <w:t>Теория статистики</w:t>
      </w:r>
      <w:r w:rsidR="00A867F5" w:rsidRPr="00A867F5">
        <w:t xml:space="preserve">: </w:t>
      </w:r>
      <w:r w:rsidRPr="00A867F5">
        <w:t>Учебное пособие для вузов</w:t>
      </w:r>
      <w:r w:rsidR="00A867F5" w:rsidRPr="00A867F5">
        <w:t xml:space="preserve">. </w:t>
      </w:r>
      <w:r w:rsidR="00A867F5">
        <w:t>-</w:t>
      </w:r>
      <w:r w:rsidRPr="00A867F5">
        <w:t xml:space="preserve"> М</w:t>
      </w:r>
      <w:r w:rsidR="00A867F5">
        <w:t>.:</w:t>
      </w:r>
      <w:r w:rsidR="00A867F5" w:rsidRPr="00A867F5">
        <w:t xml:space="preserve"> </w:t>
      </w:r>
      <w:r w:rsidRPr="00A867F5">
        <w:t>Аудит, ЮНИТИ, 1998</w:t>
      </w:r>
      <w:r w:rsidR="00A867F5" w:rsidRPr="00A867F5">
        <w:t>.</w:t>
      </w:r>
    </w:p>
    <w:p w:rsidR="00A867F5" w:rsidRDefault="00CD537A" w:rsidP="001C1FDF">
      <w:pPr>
        <w:pStyle w:val="a0"/>
      </w:pPr>
      <w:r w:rsidRPr="00A867F5">
        <w:t>И</w:t>
      </w:r>
      <w:r w:rsidR="00A867F5">
        <w:t xml:space="preserve">.И. </w:t>
      </w:r>
      <w:r w:rsidRPr="00A867F5">
        <w:t>Елисеева</w:t>
      </w:r>
      <w:r w:rsidR="00A867F5" w:rsidRPr="00A867F5">
        <w:t xml:space="preserve">. </w:t>
      </w:r>
      <w:r w:rsidRPr="00A867F5">
        <w:t>Общая теория статистики</w:t>
      </w:r>
      <w:r w:rsidR="00A867F5" w:rsidRPr="00A867F5">
        <w:t xml:space="preserve">: </w:t>
      </w:r>
      <w:r w:rsidRPr="00A867F5">
        <w:t>Учебник 5-е изд</w:t>
      </w:r>
      <w:r w:rsidR="00A867F5" w:rsidRPr="00A867F5">
        <w:t>. -</w:t>
      </w:r>
      <w:r w:rsidR="00A867F5">
        <w:t xml:space="preserve"> </w:t>
      </w:r>
      <w:r w:rsidRPr="00A867F5">
        <w:t>М</w:t>
      </w:r>
      <w:r w:rsidR="00A867F5">
        <w:t>.:</w:t>
      </w:r>
      <w:r w:rsidR="00A867F5" w:rsidRPr="00A867F5">
        <w:t xml:space="preserve"> </w:t>
      </w:r>
      <w:r w:rsidRPr="00A867F5">
        <w:t>Финансы и статистика, 2005</w:t>
      </w:r>
    </w:p>
    <w:p w:rsidR="007037DB" w:rsidRPr="00A867F5" w:rsidRDefault="007037DB" w:rsidP="001C1FDF">
      <w:pPr>
        <w:pStyle w:val="a0"/>
      </w:pPr>
      <w:r w:rsidRPr="00A867F5">
        <w:t>Теймурова Т</w:t>
      </w:r>
      <w:r w:rsidR="00A867F5">
        <w:t xml:space="preserve">.Ю., </w:t>
      </w:r>
      <w:r w:rsidRPr="00A867F5">
        <w:t>Клизогуб Л</w:t>
      </w:r>
      <w:r w:rsidR="00A867F5">
        <w:t xml:space="preserve">.М. </w:t>
      </w:r>
      <w:r w:rsidRPr="00A867F5">
        <w:t>Финансовая статистика</w:t>
      </w:r>
      <w:r w:rsidR="00A867F5" w:rsidRPr="00A867F5">
        <w:t xml:space="preserve">: </w:t>
      </w:r>
      <w:r w:rsidRPr="00A867F5">
        <w:t>Учебное пособие</w:t>
      </w:r>
      <w:r w:rsidR="001C1FDF">
        <w:t xml:space="preserve"> </w:t>
      </w:r>
      <w:r w:rsidRPr="00A867F5">
        <w:t>/</w:t>
      </w:r>
      <w:r w:rsidR="001C1FDF">
        <w:t xml:space="preserve"> </w:t>
      </w:r>
      <w:r w:rsidRPr="00A867F5">
        <w:t>Под ред</w:t>
      </w:r>
      <w:r w:rsidR="00A867F5">
        <w:t>.</w:t>
      </w:r>
      <w:r w:rsidR="001C1FDF">
        <w:t xml:space="preserve"> </w:t>
      </w:r>
      <w:r w:rsidR="00A867F5">
        <w:t xml:space="preserve">Т.Ю. </w:t>
      </w:r>
      <w:r w:rsidRPr="00A867F5">
        <w:t>Теймуровой</w:t>
      </w:r>
      <w:r w:rsidR="00A867F5" w:rsidRPr="00A867F5">
        <w:t xml:space="preserve">. </w:t>
      </w:r>
      <w:r w:rsidR="00A867F5">
        <w:t>-</w:t>
      </w:r>
      <w:r w:rsidRPr="00A867F5">
        <w:t xml:space="preserve"> Калуга</w:t>
      </w:r>
      <w:r w:rsidR="00A867F5" w:rsidRPr="00A867F5">
        <w:t xml:space="preserve">: </w:t>
      </w:r>
      <w:r w:rsidRPr="00A867F5">
        <w:t>Эйдос, 2003</w:t>
      </w:r>
    </w:p>
    <w:p w:rsidR="00CD537A" w:rsidRPr="00A867F5" w:rsidRDefault="00A867F5" w:rsidP="001C1FDF">
      <w:pPr>
        <w:pStyle w:val="a0"/>
      </w:pPr>
      <w:r w:rsidRPr="006D2A6C">
        <w:t>http://www.</w:t>
      </w:r>
      <w:r w:rsidR="00CD537A" w:rsidRPr="006D2A6C">
        <w:t>gks</w:t>
      </w:r>
      <w:r w:rsidRPr="006D2A6C">
        <w:t>.ru</w:t>
      </w:r>
      <w:r w:rsidR="00CD537A" w:rsidRPr="006D2A6C">
        <w:t>/bgd/regl/b07_13/Main</w:t>
      </w:r>
      <w:r w:rsidRPr="006D2A6C">
        <w:t xml:space="preserve">. </w:t>
      </w:r>
      <w:r w:rsidR="00CD537A" w:rsidRPr="006D2A6C">
        <w:t>htm</w:t>
      </w:r>
    </w:p>
    <w:p w:rsidR="00CD537A" w:rsidRPr="00A867F5" w:rsidRDefault="00A867F5" w:rsidP="001C1FDF">
      <w:pPr>
        <w:pStyle w:val="a0"/>
      </w:pPr>
      <w:r w:rsidRPr="006D2A6C">
        <w:t>http://www.</w:t>
      </w:r>
      <w:r w:rsidR="00CD537A" w:rsidRPr="006D2A6C">
        <w:t>admlr</w:t>
      </w:r>
      <w:r w:rsidRPr="006D2A6C">
        <w:t xml:space="preserve">. </w:t>
      </w:r>
      <w:r w:rsidR="00CD537A" w:rsidRPr="006D2A6C">
        <w:t>lipetsk</w:t>
      </w:r>
      <w:r w:rsidRPr="006D2A6C">
        <w:t>.ru</w:t>
      </w:r>
      <w:r w:rsidR="00CD537A" w:rsidRPr="006D2A6C">
        <w:t>/rus/bus/fin</w:t>
      </w:r>
      <w:r w:rsidRPr="006D2A6C">
        <w:t xml:space="preserve">. </w:t>
      </w:r>
      <w:r w:rsidR="00CD537A" w:rsidRPr="006D2A6C">
        <w:t>php</w:t>
      </w:r>
    </w:p>
    <w:p w:rsidR="00A867F5" w:rsidRDefault="00A867F5" w:rsidP="001C1FDF">
      <w:pPr>
        <w:pStyle w:val="a0"/>
      </w:pPr>
      <w:r w:rsidRPr="006D2A6C">
        <w:t>http://</w:t>
      </w:r>
      <w:r w:rsidR="00CD537A" w:rsidRPr="006D2A6C">
        <w:t>ru</w:t>
      </w:r>
      <w:r w:rsidRPr="006D2A6C">
        <w:t xml:space="preserve">. </w:t>
      </w:r>
      <w:r w:rsidR="00CD537A" w:rsidRPr="006D2A6C">
        <w:t>wikipedia</w:t>
      </w:r>
      <w:r w:rsidRPr="006D2A6C">
        <w:t>.org</w:t>
      </w:r>
      <w:r w:rsidR="00CD537A" w:rsidRPr="006D2A6C">
        <w:t>/</w:t>
      </w:r>
    </w:p>
    <w:p w:rsidR="0092541E" w:rsidRPr="00A867F5" w:rsidRDefault="0092541E" w:rsidP="00A867F5">
      <w:pPr>
        <w:ind w:firstLine="709"/>
      </w:pPr>
      <w:bookmarkStart w:id="33" w:name="_GoBack"/>
      <w:bookmarkEnd w:id="33"/>
    </w:p>
    <w:sectPr w:rsidR="0092541E" w:rsidRPr="00A867F5" w:rsidSect="00A867F5">
      <w:headerReference w:type="default" r:id="rId170"/>
      <w:footerReference w:type="default" r:id="rId171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802" w:rsidRDefault="007B3802">
      <w:pPr>
        <w:ind w:firstLine="709"/>
      </w:pPr>
      <w:r>
        <w:separator/>
      </w:r>
    </w:p>
  </w:endnote>
  <w:endnote w:type="continuationSeparator" w:id="0">
    <w:p w:rsidR="007B3802" w:rsidRDefault="007B3802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C5F" w:rsidRDefault="00E43C5F" w:rsidP="00CB77C4">
    <w:pPr>
      <w:pStyle w:val="ab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802" w:rsidRDefault="007B3802">
      <w:pPr>
        <w:ind w:firstLine="709"/>
      </w:pPr>
      <w:r>
        <w:separator/>
      </w:r>
    </w:p>
  </w:footnote>
  <w:footnote w:type="continuationSeparator" w:id="0">
    <w:p w:rsidR="007B3802" w:rsidRDefault="007B3802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C5F" w:rsidRDefault="00E43C5F" w:rsidP="00CB77C4">
    <w:pPr>
      <w:pStyle w:val="ae"/>
      <w:framePr w:wrap="auto" w:vAnchor="text" w:hAnchor="margin" w:xAlign="right" w:y="1"/>
      <w:ind w:firstLine="0"/>
      <w:jc w:val="both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52998">
      <w:rPr>
        <w:rStyle w:val="af"/>
      </w:rPr>
      <w:t>2</w:t>
    </w:r>
    <w:r>
      <w:rPr>
        <w:rStyle w:val="af"/>
      </w:rPr>
      <w:fldChar w:fldCharType="end"/>
    </w:r>
  </w:p>
  <w:p w:rsidR="00E43C5F" w:rsidRDefault="00E43C5F" w:rsidP="00A867F5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0118C"/>
    <w:multiLevelType w:val="hybridMultilevel"/>
    <w:tmpl w:val="9152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042117"/>
    <w:multiLevelType w:val="hybridMultilevel"/>
    <w:tmpl w:val="6E287F98"/>
    <w:lvl w:ilvl="0" w:tplc="BC20CF46">
      <w:numFmt w:val="bullet"/>
      <w:lvlText w:val="•"/>
      <w:lvlJc w:val="left"/>
      <w:pPr>
        <w:ind w:left="1362" w:hanging="7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D4B24D6"/>
    <w:multiLevelType w:val="singleLevel"/>
    <w:tmpl w:val="8976D7F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0FAF71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127D00E9"/>
    <w:multiLevelType w:val="hybridMultilevel"/>
    <w:tmpl w:val="2682B010"/>
    <w:lvl w:ilvl="0" w:tplc="91B2EBA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C38426A"/>
    <w:multiLevelType w:val="hybridMultilevel"/>
    <w:tmpl w:val="09D6D3DA"/>
    <w:lvl w:ilvl="0" w:tplc="DE46C2DA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2EC6888"/>
    <w:multiLevelType w:val="hybridMultilevel"/>
    <w:tmpl w:val="DBBC41E4"/>
    <w:lvl w:ilvl="0" w:tplc="5A527472">
      <w:numFmt w:val="bullet"/>
      <w:lvlText w:val="•"/>
      <w:lvlJc w:val="left"/>
      <w:pPr>
        <w:ind w:left="1587" w:hanging="10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8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35335E"/>
    <w:multiLevelType w:val="hybridMultilevel"/>
    <w:tmpl w:val="3418E272"/>
    <w:lvl w:ilvl="0" w:tplc="A8F8D5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9F862BE"/>
    <w:multiLevelType w:val="singleLevel"/>
    <w:tmpl w:val="BC9C4B1E"/>
    <w:lvl w:ilvl="0">
      <w:start w:val="2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1">
    <w:nsid w:val="4BDB6599"/>
    <w:multiLevelType w:val="hybridMultilevel"/>
    <w:tmpl w:val="CF9C3406"/>
    <w:lvl w:ilvl="0" w:tplc="04190001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cs="Wingdings" w:hint="default"/>
      </w:rPr>
    </w:lvl>
  </w:abstractNum>
  <w:abstractNum w:abstractNumId="12">
    <w:nsid w:val="6A5E6FB0"/>
    <w:multiLevelType w:val="hybridMultilevel"/>
    <w:tmpl w:val="21AE622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9A3A1C"/>
    <w:multiLevelType w:val="hybridMultilevel"/>
    <w:tmpl w:val="43629C00"/>
    <w:lvl w:ilvl="0" w:tplc="F11AFCC2">
      <w:numFmt w:val="bullet"/>
      <w:lvlText w:val="•"/>
      <w:lvlJc w:val="left"/>
      <w:pPr>
        <w:ind w:left="1362" w:hanging="79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4">
    <w:nsid w:val="76DF1D28"/>
    <w:multiLevelType w:val="hybridMultilevel"/>
    <w:tmpl w:val="5B9E2668"/>
    <w:lvl w:ilvl="0" w:tplc="0419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7BDA2D15"/>
    <w:multiLevelType w:val="hybridMultilevel"/>
    <w:tmpl w:val="A0CC1F7E"/>
    <w:lvl w:ilvl="0" w:tplc="8DCA1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12"/>
  </w:num>
  <w:num w:numId="5">
    <w:abstractNumId w:val="3"/>
  </w:num>
  <w:num w:numId="6">
    <w:abstractNumId w:val="10"/>
  </w:num>
  <w:num w:numId="7">
    <w:abstractNumId w:val="4"/>
  </w:num>
  <w:num w:numId="8">
    <w:abstractNumId w:val="0"/>
  </w:num>
  <w:num w:numId="9">
    <w:abstractNumId w:val="11"/>
  </w:num>
  <w:num w:numId="10">
    <w:abstractNumId w:val="5"/>
  </w:num>
  <w:num w:numId="11">
    <w:abstractNumId w:val="6"/>
  </w:num>
  <w:num w:numId="12">
    <w:abstractNumId w:val="14"/>
  </w:num>
  <w:num w:numId="13">
    <w:abstractNumId w:val="15"/>
  </w:num>
  <w:num w:numId="14">
    <w:abstractNumId w:val="9"/>
  </w:num>
  <w:num w:numId="15">
    <w:abstractNumId w:val="8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5C99"/>
    <w:rsid w:val="000216CD"/>
    <w:rsid w:val="00052998"/>
    <w:rsid w:val="00077F61"/>
    <w:rsid w:val="000C4704"/>
    <w:rsid w:val="00120881"/>
    <w:rsid w:val="001C1FDF"/>
    <w:rsid w:val="0025707D"/>
    <w:rsid w:val="00305BA5"/>
    <w:rsid w:val="0034444C"/>
    <w:rsid w:val="0054281C"/>
    <w:rsid w:val="00542AF2"/>
    <w:rsid w:val="006B5888"/>
    <w:rsid w:val="006D2A6C"/>
    <w:rsid w:val="007037DB"/>
    <w:rsid w:val="007276D1"/>
    <w:rsid w:val="007967BE"/>
    <w:rsid w:val="007B1DFA"/>
    <w:rsid w:val="007B3802"/>
    <w:rsid w:val="008B28A3"/>
    <w:rsid w:val="0092541E"/>
    <w:rsid w:val="00955C99"/>
    <w:rsid w:val="00A867F5"/>
    <w:rsid w:val="00B62143"/>
    <w:rsid w:val="00BB10FC"/>
    <w:rsid w:val="00C6161E"/>
    <w:rsid w:val="00CB77C4"/>
    <w:rsid w:val="00CD537A"/>
    <w:rsid w:val="00D80471"/>
    <w:rsid w:val="00D95BD6"/>
    <w:rsid w:val="00E21B4C"/>
    <w:rsid w:val="00E32171"/>
    <w:rsid w:val="00E43C5F"/>
    <w:rsid w:val="00F536DF"/>
    <w:rsid w:val="00F730C5"/>
    <w:rsid w:val="00FC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0"/>
    <o:shapelayout v:ext="edit">
      <o:idmap v:ext="edit" data="1"/>
    </o:shapelayout>
  </w:shapeDefaults>
  <w:decimalSymbol w:val=","/>
  <w:listSeparator w:val=";"/>
  <w14:defaultImageDpi w14:val="0"/>
  <w15:chartTrackingRefBased/>
  <w15:docId w15:val="{9942A85A-C22F-4D87-A08B-A5A21A57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867F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867F5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867F5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A867F5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867F5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867F5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867F5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867F5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867F5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11">
    <w:name w:val="toc 1"/>
    <w:basedOn w:val="a2"/>
    <w:next w:val="a2"/>
    <w:autoRedefine/>
    <w:uiPriority w:val="99"/>
    <w:semiHidden/>
    <w:rsid w:val="00A867F5"/>
    <w:pPr>
      <w:tabs>
        <w:tab w:val="right" w:leader="dot" w:pos="1400"/>
      </w:tabs>
      <w:ind w:firstLine="709"/>
    </w:p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54281C"/>
    <w:rPr>
      <w:b/>
      <w:bCs/>
      <w:caps/>
      <w:noProof/>
      <w:kern w:val="16"/>
      <w:sz w:val="28"/>
      <w:szCs w:val="28"/>
      <w:lang w:val="ru-RU" w:eastAsia="ru-RU"/>
    </w:rPr>
  </w:style>
  <w:style w:type="paragraph" w:styleId="a6">
    <w:name w:val="Balloon Text"/>
    <w:basedOn w:val="a2"/>
    <w:link w:val="a7"/>
    <w:uiPriority w:val="99"/>
    <w:semiHidden/>
    <w:rsid w:val="00955C99"/>
    <w:pPr>
      <w:ind w:firstLine="709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Pr>
      <w:rFonts w:ascii="Tahoma" w:hAnsi="Tahoma" w:cs="Tahoma"/>
      <w:sz w:val="16"/>
      <w:szCs w:val="16"/>
    </w:rPr>
  </w:style>
  <w:style w:type="paragraph" w:customStyle="1" w:styleId="a8">
    <w:name w:val="Макс"/>
    <w:basedOn w:val="a2"/>
    <w:uiPriority w:val="99"/>
    <w:rsid w:val="0054281C"/>
    <w:pPr>
      <w:ind w:firstLine="567"/>
    </w:pPr>
  </w:style>
  <w:style w:type="character" w:styleId="a9">
    <w:name w:val="Hyperlink"/>
    <w:uiPriority w:val="99"/>
    <w:rsid w:val="00A867F5"/>
    <w:rPr>
      <w:color w:val="auto"/>
      <w:sz w:val="28"/>
      <w:szCs w:val="28"/>
      <w:u w:val="single"/>
      <w:vertAlign w:val="baseline"/>
    </w:rPr>
  </w:style>
  <w:style w:type="character" w:styleId="aa">
    <w:name w:val="FollowedHyperlink"/>
    <w:uiPriority w:val="99"/>
    <w:rsid w:val="00CD537A"/>
    <w:rPr>
      <w:color w:val="FF0000"/>
      <w:u w:val="single"/>
    </w:rPr>
  </w:style>
  <w:style w:type="paragraph" w:styleId="ab">
    <w:name w:val="footer"/>
    <w:basedOn w:val="a2"/>
    <w:link w:val="ac"/>
    <w:uiPriority w:val="99"/>
    <w:semiHidden/>
    <w:rsid w:val="00A867F5"/>
    <w:pPr>
      <w:tabs>
        <w:tab w:val="center" w:pos="4819"/>
        <w:tab w:val="right" w:pos="9639"/>
      </w:tabs>
      <w:ind w:firstLine="709"/>
    </w:pPr>
  </w:style>
  <w:style w:type="character" w:customStyle="1" w:styleId="ad">
    <w:name w:val="Верхній колонтитул Знак"/>
    <w:link w:val="ae"/>
    <w:uiPriority w:val="99"/>
    <w:semiHidden/>
    <w:locked/>
    <w:rsid w:val="00A867F5"/>
    <w:rPr>
      <w:noProof/>
      <w:kern w:val="16"/>
      <w:sz w:val="28"/>
      <w:szCs w:val="28"/>
      <w:lang w:val="ru-RU" w:eastAsia="ru-RU"/>
    </w:rPr>
  </w:style>
  <w:style w:type="character" w:styleId="af">
    <w:name w:val="page number"/>
    <w:uiPriority w:val="99"/>
    <w:rsid w:val="00A867F5"/>
    <w:rPr>
      <w:rFonts w:ascii="Times New Roman" w:hAnsi="Times New Roman" w:cs="Times New Roman"/>
      <w:sz w:val="28"/>
      <w:szCs w:val="28"/>
    </w:rPr>
  </w:style>
  <w:style w:type="paragraph" w:styleId="21">
    <w:name w:val="toc 2"/>
    <w:basedOn w:val="a2"/>
    <w:next w:val="a2"/>
    <w:autoRedefine/>
    <w:uiPriority w:val="99"/>
    <w:semiHidden/>
    <w:rsid w:val="00A867F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867F5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A867F5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867F5"/>
    <w:pPr>
      <w:ind w:left="958" w:firstLine="709"/>
    </w:pPr>
  </w:style>
  <w:style w:type="paragraph" w:styleId="61">
    <w:name w:val="toc 6"/>
    <w:basedOn w:val="a2"/>
    <w:next w:val="a2"/>
    <w:autoRedefine/>
    <w:uiPriority w:val="99"/>
    <w:semiHidden/>
    <w:rsid w:val="006B5888"/>
    <w:pPr>
      <w:ind w:left="960" w:firstLine="709"/>
    </w:pPr>
    <w:rPr>
      <w:sz w:val="20"/>
      <w:szCs w:val="20"/>
    </w:rPr>
  </w:style>
  <w:style w:type="paragraph" w:styleId="71">
    <w:name w:val="toc 7"/>
    <w:basedOn w:val="a2"/>
    <w:next w:val="a2"/>
    <w:autoRedefine/>
    <w:uiPriority w:val="99"/>
    <w:semiHidden/>
    <w:rsid w:val="006B5888"/>
    <w:pPr>
      <w:ind w:left="1200" w:firstLine="709"/>
    </w:pPr>
    <w:rPr>
      <w:sz w:val="20"/>
      <w:szCs w:val="20"/>
    </w:rPr>
  </w:style>
  <w:style w:type="paragraph" w:styleId="81">
    <w:name w:val="toc 8"/>
    <w:basedOn w:val="a2"/>
    <w:next w:val="a2"/>
    <w:autoRedefine/>
    <w:uiPriority w:val="99"/>
    <w:semiHidden/>
    <w:rsid w:val="006B5888"/>
    <w:pPr>
      <w:ind w:left="1440" w:firstLine="709"/>
    </w:pPr>
    <w:rPr>
      <w:sz w:val="20"/>
      <w:szCs w:val="20"/>
    </w:rPr>
  </w:style>
  <w:style w:type="paragraph" w:styleId="9">
    <w:name w:val="toc 9"/>
    <w:basedOn w:val="a2"/>
    <w:next w:val="a2"/>
    <w:autoRedefine/>
    <w:uiPriority w:val="99"/>
    <w:semiHidden/>
    <w:rsid w:val="006B5888"/>
    <w:pPr>
      <w:ind w:left="1680" w:firstLine="709"/>
    </w:pPr>
    <w:rPr>
      <w:sz w:val="20"/>
      <w:szCs w:val="20"/>
    </w:rPr>
  </w:style>
  <w:style w:type="table" w:styleId="-1">
    <w:name w:val="Table Web 1"/>
    <w:basedOn w:val="a4"/>
    <w:uiPriority w:val="99"/>
    <w:rsid w:val="00A867F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header"/>
    <w:basedOn w:val="a2"/>
    <w:next w:val="af0"/>
    <w:link w:val="ad"/>
    <w:uiPriority w:val="99"/>
    <w:rsid w:val="00A867F5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1">
    <w:name w:val="endnote reference"/>
    <w:uiPriority w:val="99"/>
    <w:semiHidden/>
    <w:rsid w:val="00A867F5"/>
    <w:rPr>
      <w:vertAlign w:val="superscript"/>
    </w:rPr>
  </w:style>
  <w:style w:type="paragraph" w:styleId="af0">
    <w:name w:val="Body Text"/>
    <w:basedOn w:val="a2"/>
    <w:link w:val="af2"/>
    <w:uiPriority w:val="99"/>
    <w:rsid w:val="00A867F5"/>
    <w:pPr>
      <w:ind w:firstLine="709"/>
    </w:pPr>
  </w:style>
  <w:style w:type="character" w:customStyle="1" w:styleId="af2">
    <w:name w:val="Основний текст Знак"/>
    <w:link w:val="af0"/>
    <w:uiPriority w:val="99"/>
    <w:semiHidden/>
    <w:rPr>
      <w:sz w:val="28"/>
      <w:szCs w:val="28"/>
    </w:rPr>
  </w:style>
  <w:style w:type="paragraph" w:customStyle="1" w:styleId="af3">
    <w:name w:val="выделение"/>
    <w:uiPriority w:val="99"/>
    <w:rsid w:val="00A867F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4"/>
    <w:uiPriority w:val="99"/>
    <w:rsid w:val="00A867F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A867F5"/>
    <w:pPr>
      <w:shd w:val="clear" w:color="auto" w:fill="FFFFFF"/>
      <w:spacing w:before="192"/>
      <w:ind w:right="-5" w:firstLine="360"/>
    </w:pPr>
  </w:style>
  <w:style w:type="character" w:customStyle="1" w:styleId="af5">
    <w:name w:val="Основний текст з відступом Знак"/>
    <w:link w:val="af4"/>
    <w:uiPriority w:val="99"/>
    <w:semiHidden/>
    <w:rPr>
      <w:sz w:val="28"/>
      <w:szCs w:val="28"/>
    </w:rPr>
  </w:style>
  <w:style w:type="character" w:customStyle="1" w:styleId="12">
    <w:name w:val="Текст Знак1"/>
    <w:link w:val="af6"/>
    <w:uiPriority w:val="99"/>
    <w:locked/>
    <w:rsid w:val="00A867F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2"/>
    <w:uiPriority w:val="99"/>
    <w:rsid w:val="00A867F5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ій колонтитул Знак"/>
    <w:link w:val="ab"/>
    <w:uiPriority w:val="99"/>
    <w:semiHidden/>
    <w:locked/>
    <w:rsid w:val="00A867F5"/>
    <w:rPr>
      <w:sz w:val="28"/>
      <w:szCs w:val="28"/>
      <w:lang w:val="ru-RU" w:eastAsia="ru-RU"/>
    </w:rPr>
  </w:style>
  <w:style w:type="character" w:styleId="af8">
    <w:name w:val="footnote reference"/>
    <w:uiPriority w:val="99"/>
    <w:semiHidden/>
    <w:rsid w:val="00A867F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867F5"/>
    <w:pPr>
      <w:numPr>
        <w:numId w:val="15"/>
      </w:numPr>
      <w:spacing w:line="360" w:lineRule="auto"/>
      <w:jc w:val="both"/>
    </w:pPr>
    <w:rPr>
      <w:sz w:val="28"/>
      <w:szCs w:val="28"/>
    </w:rPr>
  </w:style>
  <w:style w:type="paragraph" w:customStyle="1" w:styleId="af9">
    <w:name w:val="литера"/>
    <w:uiPriority w:val="99"/>
    <w:rsid w:val="00A867F5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a">
    <w:name w:val="номер страницы"/>
    <w:uiPriority w:val="99"/>
    <w:rsid w:val="00A867F5"/>
    <w:rPr>
      <w:sz w:val="28"/>
      <w:szCs w:val="28"/>
    </w:rPr>
  </w:style>
  <w:style w:type="paragraph" w:styleId="afb">
    <w:name w:val="Normal (Web)"/>
    <w:basedOn w:val="a2"/>
    <w:uiPriority w:val="99"/>
    <w:rsid w:val="00A867F5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c">
    <w:name w:val="Обычный +"/>
    <w:basedOn w:val="a2"/>
    <w:autoRedefine/>
    <w:uiPriority w:val="99"/>
    <w:rsid w:val="00A867F5"/>
    <w:pPr>
      <w:ind w:firstLine="709"/>
    </w:pPr>
  </w:style>
  <w:style w:type="paragraph" w:styleId="23">
    <w:name w:val="Body Text Indent 2"/>
    <w:basedOn w:val="a2"/>
    <w:link w:val="24"/>
    <w:uiPriority w:val="99"/>
    <w:rsid w:val="00A867F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867F5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table" w:styleId="afd">
    <w:name w:val="Table Grid"/>
    <w:basedOn w:val="a4"/>
    <w:uiPriority w:val="99"/>
    <w:rsid w:val="00A867F5"/>
    <w:pPr>
      <w:spacing w:line="360" w:lineRule="auto"/>
    </w:p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e">
    <w:name w:val="содержание"/>
    <w:uiPriority w:val="99"/>
    <w:rsid w:val="00A867F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867F5"/>
    <w:pPr>
      <w:numPr>
        <w:numId w:val="16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867F5"/>
    <w:pPr>
      <w:numPr>
        <w:numId w:val="1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A867F5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A867F5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A867F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867F5"/>
    <w:rPr>
      <w:i/>
      <w:iCs/>
    </w:rPr>
  </w:style>
  <w:style w:type="paragraph" w:customStyle="1" w:styleId="aff">
    <w:name w:val="ТАБЛИЦА"/>
    <w:next w:val="a2"/>
    <w:autoRedefine/>
    <w:uiPriority w:val="99"/>
    <w:rsid w:val="00A867F5"/>
    <w:pPr>
      <w:spacing w:line="360" w:lineRule="auto"/>
    </w:pPr>
    <w:rPr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A867F5"/>
  </w:style>
  <w:style w:type="paragraph" w:customStyle="1" w:styleId="13">
    <w:name w:val="Стиль ТАБЛИЦА + Междустр.интервал:  полуторный1"/>
    <w:basedOn w:val="aff"/>
    <w:autoRedefine/>
    <w:uiPriority w:val="99"/>
    <w:rsid w:val="00A867F5"/>
  </w:style>
  <w:style w:type="table" w:customStyle="1" w:styleId="14">
    <w:name w:val="Стиль таблицы1"/>
    <w:uiPriority w:val="99"/>
    <w:rsid w:val="00A867F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autoRedefine/>
    <w:uiPriority w:val="99"/>
    <w:rsid w:val="00A867F5"/>
    <w:pPr>
      <w:jc w:val="center"/>
    </w:pPr>
  </w:style>
  <w:style w:type="paragraph" w:styleId="aff2">
    <w:name w:val="endnote text"/>
    <w:basedOn w:val="a2"/>
    <w:link w:val="aff3"/>
    <w:uiPriority w:val="99"/>
    <w:semiHidden/>
    <w:rsid w:val="00A867F5"/>
    <w:pPr>
      <w:ind w:firstLine="709"/>
    </w:pPr>
    <w:rPr>
      <w:sz w:val="20"/>
      <w:szCs w:val="20"/>
    </w:rPr>
  </w:style>
  <w:style w:type="character" w:customStyle="1" w:styleId="aff3">
    <w:name w:val="Текст кінцевої виноски Знак"/>
    <w:link w:val="aff2"/>
    <w:uiPriority w:val="99"/>
    <w:semiHidden/>
    <w:rPr>
      <w:sz w:val="20"/>
      <w:szCs w:val="20"/>
    </w:rPr>
  </w:style>
  <w:style w:type="paragraph" w:styleId="aff4">
    <w:name w:val="footnote text"/>
    <w:basedOn w:val="a2"/>
    <w:link w:val="aff5"/>
    <w:autoRedefine/>
    <w:uiPriority w:val="99"/>
    <w:semiHidden/>
    <w:rsid w:val="00A867F5"/>
    <w:pPr>
      <w:ind w:firstLine="709"/>
    </w:pPr>
    <w:rPr>
      <w:color w:val="000000"/>
      <w:sz w:val="20"/>
      <w:szCs w:val="20"/>
    </w:rPr>
  </w:style>
  <w:style w:type="character" w:customStyle="1" w:styleId="aff5">
    <w:name w:val="Текст виноски Знак"/>
    <w:link w:val="aff4"/>
    <w:uiPriority w:val="99"/>
    <w:locked/>
    <w:rsid w:val="00A867F5"/>
    <w:rPr>
      <w:color w:val="000000"/>
      <w:lang w:val="ru-RU" w:eastAsia="ru-RU"/>
    </w:rPr>
  </w:style>
  <w:style w:type="paragraph" w:customStyle="1" w:styleId="aff6">
    <w:name w:val="титут"/>
    <w:autoRedefine/>
    <w:uiPriority w:val="99"/>
    <w:rsid w:val="00A867F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24.bin"/><Relationship Id="rId21" Type="http://schemas.openxmlformats.org/officeDocument/2006/relationships/image" Target="media/image8.png"/><Relationship Id="rId42" Type="http://schemas.openxmlformats.org/officeDocument/2006/relationships/image" Target="media/image27.png"/><Relationship Id="rId63" Type="http://schemas.openxmlformats.org/officeDocument/2006/relationships/image" Target="media/image48.png"/><Relationship Id="rId84" Type="http://schemas.openxmlformats.org/officeDocument/2006/relationships/image" Target="media/image69.png"/><Relationship Id="rId138" Type="http://schemas.openxmlformats.org/officeDocument/2006/relationships/image" Target="media/image98.wmf"/><Relationship Id="rId159" Type="http://schemas.openxmlformats.org/officeDocument/2006/relationships/image" Target="media/image109.wmf"/><Relationship Id="rId170" Type="http://schemas.openxmlformats.org/officeDocument/2006/relationships/header" Target="header1.xml"/><Relationship Id="rId107" Type="http://schemas.openxmlformats.org/officeDocument/2006/relationships/oleObject" Target="embeddings/oleObject19.bin"/><Relationship Id="rId11" Type="http://schemas.openxmlformats.org/officeDocument/2006/relationships/image" Target="media/image3.wmf"/><Relationship Id="rId32" Type="http://schemas.openxmlformats.org/officeDocument/2006/relationships/image" Target="media/image17.png"/><Relationship Id="rId53" Type="http://schemas.openxmlformats.org/officeDocument/2006/relationships/image" Target="media/image38.png"/><Relationship Id="rId74" Type="http://schemas.openxmlformats.org/officeDocument/2006/relationships/image" Target="media/image59.png"/><Relationship Id="rId128" Type="http://schemas.openxmlformats.org/officeDocument/2006/relationships/image" Target="media/image93.wmf"/><Relationship Id="rId149" Type="http://schemas.openxmlformats.org/officeDocument/2006/relationships/image" Target="media/image104.wmf"/><Relationship Id="rId5" Type="http://schemas.openxmlformats.org/officeDocument/2006/relationships/footnotes" Target="footnotes.xml"/><Relationship Id="rId95" Type="http://schemas.openxmlformats.org/officeDocument/2006/relationships/oleObject" Target="embeddings/oleObject13.bin"/><Relationship Id="rId160" Type="http://schemas.openxmlformats.org/officeDocument/2006/relationships/oleObject" Target="embeddings/oleObject45.bin"/><Relationship Id="rId22" Type="http://schemas.openxmlformats.org/officeDocument/2006/relationships/image" Target="media/image9.png"/><Relationship Id="rId43" Type="http://schemas.openxmlformats.org/officeDocument/2006/relationships/image" Target="media/image28.png"/><Relationship Id="rId64" Type="http://schemas.openxmlformats.org/officeDocument/2006/relationships/image" Target="media/image49.png"/><Relationship Id="rId118" Type="http://schemas.openxmlformats.org/officeDocument/2006/relationships/image" Target="media/image88.wmf"/><Relationship Id="rId139" Type="http://schemas.openxmlformats.org/officeDocument/2006/relationships/oleObject" Target="embeddings/oleObject35.bin"/><Relationship Id="rId85" Type="http://schemas.openxmlformats.org/officeDocument/2006/relationships/image" Target="media/image70.png"/><Relationship Id="rId150" Type="http://schemas.openxmlformats.org/officeDocument/2006/relationships/oleObject" Target="embeddings/oleObject40.bin"/><Relationship Id="rId171" Type="http://schemas.openxmlformats.org/officeDocument/2006/relationships/footer" Target="footer1.xml"/><Relationship Id="rId12" Type="http://schemas.openxmlformats.org/officeDocument/2006/relationships/oleObject" Target="embeddings/oleObject3.bin"/><Relationship Id="rId33" Type="http://schemas.openxmlformats.org/officeDocument/2006/relationships/image" Target="media/image18.png"/><Relationship Id="rId108" Type="http://schemas.openxmlformats.org/officeDocument/2006/relationships/image" Target="media/image83.wmf"/><Relationship Id="rId129" Type="http://schemas.openxmlformats.org/officeDocument/2006/relationships/oleObject" Target="embeddings/oleObject30.bin"/><Relationship Id="rId54" Type="http://schemas.openxmlformats.org/officeDocument/2006/relationships/image" Target="media/image39.png"/><Relationship Id="rId75" Type="http://schemas.openxmlformats.org/officeDocument/2006/relationships/image" Target="media/image60.png"/><Relationship Id="rId96" Type="http://schemas.openxmlformats.org/officeDocument/2006/relationships/image" Target="media/image77.wmf"/><Relationship Id="rId140" Type="http://schemas.openxmlformats.org/officeDocument/2006/relationships/image" Target="media/image99.wmf"/><Relationship Id="rId161" Type="http://schemas.openxmlformats.org/officeDocument/2006/relationships/image" Target="media/image1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0.wmf"/><Relationship Id="rId28" Type="http://schemas.openxmlformats.org/officeDocument/2006/relationships/image" Target="media/image14.wmf"/><Relationship Id="rId49" Type="http://schemas.openxmlformats.org/officeDocument/2006/relationships/image" Target="media/image34.png"/><Relationship Id="rId114" Type="http://schemas.openxmlformats.org/officeDocument/2006/relationships/image" Target="media/image86.wmf"/><Relationship Id="rId119" Type="http://schemas.openxmlformats.org/officeDocument/2006/relationships/oleObject" Target="embeddings/oleObject25.bin"/><Relationship Id="rId44" Type="http://schemas.openxmlformats.org/officeDocument/2006/relationships/image" Target="media/image29.png"/><Relationship Id="rId60" Type="http://schemas.openxmlformats.org/officeDocument/2006/relationships/image" Target="media/image45.png"/><Relationship Id="rId65" Type="http://schemas.openxmlformats.org/officeDocument/2006/relationships/image" Target="media/image50.png"/><Relationship Id="rId81" Type="http://schemas.openxmlformats.org/officeDocument/2006/relationships/image" Target="media/image66.png"/><Relationship Id="rId86" Type="http://schemas.openxmlformats.org/officeDocument/2006/relationships/image" Target="media/image71.png"/><Relationship Id="rId130" Type="http://schemas.openxmlformats.org/officeDocument/2006/relationships/image" Target="media/image94.wmf"/><Relationship Id="rId135" Type="http://schemas.openxmlformats.org/officeDocument/2006/relationships/oleObject" Target="embeddings/oleObject33.bin"/><Relationship Id="rId151" Type="http://schemas.openxmlformats.org/officeDocument/2006/relationships/image" Target="media/image105.wmf"/><Relationship Id="rId156" Type="http://schemas.openxmlformats.org/officeDocument/2006/relationships/oleObject" Target="embeddings/oleObject43.bin"/><Relationship Id="rId172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24.png"/><Relationship Id="rId109" Type="http://schemas.openxmlformats.org/officeDocument/2006/relationships/oleObject" Target="embeddings/oleObject20.bin"/><Relationship Id="rId34" Type="http://schemas.openxmlformats.org/officeDocument/2006/relationships/image" Target="media/image19.png"/><Relationship Id="rId50" Type="http://schemas.openxmlformats.org/officeDocument/2006/relationships/image" Target="media/image35.png"/><Relationship Id="rId55" Type="http://schemas.openxmlformats.org/officeDocument/2006/relationships/image" Target="media/image40.png"/><Relationship Id="rId76" Type="http://schemas.openxmlformats.org/officeDocument/2006/relationships/image" Target="media/image61.png"/><Relationship Id="rId97" Type="http://schemas.openxmlformats.org/officeDocument/2006/relationships/oleObject" Target="embeddings/oleObject14.bin"/><Relationship Id="rId104" Type="http://schemas.openxmlformats.org/officeDocument/2006/relationships/image" Target="media/image81.wmf"/><Relationship Id="rId120" Type="http://schemas.openxmlformats.org/officeDocument/2006/relationships/image" Target="media/image89.wmf"/><Relationship Id="rId125" Type="http://schemas.openxmlformats.org/officeDocument/2006/relationships/oleObject" Target="embeddings/oleObject28.bin"/><Relationship Id="rId141" Type="http://schemas.openxmlformats.org/officeDocument/2006/relationships/oleObject" Target="embeddings/oleObject36.bin"/><Relationship Id="rId146" Type="http://schemas.openxmlformats.org/officeDocument/2006/relationships/oleObject" Target="embeddings/oleObject38.bin"/><Relationship Id="rId167" Type="http://schemas.openxmlformats.org/officeDocument/2006/relationships/image" Target="media/image113.png"/><Relationship Id="rId7" Type="http://schemas.openxmlformats.org/officeDocument/2006/relationships/image" Target="media/image1.wmf"/><Relationship Id="rId71" Type="http://schemas.openxmlformats.org/officeDocument/2006/relationships/image" Target="media/image56.png"/><Relationship Id="rId92" Type="http://schemas.openxmlformats.org/officeDocument/2006/relationships/image" Target="media/image75.wmf"/><Relationship Id="rId16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24" Type="http://schemas.openxmlformats.org/officeDocument/2006/relationships/oleObject" Target="embeddings/oleObject8.bin"/><Relationship Id="rId40" Type="http://schemas.openxmlformats.org/officeDocument/2006/relationships/image" Target="media/image25.png"/><Relationship Id="rId45" Type="http://schemas.openxmlformats.org/officeDocument/2006/relationships/image" Target="media/image30.png"/><Relationship Id="rId66" Type="http://schemas.openxmlformats.org/officeDocument/2006/relationships/image" Target="media/image51.png"/><Relationship Id="rId87" Type="http://schemas.openxmlformats.org/officeDocument/2006/relationships/image" Target="media/image72.png"/><Relationship Id="rId110" Type="http://schemas.openxmlformats.org/officeDocument/2006/relationships/image" Target="media/image84.wmf"/><Relationship Id="rId115" Type="http://schemas.openxmlformats.org/officeDocument/2006/relationships/oleObject" Target="embeddings/oleObject23.bin"/><Relationship Id="rId131" Type="http://schemas.openxmlformats.org/officeDocument/2006/relationships/oleObject" Target="embeddings/oleObject31.bin"/><Relationship Id="rId136" Type="http://schemas.openxmlformats.org/officeDocument/2006/relationships/image" Target="media/image97.wmf"/><Relationship Id="rId157" Type="http://schemas.openxmlformats.org/officeDocument/2006/relationships/image" Target="media/image108.wmf"/><Relationship Id="rId61" Type="http://schemas.openxmlformats.org/officeDocument/2006/relationships/image" Target="media/image46.png"/><Relationship Id="rId82" Type="http://schemas.openxmlformats.org/officeDocument/2006/relationships/image" Target="media/image67.png"/><Relationship Id="rId152" Type="http://schemas.openxmlformats.org/officeDocument/2006/relationships/oleObject" Target="embeddings/oleObject41.bin"/><Relationship Id="rId173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5.png"/><Relationship Id="rId35" Type="http://schemas.openxmlformats.org/officeDocument/2006/relationships/image" Target="media/image20.png"/><Relationship Id="rId56" Type="http://schemas.openxmlformats.org/officeDocument/2006/relationships/image" Target="media/image41.png"/><Relationship Id="rId77" Type="http://schemas.openxmlformats.org/officeDocument/2006/relationships/image" Target="media/image62.png"/><Relationship Id="rId100" Type="http://schemas.openxmlformats.org/officeDocument/2006/relationships/image" Target="media/image79.wmf"/><Relationship Id="rId105" Type="http://schemas.openxmlformats.org/officeDocument/2006/relationships/oleObject" Target="embeddings/oleObject18.bin"/><Relationship Id="rId126" Type="http://schemas.openxmlformats.org/officeDocument/2006/relationships/image" Target="media/image92.wmf"/><Relationship Id="rId147" Type="http://schemas.openxmlformats.org/officeDocument/2006/relationships/image" Target="media/image103.wmf"/><Relationship Id="rId168" Type="http://schemas.openxmlformats.org/officeDocument/2006/relationships/image" Target="media/image114.png"/><Relationship Id="rId8" Type="http://schemas.openxmlformats.org/officeDocument/2006/relationships/oleObject" Target="embeddings/oleObject1.bin"/><Relationship Id="rId51" Type="http://schemas.openxmlformats.org/officeDocument/2006/relationships/image" Target="media/image36.png"/><Relationship Id="rId72" Type="http://schemas.openxmlformats.org/officeDocument/2006/relationships/image" Target="media/image57.png"/><Relationship Id="rId93" Type="http://schemas.openxmlformats.org/officeDocument/2006/relationships/oleObject" Target="embeddings/oleObject12.bin"/><Relationship Id="rId98" Type="http://schemas.openxmlformats.org/officeDocument/2006/relationships/image" Target="media/image78.wmf"/><Relationship Id="rId121" Type="http://schemas.openxmlformats.org/officeDocument/2006/relationships/oleObject" Target="embeddings/oleObject26.bin"/><Relationship Id="rId142" Type="http://schemas.openxmlformats.org/officeDocument/2006/relationships/image" Target="media/image100.wmf"/><Relationship Id="rId163" Type="http://schemas.openxmlformats.org/officeDocument/2006/relationships/image" Target="media/image111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31.png"/><Relationship Id="rId67" Type="http://schemas.openxmlformats.org/officeDocument/2006/relationships/image" Target="media/image52.png"/><Relationship Id="rId116" Type="http://schemas.openxmlformats.org/officeDocument/2006/relationships/image" Target="media/image87.wmf"/><Relationship Id="rId137" Type="http://schemas.openxmlformats.org/officeDocument/2006/relationships/oleObject" Target="embeddings/oleObject34.bin"/><Relationship Id="rId158" Type="http://schemas.openxmlformats.org/officeDocument/2006/relationships/oleObject" Target="embeddings/oleObject44.bin"/><Relationship Id="rId20" Type="http://schemas.openxmlformats.org/officeDocument/2006/relationships/oleObject" Target="embeddings/oleObject7.bin"/><Relationship Id="rId41" Type="http://schemas.openxmlformats.org/officeDocument/2006/relationships/image" Target="media/image26.png"/><Relationship Id="rId62" Type="http://schemas.openxmlformats.org/officeDocument/2006/relationships/image" Target="media/image47.png"/><Relationship Id="rId83" Type="http://schemas.openxmlformats.org/officeDocument/2006/relationships/image" Target="media/image68.png"/><Relationship Id="rId88" Type="http://schemas.openxmlformats.org/officeDocument/2006/relationships/image" Target="media/image73.wmf"/><Relationship Id="rId111" Type="http://schemas.openxmlformats.org/officeDocument/2006/relationships/oleObject" Target="embeddings/oleObject21.bin"/><Relationship Id="rId132" Type="http://schemas.openxmlformats.org/officeDocument/2006/relationships/image" Target="media/image95.wmf"/><Relationship Id="rId153" Type="http://schemas.openxmlformats.org/officeDocument/2006/relationships/image" Target="media/image106.wmf"/><Relationship Id="rId15" Type="http://schemas.openxmlformats.org/officeDocument/2006/relationships/image" Target="media/image5.wmf"/><Relationship Id="rId36" Type="http://schemas.openxmlformats.org/officeDocument/2006/relationships/image" Target="media/image21.png"/><Relationship Id="rId57" Type="http://schemas.openxmlformats.org/officeDocument/2006/relationships/image" Target="media/image42.png"/><Relationship Id="rId106" Type="http://schemas.openxmlformats.org/officeDocument/2006/relationships/image" Target="media/image82.wmf"/><Relationship Id="rId127" Type="http://schemas.openxmlformats.org/officeDocument/2006/relationships/oleObject" Target="embeddings/oleObject2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6.png"/><Relationship Id="rId52" Type="http://schemas.openxmlformats.org/officeDocument/2006/relationships/image" Target="media/image37.png"/><Relationship Id="rId73" Type="http://schemas.openxmlformats.org/officeDocument/2006/relationships/image" Target="media/image58.png"/><Relationship Id="rId78" Type="http://schemas.openxmlformats.org/officeDocument/2006/relationships/image" Target="media/image63.png"/><Relationship Id="rId94" Type="http://schemas.openxmlformats.org/officeDocument/2006/relationships/image" Target="media/image76.wmf"/><Relationship Id="rId99" Type="http://schemas.openxmlformats.org/officeDocument/2006/relationships/oleObject" Target="embeddings/oleObject15.bin"/><Relationship Id="rId101" Type="http://schemas.openxmlformats.org/officeDocument/2006/relationships/oleObject" Target="embeddings/oleObject16.bin"/><Relationship Id="rId122" Type="http://schemas.openxmlformats.org/officeDocument/2006/relationships/image" Target="media/image90.wmf"/><Relationship Id="rId143" Type="http://schemas.openxmlformats.org/officeDocument/2006/relationships/oleObject" Target="embeddings/oleObject37.bin"/><Relationship Id="rId148" Type="http://schemas.openxmlformats.org/officeDocument/2006/relationships/oleObject" Target="embeddings/oleObject39.bin"/><Relationship Id="rId164" Type="http://schemas.openxmlformats.org/officeDocument/2006/relationships/oleObject" Target="embeddings/oleObject47.bin"/><Relationship Id="rId169" Type="http://schemas.openxmlformats.org/officeDocument/2006/relationships/image" Target="media/image115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image" Target="media/image12.png"/><Relationship Id="rId47" Type="http://schemas.openxmlformats.org/officeDocument/2006/relationships/image" Target="media/image32.png"/><Relationship Id="rId68" Type="http://schemas.openxmlformats.org/officeDocument/2006/relationships/image" Target="media/image53.png"/><Relationship Id="rId89" Type="http://schemas.openxmlformats.org/officeDocument/2006/relationships/oleObject" Target="embeddings/oleObject10.bin"/><Relationship Id="rId112" Type="http://schemas.openxmlformats.org/officeDocument/2006/relationships/image" Target="media/image85.wmf"/><Relationship Id="rId133" Type="http://schemas.openxmlformats.org/officeDocument/2006/relationships/oleObject" Target="embeddings/oleObject32.bin"/><Relationship Id="rId154" Type="http://schemas.openxmlformats.org/officeDocument/2006/relationships/oleObject" Target="embeddings/oleObject42.bin"/><Relationship Id="rId16" Type="http://schemas.openxmlformats.org/officeDocument/2006/relationships/oleObject" Target="embeddings/oleObject5.bin"/><Relationship Id="rId37" Type="http://schemas.openxmlformats.org/officeDocument/2006/relationships/image" Target="media/image22.png"/><Relationship Id="rId58" Type="http://schemas.openxmlformats.org/officeDocument/2006/relationships/image" Target="media/image43.png"/><Relationship Id="rId79" Type="http://schemas.openxmlformats.org/officeDocument/2006/relationships/image" Target="media/image64.png"/><Relationship Id="rId102" Type="http://schemas.openxmlformats.org/officeDocument/2006/relationships/image" Target="media/image80.wmf"/><Relationship Id="rId123" Type="http://schemas.openxmlformats.org/officeDocument/2006/relationships/oleObject" Target="embeddings/oleObject27.bin"/><Relationship Id="rId144" Type="http://schemas.openxmlformats.org/officeDocument/2006/relationships/image" Target="media/image101.png"/><Relationship Id="rId90" Type="http://schemas.openxmlformats.org/officeDocument/2006/relationships/image" Target="media/image74.wmf"/><Relationship Id="rId165" Type="http://schemas.openxmlformats.org/officeDocument/2006/relationships/image" Target="media/image112.wmf"/><Relationship Id="rId27" Type="http://schemas.openxmlformats.org/officeDocument/2006/relationships/image" Target="media/image13.png"/><Relationship Id="rId48" Type="http://schemas.openxmlformats.org/officeDocument/2006/relationships/image" Target="media/image33.png"/><Relationship Id="rId69" Type="http://schemas.openxmlformats.org/officeDocument/2006/relationships/image" Target="media/image54.png"/><Relationship Id="rId113" Type="http://schemas.openxmlformats.org/officeDocument/2006/relationships/oleObject" Target="embeddings/oleObject22.bin"/><Relationship Id="rId134" Type="http://schemas.openxmlformats.org/officeDocument/2006/relationships/image" Target="media/image96.wmf"/><Relationship Id="rId80" Type="http://schemas.openxmlformats.org/officeDocument/2006/relationships/image" Target="media/image65.png"/><Relationship Id="rId155" Type="http://schemas.openxmlformats.org/officeDocument/2006/relationships/image" Target="media/image107.wmf"/><Relationship Id="rId17" Type="http://schemas.openxmlformats.org/officeDocument/2006/relationships/image" Target="media/image6.wmf"/><Relationship Id="rId38" Type="http://schemas.openxmlformats.org/officeDocument/2006/relationships/image" Target="media/image23.png"/><Relationship Id="rId59" Type="http://schemas.openxmlformats.org/officeDocument/2006/relationships/image" Target="media/image44.png"/><Relationship Id="rId103" Type="http://schemas.openxmlformats.org/officeDocument/2006/relationships/oleObject" Target="embeddings/oleObject17.bin"/><Relationship Id="rId124" Type="http://schemas.openxmlformats.org/officeDocument/2006/relationships/image" Target="media/image91.wmf"/><Relationship Id="rId70" Type="http://schemas.openxmlformats.org/officeDocument/2006/relationships/image" Target="media/image55.png"/><Relationship Id="rId91" Type="http://schemas.openxmlformats.org/officeDocument/2006/relationships/oleObject" Target="embeddings/oleObject11.bin"/><Relationship Id="rId145" Type="http://schemas.openxmlformats.org/officeDocument/2006/relationships/image" Target="media/image102.wmf"/><Relationship Id="rId166" Type="http://schemas.openxmlformats.org/officeDocument/2006/relationships/oleObject" Target="embeddings/oleObject48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4974</Words>
  <Characters>28358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Diapsalmata</Company>
  <LinksUpToDate>false</LinksUpToDate>
  <CharactersWithSpaces>33266</CharactersWithSpaces>
  <SharedDoc>false</SharedDoc>
  <HLinks>
    <vt:vector size="96" baseType="variant">
      <vt:variant>
        <vt:i4>524317</vt:i4>
      </vt:variant>
      <vt:variant>
        <vt:i4>192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  <vt:variant>
        <vt:i4>2359354</vt:i4>
      </vt:variant>
      <vt:variant>
        <vt:i4>189</vt:i4>
      </vt:variant>
      <vt:variant>
        <vt:i4>0</vt:i4>
      </vt:variant>
      <vt:variant>
        <vt:i4>5</vt:i4>
      </vt:variant>
      <vt:variant>
        <vt:lpwstr>http://www.admlr.lipetsk.ru/rus/bus/fin.php</vt:lpwstr>
      </vt:variant>
      <vt:variant>
        <vt:lpwstr/>
      </vt:variant>
      <vt:variant>
        <vt:i4>6422622</vt:i4>
      </vt:variant>
      <vt:variant>
        <vt:i4>186</vt:i4>
      </vt:variant>
      <vt:variant>
        <vt:i4>0</vt:i4>
      </vt:variant>
      <vt:variant>
        <vt:i4>5</vt:i4>
      </vt:variant>
      <vt:variant>
        <vt:lpwstr>http://www.gks.ru/bgd/regl/b07_13/Main.htm</vt:lpwstr>
      </vt:variant>
      <vt:variant>
        <vt:lpwstr/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_Toc265441631</vt:lpwstr>
      </vt:variant>
      <vt:variant>
        <vt:i4>1507381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_Toc265441630</vt:lpwstr>
      </vt:variant>
      <vt:variant>
        <vt:i4>1441845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_Toc265441629</vt:lpwstr>
      </vt:variant>
      <vt:variant>
        <vt:i4>1441845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_Toc265441628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_Toc265441627</vt:lpwstr>
      </vt:variant>
      <vt:variant>
        <vt:i4>1441845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_Toc265441626</vt:lpwstr>
      </vt:variant>
      <vt:variant>
        <vt:i4>1441845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_Toc265441625</vt:lpwstr>
      </vt:variant>
      <vt:variant>
        <vt:i4>1441845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_Toc265441624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_Toc265441623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_Toc265441622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_Toc265441621</vt:lpwstr>
      </vt:variant>
      <vt:variant>
        <vt:i4>1441845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_Toc265441620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_Toc265441619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Vika</dc:creator>
  <cp:keywords/>
  <dc:description/>
  <cp:lastModifiedBy>Irina</cp:lastModifiedBy>
  <cp:revision>2</cp:revision>
  <cp:lastPrinted>2009-02-16T07:52:00Z</cp:lastPrinted>
  <dcterms:created xsi:type="dcterms:W3CDTF">2014-11-13T14:20:00Z</dcterms:created>
  <dcterms:modified xsi:type="dcterms:W3CDTF">2014-11-13T14:20:00Z</dcterms:modified>
</cp:coreProperties>
</file>