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BB8" w:rsidRPr="009A0E91" w:rsidRDefault="00E16BB8" w:rsidP="009A0E91">
      <w:pPr>
        <w:shd w:val="clear" w:color="000000" w:fill="auto"/>
        <w:spacing w:line="360" w:lineRule="auto"/>
        <w:jc w:val="center"/>
        <w:rPr>
          <w:bCs/>
          <w:sz w:val="28"/>
          <w:szCs w:val="28"/>
        </w:rPr>
      </w:pPr>
      <w:r w:rsidRPr="009A0E91">
        <w:rPr>
          <w:bCs/>
          <w:sz w:val="28"/>
          <w:szCs w:val="28"/>
        </w:rPr>
        <w:t>Министерство образования и науки РФ</w:t>
      </w:r>
    </w:p>
    <w:p w:rsidR="00E16BB8" w:rsidRPr="009A0E91" w:rsidRDefault="00E16BB8" w:rsidP="009A0E91">
      <w:pPr>
        <w:shd w:val="clear" w:color="000000" w:fill="auto"/>
        <w:spacing w:line="360" w:lineRule="auto"/>
        <w:jc w:val="center"/>
        <w:rPr>
          <w:bCs/>
          <w:sz w:val="28"/>
          <w:szCs w:val="28"/>
        </w:rPr>
      </w:pPr>
      <w:r w:rsidRPr="009A0E91">
        <w:rPr>
          <w:bCs/>
          <w:sz w:val="28"/>
          <w:szCs w:val="28"/>
        </w:rPr>
        <w:t>Федеральное агентство по образованию</w:t>
      </w:r>
    </w:p>
    <w:p w:rsidR="00E16BB8" w:rsidRPr="009A0E91" w:rsidRDefault="00E16BB8" w:rsidP="009A0E91">
      <w:pPr>
        <w:shd w:val="clear" w:color="000000" w:fill="auto"/>
        <w:spacing w:line="360" w:lineRule="auto"/>
        <w:jc w:val="center"/>
        <w:rPr>
          <w:bCs/>
          <w:sz w:val="28"/>
          <w:szCs w:val="28"/>
        </w:rPr>
      </w:pPr>
      <w:r w:rsidRPr="009A0E91">
        <w:rPr>
          <w:bCs/>
          <w:sz w:val="28"/>
          <w:szCs w:val="28"/>
        </w:rPr>
        <w:t>Государственное образовательное учреждение высшего профессионального образования</w:t>
      </w:r>
    </w:p>
    <w:p w:rsidR="00E16BB8" w:rsidRPr="009A0E91" w:rsidRDefault="00E16BB8" w:rsidP="009A0E91">
      <w:pPr>
        <w:shd w:val="clear" w:color="000000" w:fill="auto"/>
        <w:spacing w:line="360" w:lineRule="auto"/>
        <w:jc w:val="center"/>
        <w:rPr>
          <w:bCs/>
          <w:sz w:val="28"/>
          <w:szCs w:val="28"/>
        </w:rPr>
      </w:pPr>
      <w:r w:rsidRPr="009A0E91">
        <w:rPr>
          <w:bCs/>
          <w:sz w:val="28"/>
          <w:szCs w:val="28"/>
        </w:rPr>
        <w:t>Всероссийский заочный финансово-экономический институт</w:t>
      </w:r>
    </w:p>
    <w:p w:rsidR="00E16BB8" w:rsidRPr="009A0E91" w:rsidRDefault="00E16BB8" w:rsidP="009A0E91">
      <w:pPr>
        <w:shd w:val="clear" w:color="000000" w:fill="auto"/>
        <w:spacing w:line="360" w:lineRule="auto"/>
        <w:jc w:val="center"/>
        <w:rPr>
          <w:bCs/>
          <w:sz w:val="28"/>
          <w:szCs w:val="26"/>
        </w:rPr>
      </w:pPr>
      <w:r w:rsidRPr="009A0E91">
        <w:rPr>
          <w:bCs/>
          <w:sz w:val="28"/>
          <w:szCs w:val="26"/>
        </w:rPr>
        <w:t>Филиал в г. Туле</w:t>
      </w:r>
    </w:p>
    <w:p w:rsidR="00E16BB8" w:rsidRPr="009A0E91" w:rsidRDefault="00E16BB8" w:rsidP="009A0E91">
      <w:pPr>
        <w:shd w:val="clear" w:color="000000" w:fill="auto"/>
        <w:suppressAutoHyphens/>
        <w:spacing w:line="360" w:lineRule="auto"/>
        <w:ind w:firstLine="709"/>
        <w:rPr>
          <w:b/>
          <w:bCs/>
          <w:sz w:val="28"/>
          <w:szCs w:val="32"/>
        </w:rPr>
      </w:pPr>
    </w:p>
    <w:p w:rsidR="00E16BB8" w:rsidRPr="009A0E91" w:rsidRDefault="00E16BB8" w:rsidP="009A0E91">
      <w:pPr>
        <w:shd w:val="clear" w:color="000000" w:fill="auto"/>
        <w:spacing w:line="360" w:lineRule="auto"/>
        <w:jc w:val="center"/>
        <w:rPr>
          <w:b/>
          <w:sz w:val="28"/>
        </w:rPr>
      </w:pPr>
    </w:p>
    <w:p w:rsidR="00E16BB8" w:rsidRPr="009A0E91" w:rsidRDefault="00E16BB8" w:rsidP="009A0E91">
      <w:pPr>
        <w:shd w:val="clear" w:color="000000" w:fill="auto"/>
        <w:spacing w:line="360" w:lineRule="auto"/>
        <w:jc w:val="center"/>
        <w:rPr>
          <w:b/>
          <w:sz w:val="28"/>
        </w:rPr>
      </w:pPr>
    </w:p>
    <w:p w:rsidR="00E16BB8" w:rsidRPr="009A0E91" w:rsidRDefault="00E16BB8" w:rsidP="009A0E91">
      <w:pPr>
        <w:shd w:val="clear" w:color="000000" w:fill="auto"/>
        <w:spacing w:line="360" w:lineRule="auto"/>
        <w:jc w:val="center"/>
        <w:rPr>
          <w:b/>
          <w:sz w:val="28"/>
        </w:rPr>
      </w:pPr>
    </w:p>
    <w:p w:rsidR="00E16BB8" w:rsidRPr="009A0E91" w:rsidRDefault="00E16BB8" w:rsidP="009A0E91">
      <w:pPr>
        <w:shd w:val="clear" w:color="000000" w:fill="auto"/>
        <w:spacing w:line="360" w:lineRule="auto"/>
        <w:jc w:val="center"/>
        <w:rPr>
          <w:b/>
          <w:bCs/>
          <w:sz w:val="28"/>
          <w:szCs w:val="32"/>
        </w:rPr>
      </w:pPr>
    </w:p>
    <w:p w:rsidR="00E16BB8" w:rsidRPr="009A0E91" w:rsidRDefault="00E16BB8" w:rsidP="009A0E91">
      <w:pPr>
        <w:shd w:val="clear" w:color="000000" w:fill="auto"/>
        <w:spacing w:line="360" w:lineRule="auto"/>
        <w:jc w:val="center"/>
        <w:rPr>
          <w:b/>
          <w:bCs/>
          <w:sz w:val="28"/>
          <w:szCs w:val="32"/>
        </w:rPr>
      </w:pPr>
      <w:r w:rsidRPr="009A0E91">
        <w:rPr>
          <w:b/>
          <w:bCs/>
          <w:sz w:val="28"/>
          <w:szCs w:val="32"/>
        </w:rPr>
        <w:t>КУРСОВАЯ РАБОТА</w:t>
      </w:r>
    </w:p>
    <w:p w:rsidR="00E16BB8" w:rsidRPr="009A0E91" w:rsidRDefault="00E16BB8" w:rsidP="009A0E91">
      <w:pPr>
        <w:shd w:val="clear" w:color="000000" w:fill="auto"/>
        <w:spacing w:line="360" w:lineRule="auto"/>
        <w:jc w:val="center"/>
        <w:rPr>
          <w:b/>
          <w:sz w:val="28"/>
          <w:szCs w:val="28"/>
        </w:rPr>
      </w:pPr>
      <w:r w:rsidRPr="009A0E91">
        <w:rPr>
          <w:b/>
          <w:bCs/>
          <w:sz w:val="28"/>
          <w:szCs w:val="28"/>
        </w:rPr>
        <w:t>по дисциплине</w:t>
      </w:r>
      <w:r w:rsidRPr="009A0E91">
        <w:rPr>
          <w:b/>
          <w:sz w:val="28"/>
          <w:szCs w:val="28"/>
        </w:rPr>
        <w:t xml:space="preserve"> «</w:t>
      </w:r>
      <w:r w:rsidR="00370B45" w:rsidRPr="00370B45">
        <w:rPr>
          <w:b/>
          <w:sz w:val="28"/>
          <w:szCs w:val="28"/>
        </w:rPr>
        <w:t>Финансовая статистика</w:t>
      </w:r>
      <w:r w:rsidRPr="009A0E91">
        <w:rPr>
          <w:b/>
          <w:sz w:val="28"/>
          <w:szCs w:val="28"/>
        </w:rPr>
        <w:t>»</w:t>
      </w:r>
    </w:p>
    <w:p w:rsidR="009A0E91" w:rsidRPr="009A0E91" w:rsidRDefault="00E16BB8" w:rsidP="009A0E91">
      <w:pPr>
        <w:shd w:val="clear" w:color="000000" w:fill="auto"/>
        <w:spacing w:line="360" w:lineRule="auto"/>
        <w:jc w:val="center"/>
        <w:rPr>
          <w:b/>
          <w:sz w:val="28"/>
          <w:szCs w:val="28"/>
        </w:rPr>
      </w:pPr>
      <w:r w:rsidRPr="009A0E91">
        <w:rPr>
          <w:b/>
          <w:bCs/>
          <w:sz w:val="28"/>
          <w:szCs w:val="28"/>
        </w:rPr>
        <w:t>на тему</w:t>
      </w:r>
    </w:p>
    <w:p w:rsidR="009A0E91" w:rsidRPr="009A0E91" w:rsidRDefault="00E16BB8" w:rsidP="009A0E91">
      <w:pPr>
        <w:shd w:val="clear" w:color="000000" w:fill="auto"/>
        <w:spacing w:line="360" w:lineRule="auto"/>
        <w:jc w:val="center"/>
        <w:rPr>
          <w:b/>
          <w:sz w:val="28"/>
          <w:szCs w:val="28"/>
        </w:rPr>
      </w:pPr>
      <w:r w:rsidRPr="009A0E91">
        <w:rPr>
          <w:b/>
          <w:sz w:val="28"/>
          <w:szCs w:val="28"/>
        </w:rPr>
        <w:t>«Статистический анализ финансового состояния коммерческого банка»</w:t>
      </w:r>
    </w:p>
    <w:p w:rsidR="00E16BB8" w:rsidRDefault="00E16BB8" w:rsidP="009A0E91">
      <w:pPr>
        <w:shd w:val="clear" w:color="000000" w:fill="auto"/>
        <w:suppressAutoHyphens/>
        <w:spacing w:line="360" w:lineRule="auto"/>
        <w:ind w:firstLine="709"/>
        <w:jc w:val="center"/>
        <w:rPr>
          <w:b/>
          <w:bCs/>
          <w:sz w:val="28"/>
          <w:szCs w:val="32"/>
        </w:rPr>
      </w:pPr>
    </w:p>
    <w:p w:rsidR="009A0E91" w:rsidRDefault="009A0E91" w:rsidP="009A0E91">
      <w:pPr>
        <w:shd w:val="clear" w:color="000000" w:fill="auto"/>
        <w:suppressAutoHyphens/>
        <w:spacing w:line="360" w:lineRule="auto"/>
        <w:ind w:firstLine="709"/>
        <w:jc w:val="center"/>
        <w:rPr>
          <w:b/>
          <w:bCs/>
          <w:sz w:val="28"/>
          <w:szCs w:val="32"/>
        </w:rPr>
      </w:pPr>
    </w:p>
    <w:p w:rsidR="009A0E91" w:rsidRPr="009A0E91" w:rsidRDefault="009A0E91" w:rsidP="009A0E91">
      <w:pPr>
        <w:shd w:val="clear" w:color="000000" w:fill="auto"/>
        <w:suppressAutoHyphens/>
        <w:spacing w:line="360" w:lineRule="auto"/>
        <w:ind w:firstLine="709"/>
        <w:jc w:val="center"/>
        <w:rPr>
          <w:sz w:val="28"/>
          <w:szCs w:val="28"/>
        </w:rPr>
      </w:pPr>
    </w:p>
    <w:p w:rsidR="009A0E91" w:rsidRPr="009A0E91" w:rsidRDefault="00E16BB8" w:rsidP="009A0E91">
      <w:pPr>
        <w:shd w:val="clear" w:color="000000" w:fill="auto"/>
        <w:suppressAutoHyphens/>
        <w:spacing w:line="360" w:lineRule="auto"/>
        <w:ind w:firstLine="709"/>
        <w:rPr>
          <w:sz w:val="28"/>
          <w:szCs w:val="28"/>
        </w:rPr>
      </w:pPr>
      <w:r w:rsidRPr="009A0E91">
        <w:rPr>
          <w:bCs/>
          <w:sz w:val="28"/>
          <w:szCs w:val="28"/>
        </w:rPr>
        <w:t>Исполнитель:</w:t>
      </w:r>
    </w:p>
    <w:p w:rsidR="00E16BB8" w:rsidRPr="009A0E91" w:rsidRDefault="00E16BB8" w:rsidP="009A0E91">
      <w:pPr>
        <w:shd w:val="clear" w:color="000000" w:fill="auto"/>
        <w:suppressAutoHyphens/>
        <w:spacing w:line="360" w:lineRule="auto"/>
        <w:ind w:firstLine="709"/>
        <w:rPr>
          <w:sz w:val="28"/>
          <w:szCs w:val="28"/>
        </w:rPr>
      </w:pPr>
      <w:r w:rsidRPr="009A0E91">
        <w:rPr>
          <w:bCs/>
          <w:sz w:val="28"/>
          <w:szCs w:val="28"/>
        </w:rPr>
        <w:t>Факультет:</w:t>
      </w:r>
      <w:r w:rsidRPr="009A0E91">
        <w:rPr>
          <w:sz w:val="28"/>
          <w:szCs w:val="28"/>
        </w:rPr>
        <w:t xml:space="preserve"> финансово-кредитный</w:t>
      </w:r>
    </w:p>
    <w:p w:rsidR="00E16BB8" w:rsidRPr="009A0E91" w:rsidRDefault="00E16BB8" w:rsidP="009A0E91">
      <w:pPr>
        <w:shd w:val="clear" w:color="000000" w:fill="auto"/>
        <w:suppressAutoHyphens/>
        <w:spacing w:line="360" w:lineRule="auto"/>
        <w:ind w:firstLine="709"/>
        <w:rPr>
          <w:sz w:val="28"/>
          <w:szCs w:val="28"/>
        </w:rPr>
      </w:pPr>
      <w:r w:rsidRPr="009A0E91">
        <w:rPr>
          <w:bCs/>
          <w:sz w:val="28"/>
          <w:szCs w:val="28"/>
        </w:rPr>
        <w:t>Специальность:</w:t>
      </w:r>
      <w:r w:rsidRPr="009A0E91">
        <w:rPr>
          <w:sz w:val="28"/>
          <w:szCs w:val="28"/>
        </w:rPr>
        <w:t xml:space="preserve"> финансы и кредит</w:t>
      </w:r>
    </w:p>
    <w:p w:rsidR="009A0E91" w:rsidRPr="009A0E91" w:rsidRDefault="00E16BB8" w:rsidP="009A0E91">
      <w:pPr>
        <w:shd w:val="clear" w:color="000000" w:fill="auto"/>
        <w:suppressAutoHyphens/>
        <w:spacing w:line="360" w:lineRule="auto"/>
        <w:ind w:firstLine="709"/>
        <w:rPr>
          <w:sz w:val="28"/>
          <w:szCs w:val="28"/>
        </w:rPr>
      </w:pPr>
      <w:r w:rsidRPr="009A0E91">
        <w:rPr>
          <w:bCs/>
          <w:sz w:val="28"/>
          <w:szCs w:val="28"/>
        </w:rPr>
        <w:t>Группа:</w:t>
      </w:r>
      <w:r w:rsidRPr="009A0E91">
        <w:rPr>
          <w:sz w:val="28"/>
          <w:szCs w:val="28"/>
        </w:rPr>
        <w:t xml:space="preserve"> дневная</w:t>
      </w:r>
    </w:p>
    <w:p w:rsidR="009A0E91" w:rsidRPr="009A0E91" w:rsidRDefault="00E16BB8" w:rsidP="009A0E91">
      <w:pPr>
        <w:shd w:val="clear" w:color="000000" w:fill="auto"/>
        <w:suppressAutoHyphens/>
        <w:spacing w:line="360" w:lineRule="auto"/>
        <w:ind w:firstLine="709"/>
        <w:rPr>
          <w:sz w:val="28"/>
          <w:szCs w:val="28"/>
        </w:rPr>
      </w:pPr>
      <w:r w:rsidRPr="009A0E91">
        <w:rPr>
          <w:bCs/>
          <w:sz w:val="28"/>
          <w:szCs w:val="28"/>
        </w:rPr>
        <w:t>№ личного дела:</w:t>
      </w:r>
    </w:p>
    <w:p w:rsidR="00E16BB8" w:rsidRPr="009A0E91" w:rsidRDefault="00E16BB8" w:rsidP="009A0E91">
      <w:pPr>
        <w:shd w:val="clear" w:color="000000" w:fill="auto"/>
        <w:suppressAutoHyphens/>
        <w:spacing w:line="360" w:lineRule="auto"/>
        <w:ind w:firstLine="709"/>
        <w:rPr>
          <w:sz w:val="28"/>
          <w:szCs w:val="28"/>
        </w:rPr>
      </w:pPr>
      <w:r w:rsidRPr="009A0E91">
        <w:rPr>
          <w:bCs/>
          <w:sz w:val="28"/>
          <w:szCs w:val="28"/>
        </w:rPr>
        <w:t>Руководитель:</w:t>
      </w:r>
    </w:p>
    <w:p w:rsidR="00E16BB8" w:rsidRPr="009A0E91" w:rsidRDefault="00E16BB8" w:rsidP="009A0E91">
      <w:pPr>
        <w:shd w:val="clear" w:color="000000" w:fill="auto"/>
        <w:suppressAutoHyphens/>
        <w:spacing w:line="360" w:lineRule="auto"/>
        <w:ind w:firstLine="709"/>
        <w:rPr>
          <w:sz w:val="28"/>
          <w:szCs w:val="28"/>
        </w:rPr>
      </w:pPr>
    </w:p>
    <w:p w:rsidR="00E16BB8" w:rsidRDefault="00E16BB8" w:rsidP="009A0E91">
      <w:pPr>
        <w:shd w:val="clear" w:color="000000" w:fill="auto"/>
        <w:suppressAutoHyphens/>
        <w:spacing w:line="360" w:lineRule="auto"/>
        <w:ind w:firstLine="709"/>
        <w:rPr>
          <w:sz w:val="28"/>
          <w:szCs w:val="28"/>
        </w:rPr>
      </w:pPr>
    </w:p>
    <w:p w:rsidR="009A0E91" w:rsidRDefault="009A0E91" w:rsidP="009A0E91">
      <w:pPr>
        <w:shd w:val="clear" w:color="000000" w:fill="auto"/>
        <w:suppressAutoHyphens/>
        <w:spacing w:line="360" w:lineRule="auto"/>
        <w:ind w:firstLine="709"/>
        <w:rPr>
          <w:sz w:val="28"/>
          <w:szCs w:val="28"/>
        </w:rPr>
      </w:pPr>
    </w:p>
    <w:p w:rsidR="00E16BB8" w:rsidRPr="009A0E91" w:rsidRDefault="00E16BB8" w:rsidP="009A0E91">
      <w:pPr>
        <w:shd w:val="clear" w:color="000000" w:fill="auto"/>
        <w:suppressAutoHyphens/>
        <w:spacing w:line="360" w:lineRule="auto"/>
        <w:ind w:firstLine="709"/>
        <w:rPr>
          <w:sz w:val="28"/>
          <w:szCs w:val="28"/>
        </w:rPr>
      </w:pPr>
    </w:p>
    <w:p w:rsidR="009A0E91" w:rsidRDefault="00E16BB8" w:rsidP="009A0E91">
      <w:pPr>
        <w:shd w:val="clear" w:color="000000" w:fill="auto"/>
        <w:spacing w:line="360" w:lineRule="auto"/>
        <w:jc w:val="center"/>
        <w:rPr>
          <w:sz w:val="28"/>
          <w:szCs w:val="28"/>
        </w:rPr>
      </w:pPr>
      <w:r w:rsidRPr="009A0E91">
        <w:rPr>
          <w:sz w:val="28"/>
          <w:szCs w:val="28"/>
        </w:rPr>
        <w:t>Тула-2009 г.</w:t>
      </w:r>
    </w:p>
    <w:p w:rsidR="00E16BB8" w:rsidRPr="009A0E91" w:rsidRDefault="009A0E91" w:rsidP="009A0E91">
      <w:pPr>
        <w:pStyle w:val="11"/>
        <w:shd w:val="clear" w:color="000000" w:fill="auto"/>
        <w:rPr>
          <w:b/>
          <w:sz w:val="28"/>
          <w:szCs w:val="32"/>
        </w:rPr>
      </w:pPr>
      <w:r>
        <w:rPr>
          <w:sz w:val="28"/>
          <w:szCs w:val="32"/>
        </w:rPr>
        <w:br w:type="page"/>
      </w:r>
      <w:r w:rsidR="00E16BB8" w:rsidRPr="009A0E91">
        <w:rPr>
          <w:b/>
          <w:sz w:val="28"/>
          <w:szCs w:val="32"/>
        </w:rPr>
        <w:lastRenderedPageBreak/>
        <w:t>Оглавление</w:t>
      </w:r>
    </w:p>
    <w:p w:rsidR="009A0E91" w:rsidRPr="009A0E91" w:rsidRDefault="009A0E91" w:rsidP="009A0E91">
      <w:pPr>
        <w:spacing w:line="360" w:lineRule="auto"/>
        <w:rPr>
          <w:sz w:val="28"/>
        </w:rPr>
      </w:pPr>
    </w:p>
    <w:p w:rsidR="009A0E91" w:rsidRPr="0087020E" w:rsidRDefault="009A0E91" w:rsidP="009A0E91">
      <w:pPr>
        <w:pStyle w:val="11"/>
        <w:jc w:val="left"/>
        <w:rPr>
          <w:noProof/>
          <w:sz w:val="28"/>
          <w:szCs w:val="22"/>
          <w:lang w:eastAsia="ru-RU"/>
        </w:rPr>
      </w:pPr>
      <w:r w:rsidRPr="009A0E91">
        <w:rPr>
          <w:bCs/>
          <w:sz w:val="28"/>
          <w:szCs w:val="28"/>
        </w:rPr>
        <w:fldChar w:fldCharType="begin"/>
      </w:r>
      <w:r w:rsidRPr="009A0E91">
        <w:rPr>
          <w:bCs/>
          <w:sz w:val="28"/>
          <w:szCs w:val="28"/>
        </w:rPr>
        <w:instrText xml:space="preserve"> TOC \o "1-3" \n \p " " \h \z \u </w:instrText>
      </w:r>
      <w:r w:rsidRPr="009A0E91">
        <w:rPr>
          <w:bCs/>
          <w:sz w:val="28"/>
          <w:szCs w:val="28"/>
        </w:rPr>
        <w:fldChar w:fldCharType="separate"/>
      </w:r>
      <w:r w:rsidRPr="00702962">
        <w:rPr>
          <w:rStyle w:val="a8"/>
          <w:noProof/>
          <w:color w:val="auto"/>
          <w:sz w:val="28"/>
          <w:u w:val="none"/>
        </w:rPr>
        <w:t>Введение</w:t>
      </w:r>
    </w:p>
    <w:p w:rsidR="009A0E91" w:rsidRPr="0087020E" w:rsidRDefault="009A0E91" w:rsidP="009A0E91">
      <w:pPr>
        <w:pStyle w:val="11"/>
        <w:jc w:val="left"/>
        <w:rPr>
          <w:noProof/>
          <w:sz w:val="28"/>
          <w:szCs w:val="22"/>
          <w:lang w:eastAsia="ru-RU"/>
        </w:rPr>
      </w:pPr>
      <w:r w:rsidRPr="009A0E91">
        <w:rPr>
          <w:rStyle w:val="a8"/>
          <w:noProof/>
          <w:color w:val="auto"/>
          <w:sz w:val="28"/>
          <w:u w:val="none"/>
        </w:rPr>
        <w:t xml:space="preserve">1. </w:t>
      </w:r>
      <w:hyperlink w:anchor="_Toc291685458" w:history="1">
        <w:r w:rsidRPr="009A0E91">
          <w:rPr>
            <w:rStyle w:val="a8"/>
            <w:noProof/>
            <w:color w:val="auto"/>
            <w:sz w:val="28"/>
            <w:u w:val="none"/>
          </w:rPr>
          <w:t>Теоретическая часть</w:t>
        </w:r>
      </w:hyperlink>
    </w:p>
    <w:p w:rsidR="009A0E91" w:rsidRPr="0087020E" w:rsidRDefault="009A0E91" w:rsidP="009A0E91">
      <w:pPr>
        <w:pStyle w:val="21"/>
        <w:rPr>
          <w:noProof/>
          <w:szCs w:val="22"/>
          <w:lang w:eastAsia="ru-RU"/>
        </w:rPr>
      </w:pPr>
      <w:r w:rsidRPr="009A0E91">
        <w:rPr>
          <w:rStyle w:val="a8"/>
          <w:noProof/>
          <w:color w:val="auto"/>
          <w:sz w:val="28"/>
          <w:u w:val="none"/>
        </w:rPr>
        <w:t xml:space="preserve">1.1 </w:t>
      </w:r>
      <w:r w:rsidRPr="00702962">
        <w:rPr>
          <w:rStyle w:val="a8"/>
          <w:noProof/>
          <w:color w:val="auto"/>
          <w:sz w:val="28"/>
          <w:u w:val="none"/>
        </w:rPr>
        <w:t>Коммерческие банки. Банковская статистика</w:t>
      </w:r>
    </w:p>
    <w:p w:rsidR="009A0E91" w:rsidRPr="0087020E" w:rsidRDefault="00CA047F" w:rsidP="009A0E91">
      <w:pPr>
        <w:pStyle w:val="21"/>
        <w:rPr>
          <w:noProof/>
          <w:szCs w:val="22"/>
          <w:lang w:eastAsia="ru-RU"/>
        </w:rPr>
      </w:pPr>
      <w:r>
        <w:rPr>
          <w:rStyle w:val="a8"/>
          <w:noProof/>
          <w:color w:val="auto"/>
          <w:sz w:val="28"/>
          <w:u w:val="none"/>
        </w:rPr>
        <w:t xml:space="preserve">1.2 </w:t>
      </w:r>
      <w:hyperlink w:anchor="_Toc291685460" w:history="1">
        <w:r w:rsidR="009A0E91" w:rsidRPr="009A0E91">
          <w:rPr>
            <w:rStyle w:val="a8"/>
            <w:noProof/>
            <w:color w:val="auto"/>
            <w:sz w:val="28"/>
            <w:u w:val="none"/>
          </w:rPr>
          <w:t>Показатели финансового состояния коммерческого банка</w:t>
        </w:r>
      </w:hyperlink>
    </w:p>
    <w:p w:rsidR="009A0E91" w:rsidRPr="0087020E" w:rsidRDefault="009A0E91" w:rsidP="009A0E91">
      <w:pPr>
        <w:pStyle w:val="21"/>
        <w:rPr>
          <w:noProof/>
          <w:szCs w:val="22"/>
          <w:lang w:eastAsia="ru-RU"/>
        </w:rPr>
      </w:pPr>
      <w:r w:rsidRPr="009A0E91">
        <w:rPr>
          <w:rStyle w:val="a8"/>
          <w:noProof/>
          <w:color w:val="auto"/>
          <w:sz w:val="28"/>
          <w:u w:val="none"/>
        </w:rPr>
        <w:t>1.</w:t>
      </w:r>
      <w:r w:rsidR="00CA047F">
        <w:rPr>
          <w:rStyle w:val="a8"/>
          <w:noProof/>
          <w:color w:val="auto"/>
          <w:sz w:val="28"/>
          <w:u w:val="none"/>
        </w:rPr>
        <w:t>3</w:t>
      </w:r>
      <w:r w:rsidRPr="009A0E91">
        <w:rPr>
          <w:rStyle w:val="a8"/>
          <w:noProof/>
          <w:color w:val="auto"/>
          <w:sz w:val="28"/>
          <w:u w:val="none"/>
        </w:rPr>
        <w:t xml:space="preserve"> </w:t>
      </w:r>
      <w:r w:rsidRPr="00702962">
        <w:rPr>
          <w:rStyle w:val="a8"/>
          <w:noProof/>
          <w:color w:val="auto"/>
          <w:sz w:val="28"/>
          <w:u w:val="none"/>
        </w:rPr>
        <w:t>Статистические методы анализа финансового состояния коммерческого банка</w:t>
      </w:r>
    </w:p>
    <w:p w:rsidR="009A0E91" w:rsidRPr="0087020E" w:rsidRDefault="009A0E91" w:rsidP="009A0E91">
      <w:pPr>
        <w:pStyle w:val="11"/>
        <w:jc w:val="left"/>
        <w:rPr>
          <w:noProof/>
          <w:sz w:val="28"/>
          <w:szCs w:val="22"/>
          <w:lang w:eastAsia="ru-RU"/>
        </w:rPr>
      </w:pPr>
      <w:r w:rsidRPr="009A0E91">
        <w:rPr>
          <w:rStyle w:val="a8"/>
          <w:noProof/>
          <w:color w:val="auto"/>
          <w:sz w:val="28"/>
          <w:u w:val="none"/>
        </w:rPr>
        <w:t xml:space="preserve">2. </w:t>
      </w:r>
      <w:hyperlink w:anchor="_Toc291685462" w:history="1">
        <w:r w:rsidRPr="009A0E91">
          <w:rPr>
            <w:rStyle w:val="a8"/>
            <w:noProof/>
            <w:color w:val="auto"/>
            <w:sz w:val="28"/>
            <w:u w:val="none"/>
          </w:rPr>
          <w:t>Расчетная часть</w:t>
        </w:r>
      </w:hyperlink>
    </w:p>
    <w:p w:rsidR="009A0E91" w:rsidRPr="0087020E" w:rsidRDefault="009A0E91" w:rsidP="009A0E91">
      <w:pPr>
        <w:pStyle w:val="21"/>
        <w:rPr>
          <w:noProof/>
          <w:szCs w:val="22"/>
          <w:lang w:eastAsia="ru-RU"/>
        </w:rPr>
      </w:pPr>
      <w:r w:rsidRPr="009A0E91">
        <w:rPr>
          <w:rStyle w:val="a8"/>
          <w:noProof/>
          <w:color w:val="auto"/>
          <w:sz w:val="28"/>
          <w:u w:val="none"/>
        </w:rPr>
        <w:t xml:space="preserve">3. </w:t>
      </w:r>
      <w:r w:rsidRPr="00702962">
        <w:rPr>
          <w:rStyle w:val="a8"/>
          <w:noProof/>
          <w:color w:val="auto"/>
          <w:sz w:val="28"/>
          <w:u w:val="none"/>
        </w:rPr>
        <w:t>Аналитическая часть</w:t>
      </w:r>
    </w:p>
    <w:p w:rsidR="009A0E91" w:rsidRPr="009A0E91" w:rsidRDefault="009A0E91" w:rsidP="009A0E91">
      <w:pPr>
        <w:pStyle w:val="31"/>
        <w:tabs>
          <w:tab w:val="right" w:leader="dot" w:pos="9346"/>
        </w:tabs>
        <w:spacing w:line="360" w:lineRule="auto"/>
        <w:ind w:left="0"/>
        <w:rPr>
          <w:noProof/>
          <w:sz w:val="28"/>
        </w:rPr>
      </w:pPr>
      <w:r w:rsidRPr="009A0E91">
        <w:rPr>
          <w:rStyle w:val="a8"/>
          <w:noProof/>
          <w:color w:val="auto"/>
          <w:sz w:val="28"/>
          <w:u w:val="none"/>
        </w:rPr>
        <w:t>3.1</w:t>
      </w:r>
      <w:hyperlink w:anchor="_Toc291685464" w:history="1">
        <w:r w:rsidRPr="009A0E91">
          <w:rPr>
            <w:rStyle w:val="a8"/>
            <w:noProof/>
            <w:color w:val="auto"/>
            <w:sz w:val="28"/>
            <w:u w:val="none"/>
          </w:rPr>
          <w:t xml:space="preserve"> Постановка задачи</w:t>
        </w:r>
      </w:hyperlink>
    </w:p>
    <w:p w:rsidR="009A0E91" w:rsidRPr="009A0E91" w:rsidRDefault="009A0E91" w:rsidP="009A0E91">
      <w:pPr>
        <w:pStyle w:val="31"/>
        <w:tabs>
          <w:tab w:val="right" w:leader="dot" w:pos="9346"/>
        </w:tabs>
        <w:spacing w:line="360" w:lineRule="auto"/>
        <w:ind w:left="0"/>
        <w:rPr>
          <w:noProof/>
          <w:sz w:val="28"/>
        </w:rPr>
      </w:pPr>
      <w:r w:rsidRPr="00702962">
        <w:rPr>
          <w:rStyle w:val="a8"/>
          <w:noProof/>
          <w:color w:val="auto"/>
          <w:sz w:val="28"/>
          <w:u w:val="none"/>
        </w:rPr>
        <w:t>3.2 Методика решения задачи.</w:t>
      </w:r>
    </w:p>
    <w:p w:rsidR="009A0E91" w:rsidRPr="009A0E91" w:rsidRDefault="00757085" w:rsidP="009A0E91">
      <w:pPr>
        <w:pStyle w:val="31"/>
        <w:tabs>
          <w:tab w:val="right" w:leader="dot" w:pos="9346"/>
        </w:tabs>
        <w:spacing w:line="360" w:lineRule="auto"/>
        <w:ind w:left="0"/>
        <w:rPr>
          <w:noProof/>
          <w:sz w:val="28"/>
        </w:rPr>
      </w:pPr>
      <w:hyperlink w:anchor="_Toc291685466" w:history="1">
        <w:r w:rsidR="009A0E91" w:rsidRPr="009A0E91">
          <w:rPr>
            <w:rStyle w:val="a8"/>
            <w:noProof/>
            <w:color w:val="auto"/>
            <w:sz w:val="28"/>
            <w:u w:val="none"/>
          </w:rPr>
          <w:t>3.3 Технология выполнения компьютерных расчетов.</w:t>
        </w:r>
      </w:hyperlink>
    </w:p>
    <w:p w:rsidR="009A0E91" w:rsidRPr="009A0E91" w:rsidRDefault="009A0E91" w:rsidP="009A0E91">
      <w:pPr>
        <w:pStyle w:val="31"/>
        <w:tabs>
          <w:tab w:val="right" w:leader="dot" w:pos="9346"/>
        </w:tabs>
        <w:spacing w:line="360" w:lineRule="auto"/>
        <w:ind w:left="0"/>
        <w:rPr>
          <w:noProof/>
          <w:sz w:val="28"/>
        </w:rPr>
      </w:pPr>
      <w:r w:rsidRPr="009A0E91">
        <w:rPr>
          <w:rStyle w:val="a8"/>
          <w:noProof/>
          <w:color w:val="auto"/>
          <w:sz w:val="28"/>
          <w:u w:val="none"/>
        </w:rPr>
        <w:t>3.</w:t>
      </w:r>
      <w:r w:rsidRPr="00702962">
        <w:rPr>
          <w:rStyle w:val="a8"/>
          <w:noProof/>
          <w:color w:val="auto"/>
          <w:sz w:val="28"/>
          <w:u w:val="none"/>
        </w:rPr>
        <w:t>4 Анализ результатов статистических компьютерных расчетов.</w:t>
      </w:r>
    </w:p>
    <w:p w:rsidR="009A0E91" w:rsidRPr="0087020E" w:rsidRDefault="00757085" w:rsidP="009A0E91">
      <w:pPr>
        <w:pStyle w:val="21"/>
        <w:rPr>
          <w:noProof/>
          <w:szCs w:val="22"/>
          <w:lang w:eastAsia="ru-RU"/>
        </w:rPr>
      </w:pPr>
      <w:hyperlink w:anchor="_Toc291685468" w:history="1">
        <w:r w:rsidR="009A0E91" w:rsidRPr="009A0E91">
          <w:rPr>
            <w:rStyle w:val="a8"/>
            <w:noProof/>
            <w:color w:val="auto"/>
            <w:sz w:val="28"/>
            <w:u w:val="none"/>
          </w:rPr>
          <w:t>Заключение</w:t>
        </w:r>
      </w:hyperlink>
    </w:p>
    <w:p w:rsidR="009A0E91" w:rsidRPr="0087020E" w:rsidRDefault="009A0E91" w:rsidP="009A0E91">
      <w:pPr>
        <w:pStyle w:val="11"/>
        <w:jc w:val="left"/>
        <w:rPr>
          <w:noProof/>
          <w:sz w:val="28"/>
          <w:szCs w:val="22"/>
          <w:lang w:eastAsia="ru-RU"/>
        </w:rPr>
      </w:pPr>
      <w:r w:rsidRPr="00702962">
        <w:rPr>
          <w:rStyle w:val="a8"/>
          <w:noProof/>
          <w:color w:val="auto"/>
          <w:sz w:val="28"/>
          <w:u w:val="none"/>
        </w:rPr>
        <w:t>Список использованной литературы</w:t>
      </w:r>
    </w:p>
    <w:p w:rsidR="00E16BB8" w:rsidRPr="009A0E91" w:rsidRDefault="009A0E91" w:rsidP="009A0E91">
      <w:pPr>
        <w:pStyle w:val="1"/>
        <w:keepNext w:val="0"/>
        <w:shd w:val="clear" w:color="000000" w:fill="auto"/>
        <w:spacing w:before="0" w:after="0" w:line="360" w:lineRule="auto"/>
        <w:jc w:val="center"/>
        <w:rPr>
          <w:rFonts w:ascii="Times New Roman" w:hAnsi="Times New Roman" w:cs="Times New Roman"/>
          <w:b w:val="0"/>
          <w:sz w:val="28"/>
        </w:rPr>
      </w:pPr>
      <w:r w:rsidRPr="009A0E91">
        <w:rPr>
          <w:bCs w:val="0"/>
          <w:sz w:val="28"/>
          <w:szCs w:val="28"/>
        </w:rPr>
        <w:fldChar w:fldCharType="end"/>
      </w:r>
      <w:r w:rsidR="00E16BB8" w:rsidRPr="009A0E91">
        <w:rPr>
          <w:rFonts w:ascii="Times New Roman" w:hAnsi="Times New Roman" w:cs="Times New Roman"/>
          <w:sz w:val="28"/>
        </w:rPr>
        <w:br w:type="page"/>
      </w:r>
      <w:bookmarkStart w:id="0" w:name="_Toc291685457"/>
      <w:r w:rsidR="00E16BB8" w:rsidRPr="009A0E91">
        <w:rPr>
          <w:rFonts w:ascii="Times New Roman" w:hAnsi="Times New Roman" w:cs="Times New Roman"/>
          <w:sz w:val="28"/>
        </w:rPr>
        <w:t>Введение</w:t>
      </w:r>
      <w:bookmarkEnd w:id="0"/>
    </w:p>
    <w:p w:rsidR="009A0E91" w:rsidRDefault="009A0E91" w:rsidP="009A0E91">
      <w:pPr>
        <w:shd w:val="clear" w:color="000000" w:fill="auto"/>
        <w:suppressAutoHyphens/>
        <w:spacing w:line="360" w:lineRule="auto"/>
        <w:ind w:firstLine="709"/>
        <w:jc w:val="both"/>
        <w:rPr>
          <w:sz w:val="28"/>
          <w:szCs w:val="28"/>
        </w:rPr>
      </w:pPr>
    </w:p>
    <w:p w:rsidR="009A0E91" w:rsidRDefault="00E16BB8" w:rsidP="009A0E91">
      <w:pPr>
        <w:shd w:val="clear" w:color="000000" w:fill="auto"/>
        <w:suppressAutoHyphens/>
        <w:spacing w:line="360" w:lineRule="auto"/>
        <w:ind w:firstLine="709"/>
        <w:jc w:val="both"/>
        <w:rPr>
          <w:sz w:val="28"/>
          <w:szCs w:val="28"/>
        </w:rPr>
      </w:pPr>
      <w:r w:rsidRPr="009A0E91">
        <w:rPr>
          <w:sz w:val="28"/>
          <w:szCs w:val="28"/>
        </w:rPr>
        <w:t>Финансовое состояние коммерческого банка представляет собой обобщающую, комплексную характеристику. Параметры этого состояния не являются постоянной величиной, а непрерывно меняются. Статистический анализ финансового состояния является одним из основных условий обеспечения качества и эффективности принимаемых управленческих решений. Надежная работа банка зависит от его способности в любой момент времени и в полном объеме выполнять требования по своим обязательствам, т.е. банк должен в любой момент быстро совершать платежи по поручениям клиентов и отвечать по своим обязательствам в случае возникновения кризисной ситуации в банке или на финансовом рынке</w:t>
      </w:r>
      <w:r w:rsidRPr="009A0E91">
        <w:rPr>
          <w:rStyle w:val="a5"/>
          <w:sz w:val="28"/>
          <w:szCs w:val="28"/>
          <w:vertAlign w:val="baseline"/>
        </w:rPr>
        <w:footnoteReference w:id="1"/>
      </w:r>
      <w:r w:rsidRPr="009A0E91">
        <w:rPr>
          <w:sz w:val="28"/>
          <w:szCs w:val="28"/>
        </w:rPr>
        <w:t>.</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В данной курсовой работе рассматривается финансовое состояние коммерческого банка, описывается характеризующая его система статистических показателей, служащая для получения данных о работе банка, соответствия его деятельности законодательству и нормативам ЦБ. Подробно рассмотрены методы, применяемые для статистического анализа.</w:t>
      </w:r>
    </w:p>
    <w:p w:rsidR="009A0E91" w:rsidRDefault="00E16BB8" w:rsidP="009A0E91">
      <w:pPr>
        <w:shd w:val="clear" w:color="000000" w:fill="auto"/>
        <w:suppressAutoHyphens/>
        <w:spacing w:line="360" w:lineRule="auto"/>
        <w:ind w:firstLine="709"/>
        <w:jc w:val="both"/>
        <w:rPr>
          <w:sz w:val="28"/>
          <w:szCs w:val="28"/>
        </w:rPr>
      </w:pPr>
      <w:r w:rsidRPr="009A0E91">
        <w:rPr>
          <w:sz w:val="28"/>
          <w:szCs w:val="28"/>
        </w:rPr>
        <w:t>При освещении темы использованы сведения по Российскому сельскохозяйственному банку с сайта ЦБ РФ, данные статистических сборников. Приведенные статистические данные проиллюстрированы графиками, прокомментированы, по ним сделаны выводы.</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Так как рассчитываемые показатели ликвидности и платежеспособности представляют собой соотношения между частями банковского баланса, то в курсовой работе рассмотрен метод анализа с помощью обобщающих показателей.</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В расчетной части работы выполнены задания по следующим темам:</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Задание №1 — исследование структуры совокупности;</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Задание №2 — выявление наличия связи между признаками, установление направления связи и измерение ее тесноты;</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Задание №3 — применение выборочного метода в финансово-экономических задачах;</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Задание №4 — использование метода анализа с помощью обобщающих статистических показателей в финансово-экономических задачах.</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 xml:space="preserve">В аналитической части исследована динамика прибыли за 2001-2006 годы. В качестве статистического материала для проведения исследования использованы данные Российского Сельскохозяйственного банка, опубликованные на сайте ЦБ РФ. Расчеты в аналитической части курсовой работы выполнены с применением средств компьютерной техники при помощи пакета прикладных программ </w:t>
      </w:r>
      <w:r w:rsidRPr="009A0E91">
        <w:rPr>
          <w:sz w:val="28"/>
          <w:szCs w:val="28"/>
          <w:lang w:val="en-US"/>
        </w:rPr>
        <w:t>MS</w:t>
      </w:r>
      <w:r w:rsidRPr="009A0E91">
        <w:rPr>
          <w:sz w:val="28"/>
          <w:szCs w:val="28"/>
        </w:rPr>
        <w:t xml:space="preserve"> </w:t>
      </w:r>
      <w:r w:rsidRPr="009A0E91">
        <w:rPr>
          <w:sz w:val="28"/>
          <w:szCs w:val="28"/>
          <w:lang w:val="en-US"/>
        </w:rPr>
        <w:t>Excel</w:t>
      </w:r>
      <w:r w:rsidRPr="009A0E91">
        <w:rPr>
          <w:sz w:val="28"/>
          <w:szCs w:val="28"/>
        </w:rPr>
        <w:t>.</w:t>
      </w:r>
    </w:p>
    <w:p w:rsidR="00E16BB8" w:rsidRPr="009A0E91" w:rsidRDefault="00E16BB8" w:rsidP="009A0E91">
      <w:pPr>
        <w:shd w:val="clear" w:color="000000" w:fill="auto"/>
        <w:suppressAutoHyphens/>
        <w:spacing w:line="360" w:lineRule="auto"/>
        <w:ind w:firstLine="709"/>
        <w:jc w:val="both"/>
        <w:rPr>
          <w:sz w:val="28"/>
          <w:szCs w:val="28"/>
        </w:rPr>
      </w:pPr>
    </w:p>
    <w:p w:rsidR="00E16BB8" w:rsidRPr="009A0E91" w:rsidRDefault="00E16BB8" w:rsidP="009A0E91">
      <w:pPr>
        <w:pStyle w:val="1"/>
        <w:keepNext w:val="0"/>
        <w:numPr>
          <w:ilvl w:val="0"/>
          <w:numId w:val="6"/>
        </w:numPr>
        <w:shd w:val="clear" w:color="000000" w:fill="auto"/>
        <w:spacing w:before="0" w:after="0" w:line="360" w:lineRule="auto"/>
        <w:ind w:left="0" w:firstLine="0"/>
        <w:jc w:val="center"/>
        <w:rPr>
          <w:rFonts w:ascii="Times New Roman" w:hAnsi="Times New Roman" w:cs="Times New Roman"/>
          <w:i/>
          <w:iCs/>
          <w:sz w:val="28"/>
          <w:szCs w:val="36"/>
        </w:rPr>
      </w:pPr>
      <w:r w:rsidRPr="009A0E91">
        <w:rPr>
          <w:rFonts w:ascii="Times New Roman" w:hAnsi="Times New Roman" w:cs="Times New Roman"/>
          <w:sz w:val="28"/>
        </w:rPr>
        <w:br w:type="page"/>
      </w:r>
      <w:bookmarkStart w:id="1" w:name="_Toc291685458"/>
      <w:r w:rsidRPr="009A0E91">
        <w:rPr>
          <w:rFonts w:ascii="Times New Roman" w:hAnsi="Times New Roman" w:cs="Times New Roman"/>
          <w:kern w:val="0"/>
          <w:sz w:val="28"/>
          <w:szCs w:val="36"/>
        </w:rPr>
        <w:t>Теоретическая часть</w:t>
      </w:r>
      <w:bookmarkEnd w:id="1"/>
    </w:p>
    <w:p w:rsidR="009A0E91" w:rsidRDefault="009A0E91" w:rsidP="009A0E91">
      <w:pPr>
        <w:pStyle w:val="2"/>
        <w:keepNext w:val="0"/>
        <w:shd w:val="clear" w:color="000000" w:fill="auto"/>
        <w:spacing w:before="0" w:after="0" w:line="360" w:lineRule="auto"/>
        <w:jc w:val="center"/>
        <w:rPr>
          <w:rFonts w:ascii="Times New Roman" w:hAnsi="Times New Roman" w:cs="Times New Roman"/>
          <w:i w:val="0"/>
          <w:iCs w:val="0"/>
          <w:szCs w:val="30"/>
        </w:rPr>
      </w:pPr>
      <w:bookmarkStart w:id="2" w:name="_Toc291685459"/>
    </w:p>
    <w:p w:rsidR="00E16BB8" w:rsidRPr="009A0E91" w:rsidRDefault="009A0E91" w:rsidP="009A0E91">
      <w:pPr>
        <w:pStyle w:val="2"/>
        <w:keepNext w:val="0"/>
        <w:shd w:val="clear" w:color="000000" w:fill="auto"/>
        <w:spacing w:before="0" w:after="0" w:line="360" w:lineRule="auto"/>
        <w:jc w:val="center"/>
        <w:rPr>
          <w:rFonts w:ascii="Times New Roman" w:hAnsi="Times New Roman" w:cs="Times New Roman"/>
          <w:i w:val="0"/>
          <w:iCs w:val="0"/>
          <w:szCs w:val="30"/>
        </w:rPr>
      </w:pPr>
      <w:r>
        <w:rPr>
          <w:rFonts w:ascii="Times New Roman" w:hAnsi="Times New Roman" w:cs="Times New Roman"/>
          <w:i w:val="0"/>
          <w:iCs w:val="0"/>
          <w:szCs w:val="30"/>
        </w:rPr>
        <w:t xml:space="preserve">1.1 </w:t>
      </w:r>
      <w:r w:rsidR="00E16BB8" w:rsidRPr="009A0E91">
        <w:rPr>
          <w:rFonts w:ascii="Times New Roman" w:hAnsi="Times New Roman" w:cs="Times New Roman"/>
          <w:i w:val="0"/>
          <w:iCs w:val="0"/>
          <w:szCs w:val="30"/>
        </w:rPr>
        <w:t>Коммерческие банки. Банковская статистика</w:t>
      </w:r>
      <w:bookmarkEnd w:id="2"/>
    </w:p>
    <w:p w:rsidR="009A0E91" w:rsidRPr="0087020E" w:rsidRDefault="00370B45" w:rsidP="00370B45">
      <w:pPr>
        <w:shd w:val="clear" w:color="000000" w:fill="auto"/>
        <w:spacing w:line="360" w:lineRule="auto"/>
        <w:jc w:val="center"/>
        <w:rPr>
          <w:color w:val="FFFFFF"/>
          <w:sz w:val="28"/>
          <w:szCs w:val="28"/>
        </w:rPr>
      </w:pPr>
      <w:r w:rsidRPr="0087020E">
        <w:rPr>
          <w:color w:val="FFFFFF"/>
          <w:sz w:val="28"/>
        </w:rPr>
        <w:t>статистический анализ коммерческий банк</w:t>
      </w:r>
    </w:p>
    <w:p w:rsidR="009A0E91" w:rsidRDefault="00E16BB8" w:rsidP="009A0E91">
      <w:pPr>
        <w:shd w:val="clear" w:color="000000" w:fill="auto"/>
        <w:suppressAutoHyphens/>
        <w:spacing w:line="360" w:lineRule="auto"/>
        <w:ind w:firstLine="709"/>
        <w:jc w:val="both"/>
        <w:rPr>
          <w:sz w:val="28"/>
          <w:szCs w:val="28"/>
        </w:rPr>
      </w:pPr>
      <w:r w:rsidRPr="009A0E91">
        <w:rPr>
          <w:sz w:val="28"/>
          <w:szCs w:val="28"/>
        </w:rPr>
        <w:t>Банковская статистика — это отрасль финансовой статистики, предметом изучения которой является банковская система в целом, а также кредитные организации, их клиентура, операции банков, финансовое состояние и результаты деятельности кредитных организаций</w:t>
      </w:r>
      <w:r w:rsidRPr="009A0E91">
        <w:rPr>
          <w:rStyle w:val="a5"/>
          <w:sz w:val="28"/>
          <w:vertAlign w:val="baseline"/>
        </w:rPr>
        <w:footnoteReference w:id="2"/>
      </w:r>
      <w:r w:rsidRPr="009A0E91">
        <w:rPr>
          <w:sz w:val="28"/>
          <w:szCs w:val="28"/>
        </w:rPr>
        <w:t>.</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Основным задачами банковской статистики являются получение информации для характеристики выполняемых банковской системой функций, оценки и прогнозирования результатов деятельности кредитных организаций, оценки влияния банковской деятельности на рыночные отношения. Статистическим анализом полученной информации занимаются как сами банки, так и другие кредитные учреждения, реальные и потенциальные клиенты, физические и юридические лица. Эта информация нужна широкому кругу пользователей при принятии экономических решений, поэтому она должна быть достоверной, полной и оперативной.</w:t>
      </w:r>
    </w:p>
    <w:p w:rsidR="009A0E91" w:rsidRDefault="00E16BB8" w:rsidP="009A0E91">
      <w:pPr>
        <w:shd w:val="clear" w:color="000000" w:fill="auto"/>
        <w:suppressAutoHyphens/>
        <w:spacing w:line="360" w:lineRule="auto"/>
        <w:ind w:firstLine="709"/>
        <w:jc w:val="both"/>
        <w:rPr>
          <w:sz w:val="28"/>
          <w:szCs w:val="28"/>
        </w:rPr>
      </w:pPr>
      <w:r w:rsidRPr="009A0E91">
        <w:rPr>
          <w:sz w:val="28"/>
          <w:szCs w:val="28"/>
        </w:rPr>
        <w:t>Коммерческий банк — это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юридических и физических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Кроме перечисленных операций банк может выполнять любые другие операции в соответствии с действующим законодательством. Их выбор определяется учредителями и акционерами. Коммерческий банк, как и любая коммерческая организация, создается и функционирует ради получения его собственниками (пайщиками, акционерами) максимальной прибыли на вложенный в него капитал. Коммерческий банк обязан получить лицензию и зарегистрироваться в качестве банка в ЦБ РФ.</w:t>
      </w:r>
    </w:p>
    <w:p w:rsidR="009A0E91" w:rsidRDefault="00E16BB8" w:rsidP="009A0E91">
      <w:pPr>
        <w:shd w:val="clear" w:color="000000" w:fill="auto"/>
        <w:suppressAutoHyphens/>
        <w:spacing w:line="360" w:lineRule="auto"/>
        <w:ind w:firstLine="709"/>
        <w:jc w:val="both"/>
        <w:rPr>
          <w:sz w:val="28"/>
          <w:szCs w:val="28"/>
        </w:rPr>
      </w:pPr>
      <w:r w:rsidRPr="009A0E91">
        <w:rPr>
          <w:sz w:val="28"/>
          <w:szCs w:val="28"/>
        </w:rPr>
        <w:t>Банковская система является крайне важной частью инфраструктуры. Благосостояние как страны в целом, так и региона напрямую зависит от степени развития банковской системы и широты спектра предоставляемых ею небанковским институциональным единицам, физическим лицам, государственным органам и прочим субъектам финансовых услуг. Коммерческие банки в России начали создаваться в начале 1990-х гг., и к началу 1995 г. их было более 2500, преимущественно мелких. После 1998 года шло сокращение числа кредитных организаций: в 2001 — 2018 банков и 41 небанковская кредитная организация</w:t>
      </w:r>
      <w:r w:rsidRPr="009A0E91">
        <w:rPr>
          <w:rStyle w:val="a5"/>
          <w:sz w:val="28"/>
          <w:szCs w:val="28"/>
          <w:vertAlign w:val="baseline"/>
        </w:rPr>
        <w:footnoteReference w:id="3"/>
      </w:r>
      <w:r w:rsidRPr="009A0E91">
        <w:rPr>
          <w:sz w:val="28"/>
          <w:szCs w:val="28"/>
        </w:rPr>
        <w:t>; на 1 июля 2008 — 1258 коммерческих банков и 54 небанковских кредитных организации</w:t>
      </w:r>
      <w:r w:rsidRPr="009A0E91">
        <w:rPr>
          <w:rStyle w:val="a5"/>
          <w:sz w:val="28"/>
          <w:szCs w:val="28"/>
          <w:vertAlign w:val="baseline"/>
        </w:rPr>
        <w:footnoteReference w:id="4"/>
      </w:r>
      <w:r w:rsidRPr="009A0E91">
        <w:rPr>
          <w:sz w:val="28"/>
          <w:szCs w:val="28"/>
        </w:rPr>
        <w:t>. Тульская область не стала исключением: 2001 — 12 кредитных организаций и 2004-2006 — 6 кредитных организаций</w:t>
      </w:r>
      <w:r w:rsidRPr="009A0E91">
        <w:rPr>
          <w:rStyle w:val="a5"/>
          <w:sz w:val="28"/>
          <w:szCs w:val="28"/>
          <w:vertAlign w:val="baseline"/>
        </w:rPr>
        <w:footnoteReference w:id="5"/>
      </w:r>
      <w:r w:rsidRPr="009A0E91">
        <w:rPr>
          <w:sz w:val="28"/>
          <w:szCs w:val="28"/>
        </w:rPr>
        <w:t>. Однако, несмотря на экономический кризис, «…наблюдаются положительные тенденции. По прогнозам специалистов, в ближайшие годы система кредитных организаций региона должна существенно вырасти»</w:t>
      </w:r>
      <w:r w:rsidRPr="009A0E91">
        <w:rPr>
          <w:rStyle w:val="a5"/>
          <w:sz w:val="28"/>
          <w:szCs w:val="28"/>
          <w:vertAlign w:val="baseline"/>
        </w:rPr>
        <w:footnoteReference w:id="6"/>
      </w:r>
      <w:r w:rsidRPr="009A0E91">
        <w:rPr>
          <w:sz w:val="28"/>
          <w:szCs w:val="28"/>
        </w:rPr>
        <w:t>.</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В соответствии с законодательством управление всеми кредитными организациями страны осуществляет ЦБ РФ, который занимается выдачей лицензий, установлением обязательных для кредитных организаций правил проведения банковских операций, бухгалтерского учета и отчетности, обязательных экономических нормативов деятельности банков. Одной из основных задач ЦБ является развитие и укрепление банковской системы.</w:t>
      </w:r>
    </w:p>
    <w:p w:rsidR="009A0E91" w:rsidRDefault="00E16BB8" w:rsidP="009A0E91">
      <w:pPr>
        <w:shd w:val="clear" w:color="000000" w:fill="auto"/>
        <w:suppressAutoHyphens/>
        <w:spacing w:line="360" w:lineRule="auto"/>
        <w:ind w:firstLine="709"/>
        <w:jc w:val="both"/>
        <w:rPr>
          <w:sz w:val="28"/>
          <w:szCs w:val="28"/>
        </w:rPr>
      </w:pPr>
      <w:r w:rsidRPr="009A0E91">
        <w:rPr>
          <w:sz w:val="28"/>
          <w:szCs w:val="28"/>
        </w:rPr>
        <w:t>Для осуществления своих функций ЦБ РФ имеет право запрашивать и получать у кредитных организаций необходимую информацию об их деятельности. Следовательно, основным источником информации для банковской статистики является отчетность кредитных организаций. ЦБ РФ анализирует ее, контролирует соответствие деятельности банка нормам законодательства и выполнение им обязательных нормативов, принимает меры в случае их невыполнения, и затем</w:t>
      </w:r>
      <w:r w:rsidR="009A0E91">
        <w:rPr>
          <w:sz w:val="28"/>
          <w:szCs w:val="28"/>
        </w:rPr>
        <w:t xml:space="preserve"> </w:t>
      </w:r>
      <w:r w:rsidRPr="009A0E91">
        <w:rPr>
          <w:sz w:val="28"/>
          <w:szCs w:val="28"/>
        </w:rPr>
        <w:t>публикует сводную статистическую и аналитическую информацию о банковской системе Российской Федерации. Поступившая от кредитных организаций информация по конкретным операциям не подлежит разглашению без согласия соответствующего юридического лица, за исключением случаев, предусмотренных федеральными законами.</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В случае невыполнения требований федеральных законов и нормативов, установленных ЦБ РФ, банк могут оштрафовать или отозвать его лицензию. В основном сокращение числа банков с 1998 по 2008 происходило по причине отзыва лицензии.</w:t>
      </w:r>
    </w:p>
    <w:p w:rsidR="009A0E91" w:rsidRDefault="00E16BB8" w:rsidP="009A0E91">
      <w:pPr>
        <w:pStyle w:val="a6"/>
        <w:shd w:val="clear" w:color="000000" w:fill="auto"/>
        <w:suppressAutoHyphens/>
        <w:spacing w:line="360" w:lineRule="auto"/>
        <w:ind w:firstLine="709"/>
        <w:jc w:val="both"/>
      </w:pPr>
      <w:r w:rsidRPr="009A0E91">
        <w:rPr>
          <w:lang w:eastAsia="en-US"/>
        </w:rPr>
        <w:t>Главной частью финансовой отчетности банка является банковский баланс</w:t>
      </w:r>
      <w:r w:rsidR="009A0E91">
        <w:rPr>
          <w:lang w:eastAsia="en-US"/>
        </w:rPr>
        <w:t xml:space="preserve"> </w:t>
      </w:r>
      <w:r w:rsidRPr="009A0E91">
        <w:rPr>
          <w:lang w:eastAsia="en-US"/>
        </w:rPr>
        <w:t>— источник конкретной информации о наличии денежных средств и платежеспособности клиентов, кредитных ресурсах и их размещении, а также о надежности и устойчивости самого банка</w:t>
      </w:r>
      <w:r w:rsidRPr="009A0E91">
        <w:rPr>
          <w:lang w:eastAsia="en-US"/>
        </w:rPr>
        <w:footnoteReference w:id="7"/>
      </w:r>
      <w:r w:rsidRPr="009A0E91">
        <w:rPr>
          <w:lang w:eastAsia="en-US"/>
        </w:rPr>
        <w:t>. Это основной официальный документ, комплексно характеризующий деятельность банка, и источник, синтезирующий информацию для проведения анализа финансового состояния</w:t>
      </w:r>
      <w:r w:rsidRPr="009A0E91">
        <w:t xml:space="preserve"> </w:t>
      </w:r>
      <w:r w:rsidRPr="009A0E91">
        <w:rPr>
          <w:lang w:eastAsia="en-US"/>
        </w:rPr>
        <w:t>коммерческого банка</w:t>
      </w:r>
      <w:r w:rsidRPr="009A0E91">
        <w:rPr>
          <w:rStyle w:val="a5"/>
          <w:vertAlign w:val="baseline"/>
        </w:rPr>
        <w:footnoteReference w:id="8"/>
      </w:r>
      <w:r w:rsidRPr="009A0E91">
        <w:t>.</w:t>
      </w:r>
    </w:p>
    <w:p w:rsidR="00E16BB8" w:rsidRPr="009A0E91" w:rsidRDefault="00E16BB8" w:rsidP="009A0E91">
      <w:pPr>
        <w:pStyle w:val="a6"/>
        <w:shd w:val="clear" w:color="000000" w:fill="auto"/>
        <w:suppressAutoHyphens/>
        <w:spacing w:line="360" w:lineRule="auto"/>
        <w:ind w:firstLine="709"/>
        <w:jc w:val="both"/>
        <w:rPr>
          <w:lang w:eastAsia="en-US"/>
        </w:rPr>
      </w:pPr>
      <w:r w:rsidRPr="009A0E91">
        <w:rPr>
          <w:lang w:eastAsia="en-US"/>
        </w:rPr>
        <w:t>Финансовое состояние — обобщающая, комплексная характеристика банка, отражающая уровень соблюдения банком в своей деятельности нормативов, установленных ЦБ РФ. Анализ финансового состояния банка позволяет сделать обоснованные выводы о надежности банка, возможности своевременного выполнения им своих обязательств, результатах его деятельности и изменениях в финансовом положении банка. Финансовое состояние коммерческого банка характеризуется целой системой статистических показателей.</w:t>
      </w:r>
    </w:p>
    <w:p w:rsidR="009A0E91" w:rsidRDefault="009A0E91" w:rsidP="009A0E91">
      <w:pPr>
        <w:pStyle w:val="2"/>
        <w:keepNext w:val="0"/>
        <w:shd w:val="clear" w:color="000000" w:fill="auto"/>
        <w:suppressAutoHyphens/>
        <w:spacing w:before="0" w:after="0" w:line="360" w:lineRule="auto"/>
        <w:ind w:firstLine="709"/>
        <w:jc w:val="center"/>
        <w:rPr>
          <w:rFonts w:ascii="Times New Roman" w:hAnsi="Times New Roman" w:cs="Times New Roman"/>
          <w:i w:val="0"/>
          <w:iCs w:val="0"/>
          <w:szCs w:val="30"/>
        </w:rPr>
      </w:pPr>
      <w:bookmarkStart w:id="3" w:name="_Toc291685460"/>
    </w:p>
    <w:p w:rsidR="00E16BB8" w:rsidRPr="009A0E91" w:rsidRDefault="009A0E91" w:rsidP="009A0E91">
      <w:pPr>
        <w:pStyle w:val="2"/>
        <w:keepNext w:val="0"/>
        <w:shd w:val="clear" w:color="000000" w:fill="auto"/>
        <w:spacing w:before="0" w:after="0" w:line="360" w:lineRule="auto"/>
        <w:jc w:val="center"/>
        <w:rPr>
          <w:rFonts w:ascii="Times New Roman" w:hAnsi="Times New Roman" w:cs="Times New Roman"/>
          <w:i w:val="0"/>
          <w:iCs w:val="0"/>
          <w:szCs w:val="30"/>
        </w:rPr>
      </w:pPr>
      <w:r>
        <w:rPr>
          <w:rFonts w:ascii="Times New Roman" w:hAnsi="Times New Roman" w:cs="Times New Roman"/>
          <w:i w:val="0"/>
          <w:iCs w:val="0"/>
          <w:szCs w:val="30"/>
        </w:rPr>
        <w:t xml:space="preserve">1.2 </w:t>
      </w:r>
      <w:r w:rsidR="00E16BB8" w:rsidRPr="009A0E91">
        <w:rPr>
          <w:rFonts w:ascii="Times New Roman" w:hAnsi="Times New Roman" w:cs="Times New Roman"/>
          <w:i w:val="0"/>
          <w:iCs w:val="0"/>
          <w:szCs w:val="30"/>
        </w:rPr>
        <w:t>Показатели финансового состояния коммерческого банка</w:t>
      </w:r>
      <w:bookmarkEnd w:id="3"/>
    </w:p>
    <w:p w:rsidR="009A0E91" w:rsidRDefault="009A0E91" w:rsidP="009A0E91">
      <w:pPr>
        <w:pStyle w:val="a6"/>
        <w:shd w:val="clear" w:color="000000" w:fill="auto"/>
        <w:suppressAutoHyphens/>
        <w:spacing w:line="360" w:lineRule="auto"/>
        <w:ind w:firstLine="709"/>
        <w:jc w:val="both"/>
        <w:rPr>
          <w:lang w:eastAsia="en-US"/>
        </w:rPr>
      </w:pPr>
    </w:p>
    <w:p w:rsidR="00E16BB8" w:rsidRPr="009A0E91" w:rsidRDefault="00E16BB8" w:rsidP="009A0E91">
      <w:pPr>
        <w:pStyle w:val="a6"/>
        <w:shd w:val="clear" w:color="000000" w:fill="auto"/>
        <w:suppressAutoHyphens/>
        <w:spacing w:line="360" w:lineRule="auto"/>
        <w:ind w:firstLine="709"/>
        <w:jc w:val="both"/>
        <w:rPr>
          <w:lang w:eastAsia="en-US"/>
        </w:rPr>
      </w:pPr>
      <w:r w:rsidRPr="009A0E91">
        <w:rPr>
          <w:lang w:eastAsia="en-US"/>
        </w:rPr>
        <w:t>Финансовое состояние банка характеризуется показателями ликвидности и платежеспособности.</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Ликвидность характеризует степень надежности банка и его возможность своевременно выполнять обязательства перед своими клиентами и определяется степенью покрытия обязательств ликвидными активами. Ликвидность баланса оценивается при помощи коэффициентов, которые отражают соотношение различных статей актива баланса банка с определенными статьями пассива с учетом сроков, сумм и видов активов и пассивов. Оценка ликвидности коммерческого банка осуществляется на основе сравнения расчетных показателей ликвидности с их нормативными значениями.</w:t>
      </w:r>
    </w:p>
    <w:p w:rsidR="009A0E91" w:rsidRDefault="00E16BB8" w:rsidP="009A0E91">
      <w:pPr>
        <w:shd w:val="clear" w:color="000000" w:fill="auto"/>
        <w:suppressAutoHyphens/>
        <w:spacing w:line="360" w:lineRule="auto"/>
        <w:ind w:firstLine="709"/>
        <w:jc w:val="both"/>
        <w:rPr>
          <w:sz w:val="28"/>
          <w:szCs w:val="28"/>
        </w:rPr>
      </w:pPr>
      <w:r w:rsidRPr="009A0E91">
        <w:rPr>
          <w:sz w:val="28"/>
          <w:szCs w:val="28"/>
        </w:rPr>
        <w:t>Для расчета коэффициентов ликвидности выделяют ликвидные активы, а из них высоколиквидные.</w:t>
      </w:r>
    </w:p>
    <w:p w:rsidR="009A0E91" w:rsidRDefault="00E16BB8" w:rsidP="009A0E91">
      <w:pPr>
        <w:shd w:val="clear" w:color="000000" w:fill="auto"/>
        <w:suppressAutoHyphens/>
        <w:spacing w:line="360" w:lineRule="auto"/>
        <w:ind w:firstLine="709"/>
        <w:jc w:val="both"/>
        <w:rPr>
          <w:sz w:val="28"/>
        </w:rPr>
      </w:pPr>
      <w:r w:rsidRPr="009A0E91">
        <w:rPr>
          <w:sz w:val="28"/>
          <w:szCs w:val="28"/>
        </w:rPr>
        <w:t>Ликвидность банковских активов определяется как возможность использования некого актива в качестве наличных денежных средств или быстрого превращения его в таковые по мере поступления обязательств к оплате, а также как способность актива сохранять при этом свою номинальную стоимость неизменной.</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Высоколиквидными активами являются кассовая наличность и приравненные к ней средства (драгоценные металлы, средства на корреспондентских счетах и в фонде обязательных резервов ЦБ РФ),</w:t>
      </w:r>
      <w:r w:rsidR="009A0E91">
        <w:rPr>
          <w:sz w:val="28"/>
          <w:szCs w:val="28"/>
        </w:rPr>
        <w:t xml:space="preserve"> </w:t>
      </w:r>
      <w:r w:rsidRPr="009A0E91">
        <w:rPr>
          <w:sz w:val="28"/>
          <w:szCs w:val="28"/>
        </w:rPr>
        <w:t>а также быстрореализуемые активы (государственные ценные бумаги, краткосрочные ссуды, гарантированные государством, и т.п.) К активам средней</w:t>
      </w:r>
      <w:r w:rsidR="009A0E91">
        <w:rPr>
          <w:sz w:val="28"/>
          <w:szCs w:val="28"/>
        </w:rPr>
        <w:t xml:space="preserve"> </w:t>
      </w:r>
      <w:r w:rsidRPr="009A0E91">
        <w:rPr>
          <w:sz w:val="28"/>
          <w:szCs w:val="28"/>
        </w:rPr>
        <w:t>реализуемости относят ссуды, выданные предприятиям и организациям. К медленно реализуемым активам — вложения в ценные бумаги других предприятий и паевое участие в их деятельности. К низколиквидным активам относят основные фонды банка.</w:t>
      </w:r>
    </w:p>
    <w:p w:rsidR="00E16BB8" w:rsidRPr="009A0E91" w:rsidRDefault="00E16BB8" w:rsidP="009A0E91">
      <w:pPr>
        <w:pStyle w:val="a6"/>
        <w:shd w:val="clear" w:color="000000" w:fill="auto"/>
        <w:suppressAutoHyphens/>
        <w:spacing w:line="360" w:lineRule="auto"/>
        <w:ind w:firstLine="709"/>
        <w:jc w:val="both"/>
      </w:pPr>
      <w:r w:rsidRPr="009A0E91">
        <w:t>Структура и</w:t>
      </w:r>
      <w:r w:rsidR="009A0E91">
        <w:t xml:space="preserve"> </w:t>
      </w:r>
      <w:r w:rsidRPr="009A0E91">
        <w:t>соотношение между группами активов в значительной степени определяют ликвидность и платежеспособность банка, а, следовательно, его надежность.</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В соответствии с инструкцией ЦБ РФ от 01.10.1997. №1 «О порядке регулирования деятельности кредитных организаций» и последующими изменениями</w:t>
      </w:r>
      <w:r w:rsidRPr="009A0E91">
        <w:rPr>
          <w:rStyle w:val="a5"/>
          <w:sz w:val="28"/>
          <w:szCs w:val="28"/>
          <w:vertAlign w:val="baseline"/>
        </w:rPr>
        <w:footnoteReference w:id="9"/>
      </w:r>
      <w:r w:rsidRPr="009A0E91">
        <w:rPr>
          <w:sz w:val="28"/>
          <w:szCs w:val="28"/>
        </w:rPr>
        <w:t xml:space="preserve"> (от 16.01.2004 N 110-И и от 31.03.2004 N 112-И) установлены обязательные экономические нормативы деятельности банков, к которым относятся нормативы ликвидности банка. В эту группу нормативов включают:</w:t>
      </w:r>
    </w:p>
    <w:p w:rsidR="00E16BB8" w:rsidRPr="009A0E91" w:rsidRDefault="00E16BB8" w:rsidP="009A0E91">
      <w:pPr>
        <w:shd w:val="clear" w:color="000000" w:fill="auto"/>
        <w:suppressAutoHyphens/>
        <w:spacing w:line="360" w:lineRule="auto"/>
        <w:ind w:firstLine="709"/>
        <w:jc w:val="both"/>
        <w:rPr>
          <w:sz w:val="28"/>
          <w:szCs w:val="28"/>
        </w:rPr>
      </w:pPr>
      <w:r w:rsidRPr="009A0E91">
        <w:rPr>
          <w:b/>
          <w:bCs/>
          <w:sz w:val="28"/>
          <w:szCs w:val="28"/>
        </w:rPr>
        <w:t>Коэффициент мгновенной ликвидности</w:t>
      </w:r>
      <w:r w:rsidRPr="009A0E91">
        <w:rPr>
          <w:sz w:val="28"/>
          <w:szCs w:val="28"/>
        </w:rPr>
        <w:t xml:space="preserve"> (Н2) определяется как соотношение суммы высоколиквидных активов банка (ЛАМ), которые могут быть получены в течение ближайшего календарного дня, к сумме обязательств банка по счетам до востребования (ОВМ):</w:t>
      </w:r>
    </w:p>
    <w:p w:rsidR="009A0E91" w:rsidRDefault="009A0E91" w:rsidP="009A0E91">
      <w:pPr>
        <w:shd w:val="clear" w:color="000000" w:fill="auto"/>
        <w:suppressAutoHyphens/>
        <w:spacing w:line="360" w:lineRule="auto"/>
        <w:ind w:firstLine="709"/>
        <w:rPr>
          <w:sz w:val="28"/>
          <w:szCs w:val="28"/>
        </w:rPr>
      </w:pPr>
    </w:p>
    <w:p w:rsidR="00E16BB8" w:rsidRPr="009A0E91" w:rsidRDefault="001B1AB0" w:rsidP="009A0E91">
      <w:pPr>
        <w:shd w:val="clear" w:color="000000" w:fill="auto"/>
        <w:suppressAutoHyphens/>
        <w:spacing w:line="360" w:lineRule="auto"/>
        <w:ind w:firstLine="709"/>
        <w:rPr>
          <w:sz w:val="28"/>
          <w:szCs w:val="28"/>
        </w:rPr>
      </w:pPr>
      <w:r w:rsidRPr="009A0E91">
        <w:rPr>
          <w:sz w:val="28"/>
          <w:szCs w:val="28"/>
        </w:rPr>
        <w:object w:dxaOrig="16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36.75pt" o:ole="">
            <v:imagedata r:id="rId8" o:title=""/>
          </v:shape>
          <o:OLEObject Type="Embed" ProgID="Equation.3" ShapeID="_x0000_i1025" DrawAspect="Content" ObjectID="_1457362486" r:id="rId9"/>
        </w:object>
      </w:r>
    </w:p>
    <w:p w:rsidR="009A0E91" w:rsidRDefault="009A0E91" w:rsidP="009A0E91">
      <w:pPr>
        <w:shd w:val="clear" w:color="000000" w:fill="auto"/>
        <w:suppressAutoHyphens/>
        <w:spacing w:line="360" w:lineRule="auto"/>
        <w:ind w:firstLine="709"/>
        <w:jc w:val="both"/>
        <w:rPr>
          <w:sz w:val="28"/>
          <w:szCs w:val="28"/>
        </w:rPr>
      </w:pP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Этот коэффициент показывает, в какой мере ликвидная часть активов банка может быть использована для единовременного погашения обязательств банка до востребования, по которым вкладчики могут потребовать возврата средств в любое время. Минимально допустимое значение этого коэффициента (норматива) устанавливается в размере 15%</w:t>
      </w:r>
      <w:r w:rsidRPr="009A0E91">
        <w:rPr>
          <w:rStyle w:val="a5"/>
          <w:sz w:val="28"/>
          <w:szCs w:val="28"/>
          <w:vertAlign w:val="baseline"/>
        </w:rPr>
        <w:footnoteReference w:id="10"/>
      </w:r>
      <w:r w:rsidRPr="009A0E91">
        <w:rPr>
          <w:sz w:val="28"/>
          <w:szCs w:val="28"/>
        </w:rPr>
        <w:t>. Этот норматив ограничивает риск потери банком ликвидности в течение одного операционного дня.</w:t>
      </w:r>
    </w:p>
    <w:p w:rsidR="00E16BB8" w:rsidRPr="009A0E91" w:rsidRDefault="00E16BB8" w:rsidP="009A0E91">
      <w:pPr>
        <w:shd w:val="clear" w:color="000000" w:fill="auto"/>
        <w:suppressAutoHyphens/>
        <w:spacing w:line="360" w:lineRule="auto"/>
        <w:ind w:firstLine="709"/>
        <w:jc w:val="both"/>
        <w:rPr>
          <w:sz w:val="28"/>
          <w:szCs w:val="28"/>
        </w:rPr>
      </w:pPr>
      <w:r w:rsidRPr="009A0E91">
        <w:rPr>
          <w:b/>
          <w:bCs/>
          <w:sz w:val="28"/>
          <w:szCs w:val="28"/>
        </w:rPr>
        <w:t>Коэффициент текущей ликвидности</w:t>
      </w:r>
      <w:r w:rsidRPr="009A0E91">
        <w:rPr>
          <w:sz w:val="28"/>
          <w:szCs w:val="28"/>
        </w:rPr>
        <w:t xml:space="preserve"> (Н3) рассчитывается как отношение суммы ликвидных активов (ЛАТ), которые могут быть получены в течение ближайших 30 дней, к сумме обязательств банка до востребования и сроком исполнения до 30 дней (ОВТ):</w:t>
      </w:r>
    </w:p>
    <w:p w:rsidR="009A0E91" w:rsidRDefault="009A0E91" w:rsidP="009A0E91">
      <w:pPr>
        <w:shd w:val="clear" w:color="000000" w:fill="auto"/>
        <w:suppressAutoHyphens/>
        <w:spacing w:line="360" w:lineRule="auto"/>
        <w:ind w:firstLine="709"/>
        <w:rPr>
          <w:sz w:val="28"/>
          <w:szCs w:val="28"/>
        </w:rPr>
      </w:pPr>
    </w:p>
    <w:p w:rsidR="00E16BB8" w:rsidRPr="009A0E91" w:rsidRDefault="001B1AB0" w:rsidP="009A0E91">
      <w:pPr>
        <w:shd w:val="clear" w:color="000000" w:fill="auto"/>
        <w:suppressAutoHyphens/>
        <w:spacing w:line="360" w:lineRule="auto"/>
        <w:ind w:firstLine="709"/>
        <w:rPr>
          <w:sz w:val="28"/>
          <w:szCs w:val="28"/>
        </w:rPr>
      </w:pPr>
      <w:r w:rsidRPr="009A0E91">
        <w:rPr>
          <w:sz w:val="28"/>
          <w:szCs w:val="28"/>
        </w:rPr>
        <w:object w:dxaOrig="2320" w:dyaOrig="700">
          <v:shape id="_x0000_i1026" type="#_x0000_t75" style="width:121.5pt;height:36.75pt" o:ole="">
            <v:imagedata r:id="rId10" o:title=""/>
          </v:shape>
          <o:OLEObject Type="Embed" ProgID="Equation.3" ShapeID="_x0000_i1026" DrawAspect="Content" ObjectID="_1457362487" r:id="rId11"/>
        </w:object>
      </w:r>
    </w:p>
    <w:p w:rsidR="009A0E91" w:rsidRDefault="009A0E91" w:rsidP="009A0E91">
      <w:pPr>
        <w:shd w:val="clear" w:color="000000" w:fill="auto"/>
        <w:suppressAutoHyphens/>
        <w:spacing w:line="360" w:lineRule="auto"/>
        <w:ind w:firstLine="709"/>
        <w:jc w:val="both"/>
        <w:rPr>
          <w:sz w:val="28"/>
          <w:szCs w:val="28"/>
        </w:rPr>
      </w:pP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Этот норматив ограничивает риск потери ликвидности в течение ближайших 30 дней. Минимально допустимое значение коэффициента текущей ликвидности установлено в размере 50%</w:t>
      </w:r>
      <w:r w:rsidRPr="009A0E91">
        <w:rPr>
          <w:rStyle w:val="a5"/>
          <w:sz w:val="28"/>
          <w:szCs w:val="28"/>
          <w:vertAlign w:val="baseline"/>
        </w:rPr>
        <w:footnoteReference w:id="11"/>
      </w:r>
      <w:r w:rsidRPr="009A0E91">
        <w:rPr>
          <w:sz w:val="28"/>
          <w:szCs w:val="28"/>
        </w:rPr>
        <w:t>. Выполнение этого требования означает, что банк способен исполнить свои обязательства на текущий момент времени и им соблюдаются сроки привлечения вкладов и их размещения на финансовом рынке. Расчет этого норматива позволяет оценить оптимальность соотношения между активами и пассивами в целях укрепления ликвидности банка.</w:t>
      </w:r>
    </w:p>
    <w:p w:rsidR="00E16BB8" w:rsidRPr="009A0E91" w:rsidRDefault="00E16BB8" w:rsidP="009A0E91">
      <w:pPr>
        <w:shd w:val="clear" w:color="000000" w:fill="auto"/>
        <w:suppressAutoHyphens/>
        <w:spacing w:line="360" w:lineRule="auto"/>
        <w:ind w:firstLine="709"/>
        <w:jc w:val="both"/>
        <w:rPr>
          <w:sz w:val="28"/>
          <w:szCs w:val="28"/>
        </w:rPr>
      </w:pPr>
      <w:r w:rsidRPr="009A0E91">
        <w:rPr>
          <w:b/>
          <w:bCs/>
          <w:sz w:val="28"/>
          <w:szCs w:val="28"/>
        </w:rPr>
        <w:t>Коэффициент долгосрочной ликвидности</w:t>
      </w:r>
      <w:r w:rsidRPr="009A0E91">
        <w:rPr>
          <w:sz w:val="28"/>
          <w:szCs w:val="28"/>
        </w:rPr>
        <w:t xml:space="preserve"> </w:t>
      </w:r>
      <w:r w:rsidRPr="009A0E91">
        <w:rPr>
          <w:b/>
          <w:bCs/>
          <w:sz w:val="28"/>
          <w:szCs w:val="28"/>
        </w:rPr>
        <w:t>(Н4)</w:t>
      </w:r>
      <w:r w:rsidRPr="009A0E91">
        <w:rPr>
          <w:sz w:val="28"/>
          <w:szCs w:val="28"/>
        </w:rPr>
        <w:t xml:space="preserve"> регулирует риск потери банком ликвидности в результате размещения средств в долгосрочные активы и определяется отношением всей долгосрочной задолженности банку сроком свыше года, включая выданные кредиты (КРД) к капиталу банка и его обязательствам по депозитным счетам, полученным кредитам и другим долговым обязательствам на срок свыше одного года (ОД).</w:t>
      </w:r>
    </w:p>
    <w:p w:rsidR="009A0E91" w:rsidRDefault="009A0E91" w:rsidP="009A0E91">
      <w:pPr>
        <w:shd w:val="clear" w:color="000000" w:fill="auto"/>
        <w:suppressAutoHyphens/>
        <w:spacing w:line="360" w:lineRule="auto"/>
        <w:ind w:firstLine="709"/>
        <w:rPr>
          <w:sz w:val="28"/>
          <w:szCs w:val="28"/>
        </w:rPr>
      </w:pPr>
    </w:p>
    <w:p w:rsidR="00E16BB8" w:rsidRPr="009A0E91" w:rsidRDefault="001B1AB0" w:rsidP="009A0E91">
      <w:pPr>
        <w:shd w:val="clear" w:color="000000" w:fill="auto"/>
        <w:suppressAutoHyphens/>
        <w:spacing w:line="360" w:lineRule="auto"/>
        <w:ind w:firstLine="709"/>
        <w:rPr>
          <w:sz w:val="28"/>
          <w:szCs w:val="28"/>
        </w:rPr>
      </w:pPr>
      <w:r w:rsidRPr="009A0E91">
        <w:rPr>
          <w:sz w:val="28"/>
          <w:szCs w:val="28"/>
        </w:rPr>
        <w:object w:dxaOrig="1939" w:dyaOrig="700">
          <v:shape id="_x0000_i1027" type="#_x0000_t75" style="width:103.5pt;height:37.5pt" o:ole="">
            <v:imagedata r:id="rId12" o:title=""/>
          </v:shape>
          <o:OLEObject Type="Embed" ProgID="Equation.3" ShapeID="_x0000_i1027" DrawAspect="Content" ObjectID="_1457362488" r:id="rId13"/>
        </w:object>
      </w:r>
    </w:p>
    <w:p w:rsidR="009A0E91" w:rsidRDefault="009A0E91" w:rsidP="009A0E91">
      <w:pPr>
        <w:shd w:val="clear" w:color="000000" w:fill="auto"/>
        <w:suppressAutoHyphens/>
        <w:spacing w:line="360" w:lineRule="auto"/>
        <w:ind w:firstLine="709"/>
        <w:jc w:val="both"/>
        <w:rPr>
          <w:sz w:val="28"/>
          <w:szCs w:val="28"/>
        </w:rPr>
      </w:pP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Максимально допустимое значение этого норматива установлено ЦБ РФ в размере 120%</w:t>
      </w:r>
      <w:r w:rsidRPr="009A0E91">
        <w:rPr>
          <w:rStyle w:val="a5"/>
          <w:sz w:val="28"/>
          <w:szCs w:val="28"/>
          <w:vertAlign w:val="baseline"/>
        </w:rPr>
        <w:footnoteReference w:id="12"/>
      </w:r>
      <w:r w:rsidRPr="009A0E91">
        <w:rPr>
          <w:sz w:val="28"/>
          <w:szCs w:val="28"/>
        </w:rPr>
        <w:t>. Если фактическое значение постоянно превышает норматив, то банку необходимо активизировать депозитную политику. Причем приоритетными должны являться средства, привлеченные на долгосрочной основе.</w:t>
      </w:r>
    </w:p>
    <w:p w:rsidR="00E16BB8" w:rsidRPr="009A0E91" w:rsidRDefault="00E16BB8" w:rsidP="009A0E91">
      <w:pPr>
        <w:shd w:val="clear" w:color="000000" w:fill="auto"/>
        <w:suppressAutoHyphens/>
        <w:spacing w:line="360" w:lineRule="auto"/>
        <w:ind w:firstLine="709"/>
        <w:jc w:val="both"/>
        <w:rPr>
          <w:sz w:val="28"/>
          <w:szCs w:val="28"/>
        </w:rPr>
      </w:pPr>
      <w:r w:rsidRPr="009A0E91">
        <w:rPr>
          <w:b/>
          <w:bCs/>
          <w:sz w:val="28"/>
          <w:szCs w:val="28"/>
        </w:rPr>
        <w:t>Коэффициент общей ликвидности (Н5)</w:t>
      </w:r>
      <w:r w:rsidR="009A0E91">
        <w:rPr>
          <w:sz w:val="28"/>
          <w:szCs w:val="28"/>
        </w:rPr>
        <w:t xml:space="preserve"> </w:t>
      </w:r>
      <w:r w:rsidRPr="009A0E91">
        <w:rPr>
          <w:sz w:val="28"/>
          <w:szCs w:val="28"/>
        </w:rPr>
        <w:t>банка определяется соотношением ликвидных активов к общей сумме активов за минусом обязательных резервов (РО):</w:t>
      </w:r>
    </w:p>
    <w:p w:rsidR="009A0E91" w:rsidRDefault="009A0E91" w:rsidP="009A0E91">
      <w:pPr>
        <w:shd w:val="clear" w:color="000000" w:fill="auto"/>
        <w:suppressAutoHyphens/>
        <w:spacing w:line="360" w:lineRule="auto"/>
        <w:ind w:firstLine="709"/>
        <w:rPr>
          <w:b/>
          <w:bCs/>
          <w:sz w:val="28"/>
          <w:szCs w:val="28"/>
        </w:rPr>
      </w:pPr>
    </w:p>
    <w:p w:rsidR="00E16BB8" w:rsidRPr="009A0E91" w:rsidRDefault="001B1AB0" w:rsidP="009A0E91">
      <w:pPr>
        <w:shd w:val="clear" w:color="000000" w:fill="auto"/>
        <w:suppressAutoHyphens/>
        <w:spacing w:line="360" w:lineRule="auto"/>
        <w:ind w:firstLine="709"/>
        <w:rPr>
          <w:b/>
          <w:bCs/>
          <w:sz w:val="28"/>
          <w:szCs w:val="28"/>
        </w:rPr>
      </w:pPr>
      <w:r w:rsidRPr="009A0E91">
        <w:rPr>
          <w:b/>
          <w:bCs/>
          <w:sz w:val="28"/>
          <w:szCs w:val="28"/>
        </w:rPr>
        <w:object w:dxaOrig="1880" w:dyaOrig="639">
          <v:shape id="_x0000_i1028" type="#_x0000_t75" style="width:93.75pt;height:32.25pt" o:ole="">
            <v:imagedata r:id="rId14" o:title=""/>
          </v:shape>
          <o:OLEObject Type="Embed" ProgID="Equation.3" ShapeID="_x0000_i1028" DrawAspect="Content" ObjectID="_1457362489" r:id="rId15"/>
        </w:object>
      </w:r>
    </w:p>
    <w:p w:rsidR="009A0E91" w:rsidRDefault="009A0E91" w:rsidP="009A0E91">
      <w:pPr>
        <w:shd w:val="clear" w:color="000000" w:fill="auto"/>
        <w:suppressAutoHyphens/>
        <w:spacing w:line="360" w:lineRule="auto"/>
        <w:ind w:firstLine="709"/>
        <w:jc w:val="both"/>
        <w:rPr>
          <w:sz w:val="28"/>
          <w:szCs w:val="28"/>
        </w:rPr>
      </w:pP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ЦБ РФ устанавливал минимально допустимое значение этого коэффициента в размере 20% с 01.01.1998</w:t>
      </w:r>
      <w:r w:rsidRPr="009A0E91">
        <w:rPr>
          <w:rStyle w:val="a5"/>
          <w:sz w:val="28"/>
          <w:szCs w:val="28"/>
          <w:vertAlign w:val="baseline"/>
        </w:rPr>
        <w:footnoteReference w:id="13"/>
      </w:r>
      <w:r w:rsidRPr="009A0E91">
        <w:rPr>
          <w:sz w:val="28"/>
          <w:szCs w:val="28"/>
        </w:rPr>
        <w:t>. Соблюдение этого соотношения показывало минимальную долю ликвидных активов, при которых одновременно был обеспечен достаточный уровень ликвидности банка. Значение коэффициента ниже 20% свидетельствовало о потере банком ликвидности, а при повышении коэффициента банк нес потери по доходам от активных операций. Однако норматив общей ликвидности банка (Н5), определяемый в соответствии с Инструкциями ЦБ РФ от 16.01.2004 N 110-И и от 31.03.2004 N 112-И, утратил силу в связи с изданием Указаний ЦБ РФ от 18.02.2005 N 1549-У и N 1550-У</w:t>
      </w:r>
      <w:r w:rsidRPr="009A0E91">
        <w:rPr>
          <w:rStyle w:val="a5"/>
          <w:sz w:val="28"/>
          <w:szCs w:val="28"/>
          <w:vertAlign w:val="baseline"/>
        </w:rPr>
        <w:footnoteReference w:id="14"/>
      </w:r>
      <w:r w:rsidRPr="009A0E91">
        <w:rPr>
          <w:sz w:val="28"/>
          <w:szCs w:val="28"/>
        </w:rPr>
        <w:t>. На данный момент в практической деятельности этот показатель не рассчитывают.</w:t>
      </w:r>
    </w:p>
    <w:p w:rsidR="00E16BB8" w:rsidRPr="009A0E91" w:rsidRDefault="00E16BB8" w:rsidP="009A0E91">
      <w:pPr>
        <w:pStyle w:val="a6"/>
        <w:shd w:val="clear" w:color="000000" w:fill="auto"/>
        <w:suppressAutoHyphens/>
        <w:spacing w:line="360" w:lineRule="auto"/>
        <w:ind w:firstLine="709"/>
        <w:jc w:val="both"/>
      </w:pPr>
      <w:r w:rsidRPr="009A0E91">
        <w:t>Банк считается ликвидным, если сумма его денежных средств, которые он имеет возможность быстро мобилизовать, позволяет полностью и своевременно выполнять свои обязательства по пассиву.</w:t>
      </w:r>
    </w:p>
    <w:p w:rsidR="009A0E91" w:rsidRDefault="00E16BB8" w:rsidP="009A0E91">
      <w:pPr>
        <w:shd w:val="clear" w:color="000000" w:fill="auto"/>
        <w:suppressAutoHyphens/>
        <w:spacing w:line="360" w:lineRule="auto"/>
        <w:ind w:firstLine="709"/>
        <w:jc w:val="both"/>
        <w:rPr>
          <w:sz w:val="28"/>
          <w:szCs w:val="28"/>
        </w:rPr>
      </w:pPr>
      <w:r w:rsidRPr="009A0E91">
        <w:rPr>
          <w:sz w:val="28"/>
          <w:szCs w:val="28"/>
        </w:rPr>
        <w:t>В мировой экономической литературе платежеспособность банка основывается на капитале банка как гарантийном фонде покрытия взятых обязательств. Также, в других странах платежеспособность банка определяют достаточностью капитала по отношению к риску активов.</w:t>
      </w:r>
    </w:p>
    <w:p w:rsidR="00E16BB8" w:rsidRPr="009A0E91" w:rsidRDefault="00E16BB8" w:rsidP="009A0E91">
      <w:pPr>
        <w:shd w:val="clear" w:color="000000" w:fill="auto"/>
        <w:suppressAutoHyphens/>
        <w:spacing w:line="360" w:lineRule="auto"/>
        <w:ind w:firstLine="709"/>
        <w:jc w:val="both"/>
        <w:rPr>
          <w:b/>
          <w:bCs/>
          <w:sz w:val="28"/>
          <w:szCs w:val="28"/>
        </w:rPr>
      </w:pPr>
      <w:r w:rsidRPr="009A0E91">
        <w:rPr>
          <w:sz w:val="28"/>
          <w:szCs w:val="28"/>
        </w:rPr>
        <w:t>В экономической литературе России платежеспособность рассматривается как более общая и узкая категория по отношению к ликвидности банка. Платежеспособность представляется в аспекте выполнения им на конкретную дату всех обязательств, в том числе финансовых. Критерием платежеспособности выступает достаточность на определенную дату средств на корреспондентском счете для выполнения платежей, в том числе из прибыли банка.</w:t>
      </w:r>
    </w:p>
    <w:p w:rsidR="00E16BB8" w:rsidRPr="009A0E91" w:rsidRDefault="00E16BB8" w:rsidP="009A0E91">
      <w:pPr>
        <w:shd w:val="clear" w:color="000000" w:fill="auto"/>
        <w:suppressAutoHyphens/>
        <w:spacing w:line="360" w:lineRule="auto"/>
        <w:ind w:firstLine="709"/>
        <w:jc w:val="both"/>
        <w:rPr>
          <w:sz w:val="28"/>
          <w:szCs w:val="28"/>
        </w:rPr>
      </w:pPr>
      <w:r w:rsidRPr="009A0E91">
        <w:rPr>
          <w:b/>
          <w:bCs/>
          <w:sz w:val="28"/>
          <w:szCs w:val="28"/>
        </w:rPr>
        <w:t>Платежеспособность (Кпл)</w:t>
      </w:r>
      <w:r w:rsidRPr="009A0E91">
        <w:rPr>
          <w:sz w:val="28"/>
          <w:szCs w:val="28"/>
        </w:rPr>
        <w:t xml:space="preserve"> — характеризует финансовое состояние кредитной организации на определенную дату, которое выражается в своевременном выполнении банком своих обязательств.</w:t>
      </w:r>
    </w:p>
    <w:p w:rsidR="009A0E91" w:rsidRDefault="009A0E91" w:rsidP="009A0E91">
      <w:pPr>
        <w:shd w:val="clear" w:color="000000" w:fill="auto"/>
        <w:suppressAutoHyphens/>
        <w:spacing w:line="360" w:lineRule="auto"/>
        <w:ind w:firstLine="709"/>
        <w:rPr>
          <w:sz w:val="28"/>
          <w:szCs w:val="28"/>
        </w:rPr>
      </w:pPr>
    </w:p>
    <w:p w:rsidR="00E16BB8" w:rsidRPr="009A0E91" w:rsidRDefault="001B1AB0" w:rsidP="009A0E91">
      <w:pPr>
        <w:shd w:val="clear" w:color="000000" w:fill="auto"/>
        <w:suppressAutoHyphens/>
        <w:spacing w:line="360" w:lineRule="auto"/>
        <w:ind w:firstLine="709"/>
        <w:rPr>
          <w:sz w:val="28"/>
          <w:szCs w:val="28"/>
        </w:rPr>
      </w:pPr>
      <w:r w:rsidRPr="009A0E91">
        <w:rPr>
          <w:sz w:val="28"/>
          <w:szCs w:val="28"/>
        </w:rPr>
        <w:object w:dxaOrig="2040" w:dyaOrig="680">
          <v:shape id="_x0000_i1029" type="#_x0000_t75" style="width:112.5pt;height:37.5pt" o:ole="">
            <v:imagedata r:id="rId16" o:title=""/>
          </v:shape>
          <o:OLEObject Type="Embed" ProgID="Equation.3" ShapeID="_x0000_i1029" DrawAspect="Content" ObjectID="_1457362490" r:id="rId17"/>
        </w:object>
      </w:r>
    </w:p>
    <w:p w:rsidR="009A0E91" w:rsidRDefault="009A0E91" w:rsidP="009A0E91">
      <w:pPr>
        <w:shd w:val="clear" w:color="000000" w:fill="auto"/>
        <w:suppressAutoHyphens/>
        <w:spacing w:line="360" w:lineRule="auto"/>
        <w:ind w:firstLine="709"/>
        <w:rPr>
          <w:sz w:val="28"/>
          <w:szCs w:val="28"/>
        </w:rPr>
      </w:pPr>
    </w:p>
    <w:p w:rsidR="00E16BB8" w:rsidRPr="009A0E91" w:rsidRDefault="00E16BB8" w:rsidP="009A0E91">
      <w:pPr>
        <w:shd w:val="clear" w:color="000000" w:fill="auto"/>
        <w:suppressAutoHyphens/>
        <w:spacing w:line="360" w:lineRule="auto"/>
        <w:ind w:firstLine="709"/>
        <w:rPr>
          <w:sz w:val="28"/>
          <w:szCs w:val="28"/>
        </w:rPr>
      </w:pPr>
      <w:r w:rsidRPr="009A0E91">
        <w:rPr>
          <w:sz w:val="28"/>
          <w:szCs w:val="28"/>
        </w:rPr>
        <w:t>где ОВФАКТ — сумма фактически оплаченных обязательств;</w:t>
      </w:r>
    </w:p>
    <w:p w:rsidR="00E16BB8" w:rsidRPr="009A0E91" w:rsidRDefault="00E16BB8" w:rsidP="009A0E91">
      <w:pPr>
        <w:shd w:val="clear" w:color="000000" w:fill="auto"/>
        <w:suppressAutoHyphens/>
        <w:spacing w:line="360" w:lineRule="auto"/>
        <w:ind w:firstLine="709"/>
        <w:rPr>
          <w:sz w:val="28"/>
          <w:szCs w:val="28"/>
        </w:rPr>
      </w:pPr>
      <w:r w:rsidRPr="009A0E91">
        <w:rPr>
          <w:sz w:val="28"/>
          <w:szCs w:val="28"/>
        </w:rPr>
        <w:t>ОВПР — сумма предъявленных обязательств.</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Если показатель платежеспособности достаточно близок к 100%, то это значит, что банк своевременно и полностью выполняет свои обязательства.</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Ликвидность банка и</w:t>
      </w:r>
      <w:r w:rsidR="009A0E91">
        <w:rPr>
          <w:sz w:val="28"/>
          <w:szCs w:val="28"/>
        </w:rPr>
        <w:t xml:space="preserve"> </w:t>
      </w:r>
      <w:r w:rsidRPr="009A0E91">
        <w:rPr>
          <w:sz w:val="28"/>
          <w:szCs w:val="28"/>
        </w:rPr>
        <w:t>его платежеспособность тесно взаимосвязаны между собой.</w:t>
      </w:r>
    </w:p>
    <w:p w:rsidR="009A0E91" w:rsidRDefault="00E16BB8" w:rsidP="009A0E91">
      <w:pPr>
        <w:shd w:val="clear" w:color="000000" w:fill="auto"/>
        <w:suppressAutoHyphens/>
        <w:spacing w:line="360" w:lineRule="auto"/>
        <w:ind w:firstLine="709"/>
        <w:jc w:val="both"/>
        <w:rPr>
          <w:sz w:val="28"/>
          <w:szCs w:val="28"/>
        </w:rPr>
      </w:pPr>
      <w:r w:rsidRPr="009A0E91">
        <w:rPr>
          <w:sz w:val="28"/>
          <w:szCs w:val="28"/>
        </w:rPr>
        <w:t>Методики расчета показателей ликвидности и платежеспособности говорят о том, что банк в отдельные периоды может быть неплатежеспособным, но оставаться ликвидным, утрата же ликвидности предполагает систематическую неплатежеспособность банка. Неплатежеспособность, вытекающая из утраты банком ликвидности, означает, во-первых, неспособность банка изыскать внутренние источники для погашения взятых на себя обязательств; во-вторых, невозможность привлечь для этой цели внешние источники.</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В условиях мирового финансового кризиса некоторые российские банки могут испытать недостаток ликвидности, что повлечет за собой постоянную неплатежеспособность. Поэтому государством в настоящее время принимаются меры по стабилизации финансовой системы, в частности для поддержки банков (выкуп активов, субординированные кредиты).</w:t>
      </w:r>
    </w:p>
    <w:p w:rsidR="00E16BB8" w:rsidRPr="009A0E91" w:rsidRDefault="00E16BB8" w:rsidP="009A0E91">
      <w:pPr>
        <w:shd w:val="clear" w:color="000000" w:fill="auto"/>
        <w:suppressAutoHyphens/>
        <w:spacing w:line="360" w:lineRule="auto"/>
        <w:ind w:firstLine="709"/>
        <w:jc w:val="both"/>
        <w:rPr>
          <w:sz w:val="28"/>
          <w:szCs w:val="28"/>
        </w:rPr>
      </w:pPr>
    </w:p>
    <w:p w:rsidR="00E16BB8" w:rsidRPr="009A0E91" w:rsidRDefault="009A0E91" w:rsidP="009A0E91">
      <w:pPr>
        <w:pStyle w:val="2"/>
        <w:keepNext w:val="0"/>
        <w:shd w:val="clear" w:color="000000" w:fill="auto"/>
        <w:spacing w:before="0" w:after="0" w:line="360" w:lineRule="auto"/>
        <w:jc w:val="center"/>
        <w:rPr>
          <w:rFonts w:ascii="Times New Roman" w:hAnsi="Times New Roman" w:cs="Times New Roman"/>
          <w:i w:val="0"/>
          <w:iCs w:val="0"/>
          <w:szCs w:val="30"/>
        </w:rPr>
      </w:pPr>
      <w:bookmarkStart w:id="4" w:name="_Toc291685461"/>
      <w:r>
        <w:rPr>
          <w:rFonts w:ascii="Times New Roman" w:hAnsi="Times New Roman" w:cs="Times New Roman"/>
          <w:i w:val="0"/>
          <w:iCs w:val="0"/>
          <w:szCs w:val="30"/>
        </w:rPr>
        <w:t xml:space="preserve">1.3 </w:t>
      </w:r>
      <w:r w:rsidR="00E16BB8" w:rsidRPr="009A0E91">
        <w:rPr>
          <w:rFonts w:ascii="Times New Roman" w:hAnsi="Times New Roman" w:cs="Times New Roman"/>
          <w:i w:val="0"/>
          <w:iCs w:val="0"/>
          <w:szCs w:val="30"/>
        </w:rPr>
        <w:t>Статистические методы анализа финансового состояния коммерческого банка</w:t>
      </w:r>
      <w:bookmarkEnd w:id="4"/>
    </w:p>
    <w:p w:rsidR="009A0E91" w:rsidRDefault="009A0E91" w:rsidP="009A0E91">
      <w:pPr>
        <w:shd w:val="clear" w:color="000000" w:fill="auto"/>
        <w:suppressAutoHyphens/>
        <w:spacing w:line="360" w:lineRule="auto"/>
        <w:ind w:firstLine="709"/>
        <w:jc w:val="both"/>
        <w:rPr>
          <w:sz w:val="28"/>
          <w:szCs w:val="28"/>
        </w:rPr>
      </w:pP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Статистический метод или статистическая методология — это специфические приемы, с помощью которых статистика изучает свой предмет, выявляет тенденции и определяет закономерности его развития. Статистические методы используются комплексно, что обусловлено сложностью процесса статистического исследования.</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На первом этапе статистического исследования проводится сбор необходимой информации. Источником информации для проведения статистического анализа финансового состояния коммерческого банка является его финансовая отчетность.</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 xml:space="preserve">На втором этапе имеющаяся информация обрабатывается. В данном случае применяется </w:t>
      </w:r>
      <w:r w:rsidRPr="009A0E91">
        <w:rPr>
          <w:b/>
          <w:bCs/>
          <w:sz w:val="28"/>
          <w:szCs w:val="28"/>
        </w:rPr>
        <w:t>метод группировок</w:t>
      </w:r>
      <w:r w:rsidRPr="009A0E91">
        <w:rPr>
          <w:sz w:val="28"/>
          <w:szCs w:val="28"/>
        </w:rPr>
        <w:t>. В основу группировки всегда должна быть положена обоснованная классификация изучаемых явлений и процессов, а также обуславливающих их причин и факторов.</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Для проведения статистического анализа финансового состояния коммерческого банка счета, содержащиеся в финансовой отчетности, сначала обычно группируют по активу и пассиву. В свою очередь, активы группируются по степени ликвидности. Пассивы группируются по срокам: из них выделяют обязательства до востребования, сроком исполнения до 30 дней, обязательства сроком исполнения свыше одного года. Также в зависимости от целей исследования группировка статей может производиться и по другим критериям.</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Например, в результате группировки выяснилось, что объем активов Российского Сельскохозяйственного банка в 2006 г. составил 237 138 млн. руб., из них высоколиквидных активов — 8339 млн. руб.</w:t>
      </w:r>
      <w:r w:rsidRPr="009A0E91">
        <w:rPr>
          <w:rStyle w:val="a5"/>
          <w:sz w:val="28"/>
          <w:szCs w:val="28"/>
          <w:vertAlign w:val="baseline"/>
        </w:rPr>
        <w:footnoteReference w:id="15"/>
      </w:r>
    </w:p>
    <w:p w:rsidR="009A0E91" w:rsidRDefault="00E16BB8" w:rsidP="009A0E91">
      <w:pPr>
        <w:shd w:val="clear" w:color="000000" w:fill="auto"/>
        <w:suppressAutoHyphens/>
        <w:spacing w:line="360" w:lineRule="auto"/>
        <w:ind w:firstLine="709"/>
        <w:jc w:val="both"/>
        <w:rPr>
          <w:sz w:val="28"/>
          <w:szCs w:val="28"/>
        </w:rPr>
      </w:pPr>
      <w:r w:rsidRPr="009A0E91">
        <w:rPr>
          <w:sz w:val="28"/>
          <w:szCs w:val="28"/>
        </w:rPr>
        <w:t xml:space="preserve">На третьей стадии проводится анализ финансовой информации на основе применения </w:t>
      </w:r>
      <w:r w:rsidRPr="009A0E91">
        <w:rPr>
          <w:b/>
          <w:bCs/>
          <w:sz w:val="28"/>
          <w:szCs w:val="28"/>
        </w:rPr>
        <w:t>метода обобщающих статистических показателей</w:t>
      </w:r>
      <w:r w:rsidRPr="009A0E91">
        <w:rPr>
          <w:sz w:val="28"/>
          <w:szCs w:val="28"/>
        </w:rPr>
        <w:t>, который используется для выявления количественной связи между различными статьями банковского баланса.</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 xml:space="preserve">В данном случае, для расчета нормативов ликвидности необходимо сопоставить активы и пассивы. Коэффициенты мгновенной (Н2), текущей (Н3), долгосрочной (Н4) ликвидности являются относительными величинами координации, так как характеризуют соотношение отдельных частей баланса между собой. Коэффициент срочной ликвидности — относительная величина структуры, так как он отражает долю ликвидных активов в общем объеме активов. Рассчитанные коэффициенты сравнивают с нормативными значениями и делают выводы о финансовом состоянии банка. Метод обобщающих статистических показателей применен в </w:t>
      </w:r>
      <w:r w:rsidRPr="009A0E91">
        <w:rPr>
          <w:b/>
          <w:bCs/>
          <w:sz w:val="28"/>
          <w:szCs w:val="28"/>
        </w:rPr>
        <w:t>Задании №4 Расчетной части</w:t>
      </w:r>
      <w:r w:rsidRPr="009A0E91">
        <w:rPr>
          <w:sz w:val="28"/>
          <w:szCs w:val="28"/>
        </w:rPr>
        <w:t xml:space="preserve"> курсовой работы.</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 xml:space="preserve">Для изучения изменений во времени финансового состояния коммерческого банка применяется </w:t>
      </w:r>
      <w:r w:rsidRPr="009A0E91">
        <w:rPr>
          <w:b/>
          <w:bCs/>
          <w:sz w:val="28"/>
          <w:szCs w:val="28"/>
        </w:rPr>
        <w:t>метод временных рядов</w:t>
      </w:r>
      <w:r w:rsidRPr="009A0E91">
        <w:rPr>
          <w:sz w:val="28"/>
          <w:szCs w:val="28"/>
        </w:rPr>
        <w:t>.</w:t>
      </w:r>
      <w:r w:rsidR="009A0E91">
        <w:rPr>
          <w:sz w:val="28"/>
          <w:szCs w:val="28"/>
        </w:rPr>
        <w:t xml:space="preserve"> </w:t>
      </w:r>
      <w:r w:rsidRPr="009A0E91">
        <w:rPr>
          <w:sz w:val="28"/>
          <w:szCs w:val="28"/>
        </w:rPr>
        <w:t>Ряд динамики (временной ряд) представляет собой ряд расположенных в хронологической последовательности числовых значений статистического показателя, характеризующих изменение общественных явлений во времени</w:t>
      </w:r>
      <w:r w:rsidRPr="009A0E91">
        <w:rPr>
          <w:rStyle w:val="a5"/>
          <w:sz w:val="28"/>
          <w:szCs w:val="28"/>
          <w:vertAlign w:val="baseline"/>
        </w:rPr>
        <w:footnoteReference w:id="16"/>
      </w:r>
      <w:r w:rsidRPr="009A0E91">
        <w:rPr>
          <w:sz w:val="28"/>
          <w:szCs w:val="28"/>
        </w:rPr>
        <w:t>. Уровнями ряда могут быть как абсолютные величины (объем ликвидных активов, размеры прибыли), так и относительные (коэффициенты мгновенной, текущей, долгосрочной ликвидности). Построение и анализ временных рядов позволяют выявить и измерить тенденции изменения финансового состояния банка. Также, при изучении финансовой информации широко применяются графический и табличный методы.</w:t>
      </w:r>
    </w:p>
    <w:p w:rsidR="009A0E91" w:rsidRDefault="00E16BB8" w:rsidP="009A0E91">
      <w:pPr>
        <w:shd w:val="clear" w:color="000000" w:fill="auto"/>
        <w:suppressAutoHyphens/>
        <w:spacing w:line="360" w:lineRule="auto"/>
        <w:ind w:firstLine="709"/>
        <w:jc w:val="both"/>
        <w:rPr>
          <w:sz w:val="28"/>
          <w:szCs w:val="28"/>
        </w:rPr>
      </w:pPr>
      <w:r w:rsidRPr="009A0E91">
        <w:rPr>
          <w:sz w:val="28"/>
          <w:szCs w:val="28"/>
        </w:rPr>
        <w:t>Проведение статистического анализа финансового состояния коммерческого банка включает в себя ряд последовательных этапов — от сбора информации до формирования итоговых выводов о сущности и состоянии изучаемого явления. Применение статистических методов позволяет получить необходимые данные, проанализировать их и принять меры для обеспечения эффективной работы банка.</w:t>
      </w:r>
    </w:p>
    <w:p w:rsidR="009A0E91" w:rsidRDefault="009A0E91" w:rsidP="009A0E91">
      <w:pPr>
        <w:pStyle w:val="1"/>
        <w:keepNext w:val="0"/>
        <w:shd w:val="clear" w:color="000000" w:fill="auto"/>
        <w:suppressAutoHyphens/>
        <w:spacing w:before="0" w:after="0" w:line="360" w:lineRule="auto"/>
        <w:ind w:firstLine="709"/>
        <w:jc w:val="center"/>
        <w:rPr>
          <w:rFonts w:ascii="Times New Roman" w:hAnsi="Times New Roman" w:cs="Times New Roman"/>
          <w:sz w:val="28"/>
        </w:rPr>
      </w:pPr>
      <w:bookmarkStart w:id="5" w:name="_Toc291685462"/>
    </w:p>
    <w:p w:rsidR="00E16BB8" w:rsidRPr="009A0E91" w:rsidRDefault="009A0E91" w:rsidP="009A0E91">
      <w:pPr>
        <w:pStyle w:val="1"/>
        <w:keepNext w:val="0"/>
        <w:numPr>
          <w:ilvl w:val="0"/>
          <w:numId w:val="6"/>
        </w:numPr>
        <w:shd w:val="clear" w:color="000000" w:fill="auto"/>
        <w:spacing w:before="0" w:after="0" w:line="360" w:lineRule="auto"/>
        <w:ind w:left="0" w:firstLine="0"/>
        <w:jc w:val="center"/>
        <w:rPr>
          <w:rFonts w:ascii="Times New Roman" w:hAnsi="Times New Roman" w:cs="Times New Roman"/>
          <w:sz w:val="28"/>
        </w:rPr>
      </w:pPr>
      <w:r>
        <w:rPr>
          <w:rFonts w:ascii="Times New Roman" w:hAnsi="Times New Roman" w:cs="Times New Roman"/>
          <w:sz w:val="28"/>
        </w:rPr>
        <w:br w:type="page"/>
      </w:r>
      <w:r w:rsidR="00E16BB8" w:rsidRPr="009A0E91">
        <w:rPr>
          <w:rFonts w:ascii="Times New Roman" w:hAnsi="Times New Roman" w:cs="Times New Roman"/>
          <w:sz w:val="28"/>
        </w:rPr>
        <w:t>Расчетная часть</w:t>
      </w:r>
      <w:bookmarkEnd w:id="5"/>
    </w:p>
    <w:p w:rsidR="009A0E91" w:rsidRDefault="009A0E91" w:rsidP="009A0E91">
      <w:pPr>
        <w:shd w:val="clear" w:color="000000" w:fill="auto"/>
        <w:suppressAutoHyphens/>
        <w:spacing w:line="360" w:lineRule="auto"/>
        <w:ind w:firstLine="709"/>
        <w:jc w:val="both"/>
        <w:rPr>
          <w:sz w:val="28"/>
          <w:szCs w:val="28"/>
        </w:rPr>
      </w:pP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Имеются следующие данные о деятельности российских банков (выборка 3%-ная механическая), млн. руб.</w:t>
      </w:r>
    </w:p>
    <w:p w:rsidR="009A0E91" w:rsidRDefault="009A0E91" w:rsidP="009A0E91">
      <w:pPr>
        <w:shd w:val="clear" w:color="000000" w:fill="auto"/>
        <w:suppressAutoHyphens/>
        <w:spacing w:line="360" w:lineRule="auto"/>
        <w:ind w:firstLine="709"/>
        <w:jc w:val="right"/>
        <w:rPr>
          <w:sz w:val="28"/>
        </w:rPr>
      </w:pPr>
    </w:p>
    <w:p w:rsidR="00E16BB8" w:rsidRPr="009A0E91" w:rsidRDefault="00E16BB8" w:rsidP="009A0E91">
      <w:pPr>
        <w:shd w:val="clear" w:color="000000" w:fill="auto"/>
        <w:suppressAutoHyphens/>
        <w:spacing w:line="360" w:lineRule="auto"/>
        <w:ind w:firstLine="709"/>
        <w:jc w:val="right"/>
        <w:rPr>
          <w:sz w:val="28"/>
        </w:rPr>
      </w:pPr>
      <w:r w:rsidRPr="009A0E91">
        <w:rPr>
          <w:sz w:val="28"/>
        </w:rPr>
        <w:t>Табл</w:t>
      </w:r>
      <w:r w:rsidR="009A0E91">
        <w:rPr>
          <w:sz w:val="28"/>
        </w:rPr>
        <w:t>. 2.1</w:t>
      </w:r>
    </w:p>
    <w:p w:rsidR="00E16BB8" w:rsidRPr="009A0E91" w:rsidRDefault="00E16BB8" w:rsidP="009A0E91">
      <w:pPr>
        <w:shd w:val="clear" w:color="000000" w:fill="auto"/>
        <w:spacing w:line="360" w:lineRule="auto"/>
        <w:jc w:val="center"/>
        <w:rPr>
          <w:b/>
          <w:sz w:val="28"/>
          <w:szCs w:val="30"/>
        </w:rPr>
      </w:pPr>
      <w:r w:rsidRPr="009A0E91">
        <w:rPr>
          <w:b/>
          <w:sz w:val="28"/>
          <w:szCs w:val="30"/>
        </w:rPr>
        <w:t>Исходные данные</w:t>
      </w:r>
    </w:p>
    <w:tbl>
      <w:tblPr>
        <w:tblW w:w="8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128"/>
        <w:gridCol w:w="1151"/>
        <w:gridCol w:w="1041"/>
        <w:gridCol w:w="2056"/>
        <w:gridCol w:w="1271"/>
      </w:tblGrid>
      <w:tr w:rsidR="00E16BB8" w:rsidRPr="0087020E" w:rsidTr="0087020E">
        <w:trPr>
          <w:jc w:val="center"/>
        </w:trPr>
        <w:tc>
          <w:tcPr>
            <w:tcW w:w="10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 банка п/п</w:t>
            </w:r>
          </w:p>
        </w:tc>
        <w:tc>
          <w:tcPr>
            <w:tcW w:w="212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Привлеченные средства юридических и физических лиц</w:t>
            </w:r>
          </w:p>
        </w:tc>
        <w:tc>
          <w:tcPr>
            <w:tcW w:w="115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Прибыль</w:t>
            </w:r>
          </w:p>
        </w:tc>
        <w:tc>
          <w:tcPr>
            <w:tcW w:w="104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 банка п/п</w:t>
            </w:r>
          </w:p>
        </w:tc>
        <w:tc>
          <w:tcPr>
            <w:tcW w:w="2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Привлеченные средства юридических и физических лиц</w:t>
            </w:r>
          </w:p>
        </w:tc>
        <w:tc>
          <w:tcPr>
            <w:tcW w:w="127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Прибыль</w:t>
            </w:r>
          </w:p>
        </w:tc>
      </w:tr>
      <w:tr w:rsidR="00E16BB8" w:rsidRPr="0087020E" w:rsidTr="0087020E">
        <w:trPr>
          <w:trHeight w:val="284"/>
          <w:jc w:val="center"/>
        </w:trPr>
        <w:tc>
          <w:tcPr>
            <w:tcW w:w="10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w:t>
            </w:r>
          </w:p>
        </w:tc>
        <w:tc>
          <w:tcPr>
            <w:tcW w:w="212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15339</w:t>
            </w:r>
          </w:p>
        </w:tc>
        <w:tc>
          <w:tcPr>
            <w:tcW w:w="115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549</w:t>
            </w:r>
          </w:p>
        </w:tc>
        <w:tc>
          <w:tcPr>
            <w:tcW w:w="104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19</w:t>
            </w:r>
          </w:p>
        </w:tc>
        <w:tc>
          <w:tcPr>
            <w:tcW w:w="2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21515</w:t>
            </w:r>
          </w:p>
        </w:tc>
        <w:tc>
          <w:tcPr>
            <w:tcW w:w="127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470</w:t>
            </w:r>
          </w:p>
        </w:tc>
      </w:tr>
      <w:tr w:rsidR="00E16BB8" w:rsidRPr="0087020E" w:rsidTr="0087020E">
        <w:trPr>
          <w:trHeight w:val="284"/>
          <w:jc w:val="center"/>
        </w:trPr>
        <w:tc>
          <w:tcPr>
            <w:tcW w:w="10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w:t>
            </w:r>
          </w:p>
        </w:tc>
        <w:tc>
          <w:tcPr>
            <w:tcW w:w="212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20699</w:t>
            </w:r>
          </w:p>
        </w:tc>
        <w:tc>
          <w:tcPr>
            <w:tcW w:w="115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450</w:t>
            </w:r>
          </w:p>
        </w:tc>
        <w:tc>
          <w:tcPr>
            <w:tcW w:w="104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20</w:t>
            </w:r>
          </w:p>
        </w:tc>
        <w:tc>
          <w:tcPr>
            <w:tcW w:w="2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13037</w:t>
            </w:r>
          </w:p>
        </w:tc>
        <w:tc>
          <w:tcPr>
            <w:tcW w:w="127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282</w:t>
            </w:r>
          </w:p>
        </w:tc>
      </w:tr>
      <w:tr w:rsidR="00E16BB8" w:rsidRPr="0087020E" w:rsidTr="0087020E">
        <w:trPr>
          <w:trHeight w:val="284"/>
          <w:jc w:val="center"/>
        </w:trPr>
        <w:tc>
          <w:tcPr>
            <w:tcW w:w="10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w:t>
            </w:r>
          </w:p>
        </w:tc>
        <w:tc>
          <w:tcPr>
            <w:tcW w:w="212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8658</w:t>
            </w:r>
          </w:p>
        </w:tc>
        <w:tc>
          <w:tcPr>
            <w:tcW w:w="115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175</w:t>
            </w:r>
          </w:p>
        </w:tc>
        <w:tc>
          <w:tcPr>
            <w:tcW w:w="104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21</w:t>
            </w:r>
          </w:p>
        </w:tc>
        <w:tc>
          <w:tcPr>
            <w:tcW w:w="2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9997</w:t>
            </w:r>
          </w:p>
        </w:tc>
        <w:tc>
          <w:tcPr>
            <w:tcW w:w="127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112</w:t>
            </w:r>
          </w:p>
        </w:tc>
      </w:tr>
      <w:tr w:rsidR="00E16BB8" w:rsidRPr="0087020E" w:rsidTr="0087020E">
        <w:trPr>
          <w:trHeight w:val="284"/>
          <w:jc w:val="center"/>
        </w:trPr>
        <w:tc>
          <w:tcPr>
            <w:tcW w:w="10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4</w:t>
            </w:r>
          </w:p>
        </w:tc>
        <w:tc>
          <w:tcPr>
            <w:tcW w:w="212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17699</w:t>
            </w:r>
          </w:p>
        </w:tc>
        <w:tc>
          <w:tcPr>
            <w:tcW w:w="115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420</w:t>
            </w:r>
          </w:p>
        </w:tc>
        <w:tc>
          <w:tcPr>
            <w:tcW w:w="104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22</w:t>
            </w:r>
          </w:p>
        </w:tc>
        <w:tc>
          <w:tcPr>
            <w:tcW w:w="2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4169</w:t>
            </w:r>
          </w:p>
        </w:tc>
        <w:tc>
          <w:tcPr>
            <w:tcW w:w="127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196</w:t>
            </w:r>
          </w:p>
        </w:tc>
      </w:tr>
      <w:tr w:rsidR="00E16BB8" w:rsidRPr="0087020E" w:rsidTr="0087020E">
        <w:trPr>
          <w:trHeight w:val="284"/>
          <w:jc w:val="center"/>
        </w:trPr>
        <w:tc>
          <w:tcPr>
            <w:tcW w:w="10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5</w:t>
            </w:r>
          </w:p>
        </w:tc>
        <w:tc>
          <w:tcPr>
            <w:tcW w:w="212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4156</w:t>
            </w:r>
          </w:p>
        </w:tc>
        <w:tc>
          <w:tcPr>
            <w:tcW w:w="115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29</w:t>
            </w:r>
          </w:p>
        </w:tc>
        <w:tc>
          <w:tcPr>
            <w:tcW w:w="104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23</w:t>
            </w:r>
          </w:p>
        </w:tc>
        <w:tc>
          <w:tcPr>
            <w:tcW w:w="2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10899</w:t>
            </w:r>
          </w:p>
        </w:tc>
        <w:tc>
          <w:tcPr>
            <w:tcW w:w="127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737</w:t>
            </w:r>
          </w:p>
        </w:tc>
      </w:tr>
      <w:tr w:rsidR="00E16BB8" w:rsidRPr="0087020E" w:rsidTr="0087020E">
        <w:trPr>
          <w:trHeight w:val="284"/>
          <w:jc w:val="center"/>
        </w:trPr>
        <w:tc>
          <w:tcPr>
            <w:tcW w:w="10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6</w:t>
            </w:r>
          </w:p>
        </w:tc>
        <w:tc>
          <w:tcPr>
            <w:tcW w:w="212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23629</w:t>
            </w:r>
          </w:p>
        </w:tc>
        <w:tc>
          <w:tcPr>
            <w:tcW w:w="115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110</w:t>
            </w:r>
          </w:p>
        </w:tc>
        <w:tc>
          <w:tcPr>
            <w:tcW w:w="104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24</w:t>
            </w:r>
          </w:p>
        </w:tc>
        <w:tc>
          <w:tcPr>
            <w:tcW w:w="2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19095</w:t>
            </w:r>
          </w:p>
        </w:tc>
        <w:tc>
          <w:tcPr>
            <w:tcW w:w="127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289</w:t>
            </w:r>
          </w:p>
        </w:tc>
      </w:tr>
      <w:tr w:rsidR="00E16BB8" w:rsidRPr="0087020E" w:rsidTr="0087020E">
        <w:trPr>
          <w:trHeight w:val="284"/>
          <w:jc w:val="center"/>
        </w:trPr>
        <w:tc>
          <w:tcPr>
            <w:tcW w:w="10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7</w:t>
            </w:r>
          </w:p>
        </w:tc>
        <w:tc>
          <w:tcPr>
            <w:tcW w:w="212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17563</w:t>
            </w:r>
          </w:p>
        </w:tc>
        <w:tc>
          <w:tcPr>
            <w:tcW w:w="115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752</w:t>
            </w:r>
          </w:p>
        </w:tc>
        <w:tc>
          <w:tcPr>
            <w:tcW w:w="104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25</w:t>
            </w:r>
          </w:p>
        </w:tc>
        <w:tc>
          <w:tcPr>
            <w:tcW w:w="2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10455</w:t>
            </w:r>
          </w:p>
        </w:tc>
        <w:tc>
          <w:tcPr>
            <w:tcW w:w="127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441</w:t>
            </w:r>
          </w:p>
        </w:tc>
      </w:tr>
      <w:tr w:rsidR="00E16BB8" w:rsidRPr="0087020E" w:rsidTr="0087020E">
        <w:trPr>
          <w:trHeight w:val="284"/>
          <w:jc w:val="center"/>
        </w:trPr>
        <w:tc>
          <w:tcPr>
            <w:tcW w:w="10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8</w:t>
            </w:r>
          </w:p>
        </w:tc>
        <w:tc>
          <w:tcPr>
            <w:tcW w:w="212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11812</w:t>
            </w:r>
          </w:p>
        </w:tc>
        <w:tc>
          <w:tcPr>
            <w:tcW w:w="115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93</w:t>
            </w:r>
          </w:p>
        </w:tc>
        <w:tc>
          <w:tcPr>
            <w:tcW w:w="104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26</w:t>
            </w:r>
          </w:p>
        </w:tc>
        <w:tc>
          <w:tcPr>
            <w:tcW w:w="2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5733</w:t>
            </w:r>
          </w:p>
        </w:tc>
        <w:tc>
          <w:tcPr>
            <w:tcW w:w="127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94</w:t>
            </w:r>
          </w:p>
        </w:tc>
      </w:tr>
      <w:tr w:rsidR="00E16BB8" w:rsidRPr="0087020E" w:rsidTr="0087020E">
        <w:trPr>
          <w:trHeight w:val="284"/>
          <w:jc w:val="center"/>
        </w:trPr>
        <w:tc>
          <w:tcPr>
            <w:tcW w:w="10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9</w:t>
            </w:r>
          </w:p>
        </w:tc>
        <w:tc>
          <w:tcPr>
            <w:tcW w:w="212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4117</w:t>
            </w:r>
          </w:p>
        </w:tc>
        <w:tc>
          <w:tcPr>
            <w:tcW w:w="115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118</w:t>
            </w:r>
          </w:p>
        </w:tc>
        <w:tc>
          <w:tcPr>
            <w:tcW w:w="104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27</w:t>
            </w:r>
          </w:p>
        </w:tc>
        <w:tc>
          <w:tcPr>
            <w:tcW w:w="2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15225</w:t>
            </w:r>
          </w:p>
        </w:tc>
        <w:tc>
          <w:tcPr>
            <w:tcW w:w="127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268</w:t>
            </w:r>
          </w:p>
        </w:tc>
      </w:tr>
      <w:tr w:rsidR="00E16BB8" w:rsidRPr="0087020E" w:rsidTr="0087020E">
        <w:trPr>
          <w:trHeight w:val="284"/>
          <w:jc w:val="center"/>
        </w:trPr>
        <w:tc>
          <w:tcPr>
            <w:tcW w:w="10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10</w:t>
            </w:r>
          </w:p>
        </w:tc>
        <w:tc>
          <w:tcPr>
            <w:tcW w:w="212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22240</w:t>
            </w:r>
          </w:p>
        </w:tc>
        <w:tc>
          <w:tcPr>
            <w:tcW w:w="115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371</w:t>
            </w:r>
          </w:p>
        </w:tc>
        <w:tc>
          <w:tcPr>
            <w:tcW w:w="104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28</w:t>
            </w:r>
          </w:p>
        </w:tc>
        <w:tc>
          <w:tcPr>
            <w:tcW w:w="2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8648</w:t>
            </w:r>
          </w:p>
        </w:tc>
        <w:tc>
          <w:tcPr>
            <w:tcW w:w="127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91</w:t>
            </w:r>
          </w:p>
        </w:tc>
      </w:tr>
      <w:tr w:rsidR="00E16BB8" w:rsidRPr="0087020E" w:rsidTr="0087020E">
        <w:trPr>
          <w:trHeight w:val="284"/>
          <w:jc w:val="center"/>
        </w:trPr>
        <w:tc>
          <w:tcPr>
            <w:tcW w:w="10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11</w:t>
            </w:r>
          </w:p>
        </w:tc>
        <w:tc>
          <w:tcPr>
            <w:tcW w:w="212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7106</w:t>
            </w:r>
          </w:p>
        </w:tc>
        <w:tc>
          <w:tcPr>
            <w:tcW w:w="115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215</w:t>
            </w:r>
          </w:p>
        </w:tc>
        <w:tc>
          <w:tcPr>
            <w:tcW w:w="104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29</w:t>
            </w:r>
          </w:p>
        </w:tc>
        <w:tc>
          <w:tcPr>
            <w:tcW w:w="2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12730</w:t>
            </w:r>
          </w:p>
        </w:tc>
        <w:tc>
          <w:tcPr>
            <w:tcW w:w="127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282</w:t>
            </w:r>
          </w:p>
        </w:tc>
      </w:tr>
      <w:tr w:rsidR="00E16BB8" w:rsidRPr="0087020E" w:rsidTr="0087020E">
        <w:trPr>
          <w:trHeight w:val="284"/>
          <w:jc w:val="center"/>
        </w:trPr>
        <w:tc>
          <w:tcPr>
            <w:tcW w:w="10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12</w:t>
            </w:r>
          </w:p>
        </w:tc>
        <w:tc>
          <w:tcPr>
            <w:tcW w:w="212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13775</w:t>
            </w:r>
          </w:p>
        </w:tc>
        <w:tc>
          <w:tcPr>
            <w:tcW w:w="115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282</w:t>
            </w:r>
          </w:p>
        </w:tc>
        <w:tc>
          <w:tcPr>
            <w:tcW w:w="104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30</w:t>
            </w:r>
          </w:p>
        </w:tc>
        <w:tc>
          <w:tcPr>
            <w:tcW w:w="2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22816</w:t>
            </w:r>
          </w:p>
        </w:tc>
        <w:tc>
          <w:tcPr>
            <w:tcW w:w="127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240</w:t>
            </w:r>
          </w:p>
        </w:tc>
      </w:tr>
      <w:tr w:rsidR="00E16BB8" w:rsidRPr="0087020E" w:rsidTr="0087020E">
        <w:trPr>
          <w:trHeight w:val="284"/>
          <w:jc w:val="center"/>
        </w:trPr>
        <w:tc>
          <w:tcPr>
            <w:tcW w:w="10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13</w:t>
            </w:r>
          </w:p>
        </w:tc>
        <w:tc>
          <w:tcPr>
            <w:tcW w:w="212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26787</w:t>
            </w:r>
          </w:p>
        </w:tc>
        <w:tc>
          <w:tcPr>
            <w:tcW w:w="115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1348</w:t>
            </w:r>
          </w:p>
        </w:tc>
        <w:tc>
          <w:tcPr>
            <w:tcW w:w="104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31</w:t>
            </w:r>
          </w:p>
        </w:tc>
        <w:tc>
          <w:tcPr>
            <w:tcW w:w="2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13812</w:t>
            </w:r>
          </w:p>
        </w:tc>
        <w:tc>
          <w:tcPr>
            <w:tcW w:w="127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103</w:t>
            </w:r>
          </w:p>
        </w:tc>
      </w:tr>
      <w:tr w:rsidR="00E16BB8" w:rsidRPr="0087020E" w:rsidTr="0087020E">
        <w:trPr>
          <w:trHeight w:val="284"/>
          <w:jc w:val="center"/>
        </w:trPr>
        <w:tc>
          <w:tcPr>
            <w:tcW w:w="10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14</w:t>
            </w:r>
          </w:p>
        </w:tc>
        <w:tc>
          <w:tcPr>
            <w:tcW w:w="212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18117</w:t>
            </w:r>
          </w:p>
        </w:tc>
        <w:tc>
          <w:tcPr>
            <w:tcW w:w="115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538</w:t>
            </w:r>
          </w:p>
        </w:tc>
        <w:tc>
          <w:tcPr>
            <w:tcW w:w="104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32</w:t>
            </w:r>
          </w:p>
        </w:tc>
        <w:tc>
          <w:tcPr>
            <w:tcW w:w="2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24871</w:t>
            </w:r>
          </w:p>
        </w:tc>
        <w:tc>
          <w:tcPr>
            <w:tcW w:w="127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1043</w:t>
            </w:r>
          </w:p>
        </w:tc>
      </w:tr>
      <w:tr w:rsidR="00E16BB8" w:rsidRPr="0087020E" w:rsidTr="0087020E">
        <w:trPr>
          <w:trHeight w:val="284"/>
          <w:jc w:val="center"/>
        </w:trPr>
        <w:tc>
          <w:tcPr>
            <w:tcW w:w="10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15</w:t>
            </w:r>
          </w:p>
        </w:tc>
        <w:tc>
          <w:tcPr>
            <w:tcW w:w="212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17674</w:t>
            </w:r>
          </w:p>
        </w:tc>
        <w:tc>
          <w:tcPr>
            <w:tcW w:w="115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371</w:t>
            </w:r>
          </w:p>
        </w:tc>
        <w:tc>
          <w:tcPr>
            <w:tcW w:w="104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33</w:t>
            </w:r>
          </w:p>
        </w:tc>
        <w:tc>
          <w:tcPr>
            <w:tcW w:w="2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15337</w:t>
            </w:r>
          </w:p>
        </w:tc>
        <w:tc>
          <w:tcPr>
            <w:tcW w:w="127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599</w:t>
            </w:r>
          </w:p>
        </w:tc>
      </w:tr>
      <w:tr w:rsidR="00E16BB8" w:rsidRPr="0087020E" w:rsidTr="0087020E">
        <w:trPr>
          <w:trHeight w:val="284"/>
          <w:jc w:val="center"/>
        </w:trPr>
        <w:tc>
          <w:tcPr>
            <w:tcW w:w="10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16</w:t>
            </w:r>
          </w:p>
        </w:tc>
        <w:tc>
          <w:tcPr>
            <w:tcW w:w="212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7815</w:t>
            </w:r>
          </w:p>
        </w:tc>
        <w:tc>
          <w:tcPr>
            <w:tcW w:w="115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113</w:t>
            </w:r>
          </w:p>
        </w:tc>
        <w:tc>
          <w:tcPr>
            <w:tcW w:w="104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34</w:t>
            </w:r>
          </w:p>
        </w:tc>
        <w:tc>
          <w:tcPr>
            <w:tcW w:w="2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26769</w:t>
            </w:r>
          </w:p>
        </w:tc>
        <w:tc>
          <w:tcPr>
            <w:tcW w:w="127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635</w:t>
            </w:r>
          </w:p>
        </w:tc>
      </w:tr>
      <w:tr w:rsidR="00E16BB8" w:rsidRPr="0087020E" w:rsidTr="0087020E">
        <w:trPr>
          <w:trHeight w:val="284"/>
          <w:jc w:val="center"/>
        </w:trPr>
        <w:tc>
          <w:tcPr>
            <w:tcW w:w="10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17</w:t>
            </w:r>
          </w:p>
        </w:tc>
        <w:tc>
          <w:tcPr>
            <w:tcW w:w="212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20960</w:t>
            </w:r>
          </w:p>
        </w:tc>
        <w:tc>
          <w:tcPr>
            <w:tcW w:w="115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339</w:t>
            </w:r>
          </w:p>
        </w:tc>
        <w:tc>
          <w:tcPr>
            <w:tcW w:w="104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35</w:t>
            </w:r>
          </w:p>
        </w:tc>
        <w:tc>
          <w:tcPr>
            <w:tcW w:w="2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9992</w:t>
            </w:r>
          </w:p>
        </w:tc>
        <w:tc>
          <w:tcPr>
            <w:tcW w:w="127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294</w:t>
            </w:r>
          </w:p>
        </w:tc>
      </w:tr>
      <w:tr w:rsidR="00E16BB8" w:rsidRPr="0087020E" w:rsidTr="0087020E">
        <w:trPr>
          <w:trHeight w:val="284"/>
          <w:jc w:val="center"/>
        </w:trPr>
        <w:tc>
          <w:tcPr>
            <w:tcW w:w="10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18</w:t>
            </w:r>
          </w:p>
        </w:tc>
        <w:tc>
          <w:tcPr>
            <w:tcW w:w="212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16302</w:t>
            </w:r>
          </w:p>
        </w:tc>
        <w:tc>
          <w:tcPr>
            <w:tcW w:w="115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165</w:t>
            </w:r>
          </w:p>
        </w:tc>
        <w:tc>
          <w:tcPr>
            <w:tcW w:w="104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36</w:t>
            </w:r>
          </w:p>
        </w:tc>
        <w:tc>
          <w:tcPr>
            <w:tcW w:w="2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13433</w:t>
            </w:r>
          </w:p>
        </w:tc>
        <w:tc>
          <w:tcPr>
            <w:tcW w:w="127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335</w:t>
            </w:r>
          </w:p>
        </w:tc>
      </w:tr>
    </w:tbl>
    <w:p w:rsidR="009A0E91" w:rsidRDefault="009A0E91" w:rsidP="009A0E91">
      <w:pPr>
        <w:shd w:val="clear" w:color="000000" w:fill="auto"/>
        <w:suppressAutoHyphens/>
        <w:spacing w:line="360" w:lineRule="auto"/>
        <w:ind w:firstLine="709"/>
        <w:rPr>
          <w:b/>
          <w:bCs/>
          <w:sz w:val="28"/>
          <w:szCs w:val="32"/>
        </w:rPr>
      </w:pPr>
    </w:p>
    <w:p w:rsidR="00E16BB8" w:rsidRDefault="00E16BB8" w:rsidP="009A0E91">
      <w:pPr>
        <w:shd w:val="clear" w:color="000000" w:fill="auto"/>
        <w:spacing w:line="360" w:lineRule="auto"/>
        <w:jc w:val="center"/>
        <w:rPr>
          <w:bCs/>
          <w:sz w:val="28"/>
          <w:szCs w:val="32"/>
        </w:rPr>
      </w:pPr>
      <w:r w:rsidRPr="009A0E91">
        <w:rPr>
          <w:b/>
          <w:bCs/>
          <w:sz w:val="28"/>
          <w:szCs w:val="32"/>
        </w:rPr>
        <w:t>Задание 1</w:t>
      </w:r>
    </w:p>
    <w:p w:rsidR="009A0E91" w:rsidRPr="009A0E91" w:rsidRDefault="009A0E91" w:rsidP="009A0E91">
      <w:pPr>
        <w:shd w:val="clear" w:color="000000" w:fill="auto"/>
        <w:spacing w:line="360" w:lineRule="auto"/>
        <w:jc w:val="center"/>
        <w:rPr>
          <w:bCs/>
          <w:sz w:val="28"/>
          <w:szCs w:val="32"/>
        </w:rPr>
      </w:pP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По исходным данным (табл. 2.1.):</w:t>
      </w:r>
    </w:p>
    <w:p w:rsidR="00E16BB8" w:rsidRPr="009A0E91" w:rsidRDefault="00E16BB8" w:rsidP="009A0E91">
      <w:pPr>
        <w:numPr>
          <w:ilvl w:val="0"/>
          <w:numId w:val="2"/>
        </w:numPr>
        <w:shd w:val="clear" w:color="000000" w:fill="auto"/>
        <w:tabs>
          <w:tab w:val="clear" w:pos="567"/>
          <w:tab w:val="left" w:pos="600"/>
        </w:tabs>
        <w:suppressAutoHyphens/>
        <w:spacing w:line="360" w:lineRule="auto"/>
        <w:ind w:left="0" w:firstLine="709"/>
        <w:jc w:val="both"/>
        <w:rPr>
          <w:sz w:val="28"/>
          <w:szCs w:val="28"/>
        </w:rPr>
      </w:pPr>
      <w:r w:rsidRPr="009A0E91">
        <w:rPr>
          <w:sz w:val="28"/>
          <w:szCs w:val="28"/>
        </w:rPr>
        <w:t xml:space="preserve">Построить статистический ряд распределения по признаку </w:t>
      </w:r>
      <w:r w:rsidRPr="009A0E91">
        <w:rPr>
          <w:b/>
          <w:bCs/>
          <w:sz w:val="28"/>
          <w:szCs w:val="28"/>
        </w:rPr>
        <w:t>привлеченные средства юридических и физических лиц</w:t>
      </w:r>
      <w:r w:rsidRPr="009A0E91">
        <w:rPr>
          <w:sz w:val="28"/>
          <w:szCs w:val="28"/>
        </w:rPr>
        <w:t>, образовав 5 групп с равными интервалами.</w:t>
      </w:r>
    </w:p>
    <w:p w:rsidR="00E16BB8" w:rsidRPr="009A0E91" w:rsidRDefault="00E16BB8" w:rsidP="009A0E91">
      <w:pPr>
        <w:numPr>
          <w:ilvl w:val="0"/>
          <w:numId w:val="2"/>
        </w:numPr>
        <w:shd w:val="clear" w:color="000000" w:fill="auto"/>
        <w:tabs>
          <w:tab w:val="clear" w:pos="567"/>
          <w:tab w:val="left" w:pos="600"/>
        </w:tabs>
        <w:suppressAutoHyphens/>
        <w:spacing w:line="360" w:lineRule="auto"/>
        <w:ind w:left="0" w:firstLine="709"/>
        <w:jc w:val="both"/>
        <w:rPr>
          <w:sz w:val="28"/>
          <w:szCs w:val="28"/>
        </w:rPr>
      </w:pPr>
      <w:r w:rsidRPr="009A0E91">
        <w:rPr>
          <w:sz w:val="28"/>
          <w:szCs w:val="28"/>
        </w:rPr>
        <w:t>Построить графики полученного ряда распределения. Графически определить значения моды и медианы.</w:t>
      </w:r>
    </w:p>
    <w:p w:rsidR="00E16BB8" w:rsidRPr="009A0E91" w:rsidRDefault="00E16BB8" w:rsidP="009A0E91">
      <w:pPr>
        <w:numPr>
          <w:ilvl w:val="0"/>
          <w:numId w:val="2"/>
        </w:numPr>
        <w:shd w:val="clear" w:color="000000" w:fill="auto"/>
        <w:tabs>
          <w:tab w:val="clear" w:pos="567"/>
          <w:tab w:val="left" w:pos="600"/>
        </w:tabs>
        <w:suppressAutoHyphens/>
        <w:spacing w:line="360" w:lineRule="auto"/>
        <w:ind w:left="0" w:firstLine="709"/>
        <w:jc w:val="both"/>
        <w:rPr>
          <w:sz w:val="28"/>
          <w:szCs w:val="28"/>
        </w:rPr>
      </w:pPr>
      <w:r w:rsidRPr="009A0E91">
        <w:rPr>
          <w:sz w:val="28"/>
          <w:szCs w:val="28"/>
        </w:rPr>
        <w:t>Рассчитать характеристики интервального ряда распределения: среднюю арифметическую, среднее квадратическое отклонение, коэффициент вариации.</w:t>
      </w:r>
    </w:p>
    <w:p w:rsidR="00E16BB8" w:rsidRPr="009A0E91" w:rsidRDefault="00E16BB8" w:rsidP="009A0E91">
      <w:pPr>
        <w:numPr>
          <w:ilvl w:val="0"/>
          <w:numId w:val="2"/>
        </w:numPr>
        <w:shd w:val="clear" w:color="000000" w:fill="auto"/>
        <w:tabs>
          <w:tab w:val="clear" w:pos="567"/>
          <w:tab w:val="left" w:pos="600"/>
        </w:tabs>
        <w:suppressAutoHyphens/>
        <w:spacing w:line="360" w:lineRule="auto"/>
        <w:ind w:left="0" w:firstLine="709"/>
        <w:jc w:val="both"/>
        <w:rPr>
          <w:sz w:val="28"/>
          <w:szCs w:val="28"/>
        </w:rPr>
      </w:pPr>
      <w:r w:rsidRPr="009A0E91">
        <w:rPr>
          <w:sz w:val="28"/>
          <w:szCs w:val="28"/>
        </w:rPr>
        <w:t>Вычислить среднюю арифметическую по исходным данным, сравнить ее с аналогичным показателем, рассчитанным в п.3 для интервального ряда распределения. Объяснить причину их расхождения.</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Сделать выводы по результатам выполнения задания.</w:t>
      </w:r>
    </w:p>
    <w:p w:rsidR="00E16BB8" w:rsidRPr="009A0E91" w:rsidRDefault="00E16BB8" w:rsidP="009A0E91">
      <w:pPr>
        <w:shd w:val="clear" w:color="000000" w:fill="auto"/>
        <w:suppressAutoHyphens/>
        <w:spacing w:line="360" w:lineRule="auto"/>
        <w:ind w:firstLine="709"/>
        <w:rPr>
          <w:b/>
          <w:bCs/>
          <w:sz w:val="28"/>
          <w:szCs w:val="32"/>
        </w:rPr>
      </w:pPr>
      <w:r w:rsidRPr="009A0E91">
        <w:rPr>
          <w:b/>
          <w:bCs/>
          <w:sz w:val="28"/>
          <w:szCs w:val="32"/>
        </w:rPr>
        <w:t>Выполнение задания 1</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1. Для того, чтобы произвести группировку, нужно определить величину группировочного интервала по формуле</w:t>
      </w:r>
    </w:p>
    <w:p w:rsidR="009A0E91" w:rsidRDefault="009A0E91" w:rsidP="009A0E91">
      <w:pPr>
        <w:shd w:val="clear" w:color="000000" w:fill="auto"/>
        <w:suppressAutoHyphens/>
        <w:spacing w:line="360" w:lineRule="auto"/>
        <w:ind w:firstLine="709"/>
        <w:jc w:val="both"/>
        <w:rPr>
          <w:sz w:val="28"/>
          <w:szCs w:val="28"/>
        </w:rPr>
      </w:pPr>
    </w:p>
    <w:p w:rsidR="00E16BB8" w:rsidRPr="009A0E91" w:rsidRDefault="001B1AB0" w:rsidP="009A0E91">
      <w:pPr>
        <w:shd w:val="clear" w:color="000000" w:fill="auto"/>
        <w:suppressAutoHyphens/>
        <w:spacing w:line="360" w:lineRule="auto"/>
        <w:ind w:firstLine="709"/>
        <w:jc w:val="both"/>
        <w:rPr>
          <w:sz w:val="28"/>
          <w:szCs w:val="28"/>
        </w:rPr>
      </w:pPr>
      <w:r w:rsidRPr="009A0E91">
        <w:rPr>
          <w:sz w:val="28"/>
          <w:szCs w:val="28"/>
        </w:rPr>
        <w:object w:dxaOrig="1540" w:dyaOrig="639">
          <v:shape id="_x0000_i1030" type="#_x0000_t75" style="width:120pt;height:37.5pt" o:ole="" o:allowoverlap="f">
            <v:imagedata r:id="rId18" o:title=""/>
          </v:shape>
          <o:OLEObject Type="Embed" ProgID="Equation.3" ShapeID="_x0000_i1030" DrawAspect="Content" ObjectID="_1457362491" r:id="rId19"/>
        </w:object>
      </w:r>
      <w:r w:rsidR="009A0E91">
        <w:rPr>
          <w:sz w:val="28"/>
          <w:szCs w:val="28"/>
        </w:rPr>
        <w:t xml:space="preserve"> </w:t>
      </w:r>
      <w:r w:rsidR="00E16BB8" w:rsidRPr="009A0E91">
        <w:rPr>
          <w:sz w:val="28"/>
          <w:szCs w:val="28"/>
        </w:rPr>
        <w:t>(2.1)</w:t>
      </w:r>
    </w:p>
    <w:p w:rsidR="009A0E91" w:rsidRDefault="009A0E91" w:rsidP="009A0E91">
      <w:pPr>
        <w:shd w:val="clear" w:color="000000" w:fill="auto"/>
        <w:suppressAutoHyphens/>
        <w:spacing w:line="360" w:lineRule="auto"/>
        <w:ind w:firstLine="709"/>
        <w:jc w:val="both"/>
        <w:rPr>
          <w:sz w:val="28"/>
          <w:szCs w:val="28"/>
        </w:rPr>
      </w:pP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 xml:space="preserve">где </w:t>
      </w:r>
      <w:r w:rsidRPr="009A0E91">
        <w:rPr>
          <w:sz w:val="28"/>
          <w:szCs w:val="28"/>
          <w:lang w:val="en-US"/>
        </w:rPr>
        <w:t>xmax</w:t>
      </w:r>
      <w:r w:rsidRPr="009A0E91">
        <w:rPr>
          <w:sz w:val="28"/>
          <w:szCs w:val="28"/>
        </w:rPr>
        <w:t xml:space="preserve"> и </w:t>
      </w:r>
      <w:r w:rsidRPr="009A0E91">
        <w:rPr>
          <w:sz w:val="28"/>
          <w:szCs w:val="28"/>
          <w:lang w:val="en-US"/>
        </w:rPr>
        <w:t>xmin</w:t>
      </w:r>
      <w:r w:rsidRPr="009A0E91">
        <w:rPr>
          <w:sz w:val="28"/>
          <w:szCs w:val="28"/>
        </w:rPr>
        <w:t xml:space="preserve"> — максимальное и минимальное значения</w:t>
      </w:r>
      <w:r w:rsidR="009A0E91">
        <w:rPr>
          <w:sz w:val="28"/>
          <w:szCs w:val="28"/>
        </w:rPr>
        <w:t xml:space="preserve"> </w:t>
      </w:r>
      <w:r w:rsidRPr="009A0E91">
        <w:rPr>
          <w:sz w:val="28"/>
          <w:szCs w:val="28"/>
        </w:rPr>
        <w:t xml:space="preserve">объема привлеченных средств юридических и физических лиц, </w:t>
      </w:r>
      <w:r w:rsidRPr="009A0E91">
        <w:rPr>
          <w:sz w:val="28"/>
          <w:szCs w:val="28"/>
          <w:lang w:val="en-US"/>
        </w:rPr>
        <w:t>n</w:t>
      </w:r>
      <w:r w:rsidRPr="009A0E91">
        <w:rPr>
          <w:sz w:val="28"/>
          <w:szCs w:val="28"/>
        </w:rPr>
        <w:t xml:space="preserve"> — число образованных групп.</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 xml:space="preserve">Определим величину интервала при </w:t>
      </w:r>
      <w:r w:rsidRPr="009A0E91">
        <w:rPr>
          <w:sz w:val="28"/>
          <w:szCs w:val="28"/>
          <w:lang w:val="en-US"/>
        </w:rPr>
        <w:t>n</w:t>
      </w:r>
      <w:r w:rsidRPr="009A0E91">
        <w:rPr>
          <w:sz w:val="28"/>
          <w:szCs w:val="28"/>
        </w:rPr>
        <w:t xml:space="preserve">=5, </w:t>
      </w:r>
      <w:r w:rsidRPr="009A0E91">
        <w:rPr>
          <w:sz w:val="28"/>
          <w:szCs w:val="28"/>
          <w:lang w:val="en-US"/>
        </w:rPr>
        <w:t>xmax</w:t>
      </w:r>
      <w:r w:rsidRPr="009A0E91">
        <w:rPr>
          <w:sz w:val="28"/>
          <w:szCs w:val="28"/>
        </w:rPr>
        <w:t xml:space="preserve">=26787 и </w:t>
      </w:r>
      <w:r w:rsidRPr="009A0E91">
        <w:rPr>
          <w:sz w:val="28"/>
          <w:szCs w:val="28"/>
          <w:lang w:val="en-US"/>
        </w:rPr>
        <w:t>xmin</w:t>
      </w:r>
      <w:r w:rsidRPr="009A0E91">
        <w:rPr>
          <w:sz w:val="28"/>
          <w:szCs w:val="28"/>
        </w:rPr>
        <w:t>=4117 по формуле (2.1)</w:t>
      </w:r>
    </w:p>
    <w:p w:rsidR="00E16BB8" w:rsidRPr="009A0E91" w:rsidRDefault="001B1AB0" w:rsidP="009A0E91">
      <w:pPr>
        <w:shd w:val="clear" w:color="000000" w:fill="auto"/>
        <w:suppressAutoHyphens/>
        <w:spacing w:line="360" w:lineRule="auto"/>
        <w:ind w:firstLine="709"/>
        <w:jc w:val="both"/>
        <w:rPr>
          <w:sz w:val="28"/>
          <w:szCs w:val="28"/>
        </w:rPr>
      </w:pPr>
      <w:r w:rsidRPr="009A0E91">
        <w:rPr>
          <w:sz w:val="28"/>
          <w:szCs w:val="28"/>
        </w:rPr>
        <w:object w:dxaOrig="3420" w:dyaOrig="620">
          <v:shape id="_x0000_i1031" type="#_x0000_t75" style="width:171pt;height:30.75pt" o:ole="">
            <v:imagedata r:id="rId20" o:title=""/>
          </v:shape>
          <o:OLEObject Type="Embed" ProgID="Equation.3" ShapeID="_x0000_i1031" DrawAspect="Content" ObjectID="_1457362492" r:id="rId21"/>
        </w:objec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 xml:space="preserve">Образуем группы, которые отличаются друг от друга по объему привлеченных средств юридических и физических лиц на величину группировочного интервала. При </w:t>
      </w:r>
      <w:r w:rsidRPr="009A0E91">
        <w:rPr>
          <w:sz w:val="28"/>
          <w:szCs w:val="28"/>
          <w:lang w:val="en-US"/>
        </w:rPr>
        <w:t>n</w:t>
      </w:r>
      <w:r w:rsidRPr="009A0E91">
        <w:rPr>
          <w:sz w:val="28"/>
          <w:szCs w:val="28"/>
        </w:rPr>
        <w:t xml:space="preserve">=5 и </w:t>
      </w:r>
      <w:r w:rsidRPr="009A0E91">
        <w:rPr>
          <w:sz w:val="28"/>
          <w:szCs w:val="28"/>
          <w:lang w:val="en-US"/>
        </w:rPr>
        <w:t>i</w:t>
      </w:r>
      <w:r w:rsidRPr="009A0E91">
        <w:rPr>
          <w:sz w:val="28"/>
          <w:szCs w:val="28"/>
        </w:rPr>
        <w:t>=4534 млн. руб. границы интервалов распределения имеют следующий вид (табл. 2.2.):</w:t>
      </w:r>
    </w:p>
    <w:p w:rsidR="009A0E91" w:rsidRDefault="009A0E91" w:rsidP="009A0E91">
      <w:pPr>
        <w:shd w:val="clear" w:color="000000" w:fill="auto"/>
        <w:suppressAutoHyphens/>
        <w:spacing w:line="360" w:lineRule="auto"/>
        <w:ind w:firstLine="709"/>
        <w:jc w:val="right"/>
        <w:rPr>
          <w:sz w:val="28"/>
        </w:rPr>
      </w:pPr>
    </w:p>
    <w:p w:rsidR="00E16BB8" w:rsidRPr="009A0E91" w:rsidRDefault="009A0E91" w:rsidP="009A0E91">
      <w:pPr>
        <w:shd w:val="clear" w:color="000000" w:fill="auto"/>
        <w:suppressAutoHyphens/>
        <w:spacing w:line="360" w:lineRule="auto"/>
        <w:ind w:firstLine="709"/>
        <w:jc w:val="right"/>
        <w:rPr>
          <w:sz w:val="28"/>
        </w:rPr>
      </w:pPr>
      <w:r>
        <w:rPr>
          <w:sz w:val="28"/>
        </w:rPr>
        <w:br w:type="page"/>
        <w:t>Табл. 2.2</w:t>
      </w:r>
    </w:p>
    <w:p w:rsidR="00E16BB8" w:rsidRPr="009A0E91" w:rsidRDefault="00E16BB8" w:rsidP="009A0E91">
      <w:pPr>
        <w:shd w:val="clear" w:color="000000" w:fill="auto"/>
        <w:spacing w:line="360" w:lineRule="auto"/>
        <w:jc w:val="center"/>
        <w:rPr>
          <w:b/>
          <w:sz w:val="28"/>
          <w:szCs w:val="30"/>
        </w:rPr>
      </w:pPr>
      <w:r w:rsidRPr="009A0E91">
        <w:rPr>
          <w:b/>
          <w:sz w:val="28"/>
          <w:szCs w:val="30"/>
        </w:rPr>
        <w:t>Границы интервалов распределения</w:t>
      </w:r>
    </w:p>
    <w:tbl>
      <w:tblPr>
        <w:tblW w:w="4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575"/>
        <w:gridCol w:w="1440"/>
      </w:tblGrid>
      <w:tr w:rsidR="00E16BB8" w:rsidRPr="0087020E" w:rsidTr="0087020E">
        <w:trPr>
          <w:trHeight w:val="945"/>
          <w:jc w:val="center"/>
        </w:trPr>
        <w:tc>
          <w:tcPr>
            <w:tcW w:w="132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Номер группы</w:t>
            </w:r>
          </w:p>
        </w:tc>
        <w:tc>
          <w:tcPr>
            <w:tcW w:w="1575"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Нижняя граница, млн. руб.</w:t>
            </w:r>
          </w:p>
        </w:tc>
        <w:tc>
          <w:tcPr>
            <w:tcW w:w="144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Верхняя граница, млн. руб.</w:t>
            </w:r>
          </w:p>
        </w:tc>
      </w:tr>
      <w:tr w:rsidR="00E16BB8" w:rsidRPr="0087020E" w:rsidTr="0087020E">
        <w:trPr>
          <w:trHeight w:val="255"/>
          <w:jc w:val="center"/>
        </w:trPr>
        <w:tc>
          <w:tcPr>
            <w:tcW w:w="1320"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I</w:t>
            </w:r>
          </w:p>
        </w:tc>
        <w:tc>
          <w:tcPr>
            <w:tcW w:w="1575"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4117</w:t>
            </w:r>
          </w:p>
        </w:tc>
        <w:tc>
          <w:tcPr>
            <w:tcW w:w="1440"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8651</w:t>
            </w:r>
          </w:p>
        </w:tc>
      </w:tr>
      <w:tr w:rsidR="00E16BB8" w:rsidRPr="0087020E" w:rsidTr="0087020E">
        <w:trPr>
          <w:trHeight w:val="255"/>
          <w:jc w:val="center"/>
        </w:trPr>
        <w:tc>
          <w:tcPr>
            <w:tcW w:w="1320"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II</w:t>
            </w:r>
          </w:p>
        </w:tc>
        <w:tc>
          <w:tcPr>
            <w:tcW w:w="1575"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8651</w:t>
            </w:r>
          </w:p>
        </w:tc>
        <w:tc>
          <w:tcPr>
            <w:tcW w:w="1440"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13185</w:t>
            </w:r>
          </w:p>
        </w:tc>
      </w:tr>
      <w:tr w:rsidR="00E16BB8" w:rsidRPr="0087020E" w:rsidTr="0087020E">
        <w:trPr>
          <w:trHeight w:val="255"/>
          <w:jc w:val="center"/>
        </w:trPr>
        <w:tc>
          <w:tcPr>
            <w:tcW w:w="1320"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III</w:t>
            </w:r>
          </w:p>
        </w:tc>
        <w:tc>
          <w:tcPr>
            <w:tcW w:w="1575"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13185</w:t>
            </w:r>
          </w:p>
        </w:tc>
        <w:tc>
          <w:tcPr>
            <w:tcW w:w="1440"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17719</w:t>
            </w:r>
          </w:p>
        </w:tc>
      </w:tr>
      <w:tr w:rsidR="00E16BB8" w:rsidRPr="0087020E" w:rsidTr="0087020E">
        <w:trPr>
          <w:trHeight w:val="255"/>
          <w:jc w:val="center"/>
        </w:trPr>
        <w:tc>
          <w:tcPr>
            <w:tcW w:w="1320"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IV</w:t>
            </w:r>
          </w:p>
        </w:tc>
        <w:tc>
          <w:tcPr>
            <w:tcW w:w="1575"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17719</w:t>
            </w:r>
          </w:p>
        </w:tc>
        <w:tc>
          <w:tcPr>
            <w:tcW w:w="1440"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22253</w:t>
            </w:r>
          </w:p>
        </w:tc>
      </w:tr>
      <w:tr w:rsidR="00E16BB8" w:rsidRPr="0087020E" w:rsidTr="0087020E">
        <w:trPr>
          <w:trHeight w:val="255"/>
          <w:jc w:val="center"/>
        </w:trPr>
        <w:tc>
          <w:tcPr>
            <w:tcW w:w="1320"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V</w:t>
            </w:r>
          </w:p>
        </w:tc>
        <w:tc>
          <w:tcPr>
            <w:tcW w:w="1575"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22253</w:t>
            </w:r>
          </w:p>
        </w:tc>
        <w:tc>
          <w:tcPr>
            <w:tcW w:w="1440"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26787</w:t>
            </w:r>
          </w:p>
        </w:tc>
      </w:tr>
    </w:tbl>
    <w:p w:rsidR="009A0E91" w:rsidRDefault="009A0E91" w:rsidP="009A0E91">
      <w:pPr>
        <w:shd w:val="clear" w:color="000000" w:fill="auto"/>
        <w:suppressAutoHyphens/>
        <w:spacing w:line="360" w:lineRule="auto"/>
        <w:ind w:firstLine="709"/>
        <w:jc w:val="both"/>
        <w:rPr>
          <w:sz w:val="28"/>
          <w:szCs w:val="28"/>
        </w:rPr>
      </w:pP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Группировку банков по объему привлеченных средств юридических и физических лиц произведем в рабочей таблице (табл. 2.3.)</w:t>
      </w:r>
    </w:p>
    <w:p w:rsidR="00E16BB8" w:rsidRPr="009A0E91" w:rsidRDefault="00E16BB8" w:rsidP="009A0E91">
      <w:pPr>
        <w:shd w:val="clear" w:color="000000" w:fill="auto"/>
        <w:suppressAutoHyphens/>
        <w:spacing w:line="360" w:lineRule="auto"/>
        <w:ind w:firstLine="709"/>
        <w:jc w:val="both"/>
        <w:rPr>
          <w:sz w:val="28"/>
          <w:szCs w:val="28"/>
        </w:rPr>
      </w:pPr>
    </w:p>
    <w:p w:rsidR="00E16BB8" w:rsidRPr="009A0E91" w:rsidRDefault="009A0E91" w:rsidP="009A0E91">
      <w:pPr>
        <w:shd w:val="clear" w:color="000000" w:fill="auto"/>
        <w:spacing w:line="360" w:lineRule="auto"/>
        <w:jc w:val="right"/>
        <w:rPr>
          <w:sz w:val="28"/>
        </w:rPr>
      </w:pPr>
      <w:r w:rsidRPr="009A0E91">
        <w:rPr>
          <w:sz w:val="28"/>
        </w:rPr>
        <w:t>Табл. 2.3</w:t>
      </w:r>
    </w:p>
    <w:p w:rsidR="00E16BB8" w:rsidRPr="009A0E91" w:rsidRDefault="00E16BB8" w:rsidP="009A0E91">
      <w:pPr>
        <w:shd w:val="clear" w:color="000000" w:fill="auto"/>
        <w:spacing w:line="360" w:lineRule="auto"/>
        <w:jc w:val="center"/>
        <w:rPr>
          <w:b/>
          <w:sz w:val="28"/>
          <w:szCs w:val="28"/>
        </w:rPr>
      </w:pPr>
      <w:r w:rsidRPr="009A0E91">
        <w:rPr>
          <w:b/>
          <w:sz w:val="28"/>
          <w:szCs w:val="28"/>
        </w:rPr>
        <w:t>Группировка банков по объему привлеченных средств юридических и физических лиц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2913"/>
        <w:gridCol w:w="1310"/>
        <w:gridCol w:w="2580"/>
        <w:gridCol w:w="1880"/>
      </w:tblGrid>
      <w:tr w:rsidR="00E16BB8" w:rsidRPr="0087020E" w:rsidTr="0087020E">
        <w:trPr>
          <w:trHeight w:val="737"/>
          <w:jc w:val="center"/>
        </w:trPr>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Группы</w:t>
            </w:r>
          </w:p>
        </w:tc>
        <w:tc>
          <w:tcPr>
            <w:tcW w:w="2913"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 xml:space="preserve">Группы банков по объему привлеченных средств, млн. руб. </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Номер банка</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Привлеченные средства юридических и физических лиц, млн. руб.</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szCs w:val="20"/>
              </w:rPr>
            </w:pPr>
            <w:r w:rsidRPr="0087020E">
              <w:rPr>
                <w:sz w:val="20"/>
                <w:szCs w:val="20"/>
              </w:rPr>
              <w:t>Прибыль, млн. руб.</w:t>
            </w:r>
          </w:p>
        </w:tc>
      </w:tr>
      <w:tr w:rsidR="00E16BB8" w:rsidRPr="0087020E" w:rsidTr="0087020E">
        <w:trPr>
          <w:trHeight w:val="284"/>
          <w:jc w:val="center"/>
        </w:trPr>
        <w:tc>
          <w:tcPr>
            <w:tcW w:w="0" w:type="auto"/>
            <w:vMerge w:val="restart"/>
            <w:shd w:val="clear" w:color="auto" w:fill="auto"/>
            <w:noWrap/>
            <w:vAlign w:val="center"/>
          </w:tcPr>
          <w:p w:rsidR="00E16BB8" w:rsidRPr="0087020E" w:rsidRDefault="00E16BB8" w:rsidP="0087020E">
            <w:pPr>
              <w:shd w:val="clear" w:color="000000" w:fill="auto"/>
              <w:suppressAutoHyphens/>
              <w:spacing w:line="360" w:lineRule="auto"/>
              <w:rPr>
                <w:b/>
                <w:bCs/>
                <w:sz w:val="20"/>
                <w:szCs w:val="30"/>
              </w:rPr>
            </w:pPr>
            <w:r w:rsidRPr="0087020E">
              <w:rPr>
                <w:b/>
                <w:bCs/>
                <w:sz w:val="20"/>
                <w:szCs w:val="30"/>
              </w:rPr>
              <w:t>I</w:t>
            </w:r>
          </w:p>
        </w:tc>
        <w:tc>
          <w:tcPr>
            <w:tcW w:w="2913" w:type="dxa"/>
            <w:vMerge w:val="restart"/>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4117-8651</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5</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4156</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29</w:t>
            </w:r>
          </w:p>
        </w:tc>
      </w:tr>
      <w:tr w:rsidR="00E16BB8" w:rsidRPr="0087020E" w:rsidTr="0087020E">
        <w:trPr>
          <w:trHeight w:val="284"/>
          <w:jc w:val="center"/>
        </w:trPr>
        <w:tc>
          <w:tcPr>
            <w:tcW w:w="0" w:type="auto"/>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2913"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9</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4117</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118</w:t>
            </w:r>
          </w:p>
        </w:tc>
      </w:tr>
      <w:tr w:rsidR="00E16BB8" w:rsidRPr="0087020E" w:rsidTr="0087020E">
        <w:trPr>
          <w:trHeight w:val="284"/>
          <w:jc w:val="center"/>
        </w:trPr>
        <w:tc>
          <w:tcPr>
            <w:tcW w:w="0" w:type="auto"/>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2913"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11</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7106</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215</w:t>
            </w:r>
          </w:p>
        </w:tc>
      </w:tr>
      <w:tr w:rsidR="00E16BB8" w:rsidRPr="0087020E" w:rsidTr="0087020E">
        <w:trPr>
          <w:trHeight w:val="284"/>
          <w:jc w:val="center"/>
        </w:trPr>
        <w:tc>
          <w:tcPr>
            <w:tcW w:w="0" w:type="auto"/>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2913"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16</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7815</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113</w:t>
            </w:r>
          </w:p>
        </w:tc>
      </w:tr>
      <w:tr w:rsidR="00E16BB8" w:rsidRPr="0087020E" w:rsidTr="0087020E">
        <w:trPr>
          <w:trHeight w:val="284"/>
          <w:jc w:val="center"/>
        </w:trPr>
        <w:tc>
          <w:tcPr>
            <w:tcW w:w="0" w:type="auto"/>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2913"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22</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4169</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196</w:t>
            </w:r>
          </w:p>
        </w:tc>
      </w:tr>
      <w:tr w:rsidR="00E16BB8" w:rsidRPr="0087020E" w:rsidTr="0087020E">
        <w:trPr>
          <w:trHeight w:val="284"/>
          <w:jc w:val="center"/>
        </w:trPr>
        <w:tc>
          <w:tcPr>
            <w:tcW w:w="0" w:type="auto"/>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2913"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26</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5733</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94</w:t>
            </w:r>
          </w:p>
        </w:tc>
      </w:tr>
      <w:tr w:rsidR="00E16BB8" w:rsidRPr="0087020E" w:rsidTr="0087020E">
        <w:trPr>
          <w:trHeight w:val="284"/>
          <w:jc w:val="center"/>
        </w:trPr>
        <w:tc>
          <w:tcPr>
            <w:tcW w:w="0" w:type="auto"/>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2913"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28</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8648</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91</w:t>
            </w:r>
          </w:p>
        </w:tc>
      </w:tr>
      <w:tr w:rsidR="00E16BB8" w:rsidRPr="0087020E" w:rsidTr="0087020E">
        <w:trPr>
          <w:trHeight w:val="284"/>
          <w:jc w:val="center"/>
        </w:trPr>
        <w:tc>
          <w:tcPr>
            <w:tcW w:w="0" w:type="auto"/>
            <w:shd w:val="clear" w:color="auto" w:fill="auto"/>
            <w:noWrap/>
            <w:vAlign w:val="center"/>
          </w:tcPr>
          <w:p w:rsidR="00E16BB8" w:rsidRPr="0087020E" w:rsidRDefault="00E16BB8" w:rsidP="0087020E">
            <w:pPr>
              <w:shd w:val="clear" w:color="000000" w:fill="auto"/>
              <w:suppressAutoHyphens/>
              <w:spacing w:line="360" w:lineRule="auto"/>
              <w:rPr>
                <w:b/>
                <w:bCs/>
                <w:sz w:val="20"/>
              </w:rPr>
            </w:pPr>
            <w:r w:rsidRPr="0087020E">
              <w:rPr>
                <w:b/>
                <w:bCs/>
                <w:sz w:val="20"/>
              </w:rPr>
              <w:t> </w:t>
            </w:r>
          </w:p>
        </w:tc>
        <w:tc>
          <w:tcPr>
            <w:tcW w:w="2913" w:type="dxa"/>
            <w:shd w:val="clear" w:color="auto" w:fill="auto"/>
            <w:vAlign w:val="center"/>
          </w:tcPr>
          <w:p w:rsidR="00E16BB8" w:rsidRPr="0087020E" w:rsidRDefault="00E16BB8" w:rsidP="0087020E">
            <w:pPr>
              <w:shd w:val="clear" w:color="000000" w:fill="auto"/>
              <w:suppressAutoHyphens/>
              <w:spacing w:line="360" w:lineRule="auto"/>
              <w:rPr>
                <w:b/>
                <w:bCs/>
                <w:sz w:val="20"/>
              </w:rPr>
            </w:pPr>
            <w:r w:rsidRPr="0087020E">
              <w:rPr>
                <w:b/>
                <w:bCs/>
                <w:sz w:val="20"/>
              </w:rPr>
              <w:t>Итого</w:t>
            </w:r>
          </w:p>
        </w:tc>
        <w:tc>
          <w:tcPr>
            <w:tcW w:w="0" w:type="auto"/>
            <w:shd w:val="clear" w:color="auto" w:fill="auto"/>
            <w:vAlign w:val="center"/>
          </w:tcPr>
          <w:p w:rsidR="00E16BB8" w:rsidRPr="0087020E" w:rsidRDefault="00E16BB8" w:rsidP="0087020E">
            <w:pPr>
              <w:shd w:val="clear" w:color="000000" w:fill="auto"/>
              <w:suppressAutoHyphens/>
              <w:spacing w:line="360" w:lineRule="auto"/>
              <w:rPr>
                <w:b/>
                <w:bCs/>
                <w:sz w:val="20"/>
              </w:rPr>
            </w:pPr>
            <w:r w:rsidRPr="0087020E">
              <w:rPr>
                <w:b/>
                <w:bCs/>
                <w:sz w:val="20"/>
              </w:rPr>
              <w:t>7</w:t>
            </w:r>
          </w:p>
        </w:tc>
        <w:tc>
          <w:tcPr>
            <w:tcW w:w="2580" w:type="dxa"/>
            <w:shd w:val="clear" w:color="auto" w:fill="auto"/>
            <w:noWrap/>
            <w:vAlign w:val="center"/>
          </w:tcPr>
          <w:p w:rsidR="00E16BB8" w:rsidRPr="0087020E" w:rsidRDefault="00E16BB8" w:rsidP="0087020E">
            <w:pPr>
              <w:shd w:val="clear" w:color="000000" w:fill="auto"/>
              <w:suppressAutoHyphens/>
              <w:spacing w:line="360" w:lineRule="auto"/>
              <w:rPr>
                <w:b/>
                <w:bCs/>
                <w:sz w:val="20"/>
              </w:rPr>
            </w:pPr>
            <w:r w:rsidRPr="0087020E">
              <w:rPr>
                <w:b/>
                <w:bCs/>
                <w:sz w:val="20"/>
              </w:rPr>
              <w:t>41744</w:t>
            </w:r>
          </w:p>
        </w:tc>
        <w:tc>
          <w:tcPr>
            <w:tcW w:w="0" w:type="auto"/>
            <w:shd w:val="clear" w:color="auto" w:fill="auto"/>
            <w:vAlign w:val="center"/>
          </w:tcPr>
          <w:p w:rsidR="00E16BB8" w:rsidRPr="0087020E" w:rsidRDefault="00E16BB8" w:rsidP="0087020E">
            <w:pPr>
              <w:shd w:val="clear" w:color="000000" w:fill="auto"/>
              <w:suppressAutoHyphens/>
              <w:spacing w:line="360" w:lineRule="auto"/>
              <w:rPr>
                <w:b/>
                <w:bCs/>
                <w:sz w:val="20"/>
              </w:rPr>
            </w:pPr>
            <w:r w:rsidRPr="0087020E">
              <w:rPr>
                <w:b/>
                <w:bCs/>
                <w:sz w:val="20"/>
              </w:rPr>
              <w:t>856</w:t>
            </w:r>
          </w:p>
        </w:tc>
      </w:tr>
      <w:tr w:rsidR="00E16BB8" w:rsidRPr="0087020E" w:rsidTr="0087020E">
        <w:trPr>
          <w:trHeight w:val="284"/>
          <w:jc w:val="center"/>
        </w:trPr>
        <w:tc>
          <w:tcPr>
            <w:tcW w:w="0" w:type="auto"/>
            <w:vMerge w:val="restart"/>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b/>
                <w:bCs/>
                <w:sz w:val="20"/>
                <w:szCs w:val="30"/>
              </w:rPr>
              <w:t>II</w:t>
            </w:r>
          </w:p>
        </w:tc>
        <w:tc>
          <w:tcPr>
            <w:tcW w:w="2913" w:type="dxa"/>
            <w:vMerge w:val="restart"/>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8651-13185</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8658</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175</w:t>
            </w:r>
          </w:p>
        </w:tc>
      </w:tr>
      <w:tr w:rsidR="00E16BB8" w:rsidRPr="0087020E" w:rsidTr="0087020E">
        <w:trPr>
          <w:trHeight w:val="284"/>
          <w:jc w:val="center"/>
        </w:trPr>
        <w:tc>
          <w:tcPr>
            <w:tcW w:w="0" w:type="auto"/>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2913"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8</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11812</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93</w:t>
            </w:r>
          </w:p>
        </w:tc>
      </w:tr>
      <w:tr w:rsidR="00E16BB8" w:rsidRPr="0087020E" w:rsidTr="0087020E">
        <w:trPr>
          <w:trHeight w:val="284"/>
          <w:jc w:val="center"/>
        </w:trPr>
        <w:tc>
          <w:tcPr>
            <w:tcW w:w="0" w:type="auto"/>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2913"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20</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13037</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282</w:t>
            </w:r>
          </w:p>
        </w:tc>
      </w:tr>
      <w:tr w:rsidR="00E16BB8" w:rsidRPr="0087020E" w:rsidTr="0087020E">
        <w:trPr>
          <w:trHeight w:val="284"/>
          <w:jc w:val="center"/>
        </w:trPr>
        <w:tc>
          <w:tcPr>
            <w:tcW w:w="0" w:type="auto"/>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2913"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21</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9997</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112</w:t>
            </w:r>
          </w:p>
        </w:tc>
      </w:tr>
      <w:tr w:rsidR="00E16BB8" w:rsidRPr="0087020E" w:rsidTr="0087020E">
        <w:trPr>
          <w:trHeight w:val="284"/>
          <w:jc w:val="center"/>
        </w:trPr>
        <w:tc>
          <w:tcPr>
            <w:tcW w:w="0" w:type="auto"/>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2913"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23</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10899</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737</w:t>
            </w:r>
          </w:p>
        </w:tc>
      </w:tr>
      <w:tr w:rsidR="00E16BB8" w:rsidRPr="0087020E" w:rsidTr="0087020E">
        <w:trPr>
          <w:trHeight w:val="284"/>
          <w:jc w:val="center"/>
        </w:trPr>
        <w:tc>
          <w:tcPr>
            <w:tcW w:w="0" w:type="auto"/>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2913"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25</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10455</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441</w:t>
            </w:r>
          </w:p>
        </w:tc>
      </w:tr>
      <w:tr w:rsidR="00E16BB8" w:rsidRPr="0087020E" w:rsidTr="0087020E">
        <w:trPr>
          <w:trHeight w:val="284"/>
          <w:jc w:val="center"/>
        </w:trPr>
        <w:tc>
          <w:tcPr>
            <w:tcW w:w="0" w:type="auto"/>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2913"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29</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12730</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282</w:t>
            </w:r>
          </w:p>
        </w:tc>
      </w:tr>
      <w:tr w:rsidR="00E16BB8" w:rsidRPr="0087020E" w:rsidTr="0087020E">
        <w:trPr>
          <w:trHeight w:val="284"/>
          <w:jc w:val="center"/>
        </w:trPr>
        <w:tc>
          <w:tcPr>
            <w:tcW w:w="0" w:type="auto"/>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2913"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35</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9992</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294</w:t>
            </w:r>
          </w:p>
        </w:tc>
      </w:tr>
      <w:tr w:rsidR="00E16BB8" w:rsidRPr="0087020E" w:rsidTr="0087020E">
        <w:trPr>
          <w:trHeight w:val="284"/>
          <w:jc w:val="center"/>
        </w:trPr>
        <w:tc>
          <w:tcPr>
            <w:tcW w:w="0" w:type="auto"/>
            <w:shd w:val="clear" w:color="auto" w:fill="auto"/>
            <w:noWrap/>
            <w:vAlign w:val="center"/>
          </w:tcPr>
          <w:p w:rsidR="00E16BB8" w:rsidRPr="0087020E" w:rsidRDefault="00E16BB8" w:rsidP="0087020E">
            <w:pPr>
              <w:shd w:val="clear" w:color="000000" w:fill="auto"/>
              <w:suppressAutoHyphens/>
              <w:spacing w:line="360" w:lineRule="auto"/>
              <w:rPr>
                <w:b/>
                <w:bCs/>
                <w:sz w:val="20"/>
              </w:rPr>
            </w:pPr>
            <w:r w:rsidRPr="0087020E">
              <w:rPr>
                <w:b/>
                <w:bCs/>
                <w:sz w:val="20"/>
              </w:rPr>
              <w:t> </w:t>
            </w:r>
          </w:p>
        </w:tc>
        <w:tc>
          <w:tcPr>
            <w:tcW w:w="2913" w:type="dxa"/>
            <w:shd w:val="clear" w:color="auto" w:fill="auto"/>
            <w:vAlign w:val="center"/>
          </w:tcPr>
          <w:p w:rsidR="00E16BB8" w:rsidRPr="0087020E" w:rsidRDefault="00E16BB8" w:rsidP="0087020E">
            <w:pPr>
              <w:shd w:val="clear" w:color="000000" w:fill="auto"/>
              <w:suppressAutoHyphens/>
              <w:spacing w:line="360" w:lineRule="auto"/>
              <w:rPr>
                <w:b/>
                <w:bCs/>
                <w:sz w:val="20"/>
              </w:rPr>
            </w:pPr>
            <w:r w:rsidRPr="0087020E">
              <w:rPr>
                <w:b/>
                <w:bCs/>
                <w:sz w:val="20"/>
              </w:rPr>
              <w:t>Итого</w:t>
            </w:r>
          </w:p>
        </w:tc>
        <w:tc>
          <w:tcPr>
            <w:tcW w:w="0" w:type="auto"/>
            <w:shd w:val="clear" w:color="auto" w:fill="auto"/>
            <w:noWrap/>
            <w:vAlign w:val="center"/>
          </w:tcPr>
          <w:p w:rsidR="00E16BB8" w:rsidRPr="0087020E" w:rsidRDefault="00E16BB8" w:rsidP="0087020E">
            <w:pPr>
              <w:shd w:val="clear" w:color="000000" w:fill="auto"/>
              <w:suppressAutoHyphens/>
              <w:spacing w:line="360" w:lineRule="auto"/>
              <w:rPr>
                <w:b/>
                <w:bCs/>
                <w:sz w:val="20"/>
              </w:rPr>
            </w:pPr>
            <w:r w:rsidRPr="0087020E">
              <w:rPr>
                <w:b/>
                <w:bCs/>
                <w:sz w:val="20"/>
              </w:rPr>
              <w:t>8</w:t>
            </w:r>
          </w:p>
        </w:tc>
        <w:tc>
          <w:tcPr>
            <w:tcW w:w="2580" w:type="dxa"/>
            <w:shd w:val="clear" w:color="auto" w:fill="auto"/>
            <w:noWrap/>
            <w:vAlign w:val="center"/>
          </w:tcPr>
          <w:p w:rsidR="00E16BB8" w:rsidRPr="0087020E" w:rsidRDefault="00E16BB8" w:rsidP="0087020E">
            <w:pPr>
              <w:shd w:val="clear" w:color="000000" w:fill="auto"/>
              <w:suppressAutoHyphens/>
              <w:spacing w:line="360" w:lineRule="auto"/>
              <w:rPr>
                <w:b/>
                <w:bCs/>
                <w:sz w:val="20"/>
              </w:rPr>
            </w:pPr>
            <w:r w:rsidRPr="0087020E">
              <w:rPr>
                <w:b/>
                <w:bCs/>
                <w:sz w:val="20"/>
              </w:rPr>
              <w:t>87580</w:t>
            </w:r>
          </w:p>
        </w:tc>
        <w:tc>
          <w:tcPr>
            <w:tcW w:w="0" w:type="auto"/>
            <w:shd w:val="clear" w:color="auto" w:fill="auto"/>
            <w:vAlign w:val="center"/>
          </w:tcPr>
          <w:p w:rsidR="00E16BB8" w:rsidRPr="0087020E" w:rsidRDefault="00E16BB8" w:rsidP="0087020E">
            <w:pPr>
              <w:shd w:val="clear" w:color="000000" w:fill="auto"/>
              <w:suppressAutoHyphens/>
              <w:spacing w:line="360" w:lineRule="auto"/>
              <w:rPr>
                <w:b/>
                <w:bCs/>
                <w:sz w:val="20"/>
              </w:rPr>
            </w:pPr>
            <w:r w:rsidRPr="0087020E">
              <w:rPr>
                <w:b/>
                <w:bCs/>
                <w:sz w:val="20"/>
              </w:rPr>
              <w:t>2416</w:t>
            </w:r>
          </w:p>
        </w:tc>
      </w:tr>
      <w:tr w:rsidR="00E16BB8" w:rsidRPr="0087020E" w:rsidTr="0087020E">
        <w:trPr>
          <w:trHeight w:val="284"/>
          <w:jc w:val="center"/>
        </w:trPr>
        <w:tc>
          <w:tcPr>
            <w:tcW w:w="0" w:type="auto"/>
            <w:vMerge w:val="restart"/>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b/>
                <w:bCs/>
                <w:sz w:val="20"/>
                <w:szCs w:val="30"/>
              </w:rPr>
              <w:t>III</w:t>
            </w:r>
          </w:p>
        </w:tc>
        <w:tc>
          <w:tcPr>
            <w:tcW w:w="2913" w:type="dxa"/>
            <w:vMerge w:val="restart"/>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13185-17719</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15339</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549</w:t>
            </w:r>
          </w:p>
        </w:tc>
      </w:tr>
      <w:tr w:rsidR="00E16BB8" w:rsidRPr="0087020E" w:rsidTr="0087020E">
        <w:trPr>
          <w:trHeight w:val="284"/>
          <w:jc w:val="center"/>
        </w:trPr>
        <w:tc>
          <w:tcPr>
            <w:tcW w:w="0" w:type="auto"/>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2913"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4</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17699</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420</w:t>
            </w:r>
          </w:p>
        </w:tc>
      </w:tr>
      <w:tr w:rsidR="00E16BB8" w:rsidRPr="0087020E" w:rsidTr="0087020E">
        <w:trPr>
          <w:trHeight w:val="284"/>
          <w:jc w:val="center"/>
        </w:trPr>
        <w:tc>
          <w:tcPr>
            <w:tcW w:w="0" w:type="auto"/>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2913"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7</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17563</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752</w:t>
            </w:r>
          </w:p>
        </w:tc>
      </w:tr>
      <w:tr w:rsidR="00E16BB8" w:rsidRPr="0087020E" w:rsidTr="0087020E">
        <w:trPr>
          <w:trHeight w:val="284"/>
          <w:jc w:val="center"/>
        </w:trPr>
        <w:tc>
          <w:tcPr>
            <w:tcW w:w="0" w:type="auto"/>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2913"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12</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13775</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282</w:t>
            </w:r>
          </w:p>
        </w:tc>
      </w:tr>
      <w:tr w:rsidR="00E16BB8" w:rsidRPr="0087020E" w:rsidTr="0087020E">
        <w:trPr>
          <w:trHeight w:val="284"/>
          <w:jc w:val="center"/>
        </w:trPr>
        <w:tc>
          <w:tcPr>
            <w:tcW w:w="0" w:type="auto"/>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2913"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15</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17674</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371</w:t>
            </w:r>
          </w:p>
        </w:tc>
      </w:tr>
      <w:tr w:rsidR="00E16BB8" w:rsidRPr="0087020E" w:rsidTr="0087020E">
        <w:trPr>
          <w:trHeight w:val="284"/>
          <w:jc w:val="center"/>
        </w:trPr>
        <w:tc>
          <w:tcPr>
            <w:tcW w:w="0" w:type="auto"/>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2913"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18</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16302</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165</w:t>
            </w:r>
          </w:p>
        </w:tc>
      </w:tr>
      <w:tr w:rsidR="00E16BB8" w:rsidRPr="0087020E" w:rsidTr="0087020E">
        <w:trPr>
          <w:trHeight w:val="284"/>
          <w:jc w:val="center"/>
        </w:trPr>
        <w:tc>
          <w:tcPr>
            <w:tcW w:w="0" w:type="auto"/>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2913"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27</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15225</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268</w:t>
            </w:r>
          </w:p>
        </w:tc>
      </w:tr>
      <w:tr w:rsidR="00E16BB8" w:rsidRPr="0087020E" w:rsidTr="0087020E">
        <w:trPr>
          <w:trHeight w:val="284"/>
          <w:jc w:val="center"/>
        </w:trPr>
        <w:tc>
          <w:tcPr>
            <w:tcW w:w="0" w:type="auto"/>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2913"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31</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13812</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103</w:t>
            </w:r>
          </w:p>
        </w:tc>
      </w:tr>
      <w:tr w:rsidR="00E16BB8" w:rsidRPr="0087020E" w:rsidTr="0087020E">
        <w:trPr>
          <w:trHeight w:val="284"/>
          <w:jc w:val="center"/>
        </w:trPr>
        <w:tc>
          <w:tcPr>
            <w:tcW w:w="0" w:type="auto"/>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2913"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33</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15337</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599</w:t>
            </w:r>
          </w:p>
        </w:tc>
      </w:tr>
      <w:tr w:rsidR="00E16BB8" w:rsidRPr="0087020E" w:rsidTr="0087020E">
        <w:trPr>
          <w:trHeight w:val="284"/>
          <w:jc w:val="center"/>
        </w:trPr>
        <w:tc>
          <w:tcPr>
            <w:tcW w:w="0" w:type="auto"/>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2913"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36</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13433</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335</w:t>
            </w:r>
          </w:p>
        </w:tc>
      </w:tr>
      <w:tr w:rsidR="00E16BB8" w:rsidRPr="0087020E" w:rsidTr="0087020E">
        <w:trPr>
          <w:trHeight w:val="284"/>
          <w:jc w:val="center"/>
        </w:trPr>
        <w:tc>
          <w:tcPr>
            <w:tcW w:w="0" w:type="auto"/>
            <w:shd w:val="clear" w:color="auto" w:fill="auto"/>
            <w:noWrap/>
            <w:vAlign w:val="center"/>
          </w:tcPr>
          <w:p w:rsidR="00E16BB8" w:rsidRPr="0087020E" w:rsidRDefault="00E16BB8" w:rsidP="0087020E">
            <w:pPr>
              <w:shd w:val="clear" w:color="000000" w:fill="auto"/>
              <w:suppressAutoHyphens/>
              <w:spacing w:line="360" w:lineRule="auto"/>
              <w:rPr>
                <w:b/>
                <w:bCs/>
                <w:sz w:val="20"/>
              </w:rPr>
            </w:pPr>
            <w:r w:rsidRPr="0087020E">
              <w:rPr>
                <w:b/>
                <w:bCs/>
                <w:sz w:val="20"/>
              </w:rPr>
              <w:t> </w:t>
            </w:r>
          </w:p>
        </w:tc>
        <w:tc>
          <w:tcPr>
            <w:tcW w:w="2913" w:type="dxa"/>
            <w:shd w:val="clear" w:color="auto" w:fill="auto"/>
            <w:vAlign w:val="center"/>
          </w:tcPr>
          <w:p w:rsidR="00E16BB8" w:rsidRPr="0087020E" w:rsidRDefault="00E16BB8" w:rsidP="0087020E">
            <w:pPr>
              <w:shd w:val="clear" w:color="000000" w:fill="auto"/>
              <w:suppressAutoHyphens/>
              <w:spacing w:line="360" w:lineRule="auto"/>
              <w:rPr>
                <w:b/>
                <w:bCs/>
                <w:sz w:val="20"/>
              </w:rPr>
            </w:pPr>
            <w:r w:rsidRPr="0087020E">
              <w:rPr>
                <w:b/>
                <w:bCs/>
                <w:sz w:val="20"/>
              </w:rPr>
              <w:t>Итого</w:t>
            </w:r>
          </w:p>
        </w:tc>
        <w:tc>
          <w:tcPr>
            <w:tcW w:w="0" w:type="auto"/>
            <w:shd w:val="clear" w:color="auto" w:fill="auto"/>
            <w:vAlign w:val="center"/>
          </w:tcPr>
          <w:p w:rsidR="00E16BB8" w:rsidRPr="0087020E" w:rsidRDefault="00E16BB8" w:rsidP="0087020E">
            <w:pPr>
              <w:shd w:val="clear" w:color="000000" w:fill="auto"/>
              <w:suppressAutoHyphens/>
              <w:spacing w:line="360" w:lineRule="auto"/>
              <w:rPr>
                <w:b/>
                <w:bCs/>
                <w:sz w:val="20"/>
              </w:rPr>
            </w:pPr>
            <w:r w:rsidRPr="0087020E">
              <w:rPr>
                <w:b/>
                <w:bCs/>
                <w:sz w:val="20"/>
              </w:rPr>
              <w:t>10</w:t>
            </w:r>
          </w:p>
        </w:tc>
        <w:tc>
          <w:tcPr>
            <w:tcW w:w="2580" w:type="dxa"/>
            <w:shd w:val="clear" w:color="auto" w:fill="auto"/>
            <w:noWrap/>
            <w:vAlign w:val="center"/>
          </w:tcPr>
          <w:p w:rsidR="00E16BB8" w:rsidRPr="0087020E" w:rsidRDefault="00E16BB8" w:rsidP="0087020E">
            <w:pPr>
              <w:shd w:val="clear" w:color="000000" w:fill="auto"/>
              <w:suppressAutoHyphens/>
              <w:spacing w:line="360" w:lineRule="auto"/>
              <w:rPr>
                <w:b/>
                <w:bCs/>
                <w:sz w:val="20"/>
              </w:rPr>
            </w:pPr>
            <w:r w:rsidRPr="0087020E">
              <w:rPr>
                <w:b/>
                <w:bCs/>
                <w:sz w:val="20"/>
              </w:rPr>
              <w:t>156159</w:t>
            </w:r>
          </w:p>
        </w:tc>
        <w:tc>
          <w:tcPr>
            <w:tcW w:w="0" w:type="auto"/>
            <w:shd w:val="clear" w:color="auto" w:fill="auto"/>
            <w:vAlign w:val="center"/>
          </w:tcPr>
          <w:p w:rsidR="00E16BB8" w:rsidRPr="0087020E" w:rsidRDefault="00E16BB8" w:rsidP="0087020E">
            <w:pPr>
              <w:shd w:val="clear" w:color="000000" w:fill="auto"/>
              <w:suppressAutoHyphens/>
              <w:spacing w:line="360" w:lineRule="auto"/>
              <w:rPr>
                <w:b/>
                <w:bCs/>
                <w:sz w:val="20"/>
              </w:rPr>
            </w:pPr>
            <w:r w:rsidRPr="0087020E">
              <w:rPr>
                <w:b/>
                <w:bCs/>
                <w:sz w:val="20"/>
              </w:rPr>
              <w:t>3844</w:t>
            </w:r>
          </w:p>
        </w:tc>
      </w:tr>
      <w:tr w:rsidR="00E16BB8" w:rsidRPr="0087020E" w:rsidTr="0087020E">
        <w:trPr>
          <w:trHeight w:val="284"/>
          <w:jc w:val="center"/>
        </w:trPr>
        <w:tc>
          <w:tcPr>
            <w:tcW w:w="0" w:type="auto"/>
            <w:vMerge w:val="restart"/>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b/>
                <w:bCs/>
                <w:sz w:val="20"/>
                <w:szCs w:val="30"/>
              </w:rPr>
              <w:t>IV</w:t>
            </w:r>
          </w:p>
        </w:tc>
        <w:tc>
          <w:tcPr>
            <w:tcW w:w="2913" w:type="dxa"/>
            <w:vMerge w:val="restart"/>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17719-22253</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20699</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450</w:t>
            </w:r>
          </w:p>
        </w:tc>
      </w:tr>
      <w:tr w:rsidR="00E16BB8" w:rsidRPr="0087020E" w:rsidTr="0087020E">
        <w:trPr>
          <w:trHeight w:val="284"/>
          <w:jc w:val="center"/>
        </w:trPr>
        <w:tc>
          <w:tcPr>
            <w:tcW w:w="0" w:type="auto"/>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2913"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10</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22240</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371</w:t>
            </w:r>
          </w:p>
        </w:tc>
      </w:tr>
      <w:tr w:rsidR="00E16BB8" w:rsidRPr="0087020E" w:rsidTr="0087020E">
        <w:trPr>
          <w:trHeight w:val="284"/>
          <w:jc w:val="center"/>
        </w:trPr>
        <w:tc>
          <w:tcPr>
            <w:tcW w:w="0" w:type="auto"/>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2913"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14</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18117</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538</w:t>
            </w:r>
          </w:p>
        </w:tc>
      </w:tr>
      <w:tr w:rsidR="00E16BB8" w:rsidRPr="0087020E" w:rsidTr="0087020E">
        <w:trPr>
          <w:trHeight w:val="284"/>
          <w:jc w:val="center"/>
        </w:trPr>
        <w:tc>
          <w:tcPr>
            <w:tcW w:w="0" w:type="auto"/>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2913"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17</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20960</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339</w:t>
            </w:r>
          </w:p>
        </w:tc>
      </w:tr>
      <w:tr w:rsidR="00E16BB8" w:rsidRPr="0087020E" w:rsidTr="0087020E">
        <w:trPr>
          <w:trHeight w:val="284"/>
          <w:jc w:val="center"/>
        </w:trPr>
        <w:tc>
          <w:tcPr>
            <w:tcW w:w="0" w:type="auto"/>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2913"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19</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21515</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470</w:t>
            </w:r>
          </w:p>
        </w:tc>
      </w:tr>
      <w:tr w:rsidR="00E16BB8" w:rsidRPr="0087020E" w:rsidTr="0087020E">
        <w:trPr>
          <w:trHeight w:val="284"/>
          <w:jc w:val="center"/>
        </w:trPr>
        <w:tc>
          <w:tcPr>
            <w:tcW w:w="0" w:type="auto"/>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2913"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24</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19095</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289</w:t>
            </w:r>
          </w:p>
        </w:tc>
      </w:tr>
      <w:tr w:rsidR="00E16BB8" w:rsidRPr="0087020E" w:rsidTr="0087020E">
        <w:trPr>
          <w:trHeight w:val="284"/>
          <w:jc w:val="center"/>
        </w:trPr>
        <w:tc>
          <w:tcPr>
            <w:tcW w:w="0" w:type="auto"/>
            <w:shd w:val="clear" w:color="auto" w:fill="auto"/>
            <w:noWrap/>
            <w:vAlign w:val="center"/>
          </w:tcPr>
          <w:p w:rsidR="00E16BB8" w:rsidRPr="0087020E" w:rsidRDefault="00E16BB8" w:rsidP="0087020E">
            <w:pPr>
              <w:shd w:val="clear" w:color="000000" w:fill="auto"/>
              <w:suppressAutoHyphens/>
              <w:spacing w:line="360" w:lineRule="auto"/>
              <w:rPr>
                <w:b/>
                <w:bCs/>
                <w:sz w:val="20"/>
              </w:rPr>
            </w:pPr>
            <w:r w:rsidRPr="0087020E">
              <w:rPr>
                <w:b/>
                <w:bCs/>
                <w:sz w:val="20"/>
              </w:rPr>
              <w:t> </w:t>
            </w:r>
          </w:p>
        </w:tc>
        <w:tc>
          <w:tcPr>
            <w:tcW w:w="2913" w:type="dxa"/>
            <w:shd w:val="clear" w:color="auto" w:fill="auto"/>
            <w:vAlign w:val="center"/>
          </w:tcPr>
          <w:p w:rsidR="00E16BB8" w:rsidRPr="0087020E" w:rsidRDefault="00E16BB8" w:rsidP="0087020E">
            <w:pPr>
              <w:shd w:val="clear" w:color="000000" w:fill="auto"/>
              <w:suppressAutoHyphens/>
              <w:spacing w:line="360" w:lineRule="auto"/>
              <w:rPr>
                <w:b/>
                <w:bCs/>
                <w:sz w:val="20"/>
              </w:rPr>
            </w:pPr>
            <w:r w:rsidRPr="0087020E">
              <w:rPr>
                <w:b/>
                <w:bCs/>
                <w:sz w:val="20"/>
              </w:rPr>
              <w:t>Итого</w:t>
            </w:r>
          </w:p>
        </w:tc>
        <w:tc>
          <w:tcPr>
            <w:tcW w:w="0" w:type="auto"/>
            <w:shd w:val="clear" w:color="auto" w:fill="auto"/>
            <w:vAlign w:val="center"/>
          </w:tcPr>
          <w:p w:rsidR="00E16BB8" w:rsidRPr="0087020E" w:rsidRDefault="00E16BB8" w:rsidP="0087020E">
            <w:pPr>
              <w:shd w:val="clear" w:color="000000" w:fill="auto"/>
              <w:suppressAutoHyphens/>
              <w:spacing w:line="360" w:lineRule="auto"/>
              <w:rPr>
                <w:b/>
                <w:bCs/>
                <w:sz w:val="20"/>
              </w:rPr>
            </w:pPr>
            <w:r w:rsidRPr="0087020E">
              <w:rPr>
                <w:b/>
                <w:bCs/>
                <w:sz w:val="20"/>
              </w:rPr>
              <w:t>6</w:t>
            </w:r>
          </w:p>
        </w:tc>
        <w:tc>
          <w:tcPr>
            <w:tcW w:w="2580" w:type="dxa"/>
            <w:shd w:val="clear" w:color="auto" w:fill="auto"/>
            <w:noWrap/>
            <w:vAlign w:val="center"/>
          </w:tcPr>
          <w:p w:rsidR="00E16BB8" w:rsidRPr="0087020E" w:rsidRDefault="00E16BB8" w:rsidP="0087020E">
            <w:pPr>
              <w:shd w:val="clear" w:color="000000" w:fill="auto"/>
              <w:suppressAutoHyphens/>
              <w:spacing w:line="360" w:lineRule="auto"/>
              <w:rPr>
                <w:b/>
                <w:bCs/>
                <w:sz w:val="20"/>
              </w:rPr>
            </w:pPr>
            <w:r w:rsidRPr="0087020E">
              <w:rPr>
                <w:b/>
                <w:bCs/>
                <w:sz w:val="20"/>
              </w:rPr>
              <w:t>122626</w:t>
            </w:r>
          </w:p>
        </w:tc>
        <w:tc>
          <w:tcPr>
            <w:tcW w:w="0" w:type="auto"/>
            <w:shd w:val="clear" w:color="auto" w:fill="auto"/>
            <w:vAlign w:val="center"/>
          </w:tcPr>
          <w:p w:rsidR="00E16BB8" w:rsidRPr="0087020E" w:rsidRDefault="00E16BB8" w:rsidP="0087020E">
            <w:pPr>
              <w:shd w:val="clear" w:color="000000" w:fill="auto"/>
              <w:suppressAutoHyphens/>
              <w:spacing w:line="360" w:lineRule="auto"/>
              <w:rPr>
                <w:b/>
                <w:bCs/>
                <w:sz w:val="20"/>
              </w:rPr>
            </w:pPr>
            <w:r w:rsidRPr="0087020E">
              <w:rPr>
                <w:b/>
                <w:bCs/>
                <w:sz w:val="20"/>
              </w:rPr>
              <w:t>2457</w:t>
            </w:r>
          </w:p>
        </w:tc>
      </w:tr>
      <w:tr w:rsidR="00E16BB8" w:rsidRPr="0087020E" w:rsidTr="0087020E">
        <w:trPr>
          <w:trHeight w:val="284"/>
          <w:jc w:val="center"/>
        </w:trPr>
        <w:tc>
          <w:tcPr>
            <w:tcW w:w="0" w:type="auto"/>
            <w:vMerge w:val="restart"/>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b/>
                <w:bCs/>
                <w:sz w:val="20"/>
                <w:szCs w:val="30"/>
              </w:rPr>
              <w:t>V</w:t>
            </w:r>
          </w:p>
        </w:tc>
        <w:tc>
          <w:tcPr>
            <w:tcW w:w="2913" w:type="dxa"/>
            <w:vMerge w:val="restart"/>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22253-26787</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6</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23629</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110</w:t>
            </w:r>
          </w:p>
        </w:tc>
      </w:tr>
      <w:tr w:rsidR="00E16BB8" w:rsidRPr="0087020E" w:rsidTr="0087020E">
        <w:trPr>
          <w:trHeight w:val="172"/>
          <w:jc w:val="center"/>
        </w:trPr>
        <w:tc>
          <w:tcPr>
            <w:tcW w:w="0" w:type="auto"/>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2913"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13</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26787</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1348</w:t>
            </w:r>
          </w:p>
        </w:tc>
      </w:tr>
      <w:tr w:rsidR="00E16BB8" w:rsidRPr="0087020E" w:rsidTr="0087020E">
        <w:trPr>
          <w:trHeight w:val="284"/>
          <w:jc w:val="center"/>
        </w:trPr>
        <w:tc>
          <w:tcPr>
            <w:tcW w:w="0" w:type="auto"/>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2913"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30</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22816</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240</w:t>
            </w:r>
          </w:p>
        </w:tc>
      </w:tr>
      <w:tr w:rsidR="00E16BB8" w:rsidRPr="0087020E" w:rsidTr="0087020E">
        <w:trPr>
          <w:trHeight w:val="284"/>
          <w:jc w:val="center"/>
        </w:trPr>
        <w:tc>
          <w:tcPr>
            <w:tcW w:w="0" w:type="auto"/>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2913"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32</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24871</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1043</w:t>
            </w:r>
          </w:p>
        </w:tc>
      </w:tr>
      <w:tr w:rsidR="00E16BB8" w:rsidRPr="0087020E" w:rsidTr="0087020E">
        <w:trPr>
          <w:trHeight w:val="284"/>
          <w:jc w:val="center"/>
        </w:trPr>
        <w:tc>
          <w:tcPr>
            <w:tcW w:w="0" w:type="auto"/>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2913"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34</w:t>
            </w:r>
          </w:p>
        </w:tc>
        <w:tc>
          <w:tcPr>
            <w:tcW w:w="258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26769</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635</w:t>
            </w:r>
          </w:p>
        </w:tc>
      </w:tr>
      <w:tr w:rsidR="00E16BB8" w:rsidRPr="0087020E" w:rsidTr="0087020E">
        <w:trPr>
          <w:trHeight w:val="284"/>
          <w:jc w:val="center"/>
        </w:trPr>
        <w:tc>
          <w:tcPr>
            <w:tcW w:w="0" w:type="auto"/>
            <w:shd w:val="clear" w:color="auto" w:fill="auto"/>
            <w:noWrap/>
            <w:vAlign w:val="center"/>
          </w:tcPr>
          <w:p w:rsidR="00E16BB8" w:rsidRPr="0087020E" w:rsidRDefault="00E16BB8" w:rsidP="0087020E">
            <w:pPr>
              <w:shd w:val="clear" w:color="000000" w:fill="auto"/>
              <w:suppressAutoHyphens/>
              <w:spacing w:line="360" w:lineRule="auto"/>
              <w:rPr>
                <w:b/>
                <w:bCs/>
                <w:sz w:val="20"/>
              </w:rPr>
            </w:pPr>
            <w:r w:rsidRPr="0087020E">
              <w:rPr>
                <w:b/>
                <w:bCs/>
                <w:sz w:val="20"/>
              </w:rPr>
              <w:t> </w:t>
            </w:r>
          </w:p>
        </w:tc>
        <w:tc>
          <w:tcPr>
            <w:tcW w:w="2913" w:type="dxa"/>
            <w:shd w:val="clear" w:color="auto" w:fill="auto"/>
            <w:noWrap/>
            <w:vAlign w:val="center"/>
          </w:tcPr>
          <w:p w:rsidR="00E16BB8" w:rsidRPr="0087020E" w:rsidRDefault="00E16BB8" w:rsidP="0087020E">
            <w:pPr>
              <w:shd w:val="clear" w:color="000000" w:fill="auto"/>
              <w:suppressAutoHyphens/>
              <w:spacing w:line="360" w:lineRule="auto"/>
              <w:rPr>
                <w:b/>
                <w:bCs/>
                <w:sz w:val="20"/>
              </w:rPr>
            </w:pPr>
            <w:r w:rsidRPr="0087020E">
              <w:rPr>
                <w:b/>
                <w:bCs/>
                <w:sz w:val="20"/>
              </w:rPr>
              <w:t>Итого</w:t>
            </w:r>
          </w:p>
        </w:tc>
        <w:tc>
          <w:tcPr>
            <w:tcW w:w="0" w:type="auto"/>
            <w:shd w:val="clear" w:color="auto" w:fill="auto"/>
            <w:vAlign w:val="center"/>
          </w:tcPr>
          <w:p w:rsidR="00E16BB8" w:rsidRPr="0087020E" w:rsidRDefault="00E16BB8" w:rsidP="0087020E">
            <w:pPr>
              <w:shd w:val="clear" w:color="000000" w:fill="auto"/>
              <w:suppressAutoHyphens/>
              <w:spacing w:line="360" w:lineRule="auto"/>
              <w:rPr>
                <w:b/>
                <w:bCs/>
                <w:sz w:val="20"/>
              </w:rPr>
            </w:pPr>
            <w:r w:rsidRPr="0087020E">
              <w:rPr>
                <w:b/>
                <w:bCs/>
                <w:sz w:val="20"/>
              </w:rPr>
              <w:t>5</w:t>
            </w:r>
          </w:p>
        </w:tc>
        <w:tc>
          <w:tcPr>
            <w:tcW w:w="2580" w:type="dxa"/>
            <w:shd w:val="clear" w:color="auto" w:fill="auto"/>
            <w:noWrap/>
            <w:vAlign w:val="center"/>
          </w:tcPr>
          <w:p w:rsidR="00E16BB8" w:rsidRPr="0087020E" w:rsidRDefault="00E16BB8" w:rsidP="0087020E">
            <w:pPr>
              <w:shd w:val="clear" w:color="000000" w:fill="auto"/>
              <w:suppressAutoHyphens/>
              <w:spacing w:line="360" w:lineRule="auto"/>
              <w:rPr>
                <w:b/>
                <w:bCs/>
                <w:sz w:val="20"/>
              </w:rPr>
            </w:pPr>
            <w:r w:rsidRPr="0087020E">
              <w:rPr>
                <w:b/>
                <w:bCs/>
                <w:sz w:val="20"/>
              </w:rPr>
              <w:t>124872</w:t>
            </w:r>
          </w:p>
        </w:tc>
        <w:tc>
          <w:tcPr>
            <w:tcW w:w="0" w:type="auto"/>
            <w:shd w:val="clear" w:color="auto" w:fill="auto"/>
            <w:vAlign w:val="center"/>
          </w:tcPr>
          <w:p w:rsidR="00E16BB8" w:rsidRPr="0087020E" w:rsidRDefault="00E16BB8" w:rsidP="0087020E">
            <w:pPr>
              <w:shd w:val="clear" w:color="000000" w:fill="auto"/>
              <w:suppressAutoHyphens/>
              <w:spacing w:line="360" w:lineRule="auto"/>
              <w:rPr>
                <w:b/>
                <w:bCs/>
                <w:sz w:val="20"/>
              </w:rPr>
            </w:pPr>
            <w:r w:rsidRPr="0087020E">
              <w:rPr>
                <w:b/>
                <w:bCs/>
                <w:sz w:val="20"/>
              </w:rPr>
              <w:t>3376</w:t>
            </w:r>
          </w:p>
        </w:tc>
      </w:tr>
      <w:tr w:rsidR="00E16BB8" w:rsidRPr="0087020E" w:rsidTr="0087020E">
        <w:trPr>
          <w:trHeight w:val="284"/>
          <w:jc w:val="center"/>
        </w:trPr>
        <w:tc>
          <w:tcPr>
            <w:tcW w:w="0" w:type="auto"/>
            <w:shd w:val="clear" w:color="auto" w:fill="auto"/>
            <w:noWrap/>
            <w:vAlign w:val="center"/>
          </w:tcPr>
          <w:p w:rsidR="00E16BB8" w:rsidRPr="0087020E" w:rsidRDefault="00E16BB8" w:rsidP="0087020E">
            <w:pPr>
              <w:shd w:val="clear" w:color="000000" w:fill="auto"/>
              <w:suppressAutoHyphens/>
              <w:spacing w:line="360" w:lineRule="auto"/>
              <w:rPr>
                <w:b/>
                <w:bCs/>
                <w:sz w:val="20"/>
              </w:rPr>
            </w:pPr>
          </w:p>
        </w:tc>
        <w:tc>
          <w:tcPr>
            <w:tcW w:w="2913" w:type="dxa"/>
            <w:shd w:val="clear" w:color="auto" w:fill="auto"/>
            <w:noWrap/>
            <w:vAlign w:val="center"/>
          </w:tcPr>
          <w:p w:rsidR="00E16BB8" w:rsidRPr="0087020E" w:rsidRDefault="00E16BB8" w:rsidP="0087020E">
            <w:pPr>
              <w:shd w:val="clear" w:color="000000" w:fill="auto"/>
              <w:suppressAutoHyphens/>
              <w:spacing w:line="360" w:lineRule="auto"/>
              <w:rPr>
                <w:b/>
                <w:bCs/>
                <w:sz w:val="20"/>
              </w:rPr>
            </w:pPr>
            <w:r w:rsidRPr="0087020E">
              <w:rPr>
                <w:b/>
                <w:bCs/>
                <w:sz w:val="20"/>
              </w:rPr>
              <w:t>Всего</w:t>
            </w:r>
          </w:p>
        </w:tc>
        <w:tc>
          <w:tcPr>
            <w:tcW w:w="0" w:type="auto"/>
            <w:shd w:val="clear" w:color="auto" w:fill="auto"/>
            <w:vAlign w:val="center"/>
          </w:tcPr>
          <w:p w:rsidR="00E16BB8" w:rsidRPr="0087020E" w:rsidRDefault="00E16BB8" w:rsidP="0087020E">
            <w:pPr>
              <w:shd w:val="clear" w:color="000000" w:fill="auto"/>
              <w:suppressAutoHyphens/>
              <w:spacing w:line="360" w:lineRule="auto"/>
              <w:rPr>
                <w:b/>
                <w:bCs/>
                <w:sz w:val="20"/>
              </w:rPr>
            </w:pPr>
            <w:r w:rsidRPr="0087020E">
              <w:rPr>
                <w:b/>
                <w:bCs/>
                <w:sz w:val="20"/>
              </w:rPr>
              <w:t>36</w:t>
            </w:r>
          </w:p>
        </w:tc>
        <w:tc>
          <w:tcPr>
            <w:tcW w:w="2580" w:type="dxa"/>
            <w:shd w:val="clear" w:color="auto" w:fill="auto"/>
            <w:noWrap/>
            <w:vAlign w:val="center"/>
          </w:tcPr>
          <w:p w:rsidR="00E16BB8" w:rsidRPr="0087020E" w:rsidRDefault="00E16BB8" w:rsidP="0087020E">
            <w:pPr>
              <w:shd w:val="clear" w:color="000000" w:fill="auto"/>
              <w:suppressAutoHyphens/>
              <w:spacing w:line="360" w:lineRule="auto"/>
              <w:rPr>
                <w:b/>
                <w:bCs/>
                <w:sz w:val="20"/>
              </w:rPr>
            </w:pPr>
            <w:r w:rsidRPr="0087020E">
              <w:rPr>
                <w:b/>
                <w:bCs/>
                <w:sz w:val="20"/>
              </w:rPr>
              <w:t>532981</w:t>
            </w:r>
          </w:p>
        </w:tc>
        <w:tc>
          <w:tcPr>
            <w:tcW w:w="0" w:type="auto"/>
            <w:shd w:val="clear" w:color="auto" w:fill="auto"/>
            <w:vAlign w:val="center"/>
          </w:tcPr>
          <w:p w:rsidR="00E16BB8" w:rsidRPr="0087020E" w:rsidRDefault="00E16BB8" w:rsidP="0087020E">
            <w:pPr>
              <w:shd w:val="clear" w:color="000000" w:fill="auto"/>
              <w:suppressAutoHyphens/>
              <w:spacing w:line="360" w:lineRule="auto"/>
              <w:rPr>
                <w:b/>
                <w:bCs/>
                <w:sz w:val="20"/>
              </w:rPr>
            </w:pPr>
            <w:r w:rsidRPr="0087020E">
              <w:rPr>
                <w:b/>
                <w:bCs/>
                <w:sz w:val="20"/>
              </w:rPr>
              <w:t>12949</w:t>
            </w:r>
          </w:p>
        </w:tc>
      </w:tr>
    </w:tbl>
    <w:p w:rsidR="009A0E91" w:rsidRDefault="009A0E91" w:rsidP="009A0E91">
      <w:pPr>
        <w:shd w:val="clear" w:color="000000" w:fill="auto"/>
        <w:suppressAutoHyphens/>
        <w:spacing w:line="360" w:lineRule="auto"/>
        <w:ind w:firstLine="709"/>
        <w:jc w:val="both"/>
        <w:rPr>
          <w:sz w:val="28"/>
          <w:szCs w:val="28"/>
        </w:rPr>
      </w:pP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 xml:space="preserve">В результате группировки получим </w:t>
      </w:r>
      <w:r w:rsidRPr="009A0E91">
        <w:rPr>
          <w:b/>
          <w:bCs/>
          <w:sz w:val="28"/>
          <w:szCs w:val="28"/>
        </w:rPr>
        <w:t>интервальный ряд распределения банков по объему привлеченных средств юридических и физических лиц</w:t>
      </w:r>
      <w:r w:rsidRPr="009A0E91">
        <w:rPr>
          <w:sz w:val="28"/>
          <w:szCs w:val="28"/>
        </w:rPr>
        <w:t xml:space="preserve"> (табл. 2.4.):</w:t>
      </w:r>
    </w:p>
    <w:p w:rsidR="009A0E91" w:rsidRDefault="009A0E91" w:rsidP="009A0E91">
      <w:pPr>
        <w:shd w:val="clear" w:color="000000" w:fill="auto"/>
        <w:suppressAutoHyphens/>
        <w:spacing w:line="360" w:lineRule="auto"/>
        <w:ind w:firstLine="709"/>
        <w:jc w:val="right"/>
        <w:rPr>
          <w:sz w:val="28"/>
        </w:rPr>
      </w:pPr>
    </w:p>
    <w:p w:rsidR="00E16BB8" w:rsidRPr="009A0E91" w:rsidRDefault="00E16BB8" w:rsidP="009A0E91">
      <w:pPr>
        <w:shd w:val="clear" w:color="000000" w:fill="auto"/>
        <w:suppressAutoHyphens/>
        <w:spacing w:line="360" w:lineRule="auto"/>
        <w:ind w:firstLine="709"/>
        <w:jc w:val="right"/>
        <w:rPr>
          <w:sz w:val="28"/>
        </w:rPr>
      </w:pPr>
      <w:r w:rsidRPr="009A0E91">
        <w:rPr>
          <w:sz w:val="28"/>
        </w:rPr>
        <w:t>Табл. 2.4</w:t>
      </w:r>
    </w:p>
    <w:p w:rsidR="009A0E91" w:rsidRPr="009A0E91" w:rsidRDefault="00E16BB8" w:rsidP="009A0E91">
      <w:pPr>
        <w:shd w:val="clear" w:color="000000" w:fill="auto"/>
        <w:spacing w:line="360" w:lineRule="auto"/>
        <w:jc w:val="center"/>
        <w:rPr>
          <w:b/>
          <w:sz w:val="28"/>
          <w:szCs w:val="28"/>
        </w:rPr>
      </w:pPr>
      <w:r w:rsidRPr="009A0E91">
        <w:rPr>
          <w:b/>
          <w:sz w:val="28"/>
          <w:szCs w:val="28"/>
        </w:rPr>
        <w:t>Распределение банков по объему привлеченных</w:t>
      </w:r>
    </w:p>
    <w:p w:rsidR="00E16BB8" w:rsidRPr="009A0E91" w:rsidRDefault="00E16BB8" w:rsidP="009A0E91">
      <w:pPr>
        <w:shd w:val="clear" w:color="000000" w:fill="auto"/>
        <w:spacing w:line="360" w:lineRule="auto"/>
        <w:jc w:val="center"/>
        <w:rPr>
          <w:b/>
          <w:sz w:val="28"/>
          <w:szCs w:val="28"/>
        </w:rPr>
      </w:pPr>
      <w:r w:rsidRPr="009A0E91">
        <w:rPr>
          <w:b/>
          <w:sz w:val="28"/>
          <w:szCs w:val="28"/>
        </w:rPr>
        <w:t>средств юридических и физических лиц</w:t>
      </w:r>
    </w:p>
    <w:tbl>
      <w:tblPr>
        <w:tblW w:w="7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3502"/>
        <w:gridCol w:w="983"/>
        <w:gridCol w:w="1612"/>
      </w:tblGrid>
      <w:tr w:rsidR="00E16BB8" w:rsidRPr="0087020E" w:rsidTr="0087020E">
        <w:trPr>
          <w:trHeight w:val="284"/>
          <w:jc w:val="center"/>
        </w:trPr>
        <w:tc>
          <w:tcPr>
            <w:tcW w:w="132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Номер группы</w:t>
            </w:r>
          </w:p>
        </w:tc>
        <w:tc>
          <w:tcPr>
            <w:tcW w:w="3502"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 xml:space="preserve">Группы банков по объему привлеченных средств юридических и физических лиц, млн. руб., </w:t>
            </w:r>
            <w:r w:rsidRPr="0087020E">
              <w:rPr>
                <w:i/>
                <w:iCs/>
                <w:sz w:val="20"/>
                <w:szCs w:val="28"/>
              </w:rPr>
              <w:t>х</w:t>
            </w:r>
          </w:p>
        </w:tc>
        <w:tc>
          <w:tcPr>
            <w:tcW w:w="983" w:type="dxa"/>
            <w:shd w:val="clear" w:color="auto" w:fill="auto"/>
            <w:vAlign w:val="center"/>
          </w:tcPr>
          <w:p w:rsidR="00E16BB8" w:rsidRPr="0087020E" w:rsidRDefault="00E16BB8" w:rsidP="0087020E">
            <w:pPr>
              <w:shd w:val="clear" w:color="000000" w:fill="auto"/>
              <w:suppressAutoHyphens/>
              <w:spacing w:line="360" w:lineRule="auto"/>
              <w:rPr>
                <w:sz w:val="20"/>
                <w:lang w:val="en-US"/>
              </w:rPr>
            </w:pPr>
            <w:r w:rsidRPr="0087020E">
              <w:rPr>
                <w:sz w:val="20"/>
              </w:rPr>
              <w:t xml:space="preserve">Число банков, </w:t>
            </w:r>
            <w:r w:rsidRPr="0087020E">
              <w:rPr>
                <w:i/>
                <w:iCs/>
                <w:sz w:val="20"/>
                <w:lang w:val="en-US"/>
              </w:rPr>
              <w:t>f</w:t>
            </w:r>
          </w:p>
        </w:tc>
        <w:tc>
          <w:tcPr>
            <w:tcW w:w="1612"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Накопленные частоты,</w:t>
            </w:r>
          </w:p>
          <w:p w:rsidR="00E16BB8" w:rsidRPr="0087020E" w:rsidRDefault="00E16BB8" w:rsidP="0087020E">
            <w:pPr>
              <w:shd w:val="clear" w:color="000000" w:fill="auto"/>
              <w:suppressAutoHyphens/>
              <w:spacing w:line="360" w:lineRule="auto"/>
              <w:rPr>
                <w:sz w:val="20"/>
              </w:rPr>
            </w:pPr>
            <w:r w:rsidRPr="0087020E">
              <w:rPr>
                <w:i/>
                <w:iCs/>
                <w:sz w:val="20"/>
                <w:lang w:val="en-US"/>
              </w:rPr>
              <w:t>f</w:t>
            </w:r>
            <w:r w:rsidRPr="0087020E">
              <w:rPr>
                <w:i/>
                <w:iCs/>
                <w:sz w:val="20"/>
              </w:rPr>
              <w:t>нак</w:t>
            </w:r>
          </w:p>
        </w:tc>
      </w:tr>
      <w:tr w:rsidR="00E16BB8" w:rsidRPr="0087020E" w:rsidTr="0087020E">
        <w:trPr>
          <w:trHeight w:val="284"/>
          <w:jc w:val="center"/>
        </w:trPr>
        <w:tc>
          <w:tcPr>
            <w:tcW w:w="1320" w:type="dxa"/>
            <w:shd w:val="clear" w:color="auto" w:fill="auto"/>
            <w:noWrap/>
            <w:vAlign w:val="center"/>
          </w:tcPr>
          <w:p w:rsidR="00E16BB8" w:rsidRPr="0087020E" w:rsidRDefault="00E16BB8" w:rsidP="0087020E">
            <w:pPr>
              <w:shd w:val="clear" w:color="000000" w:fill="auto"/>
              <w:suppressAutoHyphens/>
              <w:spacing w:line="360" w:lineRule="auto"/>
              <w:rPr>
                <w:bCs/>
                <w:sz w:val="20"/>
              </w:rPr>
            </w:pPr>
            <w:r w:rsidRPr="0087020E">
              <w:rPr>
                <w:bCs/>
                <w:sz w:val="20"/>
              </w:rPr>
              <w:t>I</w:t>
            </w:r>
          </w:p>
        </w:tc>
        <w:tc>
          <w:tcPr>
            <w:tcW w:w="3502"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4117-8651</w:t>
            </w:r>
          </w:p>
        </w:tc>
        <w:tc>
          <w:tcPr>
            <w:tcW w:w="98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7</w:t>
            </w:r>
          </w:p>
        </w:tc>
        <w:tc>
          <w:tcPr>
            <w:tcW w:w="1612"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7</w:t>
            </w:r>
          </w:p>
        </w:tc>
      </w:tr>
      <w:tr w:rsidR="00E16BB8" w:rsidRPr="0087020E" w:rsidTr="0087020E">
        <w:trPr>
          <w:trHeight w:val="284"/>
          <w:jc w:val="center"/>
        </w:trPr>
        <w:tc>
          <w:tcPr>
            <w:tcW w:w="1320" w:type="dxa"/>
            <w:shd w:val="clear" w:color="auto" w:fill="auto"/>
            <w:noWrap/>
            <w:vAlign w:val="center"/>
          </w:tcPr>
          <w:p w:rsidR="00E16BB8" w:rsidRPr="0087020E" w:rsidRDefault="00E16BB8" w:rsidP="0087020E">
            <w:pPr>
              <w:shd w:val="clear" w:color="000000" w:fill="auto"/>
              <w:suppressAutoHyphens/>
              <w:spacing w:line="360" w:lineRule="auto"/>
              <w:rPr>
                <w:bCs/>
                <w:sz w:val="20"/>
              </w:rPr>
            </w:pPr>
            <w:r w:rsidRPr="0087020E">
              <w:rPr>
                <w:bCs/>
                <w:sz w:val="20"/>
              </w:rPr>
              <w:t>II</w:t>
            </w:r>
          </w:p>
        </w:tc>
        <w:tc>
          <w:tcPr>
            <w:tcW w:w="3502"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8651-13185</w:t>
            </w:r>
          </w:p>
        </w:tc>
        <w:tc>
          <w:tcPr>
            <w:tcW w:w="98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8</w:t>
            </w:r>
          </w:p>
        </w:tc>
        <w:tc>
          <w:tcPr>
            <w:tcW w:w="1612"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15</w:t>
            </w:r>
          </w:p>
        </w:tc>
      </w:tr>
      <w:tr w:rsidR="00E16BB8" w:rsidRPr="0087020E" w:rsidTr="0087020E">
        <w:trPr>
          <w:trHeight w:val="284"/>
          <w:jc w:val="center"/>
        </w:trPr>
        <w:tc>
          <w:tcPr>
            <w:tcW w:w="1320" w:type="dxa"/>
            <w:shd w:val="clear" w:color="auto" w:fill="auto"/>
            <w:noWrap/>
            <w:vAlign w:val="center"/>
          </w:tcPr>
          <w:p w:rsidR="00E16BB8" w:rsidRPr="0087020E" w:rsidRDefault="00E16BB8" w:rsidP="0087020E">
            <w:pPr>
              <w:shd w:val="clear" w:color="000000" w:fill="auto"/>
              <w:suppressAutoHyphens/>
              <w:spacing w:line="360" w:lineRule="auto"/>
              <w:rPr>
                <w:bCs/>
                <w:sz w:val="20"/>
              </w:rPr>
            </w:pPr>
            <w:r w:rsidRPr="0087020E">
              <w:rPr>
                <w:bCs/>
                <w:sz w:val="20"/>
              </w:rPr>
              <w:t>III</w:t>
            </w:r>
          </w:p>
        </w:tc>
        <w:tc>
          <w:tcPr>
            <w:tcW w:w="3502"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13185-17719</w:t>
            </w:r>
          </w:p>
        </w:tc>
        <w:tc>
          <w:tcPr>
            <w:tcW w:w="98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10</w:t>
            </w:r>
          </w:p>
        </w:tc>
        <w:tc>
          <w:tcPr>
            <w:tcW w:w="1612"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25</w:t>
            </w:r>
          </w:p>
        </w:tc>
      </w:tr>
      <w:tr w:rsidR="00E16BB8" w:rsidRPr="0087020E" w:rsidTr="0087020E">
        <w:trPr>
          <w:trHeight w:val="284"/>
          <w:jc w:val="center"/>
        </w:trPr>
        <w:tc>
          <w:tcPr>
            <w:tcW w:w="1320" w:type="dxa"/>
            <w:shd w:val="clear" w:color="auto" w:fill="auto"/>
            <w:noWrap/>
            <w:vAlign w:val="center"/>
          </w:tcPr>
          <w:p w:rsidR="00E16BB8" w:rsidRPr="0087020E" w:rsidRDefault="00E16BB8" w:rsidP="0087020E">
            <w:pPr>
              <w:shd w:val="clear" w:color="000000" w:fill="auto"/>
              <w:suppressAutoHyphens/>
              <w:spacing w:line="360" w:lineRule="auto"/>
              <w:rPr>
                <w:bCs/>
                <w:sz w:val="20"/>
              </w:rPr>
            </w:pPr>
            <w:r w:rsidRPr="0087020E">
              <w:rPr>
                <w:bCs/>
                <w:sz w:val="20"/>
              </w:rPr>
              <w:t>IV</w:t>
            </w:r>
          </w:p>
        </w:tc>
        <w:tc>
          <w:tcPr>
            <w:tcW w:w="3502"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17719-22253</w:t>
            </w:r>
          </w:p>
        </w:tc>
        <w:tc>
          <w:tcPr>
            <w:tcW w:w="98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6</w:t>
            </w:r>
          </w:p>
        </w:tc>
        <w:tc>
          <w:tcPr>
            <w:tcW w:w="1612"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31</w:t>
            </w:r>
          </w:p>
        </w:tc>
      </w:tr>
      <w:tr w:rsidR="00E16BB8" w:rsidRPr="0087020E" w:rsidTr="0087020E">
        <w:trPr>
          <w:trHeight w:val="284"/>
          <w:jc w:val="center"/>
        </w:trPr>
        <w:tc>
          <w:tcPr>
            <w:tcW w:w="1320" w:type="dxa"/>
            <w:shd w:val="clear" w:color="auto" w:fill="auto"/>
            <w:noWrap/>
            <w:vAlign w:val="center"/>
          </w:tcPr>
          <w:p w:rsidR="00E16BB8" w:rsidRPr="0087020E" w:rsidRDefault="00E16BB8" w:rsidP="0087020E">
            <w:pPr>
              <w:shd w:val="clear" w:color="000000" w:fill="auto"/>
              <w:suppressAutoHyphens/>
              <w:spacing w:line="360" w:lineRule="auto"/>
              <w:rPr>
                <w:bCs/>
                <w:sz w:val="20"/>
              </w:rPr>
            </w:pPr>
            <w:r w:rsidRPr="0087020E">
              <w:rPr>
                <w:bCs/>
                <w:sz w:val="20"/>
              </w:rPr>
              <w:t>V</w:t>
            </w:r>
          </w:p>
        </w:tc>
        <w:tc>
          <w:tcPr>
            <w:tcW w:w="3502"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22253-26787</w:t>
            </w:r>
          </w:p>
        </w:tc>
        <w:tc>
          <w:tcPr>
            <w:tcW w:w="98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5</w:t>
            </w:r>
          </w:p>
        </w:tc>
        <w:tc>
          <w:tcPr>
            <w:tcW w:w="1612"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36</w:t>
            </w:r>
          </w:p>
        </w:tc>
      </w:tr>
      <w:tr w:rsidR="00E16BB8" w:rsidRPr="0087020E" w:rsidTr="0087020E">
        <w:trPr>
          <w:trHeight w:val="284"/>
          <w:jc w:val="center"/>
        </w:trPr>
        <w:tc>
          <w:tcPr>
            <w:tcW w:w="1320" w:type="dxa"/>
            <w:shd w:val="clear" w:color="auto" w:fill="auto"/>
            <w:noWrap/>
            <w:vAlign w:val="center"/>
          </w:tcPr>
          <w:p w:rsidR="00E16BB8" w:rsidRPr="0087020E" w:rsidRDefault="00E16BB8" w:rsidP="0087020E">
            <w:pPr>
              <w:shd w:val="clear" w:color="000000" w:fill="auto"/>
              <w:suppressAutoHyphens/>
              <w:spacing w:line="360" w:lineRule="auto"/>
              <w:rPr>
                <w:bCs/>
                <w:sz w:val="20"/>
              </w:rPr>
            </w:pPr>
          </w:p>
        </w:tc>
        <w:tc>
          <w:tcPr>
            <w:tcW w:w="3502"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Всего</w:t>
            </w:r>
          </w:p>
        </w:tc>
        <w:tc>
          <w:tcPr>
            <w:tcW w:w="98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36</w:t>
            </w:r>
          </w:p>
        </w:tc>
        <w:tc>
          <w:tcPr>
            <w:tcW w:w="1612" w:type="dxa"/>
            <w:shd w:val="clear" w:color="auto" w:fill="auto"/>
            <w:vAlign w:val="center"/>
          </w:tcPr>
          <w:p w:rsidR="00E16BB8" w:rsidRPr="0087020E" w:rsidRDefault="00E16BB8" w:rsidP="0087020E">
            <w:pPr>
              <w:shd w:val="clear" w:color="000000" w:fill="auto"/>
              <w:suppressAutoHyphens/>
              <w:spacing w:line="360" w:lineRule="auto"/>
              <w:rPr>
                <w:sz w:val="20"/>
              </w:rPr>
            </w:pPr>
          </w:p>
        </w:tc>
      </w:tr>
    </w:tbl>
    <w:p w:rsidR="009A0E91" w:rsidRDefault="009A0E91" w:rsidP="009A0E91">
      <w:pPr>
        <w:shd w:val="clear" w:color="000000" w:fill="auto"/>
        <w:suppressAutoHyphens/>
        <w:spacing w:line="360" w:lineRule="auto"/>
        <w:ind w:firstLine="709"/>
        <w:jc w:val="both"/>
        <w:rPr>
          <w:b/>
          <w:bCs/>
          <w:sz w:val="28"/>
          <w:szCs w:val="28"/>
        </w:rPr>
      </w:pPr>
    </w:p>
    <w:p w:rsidR="00E16BB8" w:rsidRPr="009A0E91" w:rsidRDefault="00E16BB8" w:rsidP="009A0E91">
      <w:pPr>
        <w:shd w:val="clear" w:color="000000" w:fill="auto"/>
        <w:suppressAutoHyphens/>
        <w:spacing w:line="360" w:lineRule="auto"/>
        <w:ind w:firstLine="709"/>
        <w:jc w:val="both"/>
        <w:rPr>
          <w:sz w:val="28"/>
          <w:szCs w:val="28"/>
        </w:rPr>
      </w:pPr>
      <w:r w:rsidRPr="009A0E91">
        <w:rPr>
          <w:b/>
          <w:bCs/>
          <w:sz w:val="28"/>
          <w:szCs w:val="28"/>
        </w:rPr>
        <w:t>Вывод:</w:t>
      </w:r>
      <w:r w:rsidRPr="009A0E91">
        <w:rPr>
          <w:sz w:val="28"/>
          <w:szCs w:val="28"/>
        </w:rPr>
        <w:t xml:space="preserve"> анализ интервального ряда распределения изучаемой совокупности банков показывает, что распределение банков по объему привлеченных средств юридических и физических лиц не является равномерным: преобладают банки с объемом привлеченных средств от 13185 млн. руб. до 17719 млн. руб. (10 банков).</w:t>
      </w:r>
    </w:p>
    <w:p w:rsidR="009A0E91" w:rsidRDefault="00E16BB8" w:rsidP="009A0E91">
      <w:pPr>
        <w:shd w:val="clear" w:color="000000" w:fill="auto"/>
        <w:suppressAutoHyphens/>
        <w:spacing w:line="360" w:lineRule="auto"/>
        <w:ind w:firstLine="709"/>
        <w:jc w:val="both"/>
        <w:rPr>
          <w:sz w:val="28"/>
          <w:szCs w:val="28"/>
        </w:rPr>
      </w:pPr>
      <w:r w:rsidRPr="009A0E91">
        <w:rPr>
          <w:sz w:val="28"/>
          <w:szCs w:val="28"/>
        </w:rPr>
        <w:t>2. Построим графики полученного ряда распределения и графически определим значения моды и медианы.</w:t>
      </w:r>
    </w:p>
    <w:p w:rsidR="009A0E91" w:rsidRDefault="00E16BB8" w:rsidP="009A0E91">
      <w:pPr>
        <w:shd w:val="clear" w:color="000000" w:fill="auto"/>
        <w:suppressAutoHyphens/>
        <w:spacing w:line="360" w:lineRule="auto"/>
        <w:ind w:firstLine="709"/>
        <w:jc w:val="both"/>
        <w:rPr>
          <w:sz w:val="28"/>
          <w:szCs w:val="28"/>
        </w:rPr>
      </w:pPr>
      <w:r w:rsidRPr="009A0E91">
        <w:rPr>
          <w:sz w:val="28"/>
          <w:szCs w:val="28"/>
        </w:rPr>
        <w:t>Значение моды можно графически определить по гистограмме ряда распределения (рис. 2.1.).</w:t>
      </w:r>
    </w:p>
    <w:p w:rsidR="009A0E91" w:rsidRDefault="009A0E91" w:rsidP="009A0E91">
      <w:pPr>
        <w:shd w:val="clear" w:color="000000" w:fill="auto"/>
        <w:suppressAutoHyphens/>
        <w:spacing w:line="360" w:lineRule="auto"/>
        <w:ind w:firstLine="709"/>
        <w:jc w:val="both"/>
        <w:rPr>
          <w:sz w:val="28"/>
          <w:szCs w:val="28"/>
        </w:rPr>
      </w:pPr>
    </w:p>
    <w:p w:rsidR="00E16BB8" w:rsidRPr="009A0E91" w:rsidRDefault="00757085" w:rsidP="009A0E91">
      <w:pPr>
        <w:shd w:val="clear" w:color="000000" w:fill="auto"/>
        <w:spacing w:line="360" w:lineRule="auto"/>
        <w:jc w:val="center"/>
        <w:rPr>
          <w:b/>
          <w:sz w:val="28"/>
        </w:rPr>
      </w:pPr>
      <w:r>
        <w:rPr>
          <w:noProof/>
          <w:lang w:eastAsia="ru-RU"/>
        </w:rPr>
        <w:object w:dxaOrig="1440" w:dyaOrig="1440">
          <v:shape id="_x0000_s1026" type="#_x0000_t75" style="position:absolute;left:0;text-align:left;margin-left:270pt;margin-top:110.7pt;width:18.75pt;height:18pt;z-index:251646464">
            <v:imagedata r:id="rId22" o:title=""/>
          </v:shape>
          <o:OLEObject Type="Embed" ProgID="Equation.3" ShapeID="_x0000_s1026" DrawAspect="Content" ObjectID="_1457362536" r:id="rId23"/>
        </w:object>
      </w:r>
      <w:r w:rsidR="001B1AB0" w:rsidRPr="009A0E91">
        <w:rPr>
          <w:b/>
          <w:sz w:val="28"/>
        </w:rPr>
        <w:object w:dxaOrig="7560" w:dyaOrig="4005">
          <v:shape id="_x0000_i1033" type="#_x0000_t75" style="width:373.5pt;height:200.25pt" o:ole="" o:bordertopcolor="this" o:borderleftcolor="this" o:borderbottomcolor="this" o:borderrightcolor="this">
            <v:imagedata r:id="rId24" o:title="" croptop="20389f" cropbottom="2225f" cropright="4378f"/>
            <w10:bordertop type="single" width="4"/>
            <w10:borderleft type="single" width="4"/>
            <w10:borderbottom type="single" width="4"/>
            <w10:borderright type="single" width="4"/>
          </v:shape>
          <o:OLEObject Type="Embed" ProgID="Excel.Sheet.8" ShapeID="_x0000_i1033" DrawAspect="Content" ObjectID="_1457362493" r:id="rId25">
            <o:FieldCodes>\s</o:FieldCodes>
          </o:OLEObject>
        </w:object>
      </w:r>
    </w:p>
    <w:p w:rsidR="00E16BB8" w:rsidRPr="009A0E91" w:rsidRDefault="00E16BB8" w:rsidP="009A0E91">
      <w:pPr>
        <w:shd w:val="clear" w:color="000000" w:fill="auto"/>
        <w:spacing w:line="360" w:lineRule="auto"/>
        <w:jc w:val="center"/>
        <w:rPr>
          <w:b/>
          <w:sz w:val="28"/>
        </w:rPr>
      </w:pPr>
      <w:r w:rsidRPr="009A0E91">
        <w:rPr>
          <w:b/>
          <w:sz w:val="28"/>
        </w:rPr>
        <w:t>Рис. 2.1. Опред</w:t>
      </w:r>
      <w:r w:rsidR="009A0E91">
        <w:rPr>
          <w:b/>
          <w:sz w:val="28"/>
        </w:rPr>
        <w:t>еление моды графическим методом</w:t>
      </w:r>
    </w:p>
    <w:p w:rsidR="009A0E91" w:rsidRDefault="009A0E91" w:rsidP="009A0E91">
      <w:pPr>
        <w:shd w:val="clear" w:color="000000" w:fill="auto"/>
        <w:suppressAutoHyphens/>
        <w:spacing w:line="360" w:lineRule="auto"/>
        <w:ind w:firstLine="709"/>
        <w:jc w:val="both"/>
        <w:rPr>
          <w:sz w:val="28"/>
          <w:szCs w:val="28"/>
        </w:rPr>
      </w:pP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Mo ≈ 14990 млн. руб.</w:t>
      </w:r>
    </w:p>
    <w:p w:rsidR="00E16BB8" w:rsidRPr="009A0E91" w:rsidRDefault="00E16BB8" w:rsidP="009A0E91">
      <w:pPr>
        <w:shd w:val="clear" w:color="000000" w:fill="auto"/>
        <w:suppressAutoHyphens/>
        <w:spacing w:line="360" w:lineRule="auto"/>
        <w:ind w:firstLine="709"/>
        <w:jc w:val="both"/>
        <w:rPr>
          <w:sz w:val="28"/>
          <w:szCs w:val="28"/>
        </w:rPr>
      </w:pPr>
      <w:r w:rsidRPr="009A0E91">
        <w:rPr>
          <w:b/>
          <w:bCs/>
          <w:sz w:val="28"/>
          <w:szCs w:val="28"/>
        </w:rPr>
        <w:t>Вывод:</w:t>
      </w:r>
      <w:r w:rsidRPr="009A0E91">
        <w:rPr>
          <w:sz w:val="28"/>
          <w:szCs w:val="28"/>
        </w:rPr>
        <w:t xml:space="preserve"> в данной совокупности чаще всего встречаются банки с объемом привлеченных средств юридических и физических лиц 14990 млн. руб.</w:t>
      </w:r>
    </w:p>
    <w:p w:rsidR="00E16BB8" w:rsidRDefault="00E16BB8" w:rsidP="009A0E91">
      <w:pPr>
        <w:shd w:val="clear" w:color="000000" w:fill="auto"/>
        <w:suppressAutoHyphens/>
        <w:spacing w:line="360" w:lineRule="auto"/>
        <w:ind w:firstLine="709"/>
        <w:jc w:val="both"/>
        <w:rPr>
          <w:sz w:val="28"/>
          <w:szCs w:val="28"/>
        </w:rPr>
      </w:pPr>
      <w:r w:rsidRPr="009A0E91">
        <w:rPr>
          <w:sz w:val="28"/>
          <w:szCs w:val="28"/>
        </w:rPr>
        <w:t xml:space="preserve">Медиану </w:t>
      </w:r>
      <w:r w:rsidRPr="009A0E91">
        <w:rPr>
          <w:sz w:val="28"/>
          <w:szCs w:val="28"/>
          <w:lang w:val="en-US"/>
        </w:rPr>
        <w:t>Me</w:t>
      </w:r>
      <w:r w:rsidRPr="009A0E91">
        <w:rPr>
          <w:sz w:val="28"/>
          <w:szCs w:val="28"/>
        </w:rPr>
        <w:t xml:space="preserve"> также можно определить графическим методом по кумулятивной кривой (рис. 2.2.), которая строится по накопленным частотам </w:t>
      </w:r>
      <w:r w:rsidRPr="009A0E91">
        <w:rPr>
          <w:i/>
          <w:iCs/>
          <w:sz w:val="28"/>
          <w:szCs w:val="28"/>
          <w:lang w:val="en-US"/>
        </w:rPr>
        <w:t>f</w:t>
      </w:r>
      <w:r w:rsidRPr="009A0E91">
        <w:rPr>
          <w:i/>
          <w:iCs/>
          <w:sz w:val="28"/>
          <w:szCs w:val="28"/>
        </w:rPr>
        <w:t>нак</w:t>
      </w:r>
      <w:r w:rsidRPr="009A0E91">
        <w:rPr>
          <w:sz w:val="28"/>
          <w:szCs w:val="28"/>
        </w:rPr>
        <w:t xml:space="preserve"> (см. табл. 2.4.)</w:t>
      </w:r>
    </w:p>
    <w:p w:rsidR="009A0E91" w:rsidRPr="009A0E91" w:rsidRDefault="009A0E91" w:rsidP="009A0E91">
      <w:pPr>
        <w:shd w:val="clear" w:color="000000" w:fill="auto"/>
        <w:suppressAutoHyphens/>
        <w:spacing w:line="360" w:lineRule="auto"/>
        <w:ind w:firstLine="709"/>
        <w:jc w:val="both"/>
        <w:rPr>
          <w:sz w:val="28"/>
          <w:szCs w:val="28"/>
        </w:rPr>
      </w:pPr>
    </w:p>
    <w:p w:rsidR="00E16BB8" w:rsidRPr="009A0E91" w:rsidRDefault="00757085" w:rsidP="009A0E91">
      <w:pPr>
        <w:shd w:val="clear" w:color="000000" w:fill="auto"/>
        <w:spacing w:line="360" w:lineRule="auto"/>
        <w:jc w:val="center"/>
        <w:rPr>
          <w:b/>
          <w:sz w:val="28"/>
        </w:rPr>
      </w:pPr>
      <w:r>
        <w:rPr>
          <w:noProof/>
          <w:lang w:eastAsia="ru-RU"/>
        </w:rPr>
        <w:object w:dxaOrig="1440" w:dyaOrig="1440">
          <v:shape id="_x0000_s1027" type="#_x0000_t75" style="position:absolute;left:0;text-align:left;margin-left:252pt;margin-top:140.65pt;width:18.75pt;height:14.25pt;z-index:251647488">
            <v:imagedata r:id="rId26" o:title=""/>
          </v:shape>
          <o:OLEObject Type="Embed" ProgID="Equation.3" ShapeID="_x0000_s1027" DrawAspect="Content" ObjectID="_1457362537" r:id="rId27"/>
        </w:object>
      </w:r>
      <w:r w:rsidR="001B1AB0" w:rsidRPr="009A0E91">
        <w:rPr>
          <w:b/>
          <w:sz w:val="28"/>
        </w:rPr>
        <w:object w:dxaOrig="7315" w:dyaOrig="4632">
          <v:shape id="_x0000_i1035" type="#_x0000_t75" style="width:361.5pt;height:231.75pt" o:ole="" o:bordertopcolor="this" o:borderleftcolor="this" o:borderbottomcolor="this" o:borderrightcolor="this">
            <v:imagedata r:id="rId28" o:title="" croptop="6579f" cropbottom="3410f" cropleft="1514f" cropright="1102f"/>
            <w10:bordertop type="double" width="4"/>
            <w10:borderleft type="single" width="4"/>
            <w10:borderbottom type="single" width="4"/>
            <w10:borderright type="single" width="4"/>
          </v:shape>
          <o:OLEObject Type="Embed" ProgID="Excel.Sheet.8" ShapeID="_x0000_i1035" DrawAspect="Content" ObjectID="_1457362494" r:id="rId29">
            <o:FieldCodes>\s</o:FieldCodes>
          </o:OLEObject>
        </w:object>
      </w:r>
    </w:p>
    <w:p w:rsidR="00E16BB8" w:rsidRPr="009A0E91" w:rsidRDefault="00E16BB8" w:rsidP="009A0E91">
      <w:pPr>
        <w:shd w:val="clear" w:color="000000" w:fill="auto"/>
        <w:spacing w:line="360" w:lineRule="auto"/>
        <w:jc w:val="center"/>
        <w:rPr>
          <w:b/>
          <w:sz w:val="28"/>
        </w:rPr>
      </w:pPr>
      <w:r w:rsidRPr="009A0E91">
        <w:rPr>
          <w:b/>
          <w:sz w:val="28"/>
        </w:rPr>
        <w:t>Рис. 2.2. Определение медианы графич</w:t>
      </w:r>
      <w:r w:rsidR="009A0E91" w:rsidRPr="009A0E91">
        <w:rPr>
          <w:b/>
          <w:sz w:val="28"/>
        </w:rPr>
        <w:t>еским методом</w:t>
      </w:r>
    </w:p>
    <w:p w:rsidR="009A0E91" w:rsidRDefault="009A0E91" w:rsidP="009A0E91">
      <w:pPr>
        <w:shd w:val="clear" w:color="000000" w:fill="auto"/>
        <w:suppressAutoHyphens/>
        <w:spacing w:line="360" w:lineRule="auto"/>
        <w:ind w:firstLine="709"/>
        <w:jc w:val="both"/>
        <w:rPr>
          <w:sz w:val="28"/>
          <w:szCs w:val="28"/>
        </w:rPr>
      </w:pP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lang w:val="en-US"/>
        </w:rPr>
        <w:t>Me</w:t>
      </w:r>
      <w:r w:rsidRPr="009A0E91">
        <w:rPr>
          <w:sz w:val="28"/>
          <w:szCs w:val="28"/>
        </w:rPr>
        <w:t xml:space="preserve"> ≈ 14550 млн. руб.</w:t>
      </w:r>
    </w:p>
    <w:p w:rsidR="00E16BB8" w:rsidRPr="009A0E91" w:rsidRDefault="00E16BB8" w:rsidP="009A0E91">
      <w:pPr>
        <w:shd w:val="clear" w:color="000000" w:fill="auto"/>
        <w:suppressAutoHyphens/>
        <w:spacing w:line="360" w:lineRule="auto"/>
        <w:ind w:firstLine="709"/>
        <w:jc w:val="both"/>
        <w:rPr>
          <w:sz w:val="28"/>
          <w:szCs w:val="28"/>
        </w:rPr>
      </w:pPr>
      <w:r w:rsidRPr="009A0E91">
        <w:rPr>
          <w:b/>
          <w:bCs/>
          <w:sz w:val="28"/>
          <w:szCs w:val="28"/>
        </w:rPr>
        <w:t>Вывод:</w:t>
      </w:r>
      <w:r w:rsidRPr="009A0E91">
        <w:rPr>
          <w:sz w:val="28"/>
          <w:szCs w:val="28"/>
        </w:rPr>
        <w:t xml:space="preserve"> в данной совокупности 50% всех банков имеют объем привлеченных средств физических и юридических лиц не более 14550 млн. руб., а остальные 50% — более 14550 млн. руб.</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3. Расчет характеристик ряда распределения произведем в рабочей таблице (табл.2.5.)</w:t>
      </w:r>
    </w:p>
    <w:p w:rsidR="009A0E91" w:rsidRDefault="009A0E91" w:rsidP="009A0E91">
      <w:pPr>
        <w:shd w:val="clear" w:color="000000" w:fill="auto"/>
        <w:suppressAutoHyphens/>
        <w:spacing w:line="360" w:lineRule="auto"/>
        <w:ind w:firstLine="709"/>
        <w:jc w:val="right"/>
        <w:rPr>
          <w:sz w:val="28"/>
        </w:rPr>
      </w:pPr>
    </w:p>
    <w:p w:rsidR="009A0E91" w:rsidRDefault="00E16BB8" w:rsidP="009A0E91">
      <w:pPr>
        <w:shd w:val="clear" w:color="000000" w:fill="auto"/>
        <w:suppressAutoHyphens/>
        <w:spacing w:line="360" w:lineRule="auto"/>
        <w:ind w:firstLine="709"/>
        <w:jc w:val="right"/>
        <w:rPr>
          <w:sz w:val="28"/>
        </w:rPr>
      </w:pPr>
      <w:r w:rsidRPr="009A0E91">
        <w:rPr>
          <w:sz w:val="28"/>
        </w:rPr>
        <w:t>Т</w:t>
      </w:r>
      <w:r w:rsidR="009A0E91">
        <w:rPr>
          <w:sz w:val="28"/>
        </w:rPr>
        <w:t>абл. 2.5</w:t>
      </w:r>
    </w:p>
    <w:p w:rsidR="00E16BB8" w:rsidRPr="009A0E91" w:rsidRDefault="00E16BB8" w:rsidP="009A0E91">
      <w:pPr>
        <w:shd w:val="clear" w:color="000000" w:fill="auto"/>
        <w:spacing w:line="360" w:lineRule="auto"/>
        <w:jc w:val="center"/>
        <w:rPr>
          <w:b/>
          <w:sz w:val="28"/>
          <w:szCs w:val="28"/>
        </w:rPr>
      </w:pPr>
      <w:r w:rsidRPr="009A0E91">
        <w:rPr>
          <w:b/>
          <w:sz w:val="28"/>
          <w:szCs w:val="28"/>
        </w:rPr>
        <w:t>Таблица для расчета характеристик ряда распределения</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3007"/>
        <w:gridCol w:w="1396"/>
        <w:gridCol w:w="1062"/>
        <w:gridCol w:w="970"/>
        <w:gridCol w:w="1740"/>
      </w:tblGrid>
      <w:tr w:rsidR="00E16BB8" w:rsidRPr="0087020E" w:rsidTr="0087020E">
        <w:trPr>
          <w:trHeight w:val="867"/>
          <w:jc w:val="center"/>
        </w:trPr>
        <w:tc>
          <w:tcPr>
            <w:tcW w:w="1010"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Номер группы</w:t>
            </w:r>
          </w:p>
        </w:tc>
        <w:tc>
          <w:tcPr>
            <w:tcW w:w="3007"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Группы банков по объему привлеченных средств юридических и физических лиц</w:t>
            </w:r>
          </w:p>
        </w:tc>
        <w:tc>
          <w:tcPr>
            <w:tcW w:w="139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Середина</w:t>
            </w:r>
          </w:p>
          <w:p w:rsidR="00E16BB8" w:rsidRPr="0087020E" w:rsidRDefault="00E16BB8" w:rsidP="0087020E">
            <w:pPr>
              <w:shd w:val="clear" w:color="000000" w:fill="auto"/>
              <w:suppressAutoHyphens/>
              <w:spacing w:line="360" w:lineRule="auto"/>
              <w:rPr>
                <w:sz w:val="20"/>
              </w:rPr>
            </w:pPr>
            <w:r w:rsidRPr="0087020E">
              <w:rPr>
                <w:sz w:val="20"/>
              </w:rPr>
              <w:t xml:space="preserve">интервала, </w:t>
            </w:r>
            <w:r w:rsidR="001B1AB0" w:rsidRPr="0087020E">
              <w:rPr>
                <w:sz w:val="20"/>
              </w:rPr>
              <w:object w:dxaOrig="260" w:dyaOrig="360">
                <v:shape id="_x0000_i1036" type="#_x0000_t75" style="width:12.75pt;height:18pt" o:ole="">
                  <v:imagedata r:id="rId30" o:title=""/>
                </v:shape>
                <o:OLEObject Type="Embed" ProgID="Equation.3" ShapeID="_x0000_i1036" DrawAspect="Content" ObjectID="_1457362495" r:id="rId31"/>
              </w:object>
            </w:r>
          </w:p>
        </w:tc>
        <w:tc>
          <w:tcPr>
            <w:tcW w:w="1062"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Число банков, f</w:t>
            </w:r>
          </w:p>
        </w:tc>
        <w:tc>
          <w:tcPr>
            <w:tcW w:w="970" w:type="dxa"/>
            <w:shd w:val="clear" w:color="auto" w:fill="auto"/>
            <w:vAlign w:val="center"/>
          </w:tcPr>
          <w:p w:rsidR="00E16BB8" w:rsidRPr="0087020E" w:rsidRDefault="001B1AB0" w:rsidP="0087020E">
            <w:pPr>
              <w:shd w:val="clear" w:color="000000" w:fill="auto"/>
              <w:suppressAutoHyphens/>
              <w:spacing w:line="360" w:lineRule="auto"/>
              <w:rPr>
                <w:sz w:val="20"/>
              </w:rPr>
            </w:pPr>
            <w:r w:rsidRPr="0087020E">
              <w:rPr>
                <w:sz w:val="20"/>
              </w:rPr>
              <w:object w:dxaOrig="600" w:dyaOrig="360">
                <v:shape id="_x0000_i1037" type="#_x0000_t75" style="width:30pt;height:18pt" o:ole="">
                  <v:imagedata r:id="rId32" o:title=""/>
                </v:shape>
                <o:OLEObject Type="Embed" ProgID="Equation.3" ShapeID="_x0000_i1037" DrawAspect="Content" ObjectID="_1457362496" r:id="rId33"/>
              </w:object>
            </w:r>
          </w:p>
        </w:tc>
        <w:tc>
          <w:tcPr>
            <w:tcW w:w="1740" w:type="dxa"/>
            <w:shd w:val="clear" w:color="auto" w:fill="auto"/>
            <w:vAlign w:val="center"/>
          </w:tcPr>
          <w:p w:rsidR="00E16BB8" w:rsidRPr="0087020E" w:rsidRDefault="001B1AB0" w:rsidP="0087020E">
            <w:pPr>
              <w:shd w:val="clear" w:color="000000" w:fill="auto"/>
              <w:suppressAutoHyphens/>
              <w:spacing w:line="360" w:lineRule="auto"/>
              <w:rPr>
                <w:sz w:val="20"/>
              </w:rPr>
            </w:pPr>
            <w:r w:rsidRPr="0087020E">
              <w:rPr>
                <w:sz w:val="20"/>
              </w:rPr>
              <w:object w:dxaOrig="1240" w:dyaOrig="400">
                <v:shape id="_x0000_i1038" type="#_x0000_t75" style="width:62.25pt;height:20.25pt" o:ole="">
                  <v:imagedata r:id="rId34" o:title=""/>
                </v:shape>
                <o:OLEObject Type="Embed" ProgID="Equation.3" ShapeID="_x0000_i1038" DrawAspect="Content" ObjectID="_1457362497" r:id="rId35"/>
              </w:object>
            </w:r>
          </w:p>
        </w:tc>
      </w:tr>
      <w:tr w:rsidR="00E16BB8" w:rsidRPr="0087020E" w:rsidTr="0087020E">
        <w:trPr>
          <w:trHeight w:val="255"/>
          <w:jc w:val="center"/>
        </w:trPr>
        <w:tc>
          <w:tcPr>
            <w:tcW w:w="1010"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I</w:t>
            </w:r>
          </w:p>
        </w:tc>
        <w:tc>
          <w:tcPr>
            <w:tcW w:w="3007"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4117-8651</w:t>
            </w:r>
          </w:p>
        </w:tc>
        <w:tc>
          <w:tcPr>
            <w:tcW w:w="1396"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6384</w:t>
            </w:r>
          </w:p>
        </w:tc>
        <w:tc>
          <w:tcPr>
            <w:tcW w:w="1062"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7</w:t>
            </w:r>
          </w:p>
        </w:tc>
        <w:tc>
          <w:tcPr>
            <w:tcW w:w="970"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44688</w:t>
            </w:r>
          </w:p>
        </w:tc>
        <w:tc>
          <w:tcPr>
            <w:tcW w:w="1740"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483664159,320</w:t>
            </w:r>
          </w:p>
        </w:tc>
      </w:tr>
      <w:tr w:rsidR="00E16BB8" w:rsidRPr="0087020E" w:rsidTr="0087020E">
        <w:trPr>
          <w:trHeight w:val="255"/>
          <w:jc w:val="center"/>
        </w:trPr>
        <w:tc>
          <w:tcPr>
            <w:tcW w:w="1010"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II</w:t>
            </w:r>
          </w:p>
        </w:tc>
        <w:tc>
          <w:tcPr>
            <w:tcW w:w="3007"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8651-13185</w:t>
            </w:r>
          </w:p>
        </w:tc>
        <w:tc>
          <w:tcPr>
            <w:tcW w:w="1396"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10918</w:t>
            </w:r>
          </w:p>
        </w:tc>
        <w:tc>
          <w:tcPr>
            <w:tcW w:w="1062"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8</w:t>
            </w:r>
          </w:p>
        </w:tc>
        <w:tc>
          <w:tcPr>
            <w:tcW w:w="970"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87344</w:t>
            </w:r>
          </w:p>
        </w:tc>
        <w:tc>
          <w:tcPr>
            <w:tcW w:w="1740"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114206402,071</w:t>
            </w:r>
          </w:p>
        </w:tc>
      </w:tr>
      <w:tr w:rsidR="00E16BB8" w:rsidRPr="0087020E" w:rsidTr="0087020E">
        <w:trPr>
          <w:trHeight w:val="255"/>
          <w:jc w:val="center"/>
        </w:trPr>
        <w:tc>
          <w:tcPr>
            <w:tcW w:w="1010"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III</w:t>
            </w:r>
          </w:p>
        </w:tc>
        <w:tc>
          <w:tcPr>
            <w:tcW w:w="3007"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13185-17719</w:t>
            </w:r>
          </w:p>
        </w:tc>
        <w:tc>
          <w:tcPr>
            <w:tcW w:w="1396"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15452</w:t>
            </w:r>
          </w:p>
        </w:tc>
        <w:tc>
          <w:tcPr>
            <w:tcW w:w="1062"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10</w:t>
            </w:r>
          </w:p>
        </w:tc>
        <w:tc>
          <w:tcPr>
            <w:tcW w:w="970"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154520</w:t>
            </w:r>
          </w:p>
        </w:tc>
        <w:tc>
          <w:tcPr>
            <w:tcW w:w="1740"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5710326,149</w:t>
            </w:r>
          </w:p>
        </w:tc>
      </w:tr>
      <w:tr w:rsidR="00E16BB8" w:rsidRPr="0087020E" w:rsidTr="0087020E">
        <w:trPr>
          <w:trHeight w:val="255"/>
          <w:jc w:val="center"/>
        </w:trPr>
        <w:tc>
          <w:tcPr>
            <w:tcW w:w="1010"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IV</w:t>
            </w:r>
          </w:p>
        </w:tc>
        <w:tc>
          <w:tcPr>
            <w:tcW w:w="3007"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17719-22253</w:t>
            </w:r>
          </w:p>
        </w:tc>
        <w:tc>
          <w:tcPr>
            <w:tcW w:w="1396"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19986</w:t>
            </w:r>
          </w:p>
        </w:tc>
        <w:tc>
          <w:tcPr>
            <w:tcW w:w="1062"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6</w:t>
            </w:r>
          </w:p>
        </w:tc>
        <w:tc>
          <w:tcPr>
            <w:tcW w:w="970"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119916</w:t>
            </w:r>
          </w:p>
        </w:tc>
        <w:tc>
          <w:tcPr>
            <w:tcW w:w="1740"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167883461,825</w:t>
            </w:r>
          </w:p>
        </w:tc>
      </w:tr>
      <w:tr w:rsidR="00E16BB8" w:rsidRPr="0087020E" w:rsidTr="0087020E">
        <w:trPr>
          <w:trHeight w:val="255"/>
          <w:jc w:val="center"/>
        </w:trPr>
        <w:tc>
          <w:tcPr>
            <w:tcW w:w="1010"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V</w:t>
            </w:r>
          </w:p>
        </w:tc>
        <w:tc>
          <w:tcPr>
            <w:tcW w:w="3007"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22253-26787</w:t>
            </w:r>
          </w:p>
        </w:tc>
        <w:tc>
          <w:tcPr>
            <w:tcW w:w="1396"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24520</w:t>
            </w:r>
          </w:p>
        </w:tc>
        <w:tc>
          <w:tcPr>
            <w:tcW w:w="1062"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5</w:t>
            </w:r>
          </w:p>
        </w:tc>
        <w:tc>
          <w:tcPr>
            <w:tcW w:w="970"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122600</w:t>
            </w:r>
          </w:p>
        </w:tc>
        <w:tc>
          <w:tcPr>
            <w:tcW w:w="1740"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482522166,634</w:t>
            </w:r>
          </w:p>
        </w:tc>
      </w:tr>
      <w:tr w:rsidR="00E16BB8" w:rsidRPr="0087020E" w:rsidTr="0087020E">
        <w:trPr>
          <w:trHeight w:val="255"/>
          <w:jc w:val="center"/>
        </w:trPr>
        <w:tc>
          <w:tcPr>
            <w:tcW w:w="1010"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 </w:t>
            </w:r>
          </w:p>
        </w:tc>
        <w:tc>
          <w:tcPr>
            <w:tcW w:w="3007"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Всего</w:t>
            </w:r>
          </w:p>
        </w:tc>
        <w:tc>
          <w:tcPr>
            <w:tcW w:w="1396"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 </w:t>
            </w:r>
          </w:p>
        </w:tc>
        <w:tc>
          <w:tcPr>
            <w:tcW w:w="1062"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36</w:t>
            </w:r>
          </w:p>
        </w:tc>
        <w:tc>
          <w:tcPr>
            <w:tcW w:w="970"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529068</w:t>
            </w:r>
          </w:p>
        </w:tc>
        <w:tc>
          <w:tcPr>
            <w:tcW w:w="1740"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1253986516</w:t>
            </w:r>
          </w:p>
        </w:tc>
      </w:tr>
    </w:tbl>
    <w:p w:rsidR="009A0E91" w:rsidRDefault="009A0E91" w:rsidP="009A0E91">
      <w:pPr>
        <w:shd w:val="clear" w:color="000000" w:fill="auto"/>
        <w:suppressAutoHyphens/>
        <w:spacing w:line="360" w:lineRule="auto"/>
        <w:ind w:firstLine="709"/>
        <w:jc w:val="both"/>
        <w:rPr>
          <w:sz w:val="28"/>
          <w:szCs w:val="28"/>
        </w:rPr>
      </w:pPr>
    </w:p>
    <w:p w:rsidR="00E16BB8" w:rsidRPr="009A0E91" w:rsidRDefault="00757085" w:rsidP="009A0E91">
      <w:pPr>
        <w:shd w:val="clear" w:color="000000" w:fill="auto"/>
        <w:suppressAutoHyphens/>
        <w:spacing w:line="360" w:lineRule="auto"/>
        <w:ind w:firstLine="709"/>
        <w:rPr>
          <w:sz w:val="28"/>
          <w:szCs w:val="28"/>
        </w:rPr>
      </w:pPr>
      <w:r>
        <w:rPr>
          <w:noProof/>
          <w:lang w:eastAsia="ru-RU"/>
        </w:rPr>
        <w:object w:dxaOrig="1440" w:dyaOrig="1440">
          <v:shape id="_x0000_s1028" type="#_x0000_t75" style="position:absolute;left:0;text-align:left;margin-left:50.9pt;margin-top:91.55pt;width:245.95pt;height:39pt;z-index:251649536">
            <v:imagedata r:id="rId36" o:title=""/>
            <w10:wrap type="topAndBottom"/>
          </v:shape>
          <o:OLEObject Type="Embed" ProgID="Equation.3" ShapeID="_x0000_s1028" DrawAspect="Content" ObjectID="_1457362538" r:id="rId37"/>
        </w:object>
      </w:r>
      <w:r>
        <w:rPr>
          <w:noProof/>
          <w:lang w:eastAsia="ru-RU"/>
        </w:rPr>
        <w:object w:dxaOrig="1440" w:dyaOrig="1440">
          <v:shape id="_x0000_s1029" type="#_x0000_t75" style="position:absolute;left:0;text-align:left;margin-left:54.6pt;margin-top:36.6pt;width:208.6pt;height:38.25pt;z-index:251648512">
            <v:imagedata r:id="rId38" o:title=""/>
            <w10:wrap type="topAndBottom"/>
          </v:shape>
          <o:OLEObject Type="Embed" ProgID="Equation.3" ShapeID="_x0000_s1029" DrawAspect="Content" ObjectID="_1457362539" r:id="rId39"/>
        </w:object>
      </w:r>
      <w:r w:rsidR="00E16BB8" w:rsidRPr="009A0E91">
        <w:rPr>
          <w:sz w:val="28"/>
          <w:szCs w:val="28"/>
        </w:rPr>
        <w:t>Рассчитаем среднюю арифметическую взвешенную по формуле</w:t>
      </w:r>
    </w:p>
    <w:p w:rsidR="009A0E91" w:rsidRDefault="00757085" w:rsidP="009A0E91">
      <w:pPr>
        <w:shd w:val="clear" w:color="000000" w:fill="auto"/>
        <w:suppressAutoHyphens/>
        <w:spacing w:line="360" w:lineRule="auto"/>
        <w:ind w:firstLine="709"/>
        <w:rPr>
          <w:sz w:val="28"/>
          <w:szCs w:val="28"/>
        </w:rPr>
      </w:pPr>
      <w:r>
        <w:rPr>
          <w:noProof/>
          <w:lang w:eastAsia="ru-RU"/>
        </w:rPr>
        <w:object w:dxaOrig="1440" w:dyaOrig="1440">
          <v:shape id="_x0000_s1030" type="#_x0000_t75" style="position:absolute;left:0;text-align:left;margin-left:50.9pt;margin-top:78.85pt;width:289.85pt;height:42.75pt;z-index:251650560">
            <v:imagedata r:id="rId40" o:title=""/>
            <w10:wrap type="topAndBottom"/>
          </v:shape>
          <o:OLEObject Type="Embed" ProgID="Equation.3" ShapeID="_x0000_s1030" DrawAspect="Content" ObjectID="_1457362540" r:id="rId41"/>
        </w:objec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Рассчитаем дисперсию по формуле</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Рассчитаем среднее квадратическое отклонение по формуле</w:t>
      </w:r>
    </w:p>
    <w:p w:rsidR="00E16BB8" w:rsidRDefault="00E16BB8" w:rsidP="009A0E91">
      <w:pPr>
        <w:shd w:val="clear" w:color="000000" w:fill="auto"/>
        <w:suppressAutoHyphens/>
        <w:spacing w:line="360" w:lineRule="auto"/>
        <w:ind w:firstLine="709"/>
        <w:jc w:val="both"/>
        <w:rPr>
          <w:sz w:val="28"/>
          <w:szCs w:val="28"/>
        </w:rPr>
      </w:pPr>
      <w:r w:rsidRPr="009A0E91">
        <w:rPr>
          <w:sz w:val="28"/>
          <w:szCs w:val="28"/>
        </w:rPr>
        <w:t>Рассчитаем коэффициент вариации по формуле</w:t>
      </w:r>
    </w:p>
    <w:p w:rsidR="009A0E91" w:rsidRPr="009A0E91" w:rsidRDefault="00757085" w:rsidP="009A0E91">
      <w:pPr>
        <w:shd w:val="clear" w:color="000000" w:fill="auto"/>
        <w:suppressAutoHyphens/>
        <w:spacing w:line="360" w:lineRule="auto"/>
        <w:ind w:firstLine="709"/>
        <w:jc w:val="both"/>
        <w:rPr>
          <w:sz w:val="28"/>
          <w:szCs w:val="28"/>
        </w:rPr>
      </w:pPr>
      <w:r>
        <w:rPr>
          <w:noProof/>
          <w:lang w:eastAsia="ru-RU"/>
        </w:rPr>
        <w:object w:dxaOrig="1440" w:dyaOrig="1440">
          <v:shape id="_x0000_s1031" type="#_x0000_t75" style="position:absolute;left:0;text-align:left;margin-left:41pt;margin-top:26.7pt;width:184.2pt;height:33pt;z-index:251651584">
            <v:imagedata r:id="rId42" o:title=""/>
            <w10:wrap type="topAndBottom"/>
          </v:shape>
          <o:OLEObject Type="Embed" ProgID="Equation.3" ShapeID="_x0000_s1031" DrawAspect="Content" ObjectID="_1457362541" r:id="rId43"/>
        </w:object>
      </w:r>
    </w:p>
    <w:p w:rsidR="009A0E91" w:rsidRDefault="009A0E91" w:rsidP="009A0E91">
      <w:pPr>
        <w:shd w:val="clear" w:color="000000" w:fill="auto"/>
        <w:suppressAutoHyphens/>
        <w:spacing w:line="360" w:lineRule="auto"/>
        <w:ind w:firstLine="709"/>
        <w:jc w:val="both"/>
        <w:rPr>
          <w:b/>
          <w:bCs/>
          <w:sz w:val="28"/>
          <w:szCs w:val="28"/>
        </w:rPr>
      </w:pPr>
    </w:p>
    <w:p w:rsidR="009A0E91" w:rsidRDefault="00E16BB8" w:rsidP="009A0E91">
      <w:pPr>
        <w:shd w:val="clear" w:color="000000" w:fill="auto"/>
        <w:suppressAutoHyphens/>
        <w:spacing w:line="360" w:lineRule="auto"/>
        <w:ind w:firstLine="709"/>
        <w:jc w:val="both"/>
        <w:rPr>
          <w:sz w:val="28"/>
          <w:szCs w:val="28"/>
        </w:rPr>
      </w:pPr>
      <w:r w:rsidRPr="009A0E91">
        <w:rPr>
          <w:b/>
          <w:bCs/>
          <w:sz w:val="28"/>
          <w:szCs w:val="28"/>
        </w:rPr>
        <w:t>Вывод:</w:t>
      </w:r>
      <w:r w:rsidRPr="009A0E91">
        <w:rPr>
          <w:sz w:val="28"/>
          <w:szCs w:val="28"/>
        </w:rPr>
        <w:t xml:space="preserve"> т. к. </w:t>
      </w:r>
      <w:r w:rsidRPr="009A0E91">
        <w:rPr>
          <w:sz w:val="28"/>
          <w:szCs w:val="28"/>
          <w:lang w:val="en-US"/>
        </w:rPr>
        <w:t>V</w:t>
      </w:r>
      <w:r w:rsidRPr="009A0E91">
        <w:rPr>
          <w:sz w:val="28"/>
          <w:szCs w:val="28"/>
        </w:rPr>
        <w:t>=40,2% &gt; 33%, следовательно, вариация по объему привлеченных средств юридических и физических лиц в исследуемой совокупности банков значительна и совокупность по данному признаку неоднородна.</w:t>
      </w:r>
    </w:p>
    <w:p w:rsidR="00E16BB8" w:rsidRDefault="00E16BB8" w:rsidP="009A0E91">
      <w:pPr>
        <w:shd w:val="clear" w:color="000000" w:fill="auto"/>
        <w:suppressAutoHyphens/>
        <w:spacing w:line="360" w:lineRule="auto"/>
        <w:ind w:firstLine="709"/>
        <w:jc w:val="both"/>
        <w:rPr>
          <w:sz w:val="28"/>
          <w:szCs w:val="28"/>
        </w:rPr>
      </w:pPr>
      <w:r w:rsidRPr="009A0E91">
        <w:rPr>
          <w:sz w:val="28"/>
          <w:szCs w:val="28"/>
        </w:rPr>
        <w:t>4. Для расчета средней арифметической по исходным данным (табл. 2.1) применим формулу средней арифметической простой.</w:t>
      </w:r>
    </w:p>
    <w:p w:rsidR="009A0E91" w:rsidRPr="009A0E91" w:rsidRDefault="00757085" w:rsidP="009A0E91">
      <w:pPr>
        <w:shd w:val="clear" w:color="000000" w:fill="auto"/>
        <w:suppressAutoHyphens/>
        <w:spacing w:line="360" w:lineRule="auto"/>
        <w:ind w:firstLine="709"/>
        <w:rPr>
          <w:sz w:val="28"/>
          <w:szCs w:val="28"/>
        </w:rPr>
      </w:pPr>
      <w:r>
        <w:rPr>
          <w:noProof/>
          <w:lang w:eastAsia="ru-RU"/>
        </w:rPr>
        <w:object w:dxaOrig="1440" w:dyaOrig="1440">
          <v:shape id="_x0000_s1032" type="#_x0000_t75" style="position:absolute;left:0;text-align:left;margin-left:34.4pt;margin-top:28.35pt;width:219.85pt;height:36.15pt;z-index:251652608">
            <v:imagedata r:id="rId44" o:title=""/>
            <w10:wrap type="topAndBottom"/>
          </v:shape>
          <o:OLEObject Type="Embed" ProgID="Equation.3" ShapeID="_x0000_s1032" DrawAspect="Content" ObjectID="_1457362542" r:id="rId45"/>
        </w:object>
      </w:r>
    </w:p>
    <w:p w:rsidR="009A0E91" w:rsidRDefault="009A0E91" w:rsidP="009A0E91">
      <w:pPr>
        <w:shd w:val="clear" w:color="000000" w:fill="auto"/>
        <w:suppressAutoHyphens/>
        <w:spacing w:line="360" w:lineRule="auto"/>
        <w:ind w:firstLine="709"/>
        <w:rPr>
          <w:b/>
          <w:bCs/>
          <w:sz w:val="28"/>
          <w:szCs w:val="28"/>
        </w:rPr>
      </w:pPr>
    </w:p>
    <w:p w:rsidR="00E16BB8" w:rsidRPr="009A0E91" w:rsidRDefault="009A0E91" w:rsidP="009A0E91">
      <w:pPr>
        <w:shd w:val="clear" w:color="000000" w:fill="auto"/>
        <w:suppressAutoHyphens/>
        <w:spacing w:line="360" w:lineRule="auto"/>
        <w:ind w:firstLine="709"/>
        <w:jc w:val="both"/>
        <w:rPr>
          <w:sz w:val="28"/>
          <w:szCs w:val="28"/>
        </w:rPr>
      </w:pPr>
      <w:r>
        <w:rPr>
          <w:b/>
          <w:bCs/>
          <w:sz w:val="28"/>
          <w:szCs w:val="28"/>
        </w:rPr>
        <w:br w:type="page"/>
      </w:r>
      <w:r w:rsidR="00E16BB8" w:rsidRPr="009A0E91">
        <w:rPr>
          <w:b/>
          <w:bCs/>
          <w:sz w:val="28"/>
          <w:szCs w:val="28"/>
        </w:rPr>
        <w:t>Вывод:</w:t>
      </w:r>
      <w:r w:rsidR="00E16BB8" w:rsidRPr="009A0E91">
        <w:rPr>
          <w:sz w:val="28"/>
          <w:szCs w:val="28"/>
        </w:rPr>
        <w:t xml:space="preserve"> Средняя арифметическая, рассчитанная по исходным данным (</w:t>
      </w:r>
      <w:r w:rsidR="001B1AB0" w:rsidRPr="009A0E91">
        <w:rPr>
          <w:sz w:val="28"/>
          <w:szCs w:val="28"/>
        </w:rPr>
        <w:object w:dxaOrig="1440" w:dyaOrig="380">
          <v:shape id="_x0000_i1044" type="#_x0000_t75" style="width:1in;height:18.75pt" o:ole="">
            <v:imagedata r:id="rId46" o:title=""/>
          </v:shape>
          <o:OLEObject Type="Embed" ProgID="Equation.3" ShapeID="_x0000_i1044" DrawAspect="Content" ObjectID="_1457362498" r:id="rId47"/>
        </w:object>
      </w:r>
      <w:r w:rsidR="00E16BB8" w:rsidRPr="009A0E91">
        <w:rPr>
          <w:sz w:val="28"/>
          <w:szCs w:val="28"/>
        </w:rPr>
        <w:t>), отличается от средней арифметической, рассчитанной по интервальному ряду распределения (</w:t>
      </w:r>
      <w:r w:rsidR="001B1AB0" w:rsidRPr="009A0E91">
        <w:rPr>
          <w:sz w:val="28"/>
          <w:szCs w:val="28"/>
        </w:rPr>
        <w:object w:dxaOrig="1440" w:dyaOrig="380">
          <v:shape id="_x0000_i1045" type="#_x0000_t75" style="width:1in;height:18.75pt" o:ole="">
            <v:imagedata r:id="rId48" o:title=""/>
          </v:shape>
          <o:OLEObject Type="Embed" ProgID="Equation.3" ShapeID="_x0000_i1045" DrawAspect="Content" ObjectID="_1457362499" r:id="rId49"/>
        </w:object>
      </w:r>
      <w:r w:rsidR="00E16BB8" w:rsidRPr="009A0E91">
        <w:rPr>
          <w:sz w:val="28"/>
          <w:szCs w:val="28"/>
        </w:rPr>
        <w:t>). Это расхождение обусловлено тем, что в первом случае для нахождения средней берутся фактические значения исследуемого признака (объема привлеченных средств юридических и физических лиц) для всех 36 банков, а во втором случае</w:t>
      </w:r>
      <w:r>
        <w:rPr>
          <w:sz w:val="28"/>
          <w:szCs w:val="28"/>
        </w:rPr>
        <w:t xml:space="preserve"> </w:t>
      </w:r>
      <w:r w:rsidR="00E16BB8" w:rsidRPr="009A0E91">
        <w:rPr>
          <w:sz w:val="28"/>
          <w:szCs w:val="28"/>
        </w:rPr>
        <w:t>в качестве значений признака берутся середины интервалов, следовательно, значение средней будет менее точным.</w:t>
      </w:r>
    </w:p>
    <w:p w:rsidR="00E16BB8" w:rsidRPr="009A0E91" w:rsidRDefault="00E16BB8" w:rsidP="009A0E91">
      <w:pPr>
        <w:shd w:val="clear" w:color="000000" w:fill="auto"/>
        <w:suppressAutoHyphens/>
        <w:spacing w:line="360" w:lineRule="auto"/>
        <w:ind w:firstLine="709"/>
        <w:jc w:val="both"/>
        <w:rPr>
          <w:sz w:val="28"/>
          <w:szCs w:val="28"/>
        </w:rPr>
      </w:pPr>
    </w:p>
    <w:p w:rsidR="00E16BB8" w:rsidRDefault="00E16BB8" w:rsidP="009A0E91">
      <w:pPr>
        <w:shd w:val="clear" w:color="000000" w:fill="auto"/>
        <w:suppressAutoHyphens/>
        <w:spacing w:line="360" w:lineRule="auto"/>
        <w:ind w:firstLine="709"/>
        <w:jc w:val="center"/>
        <w:rPr>
          <w:b/>
          <w:bCs/>
          <w:sz w:val="28"/>
          <w:szCs w:val="32"/>
        </w:rPr>
      </w:pPr>
      <w:r w:rsidRPr="009A0E91">
        <w:rPr>
          <w:b/>
          <w:bCs/>
          <w:sz w:val="28"/>
          <w:szCs w:val="32"/>
        </w:rPr>
        <w:t>Задание 2</w:t>
      </w:r>
    </w:p>
    <w:p w:rsidR="009A0E91" w:rsidRPr="009A0E91" w:rsidRDefault="009A0E91" w:rsidP="009A0E91">
      <w:pPr>
        <w:shd w:val="clear" w:color="000000" w:fill="auto"/>
        <w:suppressAutoHyphens/>
        <w:spacing w:line="360" w:lineRule="auto"/>
        <w:ind w:firstLine="709"/>
        <w:jc w:val="center"/>
        <w:rPr>
          <w:b/>
          <w:bCs/>
          <w:sz w:val="28"/>
          <w:szCs w:val="32"/>
        </w:rPr>
      </w:pP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По исходным данным:</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 xml:space="preserve">1. Установить наличие и характер связи между признаками </w:t>
      </w:r>
      <w:r w:rsidRPr="009A0E91">
        <w:rPr>
          <w:b/>
          <w:bCs/>
          <w:sz w:val="28"/>
          <w:szCs w:val="28"/>
        </w:rPr>
        <w:t>привлеченные средства</w:t>
      </w:r>
      <w:r w:rsidRPr="009A0E91">
        <w:rPr>
          <w:sz w:val="28"/>
          <w:szCs w:val="28"/>
        </w:rPr>
        <w:t xml:space="preserve"> и </w:t>
      </w:r>
      <w:r w:rsidRPr="009A0E91">
        <w:rPr>
          <w:b/>
          <w:bCs/>
          <w:sz w:val="28"/>
          <w:szCs w:val="28"/>
        </w:rPr>
        <w:t>прибыль</w:t>
      </w:r>
      <w:r w:rsidRPr="009A0E91">
        <w:rPr>
          <w:sz w:val="28"/>
          <w:szCs w:val="28"/>
        </w:rPr>
        <w:t>, образовав 5 групп</w:t>
      </w:r>
      <w:r w:rsidR="009A0E91">
        <w:rPr>
          <w:sz w:val="28"/>
          <w:szCs w:val="28"/>
        </w:rPr>
        <w:t xml:space="preserve"> </w:t>
      </w:r>
      <w:r w:rsidRPr="009A0E91">
        <w:rPr>
          <w:sz w:val="28"/>
          <w:szCs w:val="28"/>
        </w:rPr>
        <w:t>с равными интервалами по обоим признакам, методами:</w:t>
      </w:r>
    </w:p>
    <w:p w:rsidR="00E16BB8" w:rsidRPr="009A0E91" w:rsidRDefault="00E16BB8" w:rsidP="009A0E91">
      <w:pPr>
        <w:numPr>
          <w:ilvl w:val="0"/>
          <w:numId w:val="3"/>
        </w:numPr>
        <w:shd w:val="clear" w:color="000000" w:fill="auto"/>
        <w:tabs>
          <w:tab w:val="clear" w:pos="1680"/>
          <w:tab w:val="left" w:pos="960"/>
        </w:tabs>
        <w:suppressAutoHyphens/>
        <w:spacing w:line="360" w:lineRule="auto"/>
        <w:ind w:left="0" w:firstLine="709"/>
        <w:jc w:val="both"/>
        <w:rPr>
          <w:sz w:val="28"/>
          <w:szCs w:val="28"/>
        </w:rPr>
      </w:pPr>
      <w:r w:rsidRPr="009A0E91">
        <w:rPr>
          <w:sz w:val="28"/>
          <w:szCs w:val="28"/>
        </w:rPr>
        <w:t>аналитической группировки;</w:t>
      </w:r>
    </w:p>
    <w:p w:rsidR="00E16BB8" w:rsidRPr="009A0E91" w:rsidRDefault="00E16BB8" w:rsidP="009A0E91">
      <w:pPr>
        <w:numPr>
          <w:ilvl w:val="0"/>
          <w:numId w:val="3"/>
        </w:numPr>
        <w:shd w:val="clear" w:color="000000" w:fill="auto"/>
        <w:tabs>
          <w:tab w:val="clear" w:pos="1680"/>
          <w:tab w:val="left" w:pos="960"/>
        </w:tabs>
        <w:suppressAutoHyphens/>
        <w:spacing w:line="360" w:lineRule="auto"/>
        <w:ind w:left="0" w:firstLine="709"/>
        <w:jc w:val="both"/>
        <w:rPr>
          <w:sz w:val="28"/>
          <w:szCs w:val="28"/>
        </w:rPr>
      </w:pPr>
      <w:r w:rsidRPr="009A0E91">
        <w:rPr>
          <w:sz w:val="28"/>
          <w:szCs w:val="28"/>
        </w:rPr>
        <w:t>корреляционной таблицы.</w:t>
      </w:r>
    </w:p>
    <w:p w:rsidR="009A0E91" w:rsidRDefault="00E16BB8" w:rsidP="009A0E91">
      <w:pPr>
        <w:shd w:val="clear" w:color="000000" w:fill="auto"/>
        <w:suppressAutoHyphens/>
        <w:spacing w:line="360" w:lineRule="auto"/>
        <w:ind w:firstLine="709"/>
        <w:jc w:val="both"/>
        <w:rPr>
          <w:sz w:val="28"/>
          <w:szCs w:val="28"/>
        </w:rPr>
      </w:pPr>
      <w:r w:rsidRPr="009A0E91">
        <w:rPr>
          <w:sz w:val="28"/>
          <w:szCs w:val="28"/>
        </w:rPr>
        <w:t>2. Измерить тесноту корреляционной связи между названными признаками с использованием коэффициента детерминации и эмпирического корреляционного отношения.</w:t>
      </w:r>
    </w:p>
    <w:p w:rsidR="00E16BB8" w:rsidRPr="009A0E91" w:rsidRDefault="00E16BB8" w:rsidP="009A0E91">
      <w:pPr>
        <w:shd w:val="clear" w:color="000000" w:fill="auto"/>
        <w:suppressAutoHyphens/>
        <w:spacing w:line="360" w:lineRule="auto"/>
        <w:ind w:firstLine="709"/>
        <w:rPr>
          <w:b/>
          <w:bCs/>
          <w:sz w:val="28"/>
          <w:szCs w:val="32"/>
        </w:rPr>
      </w:pPr>
      <w:r w:rsidRPr="009A0E91">
        <w:rPr>
          <w:b/>
          <w:bCs/>
          <w:sz w:val="28"/>
          <w:szCs w:val="32"/>
        </w:rPr>
        <w:t>Выполнение задания 2</w:t>
      </w:r>
    </w:p>
    <w:p w:rsidR="009A0E91" w:rsidRDefault="00E16BB8" w:rsidP="009A0E91">
      <w:pPr>
        <w:shd w:val="clear" w:color="000000" w:fill="auto"/>
        <w:suppressAutoHyphens/>
        <w:spacing w:line="360" w:lineRule="auto"/>
        <w:ind w:firstLine="709"/>
        <w:jc w:val="both"/>
        <w:rPr>
          <w:sz w:val="28"/>
          <w:szCs w:val="28"/>
        </w:rPr>
      </w:pPr>
      <w:r w:rsidRPr="009A0E91">
        <w:rPr>
          <w:sz w:val="28"/>
          <w:szCs w:val="28"/>
        </w:rPr>
        <w:t xml:space="preserve">1.а. Аналитическая группировка проводится по факторному признаку. Из экономической теории известно, что объем привлеченных средств юридических лиц влияет на объем средств, которые банк может использовать для активных операций (получение прибыли). Следовательно, факторным признаком в данной задаче является объем </w:t>
      </w:r>
      <w:r w:rsidRPr="009A0E91">
        <w:rPr>
          <w:b/>
          <w:bCs/>
          <w:sz w:val="28"/>
          <w:szCs w:val="28"/>
        </w:rPr>
        <w:t>привлеченных средств юридических и физических лиц</w:t>
      </w:r>
      <w:r w:rsidRPr="009A0E91">
        <w:rPr>
          <w:sz w:val="28"/>
          <w:szCs w:val="28"/>
        </w:rPr>
        <w:t xml:space="preserve">, а результативным — </w:t>
      </w:r>
      <w:r w:rsidRPr="009A0E91">
        <w:rPr>
          <w:b/>
          <w:bCs/>
          <w:sz w:val="28"/>
          <w:szCs w:val="28"/>
        </w:rPr>
        <w:t>прибыль</w:t>
      </w:r>
      <w:r w:rsidRPr="009A0E91">
        <w:rPr>
          <w:sz w:val="28"/>
          <w:szCs w:val="28"/>
        </w:rPr>
        <w:t>.</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На основе таблицы 2.3. составим сводную аналитическую таблицу (табл. 2.6.)</w:t>
      </w:r>
    </w:p>
    <w:p w:rsidR="00E16BB8" w:rsidRPr="009A0E91" w:rsidRDefault="009A0E91" w:rsidP="009A0E91">
      <w:pPr>
        <w:shd w:val="clear" w:color="000000" w:fill="auto"/>
        <w:suppressAutoHyphens/>
        <w:spacing w:line="360" w:lineRule="auto"/>
        <w:ind w:firstLine="709"/>
        <w:jc w:val="right"/>
        <w:rPr>
          <w:sz w:val="28"/>
        </w:rPr>
      </w:pPr>
      <w:r>
        <w:rPr>
          <w:sz w:val="28"/>
        </w:rPr>
        <w:t>Табл. 2.6</w:t>
      </w:r>
    </w:p>
    <w:p w:rsidR="00E16BB8" w:rsidRPr="009A0E91" w:rsidRDefault="00E16BB8" w:rsidP="009A0E91">
      <w:pPr>
        <w:shd w:val="clear" w:color="000000" w:fill="auto"/>
        <w:spacing w:line="360" w:lineRule="auto"/>
        <w:jc w:val="center"/>
        <w:rPr>
          <w:b/>
          <w:sz w:val="28"/>
          <w:szCs w:val="30"/>
        </w:rPr>
      </w:pPr>
      <w:r w:rsidRPr="009A0E91">
        <w:rPr>
          <w:b/>
          <w:sz w:val="28"/>
          <w:szCs w:val="30"/>
        </w:rPr>
        <w:t>Зависимость прибыли от объема привлеченных средств</w:t>
      </w:r>
    </w:p>
    <w:tbl>
      <w:tblPr>
        <w:tblW w:w="8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2055"/>
        <w:gridCol w:w="874"/>
        <w:gridCol w:w="1382"/>
        <w:gridCol w:w="1453"/>
        <w:gridCol w:w="886"/>
        <w:gridCol w:w="1244"/>
      </w:tblGrid>
      <w:tr w:rsidR="00E16BB8" w:rsidRPr="0087020E" w:rsidTr="0087020E">
        <w:trPr>
          <w:trHeight w:val="851"/>
          <w:jc w:val="center"/>
        </w:trPr>
        <w:tc>
          <w:tcPr>
            <w:tcW w:w="922" w:type="dxa"/>
            <w:vMerge w:val="restart"/>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Номер группы</w:t>
            </w:r>
          </w:p>
        </w:tc>
        <w:tc>
          <w:tcPr>
            <w:tcW w:w="2055" w:type="dxa"/>
            <w:vMerge w:val="restart"/>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Группы банков по объему привлеченных средств юридических и физических лиц</w:t>
            </w:r>
          </w:p>
        </w:tc>
        <w:tc>
          <w:tcPr>
            <w:tcW w:w="874" w:type="dxa"/>
            <w:vMerge w:val="restart"/>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Число банков</w:t>
            </w:r>
          </w:p>
        </w:tc>
        <w:tc>
          <w:tcPr>
            <w:tcW w:w="2835" w:type="dxa"/>
            <w:gridSpan w:val="2"/>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Объем привлеченных средств юридических и физических лиц, млн. руб.</w:t>
            </w:r>
          </w:p>
        </w:tc>
        <w:tc>
          <w:tcPr>
            <w:tcW w:w="2130" w:type="dxa"/>
            <w:gridSpan w:val="2"/>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Прибыль, млн. руб.</w:t>
            </w:r>
          </w:p>
        </w:tc>
      </w:tr>
      <w:tr w:rsidR="00E16BB8" w:rsidRPr="0087020E" w:rsidTr="0087020E">
        <w:trPr>
          <w:trHeight w:val="851"/>
          <w:jc w:val="center"/>
        </w:trPr>
        <w:tc>
          <w:tcPr>
            <w:tcW w:w="922"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2055"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874"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1382"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Всего</w:t>
            </w:r>
          </w:p>
        </w:tc>
        <w:tc>
          <w:tcPr>
            <w:tcW w:w="1453"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В среднем на 1 банк</w:t>
            </w:r>
          </w:p>
        </w:tc>
        <w:tc>
          <w:tcPr>
            <w:tcW w:w="88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Всего</w:t>
            </w:r>
          </w:p>
        </w:tc>
        <w:tc>
          <w:tcPr>
            <w:tcW w:w="1244"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В среднем на 1 банк</w:t>
            </w:r>
          </w:p>
        </w:tc>
      </w:tr>
      <w:tr w:rsidR="00E16BB8" w:rsidRPr="0087020E" w:rsidTr="0087020E">
        <w:trPr>
          <w:trHeight w:val="270"/>
          <w:jc w:val="center"/>
        </w:trPr>
        <w:tc>
          <w:tcPr>
            <w:tcW w:w="922" w:type="dxa"/>
            <w:shd w:val="clear" w:color="auto" w:fill="auto"/>
            <w:vAlign w:val="center"/>
          </w:tcPr>
          <w:p w:rsidR="00E16BB8" w:rsidRPr="0087020E" w:rsidRDefault="00E16BB8" w:rsidP="0087020E">
            <w:pPr>
              <w:shd w:val="clear" w:color="000000" w:fill="auto"/>
              <w:suppressAutoHyphens/>
              <w:spacing w:line="360" w:lineRule="auto"/>
              <w:rPr>
                <w:b/>
                <w:bCs/>
                <w:sz w:val="20"/>
              </w:rPr>
            </w:pPr>
            <w:r w:rsidRPr="0087020E">
              <w:rPr>
                <w:b/>
                <w:bCs/>
                <w:sz w:val="20"/>
              </w:rPr>
              <w:t>1</w:t>
            </w:r>
          </w:p>
        </w:tc>
        <w:tc>
          <w:tcPr>
            <w:tcW w:w="2055" w:type="dxa"/>
            <w:shd w:val="clear" w:color="auto" w:fill="auto"/>
            <w:vAlign w:val="center"/>
          </w:tcPr>
          <w:p w:rsidR="00E16BB8" w:rsidRPr="0087020E" w:rsidRDefault="00E16BB8" w:rsidP="0087020E">
            <w:pPr>
              <w:shd w:val="clear" w:color="000000" w:fill="auto"/>
              <w:suppressAutoHyphens/>
              <w:spacing w:line="360" w:lineRule="auto"/>
              <w:rPr>
                <w:b/>
                <w:bCs/>
                <w:sz w:val="20"/>
              </w:rPr>
            </w:pPr>
            <w:r w:rsidRPr="0087020E">
              <w:rPr>
                <w:b/>
                <w:bCs/>
                <w:sz w:val="20"/>
              </w:rPr>
              <w:t>2</w:t>
            </w:r>
          </w:p>
        </w:tc>
        <w:tc>
          <w:tcPr>
            <w:tcW w:w="874" w:type="dxa"/>
            <w:shd w:val="clear" w:color="auto" w:fill="auto"/>
            <w:vAlign w:val="center"/>
          </w:tcPr>
          <w:p w:rsidR="00E16BB8" w:rsidRPr="0087020E" w:rsidRDefault="00E16BB8" w:rsidP="0087020E">
            <w:pPr>
              <w:shd w:val="clear" w:color="000000" w:fill="auto"/>
              <w:suppressAutoHyphens/>
              <w:spacing w:line="360" w:lineRule="auto"/>
              <w:rPr>
                <w:b/>
                <w:bCs/>
                <w:sz w:val="20"/>
              </w:rPr>
            </w:pPr>
            <w:r w:rsidRPr="0087020E">
              <w:rPr>
                <w:b/>
                <w:bCs/>
                <w:sz w:val="20"/>
              </w:rPr>
              <w:t>3</w:t>
            </w:r>
          </w:p>
        </w:tc>
        <w:tc>
          <w:tcPr>
            <w:tcW w:w="1382" w:type="dxa"/>
            <w:shd w:val="clear" w:color="auto" w:fill="auto"/>
            <w:vAlign w:val="center"/>
          </w:tcPr>
          <w:p w:rsidR="00E16BB8" w:rsidRPr="0087020E" w:rsidRDefault="00E16BB8" w:rsidP="0087020E">
            <w:pPr>
              <w:shd w:val="clear" w:color="000000" w:fill="auto"/>
              <w:suppressAutoHyphens/>
              <w:spacing w:line="360" w:lineRule="auto"/>
              <w:rPr>
                <w:b/>
                <w:bCs/>
                <w:sz w:val="20"/>
              </w:rPr>
            </w:pPr>
            <w:r w:rsidRPr="0087020E">
              <w:rPr>
                <w:b/>
                <w:bCs/>
                <w:sz w:val="20"/>
              </w:rPr>
              <w:t>4</w:t>
            </w:r>
          </w:p>
        </w:tc>
        <w:tc>
          <w:tcPr>
            <w:tcW w:w="1453" w:type="dxa"/>
            <w:shd w:val="clear" w:color="auto" w:fill="auto"/>
            <w:vAlign w:val="center"/>
          </w:tcPr>
          <w:p w:rsidR="00E16BB8" w:rsidRPr="0087020E" w:rsidRDefault="00E16BB8" w:rsidP="0087020E">
            <w:pPr>
              <w:shd w:val="clear" w:color="000000" w:fill="auto"/>
              <w:suppressAutoHyphens/>
              <w:spacing w:line="360" w:lineRule="auto"/>
              <w:rPr>
                <w:b/>
                <w:bCs/>
                <w:sz w:val="20"/>
              </w:rPr>
            </w:pPr>
            <w:r w:rsidRPr="0087020E">
              <w:rPr>
                <w:b/>
                <w:bCs/>
                <w:sz w:val="20"/>
              </w:rPr>
              <w:t>5</w:t>
            </w:r>
          </w:p>
        </w:tc>
        <w:tc>
          <w:tcPr>
            <w:tcW w:w="886" w:type="dxa"/>
            <w:shd w:val="clear" w:color="auto" w:fill="auto"/>
            <w:vAlign w:val="center"/>
          </w:tcPr>
          <w:p w:rsidR="00E16BB8" w:rsidRPr="0087020E" w:rsidRDefault="00E16BB8" w:rsidP="0087020E">
            <w:pPr>
              <w:shd w:val="clear" w:color="000000" w:fill="auto"/>
              <w:suppressAutoHyphens/>
              <w:spacing w:line="360" w:lineRule="auto"/>
              <w:rPr>
                <w:b/>
                <w:bCs/>
                <w:sz w:val="20"/>
              </w:rPr>
            </w:pPr>
            <w:r w:rsidRPr="0087020E">
              <w:rPr>
                <w:b/>
                <w:bCs/>
                <w:sz w:val="20"/>
              </w:rPr>
              <w:t>6</w:t>
            </w:r>
          </w:p>
        </w:tc>
        <w:tc>
          <w:tcPr>
            <w:tcW w:w="1244" w:type="dxa"/>
            <w:shd w:val="clear" w:color="auto" w:fill="auto"/>
            <w:vAlign w:val="center"/>
          </w:tcPr>
          <w:p w:rsidR="00E16BB8" w:rsidRPr="0087020E" w:rsidRDefault="00E16BB8" w:rsidP="0087020E">
            <w:pPr>
              <w:shd w:val="clear" w:color="000000" w:fill="auto"/>
              <w:suppressAutoHyphens/>
              <w:spacing w:line="360" w:lineRule="auto"/>
              <w:rPr>
                <w:b/>
                <w:bCs/>
                <w:sz w:val="20"/>
              </w:rPr>
            </w:pPr>
            <w:r w:rsidRPr="0087020E">
              <w:rPr>
                <w:b/>
                <w:bCs/>
                <w:sz w:val="20"/>
              </w:rPr>
              <w:t>7</w:t>
            </w:r>
          </w:p>
        </w:tc>
      </w:tr>
      <w:tr w:rsidR="00E16BB8" w:rsidRPr="0087020E" w:rsidTr="0087020E">
        <w:trPr>
          <w:trHeight w:val="270"/>
          <w:jc w:val="center"/>
        </w:trPr>
        <w:tc>
          <w:tcPr>
            <w:tcW w:w="922"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I</w:t>
            </w:r>
          </w:p>
        </w:tc>
        <w:tc>
          <w:tcPr>
            <w:tcW w:w="2055"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4117-8651</w:t>
            </w:r>
          </w:p>
        </w:tc>
        <w:tc>
          <w:tcPr>
            <w:tcW w:w="874"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7</w:t>
            </w:r>
          </w:p>
        </w:tc>
        <w:tc>
          <w:tcPr>
            <w:tcW w:w="1382"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41744</w:t>
            </w:r>
          </w:p>
        </w:tc>
        <w:tc>
          <w:tcPr>
            <w:tcW w:w="145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5963,429</w:t>
            </w:r>
          </w:p>
        </w:tc>
        <w:tc>
          <w:tcPr>
            <w:tcW w:w="886"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856</w:t>
            </w:r>
          </w:p>
        </w:tc>
        <w:tc>
          <w:tcPr>
            <w:tcW w:w="1244"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122,286</w:t>
            </w:r>
          </w:p>
        </w:tc>
      </w:tr>
      <w:tr w:rsidR="00E16BB8" w:rsidRPr="0087020E" w:rsidTr="0087020E">
        <w:trPr>
          <w:trHeight w:val="270"/>
          <w:jc w:val="center"/>
        </w:trPr>
        <w:tc>
          <w:tcPr>
            <w:tcW w:w="922"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II</w:t>
            </w:r>
          </w:p>
        </w:tc>
        <w:tc>
          <w:tcPr>
            <w:tcW w:w="2055"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8651-13185</w:t>
            </w:r>
          </w:p>
        </w:tc>
        <w:tc>
          <w:tcPr>
            <w:tcW w:w="874"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8</w:t>
            </w:r>
          </w:p>
        </w:tc>
        <w:tc>
          <w:tcPr>
            <w:tcW w:w="1382"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87580</w:t>
            </w:r>
          </w:p>
        </w:tc>
        <w:tc>
          <w:tcPr>
            <w:tcW w:w="145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10947,500</w:t>
            </w:r>
          </w:p>
        </w:tc>
        <w:tc>
          <w:tcPr>
            <w:tcW w:w="886"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2416</w:t>
            </w:r>
          </w:p>
        </w:tc>
        <w:tc>
          <w:tcPr>
            <w:tcW w:w="1244"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302,000</w:t>
            </w:r>
          </w:p>
        </w:tc>
      </w:tr>
      <w:tr w:rsidR="00E16BB8" w:rsidRPr="0087020E" w:rsidTr="0087020E">
        <w:trPr>
          <w:trHeight w:val="270"/>
          <w:jc w:val="center"/>
        </w:trPr>
        <w:tc>
          <w:tcPr>
            <w:tcW w:w="922"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III</w:t>
            </w:r>
          </w:p>
        </w:tc>
        <w:tc>
          <w:tcPr>
            <w:tcW w:w="2055"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13185-17719</w:t>
            </w:r>
          </w:p>
        </w:tc>
        <w:tc>
          <w:tcPr>
            <w:tcW w:w="874"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10</w:t>
            </w:r>
          </w:p>
        </w:tc>
        <w:tc>
          <w:tcPr>
            <w:tcW w:w="1382"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156159</w:t>
            </w:r>
          </w:p>
        </w:tc>
        <w:tc>
          <w:tcPr>
            <w:tcW w:w="145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15615,900</w:t>
            </w:r>
          </w:p>
        </w:tc>
        <w:tc>
          <w:tcPr>
            <w:tcW w:w="886"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3844</w:t>
            </w:r>
          </w:p>
        </w:tc>
        <w:tc>
          <w:tcPr>
            <w:tcW w:w="1244"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384,400</w:t>
            </w:r>
          </w:p>
        </w:tc>
      </w:tr>
      <w:tr w:rsidR="00E16BB8" w:rsidRPr="0087020E" w:rsidTr="0087020E">
        <w:trPr>
          <w:trHeight w:val="270"/>
          <w:jc w:val="center"/>
        </w:trPr>
        <w:tc>
          <w:tcPr>
            <w:tcW w:w="922"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IV</w:t>
            </w:r>
          </w:p>
        </w:tc>
        <w:tc>
          <w:tcPr>
            <w:tcW w:w="2055"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17719-22253</w:t>
            </w:r>
          </w:p>
        </w:tc>
        <w:tc>
          <w:tcPr>
            <w:tcW w:w="874"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6</w:t>
            </w:r>
          </w:p>
        </w:tc>
        <w:tc>
          <w:tcPr>
            <w:tcW w:w="1382"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122626</w:t>
            </w:r>
          </w:p>
        </w:tc>
        <w:tc>
          <w:tcPr>
            <w:tcW w:w="145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20437,667</w:t>
            </w:r>
          </w:p>
        </w:tc>
        <w:tc>
          <w:tcPr>
            <w:tcW w:w="886"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2457</w:t>
            </w:r>
          </w:p>
        </w:tc>
        <w:tc>
          <w:tcPr>
            <w:tcW w:w="1244"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409,500</w:t>
            </w:r>
          </w:p>
        </w:tc>
      </w:tr>
      <w:tr w:rsidR="00E16BB8" w:rsidRPr="0087020E" w:rsidTr="0087020E">
        <w:trPr>
          <w:trHeight w:val="270"/>
          <w:jc w:val="center"/>
        </w:trPr>
        <w:tc>
          <w:tcPr>
            <w:tcW w:w="922"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V</w:t>
            </w:r>
          </w:p>
        </w:tc>
        <w:tc>
          <w:tcPr>
            <w:tcW w:w="2055"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22253-26787</w:t>
            </w:r>
          </w:p>
        </w:tc>
        <w:tc>
          <w:tcPr>
            <w:tcW w:w="874"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5</w:t>
            </w:r>
          </w:p>
        </w:tc>
        <w:tc>
          <w:tcPr>
            <w:tcW w:w="1382"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124872</w:t>
            </w:r>
          </w:p>
        </w:tc>
        <w:tc>
          <w:tcPr>
            <w:tcW w:w="145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24974,400</w:t>
            </w:r>
          </w:p>
        </w:tc>
        <w:tc>
          <w:tcPr>
            <w:tcW w:w="886"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3376</w:t>
            </w:r>
          </w:p>
        </w:tc>
        <w:tc>
          <w:tcPr>
            <w:tcW w:w="1244"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675,200</w:t>
            </w:r>
          </w:p>
        </w:tc>
      </w:tr>
      <w:tr w:rsidR="00E16BB8" w:rsidRPr="0087020E" w:rsidTr="0087020E">
        <w:trPr>
          <w:trHeight w:val="270"/>
          <w:jc w:val="center"/>
        </w:trPr>
        <w:tc>
          <w:tcPr>
            <w:tcW w:w="922"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 </w:t>
            </w:r>
          </w:p>
        </w:tc>
        <w:tc>
          <w:tcPr>
            <w:tcW w:w="2055"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Всего</w:t>
            </w:r>
          </w:p>
        </w:tc>
        <w:tc>
          <w:tcPr>
            <w:tcW w:w="874"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36</w:t>
            </w:r>
          </w:p>
        </w:tc>
        <w:tc>
          <w:tcPr>
            <w:tcW w:w="1382"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532981</w:t>
            </w:r>
          </w:p>
        </w:tc>
        <w:tc>
          <w:tcPr>
            <w:tcW w:w="145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14805,028</w:t>
            </w:r>
          </w:p>
        </w:tc>
        <w:tc>
          <w:tcPr>
            <w:tcW w:w="886"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12949</w:t>
            </w:r>
          </w:p>
        </w:tc>
        <w:tc>
          <w:tcPr>
            <w:tcW w:w="1244"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359,694</w:t>
            </w:r>
          </w:p>
        </w:tc>
      </w:tr>
    </w:tbl>
    <w:p w:rsidR="009A0E91" w:rsidRDefault="009A0E91" w:rsidP="009A0E91">
      <w:pPr>
        <w:shd w:val="clear" w:color="000000" w:fill="auto"/>
        <w:suppressAutoHyphens/>
        <w:spacing w:line="360" w:lineRule="auto"/>
        <w:ind w:firstLine="709"/>
        <w:jc w:val="both"/>
        <w:rPr>
          <w:b/>
          <w:bCs/>
          <w:sz w:val="28"/>
          <w:szCs w:val="28"/>
        </w:rPr>
      </w:pPr>
    </w:p>
    <w:p w:rsidR="009A0E91" w:rsidRDefault="00E16BB8" w:rsidP="009A0E91">
      <w:pPr>
        <w:shd w:val="clear" w:color="000000" w:fill="auto"/>
        <w:suppressAutoHyphens/>
        <w:spacing w:line="360" w:lineRule="auto"/>
        <w:ind w:firstLine="709"/>
        <w:jc w:val="both"/>
        <w:rPr>
          <w:sz w:val="28"/>
          <w:szCs w:val="28"/>
        </w:rPr>
      </w:pPr>
      <w:r w:rsidRPr="009A0E91">
        <w:rPr>
          <w:b/>
          <w:bCs/>
          <w:sz w:val="28"/>
          <w:szCs w:val="28"/>
        </w:rPr>
        <w:t>Вывод:</w:t>
      </w:r>
      <w:r w:rsidRPr="009A0E91">
        <w:rPr>
          <w:sz w:val="28"/>
          <w:szCs w:val="28"/>
        </w:rPr>
        <w:t xml:space="preserve"> анализ граф 5 и 7 аналитической табл. 2.6. показывает, что с увеличением объема привлеченных средств увеличивается прибыль банка, следовательно, между этими признаками существует прямая зависимость.</w:t>
      </w:r>
    </w:p>
    <w:p w:rsidR="00E16BB8" w:rsidRPr="009A0E91" w:rsidRDefault="00757085" w:rsidP="009A0E91">
      <w:pPr>
        <w:shd w:val="clear" w:color="000000" w:fill="auto"/>
        <w:suppressAutoHyphens/>
        <w:spacing w:line="360" w:lineRule="auto"/>
        <w:ind w:firstLine="709"/>
        <w:jc w:val="both"/>
        <w:rPr>
          <w:sz w:val="28"/>
          <w:szCs w:val="28"/>
        </w:rPr>
      </w:pPr>
      <w:r>
        <w:rPr>
          <w:noProof/>
          <w:lang w:eastAsia="ru-RU"/>
        </w:rPr>
        <w:object w:dxaOrig="1440" w:dyaOrig="1440">
          <v:shape id="_x0000_s1033" type="#_x0000_t75" style="position:absolute;left:0;text-align:left;margin-left:29.55pt;margin-top:55.55pt;width:237.1pt;height:34.8pt;z-index:251653632">
            <v:imagedata r:id="rId50" o:title=""/>
            <w10:wrap type="topAndBottom"/>
          </v:shape>
          <o:OLEObject Type="Embed" ProgID="Equation.3" ShapeID="_x0000_s1033" DrawAspect="Content" ObjectID="_1457362543" r:id="rId51"/>
        </w:object>
      </w:r>
      <w:r w:rsidR="00E16BB8" w:rsidRPr="009A0E91">
        <w:rPr>
          <w:sz w:val="28"/>
          <w:szCs w:val="28"/>
        </w:rPr>
        <w:t>1.б. Образуем 5 групп по прибыли, для этого необходимо найти величину группировочного интервала по формуле</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Составляем корреляционную таблицу (табл. 2.7.)</w:t>
      </w:r>
    </w:p>
    <w:p w:rsidR="009A0E91" w:rsidRDefault="009A0E91" w:rsidP="009A0E91">
      <w:pPr>
        <w:shd w:val="clear" w:color="000000" w:fill="auto"/>
        <w:suppressAutoHyphens/>
        <w:spacing w:line="360" w:lineRule="auto"/>
        <w:ind w:firstLine="709"/>
        <w:jc w:val="right"/>
        <w:rPr>
          <w:sz w:val="28"/>
        </w:rPr>
      </w:pPr>
    </w:p>
    <w:p w:rsidR="00E16BB8" w:rsidRPr="009A0E91" w:rsidRDefault="009A0E91" w:rsidP="009A0E91">
      <w:pPr>
        <w:shd w:val="clear" w:color="000000" w:fill="auto"/>
        <w:suppressAutoHyphens/>
        <w:spacing w:line="360" w:lineRule="auto"/>
        <w:ind w:firstLine="709"/>
        <w:jc w:val="right"/>
        <w:rPr>
          <w:sz w:val="28"/>
        </w:rPr>
      </w:pPr>
      <w:r>
        <w:rPr>
          <w:sz w:val="28"/>
        </w:rPr>
        <w:t>Табл. 2.7</w:t>
      </w:r>
    </w:p>
    <w:p w:rsidR="00E16BB8" w:rsidRPr="009A0E91" w:rsidRDefault="00E16BB8" w:rsidP="009A0E91">
      <w:pPr>
        <w:shd w:val="clear" w:color="000000" w:fill="auto"/>
        <w:spacing w:line="360" w:lineRule="auto"/>
        <w:jc w:val="center"/>
        <w:rPr>
          <w:b/>
          <w:sz w:val="28"/>
          <w:szCs w:val="28"/>
        </w:rPr>
      </w:pPr>
      <w:r w:rsidRPr="009A0E91">
        <w:rPr>
          <w:b/>
          <w:sz w:val="28"/>
          <w:szCs w:val="28"/>
        </w:rPr>
        <w:t>Корреляционная таблица зависимости прибыли банков от объема привлеченных средств</w:t>
      </w:r>
    </w:p>
    <w:tbl>
      <w:tblPr>
        <w:tblW w:w="8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935"/>
        <w:gridCol w:w="1043"/>
        <w:gridCol w:w="1039"/>
        <w:gridCol w:w="1143"/>
        <w:gridCol w:w="1039"/>
        <w:gridCol w:w="826"/>
      </w:tblGrid>
      <w:tr w:rsidR="00E16BB8" w:rsidRPr="0087020E" w:rsidTr="0087020E">
        <w:trPr>
          <w:trHeight w:val="257"/>
          <w:jc w:val="center"/>
        </w:trPr>
        <w:tc>
          <w:tcPr>
            <w:tcW w:w="1976" w:type="dxa"/>
            <w:vMerge w:val="restart"/>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Объем привлеченных средств, млн. руб.</w:t>
            </w:r>
          </w:p>
        </w:tc>
        <w:tc>
          <w:tcPr>
            <w:tcW w:w="6025" w:type="dxa"/>
            <w:gridSpan w:val="6"/>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Прибыль, млн. руб.</w:t>
            </w:r>
          </w:p>
        </w:tc>
      </w:tr>
      <w:tr w:rsidR="00E16BB8" w:rsidRPr="0087020E" w:rsidTr="0087020E">
        <w:trPr>
          <w:trHeight w:val="786"/>
          <w:jc w:val="center"/>
        </w:trPr>
        <w:tc>
          <w:tcPr>
            <w:tcW w:w="1976"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935"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29-292,8</w:t>
            </w:r>
          </w:p>
        </w:tc>
        <w:tc>
          <w:tcPr>
            <w:tcW w:w="1043"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292,8-556,6</w:t>
            </w:r>
          </w:p>
        </w:tc>
        <w:tc>
          <w:tcPr>
            <w:tcW w:w="103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556,6-820,4</w:t>
            </w:r>
          </w:p>
        </w:tc>
        <w:tc>
          <w:tcPr>
            <w:tcW w:w="1143"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820,4-1084,2</w:t>
            </w:r>
          </w:p>
        </w:tc>
        <w:tc>
          <w:tcPr>
            <w:tcW w:w="103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1084,2-1348</w:t>
            </w:r>
          </w:p>
        </w:tc>
        <w:tc>
          <w:tcPr>
            <w:tcW w:w="825"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Итого</w:t>
            </w:r>
          </w:p>
        </w:tc>
      </w:tr>
      <w:tr w:rsidR="00E16BB8" w:rsidRPr="0087020E" w:rsidTr="0087020E">
        <w:trPr>
          <w:trHeight w:val="272"/>
          <w:jc w:val="center"/>
        </w:trPr>
        <w:tc>
          <w:tcPr>
            <w:tcW w:w="1976"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4117-8651</w:t>
            </w:r>
          </w:p>
        </w:tc>
        <w:tc>
          <w:tcPr>
            <w:tcW w:w="935"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7</w:t>
            </w:r>
          </w:p>
        </w:tc>
        <w:tc>
          <w:tcPr>
            <w:tcW w:w="104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w:t>
            </w:r>
          </w:p>
        </w:tc>
        <w:tc>
          <w:tcPr>
            <w:tcW w:w="1039"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w:t>
            </w:r>
          </w:p>
        </w:tc>
        <w:tc>
          <w:tcPr>
            <w:tcW w:w="114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w:t>
            </w:r>
          </w:p>
        </w:tc>
        <w:tc>
          <w:tcPr>
            <w:tcW w:w="1039"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w:t>
            </w:r>
          </w:p>
        </w:tc>
        <w:tc>
          <w:tcPr>
            <w:tcW w:w="825"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7</w:t>
            </w:r>
          </w:p>
        </w:tc>
      </w:tr>
      <w:tr w:rsidR="00E16BB8" w:rsidRPr="0087020E" w:rsidTr="0087020E">
        <w:trPr>
          <w:trHeight w:val="272"/>
          <w:jc w:val="center"/>
        </w:trPr>
        <w:tc>
          <w:tcPr>
            <w:tcW w:w="1976"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8651-13185</w:t>
            </w:r>
          </w:p>
        </w:tc>
        <w:tc>
          <w:tcPr>
            <w:tcW w:w="935"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5</w:t>
            </w:r>
          </w:p>
        </w:tc>
        <w:tc>
          <w:tcPr>
            <w:tcW w:w="104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2</w:t>
            </w:r>
          </w:p>
        </w:tc>
        <w:tc>
          <w:tcPr>
            <w:tcW w:w="1039"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w:t>
            </w:r>
          </w:p>
        </w:tc>
        <w:tc>
          <w:tcPr>
            <w:tcW w:w="114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w:t>
            </w:r>
          </w:p>
        </w:tc>
        <w:tc>
          <w:tcPr>
            <w:tcW w:w="1039"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w:t>
            </w:r>
          </w:p>
        </w:tc>
        <w:tc>
          <w:tcPr>
            <w:tcW w:w="825"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8</w:t>
            </w:r>
          </w:p>
        </w:tc>
      </w:tr>
      <w:tr w:rsidR="00E16BB8" w:rsidRPr="0087020E" w:rsidTr="0087020E">
        <w:trPr>
          <w:trHeight w:val="272"/>
          <w:jc w:val="center"/>
        </w:trPr>
        <w:tc>
          <w:tcPr>
            <w:tcW w:w="1976"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13185-17719</w:t>
            </w:r>
          </w:p>
        </w:tc>
        <w:tc>
          <w:tcPr>
            <w:tcW w:w="935"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4</w:t>
            </w:r>
          </w:p>
        </w:tc>
        <w:tc>
          <w:tcPr>
            <w:tcW w:w="104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4</w:t>
            </w:r>
          </w:p>
        </w:tc>
        <w:tc>
          <w:tcPr>
            <w:tcW w:w="1039"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2</w:t>
            </w:r>
          </w:p>
        </w:tc>
        <w:tc>
          <w:tcPr>
            <w:tcW w:w="114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w:t>
            </w:r>
          </w:p>
        </w:tc>
        <w:tc>
          <w:tcPr>
            <w:tcW w:w="1039"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w:t>
            </w:r>
          </w:p>
        </w:tc>
        <w:tc>
          <w:tcPr>
            <w:tcW w:w="825"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10</w:t>
            </w:r>
          </w:p>
        </w:tc>
      </w:tr>
      <w:tr w:rsidR="00E16BB8" w:rsidRPr="0087020E" w:rsidTr="0087020E">
        <w:trPr>
          <w:trHeight w:val="272"/>
          <w:jc w:val="center"/>
        </w:trPr>
        <w:tc>
          <w:tcPr>
            <w:tcW w:w="1976"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17719-22253</w:t>
            </w:r>
          </w:p>
        </w:tc>
        <w:tc>
          <w:tcPr>
            <w:tcW w:w="935"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w:t>
            </w:r>
          </w:p>
        </w:tc>
        <w:tc>
          <w:tcPr>
            <w:tcW w:w="104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5</w:t>
            </w:r>
          </w:p>
        </w:tc>
        <w:tc>
          <w:tcPr>
            <w:tcW w:w="1039"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w:t>
            </w:r>
          </w:p>
        </w:tc>
        <w:tc>
          <w:tcPr>
            <w:tcW w:w="114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w:t>
            </w:r>
          </w:p>
        </w:tc>
        <w:tc>
          <w:tcPr>
            <w:tcW w:w="1039"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w:t>
            </w:r>
          </w:p>
        </w:tc>
        <w:tc>
          <w:tcPr>
            <w:tcW w:w="825"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6</w:t>
            </w:r>
          </w:p>
        </w:tc>
      </w:tr>
      <w:tr w:rsidR="00E16BB8" w:rsidRPr="0087020E" w:rsidTr="0087020E">
        <w:trPr>
          <w:trHeight w:val="272"/>
          <w:jc w:val="center"/>
        </w:trPr>
        <w:tc>
          <w:tcPr>
            <w:tcW w:w="1976"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22253-26787</w:t>
            </w:r>
          </w:p>
        </w:tc>
        <w:tc>
          <w:tcPr>
            <w:tcW w:w="935"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2</w:t>
            </w:r>
          </w:p>
        </w:tc>
        <w:tc>
          <w:tcPr>
            <w:tcW w:w="104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w:t>
            </w:r>
          </w:p>
        </w:tc>
        <w:tc>
          <w:tcPr>
            <w:tcW w:w="1039"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w:t>
            </w:r>
          </w:p>
        </w:tc>
        <w:tc>
          <w:tcPr>
            <w:tcW w:w="114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w:t>
            </w:r>
          </w:p>
        </w:tc>
        <w:tc>
          <w:tcPr>
            <w:tcW w:w="1039"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w:t>
            </w:r>
          </w:p>
        </w:tc>
        <w:tc>
          <w:tcPr>
            <w:tcW w:w="825"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5</w:t>
            </w:r>
          </w:p>
        </w:tc>
      </w:tr>
      <w:tr w:rsidR="00E16BB8" w:rsidRPr="0087020E" w:rsidTr="0087020E">
        <w:trPr>
          <w:trHeight w:val="272"/>
          <w:jc w:val="center"/>
        </w:trPr>
        <w:tc>
          <w:tcPr>
            <w:tcW w:w="1976"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Итого</w:t>
            </w:r>
          </w:p>
        </w:tc>
        <w:tc>
          <w:tcPr>
            <w:tcW w:w="935"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19</w:t>
            </w:r>
          </w:p>
        </w:tc>
        <w:tc>
          <w:tcPr>
            <w:tcW w:w="104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11</w:t>
            </w:r>
          </w:p>
        </w:tc>
        <w:tc>
          <w:tcPr>
            <w:tcW w:w="1039"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4</w:t>
            </w:r>
          </w:p>
        </w:tc>
        <w:tc>
          <w:tcPr>
            <w:tcW w:w="114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w:t>
            </w:r>
          </w:p>
        </w:tc>
        <w:tc>
          <w:tcPr>
            <w:tcW w:w="1039"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w:t>
            </w:r>
          </w:p>
        </w:tc>
        <w:tc>
          <w:tcPr>
            <w:tcW w:w="825"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36</w:t>
            </w:r>
          </w:p>
        </w:tc>
      </w:tr>
    </w:tbl>
    <w:p w:rsidR="009A0E91" w:rsidRDefault="009A0E91" w:rsidP="009A0E91">
      <w:pPr>
        <w:shd w:val="clear" w:color="000000" w:fill="auto"/>
        <w:suppressAutoHyphens/>
        <w:spacing w:line="360" w:lineRule="auto"/>
        <w:ind w:firstLine="709"/>
        <w:jc w:val="both"/>
        <w:rPr>
          <w:b/>
          <w:bCs/>
          <w:sz w:val="28"/>
          <w:szCs w:val="28"/>
        </w:rPr>
      </w:pPr>
    </w:p>
    <w:p w:rsidR="009A0E91" w:rsidRDefault="00E16BB8" w:rsidP="009A0E91">
      <w:pPr>
        <w:shd w:val="clear" w:color="000000" w:fill="auto"/>
        <w:suppressAutoHyphens/>
        <w:spacing w:line="360" w:lineRule="auto"/>
        <w:ind w:firstLine="709"/>
        <w:jc w:val="both"/>
        <w:rPr>
          <w:sz w:val="28"/>
          <w:szCs w:val="28"/>
        </w:rPr>
      </w:pPr>
      <w:r w:rsidRPr="009A0E91">
        <w:rPr>
          <w:b/>
          <w:bCs/>
          <w:sz w:val="28"/>
          <w:szCs w:val="28"/>
        </w:rPr>
        <w:t>Вывод:</w:t>
      </w:r>
      <w:r w:rsidRPr="009A0E91">
        <w:rPr>
          <w:sz w:val="28"/>
          <w:szCs w:val="28"/>
        </w:rPr>
        <w:t xml:space="preserve"> анализ данных табл. 2.7. показывает, что концентрации частот групп вдоль одной из диагоналей таблицы не произошло, следовательно, точно сказать о существовании связи нельзя, но можно предположить, что прямая связь между признаками существует, хотя и не является тесной.</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2. Коэффициент детерминации можно вычислить по формуле</w:t>
      </w:r>
    </w:p>
    <w:p w:rsidR="009A0E91" w:rsidRDefault="00757085" w:rsidP="009A0E91">
      <w:pPr>
        <w:shd w:val="clear" w:color="000000" w:fill="auto"/>
        <w:suppressAutoHyphens/>
        <w:spacing w:line="360" w:lineRule="auto"/>
        <w:ind w:firstLine="709"/>
        <w:jc w:val="both"/>
        <w:rPr>
          <w:sz w:val="28"/>
          <w:szCs w:val="28"/>
        </w:rPr>
      </w:pPr>
      <w:r>
        <w:rPr>
          <w:noProof/>
          <w:lang w:eastAsia="ru-RU"/>
        </w:rPr>
        <w:object w:dxaOrig="1440" w:dyaOrig="1440">
          <v:shape id="_x0000_s1034" type="#_x0000_t75" style="position:absolute;left:0;text-align:left;margin-left:128.75pt;margin-top:37.25pt;width:102.3pt;height:39pt;z-index:251655680">
            <v:imagedata r:id="rId52" o:title=""/>
            <w10:wrap type="topAndBottom"/>
          </v:shape>
          <o:OLEObject Type="Embed" ProgID="Equation.3" ShapeID="_x0000_s1034" DrawAspect="Content" ObjectID="_1457362544" r:id="rId53"/>
        </w:object>
      </w:r>
      <w:r>
        <w:rPr>
          <w:noProof/>
          <w:lang w:eastAsia="ru-RU"/>
        </w:rPr>
        <w:object w:dxaOrig="1440" w:dyaOrig="1440">
          <v:shape id="_x0000_s1035" type="#_x0000_t75" style="position:absolute;left:0;text-align:left;margin-left:49.65pt;margin-top:37.25pt;width:48.6pt;height:40.6pt;z-index:251654656">
            <v:imagedata r:id="rId54" o:title=""/>
            <w10:wrap type="topAndBottom"/>
          </v:shape>
          <o:OLEObject Type="Embed" ProgID="Equation.3" ShapeID="_x0000_s1035" DrawAspect="Content" ObjectID="_1457362545" r:id="rId55"/>
        </w:object>
      </w:r>
      <w:r w:rsidR="00E16BB8" w:rsidRPr="009A0E91">
        <w:rPr>
          <w:sz w:val="28"/>
          <w:szCs w:val="28"/>
        </w:rPr>
        <w:t>Для этого требуется определить межгрупповую дисперсию по формуле</w:t>
      </w:r>
    </w:p>
    <w:p w:rsidR="009A0E91" w:rsidRDefault="009A0E91" w:rsidP="009A0E91">
      <w:pPr>
        <w:shd w:val="clear" w:color="000000" w:fill="auto"/>
        <w:suppressAutoHyphens/>
        <w:spacing w:line="360" w:lineRule="auto"/>
        <w:ind w:firstLine="709"/>
        <w:jc w:val="both"/>
        <w:rPr>
          <w:sz w:val="28"/>
          <w:szCs w:val="28"/>
        </w:rPr>
      </w:pP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 xml:space="preserve">Где </w:t>
      </w:r>
      <w:r w:rsidR="001B1AB0" w:rsidRPr="009A0E91">
        <w:rPr>
          <w:sz w:val="28"/>
          <w:szCs w:val="28"/>
        </w:rPr>
        <w:object w:dxaOrig="300" w:dyaOrig="400">
          <v:shape id="_x0000_i1049" type="#_x0000_t75" style="width:15pt;height:20.25pt" o:ole="">
            <v:imagedata r:id="rId56" o:title=""/>
          </v:shape>
          <o:OLEObject Type="Embed" ProgID="Equation.3" ShapeID="_x0000_i1049" DrawAspect="Content" ObjectID="_1457362500" r:id="rId57"/>
        </w:object>
      </w:r>
      <w:r w:rsidRPr="009A0E91">
        <w:rPr>
          <w:sz w:val="28"/>
          <w:szCs w:val="28"/>
        </w:rPr>
        <w:t xml:space="preserve"> групповая средняя,</w:t>
      </w:r>
    </w:p>
    <w:p w:rsidR="00E16BB8" w:rsidRPr="009A0E91" w:rsidRDefault="001B1AB0" w:rsidP="009A0E91">
      <w:pPr>
        <w:shd w:val="clear" w:color="000000" w:fill="auto"/>
        <w:suppressAutoHyphens/>
        <w:spacing w:line="360" w:lineRule="auto"/>
        <w:ind w:firstLine="709"/>
        <w:jc w:val="both"/>
        <w:rPr>
          <w:sz w:val="28"/>
          <w:szCs w:val="28"/>
        </w:rPr>
      </w:pPr>
      <w:r w:rsidRPr="009A0E91">
        <w:rPr>
          <w:sz w:val="28"/>
          <w:szCs w:val="28"/>
        </w:rPr>
        <w:object w:dxaOrig="220" w:dyaOrig="380">
          <v:shape id="_x0000_i1050" type="#_x0000_t75" style="width:11.25pt;height:18.75pt" o:ole="">
            <v:imagedata r:id="rId58" o:title=""/>
          </v:shape>
          <o:OLEObject Type="Embed" ProgID="Equation.3" ShapeID="_x0000_i1050" DrawAspect="Content" ObjectID="_1457362501" r:id="rId59"/>
        </w:object>
      </w:r>
      <w:r w:rsidR="00E16BB8" w:rsidRPr="009A0E91">
        <w:rPr>
          <w:sz w:val="28"/>
          <w:szCs w:val="28"/>
        </w:rPr>
        <w:t xml:space="preserve"> — межгрупповая средняя;</w:t>
      </w:r>
    </w:p>
    <w:p w:rsidR="009A0E91" w:rsidRDefault="00E16BB8" w:rsidP="009A0E91">
      <w:pPr>
        <w:shd w:val="clear" w:color="000000" w:fill="auto"/>
        <w:suppressAutoHyphens/>
        <w:spacing w:line="360" w:lineRule="auto"/>
        <w:ind w:firstLine="709"/>
        <w:jc w:val="both"/>
        <w:rPr>
          <w:sz w:val="28"/>
          <w:szCs w:val="28"/>
        </w:rPr>
      </w:pPr>
      <w:r w:rsidRPr="009A0E91">
        <w:rPr>
          <w:sz w:val="28"/>
          <w:szCs w:val="28"/>
          <w:lang w:val="en-US"/>
        </w:rPr>
        <w:t>f</w:t>
      </w:r>
      <w:r w:rsidR="009A0E91">
        <w:rPr>
          <w:sz w:val="28"/>
          <w:szCs w:val="28"/>
        </w:rPr>
        <w:t xml:space="preserve"> </w:t>
      </w:r>
      <w:r w:rsidRPr="009A0E91">
        <w:rPr>
          <w:sz w:val="28"/>
          <w:szCs w:val="28"/>
        </w:rPr>
        <w:t>— число банков в группе.</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Расчет межгрупповой дисперсии представим в таблице (табл. 2.8.)</w:t>
      </w:r>
    </w:p>
    <w:p w:rsidR="009A0E91" w:rsidRDefault="009A0E91" w:rsidP="009A0E91">
      <w:pPr>
        <w:shd w:val="clear" w:color="000000" w:fill="auto"/>
        <w:suppressAutoHyphens/>
        <w:spacing w:line="360" w:lineRule="auto"/>
        <w:ind w:firstLine="709"/>
        <w:jc w:val="right"/>
        <w:rPr>
          <w:sz w:val="28"/>
        </w:rPr>
      </w:pPr>
    </w:p>
    <w:p w:rsidR="00E16BB8" w:rsidRPr="009A0E91" w:rsidRDefault="009A0E91" w:rsidP="009A0E91">
      <w:pPr>
        <w:shd w:val="clear" w:color="000000" w:fill="auto"/>
        <w:suppressAutoHyphens/>
        <w:spacing w:line="360" w:lineRule="auto"/>
        <w:ind w:firstLine="709"/>
        <w:jc w:val="right"/>
        <w:rPr>
          <w:sz w:val="28"/>
        </w:rPr>
      </w:pPr>
      <w:r>
        <w:rPr>
          <w:sz w:val="28"/>
        </w:rPr>
        <w:t>Табл. 2.8</w:t>
      </w:r>
    </w:p>
    <w:p w:rsidR="00E16BB8" w:rsidRPr="009A0E91" w:rsidRDefault="00E16BB8" w:rsidP="009A0E91">
      <w:pPr>
        <w:shd w:val="clear" w:color="000000" w:fill="auto"/>
        <w:spacing w:line="360" w:lineRule="auto"/>
        <w:jc w:val="center"/>
        <w:rPr>
          <w:b/>
          <w:sz w:val="28"/>
          <w:szCs w:val="28"/>
        </w:rPr>
      </w:pPr>
      <w:r w:rsidRPr="009A0E91">
        <w:rPr>
          <w:b/>
          <w:sz w:val="28"/>
          <w:szCs w:val="28"/>
        </w:rPr>
        <w:t>Расчет межгрупповой дисперсии</w:t>
      </w:r>
    </w:p>
    <w:tbl>
      <w:tblPr>
        <w:tblW w:w="8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734"/>
        <w:gridCol w:w="3393"/>
        <w:gridCol w:w="2096"/>
      </w:tblGrid>
      <w:tr w:rsidR="00E16BB8" w:rsidRPr="0087020E" w:rsidTr="0087020E">
        <w:trPr>
          <w:trHeight w:val="884"/>
          <w:jc w:val="center"/>
        </w:trPr>
        <w:tc>
          <w:tcPr>
            <w:tcW w:w="973"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Номер группы</w:t>
            </w:r>
          </w:p>
        </w:tc>
        <w:tc>
          <w:tcPr>
            <w:tcW w:w="1734"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Число банков</w:t>
            </w:r>
          </w:p>
        </w:tc>
        <w:tc>
          <w:tcPr>
            <w:tcW w:w="3393"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 xml:space="preserve">Средняя прибыль на банк, </w:t>
            </w:r>
            <w:r w:rsidR="001B1AB0" w:rsidRPr="0087020E">
              <w:rPr>
                <w:sz w:val="20"/>
              </w:rPr>
              <w:object w:dxaOrig="300" w:dyaOrig="400">
                <v:shape id="_x0000_i1051" type="#_x0000_t75" style="width:15pt;height:20.25pt" o:ole="">
                  <v:imagedata r:id="rId60" o:title=""/>
                </v:shape>
                <o:OLEObject Type="Embed" ProgID="Equation.3" ShapeID="_x0000_i1051" DrawAspect="Content" ObjectID="_1457362502" r:id="rId61"/>
              </w:object>
            </w:r>
          </w:p>
        </w:tc>
        <w:tc>
          <w:tcPr>
            <w:tcW w:w="2096" w:type="dxa"/>
            <w:shd w:val="clear" w:color="auto" w:fill="auto"/>
            <w:vAlign w:val="center"/>
          </w:tcPr>
          <w:p w:rsidR="00E16BB8" w:rsidRPr="0087020E" w:rsidRDefault="001B1AB0" w:rsidP="0087020E">
            <w:pPr>
              <w:shd w:val="clear" w:color="000000" w:fill="auto"/>
              <w:suppressAutoHyphens/>
              <w:spacing w:line="360" w:lineRule="auto"/>
              <w:rPr>
                <w:sz w:val="20"/>
              </w:rPr>
            </w:pPr>
            <w:r w:rsidRPr="0087020E">
              <w:rPr>
                <w:sz w:val="20"/>
              </w:rPr>
              <w:object w:dxaOrig="1880" w:dyaOrig="800">
                <v:shape id="_x0000_i1052" type="#_x0000_t75" style="width:93.75pt;height:39.75pt" o:ole="">
                  <v:imagedata r:id="rId62" o:title=""/>
                </v:shape>
                <o:OLEObject Type="Embed" ProgID="Equation.3" ShapeID="_x0000_i1052" DrawAspect="Content" ObjectID="_1457362503" r:id="rId63"/>
              </w:object>
            </w:r>
          </w:p>
        </w:tc>
      </w:tr>
      <w:tr w:rsidR="00E16BB8" w:rsidRPr="0087020E" w:rsidTr="0087020E">
        <w:trPr>
          <w:trHeight w:val="255"/>
          <w:jc w:val="center"/>
        </w:trPr>
        <w:tc>
          <w:tcPr>
            <w:tcW w:w="97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I</w:t>
            </w:r>
          </w:p>
        </w:tc>
        <w:tc>
          <w:tcPr>
            <w:tcW w:w="1734"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7</w:t>
            </w:r>
          </w:p>
        </w:tc>
        <w:tc>
          <w:tcPr>
            <w:tcW w:w="339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122,286</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394540,336</w:t>
            </w:r>
          </w:p>
        </w:tc>
      </w:tr>
      <w:tr w:rsidR="00E16BB8" w:rsidRPr="0087020E" w:rsidTr="0087020E">
        <w:trPr>
          <w:trHeight w:val="255"/>
          <w:jc w:val="center"/>
        </w:trPr>
        <w:tc>
          <w:tcPr>
            <w:tcW w:w="97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II</w:t>
            </w:r>
          </w:p>
        </w:tc>
        <w:tc>
          <w:tcPr>
            <w:tcW w:w="1734"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8</w:t>
            </w:r>
          </w:p>
        </w:tc>
        <w:tc>
          <w:tcPr>
            <w:tcW w:w="339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302,000</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26629,191</w:t>
            </w:r>
          </w:p>
        </w:tc>
      </w:tr>
      <w:tr w:rsidR="00E16BB8" w:rsidRPr="0087020E" w:rsidTr="0087020E">
        <w:trPr>
          <w:trHeight w:val="255"/>
          <w:jc w:val="center"/>
        </w:trPr>
        <w:tc>
          <w:tcPr>
            <w:tcW w:w="97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III</w:t>
            </w:r>
          </w:p>
        </w:tc>
        <w:tc>
          <w:tcPr>
            <w:tcW w:w="1734"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10</w:t>
            </w:r>
          </w:p>
        </w:tc>
        <w:tc>
          <w:tcPr>
            <w:tcW w:w="339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384,400</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6103,645</w:t>
            </w:r>
          </w:p>
        </w:tc>
      </w:tr>
      <w:tr w:rsidR="00E16BB8" w:rsidRPr="0087020E" w:rsidTr="0087020E">
        <w:trPr>
          <w:trHeight w:val="255"/>
          <w:jc w:val="center"/>
        </w:trPr>
        <w:tc>
          <w:tcPr>
            <w:tcW w:w="97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IV</w:t>
            </w:r>
          </w:p>
        </w:tc>
        <w:tc>
          <w:tcPr>
            <w:tcW w:w="1734"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6</w:t>
            </w:r>
          </w:p>
        </w:tc>
        <w:tc>
          <w:tcPr>
            <w:tcW w:w="339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409,500</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14883,560</w:t>
            </w:r>
          </w:p>
        </w:tc>
      </w:tr>
      <w:tr w:rsidR="00E16BB8" w:rsidRPr="0087020E" w:rsidTr="0087020E">
        <w:trPr>
          <w:trHeight w:val="255"/>
          <w:jc w:val="center"/>
        </w:trPr>
        <w:tc>
          <w:tcPr>
            <w:tcW w:w="97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V</w:t>
            </w:r>
          </w:p>
        </w:tc>
        <w:tc>
          <w:tcPr>
            <w:tcW w:w="1734"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5</w:t>
            </w:r>
          </w:p>
        </w:tc>
        <w:tc>
          <w:tcPr>
            <w:tcW w:w="339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675,200</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497718,778</w:t>
            </w:r>
          </w:p>
        </w:tc>
      </w:tr>
      <w:tr w:rsidR="00E16BB8" w:rsidRPr="0087020E" w:rsidTr="0087020E">
        <w:trPr>
          <w:trHeight w:val="255"/>
          <w:jc w:val="center"/>
        </w:trPr>
        <w:tc>
          <w:tcPr>
            <w:tcW w:w="97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Итого</w:t>
            </w:r>
          </w:p>
        </w:tc>
        <w:tc>
          <w:tcPr>
            <w:tcW w:w="1734"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36</w:t>
            </w:r>
          </w:p>
        </w:tc>
        <w:tc>
          <w:tcPr>
            <w:tcW w:w="3393" w:type="dxa"/>
            <w:shd w:val="clear" w:color="auto" w:fill="auto"/>
            <w:noWrap/>
            <w:vAlign w:val="center"/>
          </w:tcPr>
          <w:p w:rsidR="00E16BB8" w:rsidRPr="0087020E" w:rsidRDefault="00E16BB8" w:rsidP="0087020E">
            <w:pPr>
              <w:shd w:val="clear" w:color="000000" w:fill="auto"/>
              <w:suppressAutoHyphens/>
              <w:spacing w:line="360" w:lineRule="auto"/>
              <w:rPr>
                <w:sz w:val="20"/>
              </w:rPr>
            </w:pPr>
            <w:r w:rsidRPr="0087020E">
              <w:rPr>
                <w:sz w:val="20"/>
              </w:rPr>
              <w:t>359,694</w:t>
            </w:r>
          </w:p>
        </w:tc>
        <w:tc>
          <w:tcPr>
            <w:tcW w:w="0" w:type="auto"/>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939875,510</w:t>
            </w:r>
          </w:p>
        </w:tc>
      </w:tr>
    </w:tbl>
    <w:p w:rsidR="009A0E91" w:rsidRDefault="009A0E91" w:rsidP="009A0E91">
      <w:pPr>
        <w:shd w:val="clear" w:color="000000" w:fill="auto"/>
        <w:suppressAutoHyphens/>
        <w:spacing w:line="360" w:lineRule="auto"/>
        <w:ind w:firstLine="709"/>
        <w:jc w:val="both"/>
        <w:rPr>
          <w:sz w:val="28"/>
          <w:szCs w:val="28"/>
        </w:rPr>
      </w:pPr>
    </w:p>
    <w:p w:rsidR="00E16BB8" w:rsidRPr="009A0E91" w:rsidRDefault="00757085" w:rsidP="009A0E91">
      <w:pPr>
        <w:shd w:val="clear" w:color="000000" w:fill="auto"/>
        <w:suppressAutoHyphens/>
        <w:spacing w:line="360" w:lineRule="auto"/>
        <w:ind w:firstLine="709"/>
        <w:jc w:val="both"/>
        <w:rPr>
          <w:sz w:val="28"/>
          <w:szCs w:val="28"/>
        </w:rPr>
      </w:pPr>
      <w:r>
        <w:rPr>
          <w:noProof/>
          <w:lang w:eastAsia="ru-RU"/>
        </w:rPr>
        <w:object w:dxaOrig="1440" w:dyaOrig="1440">
          <v:shape id="_x0000_s1036" type="#_x0000_t75" style="position:absolute;left:0;text-align:left;margin-left:42pt;margin-top:38.5pt;width:151.4pt;height:30.75pt;z-index:251656704">
            <v:imagedata r:id="rId64" o:title=""/>
            <w10:wrap type="topAndBottom"/>
          </v:shape>
          <o:OLEObject Type="Embed" ProgID="Equation.3" ShapeID="_x0000_s1036" DrawAspect="Content" ObjectID="_1457362546" r:id="rId65"/>
        </w:object>
      </w:r>
      <w:r w:rsidR="00E16BB8" w:rsidRPr="009A0E91">
        <w:rPr>
          <w:sz w:val="28"/>
          <w:szCs w:val="28"/>
        </w:rPr>
        <w:t>Межгрупповая дисперсия равна:</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Общую дисперсию можно вычислить по формуле</w:t>
      </w:r>
    </w:p>
    <w:p w:rsidR="009A0E91" w:rsidRDefault="00757085" w:rsidP="009A0E91">
      <w:pPr>
        <w:shd w:val="clear" w:color="000000" w:fill="auto"/>
        <w:suppressAutoHyphens/>
        <w:spacing w:line="360" w:lineRule="auto"/>
        <w:ind w:firstLine="709"/>
        <w:jc w:val="both"/>
        <w:rPr>
          <w:sz w:val="28"/>
          <w:szCs w:val="28"/>
        </w:rPr>
      </w:pPr>
      <w:r>
        <w:rPr>
          <w:noProof/>
          <w:lang w:eastAsia="ru-RU"/>
        </w:rPr>
        <w:object w:dxaOrig="1440" w:dyaOrig="1440">
          <v:shape id="_x0000_s1037" type="#_x0000_t75" style="position:absolute;left:0;text-align:left;margin-left:43.4pt;margin-top:14.15pt;width:75pt;height:21.75pt;z-index:251657728">
            <v:imagedata r:id="rId66" o:title=""/>
            <w10:wrap type="topAndBottom"/>
          </v:shape>
          <o:OLEObject Type="Embed" ProgID="Equation.3" ShapeID="_x0000_s1037" DrawAspect="Content" ObjectID="_1457362547" r:id="rId67"/>
        </w:objec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где</w:t>
      </w:r>
      <w:r w:rsidR="009A0E91">
        <w:rPr>
          <w:sz w:val="28"/>
          <w:szCs w:val="28"/>
        </w:rPr>
        <w:t xml:space="preserve"> </w:t>
      </w:r>
      <w:r w:rsidR="001B1AB0" w:rsidRPr="009A0E91">
        <w:rPr>
          <w:sz w:val="28"/>
          <w:szCs w:val="28"/>
        </w:rPr>
        <w:object w:dxaOrig="1180" w:dyaOrig="700">
          <v:shape id="_x0000_i1055" type="#_x0000_t75" style="width:59.25pt;height:35.25pt" o:ole="">
            <v:imagedata r:id="rId68" o:title=""/>
          </v:shape>
          <o:OLEObject Type="Embed" ProgID="Equation.3" ShapeID="_x0000_i1055" DrawAspect="Content" ObjectID="_1457362504" r:id="rId69"/>
        </w:objec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 xml:space="preserve">Расчет </w:t>
      </w:r>
      <w:r w:rsidR="001B1AB0" w:rsidRPr="009A0E91">
        <w:rPr>
          <w:sz w:val="28"/>
          <w:szCs w:val="28"/>
        </w:rPr>
        <w:object w:dxaOrig="340" w:dyaOrig="400">
          <v:shape id="_x0000_i1056" type="#_x0000_t75" style="width:17.25pt;height:20.25pt" o:ole="">
            <v:imagedata r:id="rId70" o:title=""/>
          </v:shape>
          <o:OLEObject Type="Embed" ProgID="Equation.3" ShapeID="_x0000_i1056" DrawAspect="Content" ObjectID="_1457362505" r:id="rId71"/>
        </w:object>
      </w:r>
      <w:r w:rsidRPr="009A0E91">
        <w:rPr>
          <w:sz w:val="28"/>
          <w:szCs w:val="28"/>
        </w:rPr>
        <w:t>представим в рабочей таблице (табл. 2.9.)</w:t>
      </w:r>
    </w:p>
    <w:p w:rsidR="00E16BB8" w:rsidRPr="009A0E91" w:rsidRDefault="009A0E91" w:rsidP="009A0E91">
      <w:pPr>
        <w:shd w:val="clear" w:color="000000" w:fill="auto"/>
        <w:suppressAutoHyphens/>
        <w:spacing w:line="360" w:lineRule="auto"/>
        <w:ind w:firstLine="709"/>
        <w:jc w:val="right"/>
        <w:rPr>
          <w:sz w:val="28"/>
        </w:rPr>
      </w:pPr>
      <w:r>
        <w:rPr>
          <w:sz w:val="28"/>
        </w:rPr>
        <w:t>Табл. 2.9</w:t>
      </w:r>
    </w:p>
    <w:p w:rsidR="00E16BB8" w:rsidRPr="009A0E91" w:rsidRDefault="00E16BB8" w:rsidP="009A0E91">
      <w:pPr>
        <w:shd w:val="clear" w:color="000000" w:fill="auto"/>
        <w:spacing w:line="360" w:lineRule="auto"/>
        <w:jc w:val="center"/>
        <w:rPr>
          <w:b/>
          <w:sz w:val="28"/>
          <w:szCs w:val="28"/>
        </w:rPr>
      </w:pPr>
      <w:r w:rsidRPr="009A0E91">
        <w:rPr>
          <w:b/>
          <w:sz w:val="28"/>
          <w:szCs w:val="28"/>
        </w:rPr>
        <w:t xml:space="preserve">Рабочая таблица для расчета </w:t>
      </w:r>
      <w:r w:rsidR="001B1AB0" w:rsidRPr="009A0E91">
        <w:rPr>
          <w:b/>
          <w:sz w:val="28"/>
          <w:szCs w:val="28"/>
        </w:rPr>
        <w:object w:dxaOrig="340" w:dyaOrig="400">
          <v:shape id="_x0000_i1057" type="#_x0000_t75" style="width:21pt;height:25.5pt" o:ole="">
            <v:imagedata r:id="rId70" o:title=""/>
          </v:shape>
          <o:OLEObject Type="Embed" ProgID="Equation.3" ShapeID="_x0000_i1057" DrawAspect="Content" ObjectID="_1457362506" r:id="rId72"/>
        </w:object>
      </w: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419"/>
        <w:gridCol w:w="1057"/>
        <w:gridCol w:w="1589"/>
        <w:gridCol w:w="1465"/>
        <w:gridCol w:w="1056"/>
      </w:tblGrid>
      <w:tr w:rsidR="00E16BB8" w:rsidRPr="0087020E" w:rsidTr="0087020E">
        <w:trPr>
          <w:trHeight w:hRule="exact" w:val="624"/>
          <w:jc w:val="center"/>
        </w:trPr>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 банка п/п</w:t>
            </w:r>
          </w:p>
        </w:tc>
        <w:tc>
          <w:tcPr>
            <w:tcW w:w="141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Прибыль, млн. руб.</w:t>
            </w:r>
          </w:p>
        </w:tc>
        <w:tc>
          <w:tcPr>
            <w:tcW w:w="1056" w:type="dxa"/>
            <w:shd w:val="clear" w:color="auto" w:fill="auto"/>
            <w:vAlign w:val="center"/>
          </w:tcPr>
          <w:p w:rsidR="00E16BB8" w:rsidRPr="0087020E" w:rsidRDefault="001B1AB0" w:rsidP="0087020E">
            <w:pPr>
              <w:shd w:val="clear" w:color="000000" w:fill="auto"/>
              <w:suppressAutoHyphens/>
              <w:spacing w:line="360" w:lineRule="auto"/>
              <w:rPr>
                <w:sz w:val="20"/>
              </w:rPr>
            </w:pPr>
            <w:r w:rsidRPr="0087020E">
              <w:rPr>
                <w:sz w:val="20"/>
              </w:rPr>
              <w:object w:dxaOrig="300" w:dyaOrig="360">
                <v:shape id="_x0000_i1058" type="#_x0000_t75" style="width:15pt;height:18pt" o:ole="">
                  <v:imagedata r:id="rId73" o:title=""/>
                </v:shape>
                <o:OLEObject Type="Embed" ProgID="Equation.3" ShapeID="_x0000_i1058" DrawAspect="Content" ObjectID="_1457362507" r:id="rId74"/>
              </w:object>
            </w:r>
          </w:p>
        </w:tc>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 банка п/п</w:t>
            </w:r>
          </w:p>
        </w:tc>
        <w:tc>
          <w:tcPr>
            <w:tcW w:w="1465"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Прибыль, млн. руб.</w:t>
            </w:r>
          </w:p>
        </w:tc>
        <w:tc>
          <w:tcPr>
            <w:tcW w:w="1056" w:type="dxa"/>
            <w:shd w:val="clear" w:color="auto" w:fill="auto"/>
            <w:vAlign w:val="center"/>
          </w:tcPr>
          <w:p w:rsidR="00E16BB8" w:rsidRPr="0087020E" w:rsidRDefault="001B1AB0" w:rsidP="0087020E">
            <w:pPr>
              <w:shd w:val="clear" w:color="000000" w:fill="auto"/>
              <w:suppressAutoHyphens/>
              <w:spacing w:line="360" w:lineRule="auto"/>
              <w:rPr>
                <w:sz w:val="20"/>
              </w:rPr>
            </w:pPr>
            <w:r w:rsidRPr="0087020E">
              <w:rPr>
                <w:sz w:val="20"/>
              </w:rPr>
              <w:object w:dxaOrig="300" w:dyaOrig="360">
                <v:shape id="_x0000_i1059" type="#_x0000_t75" style="width:15pt;height:18pt" o:ole="">
                  <v:imagedata r:id="rId75" o:title=""/>
                </v:shape>
                <o:OLEObject Type="Embed" ProgID="Equation.3" ShapeID="_x0000_i1059" DrawAspect="Content" ObjectID="_1457362508" r:id="rId76"/>
              </w:object>
            </w:r>
          </w:p>
        </w:tc>
      </w:tr>
      <w:tr w:rsidR="00E16BB8" w:rsidRPr="0087020E" w:rsidTr="0087020E">
        <w:trPr>
          <w:trHeight w:hRule="exact" w:val="340"/>
          <w:jc w:val="center"/>
        </w:trPr>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w:t>
            </w:r>
          </w:p>
        </w:tc>
        <w:tc>
          <w:tcPr>
            <w:tcW w:w="141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549</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301401</w:t>
            </w:r>
          </w:p>
        </w:tc>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19</w:t>
            </w:r>
          </w:p>
        </w:tc>
        <w:tc>
          <w:tcPr>
            <w:tcW w:w="1465"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470</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27225</w:t>
            </w:r>
          </w:p>
        </w:tc>
      </w:tr>
      <w:tr w:rsidR="00E16BB8" w:rsidRPr="0087020E" w:rsidTr="0087020E">
        <w:trPr>
          <w:trHeight w:hRule="exact" w:val="340"/>
          <w:jc w:val="center"/>
        </w:trPr>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w:t>
            </w:r>
          </w:p>
        </w:tc>
        <w:tc>
          <w:tcPr>
            <w:tcW w:w="141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450</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202500</w:t>
            </w:r>
          </w:p>
        </w:tc>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20</w:t>
            </w:r>
          </w:p>
        </w:tc>
        <w:tc>
          <w:tcPr>
            <w:tcW w:w="1465"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282</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220900</w:t>
            </w:r>
          </w:p>
        </w:tc>
      </w:tr>
      <w:tr w:rsidR="00E16BB8" w:rsidRPr="0087020E" w:rsidTr="0087020E">
        <w:trPr>
          <w:trHeight w:hRule="exact" w:val="340"/>
          <w:jc w:val="center"/>
        </w:trPr>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w:t>
            </w:r>
          </w:p>
        </w:tc>
        <w:tc>
          <w:tcPr>
            <w:tcW w:w="141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175</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30625</w:t>
            </w:r>
          </w:p>
        </w:tc>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21</w:t>
            </w:r>
          </w:p>
        </w:tc>
        <w:tc>
          <w:tcPr>
            <w:tcW w:w="1465"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112</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79524</w:t>
            </w:r>
          </w:p>
        </w:tc>
      </w:tr>
      <w:tr w:rsidR="00E16BB8" w:rsidRPr="0087020E" w:rsidTr="0087020E">
        <w:trPr>
          <w:trHeight w:hRule="exact" w:val="340"/>
          <w:jc w:val="center"/>
        </w:trPr>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4</w:t>
            </w:r>
          </w:p>
        </w:tc>
        <w:tc>
          <w:tcPr>
            <w:tcW w:w="141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420</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176400</w:t>
            </w:r>
          </w:p>
        </w:tc>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22</w:t>
            </w:r>
          </w:p>
        </w:tc>
        <w:tc>
          <w:tcPr>
            <w:tcW w:w="1465"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196</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12544</w:t>
            </w:r>
          </w:p>
        </w:tc>
      </w:tr>
      <w:tr w:rsidR="00E16BB8" w:rsidRPr="0087020E" w:rsidTr="0087020E">
        <w:trPr>
          <w:trHeight w:hRule="exact" w:val="340"/>
          <w:jc w:val="center"/>
        </w:trPr>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5</w:t>
            </w:r>
          </w:p>
        </w:tc>
        <w:tc>
          <w:tcPr>
            <w:tcW w:w="141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29</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841</w:t>
            </w:r>
          </w:p>
        </w:tc>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23</w:t>
            </w:r>
          </w:p>
        </w:tc>
        <w:tc>
          <w:tcPr>
            <w:tcW w:w="1465"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737</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38416</w:t>
            </w:r>
          </w:p>
        </w:tc>
      </w:tr>
      <w:tr w:rsidR="00E16BB8" w:rsidRPr="0087020E" w:rsidTr="0087020E">
        <w:trPr>
          <w:trHeight w:hRule="exact" w:val="340"/>
          <w:jc w:val="center"/>
        </w:trPr>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6</w:t>
            </w:r>
          </w:p>
        </w:tc>
        <w:tc>
          <w:tcPr>
            <w:tcW w:w="141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110</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12100</w:t>
            </w:r>
          </w:p>
        </w:tc>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24</w:t>
            </w:r>
          </w:p>
        </w:tc>
        <w:tc>
          <w:tcPr>
            <w:tcW w:w="1465"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289</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543169</w:t>
            </w:r>
          </w:p>
        </w:tc>
      </w:tr>
      <w:tr w:rsidR="00E16BB8" w:rsidRPr="0087020E" w:rsidTr="0087020E">
        <w:trPr>
          <w:trHeight w:hRule="exact" w:val="340"/>
          <w:jc w:val="center"/>
        </w:trPr>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7</w:t>
            </w:r>
          </w:p>
        </w:tc>
        <w:tc>
          <w:tcPr>
            <w:tcW w:w="141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752</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565504</w:t>
            </w:r>
          </w:p>
        </w:tc>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25</w:t>
            </w:r>
          </w:p>
        </w:tc>
        <w:tc>
          <w:tcPr>
            <w:tcW w:w="1465"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441</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83521</w:t>
            </w:r>
          </w:p>
        </w:tc>
      </w:tr>
      <w:tr w:rsidR="00E16BB8" w:rsidRPr="0087020E" w:rsidTr="0087020E">
        <w:trPr>
          <w:trHeight w:hRule="exact" w:val="340"/>
          <w:jc w:val="center"/>
        </w:trPr>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8</w:t>
            </w:r>
          </w:p>
        </w:tc>
        <w:tc>
          <w:tcPr>
            <w:tcW w:w="141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93</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8649</w:t>
            </w:r>
          </w:p>
        </w:tc>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26</w:t>
            </w:r>
          </w:p>
        </w:tc>
        <w:tc>
          <w:tcPr>
            <w:tcW w:w="1465"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94</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194481</w:t>
            </w:r>
          </w:p>
        </w:tc>
      </w:tr>
      <w:tr w:rsidR="00E16BB8" w:rsidRPr="0087020E" w:rsidTr="0087020E">
        <w:trPr>
          <w:trHeight w:hRule="exact" w:val="340"/>
          <w:jc w:val="center"/>
        </w:trPr>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9</w:t>
            </w:r>
          </w:p>
        </w:tc>
        <w:tc>
          <w:tcPr>
            <w:tcW w:w="141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118</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13924</w:t>
            </w:r>
          </w:p>
        </w:tc>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27</w:t>
            </w:r>
          </w:p>
        </w:tc>
        <w:tc>
          <w:tcPr>
            <w:tcW w:w="1465"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268</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8836</w:t>
            </w:r>
          </w:p>
        </w:tc>
      </w:tr>
      <w:tr w:rsidR="00E16BB8" w:rsidRPr="0087020E" w:rsidTr="0087020E">
        <w:trPr>
          <w:trHeight w:hRule="exact" w:val="340"/>
          <w:jc w:val="center"/>
        </w:trPr>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10</w:t>
            </w:r>
          </w:p>
        </w:tc>
        <w:tc>
          <w:tcPr>
            <w:tcW w:w="141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371</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137641</w:t>
            </w:r>
          </w:p>
        </w:tc>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28</w:t>
            </w:r>
          </w:p>
        </w:tc>
        <w:tc>
          <w:tcPr>
            <w:tcW w:w="1465"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91</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71824</w:t>
            </w:r>
          </w:p>
        </w:tc>
      </w:tr>
      <w:tr w:rsidR="00E16BB8" w:rsidRPr="0087020E" w:rsidTr="0087020E">
        <w:trPr>
          <w:trHeight w:hRule="exact" w:val="340"/>
          <w:jc w:val="center"/>
        </w:trPr>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11</w:t>
            </w:r>
          </w:p>
        </w:tc>
        <w:tc>
          <w:tcPr>
            <w:tcW w:w="141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215</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46225</w:t>
            </w:r>
          </w:p>
        </w:tc>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29</w:t>
            </w:r>
          </w:p>
        </w:tc>
        <w:tc>
          <w:tcPr>
            <w:tcW w:w="1465"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282</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8281</w:t>
            </w:r>
          </w:p>
        </w:tc>
      </w:tr>
      <w:tr w:rsidR="00E16BB8" w:rsidRPr="0087020E" w:rsidTr="0087020E">
        <w:trPr>
          <w:trHeight w:hRule="exact" w:val="340"/>
          <w:jc w:val="center"/>
        </w:trPr>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12</w:t>
            </w:r>
          </w:p>
        </w:tc>
        <w:tc>
          <w:tcPr>
            <w:tcW w:w="141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282</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79524</w:t>
            </w:r>
          </w:p>
        </w:tc>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30</w:t>
            </w:r>
          </w:p>
        </w:tc>
        <w:tc>
          <w:tcPr>
            <w:tcW w:w="1465"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240</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79524</w:t>
            </w:r>
          </w:p>
        </w:tc>
      </w:tr>
      <w:tr w:rsidR="00E16BB8" w:rsidRPr="0087020E" w:rsidTr="0087020E">
        <w:trPr>
          <w:trHeight w:hRule="exact" w:val="340"/>
          <w:jc w:val="center"/>
        </w:trPr>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13</w:t>
            </w:r>
          </w:p>
        </w:tc>
        <w:tc>
          <w:tcPr>
            <w:tcW w:w="141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1348</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1817104</w:t>
            </w:r>
          </w:p>
        </w:tc>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31</w:t>
            </w:r>
          </w:p>
        </w:tc>
        <w:tc>
          <w:tcPr>
            <w:tcW w:w="1465"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103</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57600</w:t>
            </w:r>
          </w:p>
        </w:tc>
      </w:tr>
      <w:tr w:rsidR="00E16BB8" w:rsidRPr="0087020E" w:rsidTr="0087020E">
        <w:trPr>
          <w:trHeight w:hRule="exact" w:val="340"/>
          <w:jc w:val="center"/>
        </w:trPr>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14</w:t>
            </w:r>
          </w:p>
        </w:tc>
        <w:tc>
          <w:tcPr>
            <w:tcW w:w="141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538</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289444</w:t>
            </w:r>
          </w:p>
        </w:tc>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32</w:t>
            </w:r>
          </w:p>
        </w:tc>
        <w:tc>
          <w:tcPr>
            <w:tcW w:w="1465"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1043</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10609</w:t>
            </w:r>
          </w:p>
        </w:tc>
      </w:tr>
      <w:tr w:rsidR="00E16BB8" w:rsidRPr="0087020E" w:rsidTr="0087020E">
        <w:trPr>
          <w:trHeight w:hRule="exact" w:val="340"/>
          <w:jc w:val="center"/>
        </w:trPr>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15</w:t>
            </w:r>
          </w:p>
        </w:tc>
        <w:tc>
          <w:tcPr>
            <w:tcW w:w="141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371</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137641</w:t>
            </w:r>
          </w:p>
        </w:tc>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33</w:t>
            </w:r>
          </w:p>
        </w:tc>
        <w:tc>
          <w:tcPr>
            <w:tcW w:w="1465"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599</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1087849</w:t>
            </w:r>
          </w:p>
        </w:tc>
      </w:tr>
      <w:tr w:rsidR="00E16BB8" w:rsidRPr="0087020E" w:rsidTr="0087020E">
        <w:trPr>
          <w:trHeight w:hRule="exact" w:val="340"/>
          <w:jc w:val="center"/>
        </w:trPr>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16</w:t>
            </w:r>
          </w:p>
        </w:tc>
        <w:tc>
          <w:tcPr>
            <w:tcW w:w="141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113</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12769</w:t>
            </w:r>
          </w:p>
        </w:tc>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34</w:t>
            </w:r>
          </w:p>
        </w:tc>
        <w:tc>
          <w:tcPr>
            <w:tcW w:w="1465"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635</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358801</w:t>
            </w:r>
          </w:p>
        </w:tc>
      </w:tr>
      <w:tr w:rsidR="00E16BB8" w:rsidRPr="0087020E" w:rsidTr="0087020E">
        <w:trPr>
          <w:trHeight w:hRule="exact" w:val="340"/>
          <w:jc w:val="center"/>
        </w:trPr>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17</w:t>
            </w:r>
          </w:p>
        </w:tc>
        <w:tc>
          <w:tcPr>
            <w:tcW w:w="141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339</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114921</w:t>
            </w:r>
          </w:p>
        </w:tc>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35</w:t>
            </w:r>
          </w:p>
        </w:tc>
        <w:tc>
          <w:tcPr>
            <w:tcW w:w="1465"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294</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403225</w:t>
            </w:r>
          </w:p>
        </w:tc>
      </w:tr>
      <w:tr w:rsidR="00E16BB8" w:rsidRPr="0087020E" w:rsidTr="0087020E">
        <w:trPr>
          <w:trHeight w:hRule="exact" w:val="340"/>
          <w:jc w:val="center"/>
        </w:trPr>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18</w:t>
            </w:r>
          </w:p>
        </w:tc>
        <w:tc>
          <w:tcPr>
            <w:tcW w:w="141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165</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301401</w:t>
            </w:r>
          </w:p>
        </w:tc>
        <w:tc>
          <w:tcPr>
            <w:tcW w:w="1589"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36</w:t>
            </w:r>
          </w:p>
        </w:tc>
        <w:tc>
          <w:tcPr>
            <w:tcW w:w="1465"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335</w:t>
            </w:r>
          </w:p>
        </w:tc>
        <w:tc>
          <w:tcPr>
            <w:tcW w:w="105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86436</w:t>
            </w:r>
          </w:p>
        </w:tc>
      </w:tr>
      <w:tr w:rsidR="00E16BB8" w:rsidRPr="0087020E" w:rsidTr="0087020E">
        <w:trPr>
          <w:trHeight w:hRule="exact" w:val="340"/>
          <w:jc w:val="center"/>
        </w:trPr>
        <w:tc>
          <w:tcPr>
            <w:tcW w:w="4065" w:type="dxa"/>
            <w:gridSpan w:val="3"/>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Итого</w:t>
            </w:r>
          </w:p>
        </w:tc>
        <w:tc>
          <w:tcPr>
            <w:tcW w:w="4109" w:type="dxa"/>
            <w:gridSpan w:val="3"/>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7432203</w:t>
            </w:r>
          </w:p>
        </w:tc>
      </w:tr>
    </w:tbl>
    <w:p w:rsidR="009A0E91" w:rsidRDefault="00757085" w:rsidP="009A0E91">
      <w:pPr>
        <w:shd w:val="clear" w:color="000000" w:fill="auto"/>
        <w:suppressAutoHyphens/>
        <w:spacing w:line="360" w:lineRule="auto"/>
        <w:ind w:firstLine="709"/>
        <w:jc w:val="both"/>
        <w:rPr>
          <w:sz w:val="28"/>
          <w:szCs w:val="28"/>
        </w:rPr>
      </w:pPr>
      <w:r>
        <w:rPr>
          <w:noProof/>
          <w:lang w:eastAsia="ru-RU"/>
        </w:rPr>
        <w:object w:dxaOrig="1440" w:dyaOrig="1440">
          <v:shape id="_x0000_s1038" type="#_x0000_t75" style="position:absolute;left:0;text-align:left;margin-left:38.2pt;margin-top:24.45pt;width:141.75pt;height:30.75pt;z-index:251658752;mso-position-horizontal-relative:text;mso-position-vertical-relative:text">
            <v:imagedata r:id="rId77" o:title=""/>
            <w10:wrap type="topAndBottom"/>
          </v:shape>
          <o:OLEObject Type="Embed" ProgID="Equation.3" ShapeID="_x0000_s1038" DrawAspect="Content" ObjectID="_1457362548" r:id="rId78"/>
        </w:object>
      </w:r>
    </w:p>
    <w:p w:rsidR="00E16BB8" w:rsidRPr="009A0E91" w:rsidRDefault="00757085" w:rsidP="009A0E91">
      <w:pPr>
        <w:shd w:val="clear" w:color="000000" w:fill="auto"/>
        <w:suppressAutoHyphens/>
        <w:spacing w:line="360" w:lineRule="auto"/>
        <w:ind w:firstLine="709"/>
        <w:jc w:val="both"/>
        <w:rPr>
          <w:sz w:val="28"/>
          <w:szCs w:val="28"/>
        </w:rPr>
      </w:pPr>
      <w:r>
        <w:rPr>
          <w:noProof/>
          <w:lang w:eastAsia="ru-RU"/>
        </w:rPr>
        <w:object w:dxaOrig="1440" w:dyaOrig="1440">
          <v:shape id="_x0000_s1039" type="#_x0000_t75" style="position:absolute;left:0;text-align:left;margin-left:38.2pt;margin-top:56.45pt;width:216.75pt;height:20.25pt;z-index:251659776">
            <v:imagedata r:id="rId79" o:title=""/>
            <w10:wrap type="topAndBottom"/>
          </v:shape>
          <o:OLEObject Type="Embed" ProgID="Equation.3" ShapeID="_x0000_s1039" DrawAspect="Content" ObjectID="_1457362549" r:id="rId80"/>
        </w:object>
      </w:r>
      <w:r w:rsidR="00E16BB8" w:rsidRPr="009A0E91">
        <w:rPr>
          <w:sz w:val="28"/>
          <w:szCs w:val="28"/>
        </w:rPr>
        <w:t>Вычислим общую дисперсию</w:t>
      </w:r>
    </w:p>
    <w:p w:rsidR="00E16BB8" w:rsidRPr="009A0E91" w:rsidRDefault="00757085" w:rsidP="009A0E91">
      <w:pPr>
        <w:shd w:val="clear" w:color="000000" w:fill="auto"/>
        <w:suppressAutoHyphens/>
        <w:spacing w:line="360" w:lineRule="auto"/>
        <w:ind w:firstLine="709"/>
        <w:jc w:val="both"/>
        <w:rPr>
          <w:sz w:val="28"/>
          <w:szCs w:val="28"/>
        </w:rPr>
      </w:pPr>
      <w:r>
        <w:rPr>
          <w:noProof/>
          <w:lang w:eastAsia="ru-RU"/>
        </w:rPr>
        <w:object w:dxaOrig="1440" w:dyaOrig="1440">
          <v:shape id="_x0000_s1040" type="#_x0000_t75" style="position:absolute;left:0;text-align:left;margin-left:38.2pt;margin-top:45.85pt;width:191.25pt;height:33pt;z-index:251660800">
            <v:imagedata r:id="rId81" o:title=""/>
            <w10:wrap type="topAndBottom"/>
          </v:shape>
          <o:OLEObject Type="Embed" ProgID="Equation.3" ShapeID="_x0000_s1040" DrawAspect="Content" ObjectID="_1457362550" r:id="rId82"/>
        </w:object>
      </w:r>
      <w:r w:rsidR="00E16BB8" w:rsidRPr="009A0E91">
        <w:rPr>
          <w:sz w:val="28"/>
          <w:szCs w:val="28"/>
        </w:rPr>
        <w:t>Найдем коэффициент детерминации</w:t>
      </w:r>
    </w:p>
    <w:p w:rsidR="009A0E91" w:rsidRDefault="00757085" w:rsidP="009A0E91">
      <w:pPr>
        <w:shd w:val="clear" w:color="000000" w:fill="auto"/>
        <w:suppressAutoHyphens/>
        <w:spacing w:line="360" w:lineRule="auto"/>
        <w:ind w:firstLine="709"/>
        <w:jc w:val="both"/>
        <w:rPr>
          <w:sz w:val="28"/>
          <w:szCs w:val="28"/>
        </w:rPr>
      </w:pPr>
      <w:r>
        <w:rPr>
          <w:noProof/>
          <w:lang w:eastAsia="ru-RU"/>
        </w:rPr>
        <w:object w:dxaOrig="1440" w:dyaOrig="1440">
          <v:shape id="_x0000_s1041" type="#_x0000_t75" style="position:absolute;left:0;text-align:left;margin-left:38.2pt;margin-top:100.4pt;width:137.25pt;height:42pt;z-index:251661824">
            <v:imagedata r:id="rId83" o:title=""/>
            <w10:wrap type="topAndBottom"/>
          </v:shape>
          <o:OLEObject Type="Embed" ProgID="Equation.3" ShapeID="_x0000_s1041" DrawAspect="Content" ObjectID="_1457362551" r:id="rId84"/>
        </w:object>
      </w:r>
      <w:r w:rsidR="00E16BB8" w:rsidRPr="009A0E91">
        <w:rPr>
          <w:b/>
          <w:bCs/>
          <w:sz w:val="28"/>
          <w:szCs w:val="28"/>
        </w:rPr>
        <w:t>Вывод</w:t>
      </w:r>
      <w:r w:rsidR="00E16BB8" w:rsidRPr="009A0E91">
        <w:rPr>
          <w:sz w:val="28"/>
          <w:szCs w:val="28"/>
        </w:rPr>
        <w:t xml:space="preserve">: вариация </w:t>
      </w:r>
      <w:r w:rsidR="00E16BB8" w:rsidRPr="009A0E91">
        <w:rPr>
          <w:b/>
          <w:bCs/>
          <w:sz w:val="28"/>
          <w:szCs w:val="28"/>
        </w:rPr>
        <w:t>прибыли</w:t>
      </w:r>
      <w:r w:rsidR="00E16BB8" w:rsidRPr="009A0E91">
        <w:rPr>
          <w:sz w:val="28"/>
          <w:szCs w:val="28"/>
        </w:rPr>
        <w:t xml:space="preserve"> на 33,9% обусловлена вариацией объема </w:t>
      </w:r>
      <w:r w:rsidR="00E16BB8" w:rsidRPr="009A0E91">
        <w:rPr>
          <w:b/>
          <w:bCs/>
          <w:sz w:val="28"/>
          <w:szCs w:val="28"/>
        </w:rPr>
        <w:t>привлеченных средств</w:t>
      </w:r>
      <w:r w:rsidR="00E16BB8" w:rsidRPr="009A0E91">
        <w:rPr>
          <w:sz w:val="28"/>
          <w:szCs w:val="28"/>
        </w:rPr>
        <w:t xml:space="preserve"> юридических и физических лиц и на 66,1% вариацией прочих факторов.</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Найдем эмпирическое корреляционное отношение по формуле</w:t>
      </w:r>
    </w:p>
    <w:p w:rsidR="009A0E91" w:rsidRDefault="00E16BB8" w:rsidP="009A0E91">
      <w:pPr>
        <w:shd w:val="clear" w:color="000000" w:fill="auto"/>
        <w:suppressAutoHyphens/>
        <w:spacing w:line="360" w:lineRule="auto"/>
        <w:ind w:firstLine="709"/>
        <w:jc w:val="both"/>
        <w:rPr>
          <w:sz w:val="28"/>
          <w:szCs w:val="28"/>
        </w:rPr>
      </w:pPr>
      <w:r w:rsidRPr="009A0E91">
        <w:rPr>
          <w:b/>
          <w:bCs/>
          <w:sz w:val="28"/>
          <w:szCs w:val="28"/>
        </w:rPr>
        <w:t>Вывод:</w:t>
      </w:r>
      <w:r w:rsidRPr="009A0E91">
        <w:rPr>
          <w:sz w:val="28"/>
          <w:szCs w:val="28"/>
        </w:rPr>
        <w:t xml:space="preserve"> т.к. эмпирическое корреляционное отношение больше 0,5, но меньше 0,7 (0,5&lt;0,582&lt;0,7), то можно сделать вывод, что связь между объемом привлеченных средств юридических и физических лиц и прибылью банка существует и является заметной.</w:t>
      </w:r>
    </w:p>
    <w:p w:rsidR="009A0E91" w:rsidRDefault="009A0E91" w:rsidP="009A0E91">
      <w:pPr>
        <w:shd w:val="clear" w:color="000000" w:fill="auto"/>
        <w:suppressAutoHyphens/>
        <w:spacing w:line="360" w:lineRule="auto"/>
        <w:ind w:firstLine="709"/>
        <w:jc w:val="center"/>
        <w:rPr>
          <w:b/>
          <w:bCs/>
          <w:sz w:val="28"/>
          <w:szCs w:val="32"/>
        </w:rPr>
      </w:pPr>
    </w:p>
    <w:p w:rsidR="00E16BB8" w:rsidRDefault="00E16BB8" w:rsidP="009A0E91">
      <w:pPr>
        <w:shd w:val="clear" w:color="000000" w:fill="auto"/>
        <w:suppressAutoHyphens/>
        <w:spacing w:line="360" w:lineRule="auto"/>
        <w:ind w:firstLine="709"/>
        <w:jc w:val="center"/>
        <w:rPr>
          <w:b/>
          <w:bCs/>
          <w:sz w:val="28"/>
          <w:szCs w:val="32"/>
        </w:rPr>
      </w:pPr>
      <w:r w:rsidRPr="009A0E91">
        <w:rPr>
          <w:b/>
          <w:bCs/>
          <w:sz w:val="28"/>
          <w:szCs w:val="32"/>
        </w:rPr>
        <w:t>Задание 3</w:t>
      </w:r>
    </w:p>
    <w:p w:rsidR="009A0E91" w:rsidRPr="009A0E91" w:rsidRDefault="009A0E91" w:rsidP="009A0E91">
      <w:pPr>
        <w:shd w:val="clear" w:color="000000" w:fill="auto"/>
        <w:suppressAutoHyphens/>
        <w:spacing w:line="360" w:lineRule="auto"/>
        <w:ind w:firstLine="709"/>
        <w:jc w:val="center"/>
        <w:rPr>
          <w:b/>
          <w:bCs/>
          <w:sz w:val="28"/>
          <w:szCs w:val="32"/>
        </w:rPr>
      </w:pP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По результатам выполнения задания 1 с вероятностью 0,683 определите:</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1. Ошибку выборки среднего размера привлеченных средств и границы, в которых будет находиться средний размер привлеченных средств в генеральной совокупности.</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2. Ошибку выборки доли банков с привлеченными средствами 10455 млн. руб. и более и границы, в которых будет находиться генеральная доля.</w:t>
      </w:r>
    </w:p>
    <w:p w:rsidR="00E16BB8" w:rsidRPr="009A0E91" w:rsidRDefault="00E16BB8" w:rsidP="009A0E91">
      <w:pPr>
        <w:shd w:val="clear" w:color="000000" w:fill="auto"/>
        <w:suppressAutoHyphens/>
        <w:spacing w:line="360" w:lineRule="auto"/>
        <w:ind w:firstLine="709"/>
        <w:rPr>
          <w:b/>
          <w:bCs/>
          <w:sz w:val="28"/>
          <w:szCs w:val="32"/>
        </w:rPr>
      </w:pPr>
      <w:r w:rsidRPr="009A0E91">
        <w:rPr>
          <w:b/>
          <w:bCs/>
          <w:sz w:val="28"/>
          <w:szCs w:val="32"/>
        </w:rPr>
        <w:t>Выполнение задания 3</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1. По результатам расчетов характеристик ряда распределения в задании 1 получим:</w:t>
      </w:r>
    </w:p>
    <w:p w:rsidR="00E16BB8" w:rsidRPr="009A0E91" w:rsidRDefault="001B1AB0" w:rsidP="009A0E91">
      <w:pPr>
        <w:shd w:val="clear" w:color="000000" w:fill="auto"/>
        <w:suppressAutoHyphens/>
        <w:spacing w:line="360" w:lineRule="auto"/>
        <w:ind w:firstLine="709"/>
        <w:jc w:val="both"/>
        <w:rPr>
          <w:sz w:val="28"/>
          <w:szCs w:val="28"/>
        </w:rPr>
      </w:pPr>
      <w:r w:rsidRPr="009A0E91">
        <w:rPr>
          <w:sz w:val="28"/>
          <w:szCs w:val="28"/>
        </w:rPr>
        <w:object w:dxaOrig="2380" w:dyaOrig="320">
          <v:shape id="_x0000_i1064" type="#_x0000_t75" style="width:145.5pt;height:20.25pt" o:ole="">
            <v:imagedata r:id="rId85" o:title=""/>
          </v:shape>
          <o:OLEObject Type="Embed" ProgID="Equation.3" ShapeID="_x0000_i1064" DrawAspect="Content" ObjectID="_1457362509" r:id="rId86"/>
        </w:object>
      </w:r>
    </w:p>
    <w:p w:rsidR="00E16BB8" w:rsidRPr="009A0E91" w:rsidRDefault="001B1AB0" w:rsidP="009A0E91">
      <w:pPr>
        <w:shd w:val="clear" w:color="000000" w:fill="auto"/>
        <w:suppressAutoHyphens/>
        <w:spacing w:line="360" w:lineRule="auto"/>
        <w:ind w:firstLine="709"/>
        <w:jc w:val="both"/>
        <w:rPr>
          <w:sz w:val="28"/>
          <w:szCs w:val="28"/>
        </w:rPr>
      </w:pPr>
      <w:r w:rsidRPr="009A0E91">
        <w:rPr>
          <w:sz w:val="28"/>
          <w:szCs w:val="28"/>
        </w:rPr>
        <w:object w:dxaOrig="1980" w:dyaOrig="360">
          <v:shape id="_x0000_i1065" type="#_x0000_t75" style="width:115.5pt;height:21pt" o:ole="">
            <v:imagedata r:id="rId87" o:title=""/>
          </v:shape>
          <o:OLEObject Type="Embed" ProgID="Equation.3" ShapeID="_x0000_i1065" DrawAspect="Content" ObjectID="_1457362510" r:id="rId88"/>
        </w:object>
      </w:r>
    </w:p>
    <w:p w:rsidR="00E16BB8" w:rsidRPr="009A0E91" w:rsidRDefault="001B1AB0" w:rsidP="009A0E91">
      <w:pPr>
        <w:shd w:val="clear" w:color="000000" w:fill="auto"/>
        <w:suppressAutoHyphens/>
        <w:spacing w:line="360" w:lineRule="auto"/>
        <w:ind w:firstLine="709"/>
        <w:jc w:val="both"/>
        <w:rPr>
          <w:sz w:val="28"/>
          <w:szCs w:val="28"/>
        </w:rPr>
      </w:pPr>
      <w:r w:rsidRPr="009A0E91">
        <w:rPr>
          <w:sz w:val="28"/>
          <w:szCs w:val="28"/>
        </w:rPr>
        <w:object w:dxaOrig="680" w:dyaOrig="279">
          <v:shape id="_x0000_i1066" type="#_x0000_t75" style="width:43.5pt;height:18pt" o:ole="">
            <v:imagedata r:id="rId89" o:title=""/>
          </v:shape>
          <o:OLEObject Type="Embed" ProgID="Equation.3" ShapeID="_x0000_i1066" DrawAspect="Content" ObjectID="_1457362511" r:id="rId90"/>
        </w:objec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 xml:space="preserve">Выборка 3%, следовательно, объем генеральной совокупности </w:t>
      </w:r>
      <w:r w:rsidR="001B1AB0" w:rsidRPr="009A0E91">
        <w:rPr>
          <w:sz w:val="28"/>
          <w:szCs w:val="28"/>
        </w:rPr>
        <w:object w:dxaOrig="980" w:dyaOrig="279">
          <v:shape id="_x0000_i1067" type="#_x0000_t75" style="width:51pt;height:15pt" o:ole="">
            <v:imagedata r:id="rId91" o:title=""/>
          </v:shape>
          <o:OLEObject Type="Embed" ProgID="Equation.3" ShapeID="_x0000_i1067" DrawAspect="Content" ObjectID="_1457362512" r:id="rId92"/>
        </w:object>
      </w:r>
    </w:p>
    <w:p w:rsidR="00E16BB8" w:rsidRPr="009A0E91" w:rsidRDefault="00757085" w:rsidP="009A0E91">
      <w:pPr>
        <w:shd w:val="clear" w:color="000000" w:fill="auto"/>
        <w:suppressAutoHyphens/>
        <w:spacing w:line="360" w:lineRule="auto"/>
        <w:ind w:firstLine="709"/>
        <w:jc w:val="both"/>
        <w:rPr>
          <w:sz w:val="28"/>
          <w:szCs w:val="28"/>
        </w:rPr>
      </w:pPr>
      <w:r>
        <w:rPr>
          <w:noProof/>
          <w:lang w:eastAsia="ru-RU"/>
        </w:rPr>
        <w:object w:dxaOrig="1440" w:dyaOrig="1440">
          <v:shape id="_x0000_s1042" type="#_x0000_t75" style="position:absolute;left:0;text-align:left;margin-left:38.2pt;margin-top:24.15pt;width:331.95pt;height:36pt;z-index:251662848">
            <v:imagedata r:id="rId93" o:title=""/>
            <w10:wrap type="topAndBottom"/>
          </v:shape>
          <o:OLEObject Type="Embed" ProgID="Equation.3" ShapeID="_x0000_s1042" DrawAspect="Content" ObjectID="_1457362552" r:id="rId94"/>
        </w:object>
      </w:r>
      <w:r w:rsidR="00E16BB8" w:rsidRPr="009A0E91">
        <w:rPr>
          <w:sz w:val="28"/>
          <w:szCs w:val="28"/>
        </w:rPr>
        <w:t>Найдем среднюю ошибку выборки по формуле:</w:t>
      </w:r>
    </w:p>
    <w:p w:rsidR="00E16BB8" w:rsidRPr="009A0E91" w:rsidRDefault="00757085" w:rsidP="009A0E91">
      <w:pPr>
        <w:shd w:val="clear" w:color="000000" w:fill="auto"/>
        <w:suppressAutoHyphens/>
        <w:spacing w:line="360" w:lineRule="auto"/>
        <w:ind w:firstLine="709"/>
        <w:jc w:val="both"/>
        <w:rPr>
          <w:sz w:val="28"/>
          <w:szCs w:val="28"/>
        </w:rPr>
      </w:pPr>
      <w:r>
        <w:rPr>
          <w:noProof/>
          <w:lang w:eastAsia="ru-RU"/>
        </w:rPr>
        <w:object w:dxaOrig="1440" w:dyaOrig="1440">
          <v:shape id="_x0000_s1043" type="#_x0000_t75" style="position:absolute;left:0;text-align:left;margin-left:35.85pt;margin-top:24.2pt;width:246pt;height:21.75pt;z-index:251663872">
            <v:imagedata r:id="rId95" o:title=""/>
            <w10:wrap type="topAndBottom"/>
          </v:shape>
          <o:OLEObject Type="Embed" ProgID="Equation.3" ShapeID="_x0000_s1043" DrawAspect="Content" ObjectID="_1457362553" r:id="rId96"/>
        </w:object>
      </w:r>
      <w:r w:rsidR="00E16BB8" w:rsidRPr="009A0E91">
        <w:rPr>
          <w:sz w:val="28"/>
          <w:szCs w:val="28"/>
        </w:rPr>
        <w:t>Найдем предельную ошибку выборки по формуле:</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 xml:space="preserve">т.к. </w:t>
      </w:r>
      <w:r w:rsidRPr="009A0E91">
        <w:rPr>
          <w:sz w:val="28"/>
          <w:szCs w:val="28"/>
          <w:lang w:val="en-US"/>
        </w:rPr>
        <w:t>p</w:t>
      </w:r>
      <w:r w:rsidRPr="009A0E91">
        <w:rPr>
          <w:sz w:val="28"/>
          <w:szCs w:val="28"/>
        </w:rPr>
        <w:t xml:space="preserve"> = 0,683, </w:t>
      </w:r>
      <w:r w:rsidRPr="009A0E91">
        <w:rPr>
          <w:sz w:val="28"/>
          <w:szCs w:val="28"/>
          <w:lang w:val="en-US"/>
        </w:rPr>
        <w:t>t</w:t>
      </w:r>
      <w:r w:rsidRPr="009A0E91">
        <w:rPr>
          <w:sz w:val="28"/>
          <w:szCs w:val="28"/>
        </w:rPr>
        <w:t xml:space="preserve"> = 1</w:t>
      </w:r>
    </w:p>
    <w:p w:rsidR="00E16BB8" w:rsidRPr="009A0E91" w:rsidRDefault="00757085" w:rsidP="009A0E91">
      <w:pPr>
        <w:shd w:val="clear" w:color="000000" w:fill="auto"/>
        <w:suppressAutoHyphens/>
        <w:spacing w:line="360" w:lineRule="auto"/>
        <w:ind w:firstLine="709"/>
        <w:jc w:val="both"/>
        <w:rPr>
          <w:sz w:val="28"/>
          <w:szCs w:val="28"/>
        </w:rPr>
      </w:pPr>
      <w:r>
        <w:rPr>
          <w:noProof/>
          <w:lang w:eastAsia="ru-RU"/>
        </w:rPr>
        <w:object w:dxaOrig="1440" w:dyaOrig="1440">
          <v:group id="_x0000_s1044" style="position:absolute;left:0;text-align:left;margin-left:35.85pt;margin-top:52.25pt;width:241.5pt;height:64.95pt;z-index:251664896" coordorigin="3822,6192" coordsize="4830,1299">
            <v:shape id="_x0000_s1045" type="#_x0000_t75" style="position:absolute;left:5202;top:6192;width:2070;height:435">
              <v:imagedata r:id="rId97" o:title=""/>
            </v:shape>
            <v:shape id="_x0000_s1046" type="#_x0000_t75" style="position:absolute;left:3822;top:6627;width:4830;height:390">
              <v:imagedata r:id="rId98" o:title=""/>
            </v:shape>
            <v:shape id="_x0000_s1047" type="#_x0000_t75" style="position:absolute;left:3968;top:7116;width:4540;height:375;mso-position-horizontal:center">
              <v:imagedata r:id="rId99" o:title=""/>
            </v:shape>
            <w10:wrap type="topAndBottom"/>
          </v:group>
          <o:OLEObject Type="Embed" ProgID="Equation.3" ShapeID="_x0000_s1045" DrawAspect="Content" ObjectID="_1457362554" r:id="rId100"/>
          <o:OLEObject Type="Embed" ProgID="Equation.3" ShapeID="_x0000_s1046" DrawAspect="Content" ObjectID="_1457362555" r:id="rId101"/>
          <o:OLEObject Type="Embed" ProgID="Equation.3" ShapeID="_x0000_s1047" DrawAspect="Content" ObjectID="_1457362556" r:id="rId102"/>
        </w:object>
      </w:r>
      <w:r w:rsidR="00E16BB8" w:rsidRPr="009A0E91">
        <w:rPr>
          <w:sz w:val="28"/>
          <w:szCs w:val="28"/>
        </w:rPr>
        <w:t>Определим доверительный интервал для генеральной средней по формуле:</w:t>
      </w:r>
    </w:p>
    <w:p w:rsidR="009A0E91" w:rsidRDefault="009A0E91" w:rsidP="009A0E91">
      <w:pPr>
        <w:shd w:val="clear" w:color="000000" w:fill="auto"/>
        <w:suppressAutoHyphens/>
        <w:spacing w:line="360" w:lineRule="auto"/>
        <w:ind w:firstLine="709"/>
        <w:jc w:val="both"/>
        <w:rPr>
          <w:b/>
          <w:bCs/>
          <w:sz w:val="28"/>
          <w:szCs w:val="28"/>
        </w:rPr>
      </w:pPr>
    </w:p>
    <w:p w:rsidR="009A0E91" w:rsidRDefault="00E16BB8" w:rsidP="009A0E91">
      <w:pPr>
        <w:shd w:val="clear" w:color="000000" w:fill="auto"/>
        <w:suppressAutoHyphens/>
        <w:spacing w:line="360" w:lineRule="auto"/>
        <w:ind w:firstLine="709"/>
        <w:jc w:val="both"/>
        <w:rPr>
          <w:sz w:val="28"/>
          <w:szCs w:val="28"/>
        </w:rPr>
      </w:pPr>
      <w:r w:rsidRPr="009A0E91">
        <w:rPr>
          <w:b/>
          <w:bCs/>
          <w:sz w:val="28"/>
          <w:szCs w:val="28"/>
        </w:rPr>
        <w:t xml:space="preserve">Вывод: </w:t>
      </w:r>
      <w:r w:rsidRPr="009A0E91">
        <w:rPr>
          <w:sz w:val="28"/>
          <w:szCs w:val="28"/>
        </w:rPr>
        <w:t>с вероятностью 0,683 можно утверждать, что предельная ошибка среднего объема привлеченных средств юридических и физических лиц составляет 968,790 млн. руб., а средний объем привлеченных средств юридических и физических лиц</w:t>
      </w:r>
      <w:r w:rsidR="009A0E91">
        <w:rPr>
          <w:sz w:val="28"/>
          <w:szCs w:val="28"/>
        </w:rPr>
        <w:t xml:space="preserve"> </w:t>
      </w:r>
      <w:r w:rsidRPr="009A0E91">
        <w:rPr>
          <w:sz w:val="28"/>
          <w:szCs w:val="28"/>
        </w:rPr>
        <w:t>в генеральной совокупности будет находиться в пределах от 13727,543 млн. руб. до 15665,123 млн. руб.</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2. Число банков с привлеченными средствами не менее 10455 млн. руб. найдем по таблице 2.3.:</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 xml:space="preserve">число банков </w:t>
      </w:r>
      <w:r w:rsidR="001B1AB0" w:rsidRPr="009A0E91">
        <w:rPr>
          <w:sz w:val="28"/>
          <w:szCs w:val="28"/>
          <w:lang w:val="en-US"/>
        </w:rPr>
        <w:object w:dxaOrig="740" w:dyaOrig="279">
          <v:shape id="_x0000_i1073" type="#_x0000_t75" style="width:44.25pt;height:17.25pt" o:ole="">
            <v:imagedata r:id="rId103" o:title=""/>
          </v:shape>
          <o:OLEObject Type="Embed" ProgID="Equation.3" ShapeID="_x0000_i1073" DrawAspect="Content" ObjectID="_1457362513" r:id="rId104"/>
        </w:object>
      </w:r>
    </w:p>
    <w:p w:rsidR="00E16BB8" w:rsidRPr="009A0E91" w:rsidRDefault="00757085" w:rsidP="009A0E91">
      <w:pPr>
        <w:shd w:val="clear" w:color="000000" w:fill="auto"/>
        <w:suppressAutoHyphens/>
        <w:spacing w:line="360" w:lineRule="auto"/>
        <w:ind w:firstLine="709"/>
        <w:jc w:val="both"/>
        <w:rPr>
          <w:sz w:val="28"/>
          <w:szCs w:val="28"/>
        </w:rPr>
      </w:pPr>
      <w:r>
        <w:rPr>
          <w:noProof/>
          <w:lang w:eastAsia="ru-RU"/>
        </w:rPr>
        <w:object w:dxaOrig="1440" w:dyaOrig="1440">
          <v:shape id="_x0000_s1048" type="#_x0000_t75" style="position:absolute;left:0;text-align:left;margin-left:38.2pt;margin-top:24.5pt;width:105.8pt;height:32.15pt;z-index:251665920">
            <v:imagedata r:id="rId105" o:title=""/>
            <w10:wrap type="topAndBottom"/>
          </v:shape>
          <o:OLEObject Type="Embed" ProgID="Equation.3" ShapeID="_x0000_s1048" DrawAspect="Content" ObjectID="_1457362557" r:id="rId106"/>
        </w:object>
      </w:r>
      <w:r w:rsidR="00E16BB8" w:rsidRPr="009A0E91">
        <w:rPr>
          <w:sz w:val="28"/>
          <w:szCs w:val="28"/>
        </w:rPr>
        <w:t>Доля банков с привлеченными средствами определяется по формуле:</w:t>
      </w:r>
    </w:p>
    <w:p w:rsidR="00E16BB8" w:rsidRPr="009A0E91" w:rsidRDefault="00757085" w:rsidP="009A0E91">
      <w:pPr>
        <w:shd w:val="clear" w:color="000000" w:fill="auto"/>
        <w:suppressAutoHyphens/>
        <w:spacing w:line="360" w:lineRule="auto"/>
        <w:ind w:firstLine="709"/>
        <w:jc w:val="both"/>
        <w:rPr>
          <w:sz w:val="28"/>
          <w:szCs w:val="28"/>
        </w:rPr>
      </w:pPr>
      <w:r>
        <w:rPr>
          <w:noProof/>
          <w:lang w:eastAsia="ru-RU"/>
        </w:rPr>
        <w:object w:dxaOrig="1440" w:dyaOrig="1440">
          <v:shape id="_x0000_s1049" type="#_x0000_t75" style="position:absolute;left:0;text-align:left;margin-left:38.2pt;margin-top:57.3pt;width:308.25pt;height:35.25pt;z-index:251666944">
            <v:imagedata r:id="rId107" o:title=""/>
            <w10:wrap type="topAndBottom"/>
          </v:shape>
          <o:OLEObject Type="Embed" ProgID="Equation.3" ShapeID="_x0000_s1049" DrawAspect="Content" ObjectID="_1457362558" r:id="rId108"/>
        </w:object>
      </w:r>
      <w:r w:rsidR="00E16BB8" w:rsidRPr="009A0E91">
        <w:rPr>
          <w:sz w:val="28"/>
          <w:szCs w:val="28"/>
        </w:rPr>
        <w:t>Рассчитаем среднюю ошибку выборки для доли по формуле:</w:t>
      </w:r>
    </w:p>
    <w:p w:rsidR="00E16BB8" w:rsidRPr="009A0E91" w:rsidRDefault="00757085" w:rsidP="009A0E91">
      <w:pPr>
        <w:shd w:val="clear" w:color="000000" w:fill="auto"/>
        <w:suppressAutoHyphens/>
        <w:spacing w:line="360" w:lineRule="auto"/>
        <w:ind w:firstLine="709"/>
        <w:jc w:val="both"/>
        <w:rPr>
          <w:sz w:val="28"/>
          <w:szCs w:val="28"/>
        </w:rPr>
      </w:pPr>
      <w:r>
        <w:rPr>
          <w:noProof/>
          <w:lang w:eastAsia="ru-RU"/>
        </w:rPr>
        <w:object w:dxaOrig="1440" w:dyaOrig="1440">
          <v:group id="_x0000_s1050" style="position:absolute;left:0;text-align:left;margin-left:43.15pt;margin-top:77.25pt;width:114.8pt;height:64.7pt;z-index:251668992" coordorigin="5090,1623" coordsize="2296,1294">
            <v:shape id="_x0000_s1051" type="#_x0000_t75" style="position:absolute;left:5090;top:1623;width:2296;height:365;mso-position-horizontal:center">
              <v:imagedata r:id="rId109" o:title=""/>
            </v:shape>
            <v:shape id="_x0000_s1052" type="#_x0000_t75" style="position:absolute;left:5277;top:2110;width:1921;height:319;mso-position-horizontal:center">
              <v:imagedata r:id="rId110" o:title=""/>
            </v:shape>
            <v:shape id="_x0000_s1053" type="#_x0000_t75" style="position:absolute;left:5360;top:2602;width:1755;height:315;mso-position-horizontal:center">
              <v:imagedata r:id="rId111" o:title=""/>
            </v:shape>
            <w10:wrap type="topAndBottom"/>
          </v:group>
          <o:OLEObject Type="Embed" ProgID="Equation.3" ShapeID="_x0000_s1051" DrawAspect="Content" ObjectID="_1457362559" r:id="rId112"/>
          <o:OLEObject Type="Embed" ProgID="Equation.3" ShapeID="_x0000_s1052" DrawAspect="Content" ObjectID="_1457362560" r:id="rId113"/>
          <o:OLEObject Type="Embed" ProgID="Equation.3" ShapeID="_x0000_s1053" DrawAspect="Content" ObjectID="_1457362561" r:id="rId114"/>
        </w:object>
      </w:r>
      <w:r>
        <w:rPr>
          <w:noProof/>
          <w:lang w:eastAsia="ru-RU"/>
        </w:rPr>
        <w:object w:dxaOrig="1440" w:dyaOrig="1440">
          <v:shape id="_x0000_s1054" type="#_x0000_t75" style="position:absolute;left:0;text-align:left;margin-left:43.15pt;margin-top:57.1pt;width:162pt;height:20.15pt;z-index:251667968">
            <v:imagedata r:id="rId115" o:title=""/>
            <w10:wrap type="topAndBottom"/>
          </v:shape>
          <o:OLEObject Type="Embed" ProgID="Equation.3" ShapeID="_x0000_s1054" DrawAspect="Content" ObjectID="_1457362562" r:id="rId116"/>
        </w:object>
      </w:r>
      <w:r w:rsidR="00E16BB8" w:rsidRPr="009A0E91">
        <w:rPr>
          <w:sz w:val="28"/>
          <w:szCs w:val="28"/>
        </w:rPr>
        <w:t>Найдем предельную ошибку выборки для доли по формуле:</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Определим доверительный интервал для доли по формуле:</w:t>
      </w:r>
    </w:p>
    <w:p w:rsidR="00E16BB8" w:rsidRPr="009A0E91" w:rsidRDefault="00E16BB8" w:rsidP="009A0E91">
      <w:pPr>
        <w:shd w:val="clear" w:color="000000" w:fill="auto"/>
        <w:suppressAutoHyphens/>
        <w:spacing w:line="360" w:lineRule="auto"/>
        <w:ind w:firstLine="709"/>
        <w:jc w:val="both"/>
        <w:rPr>
          <w:sz w:val="28"/>
          <w:szCs w:val="28"/>
        </w:rPr>
      </w:pPr>
      <w:r w:rsidRPr="009A0E91">
        <w:rPr>
          <w:b/>
          <w:bCs/>
          <w:sz w:val="28"/>
          <w:szCs w:val="28"/>
        </w:rPr>
        <w:t>Вывод:</w:t>
      </w:r>
      <w:r w:rsidRPr="009A0E91">
        <w:rPr>
          <w:sz w:val="28"/>
          <w:szCs w:val="28"/>
        </w:rPr>
        <w:t xml:space="preserve"> с вероятность 0,683 можно утверждать, что предельная ошибка доли банков с объемом привлеченных средств не менее 10455 млн. руб. составит 7,4%, а границы, в которых будет находиться генеральная доля банков с привлеченными средствами не менее 10455 млн. руб.,</w:t>
      </w:r>
      <w:r w:rsidR="009A0E91">
        <w:rPr>
          <w:sz w:val="28"/>
          <w:szCs w:val="28"/>
        </w:rPr>
        <w:t xml:space="preserve"> </w:t>
      </w:r>
      <w:r w:rsidRPr="009A0E91">
        <w:rPr>
          <w:sz w:val="28"/>
          <w:szCs w:val="28"/>
        </w:rPr>
        <w:t>будут составлять от 64,8% до 79,6%.</w:t>
      </w:r>
    </w:p>
    <w:p w:rsidR="009A0E91" w:rsidRDefault="009A0E91" w:rsidP="009A0E91">
      <w:pPr>
        <w:shd w:val="clear" w:color="000000" w:fill="auto"/>
        <w:suppressAutoHyphens/>
        <w:spacing w:line="360" w:lineRule="auto"/>
        <w:ind w:firstLine="709"/>
        <w:jc w:val="center"/>
        <w:rPr>
          <w:b/>
          <w:bCs/>
          <w:sz w:val="28"/>
          <w:szCs w:val="32"/>
        </w:rPr>
      </w:pPr>
    </w:p>
    <w:p w:rsidR="00E16BB8" w:rsidRDefault="00E16BB8" w:rsidP="009A0E91">
      <w:pPr>
        <w:shd w:val="clear" w:color="000000" w:fill="auto"/>
        <w:suppressAutoHyphens/>
        <w:spacing w:line="360" w:lineRule="auto"/>
        <w:ind w:firstLine="709"/>
        <w:jc w:val="center"/>
        <w:rPr>
          <w:b/>
          <w:bCs/>
          <w:sz w:val="28"/>
          <w:szCs w:val="32"/>
        </w:rPr>
      </w:pPr>
      <w:r w:rsidRPr="009A0E91">
        <w:rPr>
          <w:b/>
          <w:bCs/>
          <w:sz w:val="28"/>
          <w:szCs w:val="32"/>
        </w:rPr>
        <w:t>Задание 4</w:t>
      </w:r>
    </w:p>
    <w:p w:rsidR="009A0E91" w:rsidRPr="009A0E91" w:rsidRDefault="009A0E91" w:rsidP="009A0E91">
      <w:pPr>
        <w:shd w:val="clear" w:color="000000" w:fill="auto"/>
        <w:suppressAutoHyphens/>
        <w:spacing w:line="360" w:lineRule="auto"/>
        <w:ind w:firstLine="709"/>
        <w:jc w:val="center"/>
        <w:rPr>
          <w:b/>
          <w:bCs/>
          <w:sz w:val="28"/>
          <w:szCs w:val="32"/>
        </w:rPr>
      </w:pP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Имеются следующие данные по коммерческому банку, млн. руб.:</w:t>
      </w:r>
    </w:p>
    <w:p w:rsidR="009A0E91" w:rsidRDefault="009A0E91" w:rsidP="009A0E91">
      <w:pPr>
        <w:shd w:val="clear" w:color="000000" w:fill="auto"/>
        <w:suppressAutoHyphens/>
        <w:spacing w:line="360" w:lineRule="auto"/>
        <w:ind w:firstLine="709"/>
        <w:jc w:val="right"/>
        <w:rPr>
          <w:sz w:val="28"/>
        </w:rPr>
      </w:pPr>
    </w:p>
    <w:p w:rsidR="00E16BB8" w:rsidRPr="009A0E91" w:rsidRDefault="009A0E91" w:rsidP="009A0E91">
      <w:pPr>
        <w:shd w:val="clear" w:color="000000" w:fill="auto"/>
        <w:suppressAutoHyphens/>
        <w:spacing w:line="360" w:lineRule="auto"/>
        <w:ind w:firstLine="709"/>
        <w:jc w:val="right"/>
        <w:rPr>
          <w:sz w:val="28"/>
        </w:rPr>
      </w:pPr>
      <w:r>
        <w:rPr>
          <w:sz w:val="28"/>
        </w:rPr>
        <w:t>Табл. 2.10</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261"/>
        <w:gridCol w:w="1161"/>
        <w:gridCol w:w="1618"/>
      </w:tblGrid>
      <w:tr w:rsidR="00E16BB8" w:rsidRPr="0087020E" w:rsidTr="0087020E">
        <w:trPr>
          <w:jc w:val="center"/>
        </w:trPr>
        <w:tc>
          <w:tcPr>
            <w:tcW w:w="57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 п/п</w:t>
            </w:r>
          </w:p>
        </w:tc>
        <w:tc>
          <w:tcPr>
            <w:tcW w:w="526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Показатели</w:t>
            </w:r>
          </w:p>
        </w:tc>
        <w:tc>
          <w:tcPr>
            <w:tcW w:w="116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На 01.01.</w:t>
            </w:r>
          </w:p>
        </w:tc>
        <w:tc>
          <w:tcPr>
            <w:tcW w:w="161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Условные обозначения</w:t>
            </w:r>
          </w:p>
        </w:tc>
      </w:tr>
      <w:tr w:rsidR="00E16BB8" w:rsidRPr="0087020E" w:rsidTr="0087020E">
        <w:trPr>
          <w:jc w:val="center"/>
        </w:trPr>
        <w:tc>
          <w:tcPr>
            <w:tcW w:w="57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w:t>
            </w:r>
          </w:p>
        </w:tc>
        <w:tc>
          <w:tcPr>
            <w:tcW w:w="526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Капитал банка</w:t>
            </w:r>
          </w:p>
        </w:tc>
        <w:tc>
          <w:tcPr>
            <w:tcW w:w="116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660</w:t>
            </w:r>
          </w:p>
        </w:tc>
        <w:tc>
          <w:tcPr>
            <w:tcW w:w="161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К</w:t>
            </w:r>
          </w:p>
        </w:tc>
      </w:tr>
      <w:tr w:rsidR="00E16BB8" w:rsidRPr="0087020E" w:rsidTr="0087020E">
        <w:trPr>
          <w:jc w:val="center"/>
        </w:trPr>
        <w:tc>
          <w:tcPr>
            <w:tcW w:w="576" w:type="dxa"/>
            <w:vMerge w:val="restart"/>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w:t>
            </w:r>
          </w:p>
        </w:tc>
        <w:tc>
          <w:tcPr>
            <w:tcW w:w="526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Активы банка — всего</w:t>
            </w:r>
          </w:p>
        </w:tc>
        <w:tc>
          <w:tcPr>
            <w:tcW w:w="116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4650</w:t>
            </w:r>
          </w:p>
        </w:tc>
        <w:tc>
          <w:tcPr>
            <w:tcW w:w="161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А</w:t>
            </w:r>
          </w:p>
        </w:tc>
      </w:tr>
      <w:tr w:rsidR="00E16BB8" w:rsidRPr="0087020E" w:rsidTr="0087020E">
        <w:trPr>
          <w:jc w:val="center"/>
        </w:trPr>
        <w:tc>
          <w:tcPr>
            <w:tcW w:w="576"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526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в том числе ликвидные</w:t>
            </w:r>
          </w:p>
        </w:tc>
        <w:tc>
          <w:tcPr>
            <w:tcW w:w="116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1395</w:t>
            </w:r>
          </w:p>
        </w:tc>
        <w:tc>
          <w:tcPr>
            <w:tcW w:w="161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ЛАТ</w:t>
            </w:r>
          </w:p>
        </w:tc>
      </w:tr>
      <w:tr w:rsidR="00E16BB8" w:rsidRPr="0087020E" w:rsidTr="0087020E">
        <w:trPr>
          <w:jc w:val="center"/>
        </w:trPr>
        <w:tc>
          <w:tcPr>
            <w:tcW w:w="576"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526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из них высоколиквидные</w:t>
            </w:r>
          </w:p>
        </w:tc>
        <w:tc>
          <w:tcPr>
            <w:tcW w:w="116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320</w:t>
            </w:r>
          </w:p>
        </w:tc>
        <w:tc>
          <w:tcPr>
            <w:tcW w:w="161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ЛАМ</w:t>
            </w:r>
          </w:p>
        </w:tc>
      </w:tr>
      <w:tr w:rsidR="00E16BB8" w:rsidRPr="0087020E" w:rsidTr="0087020E">
        <w:trPr>
          <w:jc w:val="center"/>
        </w:trPr>
        <w:tc>
          <w:tcPr>
            <w:tcW w:w="576" w:type="dxa"/>
            <w:vMerge w:val="restart"/>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w:t>
            </w:r>
          </w:p>
        </w:tc>
        <w:tc>
          <w:tcPr>
            <w:tcW w:w="526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Обязательства банка по счетам — всего</w:t>
            </w:r>
          </w:p>
          <w:p w:rsidR="00E16BB8" w:rsidRPr="0087020E" w:rsidRDefault="00E16BB8" w:rsidP="0087020E">
            <w:pPr>
              <w:shd w:val="clear" w:color="000000" w:fill="auto"/>
              <w:suppressAutoHyphens/>
              <w:spacing w:line="360" w:lineRule="auto"/>
              <w:rPr>
                <w:sz w:val="20"/>
              </w:rPr>
            </w:pPr>
            <w:r w:rsidRPr="0087020E">
              <w:rPr>
                <w:sz w:val="20"/>
              </w:rPr>
              <w:t>в том числе:</w:t>
            </w:r>
          </w:p>
        </w:tc>
        <w:tc>
          <w:tcPr>
            <w:tcW w:w="116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3840</w:t>
            </w:r>
          </w:p>
        </w:tc>
        <w:tc>
          <w:tcPr>
            <w:tcW w:w="1618" w:type="dxa"/>
            <w:shd w:val="clear" w:color="auto" w:fill="auto"/>
            <w:vAlign w:val="center"/>
          </w:tcPr>
          <w:p w:rsidR="00E16BB8" w:rsidRPr="0087020E" w:rsidRDefault="00E16BB8" w:rsidP="0087020E">
            <w:pPr>
              <w:shd w:val="clear" w:color="000000" w:fill="auto"/>
              <w:suppressAutoHyphens/>
              <w:spacing w:line="360" w:lineRule="auto"/>
              <w:rPr>
                <w:sz w:val="20"/>
              </w:rPr>
            </w:pPr>
          </w:p>
        </w:tc>
      </w:tr>
      <w:tr w:rsidR="00E16BB8" w:rsidRPr="0087020E" w:rsidTr="0087020E">
        <w:trPr>
          <w:jc w:val="center"/>
        </w:trPr>
        <w:tc>
          <w:tcPr>
            <w:tcW w:w="576"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526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до востребования</w:t>
            </w:r>
          </w:p>
        </w:tc>
        <w:tc>
          <w:tcPr>
            <w:tcW w:w="116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900</w:t>
            </w:r>
          </w:p>
        </w:tc>
        <w:tc>
          <w:tcPr>
            <w:tcW w:w="161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ОВМ</w:t>
            </w:r>
          </w:p>
        </w:tc>
      </w:tr>
      <w:tr w:rsidR="00E16BB8" w:rsidRPr="0087020E" w:rsidTr="0087020E">
        <w:trPr>
          <w:jc w:val="center"/>
        </w:trPr>
        <w:tc>
          <w:tcPr>
            <w:tcW w:w="576"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526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до 30 дней</w:t>
            </w:r>
          </w:p>
        </w:tc>
        <w:tc>
          <w:tcPr>
            <w:tcW w:w="116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1140</w:t>
            </w:r>
          </w:p>
        </w:tc>
        <w:tc>
          <w:tcPr>
            <w:tcW w:w="161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ОВТ</w:t>
            </w:r>
          </w:p>
        </w:tc>
      </w:tr>
      <w:tr w:rsidR="00E16BB8" w:rsidRPr="0087020E" w:rsidTr="0087020E">
        <w:trPr>
          <w:jc w:val="center"/>
        </w:trPr>
        <w:tc>
          <w:tcPr>
            <w:tcW w:w="576"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526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от 31 до 90 дней</w:t>
            </w:r>
          </w:p>
        </w:tc>
        <w:tc>
          <w:tcPr>
            <w:tcW w:w="116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450</w:t>
            </w:r>
          </w:p>
        </w:tc>
        <w:tc>
          <w:tcPr>
            <w:tcW w:w="161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ОВ</w:t>
            </w:r>
          </w:p>
        </w:tc>
      </w:tr>
      <w:tr w:rsidR="00E16BB8" w:rsidRPr="0087020E" w:rsidTr="0087020E">
        <w:trPr>
          <w:jc w:val="center"/>
        </w:trPr>
        <w:tc>
          <w:tcPr>
            <w:tcW w:w="576" w:type="dxa"/>
            <w:vMerge/>
            <w:shd w:val="clear" w:color="auto" w:fill="auto"/>
            <w:vAlign w:val="center"/>
          </w:tcPr>
          <w:p w:rsidR="00E16BB8" w:rsidRPr="0087020E" w:rsidRDefault="00E16BB8" w:rsidP="0087020E">
            <w:pPr>
              <w:shd w:val="clear" w:color="000000" w:fill="auto"/>
              <w:suppressAutoHyphens/>
              <w:spacing w:line="360" w:lineRule="auto"/>
              <w:rPr>
                <w:sz w:val="20"/>
              </w:rPr>
            </w:pPr>
          </w:p>
        </w:tc>
        <w:tc>
          <w:tcPr>
            <w:tcW w:w="526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сроком 1 год и более</w:t>
            </w:r>
          </w:p>
        </w:tc>
        <w:tc>
          <w:tcPr>
            <w:tcW w:w="116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1350</w:t>
            </w:r>
          </w:p>
        </w:tc>
        <w:tc>
          <w:tcPr>
            <w:tcW w:w="161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ОД</w:t>
            </w:r>
          </w:p>
        </w:tc>
      </w:tr>
      <w:tr w:rsidR="00E16BB8" w:rsidRPr="0087020E" w:rsidTr="0087020E">
        <w:trPr>
          <w:jc w:val="center"/>
        </w:trPr>
        <w:tc>
          <w:tcPr>
            <w:tcW w:w="57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4</w:t>
            </w:r>
          </w:p>
        </w:tc>
        <w:tc>
          <w:tcPr>
            <w:tcW w:w="526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Долгосрочная задолженность банку свыше 1 года, включая кредиты</w:t>
            </w:r>
          </w:p>
        </w:tc>
        <w:tc>
          <w:tcPr>
            <w:tcW w:w="116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2025</w:t>
            </w:r>
          </w:p>
        </w:tc>
        <w:tc>
          <w:tcPr>
            <w:tcW w:w="161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КРД</w:t>
            </w:r>
          </w:p>
        </w:tc>
      </w:tr>
      <w:tr w:rsidR="00E16BB8" w:rsidRPr="0087020E" w:rsidTr="0087020E">
        <w:trPr>
          <w:jc w:val="center"/>
        </w:trPr>
        <w:tc>
          <w:tcPr>
            <w:tcW w:w="57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5</w:t>
            </w:r>
          </w:p>
        </w:tc>
        <w:tc>
          <w:tcPr>
            <w:tcW w:w="526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Обязательства банка по полученным кредитам и другим долговым обязательствам свыше 1 года</w:t>
            </w:r>
          </w:p>
        </w:tc>
        <w:tc>
          <w:tcPr>
            <w:tcW w:w="116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600</w:t>
            </w:r>
          </w:p>
        </w:tc>
        <w:tc>
          <w:tcPr>
            <w:tcW w:w="161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ОД</w:t>
            </w:r>
          </w:p>
        </w:tc>
      </w:tr>
      <w:tr w:rsidR="00E16BB8" w:rsidRPr="0087020E" w:rsidTr="0087020E">
        <w:trPr>
          <w:jc w:val="center"/>
        </w:trPr>
        <w:tc>
          <w:tcPr>
            <w:tcW w:w="57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6</w:t>
            </w:r>
          </w:p>
        </w:tc>
        <w:tc>
          <w:tcPr>
            <w:tcW w:w="526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Обязательные резервы банка</w:t>
            </w:r>
          </w:p>
        </w:tc>
        <w:tc>
          <w:tcPr>
            <w:tcW w:w="116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210</w:t>
            </w:r>
          </w:p>
        </w:tc>
        <w:tc>
          <w:tcPr>
            <w:tcW w:w="161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РО</w:t>
            </w:r>
          </w:p>
        </w:tc>
      </w:tr>
      <w:tr w:rsidR="00E16BB8" w:rsidRPr="0087020E" w:rsidTr="0087020E">
        <w:trPr>
          <w:jc w:val="center"/>
        </w:trPr>
        <w:tc>
          <w:tcPr>
            <w:tcW w:w="57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7</w:t>
            </w:r>
          </w:p>
        </w:tc>
        <w:tc>
          <w:tcPr>
            <w:tcW w:w="526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Фактически предъявленные обязательства</w:t>
            </w:r>
          </w:p>
        </w:tc>
        <w:tc>
          <w:tcPr>
            <w:tcW w:w="116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102</w:t>
            </w:r>
          </w:p>
        </w:tc>
        <w:tc>
          <w:tcPr>
            <w:tcW w:w="161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ОВПР</w:t>
            </w:r>
          </w:p>
        </w:tc>
      </w:tr>
      <w:tr w:rsidR="00E16BB8" w:rsidRPr="0087020E" w:rsidTr="0087020E">
        <w:trPr>
          <w:jc w:val="center"/>
        </w:trPr>
        <w:tc>
          <w:tcPr>
            <w:tcW w:w="576"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8</w:t>
            </w:r>
          </w:p>
        </w:tc>
        <w:tc>
          <w:tcPr>
            <w:tcW w:w="526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Фактически оплаченные обязательства</w:t>
            </w:r>
          </w:p>
        </w:tc>
        <w:tc>
          <w:tcPr>
            <w:tcW w:w="1161"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100</w:t>
            </w:r>
          </w:p>
        </w:tc>
        <w:tc>
          <w:tcPr>
            <w:tcW w:w="1618"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ОВФАКТ</w:t>
            </w:r>
          </w:p>
        </w:tc>
      </w:tr>
    </w:tbl>
    <w:p w:rsidR="009A0E91" w:rsidRDefault="009A0E91" w:rsidP="009A0E91">
      <w:pPr>
        <w:shd w:val="clear" w:color="000000" w:fill="auto"/>
        <w:suppressAutoHyphens/>
        <w:spacing w:line="360" w:lineRule="auto"/>
        <w:ind w:firstLine="709"/>
        <w:jc w:val="both"/>
        <w:rPr>
          <w:sz w:val="28"/>
          <w:szCs w:val="28"/>
        </w:rPr>
      </w:pP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Охарактеризуйте финансовое состояние банка (рассчитайте коэффициенты мгновенной, текущей, долгосрочной, общей ликвидности, платежеспособности банка). Сделайте выводы.</w:t>
      </w:r>
    </w:p>
    <w:p w:rsidR="00E16BB8" w:rsidRPr="009A0E91" w:rsidRDefault="00E16BB8" w:rsidP="009A0E91">
      <w:pPr>
        <w:shd w:val="clear" w:color="000000" w:fill="auto"/>
        <w:suppressAutoHyphens/>
        <w:spacing w:line="360" w:lineRule="auto"/>
        <w:ind w:firstLine="709"/>
        <w:rPr>
          <w:b/>
          <w:bCs/>
          <w:sz w:val="28"/>
          <w:szCs w:val="32"/>
        </w:rPr>
      </w:pPr>
      <w:r w:rsidRPr="009A0E91">
        <w:rPr>
          <w:b/>
          <w:bCs/>
          <w:sz w:val="28"/>
          <w:szCs w:val="32"/>
        </w:rPr>
        <w:t>Выполнение задания 4</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1. Коэффициент мгновенной ликвидности вычисляется по формуле</w:t>
      </w:r>
    </w:p>
    <w:p w:rsidR="00E16BB8" w:rsidRPr="009A0E91" w:rsidRDefault="001B1AB0" w:rsidP="009A0E91">
      <w:pPr>
        <w:shd w:val="clear" w:color="000000" w:fill="auto"/>
        <w:suppressAutoHyphens/>
        <w:spacing w:line="360" w:lineRule="auto"/>
        <w:ind w:firstLine="709"/>
        <w:jc w:val="both"/>
        <w:rPr>
          <w:sz w:val="28"/>
          <w:szCs w:val="28"/>
        </w:rPr>
      </w:pPr>
      <w:r w:rsidRPr="009A0E91">
        <w:rPr>
          <w:sz w:val="28"/>
          <w:szCs w:val="28"/>
        </w:rPr>
        <w:object w:dxaOrig="3600" w:dyaOrig="680">
          <v:shape id="_x0000_i1080" type="#_x0000_t75" style="width:192.75pt;height:36.75pt" o:ole="">
            <v:imagedata r:id="rId117" o:title=""/>
          </v:shape>
          <o:OLEObject Type="Embed" ProgID="Equation.3" ShapeID="_x0000_i1080" DrawAspect="Content" ObjectID="_1457362514" r:id="rId118"/>
        </w:objec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2. Коэффициент текущей ликвидности вычисляется по формуле</w:t>
      </w:r>
    </w:p>
    <w:p w:rsidR="00E16BB8" w:rsidRPr="009A0E91" w:rsidRDefault="001B1AB0" w:rsidP="009A0E91">
      <w:pPr>
        <w:shd w:val="clear" w:color="000000" w:fill="auto"/>
        <w:suppressAutoHyphens/>
        <w:spacing w:line="360" w:lineRule="auto"/>
        <w:ind w:firstLine="709"/>
        <w:jc w:val="both"/>
        <w:rPr>
          <w:sz w:val="28"/>
          <w:szCs w:val="28"/>
        </w:rPr>
      </w:pPr>
      <w:r w:rsidRPr="009A0E91">
        <w:rPr>
          <w:sz w:val="28"/>
          <w:szCs w:val="28"/>
        </w:rPr>
        <w:object w:dxaOrig="4520" w:dyaOrig="700">
          <v:shape id="_x0000_i1081" type="#_x0000_t75" style="width:230.25pt;height:36pt" o:ole="">
            <v:imagedata r:id="rId119" o:title=""/>
          </v:shape>
          <o:OLEObject Type="Embed" ProgID="Equation.3" ShapeID="_x0000_i1081" DrawAspect="Content" ObjectID="_1457362515" r:id="rId120"/>
        </w:objec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3. Коэффициент долгосрочной ликвидности вычисляется по формуле</w:t>
      </w:r>
    </w:p>
    <w:p w:rsidR="00E16BB8" w:rsidRPr="009A0E91" w:rsidRDefault="001B1AB0" w:rsidP="009A0E91">
      <w:pPr>
        <w:shd w:val="clear" w:color="000000" w:fill="auto"/>
        <w:suppressAutoHyphens/>
        <w:spacing w:line="360" w:lineRule="auto"/>
        <w:ind w:firstLine="709"/>
        <w:jc w:val="both"/>
        <w:rPr>
          <w:sz w:val="28"/>
          <w:szCs w:val="28"/>
        </w:rPr>
      </w:pPr>
      <w:r w:rsidRPr="009A0E91">
        <w:rPr>
          <w:sz w:val="28"/>
          <w:szCs w:val="28"/>
        </w:rPr>
        <w:object w:dxaOrig="5200" w:dyaOrig="700">
          <v:shape id="_x0000_i1082" type="#_x0000_t75" style="width:265.5pt;height:36pt" o:ole="">
            <v:imagedata r:id="rId121" o:title=""/>
          </v:shape>
          <o:OLEObject Type="Embed" ProgID="Equation.3" ShapeID="_x0000_i1082" DrawAspect="Content" ObjectID="_1457362516" r:id="rId122"/>
        </w:objec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4. Коэффициент общей ликвидности найдем по формуле</w:t>
      </w:r>
    </w:p>
    <w:p w:rsidR="00E16BB8" w:rsidRPr="009A0E91" w:rsidRDefault="001B1AB0" w:rsidP="009A0E91">
      <w:pPr>
        <w:shd w:val="clear" w:color="000000" w:fill="auto"/>
        <w:suppressAutoHyphens/>
        <w:spacing w:line="360" w:lineRule="auto"/>
        <w:ind w:firstLine="709"/>
        <w:jc w:val="both"/>
        <w:rPr>
          <w:sz w:val="28"/>
          <w:szCs w:val="28"/>
        </w:rPr>
      </w:pPr>
      <w:r w:rsidRPr="009A0E91">
        <w:rPr>
          <w:sz w:val="28"/>
          <w:szCs w:val="28"/>
        </w:rPr>
        <w:object w:dxaOrig="4560" w:dyaOrig="639">
          <v:shape id="_x0000_i1083" type="#_x0000_t75" style="width:234.75pt;height:33pt" o:ole="">
            <v:imagedata r:id="rId123" o:title=""/>
          </v:shape>
          <o:OLEObject Type="Embed" ProgID="Equation.3" ShapeID="_x0000_i1083" DrawAspect="Content" ObjectID="_1457362517" r:id="rId124"/>
        </w:objec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5. Коэффициент платежеспособности вычисляется по формуле</w:t>
      </w:r>
    </w:p>
    <w:p w:rsidR="00E16BB8" w:rsidRPr="009A0E91" w:rsidRDefault="001B1AB0" w:rsidP="009A0E91">
      <w:pPr>
        <w:shd w:val="clear" w:color="000000" w:fill="auto"/>
        <w:suppressAutoHyphens/>
        <w:spacing w:line="360" w:lineRule="auto"/>
        <w:ind w:firstLine="709"/>
        <w:jc w:val="both"/>
        <w:rPr>
          <w:sz w:val="28"/>
          <w:szCs w:val="28"/>
        </w:rPr>
      </w:pPr>
      <w:r w:rsidRPr="009A0E91">
        <w:rPr>
          <w:sz w:val="28"/>
          <w:szCs w:val="28"/>
        </w:rPr>
        <w:object w:dxaOrig="3920" w:dyaOrig="680">
          <v:shape id="_x0000_i1084" type="#_x0000_t75" style="width:207.75pt;height:36.75pt" o:ole="">
            <v:imagedata r:id="rId125" o:title=""/>
          </v:shape>
          <o:OLEObject Type="Embed" ProgID="Equation.3" ShapeID="_x0000_i1084" DrawAspect="Content" ObjectID="_1457362518" r:id="rId126"/>
        </w:object>
      </w:r>
    </w:p>
    <w:p w:rsidR="00E16BB8" w:rsidRPr="009A0E91" w:rsidRDefault="00E16BB8" w:rsidP="009A0E91">
      <w:pPr>
        <w:shd w:val="clear" w:color="000000" w:fill="auto"/>
        <w:suppressAutoHyphens/>
        <w:spacing w:line="360" w:lineRule="auto"/>
        <w:ind w:firstLine="709"/>
        <w:jc w:val="both"/>
        <w:rPr>
          <w:sz w:val="28"/>
          <w:szCs w:val="28"/>
        </w:rPr>
      </w:pPr>
      <w:r w:rsidRPr="009A0E91">
        <w:rPr>
          <w:b/>
          <w:bCs/>
          <w:sz w:val="28"/>
          <w:szCs w:val="28"/>
        </w:rPr>
        <w:t>Вывод:</w:t>
      </w:r>
      <w:r w:rsidRPr="009A0E91">
        <w:rPr>
          <w:sz w:val="28"/>
          <w:szCs w:val="28"/>
        </w:rPr>
        <w:t xml:space="preserve"> </w:t>
      </w:r>
      <w:r w:rsidRPr="009A0E91">
        <w:rPr>
          <w:b/>
          <w:bCs/>
          <w:sz w:val="28"/>
          <w:szCs w:val="28"/>
        </w:rPr>
        <w:t>коэффициент мгновенной ликвидности</w:t>
      </w:r>
      <w:r w:rsidRPr="009A0E91">
        <w:rPr>
          <w:sz w:val="28"/>
          <w:szCs w:val="28"/>
        </w:rPr>
        <w:t xml:space="preserve"> составляет 35,6% при минимально допустимом значении 15%, что является положительным результатом. Это означает, что на каждые 10 руб. средств до востребования банк имеет 3,56 руб. высоколиквидных активов. Это говорит о высоком уровне ликвидности банка. </w:t>
      </w:r>
      <w:r w:rsidRPr="009A0E91">
        <w:rPr>
          <w:b/>
          <w:bCs/>
          <w:sz w:val="28"/>
          <w:szCs w:val="28"/>
        </w:rPr>
        <w:t>Коэффициент текущей ликвидности</w:t>
      </w:r>
      <w:r w:rsidRPr="009A0E91">
        <w:rPr>
          <w:sz w:val="28"/>
          <w:szCs w:val="28"/>
        </w:rPr>
        <w:t xml:space="preserve"> равен 68,4%</w:t>
      </w:r>
      <w:r w:rsidR="009A0E91">
        <w:rPr>
          <w:sz w:val="28"/>
          <w:szCs w:val="28"/>
        </w:rPr>
        <w:t xml:space="preserve"> </w:t>
      </w:r>
      <w:r w:rsidRPr="009A0E91">
        <w:rPr>
          <w:sz w:val="28"/>
          <w:szCs w:val="28"/>
        </w:rPr>
        <w:t xml:space="preserve">при минимально допустимом значении 50%. Это означает, что ликвидная часть всех активов баланса может единовременно погасить обязательства до востребования сроком до 30 дней на 68,4%. </w:t>
      </w:r>
      <w:r w:rsidRPr="009A0E91">
        <w:rPr>
          <w:b/>
          <w:bCs/>
          <w:sz w:val="28"/>
          <w:szCs w:val="28"/>
        </w:rPr>
        <w:t>Коэффициент долгосрочной ликвидности</w:t>
      </w:r>
      <w:r w:rsidRPr="009A0E91">
        <w:rPr>
          <w:sz w:val="28"/>
          <w:szCs w:val="28"/>
        </w:rPr>
        <w:t xml:space="preserve"> составляет 77,6% при максимально допустимом значении в 120%. Это значит, что банк ведет активную депозитную политику. </w:t>
      </w:r>
      <w:r w:rsidRPr="009A0E91">
        <w:rPr>
          <w:b/>
          <w:bCs/>
          <w:sz w:val="28"/>
          <w:szCs w:val="28"/>
        </w:rPr>
        <w:t>Коэффициент общей ликвидности</w:t>
      </w:r>
      <w:r w:rsidRPr="009A0E91">
        <w:rPr>
          <w:sz w:val="28"/>
          <w:szCs w:val="28"/>
        </w:rPr>
        <w:t xml:space="preserve"> равен 31,4% при минимально допустимом значении 20%. Он показывает, какую долю занимают ликвидные активы в общем объеме активов. </w:t>
      </w:r>
      <w:r w:rsidRPr="009A0E91">
        <w:rPr>
          <w:b/>
          <w:bCs/>
          <w:sz w:val="28"/>
          <w:szCs w:val="28"/>
        </w:rPr>
        <w:t>Платежеспособность</w:t>
      </w:r>
      <w:r w:rsidRPr="009A0E91">
        <w:rPr>
          <w:sz w:val="28"/>
          <w:szCs w:val="28"/>
        </w:rPr>
        <w:t xml:space="preserve"> банка высокая и составляет 98%.</w:t>
      </w:r>
    </w:p>
    <w:p w:rsidR="00E16BB8" w:rsidRDefault="009A0E91" w:rsidP="009A0E91">
      <w:pPr>
        <w:pStyle w:val="2"/>
        <w:keepNext w:val="0"/>
        <w:shd w:val="clear" w:color="000000" w:fill="auto"/>
        <w:spacing w:before="0" w:after="0" w:line="360" w:lineRule="auto"/>
        <w:jc w:val="center"/>
        <w:rPr>
          <w:rFonts w:ascii="Times New Roman" w:hAnsi="Times New Roman" w:cs="Times New Roman"/>
          <w:i w:val="0"/>
          <w:iCs w:val="0"/>
          <w:szCs w:val="30"/>
        </w:rPr>
      </w:pPr>
      <w:bookmarkStart w:id="6" w:name="_Toc291685463"/>
      <w:r>
        <w:rPr>
          <w:rFonts w:ascii="Times New Roman" w:hAnsi="Times New Roman" w:cs="Times New Roman"/>
          <w:i w:val="0"/>
          <w:iCs w:val="0"/>
          <w:szCs w:val="30"/>
        </w:rPr>
        <w:br w:type="page"/>
        <w:t xml:space="preserve">3. </w:t>
      </w:r>
      <w:r w:rsidR="00E16BB8" w:rsidRPr="009A0E91">
        <w:rPr>
          <w:rFonts w:ascii="Times New Roman" w:hAnsi="Times New Roman" w:cs="Times New Roman"/>
          <w:i w:val="0"/>
          <w:iCs w:val="0"/>
          <w:szCs w:val="30"/>
        </w:rPr>
        <w:t>Аналитическая часть</w:t>
      </w:r>
      <w:bookmarkEnd w:id="6"/>
    </w:p>
    <w:p w:rsidR="009A0E91" w:rsidRPr="009A0E91" w:rsidRDefault="009A0E91" w:rsidP="009A0E91">
      <w:pPr>
        <w:spacing w:line="360" w:lineRule="auto"/>
        <w:jc w:val="center"/>
        <w:rPr>
          <w:b/>
          <w:sz w:val="28"/>
        </w:rPr>
      </w:pPr>
    </w:p>
    <w:p w:rsidR="00E16BB8" w:rsidRPr="009A0E91" w:rsidRDefault="009A0E91" w:rsidP="009A0E91">
      <w:pPr>
        <w:pStyle w:val="3"/>
        <w:keepNext w:val="0"/>
        <w:shd w:val="clear" w:color="000000" w:fill="auto"/>
        <w:spacing w:before="0" w:after="0" w:line="360" w:lineRule="auto"/>
        <w:jc w:val="center"/>
        <w:rPr>
          <w:rFonts w:ascii="Times New Roman" w:hAnsi="Times New Roman" w:cs="Times New Roman"/>
          <w:sz w:val="28"/>
          <w:szCs w:val="28"/>
        </w:rPr>
      </w:pPr>
      <w:bookmarkStart w:id="7" w:name="_Toc291685464"/>
      <w:r>
        <w:rPr>
          <w:rFonts w:ascii="Times New Roman" w:hAnsi="Times New Roman" w:cs="Times New Roman"/>
          <w:sz w:val="28"/>
          <w:szCs w:val="28"/>
        </w:rPr>
        <w:t>3.1</w:t>
      </w:r>
      <w:r w:rsidR="00E16BB8" w:rsidRPr="009A0E91">
        <w:rPr>
          <w:rFonts w:ascii="Times New Roman" w:hAnsi="Times New Roman" w:cs="Times New Roman"/>
          <w:sz w:val="28"/>
          <w:szCs w:val="28"/>
        </w:rPr>
        <w:t xml:space="preserve"> Постановка задачи</w:t>
      </w:r>
      <w:bookmarkEnd w:id="7"/>
    </w:p>
    <w:p w:rsidR="009A0E91" w:rsidRDefault="009A0E91" w:rsidP="009A0E91">
      <w:pPr>
        <w:shd w:val="clear" w:color="000000" w:fill="auto"/>
        <w:suppressAutoHyphens/>
        <w:spacing w:line="360" w:lineRule="auto"/>
        <w:ind w:firstLine="709"/>
        <w:jc w:val="both"/>
        <w:rPr>
          <w:sz w:val="28"/>
          <w:szCs w:val="28"/>
        </w:rPr>
      </w:pP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Финансовое состояние коммерческого банка характеризуется системой показателей. Среди них показатели ликвидности и платежеспособности. Анализ финансового состояния может дать информацию о работе банка, его способности своевременно выполнять свои обязательства, соответствии его действующему законодательству. То есть, отвечает на вопрос о надежности и стабильности банка. Кроме того, важным показателем является прибыль банка, так как если банк в течение определенного времени несет убытки, то это связано прежде всего с негативными изменениями в финансовом состоянии коммерческого банка.</w:t>
      </w:r>
    </w:p>
    <w:p w:rsidR="009A0E91" w:rsidRDefault="00E16BB8" w:rsidP="009A0E91">
      <w:pPr>
        <w:shd w:val="clear" w:color="000000" w:fill="auto"/>
        <w:suppressAutoHyphens/>
        <w:spacing w:line="360" w:lineRule="auto"/>
        <w:ind w:firstLine="709"/>
        <w:jc w:val="both"/>
        <w:rPr>
          <w:sz w:val="28"/>
          <w:szCs w:val="28"/>
        </w:rPr>
      </w:pPr>
      <w:r w:rsidRPr="009A0E91">
        <w:rPr>
          <w:sz w:val="28"/>
          <w:szCs w:val="28"/>
        </w:rPr>
        <w:t>А прибыль имеет большое значение для акционеров банка, банковских работников, вкладчиков и стоящих на расчетно-кассовом обслуживании юридических лиц. Акционеры могут рассчитывать на дивиденды, банковские работники — на премии и улучшение условий труда, вкладчики — на сохранность своих депозитов, все клиенты банка — на улучшение обслуживания за счет направления части прибыли на укрепление материально-технической базы банка. Коммерческий банк по определению создается с целью получения прибыли.</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Различают балансовую прибыль и чистую. Чистая прибыль представляет собой разницу между доходами и расходами банка за вычетом налогов. Анализ прибыли, полученной за несколько отчетных периодов, называется анализом динамики прибыли. Данные о прибыли приводятся в отчете о прибылях и убытках — составной части финансовой отчетности банка.</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По данным отчетов о прибылях и убытках Российского Сельскохозяйственного банка за период с 2001 по 2006 год, представленным в таблице 3.1., проведем анализ динамики чистой прибыли, для чего рассчитаем следующие показатели:</w:t>
      </w:r>
    </w:p>
    <w:p w:rsidR="00E16BB8" w:rsidRPr="009A0E91" w:rsidRDefault="00E16BB8" w:rsidP="009A0E91">
      <w:pPr>
        <w:numPr>
          <w:ilvl w:val="0"/>
          <w:numId w:val="4"/>
        </w:numPr>
        <w:shd w:val="clear" w:color="000000" w:fill="auto"/>
        <w:tabs>
          <w:tab w:val="clear" w:pos="567"/>
          <w:tab w:val="num" w:pos="840"/>
        </w:tabs>
        <w:suppressAutoHyphens/>
        <w:spacing w:line="360" w:lineRule="auto"/>
        <w:ind w:left="0" w:firstLine="709"/>
        <w:jc w:val="both"/>
        <w:rPr>
          <w:sz w:val="28"/>
          <w:szCs w:val="28"/>
        </w:rPr>
      </w:pPr>
      <w:r w:rsidRPr="009A0E91">
        <w:rPr>
          <w:sz w:val="28"/>
          <w:szCs w:val="28"/>
        </w:rPr>
        <w:t>Абсолютный прирост;</w:t>
      </w:r>
    </w:p>
    <w:p w:rsidR="00E16BB8" w:rsidRPr="009A0E91" w:rsidRDefault="00E16BB8" w:rsidP="009A0E91">
      <w:pPr>
        <w:numPr>
          <w:ilvl w:val="0"/>
          <w:numId w:val="4"/>
        </w:numPr>
        <w:shd w:val="clear" w:color="000000" w:fill="auto"/>
        <w:tabs>
          <w:tab w:val="clear" w:pos="567"/>
          <w:tab w:val="num" w:pos="840"/>
        </w:tabs>
        <w:suppressAutoHyphens/>
        <w:spacing w:line="360" w:lineRule="auto"/>
        <w:ind w:left="0" w:firstLine="709"/>
        <w:jc w:val="both"/>
        <w:rPr>
          <w:sz w:val="28"/>
          <w:szCs w:val="28"/>
        </w:rPr>
      </w:pPr>
      <w:r w:rsidRPr="009A0E91">
        <w:rPr>
          <w:sz w:val="28"/>
          <w:szCs w:val="28"/>
        </w:rPr>
        <w:t>Темп роста;</w:t>
      </w:r>
    </w:p>
    <w:p w:rsidR="00E16BB8" w:rsidRPr="009A0E91" w:rsidRDefault="00E16BB8" w:rsidP="009A0E91">
      <w:pPr>
        <w:numPr>
          <w:ilvl w:val="0"/>
          <w:numId w:val="4"/>
        </w:numPr>
        <w:shd w:val="clear" w:color="000000" w:fill="auto"/>
        <w:tabs>
          <w:tab w:val="clear" w:pos="567"/>
          <w:tab w:val="num" w:pos="840"/>
        </w:tabs>
        <w:suppressAutoHyphens/>
        <w:spacing w:line="360" w:lineRule="auto"/>
        <w:ind w:left="0" w:firstLine="709"/>
        <w:jc w:val="both"/>
        <w:rPr>
          <w:sz w:val="28"/>
          <w:szCs w:val="28"/>
        </w:rPr>
      </w:pPr>
      <w:r w:rsidRPr="009A0E91">
        <w:rPr>
          <w:sz w:val="28"/>
          <w:szCs w:val="28"/>
        </w:rPr>
        <w:t>Темп прироста;</w:t>
      </w:r>
    </w:p>
    <w:p w:rsidR="00E16BB8" w:rsidRPr="009A0E91" w:rsidRDefault="00E16BB8" w:rsidP="009A0E91">
      <w:pPr>
        <w:numPr>
          <w:ilvl w:val="0"/>
          <w:numId w:val="4"/>
        </w:numPr>
        <w:shd w:val="clear" w:color="000000" w:fill="auto"/>
        <w:tabs>
          <w:tab w:val="clear" w:pos="567"/>
          <w:tab w:val="num" w:pos="840"/>
        </w:tabs>
        <w:suppressAutoHyphens/>
        <w:spacing w:line="360" w:lineRule="auto"/>
        <w:ind w:left="0" w:firstLine="709"/>
        <w:jc w:val="both"/>
        <w:rPr>
          <w:sz w:val="28"/>
          <w:szCs w:val="28"/>
        </w:rPr>
      </w:pPr>
      <w:r w:rsidRPr="009A0E91">
        <w:rPr>
          <w:sz w:val="28"/>
          <w:szCs w:val="28"/>
        </w:rPr>
        <w:t>Абсолютное значение 1% прироста;</w:t>
      </w:r>
    </w:p>
    <w:p w:rsidR="00E16BB8" w:rsidRPr="009A0E91" w:rsidRDefault="00E16BB8" w:rsidP="009A0E91">
      <w:pPr>
        <w:numPr>
          <w:ilvl w:val="0"/>
          <w:numId w:val="4"/>
        </w:numPr>
        <w:shd w:val="clear" w:color="000000" w:fill="auto"/>
        <w:tabs>
          <w:tab w:val="clear" w:pos="567"/>
          <w:tab w:val="num" w:pos="840"/>
        </w:tabs>
        <w:suppressAutoHyphens/>
        <w:spacing w:line="360" w:lineRule="auto"/>
        <w:ind w:left="0" w:firstLine="709"/>
        <w:jc w:val="both"/>
        <w:rPr>
          <w:sz w:val="28"/>
          <w:szCs w:val="28"/>
        </w:rPr>
      </w:pPr>
      <w:r w:rsidRPr="009A0E91">
        <w:rPr>
          <w:sz w:val="28"/>
          <w:szCs w:val="28"/>
        </w:rPr>
        <w:t>Средние за период уровень ряда, абсолютный прирост, темпы роста и прироста.</w:t>
      </w:r>
    </w:p>
    <w:p w:rsidR="009A0E91" w:rsidRDefault="009A0E91" w:rsidP="009A0E91">
      <w:pPr>
        <w:shd w:val="clear" w:color="000000" w:fill="auto"/>
        <w:suppressAutoHyphens/>
        <w:spacing w:line="360" w:lineRule="auto"/>
        <w:ind w:firstLine="709"/>
        <w:jc w:val="right"/>
        <w:rPr>
          <w:sz w:val="28"/>
        </w:rPr>
      </w:pPr>
    </w:p>
    <w:p w:rsidR="00E16BB8" w:rsidRPr="009A0E91" w:rsidRDefault="009A0E91" w:rsidP="009A0E91">
      <w:pPr>
        <w:shd w:val="clear" w:color="000000" w:fill="auto"/>
        <w:suppressAutoHyphens/>
        <w:spacing w:line="360" w:lineRule="auto"/>
        <w:ind w:firstLine="709"/>
        <w:jc w:val="right"/>
        <w:rPr>
          <w:sz w:val="28"/>
        </w:rPr>
      </w:pPr>
      <w:r>
        <w:rPr>
          <w:sz w:val="28"/>
        </w:rPr>
        <w:t>Табл. 3.1</w:t>
      </w:r>
    </w:p>
    <w:p w:rsidR="00E16BB8" w:rsidRPr="009A0E91" w:rsidRDefault="00E16BB8" w:rsidP="009A0E91">
      <w:pPr>
        <w:shd w:val="clear" w:color="000000" w:fill="auto"/>
        <w:spacing w:line="360" w:lineRule="auto"/>
        <w:jc w:val="center"/>
        <w:rPr>
          <w:b/>
          <w:sz w:val="28"/>
          <w:szCs w:val="28"/>
        </w:rPr>
      </w:pPr>
      <w:r w:rsidRPr="009A0E91">
        <w:rPr>
          <w:b/>
          <w:sz w:val="28"/>
          <w:szCs w:val="28"/>
        </w:rPr>
        <w:t>Чистая прибыль банка, млн. руб.</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1092"/>
        <w:gridCol w:w="1108"/>
        <w:gridCol w:w="1061"/>
        <w:gridCol w:w="1061"/>
        <w:gridCol w:w="1061"/>
        <w:gridCol w:w="1256"/>
      </w:tblGrid>
      <w:tr w:rsidR="00E16BB8" w:rsidRPr="0087020E" w:rsidTr="0087020E">
        <w:trPr>
          <w:jc w:val="center"/>
        </w:trPr>
        <w:tc>
          <w:tcPr>
            <w:tcW w:w="2206" w:type="dxa"/>
            <w:shd w:val="clear" w:color="auto" w:fill="auto"/>
            <w:vAlign w:val="center"/>
          </w:tcPr>
          <w:p w:rsidR="00E16BB8" w:rsidRPr="0087020E" w:rsidRDefault="00E16BB8" w:rsidP="0087020E">
            <w:pPr>
              <w:shd w:val="clear" w:color="000000" w:fill="auto"/>
              <w:suppressAutoHyphens/>
              <w:spacing w:line="360" w:lineRule="auto"/>
              <w:rPr>
                <w:b/>
                <w:bCs/>
                <w:sz w:val="20"/>
                <w:szCs w:val="28"/>
              </w:rPr>
            </w:pPr>
            <w:r w:rsidRPr="0087020E">
              <w:rPr>
                <w:b/>
                <w:bCs/>
                <w:sz w:val="20"/>
                <w:szCs w:val="28"/>
              </w:rPr>
              <w:t>Год</w:t>
            </w:r>
          </w:p>
        </w:tc>
        <w:tc>
          <w:tcPr>
            <w:tcW w:w="1092" w:type="dxa"/>
            <w:shd w:val="clear" w:color="auto" w:fill="auto"/>
            <w:vAlign w:val="center"/>
          </w:tcPr>
          <w:p w:rsidR="00E16BB8" w:rsidRPr="0087020E" w:rsidRDefault="00E16BB8" w:rsidP="0087020E">
            <w:pPr>
              <w:shd w:val="clear" w:color="000000" w:fill="auto"/>
              <w:suppressAutoHyphens/>
              <w:spacing w:line="360" w:lineRule="auto"/>
              <w:rPr>
                <w:b/>
                <w:bCs/>
                <w:sz w:val="20"/>
                <w:szCs w:val="28"/>
              </w:rPr>
            </w:pPr>
            <w:r w:rsidRPr="0087020E">
              <w:rPr>
                <w:b/>
                <w:bCs/>
                <w:sz w:val="20"/>
                <w:szCs w:val="28"/>
              </w:rPr>
              <w:t>2001</w:t>
            </w:r>
          </w:p>
        </w:tc>
        <w:tc>
          <w:tcPr>
            <w:tcW w:w="1108" w:type="dxa"/>
            <w:shd w:val="clear" w:color="auto" w:fill="auto"/>
            <w:vAlign w:val="center"/>
          </w:tcPr>
          <w:p w:rsidR="00E16BB8" w:rsidRPr="0087020E" w:rsidRDefault="00E16BB8" w:rsidP="0087020E">
            <w:pPr>
              <w:shd w:val="clear" w:color="000000" w:fill="auto"/>
              <w:suppressAutoHyphens/>
              <w:spacing w:line="360" w:lineRule="auto"/>
              <w:rPr>
                <w:b/>
                <w:bCs/>
                <w:sz w:val="20"/>
                <w:szCs w:val="28"/>
              </w:rPr>
            </w:pPr>
            <w:r w:rsidRPr="0087020E">
              <w:rPr>
                <w:b/>
                <w:bCs/>
                <w:sz w:val="20"/>
                <w:szCs w:val="28"/>
              </w:rPr>
              <w:t>2002</w:t>
            </w:r>
          </w:p>
        </w:tc>
        <w:tc>
          <w:tcPr>
            <w:tcW w:w="1061" w:type="dxa"/>
            <w:shd w:val="clear" w:color="auto" w:fill="auto"/>
            <w:vAlign w:val="center"/>
          </w:tcPr>
          <w:p w:rsidR="00E16BB8" w:rsidRPr="0087020E" w:rsidRDefault="00E16BB8" w:rsidP="0087020E">
            <w:pPr>
              <w:shd w:val="clear" w:color="000000" w:fill="auto"/>
              <w:suppressAutoHyphens/>
              <w:spacing w:line="360" w:lineRule="auto"/>
              <w:rPr>
                <w:b/>
                <w:bCs/>
                <w:sz w:val="20"/>
                <w:szCs w:val="28"/>
              </w:rPr>
            </w:pPr>
            <w:r w:rsidRPr="0087020E">
              <w:rPr>
                <w:b/>
                <w:bCs/>
                <w:sz w:val="20"/>
                <w:szCs w:val="28"/>
              </w:rPr>
              <w:t>2003</w:t>
            </w:r>
          </w:p>
        </w:tc>
        <w:tc>
          <w:tcPr>
            <w:tcW w:w="1061" w:type="dxa"/>
            <w:shd w:val="clear" w:color="auto" w:fill="auto"/>
            <w:vAlign w:val="center"/>
          </w:tcPr>
          <w:p w:rsidR="00E16BB8" w:rsidRPr="0087020E" w:rsidRDefault="00E16BB8" w:rsidP="0087020E">
            <w:pPr>
              <w:shd w:val="clear" w:color="000000" w:fill="auto"/>
              <w:suppressAutoHyphens/>
              <w:spacing w:line="360" w:lineRule="auto"/>
              <w:rPr>
                <w:b/>
                <w:bCs/>
                <w:sz w:val="20"/>
                <w:szCs w:val="28"/>
              </w:rPr>
            </w:pPr>
            <w:r w:rsidRPr="0087020E">
              <w:rPr>
                <w:b/>
                <w:bCs/>
                <w:sz w:val="20"/>
                <w:szCs w:val="28"/>
              </w:rPr>
              <w:t>2004</w:t>
            </w:r>
          </w:p>
        </w:tc>
        <w:tc>
          <w:tcPr>
            <w:tcW w:w="1061" w:type="dxa"/>
            <w:shd w:val="clear" w:color="auto" w:fill="auto"/>
            <w:vAlign w:val="center"/>
          </w:tcPr>
          <w:p w:rsidR="00E16BB8" w:rsidRPr="0087020E" w:rsidRDefault="00E16BB8" w:rsidP="0087020E">
            <w:pPr>
              <w:shd w:val="clear" w:color="000000" w:fill="auto"/>
              <w:suppressAutoHyphens/>
              <w:spacing w:line="360" w:lineRule="auto"/>
              <w:rPr>
                <w:b/>
                <w:bCs/>
                <w:sz w:val="20"/>
                <w:szCs w:val="28"/>
              </w:rPr>
            </w:pPr>
            <w:r w:rsidRPr="0087020E">
              <w:rPr>
                <w:b/>
                <w:bCs/>
                <w:sz w:val="20"/>
                <w:szCs w:val="28"/>
              </w:rPr>
              <w:t>2005</w:t>
            </w:r>
          </w:p>
        </w:tc>
        <w:tc>
          <w:tcPr>
            <w:tcW w:w="1256" w:type="dxa"/>
            <w:shd w:val="clear" w:color="auto" w:fill="auto"/>
            <w:vAlign w:val="center"/>
          </w:tcPr>
          <w:p w:rsidR="00E16BB8" w:rsidRPr="0087020E" w:rsidRDefault="00E16BB8" w:rsidP="0087020E">
            <w:pPr>
              <w:shd w:val="clear" w:color="000000" w:fill="auto"/>
              <w:suppressAutoHyphens/>
              <w:spacing w:line="360" w:lineRule="auto"/>
              <w:rPr>
                <w:b/>
                <w:bCs/>
                <w:sz w:val="20"/>
                <w:szCs w:val="28"/>
              </w:rPr>
            </w:pPr>
            <w:r w:rsidRPr="0087020E">
              <w:rPr>
                <w:b/>
                <w:bCs/>
                <w:sz w:val="20"/>
                <w:szCs w:val="28"/>
              </w:rPr>
              <w:t>2006</w:t>
            </w:r>
          </w:p>
        </w:tc>
      </w:tr>
      <w:tr w:rsidR="00E16BB8" w:rsidRPr="0087020E" w:rsidTr="0087020E">
        <w:trPr>
          <w:jc w:val="center"/>
        </w:trPr>
        <w:tc>
          <w:tcPr>
            <w:tcW w:w="2206" w:type="dxa"/>
            <w:shd w:val="clear" w:color="auto" w:fill="auto"/>
            <w:vAlign w:val="center"/>
          </w:tcPr>
          <w:p w:rsidR="00E16BB8" w:rsidRPr="0087020E" w:rsidRDefault="00E16BB8" w:rsidP="0087020E">
            <w:pPr>
              <w:shd w:val="clear" w:color="000000" w:fill="auto"/>
              <w:suppressAutoHyphens/>
              <w:spacing w:line="360" w:lineRule="auto"/>
              <w:rPr>
                <w:sz w:val="20"/>
                <w:szCs w:val="26"/>
              </w:rPr>
            </w:pPr>
            <w:r w:rsidRPr="0087020E">
              <w:rPr>
                <w:sz w:val="20"/>
                <w:szCs w:val="26"/>
              </w:rPr>
              <w:t xml:space="preserve">Чистая прибыль, тыс. руб. </w:t>
            </w:r>
          </w:p>
        </w:tc>
        <w:tc>
          <w:tcPr>
            <w:tcW w:w="1092" w:type="dxa"/>
            <w:shd w:val="clear" w:color="auto" w:fill="auto"/>
            <w:vAlign w:val="center"/>
          </w:tcPr>
          <w:p w:rsidR="00E16BB8" w:rsidRPr="0087020E" w:rsidRDefault="00E16BB8" w:rsidP="0087020E">
            <w:pPr>
              <w:shd w:val="clear" w:color="000000" w:fill="auto"/>
              <w:suppressAutoHyphens/>
              <w:spacing w:line="360" w:lineRule="auto"/>
              <w:rPr>
                <w:sz w:val="20"/>
                <w:szCs w:val="26"/>
              </w:rPr>
            </w:pPr>
            <w:r w:rsidRPr="0087020E">
              <w:rPr>
                <w:sz w:val="20"/>
                <w:szCs w:val="26"/>
              </w:rPr>
              <w:t>103</w:t>
            </w:r>
          </w:p>
        </w:tc>
        <w:tc>
          <w:tcPr>
            <w:tcW w:w="1108" w:type="dxa"/>
            <w:shd w:val="clear" w:color="auto" w:fill="auto"/>
            <w:vAlign w:val="center"/>
          </w:tcPr>
          <w:p w:rsidR="00E16BB8" w:rsidRPr="0087020E" w:rsidRDefault="00E16BB8" w:rsidP="0087020E">
            <w:pPr>
              <w:shd w:val="clear" w:color="000000" w:fill="auto"/>
              <w:suppressAutoHyphens/>
              <w:spacing w:line="360" w:lineRule="auto"/>
              <w:rPr>
                <w:sz w:val="20"/>
                <w:szCs w:val="26"/>
              </w:rPr>
            </w:pPr>
            <w:r w:rsidRPr="0087020E">
              <w:rPr>
                <w:sz w:val="20"/>
                <w:szCs w:val="26"/>
              </w:rPr>
              <w:t>336</w:t>
            </w:r>
          </w:p>
        </w:tc>
        <w:tc>
          <w:tcPr>
            <w:tcW w:w="1061" w:type="dxa"/>
            <w:shd w:val="clear" w:color="auto" w:fill="auto"/>
            <w:vAlign w:val="center"/>
          </w:tcPr>
          <w:p w:rsidR="00E16BB8" w:rsidRPr="0087020E" w:rsidRDefault="00E16BB8" w:rsidP="0087020E">
            <w:pPr>
              <w:shd w:val="clear" w:color="000000" w:fill="auto"/>
              <w:suppressAutoHyphens/>
              <w:spacing w:line="360" w:lineRule="auto"/>
              <w:rPr>
                <w:sz w:val="20"/>
                <w:szCs w:val="26"/>
              </w:rPr>
            </w:pPr>
            <w:r w:rsidRPr="0087020E">
              <w:rPr>
                <w:sz w:val="20"/>
                <w:szCs w:val="26"/>
              </w:rPr>
              <w:t>134</w:t>
            </w:r>
          </w:p>
        </w:tc>
        <w:tc>
          <w:tcPr>
            <w:tcW w:w="1061" w:type="dxa"/>
            <w:shd w:val="clear" w:color="auto" w:fill="auto"/>
            <w:vAlign w:val="center"/>
          </w:tcPr>
          <w:p w:rsidR="00E16BB8" w:rsidRPr="0087020E" w:rsidRDefault="00E16BB8" w:rsidP="0087020E">
            <w:pPr>
              <w:shd w:val="clear" w:color="000000" w:fill="auto"/>
              <w:suppressAutoHyphens/>
              <w:spacing w:line="360" w:lineRule="auto"/>
              <w:rPr>
                <w:sz w:val="20"/>
                <w:szCs w:val="26"/>
              </w:rPr>
            </w:pPr>
            <w:r w:rsidRPr="0087020E">
              <w:rPr>
                <w:sz w:val="20"/>
                <w:szCs w:val="26"/>
              </w:rPr>
              <w:t>138</w:t>
            </w:r>
          </w:p>
        </w:tc>
        <w:tc>
          <w:tcPr>
            <w:tcW w:w="1061" w:type="dxa"/>
            <w:shd w:val="clear" w:color="auto" w:fill="auto"/>
            <w:vAlign w:val="center"/>
          </w:tcPr>
          <w:p w:rsidR="00E16BB8" w:rsidRPr="0087020E" w:rsidRDefault="00E16BB8" w:rsidP="0087020E">
            <w:pPr>
              <w:shd w:val="clear" w:color="000000" w:fill="auto"/>
              <w:suppressAutoHyphens/>
              <w:spacing w:line="360" w:lineRule="auto"/>
              <w:rPr>
                <w:sz w:val="20"/>
                <w:szCs w:val="26"/>
              </w:rPr>
            </w:pPr>
            <w:r w:rsidRPr="0087020E">
              <w:rPr>
                <w:sz w:val="20"/>
                <w:szCs w:val="26"/>
              </w:rPr>
              <w:t>557</w:t>
            </w:r>
          </w:p>
        </w:tc>
        <w:tc>
          <w:tcPr>
            <w:tcW w:w="1256" w:type="dxa"/>
            <w:shd w:val="clear" w:color="auto" w:fill="auto"/>
            <w:vAlign w:val="center"/>
          </w:tcPr>
          <w:p w:rsidR="00E16BB8" w:rsidRPr="0087020E" w:rsidRDefault="00E16BB8" w:rsidP="0087020E">
            <w:pPr>
              <w:shd w:val="clear" w:color="000000" w:fill="auto"/>
              <w:suppressAutoHyphens/>
              <w:spacing w:line="360" w:lineRule="auto"/>
              <w:rPr>
                <w:sz w:val="20"/>
                <w:szCs w:val="26"/>
              </w:rPr>
            </w:pPr>
            <w:r w:rsidRPr="0087020E">
              <w:rPr>
                <w:sz w:val="20"/>
                <w:szCs w:val="26"/>
              </w:rPr>
              <w:t>2255</w:t>
            </w:r>
          </w:p>
        </w:tc>
      </w:tr>
    </w:tbl>
    <w:p w:rsidR="009A0E91" w:rsidRDefault="009A0E91" w:rsidP="009A0E91">
      <w:pPr>
        <w:shd w:val="clear" w:color="000000" w:fill="auto"/>
        <w:suppressAutoHyphens/>
        <w:spacing w:line="360" w:lineRule="auto"/>
        <w:ind w:firstLine="709"/>
        <w:jc w:val="both"/>
        <w:rPr>
          <w:b/>
          <w:bCs/>
          <w:sz w:val="28"/>
          <w:szCs w:val="28"/>
        </w:rPr>
      </w:pPr>
    </w:p>
    <w:p w:rsidR="00E16BB8" w:rsidRDefault="00E16BB8" w:rsidP="009A0E91">
      <w:pPr>
        <w:shd w:val="clear" w:color="000000" w:fill="auto"/>
        <w:suppressAutoHyphens/>
        <w:spacing w:line="360" w:lineRule="auto"/>
        <w:ind w:firstLine="709"/>
        <w:jc w:val="both"/>
        <w:rPr>
          <w:sz w:val="28"/>
          <w:szCs w:val="28"/>
        </w:rPr>
      </w:pPr>
      <w:r w:rsidRPr="009A0E91">
        <w:rPr>
          <w:b/>
          <w:bCs/>
          <w:sz w:val="28"/>
          <w:szCs w:val="28"/>
        </w:rPr>
        <w:t>Источник:</w:t>
      </w:r>
      <w:r w:rsidRPr="009A0E91">
        <w:rPr>
          <w:sz w:val="28"/>
          <w:szCs w:val="28"/>
        </w:rPr>
        <w:t xml:space="preserve"> отчеты о прибылях Российского Сельскохозяйственного банка, опубликованные на сайте ЦБ РФ (</w:t>
      </w:r>
      <w:r w:rsidRPr="009A0E91">
        <w:rPr>
          <w:sz w:val="28"/>
          <w:szCs w:val="28"/>
          <w:lang w:val="en-US"/>
        </w:rPr>
        <w:t>http</w:t>
      </w:r>
      <w:r w:rsidRPr="009A0E91">
        <w:rPr>
          <w:sz w:val="28"/>
          <w:szCs w:val="28"/>
        </w:rPr>
        <w:t>//</w:t>
      </w:r>
      <w:r w:rsidRPr="009A0E91">
        <w:rPr>
          <w:sz w:val="28"/>
          <w:szCs w:val="28"/>
          <w:lang w:val="en-US"/>
        </w:rPr>
        <w:t>www</w:t>
      </w:r>
      <w:r w:rsidRPr="009A0E91">
        <w:rPr>
          <w:sz w:val="28"/>
          <w:szCs w:val="28"/>
        </w:rPr>
        <w:t>.</w:t>
      </w:r>
      <w:r w:rsidRPr="009A0E91">
        <w:rPr>
          <w:sz w:val="28"/>
          <w:szCs w:val="28"/>
          <w:lang w:val="en-US"/>
        </w:rPr>
        <w:t>cbr</w:t>
      </w:r>
      <w:r w:rsidRPr="009A0E91">
        <w:rPr>
          <w:sz w:val="28"/>
          <w:szCs w:val="28"/>
        </w:rPr>
        <w:t>.</w:t>
      </w:r>
      <w:r w:rsidRPr="009A0E91">
        <w:rPr>
          <w:sz w:val="28"/>
          <w:szCs w:val="28"/>
          <w:lang w:val="en-US"/>
        </w:rPr>
        <w:t>ru</w:t>
      </w:r>
      <w:r w:rsidRPr="009A0E91">
        <w:rPr>
          <w:sz w:val="28"/>
          <w:szCs w:val="28"/>
        </w:rPr>
        <w:t>)</w:t>
      </w:r>
    </w:p>
    <w:p w:rsidR="009A0E91" w:rsidRPr="009A0E91" w:rsidRDefault="009A0E91" w:rsidP="009A0E91">
      <w:pPr>
        <w:shd w:val="clear" w:color="000000" w:fill="auto"/>
        <w:suppressAutoHyphens/>
        <w:spacing w:line="360" w:lineRule="auto"/>
        <w:ind w:firstLine="709"/>
        <w:jc w:val="both"/>
        <w:rPr>
          <w:sz w:val="28"/>
          <w:szCs w:val="28"/>
        </w:rPr>
      </w:pPr>
    </w:p>
    <w:p w:rsidR="00E16BB8" w:rsidRDefault="009A0E91" w:rsidP="009A0E91">
      <w:pPr>
        <w:pStyle w:val="3"/>
        <w:keepNext w:val="0"/>
        <w:shd w:val="clear" w:color="000000" w:fill="auto"/>
        <w:spacing w:before="0" w:after="0" w:line="360" w:lineRule="auto"/>
        <w:jc w:val="center"/>
        <w:rPr>
          <w:rFonts w:ascii="Times New Roman" w:hAnsi="Times New Roman" w:cs="Times New Roman"/>
          <w:sz w:val="28"/>
          <w:szCs w:val="28"/>
        </w:rPr>
      </w:pPr>
      <w:bookmarkStart w:id="8" w:name="_Toc291685465"/>
      <w:r>
        <w:rPr>
          <w:rFonts w:ascii="Times New Roman" w:hAnsi="Times New Roman" w:cs="Times New Roman"/>
          <w:sz w:val="28"/>
          <w:szCs w:val="28"/>
        </w:rPr>
        <w:t>3.2</w:t>
      </w:r>
      <w:r w:rsidR="00E16BB8" w:rsidRPr="009A0E91">
        <w:rPr>
          <w:rFonts w:ascii="Times New Roman" w:hAnsi="Times New Roman" w:cs="Times New Roman"/>
          <w:sz w:val="28"/>
          <w:szCs w:val="28"/>
        </w:rPr>
        <w:t xml:space="preserve"> Методика решения задачи</w:t>
      </w:r>
      <w:bookmarkEnd w:id="8"/>
    </w:p>
    <w:p w:rsidR="009A0E91" w:rsidRPr="009A0E91" w:rsidRDefault="009A0E91" w:rsidP="009A0E91">
      <w:pPr>
        <w:spacing w:line="360" w:lineRule="auto"/>
        <w:jc w:val="center"/>
        <w:rPr>
          <w:b/>
          <w:sz w:val="28"/>
        </w:rPr>
      </w:pP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Расчет вышеперечисленных показателей анализа ряда динамики осуществим по следующим формулам (Табл. 3.2.):</w:t>
      </w:r>
    </w:p>
    <w:p w:rsidR="009A0E91" w:rsidRDefault="009A0E91" w:rsidP="009A0E91">
      <w:pPr>
        <w:shd w:val="clear" w:color="000000" w:fill="auto"/>
        <w:suppressAutoHyphens/>
        <w:spacing w:line="360" w:lineRule="auto"/>
        <w:ind w:firstLine="709"/>
        <w:jc w:val="right"/>
        <w:rPr>
          <w:sz w:val="28"/>
        </w:rPr>
      </w:pPr>
    </w:p>
    <w:p w:rsidR="00E16BB8" w:rsidRPr="009A0E91" w:rsidRDefault="00E16BB8" w:rsidP="009A0E91">
      <w:pPr>
        <w:shd w:val="clear" w:color="000000" w:fill="auto"/>
        <w:suppressAutoHyphens/>
        <w:spacing w:line="360" w:lineRule="auto"/>
        <w:ind w:firstLine="709"/>
        <w:jc w:val="right"/>
        <w:rPr>
          <w:sz w:val="28"/>
        </w:rPr>
      </w:pPr>
      <w:r w:rsidRPr="009A0E91">
        <w:rPr>
          <w:sz w:val="28"/>
        </w:rPr>
        <w:t>Табл. 3.2</w:t>
      </w:r>
    </w:p>
    <w:p w:rsidR="00E16BB8" w:rsidRPr="009A0E91" w:rsidRDefault="00E16BB8" w:rsidP="009A0E91">
      <w:pPr>
        <w:shd w:val="clear" w:color="000000" w:fill="auto"/>
        <w:spacing w:line="360" w:lineRule="auto"/>
        <w:jc w:val="center"/>
        <w:rPr>
          <w:b/>
          <w:sz w:val="28"/>
          <w:szCs w:val="28"/>
        </w:rPr>
      </w:pPr>
      <w:r w:rsidRPr="009A0E91">
        <w:rPr>
          <w:b/>
          <w:sz w:val="28"/>
          <w:szCs w:val="28"/>
        </w:rPr>
        <w:t>Формулы ра</w:t>
      </w:r>
      <w:r w:rsidR="009A0E91">
        <w:rPr>
          <w:b/>
          <w:sz w:val="28"/>
          <w:szCs w:val="28"/>
        </w:rPr>
        <w:t>счета показателей ряда динамики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393"/>
        <w:gridCol w:w="2393"/>
        <w:gridCol w:w="2393"/>
      </w:tblGrid>
      <w:tr w:rsidR="00E16BB8" w:rsidRPr="0087020E" w:rsidTr="0087020E">
        <w:trPr>
          <w:jc w:val="center"/>
        </w:trPr>
        <w:tc>
          <w:tcPr>
            <w:tcW w:w="1495" w:type="dxa"/>
            <w:shd w:val="clear" w:color="auto" w:fill="auto"/>
            <w:vAlign w:val="center"/>
          </w:tcPr>
          <w:p w:rsidR="00E16BB8" w:rsidRPr="0087020E" w:rsidRDefault="00E16BB8" w:rsidP="0087020E">
            <w:pPr>
              <w:shd w:val="clear" w:color="000000" w:fill="auto"/>
              <w:spacing w:line="360" w:lineRule="auto"/>
              <w:rPr>
                <w:b/>
                <w:sz w:val="20"/>
              </w:rPr>
            </w:pPr>
            <w:r w:rsidRPr="0087020E">
              <w:rPr>
                <w:b/>
                <w:sz w:val="20"/>
              </w:rPr>
              <w:t>Показатель</w:t>
            </w:r>
          </w:p>
        </w:tc>
        <w:tc>
          <w:tcPr>
            <w:tcW w:w="2393" w:type="dxa"/>
            <w:shd w:val="clear" w:color="auto" w:fill="auto"/>
            <w:vAlign w:val="center"/>
          </w:tcPr>
          <w:p w:rsidR="00E16BB8" w:rsidRPr="0087020E" w:rsidRDefault="00E16BB8" w:rsidP="0087020E">
            <w:pPr>
              <w:shd w:val="clear" w:color="000000" w:fill="auto"/>
              <w:spacing w:line="360" w:lineRule="auto"/>
              <w:rPr>
                <w:b/>
                <w:sz w:val="20"/>
              </w:rPr>
            </w:pPr>
            <w:r w:rsidRPr="0087020E">
              <w:rPr>
                <w:b/>
                <w:sz w:val="20"/>
              </w:rPr>
              <w:t>Базисный</w:t>
            </w:r>
          </w:p>
        </w:tc>
        <w:tc>
          <w:tcPr>
            <w:tcW w:w="2393" w:type="dxa"/>
            <w:shd w:val="clear" w:color="auto" w:fill="auto"/>
            <w:vAlign w:val="center"/>
          </w:tcPr>
          <w:p w:rsidR="00E16BB8" w:rsidRPr="0087020E" w:rsidRDefault="00E16BB8" w:rsidP="0087020E">
            <w:pPr>
              <w:shd w:val="clear" w:color="000000" w:fill="auto"/>
              <w:spacing w:line="360" w:lineRule="auto"/>
              <w:rPr>
                <w:b/>
                <w:sz w:val="20"/>
              </w:rPr>
            </w:pPr>
            <w:r w:rsidRPr="0087020E">
              <w:rPr>
                <w:b/>
                <w:sz w:val="20"/>
              </w:rPr>
              <w:t>Цепной</w:t>
            </w:r>
          </w:p>
        </w:tc>
        <w:tc>
          <w:tcPr>
            <w:tcW w:w="2393" w:type="dxa"/>
            <w:shd w:val="clear" w:color="auto" w:fill="auto"/>
            <w:vAlign w:val="center"/>
          </w:tcPr>
          <w:p w:rsidR="00E16BB8" w:rsidRPr="0087020E" w:rsidRDefault="00E16BB8" w:rsidP="0087020E">
            <w:pPr>
              <w:shd w:val="clear" w:color="000000" w:fill="auto"/>
              <w:spacing w:line="360" w:lineRule="auto"/>
              <w:rPr>
                <w:b/>
                <w:sz w:val="20"/>
              </w:rPr>
            </w:pPr>
            <w:r w:rsidRPr="0087020E">
              <w:rPr>
                <w:b/>
                <w:sz w:val="20"/>
              </w:rPr>
              <w:t>Средний</w:t>
            </w:r>
          </w:p>
        </w:tc>
      </w:tr>
      <w:tr w:rsidR="00E16BB8" w:rsidRPr="0087020E" w:rsidTr="0087020E">
        <w:trPr>
          <w:jc w:val="center"/>
        </w:trPr>
        <w:tc>
          <w:tcPr>
            <w:tcW w:w="1495"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Абсолютный прирост</w:t>
            </w:r>
          </w:p>
        </w:tc>
        <w:tc>
          <w:tcPr>
            <w:tcW w:w="2393" w:type="dxa"/>
            <w:shd w:val="clear" w:color="auto" w:fill="auto"/>
            <w:vAlign w:val="center"/>
          </w:tcPr>
          <w:p w:rsidR="00E16BB8" w:rsidRPr="0087020E" w:rsidRDefault="001B1AB0" w:rsidP="0087020E">
            <w:pPr>
              <w:shd w:val="clear" w:color="000000" w:fill="auto"/>
              <w:suppressAutoHyphens/>
              <w:spacing w:line="360" w:lineRule="auto"/>
              <w:rPr>
                <w:sz w:val="20"/>
              </w:rPr>
            </w:pPr>
            <w:r w:rsidRPr="0087020E">
              <w:rPr>
                <w:sz w:val="20"/>
              </w:rPr>
              <w:object w:dxaOrig="1340" w:dyaOrig="360">
                <v:shape id="_x0000_i1085" type="#_x0000_t75" style="width:76.5pt;height:21pt" o:ole="">
                  <v:imagedata r:id="rId127" o:title=""/>
                </v:shape>
                <o:OLEObject Type="Embed" ProgID="Equation.3" ShapeID="_x0000_i1085" DrawAspect="Content" ObjectID="_1457362519" r:id="rId128"/>
              </w:object>
            </w:r>
          </w:p>
        </w:tc>
        <w:tc>
          <w:tcPr>
            <w:tcW w:w="2393" w:type="dxa"/>
            <w:shd w:val="clear" w:color="auto" w:fill="auto"/>
            <w:vAlign w:val="center"/>
          </w:tcPr>
          <w:p w:rsidR="00E16BB8" w:rsidRPr="0087020E" w:rsidRDefault="001B1AB0" w:rsidP="0087020E">
            <w:pPr>
              <w:shd w:val="clear" w:color="000000" w:fill="auto"/>
              <w:suppressAutoHyphens/>
              <w:spacing w:line="360" w:lineRule="auto"/>
              <w:rPr>
                <w:sz w:val="20"/>
              </w:rPr>
            </w:pPr>
            <w:r w:rsidRPr="0087020E">
              <w:rPr>
                <w:sz w:val="20"/>
              </w:rPr>
              <w:object w:dxaOrig="1440" w:dyaOrig="380">
                <v:shape id="_x0000_i1086" type="#_x0000_t75" style="width:80.25pt;height:21pt" o:ole="">
                  <v:imagedata r:id="rId129" o:title=""/>
                </v:shape>
                <o:OLEObject Type="Embed" ProgID="Equation.3" ShapeID="_x0000_i1086" DrawAspect="Content" ObjectID="_1457362520" r:id="rId130"/>
              </w:object>
            </w:r>
          </w:p>
        </w:tc>
        <w:tc>
          <w:tcPr>
            <w:tcW w:w="2393" w:type="dxa"/>
            <w:shd w:val="clear" w:color="auto" w:fill="auto"/>
            <w:vAlign w:val="center"/>
          </w:tcPr>
          <w:p w:rsidR="00E16BB8" w:rsidRPr="0087020E" w:rsidRDefault="001B1AB0" w:rsidP="0087020E">
            <w:pPr>
              <w:shd w:val="clear" w:color="000000" w:fill="auto"/>
              <w:suppressAutoHyphens/>
              <w:spacing w:line="360" w:lineRule="auto"/>
              <w:rPr>
                <w:sz w:val="20"/>
              </w:rPr>
            </w:pPr>
            <w:r w:rsidRPr="0087020E">
              <w:rPr>
                <w:sz w:val="20"/>
              </w:rPr>
              <w:object w:dxaOrig="1280" w:dyaOrig="680">
                <v:shape id="_x0000_i1087" type="#_x0000_t75" style="width:67.5pt;height:36pt" o:ole="">
                  <v:imagedata r:id="rId131" o:title=""/>
                </v:shape>
                <o:OLEObject Type="Embed" ProgID="Equation.3" ShapeID="_x0000_i1087" DrawAspect="Content" ObjectID="_1457362521" r:id="rId132"/>
              </w:object>
            </w:r>
          </w:p>
        </w:tc>
      </w:tr>
      <w:tr w:rsidR="00E16BB8" w:rsidRPr="0087020E" w:rsidTr="0087020E">
        <w:trPr>
          <w:jc w:val="center"/>
        </w:trPr>
        <w:tc>
          <w:tcPr>
            <w:tcW w:w="1495"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Темп роста</w:t>
            </w:r>
          </w:p>
        </w:tc>
        <w:tc>
          <w:tcPr>
            <w:tcW w:w="2393" w:type="dxa"/>
            <w:shd w:val="clear" w:color="auto" w:fill="auto"/>
            <w:vAlign w:val="center"/>
          </w:tcPr>
          <w:p w:rsidR="00E16BB8" w:rsidRPr="0087020E" w:rsidRDefault="001B1AB0" w:rsidP="0087020E">
            <w:pPr>
              <w:shd w:val="clear" w:color="000000" w:fill="auto"/>
              <w:suppressAutoHyphens/>
              <w:spacing w:line="360" w:lineRule="auto"/>
              <w:rPr>
                <w:sz w:val="20"/>
              </w:rPr>
            </w:pPr>
            <w:r w:rsidRPr="0087020E">
              <w:rPr>
                <w:sz w:val="20"/>
              </w:rPr>
              <w:object w:dxaOrig="820" w:dyaOrig="700">
                <v:shape id="_x0000_i1088" type="#_x0000_t75" style="width:48pt;height:41.25pt" o:ole="">
                  <v:imagedata r:id="rId133" o:title=""/>
                </v:shape>
                <o:OLEObject Type="Embed" ProgID="Equation.3" ShapeID="_x0000_i1088" DrawAspect="Content" ObjectID="_1457362522" r:id="rId134"/>
              </w:object>
            </w:r>
          </w:p>
        </w:tc>
        <w:tc>
          <w:tcPr>
            <w:tcW w:w="2393" w:type="dxa"/>
            <w:shd w:val="clear" w:color="auto" w:fill="auto"/>
            <w:vAlign w:val="center"/>
          </w:tcPr>
          <w:p w:rsidR="00E16BB8" w:rsidRPr="0087020E" w:rsidRDefault="001B1AB0" w:rsidP="0087020E">
            <w:pPr>
              <w:shd w:val="clear" w:color="000000" w:fill="auto"/>
              <w:suppressAutoHyphens/>
              <w:spacing w:line="360" w:lineRule="auto"/>
              <w:rPr>
                <w:sz w:val="20"/>
              </w:rPr>
            </w:pPr>
            <w:r w:rsidRPr="0087020E">
              <w:rPr>
                <w:sz w:val="20"/>
              </w:rPr>
              <w:object w:dxaOrig="940" w:dyaOrig="700">
                <v:shape id="_x0000_i1089" type="#_x0000_t75" style="width:54pt;height:40.5pt" o:ole="">
                  <v:imagedata r:id="rId135" o:title=""/>
                </v:shape>
                <o:OLEObject Type="Embed" ProgID="Equation.3" ShapeID="_x0000_i1089" DrawAspect="Content" ObjectID="_1457362523" r:id="rId136"/>
              </w:object>
            </w:r>
          </w:p>
        </w:tc>
        <w:tc>
          <w:tcPr>
            <w:tcW w:w="2393" w:type="dxa"/>
            <w:shd w:val="clear" w:color="auto" w:fill="auto"/>
            <w:vAlign w:val="center"/>
          </w:tcPr>
          <w:p w:rsidR="00E16BB8" w:rsidRPr="0087020E" w:rsidRDefault="001B1AB0" w:rsidP="0087020E">
            <w:pPr>
              <w:shd w:val="clear" w:color="000000" w:fill="auto"/>
              <w:suppressAutoHyphens/>
              <w:spacing w:line="360" w:lineRule="auto"/>
              <w:rPr>
                <w:sz w:val="20"/>
              </w:rPr>
            </w:pPr>
            <w:r w:rsidRPr="0087020E">
              <w:rPr>
                <w:sz w:val="20"/>
              </w:rPr>
              <w:object w:dxaOrig="1520" w:dyaOrig="760">
                <v:shape id="_x0000_i1090" type="#_x0000_t75" style="width:80.25pt;height:40.5pt" o:ole="">
                  <v:imagedata r:id="rId137" o:title=""/>
                </v:shape>
                <o:OLEObject Type="Embed" ProgID="Equation.3" ShapeID="_x0000_i1090" DrawAspect="Content" ObjectID="_1457362524" r:id="rId138"/>
              </w:object>
            </w:r>
          </w:p>
        </w:tc>
      </w:tr>
      <w:tr w:rsidR="00E16BB8" w:rsidRPr="0087020E" w:rsidTr="0087020E">
        <w:trPr>
          <w:jc w:val="center"/>
        </w:trPr>
        <w:tc>
          <w:tcPr>
            <w:tcW w:w="1495" w:type="dxa"/>
            <w:shd w:val="clear" w:color="auto" w:fill="auto"/>
            <w:vAlign w:val="center"/>
          </w:tcPr>
          <w:p w:rsidR="00E16BB8" w:rsidRPr="0087020E" w:rsidRDefault="00E16BB8" w:rsidP="0087020E">
            <w:pPr>
              <w:shd w:val="clear" w:color="000000" w:fill="auto"/>
              <w:suppressAutoHyphens/>
              <w:spacing w:line="360" w:lineRule="auto"/>
              <w:rPr>
                <w:sz w:val="20"/>
              </w:rPr>
            </w:pPr>
            <w:r w:rsidRPr="0087020E">
              <w:rPr>
                <w:sz w:val="20"/>
              </w:rPr>
              <w:t>Темп прироста</w:t>
            </w:r>
          </w:p>
        </w:tc>
        <w:tc>
          <w:tcPr>
            <w:tcW w:w="2393" w:type="dxa"/>
            <w:shd w:val="clear" w:color="auto" w:fill="auto"/>
            <w:vAlign w:val="center"/>
          </w:tcPr>
          <w:p w:rsidR="00E16BB8" w:rsidRPr="0087020E" w:rsidRDefault="001B1AB0" w:rsidP="0087020E">
            <w:pPr>
              <w:shd w:val="clear" w:color="000000" w:fill="auto"/>
              <w:suppressAutoHyphens/>
              <w:spacing w:line="360" w:lineRule="auto"/>
              <w:rPr>
                <w:sz w:val="20"/>
              </w:rPr>
            </w:pPr>
            <w:r w:rsidRPr="0087020E">
              <w:rPr>
                <w:sz w:val="20"/>
              </w:rPr>
              <w:object w:dxaOrig="1540" w:dyaOrig="360">
                <v:shape id="_x0000_i1091" type="#_x0000_t75" style="width:84pt;height:19.5pt" o:ole="">
                  <v:imagedata r:id="rId139" o:title=""/>
                </v:shape>
                <o:OLEObject Type="Embed" ProgID="Equation.3" ShapeID="_x0000_i1091" DrawAspect="Content" ObjectID="_1457362525" r:id="rId140"/>
              </w:object>
            </w:r>
          </w:p>
        </w:tc>
        <w:tc>
          <w:tcPr>
            <w:tcW w:w="2393" w:type="dxa"/>
            <w:shd w:val="clear" w:color="auto" w:fill="auto"/>
            <w:vAlign w:val="center"/>
          </w:tcPr>
          <w:p w:rsidR="00E16BB8" w:rsidRPr="0087020E" w:rsidRDefault="001B1AB0" w:rsidP="0087020E">
            <w:pPr>
              <w:shd w:val="clear" w:color="000000" w:fill="auto"/>
              <w:suppressAutoHyphens/>
              <w:spacing w:line="360" w:lineRule="auto"/>
              <w:rPr>
                <w:sz w:val="20"/>
              </w:rPr>
            </w:pPr>
            <w:r w:rsidRPr="0087020E">
              <w:rPr>
                <w:sz w:val="20"/>
              </w:rPr>
              <w:object w:dxaOrig="1560" w:dyaOrig="380">
                <v:shape id="_x0000_i1092" type="#_x0000_t75" style="width:81pt;height:19.5pt" o:ole="">
                  <v:imagedata r:id="rId141" o:title=""/>
                </v:shape>
                <o:OLEObject Type="Embed" ProgID="Equation.3" ShapeID="_x0000_i1092" DrawAspect="Content" ObjectID="_1457362526" r:id="rId142"/>
              </w:object>
            </w:r>
          </w:p>
        </w:tc>
        <w:tc>
          <w:tcPr>
            <w:tcW w:w="2393" w:type="dxa"/>
            <w:shd w:val="clear" w:color="auto" w:fill="auto"/>
            <w:vAlign w:val="center"/>
          </w:tcPr>
          <w:p w:rsidR="00E16BB8" w:rsidRPr="0087020E" w:rsidRDefault="001B1AB0" w:rsidP="0087020E">
            <w:pPr>
              <w:shd w:val="clear" w:color="000000" w:fill="auto"/>
              <w:suppressAutoHyphens/>
              <w:spacing w:line="360" w:lineRule="auto"/>
              <w:rPr>
                <w:sz w:val="20"/>
              </w:rPr>
            </w:pPr>
            <w:r w:rsidRPr="0087020E">
              <w:rPr>
                <w:sz w:val="20"/>
              </w:rPr>
              <w:object w:dxaOrig="1340" w:dyaOrig="340">
                <v:shape id="_x0000_i1093" type="#_x0000_t75" style="width:69.75pt;height:18pt" o:ole="">
                  <v:imagedata r:id="rId143" o:title=""/>
                </v:shape>
                <o:OLEObject Type="Embed" ProgID="Equation.3" ShapeID="_x0000_i1093" DrawAspect="Content" ObjectID="_1457362527" r:id="rId144"/>
              </w:object>
            </w:r>
          </w:p>
        </w:tc>
      </w:tr>
    </w:tbl>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Средний уровень в интервальном ряду динамики найдем по формуле средней арифметической:</w:t>
      </w:r>
    </w:p>
    <w:p w:rsidR="009A0E91" w:rsidRDefault="009A0E91" w:rsidP="009A0E91">
      <w:pPr>
        <w:shd w:val="clear" w:color="000000" w:fill="auto"/>
        <w:suppressAutoHyphens/>
        <w:spacing w:line="360" w:lineRule="auto"/>
        <w:ind w:firstLine="709"/>
        <w:jc w:val="both"/>
        <w:rPr>
          <w:sz w:val="28"/>
          <w:szCs w:val="28"/>
        </w:rPr>
      </w:pPr>
    </w:p>
    <w:p w:rsidR="00E16BB8" w:rsidRPr="009A0E91" w:rsidRDefault="001B1AB0" w:rsidP="009A0E91">
      <w:pPr>
        <w:shd w:val="clear" w:color="000000" w:fill="auto"/>
        <w:suppressAutoHyphens/>
        <w:spacing w:line="360" w:lineRule="auto"/>
        <w:ind w:firstLine="709"/>
        <w:jc w:val="both"/>
        <w:rPr>
          <w:sz w:val="28"/>
          <w:szCs w:val="28"/>
        </w:rPr>
      </w:pPr>
      <w:r w:rsidRPr="009A0E91">
        <w:rPr>
          <w:sz w:val="28"/>
          <w:szCs w:val="28"/>
        </w:rPr>
        <w:object w:dxaOrig="1020" w:dyaOrig="680">
          <v:shape id="_x0000_i1094" type="#_x0000_t75" style="width:63.75pt;height:35.25pt" o:ole="">
            <v:imagedata r:id="rId145" o:title=""/>
          </v:shape>
          <o:OLEObject Type="Embed" ProgID="Equation.3" ShapeID="_x0000_i1094" DrawAspect="Content" ObjectID="_1457362528" r:id="rId146"/>
        </w:object>
      </w:r>
    </w:p>
    <w:p w:rsidR="009A0E91" w:rsidRDefault="009A0E91" w:rsidP="009A0E91">
      <w:pPr>
        <w:shd w:val="clear" w:color="000000" w:fill="auto"/>
        <w:suppressAutoHyphens/>
        <w:spacing w:line="360" w:lineRule="auto"/>
        <w:ind w:firstLine="709"/>
        <w:jc w:val="both"/>
        <w:rPr>
          <w:sz w:val="28"/>
          <w:szCs w:val="28"/>
        </w:rPr>
      </w:pP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Для того, чтобы найти, какое абсолютное значение скрывается за относительным показателем — одним процентом прироста, рассчитаем абсолютное значение одного процента прироста по формуле:</w:t>
      </w:r>
    </w:p>
    <w:p w:rsidR="009A0E91" w:rsidRDefault="009A0E91" w:rsidP="009A0E91">
      <w:pPr>
        <w:shd w:val="clear" w:color="000000" w:fill="auto"/>
        <w:suppressAutoHyphens/>
        <w:spacing w:line="360" w:lineRule="auto"/>
        <w:ind w:firstLine="709"/>
        <w:jc w:val="both"/>
        <w:rPr>
          <w:sz w:val="28"/>
          <w:szCs w:val="28"/>
        </w:rPr>
      </w:pPr>
    </w:p>
    <w:p w:rsidR="00E16BB8" w:rsidRPr="009A0E91" w:rsidRDefault="001B1AB0" w:rsidP="009A0E91">
      <w:pPr>
        <w:shd w:val="clear" w:color="000000" w:fill="auto"/>
        <w:suppressAutoHyphens/>
        <w:spacing w:line="360" w:lineRule="auto"/>
        <w:ind w:firstLine="709"/>
        <w:jc w:val="both"/>
        <w:rPr>
          <w:sz w:val="28"/>
          <w:szCs w:val="28"/>
        </w:rPr>
      </w:pPr>
      <w:r w:rsidRPr="009A0E91">
        <w:rPr>
          <w:sz w:val="28"/>
          <w:szCs w:val="28"/>
        </w:rPr>
        <w:object w:dxaOrig="1060" w:dyaOrig="620">
          <v:shape id="_x0000_i1095" type="#_x0000_t75" style="width:71.25pt;height:31.5pt" o:ole="">
            <v:imagedata r:id="rId147" o:title=""/>
          </v:shape>
          <o:OLEObject Type="Embed" ProgID="Equation.3" ShapeID="_x0000_i1095" DrawAspect="Content" ObjectID="_1457362529" r:id="rId148"/>
        </w:object>
      </w:r>
    </w:p>
    <w:p w:rsidR="009A0E91" w:rsidRDefault="009A0E91" w:rsidP="009A0E91">
      <w:pPr>
        <w:shd w:val="clear" w:color="000000" w:fill="auto"/>
        <w:suppressAutoHyphens/>
        <w:spacing w:line="360" w:lineRule="auto"/>
        <w:ind w:firstLine="709"/>
        <w:jc w:val="both"/>
        <w:rPr>
          <w:sz w:val="28"/>
          <w:szCs w:val="28"/>
        </w:rPr>
      </w:pP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 xml:space="preserve">где </w:t>
      </w:r>
      <w:r w:rsidR="001B1AB0" w:rsidRPr="009A0E91">
        <w:rPr>
          <w:sz w:val="28"/>
          <w:szCs w:val="28"/>
        </w:rPr>
        <w:object w:dxaOrig="260" w:dyaOrig="340">
          <v:shape id="_x0000_i1096" type="#_x0000_t75" style="width:15.75pt;height:21pt" o:ole="">
            <v:imagedata r:id="rId149" o:title=""/>
          </v:shape>
          <o:OLEObject Type="Embed" ProgID="Equation.3" ShapeID="_x0000_i1096" DrawAspect="Content" ObjectID="_1457362530" r:id="rId150"/>
        </w:object>
      </w:r>
      <w:r w:rsidRPr="009A0E91">
        <w:rPr>
          <w:sz w:val="28"/>
          <w:szCs w:val="28"/>
        </w:rPr>
        <w:t xml:space="preserve"> — уровень базисного периода;</w:t>
      </w:r>
    </w:p>
    <w:p w:rsidR="00E16BB8" w:rsidRPr="009A0E91" w:rsidRDefault="001B1AB0" w:rsidP="009A0E91">
      <w:pPr>
        <w:shd w:val="clear" w:color="000000" w:fill="auto"/>
        <w:suppressAutoHyphens/>
        <w:spacing w:line="360" w:lineRule="auto"/>
        <w:ind w:firstLine="709"/>
        <w:jc w:val="both"/>
        <w:rPr>
          <w:sz w:val="28"/>
          <w:szCs w:val="28"/>
        </w:rPr>
      </w:pPr>
      <w:r w:rsidRPr="009A0E91">
        <w:rPr>
          <w:sz w:val="28"/>
          <w:szCs w:val="28"/>
        </w:rPr>
        <w:object w:dxaOrig="260" w:dyaOrig="360">
          <v:shape id="_x0000_i1097" type="#_x0000_t75" style="width:15.75pt;height:22.5pt" o:ole="">
            <v:imagedata r:id="rId151" o:title=""/>
          </v:shape>
          <o:OLEObject Type="Embed" ProgID="Equation.3" ShapeID="_x0000_i1097" DrawAspect="Content" ObjectID="_1457362531" r:id="rId152"/>
        </w:object>
      </w:r>
      <w:r w:rsidR="00E16BB8" w:rsidRPr="009A0E91">
        <w:rPr>
          <w:sz w:val="28"/>
          <w:szCs w:val="28"/>
        </w:rPr>
        <w:t xml:space="preserve"> — уровень сравниваемого периода;</w:t>
      </w:r>
    </w:p>
    <w:p w:rsidR="00E16BB8" w:rsidRDefault="001B1AB0" w:rsidP="009A0E91">
      <w:pPr>
        <w:shd w:val="clear" w:color="000000" w:fill="auto"/>
        <w:suppressAutoHyphens/>
        <w:spacing w:line="360" w:lineRule="auto"/>
        <w:ind w:firstLine="709"/>
        <w:rPr>
          <w:sz w:val="28"/>
          <w:szCs w:val="28"/>
        </w:rPr>
      </w:pPr>
      <w:r w:rsidRPr="009A0E91">
        <w:rPr>
          <w:sz w:val="28"/>
          <w:szCs w:val="28"/>
        </w:rPr>
        <w:object w:dxaOrig="380" w:dyaOrig="360">
          <v:shape id="_x0000_i1098" type="#_x0000_t75" style="width:23.25pt;height:22.5pt" o:ole="">
            <v:imagedata r:id="rId153" o:title=""/>
          </v:shape>
          <o:OLEObject Type="Embed" ProgID="Equation.3" ShapeID="_x0000_i1098" DrawAspect="Content" ObjectID="_1457362532" r:id="rId154"/>
        </w:object>
      </w:r>
      <w:r w:rsidR="00E16BB8" w:rsidRPr="009A0E91">
        <w:rPr>
          <w:sz w:val="28"/>
          <w:szCs w:val="28"/>
        </w:rPr>
        <w:t xml:space="preserve"> — уровень предыдущего периода.</w:t>
      </w:r>
    </w:p>
    <w:p w:rsidR="009A0E91" w:rsidRPr="009A0E91" w:rsidRDefault="009A0E91" w:rsidP="009A0E91">
      <w:pPr>
        <w:shd w:val="clear" w:color="000000" w:fill="auto"/>
        <w:suppressAutoHyphens/>
        <w:spacing w:line="360" w:lineRule="auto"/>
        <w:ind w:firstLine="709"/>
        <w:rPr>
          <w:sz w:val="28"/>
          <w:szCs w:val="28"/>
        </w:rPr>
      </w:pPr>
    </w:p>
    <w:p w:rsidR="00E16BB8" w:rsidRPr="009A0E91" w:rsidRDefault="009A0E91" w:rsidP="009A0E91">
      <w:pPr>
        <w:pStyle w:val="3"/>
        <w:keepNext w:val="0"/>
        <w:shd w:val="clear" w:color="000000" w:fill="auto"/>
        <w:spacing w:before="0" w:after="0" w:line="360" w:lineRule="auto"/>
        <w:jc w:val="center"/>
        <w:rPr>
          <w:rFonts w:ascii="Times New Roman" w:hAnsi="Times New Roman" w:cs="Times New Roman"/>
          <w:sz w:val="28"/>
          <w:szCs w:val="28"/>
        </w:rPr>
      </w:pPr>
      <w:bookmarkStart w:id="9" w:name="_Toc291685466"/>
      <w:r>
        <w:rPr>
          <w:rFonts w:ascii="Times New Roman" w:hAnsi="Times New Roman" w:cs="Times New Roman"/>
          <w:sz w:val="28"/>
          <w:szCs w:val="28"/>
        </w:rPr>
        <w:t>3.3</w:t>
      </w:r>
      <w:r w:rsidR="00E16BB8" w:rsidRPr="009A0E91">
        <w:rPr>
          <w:rFonts w:ascii="Times New Roman" w:hAnsi="Times New Roman" w:cs="Times New Roman"/>
          <w:sz w:val="28"/>
          <w:szCs w:val="28"/>
        </w:rPr>
        <w:t xml:space="preserve"> Технология выполнения компьютерных расчетов</w:t>
      </w:r>
      <w:bookmarkEnd w:id="9"/>
    </w:p>
    <w:p w:rsidR="009A0E91" w:rsidRDefault="009A0E91" w:rsidP="009A0E91">
      <w:pPr>
        <w:shd w:val="clear" w:color="000000" w:fill="auto"/>
        <w:suppressAutoHyphens/>
        <w:spacing w:line="360" w:lineRule="auto"/>
        <w:ind w:firstLine="709"/>
        <w:jc w:val="both"/>
        <w:rPr>
          <w:sz w:val="28"/>
          <w:szCs w:val="28"/>
        </w:rPr>
      </w:pP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 xml:space="preserve">Статистические расчеты показателей анализа динамики прибыли предприятия выполнены с применением пакета прикладных программ обработки электронных таблиц </w:t>
      </w:r>
      <w:r w:rsidRPr="009A0E91">
        <w:rPr>
          <w:sz w:val="28"/>
          <w:szCs w:val="28"/>
          <w:lang w:val="en-US"/>
        </w:rPr>
        <w:t>MS</w:t>
      </w:r>
      <w:r w:rsidRPr="009A0E91">
        <w:rPr>
          <w:sz w:val="28"/>
          <w:szCs w:val="28"/>
        </w:rPr>
        <w:t xml:space="preserve"> </w:t>
      </w:r>
      <w:r w:rsidRPr="009A0E91">
        <w:rPr>
          <w:sz w:val="28"/>
          <w:szCs w:val="28"/>
          <w:lang w:val="en-US"/>
        </w:rPr>
        <w:t>Excel</w:t>
      </w:r>
      <w:r w:rsidRPr="009A0E91">
        <w:rPr>
          <w:sz w:val="28"/>
          <w:szCs w:val="28"/>
        </w:rPr>
        <w:t xml:space="preserve"> в среде </w:t>
      </w:r>
      <w:r w:rsidRPr="009A0E91">
        <w:rPr>
          <w:sz w:val="28"/>
          <w:szCs w:val="28"/>
          <w:lang w:val="en-US"/>
        </w:rPr>
        <w:t>Windows</w:t>
      </w:r>
      <w:r w:rsidRPr="009A0E91">
        <w:rPr>
          <w:sz w:val="28"/>
          <w:szCs w:val="28"/>
        </w:rPr>
        <w:t>.</w:t>
      </w:r>
    </w:p>
    <w:p w:rsidR="00E16BB8" w:rsidRDefault="00E16BB8" w:rsidP="009A0E91">
      <w:pPr>
        <w:shd w:val="clear" w:color="000000" w:fill="auto"/>
        <w:suppressAutoHyphens/>
        <w:spacing w:line="360" w:lineRule="auto"/>
        <w:ind w:firstLine="709"/>
        <w:jc w:val="both"/>
        <w:rPr>
          <w:sz w:val="28"/>
          <w:szCs w:val="28"/>
        </w:rPr>
      </w:pPr>
      <w:r w:rsidRPr="009A0E91">
        <w:rPr>
          <w:sz w:val="28"/>
          <w:szCs w:val="28"/>
        </w:rPr>
        <w:t xml:space="preserve">Расположение на рабочем листе </w:t>
      </w:r>
      <w:r w:rsidRPr="009A0E91">
        <w:rPr>
          <w:sz w:val="28"/>
          <w:szCs w:val="28"/>
          <w:lang w:val="en-US"/>
        </w:rPr>
        <w:t>Excel</w:t>
      </w:r>
      <w:r w:rsidRPr="009A0E91">
        <w:rPr>
          <w:sz w:val="28"/>
          <w:szCs w:val="28"/>
        </w:rPr>
        <w:t xml:space="preserve"> исходных данных (Табл. 3.1) и расчетных формул (Табл. 3.2) (10)-(11) в формате </w:t>
      </w:r>
      <w:r w:rsidRPr="009A0E91">
        <w:rPr>
          <w:sz w:val="28"/>
          <w:szCs w:val="28"/>
          <w:lang w:val="en-US"/>
        </w:rPr>
        <w:t>Excel</w:t>
      </w:r>
      <w:r w:rsidRPr="009A0E91">
        <w:rPr>
          <w:sz w:val="28"/>
          <w:szCs w:val="28"/>
        </w:rPr>
        <w:t xml:space="preserve"> представлены в Табл. 3.3</w:t>
      </w:r>
    </w:p>
    <w:p w:rsidR="009A0E91" w:rsidRDefault="009A0E91" w:rsidP="009A0E91">
      <w:pPr>
        <w:shd w:val="clear" w:color="000000" w:fill="auto"/>
        <w:suppressAutoHyphens/>
        <w:spacing w:line="360" w:lineRule="auto"/>
        <w:ind w:firstLine="709"/>
        <w:jc w:val="both"/>
        <w:rPr>
          <w:sz w:val="28"/>
          <w:szCs w:val="28"/>
        </w:rPr>
      </w:pPr>
    </w:p>
    <w:p w:rsidR="00E16BB8" w:rsidRPr="009A0E91" w:rsidRDefault="009A0E91" w:rsidP="009A0E91">
      <w:pPr>
        <w:shd w:val="clear" w:color="000000" w:fill="auto"/>
        <w:spacing w:line="360" w:lineRule="auto"/>
        <w:jc w:val="center"/>
        <w:rPr>
          <w:sz w:val="28"/>
          <w:szCs w:val="28"/>
        </w:rPr>
      </w:pPr>
      <w:r>
        <w:rPr>
          <w:sz w:val="28"/>
          <w:szCs w:val="28"/>
        </w:rPr>
        <w:br w:type="page"/>
      </w:r>
      <w:r w:rsidR="00757085">
        <w:rPr>
          <w:b/>
          <w:sz w:val="28"/>
          <w:szCs w:val="28"/>
        </w:rPr>
        <w:pict>
          <v:shape id="_x0000_i1099" type="#_x0000_t75" style="width:456pt;height:231.75pt">
            <v:imagedata r:id="rId155" o:title=""/>
          </v:shape>
        </w:pict>
      </w:r>
    </w:p>
    <w:p w:rsidR="009A0E91" w:rsidRDefault="009A0E91" w:rsidP="009A0E91">
      <w:pPr>
        <w:shd w:val="clear" w:color="000000" w:fill="auto"/>
        <w:suppressAutoHyphens/>
        <w:spacing w:line="360" w:lineRule="auto"/>
        <w:ind w:firstLine="709"/>
        <w:jc w:val="both"/>
        <w:rPr>
          <w:sz w:val="28"/>
          <w:szCs w:val="28"/>
        </w:rPr>
      </w:pPr>
    </w:p>
    <w:p w:rsidR="00E16BB8" w:rsidRDefault="00E16BB8" w:rsidP="009A0E91">
      <w:pPr>
        <w:shd w:val="clear" w:color="000000" w:fill="auto"/>
        <w:suppressAutoHyphens/>
        <w:spacing w:line="360" w:lineRule="auto"/>
        <w:ind w:firstLine="709"/>
        <w:jc w:val="both"/>
        <w:rPr>
          <w:sz w:val="28"/>
          <w:szCs w:val="28"/>
        </w:rPr>
      </w:pPr>
      <w:r w:rsidRPr="009A0E91">
        <w:rPr>
          <w:sz w:val="28"/>
          <w:szCs w:val="28"/>
        </w:rPr>
        <w:t>Результаты расчетов приведены в таблице 3.4.</w:t>
      </w:r>
    </w:p>
    <w:p w:rsidR="009A0E91" w:rsidRPr="009A0E91" w:rsidRDefault="009A0E91" w:rsidP="009A0E91">
      <w:pPr>
        <w:shd w:val="clear" w:color="000000" w:fill="auto"/>
        <w:suppressAutoHyphens/>
        <w:spacing w:line="360" w:lineRule="auto"/>
        <w:ind w:firstLine="709"/>
        <w:jc w:val="both"/>
        <w:rPr>
          <w:sz w:val="28"/>
          <w:szCs w:val="28"/>
        </w:rPr>
      </w:pPr>
    </w:p>
    <w:p w:rsidR="00E16BB8" w:rsidRPr="009A0E91" w:rsidRDefault="00757085" w:rsidP="009A0E91">
      <w:pPr>
        <w:shd w:val="clear" w:color="000000" w:fill="auto"/>
        <w:spacing w:line="360" w:lineRule="auto"/>
        <w:jc w:val="center"/>
        <w:rPr>
          <w:sz w:val="28"/>
          <w:szCs w:val="28"/>
        </w:rPr>
      </w:pPr>
      <w:r>
        <w:rPr>
          <w:b/>
          <w:sz w:val="28"/>
          <w:szCs w:val="28"/>
        </w:rPr>
        <w:pict>
          <v:shape id="_x0000_i1100" type="#_x0000_t75" style="width:453.75pt;height:240.75pt">
            <v:imagedata r:id="rId156" o:title="" croptop="1447f" cropbottom="1877f" gain="69719f"/>
          </v:shape>
        </w:pict>
      </w:r>
    </w:p>
    <w:p w:rsidR="009A0E91" w:rsidRDefault="009A0E91" w:rsidP="009A0E91">
      <w:pPr>
        <w:shd w:val="clear" w:color="000000" w:fill="auto"/>
        <w:suppressAutoHyphens/>
        <w:spacing w:line="360" w:lineRule="auto"/>
        <w:ind w:firstLine="709"/>
        <w:jc w:val="both"/>
        <w:rPr>
          <w:sz w:val="28"/>
          <w:szCs w:val="28"/>
        </w:rPr>
      </w:pPr>
    </w:p>
    <w:p w:rsidR="00E16BB8" w:rsidRDefault="00E16BB8" w:rsidP="009A0E91">
      <w:pPr>
        <w:shd w:val="clear" w:color="000000" w:fill="auto"/>
        <w:suppressAutoHyphens/>
        <w:spacing w:line="360" w:lineRule="auto"/>
        <w:ind w:firstLine="709"/>
        <w:jc w:val="both"/>
        <w:rPr>
          <w:sz w:val="28"/>
          <w:szCs w:val="28"/>
        </w:rPr>
      </w:pPr>
      <w:r w:rsidRPr="009A0E91">
        <w:rPr>
          <w:sz w:val="28"/>
          <w:szCs w:val="28"/>
        </w:rPr>
        <w:t>Графическое изображение динамики прибыли банка с 2001 по 2006 год и наиболее адекватная линия тренда представлены на рис. 3.1.</w:t>
      </w:r>
    </w:p>
    <w:p w:rsidR="009A0E91" w:rsidRDefault="009A0E91" w:rsidP="009A0E91">
      <w:pPr>
        <w:shd w:val="clear" w:color="000000" w:fill="auto"/>
        <w:suppressAutoHyphens/>
        <w:spacing w:line="360" w:lineRule="auto"/>
        <w:ind w:firstLine="709"/>
        <w:jc w:val="both"/>
        <w:rPr>
          <w:sz w:val="28"/>
          <w:szCs w:val="28"/>
        </w:rPr>
      </w:pPr>
    </w:p>
    <w:p w:rsidR="00E16BB8" w:rsidRPr="009A0E91" w:rsidRDefault="009A0E91" w:rsidP="009A0E91">
      <w:pPr>
        <w:shd w:val="clear" w:color="000000" w:fill="auto"/>
        <w:spacing w:line="360" w:lineRule="auto"/>
        <w:jc w:val="center"/>
        <w:rPr>
          <w:b/>
          <w:sz w:val="28"/>
        </w:rPr>
      </w:pPr>
      <w:r>
        <w:rPr>
          <w:sz w:val="28"/>
          <w:szCs w:val="28"/>
        </w:rPr>
        <w:br w:type="page"/>
      </w:r>
      <w:r w:rsidR="001B1AB0" w:rsidRPr="009A0E91">
        <w:rPr>
          <w:b/>
          <w:sz w:val="28"/>
        </w:rPr>
        <w:object w:dxaOrig="7830" w:dyaOrig="6675">
          <v:shape id="_x0000_i1101" type="#_x0000_t75" style="width:391.5pt;height:333.75pt" o:ole="">
            <v:imagedata r:id="rId157" o:title=""/>
          </v:shape>
          <o:OLEObject Type="Embed" ProgID="Excel.Sheet.8" ShapeID="_x0000_i1101" DrawAspect="Content" ObjectID="_1457362533" r:id="rId158">
            <o:FieldCodes>\s</o:FieldCodes>
          </o:OLEObject>
        </w:object>
      </w:r>
    </w:p>
    <w:p w:rsidR="00E16BB8" w:rsidRDefault="00E16BB8" w:rsidP="009A0E91">
      <w:pPr>
        <w:shd w:val="clear" w:color="000000" w:fill="auto"/>
        <w:spacing w:line="360" w:lineRule="auto"/>
        <w:jc w:val="center"/>
        <w:rPr>
          <w:b/>
          <w:sz w:val="28"/>
          <w:szCs w:val="26"/>
        </w:rPr>
      </w:pPr>
      <w:r w:rsidRPr="009A0E91">
        <w:rPr>
          <w:b/>
          <w:bCs/>
          <w:sz w:val="28"/>
          <w:szCs w:val="26"/>
        </w:rPr>
        <w:t>Рис. 3.1.</w:t>
      </w:r>
      <w:r w:rsidRPr="009A0E91">
        <w:rPr>
          <w:b/>
          <w:sz w:val="28"/>
          <w:szCs w:val="26"/>
        </w:rPr>
        <w:t xml:space="preserve"> Динамика </w:t>
      </w:r>
      <w:r w:rsidR="009A0E91">
        <w:rPr>
          <w:b/>
          <w:sz w:val="28"/>
          <w:szCs w:val="26"/>
        </w:rPr>
        <w:t>прибыли банка за 2001-2006 годы</w:t>
      </w:r>
    </w:p>
    <w:p w:rsidR="009A0E91" w:rsidRPr="009A0E91" w:rsidRDefault="009A0E91" w:rsidP="009A0E91">
      <w:pPr>
        <w:shd w:val="clear" w:color="000000" w:fill="auto"/>
        <w:spacing w:line="360" w:lineRule="auto"/>
        <w:jc w:val="center"/>
        <w:rPr>
          <w:b/>
          <w:sz w:val="28"/>
          <w:szCs w:val="26"/>
        </w:rPr>
      </w:pPr>
    </w:p>
    <w:p w:rsidR="00E16BB8" w:rsidRPr="009A0E91" w:rsidRDefault="009A0E91" w:rsidP="009A0E91">
      <w:pPr>
        <w:pStyle w:val="3"/>
        <w:keepNext w:val="0"/>
        <w:shd w:val="clear" w:color="000000" w:fill="auto"/>
        <w:spacing w:before="0" w:after="0" w:line="360" w:lineRule="auto"/>
        <w:jc w:val="center"/>
        <w:rPr>
          <w:rFonts w:ascii="Times New Roman" w:hAnsi="Times New Roman" w:cs="Times New Roman"/>
          <w:sz w:val="28"/>
          <w:szCs w:val="28"/>
        </w:rPr>
      </w:pPr>
      <w:bookmarkStart w:id="10" w:name="_Toc291685467"/>
      <w:r>
        <w:rPr>
          <w:rFonts w:ascii="Times New Roman" w:hAnsi="Times New Roman" w:cs="Times New Roman"/>
          <w:sz w:val="28"/>
          <w:szCs w:val="28"/>
        </w:rPr>
        <w:t>3.4</w:t>
      </w:r>
      <w:r w:rsidR="00E16BB8" w:rsidRPr="009A0E91">
        <w:rPr>
          <w:rFonts w:ascii="Times New Roman" w:hAnsi="Times New Roman" w:cs="Times New Roman"/>
          <w:sz w:val="28"/>
          <w:szCs w:val="28"/>
        </w:rPr>
        <w:t xml:space="preserve"> Анализ результатов статистических компьютерных расчетов.</w:t>
      </w:r>
      <w:bookmarkEnd w:id="10"/>
    </w:p>
    <w:p w:rsidR="009A0E91" w:rsidRDefault="009A0E91" w:rsidP="009A0E91">
      <w:pPr>
        <w:shd w:val="clear" w:color="000000" w:fill="auto"/>
        <w:suppressAutoHyphens/>
        <w:spacing w:line="360" w:lineRule="auto"/>
        <w:ind w:firstLine="709"/>
        <w:jc w:val="both"/>
        <w:rPr>
          <w:sz w:val="28"/>
          <w:szCs w:val="28"/>
        </w:rPr>
      </w:pP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Результаты проведенных расчетов позволяют сделать следующие выводы.</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Сумма чистой прибыли за 6 лет выросла на 2089%, что в абсолютном выражении составляет 2152 млн. руб.</w:t>
      </w:r>
    </w:p>
    <w:p w:rsidR="009A0E91" w:rsidRDefault="00E16BB8" w:rsidP="009A0E91">
      <w:pPr>
        <w:shd w:val="clear" w:color="000000" w:fill="auto"/>
        <w:suppressAutoHyphens/>
        <w:spacing w:line="360" w:lineRule="auto"/>
        <w:ind w:firstLine="709"/>
        <w:jc w:val="both"/>
        <w:rPr>
          <w:sz w:val="28"/>
          <w:szCs w:val="28"/>
        </w:rPr>
      </w:pPr>
      <w:r w:rsidRPr="009A0E91">
        <w:rPr>
          <w:sz w:val="28"/>
          <w:szCs w:val="28"/>
        </w:rPr>
        <w:t>В течение изучаемого периода в целом наблюдается положительная динамика, но она носит скачкообразный характер. Об этом свидетельствуют цепные абсолютные приросты, которые за шесть лет менялись от -202 до 1698 млн. руб., и цепные темпы роста (за 6 лет колебались от 40% до 405%) и прироста (от -60% до 305%).</w:t>
      </w:r>
      <w:r w:rsidR="009A0E91">
        <w:rPr>
          <w:sz w:val="28"/>
          <w:szCs w:val="28"/>
        </w:rPr>
        <w:t xml:space="preserve"> </w:t>
      </w:r>
      <w:r w:rsidRPr="009A0E91">
        <w:rPr>
          <w:sz w:val="28"/>
          <w:szCs w:val="28"/>
        </w:rPr>
        <w:t>Это также подтверждается графиком динамики прибыли банка на рис. 3.1.</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Средний размер чистой прибыли составил 587 млн. руб., в среднем за год она увеличивалась на 430 млн. руб. (</w:t>
      </w:r>
      <w:r w:rsidR="001B1AB0" w:rsidRPr="009A0E91">
        <w:rPr>
          <w:sz w:val="28"/>
          <w:szCs w:val="28"/>
        </w:rPr>
        <w:object w:dxaOrig="340" w:dyaOrig="380">
          <v:shape id="_x0000_i1102" type="#_x0000_t75" style="width:22.5pt;height:24pt" o:ole="">
            <v:imagedata r:id="rId159" o:title=""/>
          </v:shape>
          <o:OLEObject Type="Embed" ProgID="Equation.3" ShapeID="_x0000_i1102" DrawAspect="Content" ObjectID="_1457362534" r:id="rId160"/>
        </w:object>
      </w:r>
      <w:r w:rsidRPr="009A0E91">
        <w:rPr>
          <w:sz w:val="28"/>
          <w:szCs w:val="28"/>
        </w:rPr>
        <w:t>=430,4) или на 338% (</w:t>
      </w:r>
      <w:r w:rsidR="001B1AB0" w:rsidRPr="009A0E91">
        <w:rPr>
          <w:sz w:val="28"/>
          <w:szCs w:val="28"/>
        </w:rPr>
        <w:object w:dxaOrig="380" w:dyaOrig="320">
          <v:shape id="_x0000_i1103" type="#_x0000_t75" style="width:22.5pt;height:18.75pt" o:ole="">
            <v:imagedata r:id="rId161" o:title=""/>
          </v:shape>
          <o:OLEObject Type="Embed" ProgID="Equation.3" ShapeID="_x0000_i1103" DrawAspect="Content" ObjectID="_1457362535" r:id="rId162"/>
        </w:object>
      </w:r>
      <w:r w:rsidRPr="009A0E91">
        <w:rPr>
          <w:sz w:val="28"/>
          <w:szCs w:val="28"/>
        </w:rPr>
        <w:t>=337,664). В 2005 и 2006 годы чистая прибыль банка увеличивалась более чем в 4 раза по сравнению с уровнем предыдущего года. Ускорение роста прибыли видно и по увеличению абсолютного значения 1% прироста в 2005 и 2006.</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Для более глубокого анализа динамики прибыли необходимо изучить изменения составляющих ее элементов в рассматриваемом периоде, выявить влияние отдельных факторов.</w:t>
      </w:r>
    </w:p>
    <w:p w:rsidR="00E16BB8" w:rsidRPr="009A0E91" w:rsidRDefault="00E16BB8" w:rsidP="009A0E91">
      <w:pPr>
        <w:shd w:val="clear" w:color="000000" w:fill="auto"/>
        <w:suppressAutoHyphens/>
        <w:spacing w:line="360" w:lineRule="auto"/>
        <w:ind w:firstLine="709"/>
        <w:jc w:val="both"/>
        <w:rPr>
          <w:sz w:val="28"/>
          <w:szCs w:val="28"/>
        </w:rPr>
      </w:pPr>
    </w:p>
    <w:p w:rsidR="00E16BB8" w:rsidRDefault="009A0E91" w:rsidP="009A0E91">
      <w:pPr>
        <w:pStyle w:val="2"/>
        <w:keepNext w:val="0"/>
        <w:shd w:val="clear" w:color="000000" w:fill="auto"/>
        <w:spacing w:before="0" w:after="0" w:line="360" w:lineRule="auto"/>
        <w:jc w:val="center"/>
        <w:rPr>
          <w:rFonts w:ascii="Times New Roman" w:hAnsi="Times New Roman" w:cs="Times New Roman"/>
          <w:i w:val="0"/>
          <w:iCs w:val="0"/>
          <w:szCs w:val="30"/>
        </w:rPr>
      </w:pPr>
      <w:bookmarkStart w:id="11" w:name="_Toc291685468"/>
      <w:r>
        <w:rPr>
          <w:rFonts w:ascii="Times New Roman" w:hAnsi="Times New Roman" w:cs="Times New Roman"/>
          <w:i w:val="0"/>
          <w:iCs w:val="0"/>
          <w:szCs w:val="30"/>
        </w:rPr>
        <w:br w:type="page"/>
      </w:r>
      <w:r w:rsidR="00E16BB8" w:rsidRPr="009A0E91">
        <w:rPr>
          <w:rFonts w:ascii="Times New Roman" w:hAnsi="Times New Roman" w:cs="Times New Roman"/>
          <w:i w:val="0"/>
          <w:iCs w:val="0"/>
          <w:szCs w:val="30"/>
        </w:rPr>
        <w:t>Заключение</w:t>
      </w:r>
      <w:bookmarkEnd w:id="11"/>
    </w:p>
    <w:p w:rsidR="009A0E91" w:rsidRPr="009A0E91" w:rsidRDefault="009A0E91" w:rsidP="009A0E91">
      <w:pPr>
        <w:spacing w:line="360" w:lineRule="auto"/>
        <w:jc w:val="center"/>
        <w:rPr>
          <w:b/>
          <w:sz w:val="28"/>
        </w:rPr>
      </w:pP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В теоретической части курсовой работы рассмотрено финансовое состояние коммерческого банка, описана система характеризующих его статистических показателей, служащих для получения данных о надежности банка, возможности своевременного выполнения им своих обязательств, результатах его деятельности и изменениях в финансовом положении банка. Подробно изложены методы группировки, обобщающих статистических показателей, временных рядов.</w:t>
      </w:r>
    </w:p>
    <w:p w:rsidR="009A0E91" w:rsidRDefault="00E16BB8" w:rsidP="009A0E91">
      <w:pPr>
        <w:shd w:val="clear" w:color="000000" w:fill="auto"/>
        <w:suppressAutoHyphens/>
        <w:spacing w:line="360" w:lineRule="auto"/>
        <w:ind w:firstLine="709"/>
        <w:jc w:val="both"/>
        <w:rPr>
          <w:sz w:val="28"/>
          <w:szCs w:val="28"/>
        </w:rPr>
      </w:pPr>
      <w:r w:rsidRPr="009A0E91">
        <w:rPr>
          <w:sz w:val="28"/>
          <w:szCs w:val="28"/>
        </w:rPr>
        <w:t>В расчетной части курсовой работы решены конкретные задачи из варианта №19. По результатам выполнения задания №1 сделаны вывод по структуре совокупности: изучаемая совокупность банков по объему привлеченных средств юридических и физических лиц является неоднородной, средний объем привлеченных средств — 14696,333 млн. руб., наиболее часто встречаются банки с объемом привлеченных средств 14990 млн. руб., 50% банков имеют объем привлеченных средств менее 14550 млн. руб., остальные 50% — более 14550 млн. руб.</w:t>
      </w:r>
    </w:p>
    <w:p w:rsidR="00E16BB8" w:rsidRPr="009A0E91" w:rsidRDefault="00E16BB8" w:rsidP="009A0E91">
      <w:pPr>
        <w:shd w:val="clear" w:color="000000" w:fill="auto"/>
        <w:suppressAutoHyphens/>
        <w:spacing w:line="360" w:lineRule="auto"/>
        <w:ind w:firstLine="709"/>
        <w:jc w:val="both"/>
        <w:rPr>
          <w:sz w:val="28"/>
          <w:szCs w:val="28"/>
        </w:rPr>
      </w:pPr>
      <w:r w:rsidRPr="009A0E91">
        <w:rPr>
          <w:sz w:val="28"/>
          <w:szCs w:val="28"/>
        </w:rPr>
        <w:t xml:space="preserve">В задании №2 выявлена заметная корреляционная связь между признаками </w:t>
      </w:r>
      <w:r w:rsidRPr="009A0E91">
        <w:rPr>
          <w:b/>
          <w:bCs/>
          <w:sz w:val="28"/>
          <w:szCs w:val="28"/>
        </w:rPr>
        <w:t>объем привлеченных средств</w:t>
      </w:r>
      <w:r w:rsidRPr="009A0E91">
        <w:rPr>
          <w:sz w:val="28"/>
          <w:szCs w:val="28"/>
        </w:rPr>
        <w:t xml:space="preserve"> и </w:t>
      </w:r>
      <w:r w:rsidRPr="009A0E91">
        <w:rPr>
          <w:b/>
          <w:bCs/>
          <w:sz w:val="28"/>
          <w:szCs w:val="28"/>
        </w:rPr>
        <w:t>прибыль</w:t>
      </w:r>
      <w:r w:rsidRPr="009A0E91">
        <w:rPr>
          <w:sz w:val="28"/>
          <w:szCs w:val="28"/>
        </w:rPr>
        <w:t>. В задании №3 с вероятностью 0,683 определены пределы, в которых находится средний объем привлеченных средств юридических и физических лиц в генеральной совокупности: от 13727,543 млн. руб. до 15665,123 млн. руб. Границы, в которых будет находиться генеральная доля банков с привлеченными средствами не менее 10455 млн. руб.,</w:t>
      </w:r>
      <w:r w:rsidR="009A0E91">
        <w:rPr>
          <w:sz w:val="28"/>
          <w:szCs w:val="28"/>
        </w:rPr>
        <w:t xml:space="preserve"> </w:t>
      </w:r>
      <w:r w:rsidRPr="009A0E91">
        <w:rPr>
          <w:sz w:val="28"/>
          <w:szCs w:val="28"/>
        </w:rPr>
        <w:t>составляют от 64,8% до 79,6%.</w:t>
      </w:r>
    </w:p>
    <w:p w:rsidR="009A0E91" w:rsidRDefault="00E16BB8" w:rsidP="009A0E91">
      <w:pPr>
        <w:shd w:val="clear" w:color="000000" w:fill="auto"/>
        <w:suppressAutoHyphens/>
        <w:spacing w:line="360" w:lineRule="auto"/>
        <w:ind w:firstLine="709"/>
        <w:jc w:val="both"/>
        <w:rPr>
          <w:sz w:val="28"/>
          <w:szCs w:val="28"/>
        </w:rPr>
      </w:pPr>
      <w:r w:rsidRPr="009A0E91">
        <w:rPr>
          <w:sz w:val="28"/>
          <w:szCs w:val="28"/>
        </w:rPr>
        <w:t>В задании №4 вычислены коэффициенты мгновенной, текущей, долгосрочной, общей ликвидности, платежеспособности и сделаны выводы: коэффициенты находятся в пределах нормативов, установленных ЦБ РФ, банк является ликвидным и действует с соответствии с законодательством. Платежеспособность банка высокая и составляет 98%.</w:t>
      </w:r>
    </w:p>
    <w:p w:rsidR="009A0E91" w:rsidRDefault="00E16BB8" w:rsidP="009A0E91">
      <w:pPr>
        <w:shd w:val="clear" w:color="000000" w:fill="auto"/>
        <w:suppressAutoHyphens/>
        <w:spacing w:line="360" w:lineRule="auto"/>
        <w:ind w:firstLine="709"/>
        <w:jc w:val="both"/>
        <w:rPr>
          <w:sz w:val="28"/>
          <w:szCs w:val="28"/>
        </w:rPr>
      </w:pPr>
      <w:r w:rsidRPr="009A0E91">
        <w:rPr>
          <w:sz w:val="28"/>
          <w:szCs w:val="28"/>
        </w:rPr>
        <w:t xml:space="preserve">В аналитической части курсовой работы произведен анализ динамики прибыли коммерческого банка за период с 2001 по 2006 год. В качестве исходных данных использованы сведения, опубликованные на сайте ЦБ РФ. Расчет показателей произведен с помощью </w:t>
      </w:r>
      <w:r w:rsidRPr="009A0E91">
        <w:rPr>
          <w:sz w:val="28"/>
          <w:szCs w:val="28"/>
          <w:lang w:val="en-US"/>
        </w:rPr>
        <w:t>MS</w:t>
      </w:r>
      <w:r w:rsidRPr="009A0E91">
        <w:rPr>
          <w:sz w:val="28"/>
          <w:szCs w:val="28"/>
        </w:rPr>
        <w:t xml:space="preserve"> </w:t>
      </w:r>
      <w:r w:rsidRPr="009A0E91">
        <w:rPr>
          <w:sz w:val="28"/>
          <w:szCs w:val="28"/>
          <w:lang w:val="en-US"/>
        </w:rPr>
        <w:t>Excel</w:t>
      </w:r>
      <w:r w:rsidRPr="009A0E91">
        <w:rPr>
          <w:sz w:val="28"/>
          <w:szCs w:val="28"/>
        </w:rPr>
        <w:t>. По результатам анализа расчетных показателей сделаны следующие выводы: сумма чистой прибыли за 6 лет выросла на 2152 млн. руб. или на 2089% (от 103 млн. руб. до 2255 млн. руб.). Планомерного роста прибыли не наблюдается, рост носит скачкообразный характер, о чем свидетельствуют сильно колеблющиеся цепные темпы роста и прироста. С другой стороны, банк на протяжении 6 лет ни разу не оказался в убытке, что является положительной чертой.</w:t>
      </w:r>
      <w:r w:rsidR="009A0E91">
        <w:rPr>
          <w:sz w:val="28"/>
          <w:szCs w:val="28"/>
        </w:rPr>
        <w:t xml:space="preserve"> </w:t>
      </w:r>
      <w:r w:rsidRPr="009A0E91">
        <w:rPr>
          <w:sz w:val="28"/>
          <w:szCs w:val="28"/>
        </w:rPr>
        <w:t>Значительное увеличение объемов чистой прибыли произошло в 2005-2006 годах. Выявить причины такого колебания объемов прибыли можно только изучив изменения составляющих ее элементов, т.е. провести факторный анализ прибыли. Средний размер прибыли составил 587 млн. руб., в среднем за год она увеличивалась на 430 млн. руб. или на 338%.</w:t>
      </w:r>
    </w:p>
    <w:p w:rsidR="009A0E91" w:rsidRDefault="009A0E91" w:rsidP="009A0E91">
      <w:pPr>
        <w:pStyle w:val="1"/>
        <w:keepNext w:val="0"/>
        <w:shd w:val="clear" w:color="000000" w:fill="auto"/>
        <w:suppressAutoHyphens/>
        <w:spacing w:before="0" w:after="0" w:line="360" w:lineRule="auto"/>
        <w:ind w:firstLine="709"/>
        <w:jc w:val="center"/>
        <w:rPr>
          <w:rFonts w:ascii="Times New Roman" w:hAnsi="Times New Roman" w:cs="Times New Roman"/>
          <w:sz w:val="28"/>
          <w:szCs w:val="29"/>
        </w:rPr>
      </w:pPr>
      <w:bookmarkStart w:id="12" w:name="_Toc291685469"/>
    </w:p>
    <w:p w:rsidR="00E16BB8" w:rsidRDefault="009A0E91" w:rsidP="009A0E91">
      <w:pPr>
        <w:pStyle w:val="1"/>
        <w:keepNext w:val="0"/>
        <w:shd w:val="clear" w:color="000000" w:fill="auto"/>
        <w:spacing w:before="0" w:after="0" w:line="360" w:lineRule="auto"/>
        <w:jc w:val="center"/>
        <w:rPr>
          <w:rFonts w:ascii="Times New Roman" w:hAnsi="Times New Roman" w:cs="Times New Roman"/>
          <w:sz w:val="28"/>
          <w:szCs w:val="29"/>
        </w:rPr>
      </w:pPr>
      <w:r>
        <w:rPr>
          <w:rFonts w:ascii="Times New Roman" w:hAnsi="Times New Roman" w:cs="Times New Roman"/>
          <w:sz w:val="28"/>
          <w:szCs w:val="29"/>
        </w:rPr>
        <w:br w:type="page"/>
      </w:r>
      <w:r w:rsidR="00E16BB8" w:rsidRPr="009A0E91">
        <w:rPr>
          <w:rFonts w:ascii="Times New Roman" w:hAnsi="Times New Roman" w:cs="Times New Roman"/>
          <w:sz w:val="28"/>
          <w:szCs w:val="29"/>
        </w:rPr>
        <w:t>Список использованной литературы</w:t>
      </w:r>
      <w:bookmarkEnd w:id="12"/>
    </w:p>
    <w:p w:rsidR="009A0E91" w:rsidRPr="009A0E91" w:rsidRDefault="009A0E91" w:rsidP="009A0E91">
      <w:pPr>
        <w:spacing w:line="360" w:lineRule="auto"/>
        <w:jc w:val="center"/>
        <w:rPr>
          <w:b/>
          <w:sz w:val="28"/>
        </w:rPr>
      </w:pPr>
    </w:p>
    <w:p w:rsidR="00E16BB8" w:rsidRPr="009A0E91" w:rsidRDefault="00E16BB8" w:rsidP="009A0E91">
      <w:pPr>
        <w:numPr>
          <w:ilvl w:val="0"/>
          <w:numId w:val="5"/>
        </w:numPr>
        <w:shd w:val="clear" w:color="000000" w:fill="auto"/>
        <w:tabs>
          <w:tab w:val="clear" w:pos="567"/>
          <w:tab w:val="left" w:pos="426"/>
          <w:tab w:val="num" w:pos="840"/>
        </w:tabs>
        <w:spacing w:line="360" w:lineRule="auto"/>
        <w:ind w:left="0"/>
        <w:rPr>
          <w:sz w:val="28"/>
          <w:szCs w:val="28"/>
        </w:rPr>
      </w:pPr>
      <w:r w:rsidRPr="009A0E91">
        <w:rPr>
          <w:sz w:val="28"/>
          <w:szCs w:val="28"/>
        </w:rPr>
        <w:t>Финансовая статистика: учебное пособие/ под ред. Теймуровой Т. Ю. — Калуга: Изд. дом «Эйдос», 2003.</w:t>
      </w:r>
    </w:p>
    <w:p w:rsidR="00E16BB8" w:rsidRPr="009A0E91" w:rsidRDefault="00E16BB8" w:rsidP="009A0E91">
      <w:pPr>
        <w:numPr>
          <w:ilvl w:val="0"/>
          <w:numId w:val="5"/>
        </w:numPr>
        <w:shd w:val="clear" w:color="000000" w:fill="auto"/>
        <w:tabs>
          <w:tab w:val="clear" w:pos="567"/>
          <w:tab w:val="left" w:pos="426"/>
          <w:tab w:val="num" w:pos="840"/>
        </w:tabs>
        <w:spacing w:line="360" w:lineRule="auto"/>
        <w:ind w:left="0"/>
        <w:rPr>
          <w:sz w:val="28"/>
          <w:szCs w:val="28"/>
        </w:rPr>
      </w:pPr>
      <w:r w:rsidRPr="009A0E91">
        <w:rPr>
          <w:sz w:val="28"/>
          <w:szCs w:val="28"/>
        </w:rPr>
        <w:t>Финансовая статистика: учеб. пособие/ Тимофеева Т. В., Снатенков А. А., Мендыбаева Е. Р.; под. ред. Тимофеевой Т. В. — М.: Финансы и статистика, 2006.</w:t>
      </w:r>
    </w:p>
    <w:p w:rsidR="00E16BB8" w:rsidRPr="009A0E91" w:rsidRDefault="00E16BB8" w:rsidP="009A0E91">
      <w:pPr>
        <w:numPr>
          <w:ilvl w:val="0"/>
          <w:numId w:val="5"/>
        </w:numPr>
        <w:shd w:val="clear" w:color="000000" w:fill="auto"/>
        <w:tabs>
          <w:tab w:val="clear" w:pos="567"/>
          <w:tab w:val="left" w:pos="426"/>
          <w:tab w:val="num" w:pos="840"/>
        </w:tabs>
        <w:spacing w:line="360" w:lineRule="auto"/>
        <w:ind w:left="0"/>
        <w:rPr>
          <w:sz w:val="28"/>
          <w:szCs w:val="28"/>
        </w:rPr>
      </w:pPr>
      <w:r w:rsidRPr="009A0E91">
        <w:rPr>
          <w:sz w:val="28"/>
          <w:szCs w:val="28"/>
        </w:rPr>
        <w:t>Статистика финансов: учебное пособие для вузов/ под ред. Назарова М. Г. — М.: Омега-Л, 2008.</w:t>
      </w:r>
    </w:p>
    <w:p w:rsidR="00E16BB8" w:rsidRPr="009A0E91" w:rsidRDefault="00E16BB8" w:rsidP="009A0E91">
      <w:pPr>
        <w:numPr>
          <w:ilvl w:val="0"/>
          <w:numId w:val="5"/>
        </w:numPr>
        <w:shd w:val="clear" w:color="000000" w:fill="auto"/>
        <w:tabs>
          <w:tab w:val="clear" w:pos="567"/>
          <w:tab w:val="left" w:pos="426"/>
          <w:tab w:val="num" w:pos="840"/>
        </w:tabs>
        <w:spacing w:line="360" w:lineRule="auto"/>
        <w:ind w:left="0"/>
        <w:rPr>
          <w:sz w:val="28"/>
          <w:szCs w:val="28"/>
        </w:rPr>
      </w:pPr>
      <w:r w:rsidRPr="009A0E91">
        <w:rPr>
          <w:sz w:val="28"/>
          <w:szCs w:val="28"/>
        </w:rPr>
        <w:t>Дианов Д. В. Банковская, бюджетная и финансовая статистика: учебно-практическое пособие. — М.: МЭСИ, 1999.</w:t>
      </w:r>
    </w:p>
    <w:p w:rsidR="00E16BB8" w:rsidRPr="009A0E91" w:rsidRDefault="00E16BB8" w:rsidP="009A0E91">
      <w:pPr>
        <w:numPr>
          <w:ilvl w:val="0"/>
          <w:numId w:val="5"/>
        </w:numPr>
        <w:shd w:val="clear" w:color="000000" w:fill="auto"/>
        <w:tabs>
          <w:tab w:val="clear" w:pos="567"/>
          <w:tab w:val="left" w:pos="426"/>
          <w:tab w:val="num" w:pos="840"/>
        </w:tabs>
        <w:spacing w:line="360" w:lineRule="auto"/>
        <w:ind w:left="0"/>
        <w:rPr>
          <w:sz w:val="28"/>
          <w:szCs w:val="28"/>
        </w:rPr>
      </w:pPr>
      <w:r w:rsidRPr="009A0E91">
        <w:rPr>
          <w:sz w:val="28"/>
          <w:szCs w:val="28"/>
        </w:rPr>
        <w:t>Бюллетень банковской статистики №7 (182). — М.: 2008.</w:t>
      </w:r>
    </w:p>
    <w:p w:rsidR="00E16BB8" w:rsidRPr="009A0E91" w:rsidRDefault="00E16BB8" w:rsidP="009A0E91">
      <w:pPr>
        <w:numPr>
          <w:ilvl w:val="0"/>
          <w:numId w:val="5"/>
        </w:numPr>
        <w:shd w:val="clear" w:color="000000" w:fill="auto"/>
        <w:tabs>
          <w:tab w:val="clear" w:pos="567"/>
          <w:tab w:val="left" w:pos="426"/>
          <w:tab w:val="num" w:pos="840"/>
        </w:tabs>
        <w:spacing w:line="360" w:lineRule="auto"/>
        <w:ind w:left="0"/>
        <w:rPr>
          <w:sz w:val="28"/>
          <w:szCs w:val="28"/>
        </w:rPr>
      </w:pPr>
      <w:r w:rsidRPr="009A0E91">
        <w:rPr>
          <w:sz w:val="28"/>
          <w:szCs w:val="28"/>
        </w:rPr>
        <w:t>Тульский статистический ежегодник 2006: Стат. сб./Туластат. — 2007.</w:t>
      </w:r>
    </w:p>
    <w:p w:rsidR="00E16BB8" w:rsidRPr="009A0E91" w:rsidRDefault="00E16BB8" w:rsidP="009A0E91">
      <w:pPr>
        <w:numPr>
          <w:ilvl w:val="0"/>
          <w:numId w:val="5"/>
        </w:numPr>
        <w:shd w:val="clear" w:color="000000" w:fill="auto"/>
        <w:tabs>
          <w:tab w:val="clear" w:pos="567"/>
          <w:tab w:val="left" w:pos="426"/>
          <w:tab w:val="num" w:pos="840"/>
        </w:tabs>
        <w:spacing w:line="360" w:lineRule="auto"/>
        <w:ind w:left="0"/>
        <w:rPr>
          <w:sz w:val="28"/>
          <w:szCs w:val="28"/>
        </w:rPr>
      </w:pPr>
      <w:r w:rsidRPr="009A0E91">
        <w:rPr>
          <w:sz w:val="28"/>
          <w:szCs w:val="28"/>
        </w:rPr>
        <w:t>Статистика финансов: учебник/ под. ред. Салина В. Н. — М.: Финансы и статистика, 2001.</w:t>
      </w:r>
    </w:p>
    <w:p w:rsidR="00E16BB8" w:rsidRPr="009A0E91" w:rsidRDefault="00E16BB8" w:rsidP="009A0E91">
      <w:pPr>
        <w:numPr>
          <w:ilvl w:val="0"/>
          <w:numId w:val="5"/>
        </w:numPr>
        <w:shd w:val="clear" w:color="000000" w:fill="auto"/>
        <w:tabs>
          <w:tab w:val="clear" w:pos="567"/>
          <w:tab w:val="left" w:pos="426"/>
          <w:tab w:val="num" w:pos="960"/>
        </w:tabs>
        <w:spacing w:line="360" w:lineRule="auto"/>
        <w:ind w:left="0"/>
        <w:rPr>
          <w:sz w:val="28"/>
          <w:szCs w:val="28"/>
        </w:rPr>
      </w:pPr>
      <w:r w:rsidRPr="009A0E91">
        <w:rPr>
          <w:sz w:val="28"/>
          <w:szCs w:val="28"/>
        </w:rPr>
        <w:t>Гусаров В.М. Теория статистики: учебное пособие для вузов. — М.: Аудит, ЮНИТИ, 1998.</w:t>
      </w:r>
    </w:p>
    <w:p w:rsidR="009A0E91" w:rsidRPr="009A0E91" w:rsidRDefault="00E16BB8" w:rsidP="009A0E91">
      <w:pPr>
        <w:numPr>
          <w:ilvl w:val="0"/>
          <w:numId w:val="5"/>
        </w:numPr>
        <w:shd w:val="clear" w:color="000000" w:fill="auto"/>
        <w:tabs>
          <w:tab w:val="clear" w:pos="567"/>
          <w:tab w:val="left" w:pos="426"/>
          <w:tab w:val="num" w:pos="840"/>
        </w:tabs>
        <w:spacing w:line="360" w:lineRule="auto"/>
        <w:ind w:left="0"/>
        <w:rPr>
          <w:sz w:val="28"/>
          <w:szCs w:val="28"/>
        </w:rPr>
      </w:pPr>
      <w:r w:rsidRPr="009A0E91">
        <w:rPr>
          <w:sz w:val="28"/>
          <w:szCs w:val="28"/>
        </w:rPr>
        <w:t xml:space="preserve">Самохина Н. Итоги </w:t>
      </w:r>
      <w:r w:rsidRPr="009A0E91">
        <w:rPr>
          <w:sz w:val="28"/>
          <w:szCs w:val="28"/>
          <w:lang w:val="en-US"/>
        </w:rPr>
        <w:t>III</w:t>
      </w:r>
      <w:r w:rsidRPr="009A0E91">
        <w:rPr>
          <w:sz w:val="28"/>
          <w:szCs w:val="28"/>
        </w:rPr>
        <w:t xml:space="preserve"> Тульского экономического форума. Личные деньги// Комсомольская правда. — 2008. — № 155-т/42.</w:t>
      </w:r>
    </w:p>
    <w:p w:rsidR="00E16BB8" w:rsidRPr="009A0E91" w:rsidRDefault="00E16BB8" w:rsidP="009A0E91">
      <w:pPr>
        <w:numPr>
          <w:ilvl w:val="0"/>
          <w:numId w:val="5"/>
        </w:numPr>
        <w:shd w:val="clear" w:color="000000" w:fill="auto"/>
        <w:tabs>
          <w:tab w:val="clear" w:pos="567"/>
          <w:tab w:val="left" w:pos="426"/>
          <w:tab w:val="num" w:pos="960"/>
        </w:tabs>
        <w:spacing w:line="360" w:lineRule="auto"/>
        <w:ind w:left="0"/>
        <w:rPr>
          <w:sz w:val="28"/>
          <w:szCs w:val="28"/>
        </w:rPr>
      </w:pPr>
      <w:r w:rsidRPr="009A0E91">
        <w:rPr>
          <w:sz w:val="28"/>
          <w:szCs w:val="28"/>
        </w:rPr>
        <w:t>http//</w:t>
      </w:r>
      <w:r w:rsidRPr="009A0E91">
        <w:rPr>
          <w:sz w:val="28"/>
          <w:szCs w:val="28"/>
          <w:lang w:val="en-US"/>
        </w:rPr>
        <w:t>www.cbr.ru</w:t>
      </w:r>
    </w:p>
    <w:p w:rsidR="00E16BB8" w:rsidRPr="009A0E91" w:rsidRDefault="00E16BB8" w:rsidP="009A0E91">
      <w:pPr>
        <w:numPr>
          <w:ilvl w:val="0"/>
          <w:numId w:val="5"/>
        </w:numPr>
        <w:shd w:val="clear" w:color="000000" w:fill="auto"/>
        <w:tabs>
          <w:tab w:val="clear" w:pos="567"/>
          <w:tab w:val="left" w:pos="426"/>
          <w:tab w:val="num" w:pos="960"/>
        </w:tabs>
        <w:spacing w:line="360" w:lineRule="auto"/>
        <w:ind w:left="0"/>
        <w:rPr>
          <w:sz w:val="28"/>
          <w:szCs w:val="28"/>
        </w:rPr>
      </w:pPr>
      <w:r w:rsidRPr="009A0E91">
        <w:rPr>
          <w:sz w:val="28"/>
          <w:szCs w:val="28"/>
        </w:rPr>
        <w:t>КонсультантПлюс. Высшая школа — Выпуск 10. Осень 2008.</w:t>
      </w:r>
    </w:p>
    <w:p w:rsidR="00E16BB8" w:rsidRPr="009A0E91" w:rsidRDefault="00E16BB8" w:rsidP="009A0E91">
      <w:pPr>
        <w:shd w:val="clear" w:color="000000" w:fill="auto"/>
        <w:tabs>
          <w:tab w:val="left" w:pos="426"/>
        </w:tabs>
        <w:spacing w:line="360" w:lineRule="auto"/>
        <w:rPr>
          <w:sz w:val="28"/>
          <w:szCs w:val="28"/>
        </w:rPr>
      </w:pPr>
    </w:p>
    <w:p w:rsidR="00E758C2" w:rsidRPr="0087020E" w:rsidRDefault="00E758C2" w:rsidP="009A0E91">
      <w:pPr>
        <w:shd w:val="clear" w:color="000000" w:fill="auto"/>
        <w:tabs>
          <w:tab w:val="left" w:pos="426"/>
        </w:tabs>
        <w:spacing w:line="360" w:lineRule="auto"/>
        <w:jc w:val="center"/>
        <w:rPr>
          <w:color w:val="FFFFFF"/>
          <w:sz w:val="28"/>
        </w:rPr>
      </w:pPr>
      <w:bookmarkStart w:id="13" w:name="_GoBack"/>
      <w:bookmarkEnd w:id="13"/>
    </w:p>
    <w:sectPr w:rsidR="00E758C2" w:rsidRPr="0087020E" w:rsidSect="009A0E91">
      <w:headerReference w:type="default" r:id="rId163"/>
      <w:pgSz w:w="11907" w:h="16840" w:code="9"/>
      <w:pgMar w:top="1134" w:right="850" w:bottom="1134" w:left="1701"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20E" w:rsidRDefault="0087020E">
      <w:r>
        <w:separator/>
      </w:r>
    </w:p>
  </w:endnote>
  <w:endnote w:type="continuationSeparator" w:id="0">
    <w:p w:rsidR="0087020E" w:rsidRDefault="0087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20E" w:rsidRDefault="0087020E">
      <w:r>
        <w:separator/>
      </w:r>
    </w:p>
  </w:footnote>
  <w:footnote w:type="continuationSeparator" w:id="0">
    <w:p w:rsidR="0087020E" w:rsidRDefault="0087020E">
      <w:r>
        <w:continuationSeparator/>
      </w:r>
    </w:p>
  </w:footnote>
  <w:footnote w:id="1">
    <w:p w:rsidR="0087020E" w:rsidRDefault="00E16BB8" w:rsidP="00E16BB8">
      <w:pPr>
        <w:pStyle w:val="a3"/>
      </w:pPr>
      <w:r w:rsidRPr="00623634">
        <w:rPr>
          <w:vertAlign w:val="superscript"/>
        </w:rPr>
        <w:footnoteRef/>
      </w:r>
      <w:r>
        <w:t xml:space="preserve"> </w:t>
      </w:r>
      <w:r w:rsidRPr="00623634">
        <w:t>Статистика финансов: учебник/ под. ред. Салина В. Н. — М.: Финансы и статистика, 2001.</w:t>
      </w:r>
    </w:p>
  </w:footnote>
  <w:footnote w:id="2">
    <w:p w:rsidR="0087020E" w:rsidRDefault="00E16BB8" w:rsidP="00E16BB8">
      <w:pPr>
        <w:pStyle w:val="a3"/>
      </w:pPr>
      <w:r>
        <w:rPr>
          <w:rStyle w:val="a5"/>
        </w:rPr>
        <w:footnoteRef/>
      </w:r>
      <w:r>
        <w:t xml:space="preserve"> </w:t>
      </w:r>
      <w:r w:rsidRPr="00254ACB">
        <w:t>Финансовая статистика: учебное пособие/ под ред. Теймуровой Т. Ю. — Калуга: Изд. дом «Эйдос», 2003.</w:t>
      </w:r>
      <w:r>
        <w:t xml:space="preserve"> стр. 188.</w:t>
      </w:r>
    </w:p>
  </w:footnote>
  <w:footnote w:id="3">
    <w:p w:rsidR="0087020E" w:rsidRDefault="00E16BB8" w:rsidP="00E16BB8">
      <w:pPr>
        <w:pStyle w:val="a3"/>
      </w:pPr>
      <w:r>
        <w:rPr>
          <w:rStyle w:val="a5"/>
        </w:rPr>
        <w:footnoteRef/>
      </w:r>
      <w:r>
        <w:t xml:space="preserve">  </w:t>
      </w:r>
      <w:r w:rsidRPr="0040361C">
        <w:t>Финансовая статистика: учебное пособие/ под ред. Теймуровой Т. Ю. — Калуга: Изд. дом «Эйдос», 2003.</w:t>
      </w:r>
      <w:r>
        <w:t xml:space="preserve"> стр. 189. </w:t>
      </w:r>
    </w:p>
  </w:footnote>
  <w:footnote w:id="4">
    <w:p w:rsidR="0087020E" w:rsidRDefault="00E16BB8" w:rsidP="00E16BB8">
      <w:pPr>
        <w:pStyle w:val="a3"/>
      </w:pPr>
      <w:r>
        <w:rPr>
          <w:rStyle w:val="a5"/>
        </w:rPr>
        <w:footnoteRef/>
      </w:r>
      <w:r>
        <w:t xml:space="preserve"> </w:t>
      </w:r>
      <w:r w:rsidRPr="006C66AE">
        <w:t>Бюллетень банковской статистики №7 (182). — М.: 2008.</w:t>
      </w:r>
      <w:r>
        <w:t xml:space="preserve"> стр. 92. Табл. 4.11.</w:t>
      </w:r>
    </w:p>
  </w:footnote>
  <w:footnote w:id="5">
    <w:p w:rsidR="0087020E" w:rsidRDefault="00E16BB8" w:rsidP="00E16BB8">
      <w:pPr>
        <w:pStyle w:val="a3"/>
      </w:pPr>
      <w:r>
        <w:rPr>
          <w:rStyle w:val="a5"/>
        </w:rPr>
        <w:footnoteRef/>
      </w:r>
      <w:r>
        <w:t xml:space="preserve"> </w:t>
      </w:r>
      <w:r w:rsidRPr="00F432C5">
        <w:t>Тульский статистический ежегодник 2006: Стат. сб./Туластат. — 2007.</w:t>
      </w:r>
      <w:r>
        <w:t xml:space="preserve"> стр. 222.</w:t>
      </w:r>
    </w:p>
  </w:footnote>
  <w:footnote w:id="6">
    <w:p w:rsidR="0087020E" w:rsidRDefault="00E16BB8" w:rsidP="00E16BB8">
      <w:pPr>
        <w:pStyle w:val="a3"/>
      </w:pPr>
      <w:r>
        <w:rPr>
          <w:rStyle w:val="a5"/>
        </w:rPr>
        <w:footnoteRef/>
      </w:r>
      <w:r>
        <w:t xml:space="preserve">  </w:t>
      </w:r>
      <w:r w:rsidRPr="00821121">
        <w:t xml:space="preserve">Самохина Н. Итоги </w:t>
      </w:r>
      <w:r w:rsidRPr="00821121">
        <w:rPr>
          <w:lang w:val="en-US"/>
        </w:rPr>
        <w:t>III</w:t>
      </w:r>
      <w:r w:rsidRPr="00821121">
        <w:t xml:space="preserve"> Тульского экономического форума. Личные деньги// Комсомольская правда. — 2008. — № 155-т/42. — стр. 21.</w:t>
      </w:r>
    </w:p>
  </w:footnote>
  <w:footnote w:id="7">
    <w:p w:rsidR="0087020E" w:rsidRDefault="00E16BB8" w:rsidP="00E16BB8">
      <w:pPr>
        <w:pStyle w:val="a3"/>
      </w:pPr>
      <w:r>
        <w:rPr>
          <w:rStyle w:val="a5"/>
        </w:rPr>
        <w:footnoteRef/>
      </w:r>
      <w:r>
        <w:t xml:space="preserve">  </w:t>
      </w:r>
      <w:r w:rsidRPr="00CD4B6E">
        <w:t>Дианов Д. В. Банковская, бюджетная и финансовая статистика: учебно-практическое пособие. — М.: МЭСИ, 1999.</w:t>
      </w:r>
      <w:r>
        <w:t xml:space="preserve"> стр. 51.</w:t>
      </w:r>
    </w:p>
  </w:footnote>
  <w:footnote w:id="8">
    <w:p w:rsidR="0087020E" w:rsidRDefault="00E16BB8" w:rsidP="00E16BB8">
      <w:pPr>
        <w:pStyle w:val="a3"/>
      </w:pPr>
      <w:r>
        <w:rPr>
          <w:rStyle w:val="a5"/>
        </w:rPr>
        <w:footnoteRef/>
      </w:r>
      <w:r>
        <w:t xml:space="preserve"> </w:t>
      </w:r>
      <w:r w:rsidRPr="00390023">
        <w:t>Финансовая статистика: учеб. пособие/ Тимофеева Т. В., Снатенков А. А., Мендыбаева Е. Р.; под. ред. Тимофеевой Т. В. — М.: Финансы и статистика, 2006.</w:t>
      </w:r>
      <w:r>
        <w:t xml:space="preserve"> стр. 155.</w:t>
      </w:r>
    </w:p>
  </w:footnote>
  <w:footnote w:id="9">
    <w:p w:rsidR="0087020E" w:rsidRDefault="00E16BB8" w:rsidP="00E16BB8">
      <w:pPr>
        <w:pStyle w:val="a3"/>
      </w:pPr>
      <w:r>
        <w:rPr>
          <w:rStyle w:val="a5"/>
        </w:rPr>
        <w:footnoteRef/>
      </w:r>
      <w:r>
        <w:t xml:space="preserve"> </w:t>
      </w:r>
      <w:r w:rsidRPr="00263B38">
        <w:t>Статистика финансов: учебное пособие для вузов/ под ред. Назарова М. Г. — М.: Омега-Л, 2008.</w:t>
      </w:r>
      <w:r>
        <w:t xml:space="preserve"> стр. 172.</w:t>
      </w:r>
    </w:p>
  </w:footnote>
  <w:footnote w:id="10">
    <w:p w:rsidR="0087020E" w:rsidRDefault="00E16BB8" w:rsidP="00E16BB8">
      <w:pPr>
        <w:pStyle w:val="a3"/>
      </w:pPr>
      <w:r>
        <w:rPr>
          <w:rStyle w:val="a5"/>
        </w:rPr>
        <w:footnoteRef/>
      </w:r>
      <w:r>
        <w:t xml:space="preserve"> Инструкция ЦБ РФ от 16.01.2004 № 110-И "Об обязательных нормативах банков" КонсультантПлюс. Высшая школа — Выпуск 10. Осень 2008.</w:t>
      </w:r>
    </w:p>
  </w:footnote>
  <w:footnote w:id="11">
    <w:p w:rsidR="0087020E" w:rsidRDefault="00E16BB8" w:rsidP="00E16BB8">
      <w:pPr>
        <w:pStyle w:val="a3"/>
      </w:pPr>
      <w:r>
        <w:rPr>
          <w:rStyle w:val="a5"/>
        </w:rPr>
        <w:footnoteRef/>
      </w:r>
      <w:r>
        <w:t xml:space="preserve"> Инструкция ЦБ РФ от 16.01.2004 № 110-И "Об обязательных нормативах банков" КонсультантПлюс. Высшая школа — Выпуск 10. Осень 2008.</w:t>
      </w:r>
    </w:p>
  </w:footnote>
  <w:footnote w:id="12">
    <w:p w:rsidR="0087020E" w:rsidRDefault="00E16BB8" w:rsidP="00E16BB8">
      <w:pPr>
        <w:pStyle w:val="a3"/>
      </w:pPr>
      <w:r>
        <w:rPr>
          <w:rStyle w:val="a5"/>
        </w:rPr>
        <w:footnoteRef/>
      </w:r>
      <w:r>
        <w:t xml:space="preserve"> Там</w:t>
      </w:r>
      <w:r w:rsidRPr="003856F5">
        <w:t xml:space="preserve"> </w:t>
      </w:r>
      <w:r>
        <w:t>же.</w:t>
      </w:r>
    </w:p>
  </w:footnote>
  <w:footnote w:id="13">
    <w:p w:rsidR="0087020E" w:rsidRDefault="00E16BB8" w:rsidP="00E16BB8">
      <w:pPr>
        <w:pStyle w:val="a3"/>
      </w:pPr>
      <w:r>
        <w:rPr>
          <w:rStyle w:val="a5"/>
        </w:rPr>
        <w:footnoteRef/>
      </w:r>
      <w:r>
        <w:t xml:space="preserve"> </w:t>
      </w:r>
      <w:r w:rsidRPr="00254ACB">
        <w:t>Финансовая статистика: учебное пособие/ под ред. Теймуровой Т. Ю. — Калуга: Изд. дом «Эйдос», 2003.</w:t>
      </w:r>
      <w:r>
        <w:t xml:space="preserve"> стр. 282</w:t>
      </w:r>
    </w:p>
  </w:footnote>
  <w:footnote w:id="14">
    <w:p w:rsidR="0087020E" w:rsidRDefault="00E16BB8" w:rsidP="00E16BB8">
      <w:pPr>
        <w:pStyle w:val="a3"/>
      </w:pPr>
      <w:r>
        <w:rPr>
          <w:rStyle w:val="a5"/>
        </w:rPr>
        <w:footnoteRef/>
      </w:r>
      <w:r>
        <w:t xml:space="preserve"> </w:t>
      </w:r>
      <w:r w:rsidRPr="001B5595">
        <w:t xml:space="preserve">КонсультантПлюс: </w:t>
      </w:r>
      <w:r>
        <w:t xml:space="preserve">Высшая школа — Выпуск 10. Осень 2008. </w:t>
      </w:r>
      <w:r w:rsidRPr="001B5595">
        <w:t>Примечание</w:t>
      </w:r>
      <w:r>
        <w:t xml:space="preserve"> к федеральному закону </w:t>
      </w:r>
      <w:r w:rsidRPr="00676BBF">
        <w:t>N 152-ФЗ</w:t>
      </w:r>
      <w:r>
        <w:t xml:space="preserve">  «Об ипотечных ценных бумагах" </w:t>
      </w:r>
      <w:r w:rsidRPr="001B5595">
        <w:t>Начало действия редакции - 09.08.2006.</w:t>
      </w:r>
    </w:p>
  </w:footnote>
  <w:footnote w:id="15">
    <w:p w:rsidR="0087020E" w:rsidRDefault="00E16BB8" w:rsidP="00E16BB8">
      <w:pPr>
        <w:pStyle w:val="a3"/>
      </w:pPr>
      <w:r>
        <w:rPr>
          <w:rStyle w:val="a5"/>
        </w:rPr>
        <w:footnoteRef/>
      </w:r>
      <w:r w:rsidRPr="00B463A1">
        <w:t xml:space="preserve"> </w:t>
      </w:r>
      <w:r>
        <w:rPr>
          <w:lang w:val="en-US"/>
        </w:rPr>
        <w:t>http</w:t>
      </w:r>
      <w:r w:rsidRPr="00B463A1">
        <w:t>//</w:t>
      </w:r>
      <w:r>
        <w:rPr>
          <w:lang w:val="en-US"/>
        </w:rPr>
        <w:t>www</w:t>
      </w:r>
      <w:r w:rsidRPr="00B463A1">
        <w:t>.</w:t>
      </w:r>
      <w:r>
        <w:rPr>
          <w:lang w:val="en-US"/>
        </w:rPr>
        <w:t>cbr</w:t>
      </w:r>
      <w:r w:rsidRPr="00B463A1">
        <w:t>.</w:t>
      </w:r>
      <w:r>
        <w:rPr>
          <w:lang w:val="en-US"/>
        </w:rPr>
        <w:t>ru</w:t>
      </w:r>
      <w:r w:rsidRPr="00B463A1">
        <w:t>/</w:t>
      </w:r>
      <w:r w:rsidRPr="00B463A1">
        <w:rPr>
          <w:lang w:val="en-US"/>
        </w:rPr>
        <w:t>credit</w:t>
      </w:r>
      <w:r w:rsidRPr="00A9715F">
        <w:t>/</w:t>
      </w:r>
      <w:r w:rsidRPr="00B463A1">
        <w:rPr>
          <w:lang w:val="en-US"/>
        </w:rPr>
        <w:t>annual</w:t>
      </w:r>
      <w:r w:rsidRPr="00B463A1">
        <w:t>.</w:t>
      </w:r>
      <w:r w:rsidRPr="00B463A1">
        <w:rPr>
          <w:lang w:val="en-US"/>
        </w:rPr>
        <w:t>asp</w:t>
      </w:r>
    </w:p>
  </w:footnote>
  <w:footnote w:id="16">
    <w:p w:rsidR="0087020E" w:rsidRDefault="00E16BB8" w:rsidP="00E16BB8">
      <w:pPr>
        <w:pStyle w:val="a3"/>
      </w:pPr>
      <w:r w:rsidRPr="0038133F">
        <w:rPr>
          <w:vertAlign w:val="superscript"/>
          <w:lang w:val="en-US"/>
        </w:rPr>
        <w:footnoteRef/>
      </w:r>
      <w:r w:rsidRPr="00B22709">
        <w:rPr>
          <w:vertAlign w:val="superscript"/>
        </w:rPr>
        <w:t xml:space="preserve"> </w:t>
      </w:r>
      <w:r w:rsidRPr="00B22709">
        <w:t>Гусаров В.М. Теория статистики: учебное пособие для вузов. — М.: Аудит, ЮНИТИ, 1998. стр. 119.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E91" w:rsidRPr="009A0E91" w:rsidRDefault="009A0E91" w:rsidP="009A0E91">
    <w:pPr>
      <w:pStyle w:val="ab"/>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B6B8E"/>
    <w:multiLevelType w:val="hybridMultilevel"/>
    <w:tmpl w:val="E5186178"/>
    <w:lvl w:ilvl="0" w:tplc="92CE6FB6">
      <w:start w:val="1"/>
      <w:numFmt w:val="decimal"/>
      <w:lvlText w:val="%1."/>
      <w:lvlJc w:val="left"/>
      <w:pPr>
        <w:tabs>
          <w:tab w:val="num" w:pos="567"/>
        </w:tabs>
        <w:ind w:left="567"/>
      </w:pPr>
      <w:rPr>
        <w:rFonts w:cs="Times New Roman" w:hint="default"/>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
    <w:nsid w:val="2A012FAB"/>
    <w:multiLevelType w:val="hybridMultilevel"/>
    <w:tmpl w:val="BECAEDCC"/>
    <w:lvl w:ilvl="0" w:tplc="EE724C24">
      <w:start w:val="1"/>
      <w:numFmt w:val="russianLower"/>
      <w:lvlText w:val="%1)"/>
      <w:lvlJc w:val="left"/>
      <w:pPr>
        <w:tabs>
          <w:tab w:val="num" w:pos="1680"/>
        </w:tabs>
        <w:ind w:left="16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E175C61"/>
    <w:multiLevelType w:val="hybridMultilevel"/>
    <w:tmpl w:val="60E6F75A"/>
    <w:lvl w:ilvl="0" w:tplc="92CE6FB6">
      <w:start w:val="1"/>
      <w:numFmt w:val="decimal"/>
      <w:lvlText w:val="%1."/>
      <w:lvlJc w:val="left"/>
      <w:pPr>
        <w:tabs>
          <w:tab w:val="num" w:pos="567"/>
        </w:tabs>
        <w:ind w:left="567"/>
      </w:pPr>
      <w:rPr>
        <w:rFonts w:cs="Times New Roman" w:hint="default"/>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3">
    <w:nsid w:val="3C570734"/>
    <w:multiLevelType w:val="hybridMultilevel"/>
    <w:tmpl w:val="53100184"/>
    <w:lvl w:ilvl="0" w:tplc="86AE5F56">
      <w:start w:val="1"/>
      <w:numFmt w:val="decimal"/>
      <w:lvlText w:val="%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48F10B6"/>
    <w:multiLevelType w:val="hybridMultilevel"/>
    <w:tmpl w:val="931C28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1215A7A"/>
    <w:multiLevelType w:val="hybridMultilevel"/>
    <w:tmpl w:val="A61E71CC"/>
    <w:lvl w:ilvl="0" w:tplc="92CE6FB6">
      <w:start w:val="1"/>
      <w:numFmt w:val="decimal"/>
      <w:lvlText w:val="%1."/>
      <w:lvlJc w:val="left"/>
      <w:pPr>
        <w:tabs>
          <w:tab w:val="num" w:pos="567"/>
        </w:tabs>
        <w:ind w:left="567"/>
      </w:pPr>
      <w:rPr>
        <w:rFonts w:cs="Times New Roman" w:hint="default"/>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C6F"/>
    <w:rsid w:val="00002593"/>
    <w:rsid w:val="00013F2E"/>
    <w:rsid w:val="00017F4C"/>
    <w:rsid w:val="00066E36"/>
    <w:rsid w:val="0007484F"/>
    <w:rsid w:val="0008053D"/>
    <w:rsid w:val="00090EA0"/>
    <w:rsid w:val="000953EF"/>
    <w:rsid w:val="000A51E0"/>
    <w:rsid w:val="000A7C6F"/>
    <w:rsid w:val="000B2F3E"/>
    <w:rsid w:val="000D2080"/>
    <w:rsid w:val="000D5CFF"/>
    <w:rsid w:val="000E0139"/>
    <w:rsid w:val="00123B04"/>
    <w:rsid w:val="001418A2"/>
    <w:rsid w:val="00154F23"/>
    <w:rsid w:val="00157C1E"/>
    <w:rsid w:val="0016774B"/>
    <w:rsid w:val="00167F13"/>
    <w:rsid w:val="00170752"/>
    <w:rsid w:val="00171B7E"/>
    <w:rsid w:val="00184EBD"/>
    <w:rsid w:val="00197B90"/>
    <w:rsid w:val="001A7131"/>
    <w:rsid w:val="001B1AB0"/>
    <w:rsid w:val="001B2042"/>
    <w:rsid w:val="001B5595"/>
    <w:rsid w:val="001D135C"/>
    <w:rsid w:val="001D1BDE"/>
    <w:rsid w:val="001D7C65"/>
    <w:rsid w:val="00205741"/>
    <w:rsid w:val="0021466F"/>
    <w:rsid w:val="002266E6"/>
    <w:rsid w:val="00226A2A"/>
    <w:rsid w:val="00254ACB"/>
    <w:rsid w:val="0025642A"/>
    <w:rsid w:val="00263B38"/>
    <w:rsid w:val="0028729F"/>
    <w:rsid w:val="002949D6"/>
    <w:rsid w:val="002B0781"/>
    <w:rsid w:val="002B080B"/>
    <w:rsid w:val="002B5068"/>
    <w:rsid w:val="002D034A"/>
    <w:rsid w:val="002D2DCB"/>
    <w:rsid w:val="002E1D96"/>
    <w:rsid w:val="002E205B"/>
    <w:rsid w:val="002E5071"/>
    <w:rsid w:val="002F60AB"/>
    <w:rsid w:val="003004DE"/>
    <w:rsid w:val="003009C9"/>
    <w:rsid w:val="00327600"/>
    <w:rsid w:val="00344317"/>
    <w:rsid w:val="00370B45"/>
    <w:rsid w:val="0038133F"/>
    <w:rsid w:val="003856F5"/>
    <w:rsid w:val="00390023"/>
    <w:rsid w:val="003B23FD"/>
    <w:rsid w:val="003B378A"/>
    <w:rsid w:val="003D01BD"/>
    <w:rsid w:val="003D28F3"/>
    <w:rsid w:val="003E0BF0"/>
    <w:rsid w:val="003F7A04"/>
    <w:rsid w:val="0040361C"/>
    <w:rsid w:val="004113A3"/>
    <w:rsid w:val="00415017"/>
    <w:rsid w:val="00421A00"/>
    <w:rsid w:val="00423488"/>
    <w:rsid w:val="00430F7B"/>
    <w:rsid w:val="00442861"/>
    <w:rsid w:val="00444903"/>
    <w:rsid w:val="004708D2"/>
    <w:rsid w:val="0048641B"/>
    <w:rsid w:val="00492349"/>
    <w:rsid w:val="004A4808"/>
    <w:rsid w:val="004B1454"/>
    <w:rsid w:val="004C4624"/>
    <w:rsid w:val="004C7952"/>
    <w:rsid w:val="004D34CB"/>
    <w:rsid w:val="004E2B8A"/>
    <w:rsid w:val="004E64D5"/>
    <w:rsid w:val="00506120"/>
    <w:rsid w:val="00507123"/>
    <w:rsid w:val="00521C31"/>
    <w:rsid w:val="005234A2"/>
    <w:rsid w:val="00526652"/>
    <w:rsid w:val="005269F0"/>
    <w:rsid w:val="00532B5D"/>
    <w:rsid w:val="00542481"/>
    <w:rsid w:val="00560941"/>
    <w:rsid w:val="00566F1C"/>
    <w:rsid w:val="0057674D"/>
    <w:rsid w:val="0058166B"/>
    <w:rsid w:val="00582742"/>
    <w:rsid w:val="005874FA"/>
    <w:rsid w:val="005A31EB"/>
    <w:rsid w:val="005B2587"/>
    <w:rsid w:val="005B5EBC"/>
    <w:rsid w:val="005B660F"/>
    <w:rsid w:val="005C65DF"/>
    <w:rsid w:val="005D0DD6"/>
    <w:rsid w:val="005F06D3"/>
    <w:rsid w:val="005F0E3F"/>
    <w:rsid w:val="00611D41"/>
    <w:rsid w:val="00615835"/>
    <w:rsid w:val="00623634"/>
    <w:rsid w:val="00642EC0"/>
    <w:rsid w:val="006450AC"/>
    <w:rsid w:val="0066000C"/>
    <w:rsid w:val="00676BBF"/>
    <w:rsid w:val="0068285E"/>
    <w:rsid w:val="00690055"/>
    <w:rsid w:val="00695069"/>
    <w:rsid w:val="006A6D93"/>
    <w:rsid w:val="006B32DD"/>
    <w:rsid w:val="006C0BD2"/>
    <w:rsid w:val="006C27B3"/>
    <w:rsid w:val="006C438F"/>
    <w:rsid w:val="006C66AE"/>
    <w:rsid w:val="006D5866"/>
    <w:rsid w:val="006E2679"/>
    <w:rsid w:val="006E737A"/>
    <w:rsid w:val="00702962"/>
    <w:rsid w:val="00703F35"/>
    <w:rsid w:val="00735895"/>
    <w:rsid w:val="00742938"/>
    <w:rsid w:val="007569C3"/>
    <w:rsid w:val="00757085"/>
    <w:rsid w:val="0076115D"/>
    <w:rsid w:val="007740B4"/>
    <w:rsid w:val="00791CAA"/>
    <w:rsid w:val="0079764F"/>
    <w:rsid w:val="007A6748"/>
    <w:rsid w:val="007C4595"/>
    <w:rsid w:val="007D0679"/>
    <w:rsid w:val="007D068A"/>
    <w:rsid w:val="007D2237"/>
    <w:rsid w:val="007F0239"/>
    <w:rsid w:val="007F3EEB"/>
    <w:rsid w:val="00810F1F"/>
    <w:rsid w:val="00821121"/>
    <w:rsid w:val="00831710"/>
    <w:rsid w:val="00833386"/>
    <w:rsid w:val="008335F5"/>
    <w:rsid w:val="0084761E"/>
    <w:rsid w:val="0087020E"/>
    <w:rsid w:val="008729FA"/>
    <w:rsid w:val="0088404D"/>
    <w:rsid w:val="0089402A"/>
    <w:rsid w:val="008A6D83"/>
    <w:rsid w:val="008A7EB9"/>
    <w:rsid w:val="008D3C9E"/>
    <w:rsid w:val="008D66A5"/>
    <w:rsid w:val="008F28E8"/>
    <w:rsid w:val="008F4299"/>
    <w:rsid w:val="008F6132"/>
    <w:rsid w:val="00922660"/>
    <w:rsid w:val="00934F5C"/>
    <w:rsid w:val="00937198"/>
    <w:rsid w:val="0096146D"/>
    <w:rsid w:val="009715A2"/>
    <w:rsid w:val="00973708"/>
    <w:rsid w:val="009979D5"/>
    <w:rsid w:val="009A0E91"/>
    <w:rsid w:val="009A0EFF"/>
    <w:rsid w:val="009A6BA3"/>
    <w:rsid w:val="009C3510"/>
    <w:rsid w:val="009C71AB"/>
    <w:rsid w:val="009D3ED4"/>
    <w:rsid w:val="00A012EA"/>
    <w:rsid w:val="00A163BF"/>
    <w:rsid w:val="00A23231"/>
    <w:rsid w:val="00A6444B"/>
    <w:rsid w:val="00A876CC"/>
    <w:rsid w:val="00A905C1"/>
    <w:rsid w:val="00A9715F"/>
    <w:rsid w:val="00AE3D73"/>
    <w:rsid w:val="00B01156"/>
    <w:rsid w:val="00B06564"/>
    <w:rsid w:val="00B079EA"/>
    <w:rsid w:val="00B22709"/>
    <w:rsid w:val="00B357F8"/>
    <w:rsid w:val="00B43638"/>
    <w:rsid w:val="00B461BA"/>
    <w:rsid w:val="00B463A1"/>
    <w:rsid w:val="00B52FA4"/>
    <w:rsid w:val="00B6088F"/>
    <w:rsid w:val="00B703A6"/>
    <w:rsid w:val="00B91F50"/>
    <w:rsid w:val="00BA361A"/>
    <w:rsid w:val="00BC26D3"/>
    <w:rsid w:val="00BF5108"/>
    <w:rsid w:val="00C03410"/>
    <w:rsid w:val="00C55F19"/>
    <w:rsid w:val="00C76B89"/>
    <w:rsid w:val="00C82EB7"/>
    <w:rsid w:val="00CA047F"/>
    <w:rsid w:val="00CA7C08"/>
    <w:rsid w:val="00CB0547"/>
    <w:rsid w:val="00CB6138"/>
    <w:rsid w:val="00CC0C51"/>
    <w:rsid w:val="00CC15F6"/>
    <w:rsid w:val="00CC5D57"/>
    <w:rsid w:val="00CD4B6E"/>
    <w:rsid w:val="00CD5BE2"/>
    <w:rsid w:val="00CE084F"/>
    <w:rsid w:val="00CE702F"/>
    <w:rsid w:val="00CF3BE8"/>
    <w:rsid w:val="00D175C2"/>
    <w:rsid w:val="00D348C2"/>
    <w:rsid w:val="00D42E92"/>
    <w:rsid w:val="00D632A5"/>
    <w:rsid w:val="00D63E47"/>
    <w:rsid w:val="00D72F12"/>
    <w:rsid w:val="00D8709A"/>
    <w:rsid w:val="00D9036D"/>
    <w:rsid w:val="00DC13B7"/>
    <w:rsid w:val="00DC7206"/>
    <w:rsid w:val="00DD3D10"/>
    <w:rsid w:val="00E02622"/>
    <w:rsid w:val="00E043CE"/>
    <w:rsid w:val="00E11C8E"/>
    <w:rsid w:val="00E12DE4"/>
    <w:rsid w:val="00E16BB8"/>
    <w:rsid w:val="00E27D8D"/>
    <w:rsid w:val="00E3305F"/>
    <w:rsid w:val="00E510E0"/>
    <w:rsid w:val="00E54C7F"/>
    <w:rsid w:val="00E55199"/>
    <w:rsid w:val="00E56378"/>
    <w:rsid w:val="00E758C2"/>
    <w:rsid w:val="00EA3036"/>
    <w:rsid w:val="00EA424A"/>
    <w:rsid w:val="00EA54F9"/>
    <w:rsid w:val="00EA739A"/>
    <w:rsid w:val="00ED1E9F"/>
    <w:rsid w:val="00ED41D5"/>
    <w:rsid w:val="00ED50C2"/>
    <w:rsid w:val="00EE12AA"/>
    <w:rsid w:val="00F01027"/>
    <w:rsid w:val="00F0247D"/>
    <w:rsid w:val="00F03C2A"/>
    <w:rsid w:val="00F045D9"/>
    <w:rsid w:val="00F07E4A"/>
    <w:rsid w:val="00F432C5"/>
    <w:rsid w:val="00F57F6B"/>
    <w:rsid w:val="00F73462"/>
    <w:rsid w:val="00FB5146"/>
    <w:rsid w:val="00FC15EB"/>
    <w:rsid w:val="00FD19DA"/>
    <w:rsid w:val="00FE4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7"/>
    <o:shapelayout v:ext="edit">
      <o:idmap v:ext="edit" data="1"/>
    </o:shapelayout>
  </w:shapeDefaults>
  <w:decimalSymbol w:val=","/>
  <w:listSeparator w:val=";"/>
  <w14:defaultImageDpi w14:val="0"/>
  <w15:chartTrackingRefBased/>
  <w15:docId w15:val="{20E950B2-604A-4D0B-8354-1FA84A84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BB8"/>
    <w:rPr>
      <w:sz w:val="24"/>
      <w:szCs w:val="24"/>
      <w:lang w:eastAsia="en-US"/>
    </w:rPr>
  </w:style>
  <w:style w:type="paragraph" w:styleId="1">
    <w:name w:val="heading 1"/>
    <w:basedOn w:val="a"/>
    <w:next w:val="a"/>
    <w:link w:val="10"/>
    <w:uiPriority w:val="9"/>
    <w:qFormat/>
    <w:rsid w:val="00E16BB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16BB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16BB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paragraph" w:styleId="a3">
    <w:name w:val="footnote text"/>
    <w:basedOn w:val="a"/>
    <w:link w:val="a4"/>
    <w:uiPriority w:val="99"/>
    <w:semiHidden/>
    <w:rsid w:val="00E16BB8"/>
    <w:rPr>
      <w:sz w:val="20"/>
      <w:szCs w:val="20"/>
    </w:rPr>
  </w:style>
  <w:style w:type="character" w:customStyle="1" w:styleId="a4">
    <w:name w:val="Текст сноски Знак"/>
    <w:link w:val="a3"/>
    <w:uiPriority w:val="99"/>
    <w:semiHidden/>
    <w:rPr>
      <w:lang w:eastAsia="en-US"/>
    </w:rPr>
  </w:style>
  <w:style w:type="character" w:styleId="a5">
    <w:name w:val="footnote reference"/>
    <w:uiPriority w:val="99"/>
    <w:semiHidden/>
    <w:rsid w:val="00E16BB8"/>
    <w:rPr>
      <w:rFonts w:cs="Times New Roman"/>
      <w:vertAlign w:val="superscript"/>
    </w:rPr>
  </w:style>
  <w:style w:type="paragraph" w:styleId="a6">
    <w:name w:val="Body Text Indent"/>
    <w:basedOn w:val="a"/>
    <w:link w:val="a7"/>
    <w:uiPriority w:val="99"/>
    <w:rsid w:val="00E16BB8"/>
    <w:pPr>
      <w:ind w:firstLine="720"/>
    </w:pPr>
    <w:rPr>
      <w:sz w:val="28"/>
      <w:szCs w:val="28"/>
      <w:lang w:eastAsia="ru-RU"/>
    </w:rPr>
  </w:style>
  <w:style w:type="character" w:customStyle="1" w:styleId="a7">
    <w:name w:val="Основной текст с отступом Знак"/>
    <w:link w:val="a6"/>
    <w:uiPriority w:val="99"/>
    <w:semiHidden/>
    <w:rPr>
      <w:sz w:val="24"/>
      <w:szCs w:val="24"/>
      <w:lang w:eastAsia="en-US"/>
    </w:rPr>
  </w:style>
  <w:style w:type="paragraph" w:styleId="11">
    <w:name w:val="toc 1"/>
    <w:basedOn w:val="a"/>
    <w:next w:val="a"/>
    <w:autoRedefine/>
    <w:uiPriority w:val="39"/>
    <w:rsid w:val="00E16BB8"/>
    <w:pPr>
      <w:tabs>
        <w:tab w:val="right" w:leader="dot" w:pos="9345"/>
      </w:tabs>
      <w:spacing w:line="360" w:lineRule="auto"/>
      <w:jc w:val="center"/>
    </w:pPr>
  </w:style>
  <w:style w:type="paragraph" w:styleId="21">
    <w:name w:val="toc 2"/>
    <w:basedOn w:val="a"/>
    <w:next w:val="a"/>
    <w:autoRedefine/>
    <w:uiPriority w:val="39"/>
    <w:rsid w:val="009A0E91"/>
    <w:pPr>
      <w:tabs>
        <w:tab w:val="right" w:leader="dot" w:pos="9346"/>
      </w:tabs>
      <w:spacing w:line="360" w:lineRule="auto"/>
      <w:jc w:val="both"/>
    </w:pPr>
  </w:style>
  <w:style w:type="character" w:styleId="a8">
    <w:name w:val="Hyperlink"/>
    <w:uiPriority w:val="99"/>
    <w:rsid w:val="00E16BB8"/>
    <w:rPr>
      <w:rFonts w:cs="Times New Roman"/>
      <w:color w:val="0000FF"/>
      <w:u w:val="single"/>
    </w:rPr>
  </w:style>
  <w:style w:type="table" w:styleId="a9">
    <w:name w:val="Table Grid"/>
    <w:basedOn w:val="a1"/>
    <w:uiPriority w:val="59"/>
    <w:rsid w:val="00E16B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caption"/>
    <w:basedOn w:val="a"/>
    <w:next w:val="a"/>
    <w:uiPriority w:val="35"/>
    <w:qFormat/>
    <w:rsid w:val="00E16BB8"/>
    <w:pPr>
      <w:spacing w:before="120" w:after="120"/>
    </w:pPr>
    <w:rPr>
      <w:b/>
      <w:bCs/>
      <w:sz w:val="20"/>
      <w:szCs w:val="20"/>
    </w:rPr>
  </w:style>
  <w:style w:type="paragraph" w:styleId="ab">
    <w:name w:val="header"/>
    <w:basedOn w:val="a"/>
    <w:link w:val="ac"/>
    <w:uiPriority w:val="99"/>
    <w:rsid w:val="00E16BB8"/>
    <w:pPr>
      <w:tabs>
        <w:tab w:val="center" w:pos="4677"/>
        <w:tab w:val="right" w:pos="9355"/>
      </w:tabs>
    </w:pPr>
  </w:style>
  <w:style w:type="character" w:customStyle="1" w:styleId="ac">
    <w:name w:val="Верхний колонтитул Знак"/>
    <w:link w:val="ab"/>
    <w:uiPriority w:val="99"/>
    <w:semiHidden/>
    <w:rPr>
      <w:sz w:val="24"/>
      <w:szCs w:val="24"/>
      <w:lang w:eastAsia="en-US"/>
    </w:rPr>
  </w:style>
  <w:style w:type="paragraph" w:styleId="ad">
    <w:name w:val="footer"/>
    <w:basedOn w:val="a"/>
    <w:link w:val="ae"/>
    <w:uiPriority w:val="99"/>
    <w:rsid w:val="00E16BB8"/>
    <w:pPr>
      <w:tabs>
        <w:tab w:val="center" w:pos="4677"/>
        <w:tab w:val="right" w:pos="9355"/>
      </w:tabs>
    </w:pPr>
  </w:style>
  <w:style w:type="character" w:customStyle="1" w:styleId="ae">
    <w:name w:val="Нижний колонтитул Знак"/>
    <w:link w:val="ad"/>
    <w:uiPriority w:val="99"/>
    <w:semiHidden/>
    <w:rPr>
      <w:sz w:val="24"/>
      <w:szCs w:val="24"/>
      <w:lang w:eastAsia="en-US"/>
    </w:rPr>
  </w:style>
  <w:style w:type="character" w:styleId="af">
    <w:name w:val="page number"/>
    <w:uiPriority w:val="99"/>
    <w:rsid w:val="00E16BB8"/>
    <w:rPr>
      <w:rFonts w:cs="Times New Roman"/>
    </w:rPr>
  </w:style>
  <w:style w:type="paragraph" w:styleId="31">
    <w:name w:val="toc 3"/>
    <w:basedOn w:val="a"/>
    <w:next w:val="a"/>
    <w:autoRedefine/>
    <w:uiPriority w:val="39"/>
    <w:unhideWhenUsed/>
    <w:rsid w:val="009A0E91"/>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1.wmf"/><Relationship Id="rId84" Type="http://schemas.openxmlformats.org/officeDocument/2006/relationships/oleObject" Target="embeddings/oleObject37.bin"/><Relationship Id="rId89" Type="http://schemas.openxmlformats.org/officeDocument/2006/relationships/image" Target="media/image41.wmf"/><Relationship Id="rId112" Type="http://schemas.openxmlformats.org/officeDocument/2006/relationships/oleObject" Target="embeddings/oleObject50.bin"/><Relationship Id="rId133" Type="http://schemas.openxmlformats.org/officeDocument/2006/relationships/image" Target="media/image63.wmf"/><Relationship Id="rId138" Type="http://schemas.openxmlformats.org/officeDocument/2006/relationships/oleObject" Target="embeddings/oleObject64.bin"/><Relationship Id="rId154" Type="http://schemas.openxmlformats.org/officeDocument/2006/relationships/oleObject" Target="embeddings/oleObject72.bin"/><Relationship Id="rId159" Type="http://schemas.openxmlformats.org/officeDocument/2006/relationships/image" Target="media/image77.wmf"/><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6.wmf"/><Relationship Id="rId74" Type="http://schemas.openxmlformats.org/officeDocument/2006/relationships/oleObject" Target="embeddings/oleObject32.bin"/><Relationship Id="rId79" Type="http://schemas.openxmlformats.org/officeDocument/2006/relationships/image" Target="media/image36.wmf"/><Relationship Id="rId102" Type="http://schemas.openxmlformats.org/officeDocument/2006/relationships/oleObject" Target="embeddings/oleObject46.bin"/><Relationship Id="rId123" Type="http://schemas.openxmlformats.org/officeDocument/2006/relationships/image" Target="media/image58.wmf"/><Relationship Id="rId128" Type="http://schemas.openxmlformats.org/officeDocument/2006/relationships/oleObject" Target="embeddings/oleObject59.bin"/><Relationship Id="rId144" Type="http://schemas.openxmlformats.org/officeDocument/2006/relationships/oleObject" Target="embeddings/oleObject67.bin"/><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4.wmf"/><Relationship Id="rId160" Type="http://schemas.openxmlformats.org/officeDocument/2006/relationships/oleObject" Target="embeddings/oleObject73.bin"/><Relationship Id="rId165" Type="http://schemas.openxmlformats.org/officeDocument/2006/relationships/theme" Target="theme/theme1.xml"/><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6.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29.bin"/><Relationship Id="rId113" Type="http://schemas.openxmlformats.org/officeDocument/2006/relationships/oleObject" Target="embeddings/oleObject51.bin"/><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66.wmf"/><Relationship Id="rId80" Type="http://schemas.openxmlformats.org/officeDocument/2006/relationships/oleObject" Target="embeddings/oleObject35.bin"/><Relationship Id="rId85" Type="http://schemas.openxmlformats.org/officeDocument/2006/relationships/image" Target="media/image39.wmf"/><Relationship Id="rId150" Type="http://schemas.openxmlformats.org/officeDocument/2006/relationships/oleObject" Target="embeddings/oleObject70.bin"/><Relationship Id="rId155" Type="http://schemas.openxmlformats.org/officeDocument/2006/relationships/image" Target="media/image74.png"/><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1.bin"/><Relationship Id="rId38" Type="http://schemas.openxmlformats.org/officeDocument/2006/relationships/image" Target="media/image16.wmf"/><Relationship Id="rId59" Type="http://schemas.openxmlformats.org/officeDocument/2006/relationships/oleObject" Target="embeddings/oleObject24.bin"/><Relationship Id="rId103" Type="http://schemas.openxmlformats.org/officeDocument/2006/relationships/image" Target="media/image48.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3.bin"/><Relationship Id="rId140" Type="http://schemas.openxmlformats.org/officeDocument/2006/relationships/oleObject" Target="embeddings/oleObject65.bin"/><Relationship Id="rId145" Type="http://schemas.openxmlformats.org/officeDocument/2006/relationships/image" Target="media/image69.wmf"/><Relationship Id="rId161" Type="http://schemas.openxmlformats.org/officeDocument/2006/relationships/image" Target="media/image78.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image" Target="media/image15.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0.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7.bin"/><Relationship Id="rId73" Type="http://schemas.openxmlformats.org/officeDocument/2006/relationships/image" Target="media/image33.wmf"/><Relationship Id="rId78" Type="http://schemas.openxmlformats.org/officeDocument/2006/relationships/oleObject" Target="embeddings/oleObject34.bin"/><Relationship Id="rId81" Type="http://schemas.openxmlformats.org/officeDocument/2006/relationships/image" Target="media/image37.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oleObject" Target="embeddings/oleObject45.bin"/><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oleObject" Target="embeddings/oleObject69.bin"/><Relationship Id="rId151" Type="http://schemas.openxmlformats.org/officeDocument/2006/relationships/image" Target="media/image72.wmf"/><Relationship Id="rId156" Type="http://schemas.openxmlformats.org/officeDocument/2006/relationships/image" Target="media/image75.jpeg"/><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4.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image" Target="media/image45.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68.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41.bin"/><Relationship Id="rId162" Type="http://schemas.openxmlformats.org/officeDocument/2006/relationships/oleObject" Target="embeddings/oleObject74.bin"/><Relationship Id="rId2" Type="http://schemas.openxmlformats.org/officeDocument/2006/relationships/numbering" Target="numbering.xml"/><Relationship Id="rId29" Type="http://schemas.openxmlformats.org/officeDocument/2006/relationships/oleObject" Target="embeddings/_____Microsoft_Excel_97-20032.xls"/><Relationship Id="rId24" Type="http://schemas.openxmlformats.org/officeDocument/2006/relationships/image" Target="media/image9.emf"/><Relationship Id="rId40" Type="http://schemas.openxmlformats.org/officeDocument/2006/relationships/image" Target="media/image17.wmf"/><Relationship Id="rId45" Type="http://schemas.openxmlformats.org/officeDocument/2006/relationships/oleObject" Target="embeddings/oleObject17.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image" Target="media/image52.wmf"/><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3.bin"/><Relationship Id="rId157" Type="http://schemas.openxmlformats.org/officeDocument/2006/relationships/image" Target="media/image76.emf"/><Relationship Id="rId61" Type="http://schemas.openxmlformats.org/officeDocument/2006/relationships/oleObject" Target="embeddings/oleObject25.bin"/><Relationship Id="rId82" Type="http://schemas.openxmlformats.org/officeDocument/2006/relationships/oleObject" Target="embeddings/oleObject36.bin"/><Relationship Id="rId152" Type="http://schemas.openxmlformats.org/officeDocument/2006/relationships/oleObject" Target="embeddings/oleObject71.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2.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4.bin"/><Relationship Id="rId105" Type="http://schemas.openxmlformats.org/officeDocument/2006/relationships/image" Target="media/image49.wmf"/><Relationship Id="rId126" Type="http://schemas.openxmlformats.org/officeDocument/2006/relationships/oleObject" Target="embeddings/oleObject58.bin"/><Relationship Id="rId147" Type="http://schemas.openxmlformats.org/officeDocument/2006/relationships/image" Target="media/image70.wmf"/><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oleObject" Target="embeddings/oleObject31.bin"/><Relationship Id="rId93" Type="http://schemas.openxmlformats.org/officeDocument/2006/relationships/image" Target="media/image43.wmf"/><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6.bin"/><Relationship Id="rId163" Type="http://schemas.openxmlformats.org/officeDocument/2006/relationships/header" Target="header1.xml"/><Relationship Id="rId3" Type="http://schemas.openxmlformats.org/officeDocument/2006/relationships/styles" Target="styles.xml"/><Relationship Id="rId25" Type="http://schemas.openxmlformats.org/officeDocument/2006/relationships/oleObject" Target="embeddings/_____Microsoft_Excel_97-20031.xls"/><Relationship Id="rId46" Type="http://schemas.openxmlformats.org/officeDocument/2006/relationships/image" Target="media/image20.wmf"/><Relationship Id="rId67" Type="http://schemas.openxmlformats.org/officeDocument/2006/relationships/oleObject" Target="embeddings/oleObject28.bin"/><Relationship Id="rId116" Type="http://schemas.openxmlformats.org/officeDocument/2006/relationships/oleObject" Target="embeddings/oleObject53.bin"/><Relationship Id="rId137" Type="http://schemas.openxmlformats.org/officeDocument/2006/relationships/image" Target="media/image65.wmf"/><Relationship Id="rId158" Type="http://schemas.openxmlformats.org/officeDocument/2006/relationships/oleObject" Target="embeddings/_____Microsoft_Excel_97-20033.xls"/><Relationship Id="rId20" Type="http://schemas.openxmlformats.org/officeDocument/2006/relationships/image" Target="media/image7.wmf"/><Relationship Id="rId41" Type="http://schemas.openxmlformats.org/officeDocument/2006/relationships/oleObject" Target="embeddings/oleObject15.bin"/><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39.bin"/><Relationship Id="rId111" Type="http://schemas.openxmlformats.org/officeDocument/2006/relationships/image" Target="media/image53.wmf"/><Relationship Id="rId132" Type="http://schemas.openxmlformats.org/officeDocument/2006/relationships/oleObject" Target="embeddings/oleObject61.bin"/><Relationship Id="rId153" Type="http://schemas.openxmlformats.org/officeDocument/2006/relationships/image" Target="media/image7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0012D-495E-44D8-8A1F-DEA64395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6426</Words>
  <Characters>36634</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дом</Company>
  <LinksUpToDate>false</LinksUpToDate>
  <CharactersWithSpaces>42975</CharactersWithSpaces>
  <SharedDoc>false</SharedDoc>
  <HLinks>
    <vt:vector size="36" baseType="variant">
      <vt:variant>
        <vt:i4>1769535</vt:i4>
      </vt:variant>
      <vt:variant>
        <vt:i4>17</vt:i4>
      </vt:variant>
      <vt:variant>
        <vt:i4>0</vt:i4>
      </vt:variant>
      <vt:variant>
        <vt:i4>5</vt:i4>
      </vt:variant>
      <vt:variant>
        <vt:lpwstr/>
      </vt:variant>
      <vt:variant>
        <vt:lpwstr>_Toc291685468</vt:lpwstr>
      </vt:variant>
      <vt:variant>
        <vt:i4>1769535</vt:i4>
      </vt:variant>
      <vt:variant>
        <vt:i4>14</vt:i4>
      </vt:variant>
      <vt:variant>
        <vt:i4>0</vt:i4>
      </vt:variant>
      <vt:variant>
        <vt:i4>5</vt:i4>
      </vt:variant>
      <vt:variant>
        <vt:lpwstr/>
      </vt:variant>
      <vt:variant>
        <vt:lpwstr>_Toc291685466</vt:lpwstr>
      </vt:variant>
      <vt:variant>
        <vt:i4>1769535</vt:i4>
      </vt:variant>
      <vt:variant>
        <vt:i4>11</vt:i4>
      </vt:variant>
      <vt:variant>
        <vt:i4>0</vt:i4>
      </vt:variant>
      <vt:variant>
        <vt:i4>5</vt:i4>
      </vt:variant>
      <vt:variant>
        <vt:lpwstr/>
      </vt:variant>
      <vt:variant>
        <vt:lpwstr>_Toc291685464</vt:lpwstr>
      </vt:variant>
      <vt:variant>
        <vt:i4>1769535</vt:i4>
      </vt:variant>
      <vt:variant>
        <vt:i4>8</vt:i4>
      </vt:variant>
      <vt:variant>
        <vt:i4>0</vt:i4>
      </vt:variant>
      <vt:variant>
        <vt:i4>5</vt:i4>
      </vt:variant>
      <vt:variant>
        <vt:lpwstr/>
      </vt:variant>
      <vt:variant>
        <vt:lpwstr>_Toc291685462</vt:lpwstr>
      </vt:variant>
      <vt:variant>
        <vt:i4>1769535</vt:i4>
      </vt:variant>
      <vt:variant>
        <vt:i4>5</vt:i4>
      </vt:variant>
      <vt:variant>
        <vt:i4>0</vt:i4>
      </vt:variant>
      <vt:variant>
        <vt:i4>5</vt:i4>
      </vt:variant>
      <vt:variant>
        <vt:lpwstr/>
      </vt:variant>
      <vt:variant>
        <vt:lpwstr>_Toc291685460</vt:lpwstr>
      </vt:variant>
      <vt:variant>
        <vt:i4>1572927</vt:i4>
      </vt:variant>
      <vt:variant>
        <vt:i4>2</vt:i4>
      </vt:variant>
      <vt:variant>
        <vt:i4>0</vt:i4>
      </vt:variant>
      <vt:variant>
        <vt:i4>5</vt:i4>
      </vt:variant>
      <vt:variant>
        <vt:lpwstr/>
      </vt:variant>
      <vt:variant>
        <vt:lpwstr>_Toc291685458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Лапшина</dc:creator>
  <cp:keywords/>
  <dc:description/>
  <cp:lastModifiedBy>admin</cp:lastModifiedBy>
  <cp:revision>2</cp:revision>
  <dcterms:created xsi:type="dcterms:W3CDTF">2014-03-26T16:06:00Z</dcterms:created>
  <dcterms:modified xsi:type="dcterms:W3CDTF">2014-03-26T16:06:00Z</dcterms:modified>
</cp:coreProperties>
</file>