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BE" w:rsidRPr="00740EF3" w:rsidRDefault="00E76EE3" w:rsidP="00740EF3">
      <w:pPr>
        <w:spacing w:line="360" w:lineRule="auto"/>
        <w:ind w:firstLine="709"/>
        <w:jc w:val="center"/>
        <w:rPr>
          <w:b/>
          <w:bCs/>
          <w:color w:val="000000"/>
          <w:sz w:val="28"/>
          <w:szCs w:val="28"/>
        </w:rPr>
      </w:pPr>
      <w:r w:rsidRPr="00740EF3">
        <w:rPr>
          <w:b/>
          <w:bCs/>
          <w:color w:val="000000"/>
          <w:sz w:val="28"/>
          <w:szCs w:val="28"/>
        </w:rPr>
        <w:t>Содержание</w:t>
      </w:r>
    </w:p>
    <w:p w:rsidR="00E76EE3" w:rsidRPr="00740EF3" w:rsidRDefault="00E76EE3" w:rsidP="00740EF3">
      <w:pPr>
        <w:spacing w:line="360" w:lineRule="auto"/>
        <w:ind w:firstLine="709"/>
        <w:jc w:val="both"/>
        <w:rPr>
          <w:color w:val="000000"/>
          <w:sz w:val="28"/>
          <w:szCs w:val="28"/>
        </w:rPr>
      </w:pPr>
    </w:p>
    <w:p w:rsidR="00E76EE3" w:rsidRPr="00740EF3" w:rsidRDefault="00E76EE3" w:rsidP="00740EF3">
      <w:pPr>
        <w:tabs>
          <w:tab w:val="left" w:pos="397"/>
        </w:tabs>
        <w:spacing w:line="360" w:lineRule="auto"/>
        <w:jc w:val="both"/>
        <w:rPr>
          <w:color w:val="000000"/>
          <w:sz w:val="28"/>
          <w:szCs w:val="28"/>
        </w:rPr>
      </w:pPr>
      <w:r w:rsidRPr="00740EF3">
        <w:rPr>
          <w:color w:val="000000"/>
          <w:sz w:val="28"/>
          <w:szCs w:val="28"/>
        </w:rPr>
        <w:t>Введение</w:t>
      </w:r>
    </w:p>
    <w:p w:rsidR="00E76EE3" w:rsidRPr="00740EF3" w:rsidRDefault="00E76EE3" w:rsidP="00740EF3">
      <w:pPr>
        <w:tabs>
          <w:tab w:val="left" w:pos="397"/>
        </w:tabs>
        <w:spacing w:line="360" w:lineRule="auto"/>
        <w:jc w:val="both"/>
        <w:rPr>
          <w:color w:val="000000"/>
          <w:sz w:val="28"/>
          <w:szCs w:val="28"/>
        </w:rPr>
      </w:pPr>
      <w:r w:rsidRPr="00740EF3">
        <w:rPr>
          <w:color w:val="000000"/>
          <w:sz w:val="28"/>
          <w:szCs w:val="28"/>
        </w:rPr>
        <w:t>1 глава</w:t>
      </w:r>
      <w:r w:rsidR="006D0550" w:rsidRPr="00740EF3">
        <w:rPr>
          <w:color w:val="000000"/>
          <w:sz w:val="28"/>
          <w:szCs w:val="28"/>
        </w:rPr>
        <w:t>. Бюджетная система Российской федерации</w:t>
      </w:r>
    </w:p>
    <w:p w:rsidR="00E76EE3" w:rsidRPr="00740EF3" w:rsidRDefault="00E76EE3" w:rsidP="00740EF3">
      <w:pPr>
        <w:tabs>
          <w:tab w:val="left" w:pos="397"/>
        </w:tabs>
        <w:spacing w:line="360" w:lineRule="auto"/>
        <w:jc w:val="both"/>
        <w:rPr>
          <w:color w:val="000000"/>
          <w:sz w:val="28"/>
          <w:szCs w:val="28"/>
        </w:rPr>
      </w:pPr>
      <w:r w:rsidRPr="00740EF3">
        <w:rPr>
          <w:color w:val="000000"/>
          <w:sz w:val="28"/>
          <w:szCs w:val="28"/>
        </w:rPr>
        <w:t>1.1.</w:t>
      </w:r>
      <w:r w:rsidR="006D0550" w:rsidRPr="00740EF3">
        <w:rPr>
          <w:color w:val="000000"/>
          <w:sz w:val="28"/>
          <w:szCs w:val="28"/>
        </w:rPr>
        <w:t xml:space="preserve"> Понятие бюджетной системы</w:t>
      </w:r>
      <w:r w:rsidR="00DE173B" w:rsidRPr="00740EF3">
        <w:rPr>
          <w:color w:val="000000"/>
          <w:sz w:val="28"/>
          <w:szCs w:val="28"/>
        </w:rPr>
        <w:t xml:space="preserve"> Российской Федерации</w:t>
      </w:r>
    </w:p>
    <w:p w:rsidR="00E76EE3" w:rsidRPr="00740EF3" w:rsidRDefault="00E76EE3" w:rsidP="00740EF3">
      <w:pPr>
        <w:tabs>
          <w:tab w:val="left" w:pos="397"/>
        </w:tabs>
        <w:spacing w:line="360" w:lineRule="auto"/>
        <w:jc w:val="both"/>
        <w:rPr>
          <w:color w:val="000000"/>
          <w:sz w:val="28"/>
          <w:szCs w:val="28"/>
        </w:rPr>
      </w:pPr>
      <w:r w:rsidRPr="00740EF3">
        <w:rPr>
          <w:color w:val="000000"/>
          <w:sz w:val="28"/>
          <w:szCs w:val="28"/>
        </w:rPr>
        <w:t>1.2.</w:t>
      </w:r>
      <w:r w:rsidR="006D0550" w:rsidRPr="00740EF3">
        <w:rPr>
          <w:color w:val="000000"/>
          <w:sz w:val="28"/>
          <w:szCs w:val="28"/>
        </w:rPr>
        <w:t xml:space="preserve"> </w:t>
      </w:r>
      <w:r w:rsidR="00315C23" w:rsidRPr="00740EF3">
        <w:rPr>
          <w:color w:val="000000"/>
          <w:sz w:val="28"/>
          <w:szCs w:val="28"/>
        </w:rPr>
        <w:t>Структура доходов бюджета</w:t>
      </w:r>
      <w:r w:rsidR="00DE173B" w:rsidRPr="00740EF3">
        <w:rPr>
          <w:color w:val="000000"/>
          <w:sz w:val="28"/>
          <w:szCs w:val="28"/>
        </w:rPr>
        <w:t xml:space="preserve"> субъектов Российской Федерации</w:t>
      </w:r>
    </w:p>
    <w:p w:rsidR="00642881" w:rsidRPr="00740EF3" w:rsidRDefault="00642881" w:rsidP="00740EF3">
      <w:pPr>
        <w:tabs>
          <w:tab w:val="left" w:pos="397"/>
        </w:tabs>
        <w:spacing w:line="360" w:lineRule="auto"/>
        <w:jc w:val="both"/>
        <w:rPr>
          <w:color w:val="000000"/>
          <w:sz w:val="28"/>
          <w:szCs w:val="28"/>
        </w:rPr>
      </w:pPr>
      <w:r w:rsidRPr="00740EF3">
        <w:rPr>
          <w:color w:val="000000"/>
          <w:sz w:val="28"/>
          <w:szCs w:val="28"/>
        </w:rPr>
        <w:t>1.3. Характеристика исходных данных</w:t>
      </w:r>
    </w:p>
    <w:p w:rsidR="00BD12ED" w:rsidRPr="00740EF3" w:rsidRDefault="00E76EE3" w:rsidP="00740EF3">
      <w:pPr>
        <w:tabs>
          <w:tab w:val="left" w:pos="397"/>
        </w:tabs>
        <w:spacing w:line="360" w:lineRule="auto"/>
        <w:jc w:val="both"/>
        <w:rPr>
          <w:color w:val="000000"/>
          <w:sz w:val="28"/>
          <w:szCs w:val="28"/>
        </w:rPr>
      </w:pPr>
      <w:r w:rsidRPr="00740EF3">
        <w:rPr>
          <w:color w:val="000000"/>
          <w:sz w:val="28"/>
          <w:szCs w:val="28"/>
        </w:rPr>
        <w:t>2 глава</w:t>
      </w:r>
      <w:r w:rsidR="004F341A" w:rsidRPr="00740EF3">
        <w:rPr>
          <w:color w:val="000000"/>
          <w:sz w:val="28"/>
          <w:szCs w:val="28"/>
        </w:rPr>
        <w:t xml:space="preserve">. </w:t>
      </w:r>
      <w:r w:rsidR="00BD12ED" w:rsidRPr="00740EF3">
        <w:rPr>
          <w:color w:val="000000"/>
          <w:sz w:val="28"/>
          <w:szCs w:val="28"/>
        </w:rPr>
        <w:t>Экономико-математические методы статистического анализа и прогнозирования доходов бюджета региона</w:t>
      </w:r>
    </w:p>
    <w:p w:rsidR="00455B64" w:rsidRPr="00740EF3" w:rsidRDefault="00E76EE3" w:rsidP="00740EF3">
      <w:pPr>
        <w:tabs>
          <w:tab w:val="left" w:pos="397"/>
        </w:tabs>
        <w:spacing w:line="360" w:lineRule="auto"/>
        <w:jc w:val="both"/>
        <w:rPr>
          <w:color w:val="000000"/>
          <w:sz w:val="28"/>
          <w:szCs w:val="28"/>
        </w:rPr>
      </w:pPr>
      <w:r w:rsidRPr="00740EF3">
        <w:rPr>
          <w:color w:val="000000"/>
          <w:sz w:val="28"/>
          <w:szCs w:val="28"/>
        </w:rPr>
        <w:t>2.1.</w:t>
      </w:r>
      <w:r w:rsidR="00455B64" w:rsidRPr="00740EF3">
        <w:rPr>
          <w:color w:val="000000"/>
          <w:sz w:val="28"/>
          <w:szCs w:val="28"/>
        </w:rPr>
        <w:t xml:space="preserve"> Методы статистического анализа доходов бюджета региона</w:t>
      </w:r>
    </w:p>
    <w:p w:rsidR="00E8038E" w:rsidRPr="00740EF3" w:rsidRDefault="00E76EE3" w:rsidP="00740EF3">
      <w:pPr>
        <w:tabs>
          <w:tab w:val="left" w:pos="397"/>
        </w:tabs>
        <w:spacing w:line="360" w:lineRule="auto"/>
        <w:jc w:val="both"/>
        <w:rPr>
          <w:color w:val="000000"/>
          <w:sz w:val="28"/>
          <w:szCs w:val="28"/>
        </w:rPr>
      </w:pPr>
      <w:r w:rsidRPr="00740EF3">
        <w:rPr>
          <w:color w:val="000000"/>
          <w:sz w:val="28"/>
          <w:szCs w:val="28"/>
        </w:rPr>
        <w:t>2.2.</w:t>
      </w:r>
      <w:r w:rsidR="00455B64" w:rsidRPr="00740EF3">
        <w:rPr>
          <w:color w:val="000000"/>
          <w:sz w:val="28"/>
          <w:szCs w:val="28"/>
        </w:rPr>
        <w:t xml:space="preserve"> </w:t>
      </w:r>
      <w:r w:rsidR="00E8038E" w:rsidRPr="00740EF3">
        <w:rPr>
          <w:color w:val="000000"/>
          <w:sz w:val="28"/>
          <w:szCs w:val="28"/>
        </w:rPr>
        <w:t>Эконометрические методы прогнозирования</w:t>
      </w:r>
    </w:p>
    <w:p w:rsidR="00E76EE3" w:rsidRPr="00740EF3" w:rsidRDefault="00E76EE3" w:rsidP="00740EF3">
      <w:pPr>
        <w:tabs>
          <w:tab w:val="left" w:pos="397"/>
        </w:tabs>
        <w:spacing w:line="360" w:lineRule="auto"/>
        <w:jc w:val="both"/>
        <w:rPr>
          <w:color w:val="000000"/>
          <w:sz w:val="28"/>
          <w:szCs w:val="28"/>
        </w:rPr>
      </w:pPr>
      <w:r w:rsidRPr="00740EF3">
        <w:rPr>
          <w:color w:val="000000"/>
          <w:sz w:val="28"/>
          <w:szCs w:val="28"/>
        </w:rPr>
        <w:t>3 глава</w:t>
      </w:r>
      <w:r w:rsidR="004F341A" w:rsidRPr="00740EF3">
        <w:rPr>
          <w:color w:val="000000"/>
          <w:sz w:val="28"/>
          <w:szCs w:val="28"/>
        </w:rPr>
        <w:t>. Статистический анализ и прогнозирование</w:t>
      </w:r>
      <w:r w:rsidR="00C306FA" w:rsidRPr="00740EF3">
        <w:rPr>
          <w:color w:val="000000"/>
          <w:sz w:val="28"/>
          <w:szCs w:val="28"/>
        </w:rPr>
        <w:t xml:space="preserve"> доходов бюджета </w:t>
      </w:r>
      <w:r w:rsidR="00455B64" w:rsidRPr="00740EF3">
        <w:rPr>
          <w:color w:val="000000"/>
          <w:sz w:val="28"/>
          <w:szCs w:val="28"/>
        </w:rPr>
        <w:t>Республики Бурятия</w:t>
      </w:r>
    </w:p>
    <w:p w:rsidR="00E76EE3" w:rsidRPr="00740EF3" w:rsidRDefault="00E76EE3" w:rsidP="00740EF3">
      <w:pPr>
        <w:tabs>
          <w:tab w:val="left" w:pos="397"/>
        </w:tabs>
        <w:spacing w:line="360" w:lineRule="auto"/>
        <w:jc w:val="both"/>
        <w:rPr>
          <w:color w:val="000000"/>
          <w:sz w:val="28"/>
          <w:szCs w:val="28"/>
        </w:rPr>
      </w:pPr>
      <w:r w:rsidRPr="00740EF3">
        <w:rPr>
          <w:color w:val="000000"/>
          <w:sz w:val="28"/>
          <w:szCs w:val="28"/>
        </w:rPr>
        <w:t>3.1.</w:t>
      </w:r>
      <w:r w:rsidR="00255506" w:rsidRPr="00740EF3">
        <w:rPr>
          <w:color w:val="000000"/>
          <w:sz w:val="28"/>
          <w:szCs w:val="28"/>
        </w:rPr>
        <w:t xml:space="preserve"> Статистический анализ доходов бюджета региона</w:t>
      </w:r>
    </w:p>
    <w:p w:rsidR="00E76EE3" w:rsidRPr="00740EF3" w:rsidRDefault="00E76EE3" w:rsidP="00740EF3">
      <w:pPr>
        <w:tabs>
          <w:tab w:val="left" w:pos="397"/>
        </w:tabs>
        <w:spacing w:line="360" w:lineRule="auto"/>
        <w:jc w:val="both"/>
        <w:rPr>
          <w:color w:val="000000"/>
          <w:sz w:val="28"/>
          <w:szCs w:val="28"/>
        </w:rPr>
      </w:pPr>
      <w:r w:rsidRPr="00740EF3">
        <w:rPr>
          <w:color w:val="000000"/>
          <w:sz w:val="28"/>
          <w:szCs w:val="28"/>
        </w:rPr>
        <w:t>3.2.</w:t>
      </w:r>
      <w:r w:rsidR="00255506" w:rsidRPr="00740EF3">
        <w:rPr>
          <w:color w:val="000000"/>
          <w:sz w:val="28"/>
          <w:szCs w:val="28"/>
        </w:rPr>
        <w:t xml:space="preserve"> Прогнозирование доходов бюджета региона</w:t>
      </w:r>
    </w:p>
    <w:p w:rsidR="00E76EE3" w:rsidRPr="00740EF3" w:rsidRDefault="00E76EE3" w:rsidP="00740EF3">
      <w:pPr>
        <w:tabs>
          <w:tab w:val="left" w:pos="397"/>
        </w:tabs>
        <w:spacing w:line="360" w:lineRule="auto"/>
        <w:jc w:val="both"/>
        <w:rPr>
          <w:color w:val="000000"/>
          <w:sz w:val="28"/>
          <w:szCs w:val="28"/>
        </w:rPr>
      </w:pPr>
      <w:r w:rsidRPr="00740EF3">
        <w:rPr>
          <w:color w:val="000000"/>
          <w:sz w:val="28"/>
          <w:szCs w:val="28"/>
        </w:rPr>
        <w:t>Заключение</w:t>
      </w:r>
    </w:p>
    <w:p w:rsidR="00E76EE3" w:rsidRPr="00740EF3" w:rsidRDefault="00E76EE3" w:rsidP="00740EF3">
      <w:pPr>
        <w:tabs>
          <w:tab w:val="left" w:pos="397"/>
        </w:tabs>
        <w:spacing w:line="360" w:lineRule="auto"/>
        <w:jc w:val="both"/>
        <w:rPr>
          <w:color w:val="000000"/>
          <w:sz w:val="28"/>
          <w:szCs w:val="28"/>
        </w:rPr>
      </w:pPr>
      <w:r w:rsidRPr="00740EF3">
        <w:rPr>
          <w:color w:val="000000"/>
          <w:sz w:val="28"/>
          <w:szCs w:val="28"/>
        </w:rPr>
        <w:t>Список использованн</w:t>
      </w:r>
      <w:r w:rsidR="00F8363E" w:rsidRPr="00740EF3">
        <w:rPr>
          <w:color w:val="000000"/>
          <w:sz w:val="28"/>
          <w:szCs w:val="28"/>
        </w:rPr>
        <w:t>ой литературы</w:t>
      </w:r>
    </w:p>
    <w:p w:rsidR="00E76EE3" w:rsidRPr="00740EF3" w:rsidRDefault="00E76EE3" w:rsidP="00740EF3">
      <w:pPr>
        <w:tabs>
          <w:tab w:val="left" w:pos="397"/>
        </w:tabs>
        <w:spacing w:line="360" w:lineRule="auto"/>
        <w:jc w:val="both"/>
        <w:rPr>
          <w:color w:val="000000"/>
          <w:sz w:val="28"/>
          <w:szCs w:val="28"/>
        </w:rPr>
      </w:pPr>
      <w:r w:rsidRPr="00740EF3">
        <w:rPr>
          <w:color w:val="000000"/>
          <w:sz w:val="28"/>
          <w:szCs w:val="28"/>
        </w:rPr>
        <w:t>Приложения</w:t>
      </w:r>
    </w:p>
    <w:p w:rsidR="00E76EE3" w:rsidRPr="00740EF3" w:rsidRDefault="00740EF3" w:rsidP="00740EF3">
      <w:pPr>
        <w:spacing w:line="360" w:lineRule="auto"/>
        <w:ind w:firstLine="709"/>
        <w:jc w:val="center"/>
        <w:rPr>
          <w:b/>
          <w:bCs/>
          <w:color w:val="000000"/>
          <w:sz w:val="28"/>
          <w:szCs w:val="28"/>
        </w:rPr>
      </w:pPr>
      <w:r>
        <w:rPr>
          <w:color w:val="000000"/>
          <w:sz w:val="28"/>
          <w:szCs w:val="28"/>
        </w:rPr>
        <w:br w:type="page"/>
      </w:r>
      <w:r w:rsidR="00E76EE3" w:rsidRPr="00740EF3">
        <w:rPr>
          <w:b/>
          <w:bCs/>
          <w:color w:val="000000"/>
          <w:sz w:val="28"/>
          <w:szCs w:val="28"/>
        </w:rPr>
        <w:t>Введение</w:t>
      </w:r>
    </w:p>
    <w:p w:rsidR="006A74D9" w:rsidRPr="00740EF3" w:rsidRDefault="006A74D9" w:rsidP="00740EF3">
      <w:pPr>
        <w:spacing w:line="360" w:lineRule="auto"/>
        <w:ind w:firstLine="709"/>
        <w:jc w:val="both"/>
        <w:rPr>
          <w:color w:val="000000"/>
          <w:sz w:val="28"/>
          <w:szCs w:val="28"/>
        </w:rPr>
      </w:pPr>
    </w:p>
    <w:p w:rsidR="00932B5D" w:rsidRPr="00740EF3" w:rsidRDefault="00932B5D" w:rsidP="00740EF3">
      <w:pPr>
        <w:spacing w:line="360" w:lineRule="auto"/>
        <w:ind w:firstLine="709"/>
        <w:jc w:val="both"/>
        <w:rPr>
          <w:color w:val="000000"/>
          <w:sz w:val="28"/>
          <w:szCs w:val="28"/>
        </w:rPr>
      </w:pPr>
      <w:r w:rsidRPr="00740EF3">
        <w:rPr>
          <w:color w:val="000000"/>
          <w:sz w:val="28"/>
          <w:szCs w:val="28"/>
        </w:rPr>
        <w:t>Государственный бюджет — важный инструмент государственного регулирования экономики. Он определяет формы и методы образования государственных финансовых ресурсов и направления их использования в интересах общества и особенно социально слабо защищенных категорий населения.</w:t>
      </w:r>
    </w:p>
    <w:p w:rsidR="00740EF3" w:rsidRDefault="00932B5D" w:rsidP="00740EF3">
      <w:pPr>
        <w:spacing w:line="360" w:lineRule="auto"/>
        <w:ind w:firstLine="709"/>
        <w:jc w:val="both"/>
        <w:rPr>
          <w:color w:val="000000"/>
          <w:sz w:val="28"/>
          <w:szCs w:val="28"/>
        </w:rPr>
      </w:pPr>
      <w:r w:rsidRPr="00740EF3">
        <w:rPr>
          <w:color w:val="000000"/>
          <w:sz w:val="28"/>
          <w:szCs w:val="28"/>
        </w:rPr>
        <w:t xml:space="preserve">Не смотря на наметившиеся положительные тенденции последних лет, </w:t>
      </w:r>
      <w:r w:rsidR="006D0550" w:rsidRPr="00740EF3">
        <w:rPr>
          <w:color w:val="000000"/>
          <w:sz w:val="28"/>
          <w:szCs w:val="28"/>
        </w:rPr>
        <w:t xml:space="preserve">экономическая ситуация в стране </w:t>
      </w:r>
      <w:r w:rsidR="005D053A" w:rsidRPr="00740EF3">
        <w:rPr>
          <w:color w:val="000000"/>
          <w:sz w:val="28"/>
          <w:szCs w:val="28"/>
        </w:rPr>
        <w:t xml:space="preserve">в целом </w:t>
      </w:r>
      <w:r w:rsidR="006D0550" w:rsidRPr="00740EF3">
        <w:rPr>
          <w:color w:val="000000"/>
          <w:sz w:val="28"/>
          <w:szCs w:val="28"/>
        </w:rPr>
        <w:t>продолжает оставаться крайне сложной.</w:t>
      </w:r>
      <w:r w:rsidRPr="00740EF3">
        <w:rPr>
          <w:color w:val="000000"/>
          <w:sz w:val="28"/>
          <w:szCs w:val="28"/>
        </w:rPr>
        <w:t xml:space="preserve"> То же наблюдается и на уровне субъектов Российской федерации, в том числе и в республике Бурятия.</w:t>
      </w:r>
    </w:p>
    <w:p w:rsidR="006D0550" w:rsidRPr="00740EF3" w:rsidRDefault="00932B5D" w:rsidP="00740EF3">
      <w:pPr>
        <w:spacing w:line="360" w:lineRule="auto"/>
        <w:ind w:firstLine="709"/>
        <w:jc w:val="both"/>
        <w:rPr>
          <w:color w:val="000000"/>
          <w:sz w:val="28"/>
          <w:szCs w:val="28"/>
        </w:rPr>
      </w:pPr>
      <w:r w:rsidRPr="00740EF3">
        <w:rPr>
          <w:color w:val="000000"/>
          <w:sz w:val="28"/>
          <w:szCs w:val="28"/>
        </w:rPr>
        <w:t xml:space="preserve">Как известно, </w:t>
      </w:r>
      <w:r w:rsidR="005D053A" w:rsidRPr="00740EF3">
        <w:rPr>
          <w:color w:val="000000"/>
          <w:sz w:val="28"/>
          <w:szCs w:val="28"/>
        </w:rPr>
        <w:t>Республика Бурятия, к сожалению, входит в число дотационных регионов. Также</w:t>
      </w:r>
      <w:r w:rsidRPr="00740EF3">
        <w:rPr>
          <w:color w:val="000000"/>
          <w:sz w:val="28"/>
          <w:szCs w:val="28"/>
        </w:rPr>
        <w:t xml:space="preserve"> </w:t>
      </w:r>
      <w:r w:rsidR="005D053A" w:rsidRPr="00740EF3">
        <w:rPr>
          <w:color w:val="000000"/>
          <w:sz w:val="28"/>
          <w:szCs w:val="28"/>
        </w:rPr>
        <w:t>н</w:t>
      </w:r>
      <w:r w:rsidR="006D0550" w:rsidRPr="00740EF3">
        <w:rPr>
          <w:color w:val="000000"/>
          <w:sz w:val="28"/>
          <w:szCs w:val="28"/>
        </w:rPr>
        <w:t xml:space="preserve">еблагоприятными являются характеристики всех основных индикаторов общехозяйственной конъюнктуры: продолжается падение промышленного производства, сокращается масса прибыли, растет число убыточных предприятий, сверхвысокий уровень ставки банковского процента блокирует инвестиционную активность производителей. Одним из наиболее тревожных проявлений деградации производственной сферы </w:t>
      </w:r>
      <w:r w:rsidR="005D053A" w:rsidRPr="00740EF3">
        <w:rPr>
          <w:color w:val="000000"/>
          <w:sz w:val="28"/>
          <w:szCs w:val="28"/>
        </w:rPr>
        <w:t xml:space="preserve">республики </w:t>
      </w:r>
      <w:r w:rsidR="006D0550" w:rsidRPr="00740EF3">
        <w:rPr>
          <w:color w:val="000000"/>
          <w:sz w:val="28"/>
          <w:szCs w:val="28"/>
        </w:rPr>
        <w:t>является положение аграрного сектора.</w:t>
      </w:r>
      <w:r w:rsidR="005D053A" w:rsidRPr="00740EF3">
        <w:rPr>
          <w:color w:val="000000"/>
          <w:sz w:val="28"/>
          <w:szCs w:val="28"/>
        </w:rPr>
        <w:t xml:space="preserve"> П</w:t>
      </w:r>
      <w:r w:rsidR="006D0550" w:rsidRPr="00740EF3">
        <w:rPr>
          <w:color w:val="000000"/>
          <w:sz w:val="28"/>
          <w:szCs w:val="28"/>
        </w:rPr>
        <w:t xml:space="preserve">родолжает нарастать кризис неплатежей </w:t>
      </w:r>
      <w:r w:rsidR="006D0550" w:rsidRPr="00740EF3">
        <w:rPr>
          <w:color w:val="000000"/>
          <w:sz w:val="28"/>
          <w:szCs w:val="28"/>
        </w:rPr>
        <w:sym w:font="Symbol" w:char="F0BE"/>
      </w:r>
      <w:r w:rsidR="006D0550" w:rsidRPr="00740EF3">
        <w:rPr>
          <w:color w:val="000000"/>
          <w:sz w:val="28"/>
          <w:szCs w:val="28"/>
        </w:rPr>
        <w:t xml:space="preserve"> </w:t>
      </w:r>
      <w:r w:rsidR="009776C5" w:rsidRPr="00740EF3">
        <w:rPr>
          <w:color w:val="000000"/>
          <w:sz w:val="28"/>
          <w:szCs w:val="28"/>
        </w:rPr>
        <w:t>это,</w:t>
      </w:r>
      <w:r w:rsidR="006D0550" w:rsidRPr="00740EF3">
        <w:rPr>
          <w:color w:val="000000"/>
          <w:sz w:val="28"/>
          <w:szCs w:val="28"/>
        </w:rPr>
        <w:t xml:space="preserve"> прежде всего результат пассивного отношения государства к экономике предприятий, в том числе отказа от политики государственного протекционизма российских товаропроизводителей.</w:t>
      </w:r>
    </w:p>
    <w:p w:rsidR="006D0550" w:rsidRPr="00740EF3" w:rsidRDefault="006D0550" w:rsidP="00740EF3">
      <w:pPr>
        <w:spacing w:line="360" w:lineRule="auto"/>
        <w:ind w:firstLine="709"/>
        <w:jc w:val="both"/>
        <w:rPr>
          <w:color w:val="000000"/>
          <w:sz w:val="28"/>
          <w:szCs w:val="28"/>
        </w:rPr>
      </w:pPr>
      <w:r w:rsidRPr="00740EF3">
        <w:rPr>
          <w:color w:val="000000"/>
          <w:sz w:val="28"/>
          <w:szCs w:val="28"/>
        </w:rPr>
        <w:t>Критическое состояние материального производства, в котором была занята подавляющая часть населения России</w:t>
      </w:r>
      <w:r w:rsidR="005D053A" w:rsidRPr="00740EF3">
        <w:rPr>
          <w:color w:val="000000"/>
          <w:sz w:val="28"/>
          <w:szCs w:val="28"/>
        </w:rPr>
        <w:t xml:space="preserve"> и Бурятии в том числе</w:t>
      </w:r>
      <w:r w:rsidRPr="00740EF3">
        <w:rPr>
          <w:color w:val="000000"/>
          <w:sz w:val="28"/>
          <w:szCs w:val="28"/>
        </w:rPr>
        <w:t>, вызвало глубокие социальные деформации в обществе, из которых наиболее существенной является нарушение нормальных пропорций формирования денежных доходов населения, происходящее на фоне все более обостряющейся проблемы невыплаты заработной платы. Финансирование образования, науки, культуры и здравоохранения из бюджет</w:t>
      </w:r>
      <w:r w:rsidR="005D053A" w:rsidRPr="00740EF3">
        <w:rPr>
          <w:color w:val="000000"/>
          <w:sz w:val="28"/>
          <w:szCs w:val="28"/>
        </w:rPr>
        <w:t>ов всех уровней</w:t>
      </w:r>
      <w:r w:rsidRPr="00740EF3">
        <w:rPr>
          <w:color w:val="000000"/>
          <w:sz w:val="28"/>
          <w:szCs w:val="28"/>
        </w:rPr>
        <w:t xml:space="preserve"> не обеспечивает даже минимальных потребностей этих социально значимых областей, в которых из-за этого также сложилась сложная ситуация.</w:t>
      </w:r>
    </w:p>
    <w:p w:rsidR="00740EF3" w:rsidRDefault="006D0550" w:rsidP="00740EF3">
      <w:pPr>
        <w:spacing w:line="360" w:lineRule="auto"/>
        <w:ind w:firstLine="709"/>
        <w:jc w:val="both"/>
        <w:rPr>
          <w:color w:val="000000"/>
          <w:sz w:val="28"/>
          <w:szCs w:val="28"/>
        </w:rPr>
      </w:pPr>
      <w:r w:rsidRPr="00740EF3">
        <w:rPr>
          <w:color w:val="000000"/>
          <w:sz w:val="28"/>
          <w:szCs w:val="28"/>
        </w:rPr>
        <w:t xml:space="preserve">Однако, рассматривая бюджет, мы видим, что основная проблема здесь не только в нерациональном построении структуры распределения отдельных статей, </w:t>
      </w:r>
      <w:r w:rsidR="006A74D9" w:rsidRPr="00740EF3">
        <w:rPr>
          <w:color w:val="000000"/>
          <w:sz w:val="28"/>
          <w:szCs w:val="28"/>
        </w:rPr>
        <w:t>но,</w:t>
      </w:r>
      <w:r w:rsidRPr="00740EF3">
        <w:rPr>
          <w:color w:val="000000"/>
          <w:sz w:val="28"/>
          <w:szCs w:val="28"/>
        </w:rPr>
        <w:t xml:space="preserve"> прежде всего </w:t>
      </w:r>
      <w:r w:rsidRPr="00740EF3">
        <w:rPr>
          <w:color w:val="000000"/>
          <w:sz w:val="28"/>
          <w:szCs w:val="28"/>
        </w:rPr>
        <w:sym w:font="Symbol" w:char="F0BE"/>
      </w:r>
      <w:r w:rsidRPr="00740EF3">
        <w:rPr>
          <w:color w:val="000000"/>
          <w:sz w:val="28"/>
          <w:szCs w:val="28"/>
        </w:rPr>
        <w:t xml:space="preserve"> в простой нехватке денежных средств в результате недоисполнения поступлений</w:t>
      </w:r>
      <w:r w:rsidR="00740EF3">
        <w:rPr>
          <w:color w:val="000000"/>
          <w:sz w:val="28"/>
          <w:szCs w:val="28"/>
        </w:rPr>
        <w:t xml:space="preserve"> </w:t>
      </w:r>
      <w:r w:rsidRPr="00740EF3">
        <w:rPr>
          <w:color w:val="000000"/>
          <w:sz w:val="28"/>
          <w:szCs w:val="28"/>
        </w:rPr>
        <w:t xml:space="preserve">бюджета. </w:t>
      </w:r>
      <w:r w:rsidR="005D053A" w:rsidRPr="00740EF3">
        <w:rPr>
          <w:color w:val="000000"/>
          <w:sz w:val="28"/>
          <w:szCs w:val="28"/>
        </w:rPr>
        <w:t xml:space="preserve">Таким образом, для успешного развития республики необходимо </w:t>
      </w:r>
      <w:r w:rsidRPr="00740EF3">
        <w:rPr>
          <w:color w:val="000000"/>
          <w:sz w:val="28"/>
          <w:szCs w:val="28"/>
        </w:rPr>
        <w:t>успешное построение, организация и исполнение поступлений</w:t>
      </w:r>
      <w:r w:rsidR="00740EF3">
        <w:rPr>
          <w:color w:val="000000"/>
          <w:sz w:val="28"/>
          <w:szCs w:val="28"/>
        </w:rPr>
        <w:t xml:space="preserve"> </w:t>
      </w:r>
      <w:r w:rsidRPr="00740EF3">
        <w:rPr>
          <w:color w:val="000000"/>
          <w:sz w:val="28"/>
          <w:szCs w:val="28"/>
        </w:rPr>
        <w:t>бюджета РФ. Действительно, именно из-за не в полной мере выполненной доходной части, правительство вынуждено сокращать расходы бюджета, в том числе и на культуру, медицинское страхование. Это же и является причиной задержек выплаты пенсий, пособий, денежного довольствия и заработной платы в бюджетных организациях.</w:t>
      </w:r>
      <w:r w:rsidR="005D053A" w:rsidRPr="00740EF3">
        <w:rPr>
          <w:color w:val="000000"/>
          <w:sz w:val="28"/>
          <w:szCs w:val="28"/>
        </w:rPr>
        <w:t xml:space="preserve"> </w:t>
      </w:r>
      <w:r w:rsidRPr="00740EF3">
        <w:rPr>
          <w:color w:val="000000"/>
          <w:sz w:val="28"/>
          <w:szCs w:val="28"/>
        </w:rPr>
        <w:t>Поэтому в этой работе и будут рассмотрены вопросы, связанные с доходной частью бюджета</w:t>
      </w:r>
      <w:r w:rsidR="005D053A" w:rsidRPr="00740EF3">
        <w:rPr>
          <w:color w:val="000000"/>
          <w:sz w:val="28"/>
          <w:szCs w:val="28"/>
        </w:rPr>
        <w:t>.</w:t>
      </w:r>
    </w:p>
    <w:p w:rsidR="005D053A" w:rsidRPr="00740EF3" w:rsidRDefault="005D053A" w:rsidP="00740EF3">
      <w:pPr>
        <w:spacing w:line="360" w:lineRule="auto"/>
        <w:ind w:firstLine="709"/>
        <w:jc w:val="both"/>
        <w:rPr>
          <w:color w:val="000000"/>
          <w:sz w:val="28"/>
          <w:szCs w:val="28"/>
        </w:rPr>
      </w:pPr>
      <w:r w:rsidRPr="00740EF3">
        <w:rPr>
          <w:color w:val="000000"/>
          <w:sz w:val="28"/>
          <w:szCs w:val="28"/>
        </w:rPr>
        <w:t xml:space="preserve">Для того чтобы </w:t>
      </w:r>
      <w:r w:rsidR="00D8199D" w:rsidRPr="00740EF3">
        <w:rPr>
          <w:color w:val="000000"/>
          <w:sz w:val="28"/>
          <w:szCs w:val="28"/>
        </w:rPr>
        <w:t>органы управления республики могли эффективно вырабатывать экономическую политику, оценивать ранее принятые решения, необходим глуб</w:t>
      </w:r>
      <w:r w:rsidR="008F344F" w:rsidRPr="00740EF3">
        <w:rPr>
          <w:color w:val="000000"/>
          <w:sz w:val="28"/>
          <w:szCs w:val="28"/>
        </w:rPr>
        <w:t>окий анализ бюджета республики в динамике, так как ряды динамики позволяют охарактеризовать закономерность изменения явления во времени.</w:t>
      </w:r>
    </w:p>
    <w:p w:rsidR="008F344F" w:rsidRPr="00740EF3" w:rsidRDefault="008F344F" w:rsidP="00740EF3">
      <w:pPr>
        <w:spacing w:line="360" w:lineRule="auto"/>
        <w:ind w:firstLine="709"/>
        <w:jc w:val="both"/>
        <w:rPr>
          <w:color w:val="000000"/>
          <w:sz w:val="28"/>
          <w:szCs w:val="28"/>
        </w:rPr>
      </w:pPr>
      <w:r w:rsidRPr="00740EF3">
        <w:rPr>
          <w:color w:val="000000"/>
          <w:sz w:val="28"/>
          <w:szCs w:val="28"/>
        </w:rPr>
        <w:t xml:space="preserve">Таким </w:t>
      </w:r>
      <w:r w:rsidR="006A74D9" w:rsidRPr="00740EF3">
        <w:rPr>
          <w:color w:val="000000"/>
          <w:sz w:val="28"/>
          <w:szCs w:val="28"/>
        </w:rPr>
        <w:t>образом,</w:t>
      </w:r>
      <w:r w:rsidRPr="00740EF3">
        <w:rPr>
          <w:color w:val="000000"/>
          <w:sz w:val="28"/>
          <w:szCs w:val="28"/>
        </w:rPr>
        <w:t xml:space="preserve"> целью данной курсовой работы является статистический анализ и прогнозирование доходов бюджета республики Бурятия.</w:t>
      </w:r>
    </w:p>
    <w:p w:rsidR="008F344F" w:rsidRPr="00740EF3" w:rsidRDefault="008F344F" w:rsidP="00740EF3">
      <w:pPr>
        <w:spacing w:line="360" w:lineRule="auto"/>
        <w:ind w:firstLine="709"/>
        <w:jc w:val="both"/>
        <w:rPr>
          <w:color w:val="000000"/>
          <w:sz w:val="28"/>
          <w:szCs w:val="28"/>
        </w:rPr>
      </w:pPr>
      <w:r w:rsidRPr="00740EF3">
        <w:rPr>
          <w:color w:val="000000"/>
          <w:sz w:val="28"/>
          <w:szCs w:val="28"/>
        </w:rPr>
        <w:t>Для достижения поставленной цели необходимо выполнить следующие задачи:</w:t>
      </w:r>
    </w:p>
    <w:p w:rsidR="008F344F" w:rsidRPr="00740EF3" w:rsidRDefault="008F344F" w:rsidP="00740EF3">
      <w:pPr>
        <w:numPr>
          <w:ilvl w:val="0"/>
          <w:numId w:val="8"/>
        </w:numPr>
        <w:spacing w:line="360" w:lineRule="auto"/>
        <w:ind w:left="0" w:firstLine="709"/>
        <w:jc w:val="both"/>
        <w:rPr>
          <w:color w:val="000000"/>
          <w:sz w:val="28"/>
          <w:szCs w:val="28"/>
        </w:rPr>
      </w:pPr>
      <w:r w:rsidRPr="00740EF3">
        <w:rPr>
          <w:color w:val="000000"/>
          <w:sz w:val="28"/>
          <w:szCs w:val="28"/>
        </w:rPr>
        <w:t>рассмотреть понятие бюджетной системы Российской Федерации в целом и на уровне региона – Республики Бурятия.</w:t>
      </w:r>
    </w:p>
    <w:p w:rsidR="008F344F" w:rsidRPr="00740EF3" w:rsidRDefault="008F344F" w:rsidP="00740EF3">
      <w:pPr>
        <w:numPr>
          <w:ilvl w:val="0"/>
          <w:numId w:val="8"/>
        </w:numPr>
        <w:spacing w:line="360" w:lineRule="auto"/>
        <w:ind w:left="0" w:firstLine="709"/>
        <w:jc w:val="both"/>
        <w:rPr>
          <w:color w:val="000000"/>
          <w:sz w:val="28"/>
          <w:szCs w:val="28"/>
        </w:rPr>
      </w:pPr>
      <w:r w:rsidRPr="00740EF3">
        <w:rPr>
          <w:color w:val="000000"/>
          <w:sz w:val="28"/>
          <w:szCs w:val="28"/>
        </w:rPr>
        <w:t>охарактеризовать общую структуру доходов бюджета республики.</w:t>
      </w:r>
    </w:p>
    <w:p w:rsidR="008F344F" w:rsidRPr="00740EF3" w:rsidRDefault="008F344F" w:rsidP="00740EF3">
      <w:pPr>
        <w:numPr>
          <w:ilvl w:val="0"/>
          <w:numId w:val="8"/>
        </w:numPr>
        <w:spacing w:line="360" w:lineRule="auto"/>
        <w:ind w:left="0" w:firstLine="709"/>
        <w:jc w:val="both"/>
        <w:rPr>
          <w:color w:val="000000"/>
          <w:sz w:val="28"/>
          <w:szCs w:val="28"/>
        </w:rPr>
      </w:pPr>
      <w:r w:rsidRPr="00740EF3">
        <w:rPr>
          <w:color w:val="000000"/>
          <w:sz w:val="28"/>
          <w:szCs w:val="28"/>
        </w:rPr>
        <w:t xml:space="preserve">рассмотреть методологию </w:t>
      </w:r>
      <w:r w:rsidR="006A74D9" w:rsidRPr="00740EF3">
        <w:rPr>
          <w:color w:val="000000"/>
          <w:sz w:val="28"/>
          <w:szCs w:val="28"/>
        </w:rPr>
        <w:t xml:space="preserve">статистического анализа и </w:t>
      </w:r>
      <w:r w:rsidRPr="00740EF3">
        <w:rPr>
          <w:color w:val="000000"/>
          <w:sz w:val="28"/>
          <w:szCs w:val="28"/>
        </w:rPr>
        <w:t>прогнозирования доходов бюджета региона.</w:t>
      </w:r>
    </w:p>
    <w:p w:rsidR="008F344F" w:rsidRPr="00740EF3" w:rsidRDefault="008F344F" w:rsidP="00740EF3">
      <w:pPr>
        <w:numPr>
          <w:ilvl w:val="0"/>
          <w:numId w:val="8"/>
        </w:numPr>
        <w:spacing w:line="360" w:lineRule="auto"/>
        <w:ind w:left="0" w:firstLine="709"/>
        <w:jc w:val="both"/>
        <w:rPr>
          <w:color w:val="000000"/>
          <w:sz w:val="28"/>
          <w:szCs w:val="28"/>
        </w:rPr>
      </w:pPr>
      <w:r w:rsidRPr="00740EF3">
        <w:rPr>
          <w:color w:val="000000"/>
          <w:sz w:val="28"/>
          <w:szCs w:val="28"/>
        </w:rPr>
        <w:t>провести анализ динамики доходов бюджета региона</w:t>
      </w:r>
      <w:r w:rsidR="006A74D9" w:rsidRPr="00740EF3">
        <w:rPr>
          <w:color w:val="000000"/>
          <w:sz w:val="28"/>
          <w:szCs w:val="28"/>
        </w:rPr>
        <w:t xml:space="preserve"> и сделать прогноз.</w:t>
      </w:r>
    </w:p>
    <w:p w:rsidR="00613EC7" w:rsidRPr="00740EF3" w:rsidRDefault="00613EC7" w:rsidP="00740EF3">
      <w:pPr>
        <w:spacing w:line="360" w:lineRule="auto"/>
        <w:ind w:firstLine="709"/>
        <w:jc w:val="both"/>
        <w:rPr>
          <w:color w:val="000000"/>
          <w:sz w:val="28"/>
          <w:szCs w:val="28"/>
        </w:rPr>
      </w:pPr>
      <w:r w:rsidRPr="00740EF3">
        <w:rPr>
          <w:color w:val="000000"/>
          <w:sz w:val="28"/>
          <w:szCs w:val="28"/>
        </w:rPr>
        <w:t>Объектом исследования курсовой работы являются доходы бюджета Республики Бурятия.</w:t>
      </w:r>
    </w:p>
    <w:p w:rsidR="00867ED0" w:rsidRPr="00500289" w:rsidRDefault="00740EF3" w:rsidP="00740EF3">
      <w:pPr>
        <w:spacing w:line="360" w:lineRule="auto"/>
        <w:ind w:firstLine="709"/>
        <w:jc w:val="center"/>
        <w:rPr>
          <w:b/>
          <w:bCs/>
          <w:color w:val="000000"/>
          <w:sz w:val="28"/>
          <w:szCs w:val="28"/>
        </w:rPr>
      </w:pPr>
      <w:r>
        <w:rPr>
          <w:color w:val="000000"/>
          <w:sz w:val="28"/>
          <w:szCs w:val="28"/>
        </w:rPr>
        <w:br w:type="page"/>
      </w:r>
      <w:r w:rsidR="00867ED0" w:rsidRPr="00740EF3">
        <w:rPr>
          <w:b/>
          <w:bCs/>
          <w:color w:val="000000"/>
          <w:sz w:val="28"/>
          <w:szCs w:val="28"/>
        </w:rPr>
        <w:t>1 глава. Бюджетная система Российской федерации</w:t>
      </w:r>
    </w:p>
    <w:p w:rsidR="00740EF3" w:rsidRPr="00500289" w:rsidRDefault="00740EF3" w:rsidP="00740EF3">
      <w:pPr>
        <w:spacing w:line="360" w:lineRule="auto"/>
        <w:ind w:firstLine="709"/>
        <w:jc w:val="center"/>
        <w:rPr>
          <w:b/>
          <w:bCs/>
          <w:color w:val="000000"/>
          <w:sz w:val="28"/>
          <w:szCs w:val="28"/>
        </w:rPr>
      </w:pPr>
    </w:p>
    <w:p w:rsidR="00867ED0" w:rsidRPr="00500289" w:rsidRDefault="00867ED0" w:rsidP="00740EF3">
      <w:pPr>
        <w:spacing w:line="360" w:lineRule="auto"/>
        <w:ind w:firstLine="709"/>
        <w:jc w:val="center"/>
        <w:rPr>
          <w:b/>
          <w:bCs/>
          <w:color w:val="000000"/>
          <w:sz w:val="28"/>
          <w:szCs w:val="28"/>
        </w:rPr>
      </w:pPr>
      <w:r w:rsidRPr="00740EF3">
        <w:rPr>
          <w:b/>
          <w:bCs/>
          <w:color w:val="000000"/>
          <w:sz w:val="28"/>
          <w:szCs w:val="28"/>
        </w:rPr>
        <w:t>1.1 Понятие бюджетн</w:t>
      </w:r>
      <w:r w:rsidR="00740EF3">
        <w:rPr>
          <w:b/>
          <w:bCs/>
          <w:color w:val="000000"/>
          <w:sz w:val="28"/>
          <w:szCs w:val="28"/>
        </w:rPr>
        <w:t>ой системы Российской федерации</w:t>
      </w:r>
    </w:p>
    <w:p w:rsidR="00740EF3" w:rsidRPr="00500289" w:rsidRDefault="00740EF3" w:rsidP="00740EF3">
      <w:pPr>
        <w:spacing w:line="360" w:lineRule="auto"/>
        <w:ind w:firstLine="709"/>
        <w:jc w:val="both"/>
        <w:rPr>
          <w:color w:val="000000"/>
          <w:sz w:val="28"/>
          <w:szCs w:val="28"/>
        </w:rPr>
      </w:pPr>
    </w:p>
    <w:p w:rsidR="006D0550" w:rsidRPr="00740EF3" w:rsidRDefault="006D0550" w:rsidP="00740EF3">
      <w:pPr>
        <w:spacing w:line="360" w:lineRule="auto"/>
        <w:ind w:firstLine="709"/>
        <w:jc w:val="both"/>
        <w:rPr>
          <w:color w:val="000000"/>
          <w:sz w:val="28"/>
          <w:szCs w:val="28"/>
        </w:rPr>
      </w:pPr>
      <w:r w:rsidRPr="00740EF3">
        <w:rPr>
          <w:color w:val="000000"/>
          <w:sz w:val="28"/>
          <w:szCs w:val="28"/>
        </w:rPr>
        <w:t>Бюджетные отношения</w:t>
      </w:r>
      <w:r w:rsidR="00F8363E" w:rsidRPr="00740EF3">
        <w:rPr>
          <w:rStyle w:val="af1"/>
          <w:color w:val="000000"/>
          <w:sz w:val="28"/>
          <w:szCs w:val="28"/>
        </w:rPr>
        <w:footnoteReference w:id="1"/>
      </w:r>
      <w:r w:rsidRPr="00740EF3">
        <w:rPr>
          <w:color w:val="000000"/>
          <w:sz w:val="28"/>
          <w:szCs w:val="28"/>
        </w:rPr>
        <w:t xml:space="preserve"> представляют собой финансовые отношения государства на федеральном, региональном и местном уровнях с государственными, акционерными и иными предприятиями и организациями, а также населением по поводу формирования и использования централизованного фонда денежных ресурсов.</w:t>
      </w:r>
    </w:p>
    <w:p w:rsidR="006D0550" w:rsidRPr="00740EF3" w:rsidRDefault="006D0550" w:rsidP="00740EF3">
      <w:pPr>
        <w:spacing w:line="360" w:lineRule="auto"/>
        <w:ind w:firstLine="709"/>
        <w:jc w:val="both"/>
        <w:rPr>
          <w:color w:val="000000"/>
          <w:sz w:val="28"/>
          <w:szCs w:val="28"/>
        </w:rPr>
      </w:pPr>
      <w:r w:rsidRPr="00740EF3">
        <w:rPr>
          <w:color w:val="000000"/>
          <w:sz w:val="28"/>
          <w:szCs w:val="28"/>
        </w:rPr>
        <w:t>Бюджет является формой образования и расходования денежных средств 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w:t>
      </w:r>
    </w:p>
    <w:p w:rsidR="006D0550" w:rsidRPr="00740EF3" w:rsidRDefault="006D0550" w:rsidP="00740EF3">
      <w:pPr>
        <w:spacing w:line="360" w:lineRule="auto"/>
        <w:ind w:firstLine="709"/>
        <w:jc w:val="both"/>
        <w:rPr>
          <w:color w:val="000000"/>
          <w:sz w:val="28"/>
          <w:szCs w:val="28"/>
        </w:rPr>
      </w:pPr>
      <w:r w:rsidRPr="00740EF3">
        <w:rPr>
          <w:color w:val="000000"/>
          <w:sz w:val="28"/>
          <w:szCs w:val="28"/>
        </w:rPr>
        <w:t>Совокупность всех видов бюджетов образует бюджетную систему государства. Взаимосвязь между ее отдельными звеньями, организацию и принципы построения бюджетной системы принято называть бюджетным устройством.</w:t>
      </w:r>
    </w:p>
    <w:p w:rsidR="006D0550" w:rsidRPr="00740EF3" w:rsidRDefault="006D0550" w:rsidP="00740EF3">
      <w:pPr>
        <w:spacing w:line="360" w:lineRule="auto"/>
        <w:ind w:firstLine="709"/>
        <w:jc w:val="both"/>
        <w:rPr>
          <w:color w:val="000000"/>
          <w:sz w:val="28"/>
          <w:szCs w:val="28"/>
        </w:rPr>
      </w:pPr>
      <w:r w:rsidRPr="00740EF3">
        <w:rPr>
          <w:color w:val="000000"/>
          <w:sz w:val="28"/>
          <w:szCs w:val="28"/>
        </w:rPr>
        <w:t>Федеральные, региональные и местные органы государственной власти и управления посредством бюджетных отношений получают в свое распоряжение определенную часть перераспределяемого национального дохода, которая направляется на строго определенные цели в зависимости от разграничения функций между уровнями управления.</w:t>
      </w:r>
    </w:p>
    <w:p w:rsidR="006D0550" w:rsidRPr="00740EF3" w:rsidRDefault="006D0550" w:rsidP="00740EF3">
      <w:pPr>
        <w:spacing w:line="360" w:lineRule="auto"/>
        <w:ind w:firstLine="709"/>
        <w:jc w:val="both"/>
        <w:rPr>
          <w:color w:val="000000"/>
          <w:sz w:val="28"/>
          <w:szCs w:val="28"/>
        </w:rPr>
      </w:pPr>
      <w:r w:rsidRPr="00740EF3">
        <w:rPr>
          <w:color w:val="000000"/>
          <w:sz w:val="28"/>
          <w:szCs w:val="28"/>
        </w:rPr>
        <w:t xml:space="preserve">Бюджетная система РФ </w:t>
      </w:r>
      <w:r w:rsidR="0052320A" w:rsidRPr="00740EF3">
        <w:rPr>
          <w:color w:val="000000"/>
          <w:sz w:val="28"/>
          <w:szCs w:val="28"/>
        </w:rPr>
        <w:t xml:space="preserve">в соответствии со ст.10 Бюджетного кодекса Российской федерации, </w:t>
      </w:r>
      <w:r w:rsidRPr="00740EF3">
        <w:rPr>
          <w:color w:val="000000"/>
          <w:sz w:val="28"/>
          <w:szCs w:val="28"/>
        </w:rPr>
        <w:t xml:space="preserve">состоит из трех </w:t>
      </w:r>
      <w:r w:rsidR="00D81A89" w:rsidRPr="00740EF3">
        <w:rPr>
          <w:color w:val="000000"/>
          <w:sz w:val="28"/>
          <w:szCs w:val="28"/>
        </w:rPr>
        <w:t>уровней</w:t>
      </w:r>
      <w:r w:rsidR="00F8363E" w:rsidRPr="00740EF3">
        <w:rPr>
          <w:rStyle w:val="af1"/>
          <w:color w:val="000000"/>
          <w:sz w:val="28"/>
          <w:szCs w:val="28"/>
        </w:rPr>
        <w:footnoteReference w:id="2"/>
      </w:r>
      <w:r w:rsidRPr="00740EF3">
        <w:rPr>
          <w:color w:val="000000"/>
          <w:sz w:val="28"/>
          <w:szCs w:val="28"/>
        </w:rPr>
        <w:t>:</w:t>
      </w:r>
    </w:p>
    <w:p w:rsidR="0052320A" w:rsidRPr="00740EF3" w:rsidRDefault="0052320A"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1. федеральный бюджет и бюджеты государственных внебюджетных фондов;</w:t>
      </w:r>
    </w:p>
    <w:p w:rsidR="0052320A" w:rsidRPr="00740EF3" w:rsidRDefault="0052320A"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2. бюджеты субъектов Российской Федерации и бюджеты территориальных государственных внебюджетных фондов;</w:t>
      </w:r>
    </w:p>
    <w:p w:rsidR="0052320A" w:rsidRPr="00740EF3" w:rsidRDefault="0052320A"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3. местные бюджеты, в том числе:</w:t>
      </w:r>
    </w:p>
    <w:p w:rsidR="0052320A" w:rsidRPr="00740EF3" w:rsidRDefault="0052320A"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52320A" w:rsidRPr="00740EF3" w:rsidRDefault="0052320A" w:rsidP="00740EF3">
      <w:pPr>
        <w:spacing w:line="360" w:lineRule="auto"/>
        <w:ind w:firstLine="709"/>
        <w:jc w:val="both"/>
        <w:rPr>
          <w:color w:val="000000"/>
          <w:sz w:val="28"/>
          <w:szCs w:val="28"/>
        </w:rPr>
      </w:pPr>
      <w:r w:rsidRPr="00740EF3">
        <w:rPr>
          <w:color w:val="000000"/>
          <w:sz w:val="28"/>
          <w:szCs w:val="28"/>
        </w:rPr>
        <w:t>бюджеты городских и сельских поселений.</w:t>
      </w:r>
    </w:p>
    <w:p w:rsidR="006D0550" w:rsidRPr="00740EF3" w:rsidRDefault="006D0550" w:rsidP="00740EF3">
      <w:pPr>
        <w:spacing w:line="360" w:lineRule="auto"/>
        <w:ind w:firstLine="709"/>
        <w:jc w:val="both"/>
        <w:rPr>
          <w:color w:val="000000"/>
          <w:sz w:val="28"/>
          <w:szCs w:val="28"/>
        </w:rPr>
      </w:pPr>
      <w:r w:rsidRPr="00740EF3">
        <w:rPr>
          <w:color w:val="000000"/>
          <w:sz w:val="28"/>
          <w:szCs w:val="28"/>
        </w:rPr>
        <w:t>Бюджетная система призвана играть важную роль в реализации финансовой политики государства, цели которой обусловливаются его экономической политикой. При этом значение государственного финансового регулирования через бюджетную систему трудно переоценить, хотя нельзя не учитывать происходящие в настоящее время изменения в практике перераспределения финансовых ресурсов. Это перераспределение все в большей степени осуществляется через финансовый рынок исходя из их спроса и предложения. Поэтому роль государственного финансового регулирования рыночных отношений должна усиливаться через системы: налоговую, финансовых санкций и льгот. Особенно важно обеспечивать надлежащее выполнение (своевременное и в полном объеме) финансовых обязательств перед бюджетом и внебюджетными фондами.</w:t>
      </w:r>
    </w:p>
    <w:p w:rsidR="006D0550" w:rsidRPr="00740EF3" w:rsidRDefault="006D0550" w:rsidP="00740EF3">
      <w:pPr>
        <w:spacing w:line="360" w:lineRule="auto"/>
        <w:ind w:firstLine="709"/>
        <w:jc w:val="both"/>
        <w:rPr>
          <w:color w:val="000000"/>
          <w:sz w:val="28"/>
          <w:szCs w:val="28"/>
        </w:rPr>
      </w:pPr>
      <w:r w:rsidRPr="00740EF3">
        <w:rPr>
          <w:color w:val="000000"/>
          <w:sz w:val="28"/>
          <w:szCs w:val="28"/>
        </w:rPr>
        <w:t>Единство бюджетной системы в новых условиях реализуется через единую социально-экономическую политику и правовую базу, использование единых бюджетных классификаций и форм бюджетной документации, взаимодействие бюджетов всех уровней и согласование принципов бюджетного процесса.</w:t>
      </w:r>
    </w:p>
    <w:p w:rsidR="006D0550" w:rsidRPr="00740EF3" w:rsidRDefault="006D0550" w:rsidP="00740EF3">
      <w:pPr>
        <w:spacing w:line="360" w:lineRule="auto"/>
        <w:ind w:firstLine="709"/>
        <w:jc w:val="both"/>
        <w:rPr>
          <w:color w:val="000000"/>
          <w:sz w:val="28"/>
          <w:szCs w:val="28"/>
        </w:rPr>
      </w:pPr>
      <w:r w:rsidRPr="00740EF3">
        <w:rPr>
          <w:color w:val="000000"/>
          <w:sz w:val="28"/>
          <w:szCs w:val="28"/>
        </w:rPr>
        <w:t>Сосредоточение финансовых ресурсов в бюджетах разных уровней позволяет органам государственной власти и управления иметь финансовую базу для реализации своих полномочий.</w:t>
      </w:r>
    </w:p>
    <w:p w:rsidR="006D0550" w:rsidRPr="00740EF3" w:rsidRDefault="006D0550" w:rsidP="00740EF3">
      <w:pPr>
        <w:spacing w:line="360" w:lineRule="auto"/>
        <w:ind w:firstLine="709"/>
        <w:jc w:val="both"/>
        <w:rPr>
          <w:color w:val="000000"/>
          <w:sz w:val="28"/>
          <w:szCs w:val="28"/>
        </w:rPr>
      </w:pPr>
      <w:r w:rsidRPr="00740EF3">
        <w:rPr>
          <w:color w:val="000000"/>
          <w:sz w:val="28"/>
          <w:szCs w:val="28"/>
        </w:rPr>
        <w:t>Федеральный бюджет РФ является основным финансовым планом государства, утверждаемым Федеральным Собранием (принимается Государственной Думой и одобряется Советом Федерации) и имеющим статус федерального закона. Через федеральный бюджет мобилизуются финансовые ресурсы, необходимые для последующего их перераспределения и использования для целей государственного регулирования экономического развития страны и реализации социальной политики на территории всей России.</w:t>
      </w:r>
    </w:p>
    <w:p w:rsidR="00A129FD" w:rsidRPr="00740EF3" w:rsidRDefault="00A129FD"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Бюджет субъекта Российской Федерации (региональный бюджет)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субъекта Российской Федерации.</w:t>
      </w:r>
    </w:p>
    <w:p w:rsidR="00D11033" w:rsidRPr="00740EF3" w:rsidRDefault="00D11033"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A129FD" w:rsidRPr="00740EF3" w:rsidRDefault="00A129FD"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Бюджет муниципального образования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w:t>
      </w:r>
    </w:p>
    <w:p w:rsidR="00141C9A" w:rsidRPr="00740EF3" w:rsidRDefault="00141C9A" w:rsidP="00740EF3">
      <w:pPr>
        <w:pStyle w:val="ConsNormal"/>
        <w:widowControl/>
        <w:spacing w:line="360" w:lineRule="auto"/>
        <w:ind w:firstLine="709"/>
        <w:jc w:val="both"/>
        <w:rPr>
          <w:rFonts w:ascii="Times New Roman" w:hAnsi="Times New Roman" w:cs="Times New Roman"/>
          <w:color w:val="000000"/>
          <w:sz w:val="28"/>
          <w:szCs w:val="28"/>
        </w:rPr>
      </w:pPr>
    </w:p>
    <w:p w:rsidR="00867ED0" w:rsidRPr="00740EF3" w:rsidRDefault="00867ED0" w:rsidP="00740EF3">
      <w:pPr>
        <w:spacing w:line="360" w:lineRule="auto"/>
        <w:ind w:firstLine="709"/>
        <w:jc w:val="center"/>
        <w:rPr>
          <w:b/>
          <w:bCs/>
          <w:color w:val="000000"/>
          <w:sz w:val="28"/>
          <w:szCs w:val="28"/>
        </w:rPr>
      </w:pPr>
      <w:r w:rsidRPr="00740EF3">
        <w:rPr>
          <w:b/>
          <w:bCs/>
          <w:color w:val="000000"/>
          <w:sz w:val="28"/>
          <w:szCs w:val="28"/>
        </w:rPr>
        <w:t>1.2 Структура доходов бюджета</w:t>
      </w:r>
      <w:r w:rsidR="00740EF3">
        <w:rPr>
          <w:b/>
          <w:bCs/>
          <w:color w:val="000000"/>
          <w:sz w:val="28"/>
          <w:szCs w:val="28"/>
        </w:rPr>
        <w:t xml:space="preserve"> субъектов Российской Федерации</w:t>
      </w:r>
    </w:p>
    <w:p w:rsidR="00740EF3" w:rsidRPr="00740EF3" w:rsidRDefault="00740EF3" w:rsidP="00740EF3">
      <w:pPr>
        <w:pStyle w:val="a8"/>
        <w:spacing w:line="360" w:lineRule="auto"/>
        <w:ind w:firstLine="709"/>
        <w:rPr>
          <w:color w:val="000000"/>
          <w:sz w:val="28"/>
          <w:szCs w:val="28"/>
        </w:rPr>
      </w:pPr>
    </w:p>
    <w:p w:rsidR="004D18FB" w:rsidRPr="00740EF3" w:rsidRDefault="004D18FB" w:rsidP="00740EF3">
      <w:pPr>
        <w:pStyle w:val="a8"/>
        <w:spacing w:line="360" w:lineRule="auto"/>
        <w:ind w:firstLine="709"/>
        <w:rPr>
          <w:color w:val="000000"/>
          <w:sz w:val="28"/>
          <w:szCs w:val="28"/>
        </w:rPr>
      </w:pPr>
      <w:r w:rsidRPr="00740EF3">
        <w:rPr>
          <w:color w:val="000000"/>
          <w:sz w:val="28"/>
          <w:szCs w:val="28"/>
        </w:rPr>
        <w:t>Прежде чем перейти к классификации доходов бюджета, необходимо дать ряд определений.</w:t>
      </w:r>
    </w:p>
    <w:p w:rsidR="004D18FB" w:rsidRPr="00740EF3" w:rsidRDefault="004D18FB" w:rsidP="00740EF3">
      <w:pPr>
        <w:pStyle w:val="a8"/>
        <w:spacing w:line="360" w:lineRule="auto"/>
        <w:ind w:firstLine="709"/>
        <w:rPr>
          <w:color w:val="000000"/>
          <w:sz w:val="28"/>
          <w:szCs w:val="28"/>
        </w:rPr>
      </w:pPr>
      <w:r w:rsidRPr="00740EF3">
        <w:rPr>
          <w:color w:val="000000"/>
          <w:sz w:val="28"/>
          <w:szCs w:val="28"/>
        </w:rPr>
        <w:t>Доходы</w:t>
      </w:r>
      <w:r w:rsidR="00F8363E" w:rsidRPr="00740EF3">
        <w:rPr>
          <w:rStyle w:val="af1"/>
          <w:color w:val="000000"/>
          <w:sz w:val="28"/>
          <w:szCs w:val="28"/>
        </w:rPr>
        <w:footnoteReference w:id="3"/>
      </w:r>
      <w:r w:rsidRPr="00740EF3">
        <w:rPr>
          <w:color w:val="000000"/>
          <w:sz w:val="28"/>
          <w:szCs w:val="28"/>
        </w:rPr>
        <w:t xml:space="preserve"> (как поступления в бюджет) — это обязательные безвозвратные платежи, поступающие в бюджет. Доходы подразделяются на текущие и капитальные. К текущим доходам относятся налоговые и неналоговые поступления.</w:t>
      </w:r>
    </w:p>
    <w:p w:rsidR="004D18FB" w:rsidRPr="00740EF3" w:rsidRDefault="004D18FB" w:rsidP="00740EF3">
      <w:pPr>
        <w:pStyle w:val="a8"/>
        <w:spacing w:line="360" w:lineRule="auto"/>
        <w:ind w:firstLine="709"/>
        <w:rPr>
          <w:color w:val="000000"/>
          <w:sz w:val="28"/>
          <w:szCs w:val="28"/>
        </w:rPr>
      </w:pPr>
      <w:r w:rsidRPr="00740EF3">
        <w:rPr>
          <w:color w:val="000000"/>
          <w:sz w:val="28"/>
          <w:szCs w:val="28"/>
        </w:rPr>
        <w:t>Налоги</w:t>
      </w:r>
      <w:r w:rsidR="00F8363E" w:rsidRPr="00740EF3">
        <w:rPr>
          <w:rStyle w:val="af1"/>
          <w:color w:val="000000"/>
          <w:sz w:val="28"/>
          <w:szCs w:val="28"/>
        </w:rPr>
        <w:footnoteReference w:id="4"/>
      </w:r>
      <w:r w:rsidRPr="00740EF3">
        <w:rPr>
          <w:color w:val="000000"/>
          <w:sz w:val="28"/>
          <w:szCs w:val="28"/>
        </w:rPr>
        <w:t xml:space="preserve"> — это обязательные, безвозмездные, невозвратные платежи, взыскиваемые государственными учреждениями с целью удовлетворения государственных потребностей. В налоги включается также прибыль, переводимая фискальными, экспортными и импортными государственными монополиями, а также прибыль от государственных монопольных закупок и продаж иностранной валюты (доходы акцизного типа).</w:t>
      </w:r>
    </w:p>
    <w:p w:rsidR="004D18FB" w:rsidRPr="00740EF3" w:rsidRDefault="004D18FB" w:rsidP="00740EF3">
      <w:pPr>
        <w:pStyle w:val="a8"/>
        <w:spacing w:line="360" w:lineRule="auto"/>
        <w:ind w:firstLine="709"/>
        <w:rPr>
          <w:color w:val="000000"/>
          <w:sz w:val="28"/>
          <w:szCs w:val="28"/>
        </w:rPr>
      </w:pPr>
      <w:r w:rsidRPr="00740EF3">
        <w:rPr>
          <w:color w:val="000000"/>
          <w:sz w:val="28"/>
          <w:szCs w:val="28"/>
        </w:rPr>
        <w:t>Неналоговые поступления — это возмездные поступления (доходы от собственности, сборы, поступления от продажи товаров, услуг и случайных продаж, кассовая прибыль ведомственных предприятий) и некоторые безвозмездные поступления (штрафы, текущие частные пожертвования).</w:t>
      </w:r>
    </w:p>
    <w:p w:rsidR="00315C23" w:rsidRPr="00740EF3" w:rsidRDefault="00315C23" w:rsidP="00740EF3">
      <w:pPr>
        <w:pStyle w:val="ConsNormal"/>
        <w:widowControl/>
        <w:spacing w:line="360" w:lineRule="auto"/>
        <w:ind w:firstLine="709"/>
        <w:jc w:val="both"/>
        <w:rPr>
          <w:rFonts w:ascii="Times New Roman" w:hAnsi="Times New Roman" w:cs="Times New Roman"/>
          <w:color w:val="000000"/>
          <w:sz w:val="28"/>
          <w:szCs w:val="28"/>
        </w:rPr>
      </w:pPr>
      <w:bookmarkStart w:id="0" w:name="_Toc82237093"/>
      <w:r w:rsidRPr="00740EF3">
        <w:rPr>
          <w:rFonts w:ascii="Times New Roman" w:hAnsi="Times New Roman" w:cs="Times New Roman"/>
          <w:color w:val="000000"/>
          <w:sz w:val="28"/>
          <w:szCs w:val="28"/>
        </w:rPr>
        <w:t xml:space="preserve">В соответствии со ст. 41 Бюджетного кодекса Российской федерации </w:t>
      </w:r>
      <w:bookmarkEnd w:id="0"/>
      <w:r w:rsidRPr="00740EF3">
        <w:rPr>
          <w:rFonts w:ascii="Times New Roman" w:hAnsi="Times New Roman" w:cs="Times New Roman"/>
          <w:color w:val="000000"/>
          <w:sz w:val="28"/>
          <w:szCs w:val="28"/>
        </w:rPr>
        <w:t>доходы бюджетов образуются за счет налоговых и неналоговых видов доходов, а также за счет безвозмездных и безвозвратных перечислений.</w:t>
      </w:r>
    </w:p>
    <w:p w:rsidR="006D0550" w:rsidRPr="00740EF3" w:rsidRDefault="004D10DF" w:rsidP="00740EF3">
      <w:pPr>
        <w:spacing w:line="360" w:lineRule="auto"/>
        <w:ind w:firstLine="709"/>
        <w:jc w:val="both"/>
        <w:rPr>
          <w:color w:val="000000"/>
          <w:sz w:val="28"/>
          <w:szCs w:val="28"/>
        </w:rPr>
      </w:pPr>
      <w:r w:rsidRPr="00740EF3">
        <w:rPr>
          <w:color w:val="000000"/>
          <w:sz w:val="28"/>
          <w:szCs w:val="28"/>
        </w:rPr>
        <w:t>Г</w:t>
      </w:r>
      <w:r w:rsidR="006D0550" w:rsidRPr="00740EF3">
        <w:rPr>
          <w:color w:val="000000"/>
          <w:sz w:val="28"/>
          <w:szCs w:val="28"/>
        </w:rPr>
        <w:t xml:space="preserve">лавной проблемой, вытекающей из структуры формирования доходов бюджета РФ, </w:t>
      </w:r>
      <w:r w:rsidRPr="00740EF3">
        <w:rPr>
          <w:color w:val="000000"/>
          <w:sz w:val="28"/>
          <w:szCs w:val="28"/>
        </w:rPr>
        <w:t xml:space="preserve">является </w:t>
      </w:r>
      <w:r w:rsidR="006D0550" w:rsidRPr="00740EF3">
        <w:rPr>
          <w:color w:val="000000"/>
          <w:sz w:val="28"/>
          <w:szCs w:val="28"/>
        </w:rPr>
        <w:t>распределение налоговых доходов и неналоговых отчислений между местным и федеральным бюджетом, т.е</w:t>
      </w:r>
      <w:r w:rsidRPr="00740EF3">
        <w:rPr>
          <w:color w:val="000000"/>
          <w:sz w:val="28"/>
          <w:szCs w:val="28"/>
        </w:rPr>
        <w:t>. вопрос бюджетного федерализма (с</w:t>
      </w:r>
      <w:r w:rsidR="006D0550" w:rsidRPr="00740EF3">
        <w:rPr>
          <w:color w:val="000000"/>
          <w:sz w:val="28"/>
          <w:szCs w:val="28"/>
        </w:rPr>
        <w:t>истема налогово-бюджетных взаимоотношений между органами власти и управления различных уровней на всех стадиях бюджетного процесса</w:t>
      </w:r>
      <w:r w:rsidRPr="00740EF3">
        <w:rPr>
          <w:color w:val="000000"/>
          <w:sz w:val="28"/>
          <w:szCs w:val="28"/>
        </w:rPr>
        <w:t>).</w:t>
      </w:r>
    </w:p>
    <w:p w:rsidR="006D0550" w:rsidRPr="00740EF3" w:rsidRDefault="006D0550" w:rsidP="00740EF3">
      <w:pPr>
        <w:spacing w:line="360" w:lineRule="auto"/>
        <w:ind w:firstLine="709"/>
        <w:jc w:val="both"/>
        <w:rPr>
          <w:color w:val="000000"/>
          <w:sz w:val="28"/>
          <w:szCs w:val="28"/>
        </w:rPr>
      </w:pPr>
      <w:r w:rsidRPr="00740EF3">
        <w:rPr>
          <w:color w:val="000000"/>
          <w:sz w:val="28"/>
          <w:szCs w:val="28"/>
        </w:rPr>
        <w:t xml:space="preserve">Как и любая система межбюджетных взаимоотношений, бюджетный федерализм должен удовлетворять требованиям социально-экономической эффективности, территориальной справедливости и политической стабильности. Сущность бюджетного федерализма как концепции бюджетного устройства заключается в нормативно-законодательном установлении бюджетных прав и обязанностей двух равноправных сторон </w:t>
      </w:r>
      <w:r w:rsidRPr="00740EF3">
        <w:rPr>
          <w:color w:val="000000"/>
          <w:sz w:val="28"/>
          <w:szCs w:val="28"/>
        </w:rPr>
        <w:sym w:font="Symbol" w:char="F0BE"/>
      </w:r>
      <w:r w:rsidRPr="00740EF3">
        <w:rPr>
          <w:color w:val="000000"/>
          <w:sz w:val="28"/>
          <w:szCs w:val="28"/>
        </w:rPr>
        <w:t xml:space="preserve"> федеральных и региональных органов власти и управления, правил их взаимодействия на всех стадиях бюджетного процесса, методов частичного перераспределения бюджетных ресурсов между уровнями бюджетной системы и регионами.</w:t>
      </w:r>
    </w:p>
    <w:p w:rsidR="00DE173B" w:rsidRPr="00740EF3" w:rsidRDefault="00DE173B" w:rsidP="00740EF3">
      <w:pPr>
        <w:pStyle w:val="4"/>
        <w:widowControl/>
        <w:spacing w:before="0" w:after="0" w:line="360" w:lineRule="auto"/>
        <w:ind w:firstLine="709"/>
        <w:rPr>
          <w:b w:val="0"/>
          <w:bCs w:val="0"/>
          <w:color w:val="000000"/>
        </w:rPr>
      </w:pPr>
      <w:bookmarkStart w:id="1" w:name="_Toc82237109"/>
      <w:r w:rsidRPr="00740EF3">
        <w:rPr>
          <w:b w:val="0"/>
          <w:bCs w:val="0"/>
          <w:color w:val="000000"/>
        </w:rPr>
        <w:t xml:space="preserve">Таким образом, в соответствии со ст.56 </w:t>
      </w:r>
      <w:bookmarkEnd w:id="1"/>
      <w:r w:rsidRPr="00740EF3">
        <w:rPr>
          <w:b w:val="0"/>
          <w:bCs w:val="0"/>
          <w:color w:val="000000"/>
        </w:rPr>
        <w:t>Кодекса РФ (в ред. Федерального закона от 20.08.2004 N 120-ФЗ)</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1. В бюджеты субъектов Российской Федерации подлежат зачислению налоговые доходы от следующих региональных налогов: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налога на имущество организаций - по нормативу 100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налога на игорный бизнес - по нормативу 100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транспортного налога - по нормативу 100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2. В бюджеты субъектов Российской Федерации подлежат зачислению налоговые доходы от следующих федеральных налогов и сборов, налогов, предусмотренных специальными налоговыми режимами:</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налога на прибыль организаций при выполнении соглашений о разделе продукции, заключенных до вступления в силу Федерального закона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налога на доходы физических лиц - по нормативу 70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налога на наследование или дарение - по нормативу 100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акцизов на спирт этиловый из пищевого сырья - по нормативу 50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акцизов на спиртосодержащую продукцию - по нормативу 50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акцизов на автомобильный бензин, дизельное топливо, моторные масла для дизельных и карбюраторных (инжекторных) двигателей - по нормативу 60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акцизов на алкогольную продукцию - по нормативу 100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акцизов на пиво - по нормативу 100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налога на добычу полезных ископаемых в виде углеводородного сырья (за исключением газа горючего природного) - по нормативу 5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налога на добычу общераспространенных полезных ископаемых - по нормативу 100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налога на добычу полезных ископаемых (за исключением полезных ископаемых в виде углеводородного сырья и общераспространенных полезных ископаемых) - по нормативу 60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сбора за пользование объектами водных биологических ресурсов (исключая внутренние водные объекты) - по нормативу 30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сбора за пользование объектами животного мира - по нормативу 100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единого налога, взимаемого в связи с применением упрощенной системы налогообложения, - по нормативу 90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единого сельскохозяйственного налога - по нормативу 30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государственной пошлины (подлежащей зачислению по месту регистрации, совершения юридически значимых действий или выдачи документов) - по нормативу 100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по делам, рассматриваемым конституционными (уставными) судами соответствующих субъектов Российской Федерации;</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за государственную регистрацию региональных отделений политических партий;</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DE173B" w:rsidRPr="00740EF3" w:rsidRDefault="00DE173B" w:rsidP="00740EF3">
      <w:pPr>
        <w:pStyle w:val="4"/>
        <w:widowControl/>
        <w:spacing w:before="0" w:after="0" w:line="360" w:lineRule="auto"/>
        <w:ind w:firstLine="709"/>
        <w:rPr>
          <w:b w:val="0"/>
          <w:bCs w:val="0"/>
          <w:color w:val="000000"/>
        </w:rPr>
      </w:pPr>
      <w:bookmarkStart w:id="2" w:name="_Toc82237110"/>
      <w:r w:rsidRPr="00740EF3">
        <w:rPr>
          <w:b w:val="0"/>
          <w:bCs w:val="0"/>
          <w:color w:val="000000"/>
        </w:rPr>
        <w:t xml:space="preserve">А также в соответствии со ст.57. </w:t>
      </w:r>
      <w:bookmarkEnd w:id="2"/>
      <w:r w:rsidRPr="00740EF3">
        <w:rPr>
          <w:b w:val="0"/>
          <w:bCs w:val="0"/>
          <w:color w:val="000000"/>
        </w:rPr>
        <w:t>БК РФ (в ред. Федерального закона от 20.08.2004 N 120-ФЗ)</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Неналоговые доходы бюджетов субъектов Российской Федерации формируются в соответствии со статьями 41 - 43, 46 настоящего Кодекса, в том числе за счет:</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устанавливаемых законами субъектов Российской Федерации;</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платы за негативное воздействие на окружающую среду - по нормативу 40 процентов;</w:t>
      </w:r>
    </w:p>
    <w:p w:rsidR="00DE173B" w:rsidRPr="00740EF3" w:rsidRDefault="00DE173B" w:rsidP="00740EF3">
      <w:pPr>
        <w:pStyle w:val="ConsNormal"/>
        <w:widowControl/>
        <w:spacing w:line="360" w:lineRule="auto"/>
        <w:ind w:firstLine="709"/>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платежей за пользование лесным фондом в части, превышающей минимальные ставки платы за древесину, отпускаемую на корню, - по нормативу 100 процентов.</w:t>
      </w:r>
    </w:p>
    <w:p w:rsidR="008B7FFA" w:rsidRPr="00740EF3" w:rsidRDefault="008B7FFA" w:rsidP="00740EF3">
      <w:pPr>
        <w:spacing w:line="360" w:lineRule="auto"/>
        <w:ind w:firstLine="709"/>
        <w:jc w:val="both"/>
        <w:rPr>
          <w:color w:val="000000"/>
          <w:sz w:val="28"/>
          <w:szCs w:val="28"/>
        </w:rPr>
      </w:pPr>
    </w:p>
    <w:p w:rsidR="00740EF3" w:rsidRPr="00500289" w:rsidRDefault="00642881" w:rsidP="00740EF3">
      <w:pPr>
        <w:spacing w:line="360" w:lineRule="auto"/>
        <w:ind w:firstLine="709"/>
        <w:jc w:val="center"/>
        <w:rPr>
          <w:b/>
          <w:bCs/>
          <w:color w:val="000000"/>
          <w:sz w:val="28"/>
          <w:szCs w:val="28"/>
        </w:rPr>
      </w:pPr>
      <w:r w:rsidRPr="00740EF3">
        <w:rPr>
          <w:b/>
          <w:bCs/>
          <w:color w:val="000000"/>
          <w:sz w:val="28"/>
          <w:szCs w:val="28"/>
        </w:rPr>
        <w:t>1.3 Характеристика исходных</w:t>
      </w:r>
      <w:r w:rsidR="00740EF3">
        <w:rPr>
          <w:b/>
          <w:bCs/>
          <w:color w:val="000000"/>
          <w:sz w:val="28"/>
          <w:szCs w:val="28"/>
        </w:rPr>
        <w:t xml:space="preserve"> данных</w:t>
      </w:r>
    </w:p>
    <w:p w:rsidR="00740EF3" w:rsidRPr="00500289" w:rsidRDefault="00740EF3" w:rsidP="00740EF3">
      <w:pPr>
        <w:spacing w:line="360" w:lineRule="auto"/>
        <w:ind w:firstLine="709"/>
        <w:jc w:val="both"/>
        <w:rPr>
          <w:color w:val="000000"/>
          <w:sz w:val="28"/>
          <w:szCs w:val="28"/>
        </w:rPr>
      </w:pPr>
    </w:p>
    <w:p w:rsidR="00740EF3" w:rsidRDefault="008B7FFA" w:rsidP="00740EF3">
      <w:pPr>
        <w:spacing w:line="360" w:lineRule="auto"/>
        <w:ind w:firstLine="709"/>
        <w:jc w:val="both"/>
        <w:rPr>
          <w:color w:val="000000"/>
          <w:sz w:val="28"/>
          <w:szCs w:val="28"/>
        </w:rPr>
      </w:pPr>
      <w:r w:rsidRPr="00740EF3">
        <w:rPr>
          <w:color w:val="000000"/>
          <w:sz w:val="28"/>
          <w:szCs w:val="28"/>
        </w:rPr>
        <w:t>Таблица с исходными данными в фактически действовавших ценах приведена в Приложении 1. Источники данной информации – публикации Министерства Финансов РБ и Государственного комитета по статистике РБ</w:t>
      </w:r>
      <w:r w:rsidR="00740EF3">
        <w:rPr>
          <w:color w:val="000000"/>
          <w:sz w:val="28"/>
          <w:szCs w:val="28"/>
        </w:rPr>
        <w:t>.</w:t>
      </w:r>
    </w:p>
    <w:p w:rsidR="00740EF3" w:rsidRPr="00500289" w:rsidRDefault="00740EF3" w:rsidP="00740EF3">
      <w:pPr>
        <w:spacing w:line="360" w:lineRule="auto"/>
        <w:ind w:firstLine="709"/>
        <w:jc w:val="both"/>
        <w:rPr>
          <w:color w:val="000000"/>
          <w:sz w:val="28"/>
          <w:szCs w:val="28"/>
        </w:rPr>
      </w:pPr>
    </w:p>
    <w:p w:rsidR="00642881" w:rsidRPr="00740EF3" w:rsidRDefault="00642881" w:rsidP="00740EF3">
      <w:pPr>
        <w:spacing w:line="360" w:lineRule="auto"/>
        <w:ind w:firstLine="709"/>
        <w:jc w:val="both"/>
        <w:rPr>
          <w:color w:val="000000"/>
          <w:sz w:val="28"/>
          <w:szCs w:val="28"/>
        </w:rPr>
      </w:pPr>
      <w:r w:rsidRPr="00740EF3">
        <w:rPr>
          <w:color w:val="000000"/>
          <w:sz w:val="28"/>
          <w:szCs w:val="28"/>
        </w:rPr>
        <w:t xml:space="preserve">Таблица </w:t>
      </w:r>
      <w:r w:rsidR="00477A78" w:rsidRPr="00740EF3">
        <w:rPr>
          <w:color w:val="000000"/>
          <w:sz w:val="28"/>
          <w:szCs w:val="28"/>
        </w:rPr>
        <w:t>1.3.</w:t>
      </w:r>
      <w:r w:rsidRPr="00740EF3">
        <w:rPr>
          <w:color w:val="000000"/>
          <w:sz w:val="28"/>
          <w:szCs w:val="28"/>
        </w:rPr>
        <w:t>1. Динамика доходов консолидированного бюджета республики Бурятия</w:t>
      </w:r>
      <w:r w:rsidR="004B2DA9" w:rsidRPr="00740EF3">
        <w:rPr>
          <w:color w:val="000000"/>
          <w:sz w:val="28"/>
          <w:szCs w:val="28"/>
        </w:rPr>
        <w:t xml:space="preserve"> (в сопоставимых ценах, млн. руб.)</w:t>
      </w:r>
      <w:r w:rsidRPr="00740EF3">
        <w:rPr>
          <w:color w:val="000000"/>
          <w:sz w:val="28"/>
          <w:szCs w:val="28"/>
        </w:rPr>
        <w:t>.</w:t>
      </w:r>
    </w:p>
    <w:tbl>
      <w:tblPr>
        <w:tblW w:w="950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960"/>
        <w:gridCol w:w="960"/>
        <w:gridCol w:w="918"/>
        <w:gridCol w:w="918"/>
        <w:gridCol w:w="918"/>
        <w:gridCol w:w="953"/>
        <w:gridCol w:w="953"/>
        <w:gridCol w:w="953"/>
        <w:gridCol w:w="533"/>
      </w:tblGrid>
      <w:tr w:rsidR="001C5C73" w:rsidRPr="00740EF3">
        <w:trPr>
          <w:trHeight w:val="255"/>
        </w:trPr>
        <w:tc>
          <w:tcPr>
            <w:tcW w:w="1434" w:type="dxa"/>
            <w:noWrap/>
            <w:vAlign w:val="center"/>
          </w:tcPr>
          <w:p w:rsidR="001C5C73" w:rsidRPr="00740EF3" w:rsidRDefault="001C5C73" w:rsidP="00740EF3">
            <w:pPr>
              <w:spacing w:line="360" w:lineRule="auto"/>
              <w:jc w:val="both"/>
              <w:rPr>
                <w:color w:val="000000"/>
                <w:sz w:val="20"/>
                <w:szCs w:val="20"/>
              </w:rPr>
            </w:pPr>
          </w:p>
        </w:tc>
        <w:tc>
          <w:tcPr>
            <w:tcW w:w="960"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1998</w:t>
            </w:r>
          </w:p>
        </w:tc>
        <w:tc>
          <w:tcPr>
            <w:tcW w:w="960"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1999</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2000</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2001</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2002</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2003</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2004</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2005</w:t>
            </w:r>
          </w:p>
        </w:tc>
        <w:tc>
          <w:tcPr>
            <w:tcW w:w="53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2006</w:t>
            </w:r>
          </w:p>
        </w:tc>
      </w:tr>
      <w:tr w:rsidR="001C5C73" w:rsidRPr="00740EF3">
        <w:trPr>
          <w:trHeight w:val="255"/>
        </w:trPr>
        <w:tc>
          <w:tcPr>
            <w:tcW w:w="1434"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доходы, всего</w:t>
            </w:r>
          </w:p>
        </w:tc>
        <w:tc>
          <w:tcPr>
            <w:tcW w:w="960"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1715,5</w:t>
            </w:r>
          </w:p>
        </w:tc>
        <w:tc>
          <w:tcPr>
            <w:tcW w:w="960"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2302,8</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3573,7</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6182,0</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9908,1</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11062,5</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11902,8</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12</w:t>
            </w:r>
            <w:r w:rsidR="00863EF3" w:rsidRPr="00740EF3">
              <w:rPr>
                <w:color w:val="000000"/>
                <w:sz w:val="20"/>
                <w:szCs w:val="20"/>
              </w:rPr>
              <w:t>730,0</w:t>
            </w:r>
          </w:p>
        </w:tc>
        <w:tc>
          <w:tcPr>
            <w:tcW w:w="53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13031,4</w:t>
            </w:r>
          </w:p>
        </w:tc>
      </w:tr>
      <w:tr w:rsidR="001C5C73" w:rsidRPr="00740EF3">
        <w:trPr>
          <w:trHeight w:val="255"/>
        </w:trPr>
        <w:tc>
          <w:tcPr>
            <w:tcW w:w="1434"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в т.ч.:</w:t>
            </w:r>
          </w:p>
        </w:tc>
        <w:tc>
          <w:tcPr>
            <w:tcW w:w="960" w:type="dxa"/>
            <w:noWrap/>
            <w:vAlign w:val="center"/>
          </w:tcPr>
          <w:p w:rsidR="001C5C73" w:rsidRPr="00740EF3" w:rsidRDefault="001C5C73" w:rsidP="00740EF3">
            <w:pPr>
              <w:spacing w:line="360" w:lineRule="auto"/>
              <w:jc w:val="both"/>
              <w:rPr>
                <w:color w:val="000000"/>
                <w:sz w:val="20"/>
                <w:szCs w:val="20"/>
              </w:rPr>
            </w:pPr>
          </w:p>
        </w:tc>
        <w:tc>
          <w:tcPr>
            <w:tcW w:w="960" w:type="dxa"/>
            <w:noWrap/>
            <w:vAlign w:val="center"/>
          </w:tcPr>
          <w:p w:rsidR="001C5C73" w:rsidRPr="00740EF3" w:rsidRDefault="001C5C73" w:rsidP="00740EF3">
            <w:pPr>
              <w:spacing w:line="360" w:lineRule="auto"/>
              <w:jc w:val="both"/>
              <w:rPr>
                <w:color w:val="000000"/>
                <w:sz w:val="20"/>
                <w:szCs w:val="20"/>
              </w:rPr>
            </w:pPr>
          </w:p>
        </w:tc>
        <w:tc>
          <w:tcPr>
            <w:tcW w:w="918" w:type="dxa"/>
            <w:vAlign w:val="center"/>
          </w:tcPr>
          <w:p w:rsidR="001C5C73" w:rsidRPr="00740EF3" w:rsidRDefault="001C5C73" w:rsidP="00740EF3">
            <w:pPr>
              <w:spacing w:line="360" w:lineRule="auto"/>
              <w:jc w:val="both"/>
              <w:rPr>
                <w:color w:val="000000"/>
                <w:sz w:val="20"/>
                <w:szCs w:val="20"/>
              </w:rPr>
            </w:pPr>
          </w:p>
        </w:tc>
        <w:tc>
          <w:tcPr>
            <w:tcW w:w="918" w:type="dxa"/>
            <w:vAlign w:val="center"/>
          </w:tcPr>
          <w:p w:rsidR="001C5C73" w:rsidRPr="00740EF3" w:rsidRDefault="001C5C73" w:rsidP="00740EF3">
            <w:pPr>
              <w:spacing w:line="360" w:lineRule="auto"/>
              <w:jc w:val="both"/>
              <w:rPr>
                <w:color w:val="000000"/>
                <w:sz w:val="20"/>
                <w:szCs w:val="20"/>
              </w:rPr>
            </w:pPr>
          </w:p>
        </w:tc>
        <w:tc>
          <w:tcPr>
            <w:tcW w:w="918" w:type="dxa"/>
            <w:vAlign w:val="center"/>
          </w:tcPr>
          <w:p w:rsidR="001C5C73" w:rsidRPr="00740EF3" w:rsidRDefault="001C5C73" w:rsidP="00740EF3">
            <w:pPr>
              <w:spacing w:line="360" w:lineRule="auto"/>
              <w:jc w:val="both"/>
              <w:rPr>
                <w:color w:val="000000"/>
                <w:sz w:val="20"/>
                <w:szCs w:val="20"/>
              </w:rPr>
            </w:pPr>
          </w:p>
        </w:tc>
        <w:tc>
          <w:tcPr>
            <w:tcW w:w="953" w:type="dxa"/>
            <w:vAlign w:val="center"/>
          </w:tcPr>
          <w:p w:rsidR="001C5C73" w:rsidRPr="00740EF3" w:rsidRDefault="001C5C73" w:rsidP="00740EF3">
            <w:pPr>
              <w:spacing w:line="360" w:lineRule="auto"/>
              <w:jc w:val="both"/>
              <w:rPr>
                <w:color w:val="000000"/>
                <w:sz w:val="20"/>
                <w:szCs w:val="20"/>
              </w:rPr>
            </w:pPr>
          </w:p>
        </w:tc>
        <w:tc>
          <w:tcPr>
            <w:tcW w:w="953" w:type="dxa"/>
            <w:vAlign w:val="center"/>
          </w:tcPr>
          <w:p w:rsidR="001C5C73" w:rsidRPr="00740EF3" w:rsidRDefault="001C5C73" w:rsidP="00740EF3">
            <w:pPr>
              <w:spacing w:line="360" w:lineRule="auto"/>
              <w:jc w:val="both"/>
              <w:rPr>
                <w:color w:val="000000"/>
                <w:sz w:val="20"/>
                <w:szCs w:val="20"/>
              </w:rPr>
            </w:pPr>
          </w:p>
        </w:tc>
        <w:tc>
          <w:tcPr>
            <w:tcW w:w="953" w:type="dxa"/>
            <w:vAlign w:val="center"/>
          </w:tcPr>
          <w:p w:rsidR="001C5C73" w:rsidRPr="00740EF3" w:rsidRDefault="001C5C73" w:rsidP="00740EF3">
            <w:pPr>
              <w:spacing w:line="360" w:lineRule="auto"/>
              <w:jc w:val="both"/>
              <w:rPr>
                <w:color w:val="000000"/>
                <w:sz w:val="20"/>
                <w:szCs w:val="20"/>
              </w:rPr>
            </w:pPr>
          </w:p>
        </w:tc>
        <w:tc>
          <w:tcPr>
            <w:tcW w:w="533" w:type="dxa"/>
            <w:vAlign w:val="center"/>
          </w:tcPr>
          <w:p w:rsidR="001C5C73" w:rsidRPr="00740EF3" w:rsidRDefault="001C5C73" w:rsidP="00740EF3">
            <w:pPr>
              <w:spacing w:line="360" w:lineRule="auto"/>
              <w:jc w:val="both"/>
              <w:rPr>
                <w:color w:val="000000"/>
                <w:sz w:val="20"/>
                <w:szCs w:val="20"/>
              </w:rPr>
            </w:pPr>
          </w:p>
        </w:tc>
      </w:tr>
      <w:tr w:rsidR="001C5C73" w:rsidRPr="00740EF3">
        <w:trPr>
          <w:trHeight w:val="255"/>
        </w:trPr>
        <w:tc>
          <w:tcPr>
            <w:tcW w:w="1434"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налоговые доходы,</w:t>
            </w:r>
          </w:p>
        </w:tc>
        <w:tc>
          <w:tcPr>
            <w:tcW w:w="960"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984,9</w:t>
            </w:r>
          </w:p>
        </w:tc>
        <w:tc>
          <w:tcPr>
            <w:tcW w:w="960"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1185,7</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1820,0</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2949,6</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3982,6</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4388,8</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5141,7</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5533,8</w:t>
            </w:r>
          </w:p>
        </w:tc>
        <w:tc>
          <w:tcPr>
            <w:tcW w:w="53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6617,4</w:t>
            </w:r>
          </w:p>
        </w:tc>
      </w:tr>
      <w:tr w:rsidR="001C5C73" w:rsidRPr="00740EF3">
        <w:trPr>
          <w:trHeight w:val="255"/>
        </w:trPr>
        <w:tc>
          <w:tcPr>
            <w:tcW w:w="1434"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из них:</w:t>
            </w:r>
          </w:p>
        </w:tc>
        <w:tc>
          <w:tcPr>
            <w:tcW w:w="960" w:type="dxa"/>
            <w:noWrap/>
            <w:vAlign w:val="center"/>
          </w:tcPr>
          <w:p w:rsidR="001C5C73" w:rsidRPr="00740EF3" w:rsidRDefault="001C5C73" w:rsidP="00740EF3">
            <w:pPr>
              <w:spacing w:line="360" w:lineRule="auto"/>
              <w:jc w:val="both"/>
              <w:rPr>
                <w:color w:val="000000"/>
                <w:sz w:val="20"/>
                <w:szCs w:val="20"/>
              </w:rPr>
            </w:pPr>
          </w:p>
        </w:tc>
        <w:tc>
          <w:tcPr>
            <w:tcW w:w="960" w:type="dxa"/>
            <w:noWrap/>
            <w:vAlign w:val="center"/>
          </w:tcPr>
          <w:p w:rsidR="001C5C73" w:rsidRPr="00740EF3" w:rsidRDefault="001C5C73" w:rsidP="00740EF3">
            <w:pPr>
              <w:spacing w:line="360" w:lineRule="auto"/>
              <w:jc w:val="both"/>
              <w:rPr>
                <w:color w:val="000000"/>
                <w:sz w:val="20"/>
                <w:szCs w:val="20"/>
              </w:rPr>
            </w:pPr>
          </w:p>
        </w:tc>
        <w:tc>
          <w:tcPr>
            <w:tcW w:w="918" w:type="dxa"/>
            <w:vAlign w:val="center"/>
          </w:tcPr>
          <w:p w:rsidR="001C5C73" w:rsidRPr="00740EF3" w:rsidRDefault="001C5C73" w:rsidP="00740EF3">
            <w:pPr>
              <w:spacing w:line="360" w:lineRule="auto"/>
              <w:jc w:val="both"/>
              <w:rPr>
                <w:color w:val="000000"/>
                <w:sz w:val="20"/>
                <w:szCs w:val="20"/>
              </w:rPr>
            </w:pPr>
          </w:p>
        </w:tc>
        <w:tc>
          <w:tcPr>
            <w:tcW w:w="918" w:type="dxa"/>
            <w:vAlign w:val="center"/>
          </w:tcPr>
          <w:p w:rsidR="001C5C73" w:rsidRPr="00740EF3" w:rsidRDefault="001C5C73" w:rsidP="00740EF3">
            <w:pPr>
              <w:spacing w:line="360" w:lineRule="auto"/>
              <w:jc w:val="both"/>
              <w:rPr>
                <w:color w:val="000000"/>
                <w:sz w:val="20"/>
                <w:szCs w:val="20"/>
              </w:rPr>
            </w:pPr>
          </w:p>
        </w:tc>
        <w:tc>
          <w:tcPr>
            <w:tcW w:w="918" w:type="dxa"/>
            <w:vAlign w:val="center"/>
          </w:tcPr>
          <w:p w:rsidR="001C5C73" w:rsidRPr="00740EF3" w:rsidRDefault="001C5C73" w:rsidP="00740EF3">
            <w:pPr>
              <w:spacing w:line="360" w:lineRule="auto"/>
              <w:jc w:val="both"/>
              <w:rPr>
                <w:color w:val="000000"/>
                <w:sz w:val="20"/>
                <w:szCs w:val="20"/>
              </w:rPr>
            </w:pPr>
          </w:p>
        </w:tc>
        <w:tc>
          <w:tcPr>
            <w:tcW w:w="953" w:type="dxa"/>
            <w:vAlign w:val="center"/>
          </w:tcPr>
          <w:p w:rsidR="001C5C73" w:rsidRPr="00740EF3" w:rsidRDefault="001C5C73" w:rsidP="00740EF3">
            <w:pPr>
              <w:spacing w:line="360" w:lineRule="auto"/>
              <w:jc w:val="both"/>
              <w:rPr>
                <w:color w:val="000000"/>
                <w:sz w:val="20"/>
                <w:szCs w:val="20"/>
              </w:rPr>
            </w:pPr>
          </w:p>
        </w:tc>
        <w:tc>
          <w:tcPr>
            <w:tcW w:w="953" w:type="dxa"/>
            <w:vAlign w:val="center"/>
          </w:tcPr>
          <w:p w:rsidR="001C5C73" w:rsidRPr="00740EF3" w:rsidRDefault="001C5C73" w:rsidP="00740EF3">
            <w:pPr>
              <w:spacing w:line="360" w:lineRule="auto"/>
              <w:jc w:val="both"/>
              <w:rPr>
                <w:color w:val="000000"/>
                <w:sz w:val="20"/>
                <w:szCs w:val="20"/>
              </w:rPr>
            </w:pPr>
          </w:p>
        </w:tc>
        <w:tc>
          <w:tcPr>
            <w:tcW w:w="953" w:type="dxa"/>
            <w:vAlign w:val="center"/>
          </w:tcPr>
          <w:p w:rsidR="001C5C73" w:rsidRPr="00740EF3" w:rsidRDefault="001C5C73" w:rsidP="00740EF3">
            <w:pPr>
              <w:spacing w:line="360" w:lineRule="auto"/>
              <w:jc w:val="both"/>
              <w:rPr>
                <w:color w:val="000000"/>
                <w:sz w:val="20"/>
                <w:szCs w:val="20"/>
              </w:rPr>
            </w:pPr>
          </w:p>
        </w:tc>
        <w:tc>
          <w:tcPr>
            <w:tcW w:w="533" w:type="dxa"/>
            <w:vAlign w:val="center"/>
          </w:tcPr>
          <w:p w:rsidR="001C5C73" w:rsidRPr="00740EF3" w:rsidRDefault="001C5C73" w:rsidP="00740EF3">
            <w:pPr>
              <w:spacing w:line="360" w:lineRule="auto"/>
              <w:jc w:val="both"/>
              <w:rPr>
                <w:color w:val="000000"/>
                <w:sz w:val="20"/>
                <w:szCs w:val="20"/>
              </w:rPr>
            </w:pPr>
          </w:p>
        </w:tc>
      </w:tr>
      <w:tr w:rsidR="001C5C73" w:rsidRPr="00740EF3">
        <w:trPr>
          <w:trHeight w:val="255"/>
        </w:trPr>
        <w:tc>
          <w:tcPr>
            <w:tcW w:w="1434"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налог на прибыль</w:t>
            </w:r>
          </w:p>
        </w:tc>
        <w:tc>
          <w:tcPr>
            <w:tcW w:w="960"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176,3</w:t>
            </w:r>
          </w:p>
        </w:tc>
        <w:tc>
          <w:tcPr>
            <w:tcW w:w="960"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243,9</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234,8</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683,9</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609,3</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484,0</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886,4</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703,2</w:t>
            </w:r>
          </w:p>
        </w:tc>
        <w:tc>
          <w:tcPr>
            <w:tcW w:w="53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793,6</w:t>
            </w:r>
          </w:p>
        </w:tc>
      </w:tr>
      <w:tr w:rsidR="001C5C73" w:rsidRPr="00740EF3">
        <w:trPr>
          <w:trHeight w:val="255"/>
        </w:trPr>
        <w:tc>
          <w:tcPr>
            <w:tcW w:w="1434"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НДФЛ</w:t>
            </w:r>
          </w:p>
        </w:tc>
        <w:tc>
          <w:tcPr>
            <w:tcW w:w="960"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244,5</w:t>
            </w:r>
          </w:p>
        </w:tc>
        <w:tc>
          <w:tcPr>
            <w:tcW w:w="960" w:type="dxa"/>
            <w:noWrap/>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249,8</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494,2</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928,6</w:t>
            </w:r>
          </w:p>
        </w:tc>
        <w:tc>
          <w:tcPr>
            <w:tcW w:w="918"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1600,4</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2091,3</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2409,6</w:t>
            </w:r>
          </w:p>
        </w:tc>
        <w:tc>
          <w:tcPr>
            <w:tcW w:w="95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2714,6</w:t>
            </w:r>
          </w:p>
        </w:tc>
        <w:tc>
          <w:tcPr>
            <w:tcW w:w="533" w:type="dxa"/>
            <w:vAlign w:val="center"/>
          </w:tcPr>
          <w:p w:rsidR="001C5C73" w:rsidRPr="00740EF3" w:rsidRDefault="001C5C73" w:rsidP="00740EF3">
            <w:pPr>
              <w:spacing w:line="360" w:lineRule="auto"/>
              <w:jc w:val="both"/>
              <w:rPr>
                <w:color w:val="000000"/>
                <w:sz w:val="20"/>
                <w:szCs w:val="20"/>
              </w:rPr>
            </w:pPr>
            <w:r w:rsidRPr="00740EF3">
              <w:rPr>
                <w:color w:val="000000"/>
                <w:sz w:val="20"/>
                <w:szCs w:val="20"/>
              </w:rPr>
              <w:t>3333,3</w:t>
            </w:r>
          </w:p>
        </w:tc>
      </w:tr>
      <w:tr w:rsidR="00E874B7" w:rsidRPr="00740EF3">
        <w:trPr>
          <w:trHeight w:val="255"/>
        </w:trPr>
        <w:tc>
          <w:tcPr>
            <w:tcW w:w="1434" w:type="dxa"/>
            <w:noWrap/>
            <w:vAlign w:val="center"/>
          </w:tcPr>
          <w:p w:rsidR="00E874B7" w:rsidRPr="00740EF3" w:rsidRDefault="00E874B7" w:rsidP="00740EF3">
            <w:pPr>
              <w:spacing w:line="360" w:lineRule="auto"/>
              <w:jc w:val="both"/>
              <w:rPr>
                <w:color w:val="000000"/>
                <w:sz w:val="20"/>
                <w:szCs w:val="20"/>
              </w:rPr>
            </w:pPr>
            <w:r w:rsidRPr="00740EF3">
              <w:rPr>
                <w:color w:val="000000"/>
                <w:sz w:val="20"/>
                <w:szCs w:val="20"/>
              </w:rPr>
              <w:t>акцизы</w:t>
            </w:r>
          </w:p>
        </w:tc>
        <w:tc>
          <w:tcPr>
            <w:tcW w:w="960" w:type="dxa"/>
            <w:noWrap/>
            <w:vAlign w:val="center"/>
          </w:tcPr>
          <w:p w:rsidR="00E874B7" w:rsidRPr="00740EF3" w:rsidRDefault="00E874B7" w:rsidP="00740EF3">
            <w:pPr>
              <w:spacing w:line="360" w:lineRule="auto"/>
              <w:jc w:val="both"/>
              <w:rPr>
                <w:color w:val="000000"/>
                <w:sz w:val="20"/>
                <w:szCs w:val="20"/>
              </w:rPr>
            </w:pPr>
            <w:r w:rsidRPr="00740EF3">
              <w:rPr>
                <w:color w:val="000000"/>
                <w:sz w:val="20"/>
                <w:szCs w:val="20"/>
              </w:rPr>
              <w:t>32,6</w:t>
            </w:r>
          </w:p>
        </w:tc>
        <w:tc>
          <w:tcPr>
            <w:tcW w:w="960" w:type="dxa"/>
            <w:noWrap/>
            <w:vAlign w:val="center"/>
          </w:tcPr>
          <w:p w:rsidR="00E874B7" w:rsidRPr="00740EF3" w:rsidRDefault="00E874B7" w:rsidP="00740EF3">
            <w:pPr>
              <w:spacing w:line="360" w:lineRule="auto"/>
              <w:jc w:val="both"/>
              <w:rPr>
                <w:color w:val="000000"/>
                <w:sz w:val="20"/>
                <w:szCs w:val="20"/>
              </w:rPr>
            </w:pPr>
            <w:r w:rsidRPr="00740EF3">
              <w:rPr>
                <w:color w:val="000000"/>
                <w:sz w:val="20"/>
                <w:szCs w:val="20"/>
              </w:rPr>
              <w:t>73,8</w:t>
            </w:r>
          </w:p>
        </w:tc>
        <w:tc>
          <w:tcPr>
            <w:tcW w:w="918"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91,3</w:t>
            </w:r>
          </w:p>
        </w:tc>
        <w:tc>
          <w:tcPr>
            <w:tcW w:w="918"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107,4</w:t>
            </w:r>
          </w:p>
        </w:tc>
        <w:tc>
          <w:tcPr>
            <w:tcW w:w="918"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185,0</w:t>
            </w:r>
          </w:p>
        </w:tc>
        <w:tc>
          <w:tcPr>
            <w:tcW w:w="953"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433,9</w:t>
            </w:r>
          </w:p>
        </w:tc>
        <w:tc>
          <w:tcPr>
            <w:tcW w:w="953"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702,3</w:t>
            </w:r>
          </w:p>
        </w:tc>
        <w:tc>
          <w:tcPr>
            <w:tcW w:w="953"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916,7</w:t>
            </w:r>
          </w:p>
        </w:tc>
        <w:tc>
          <w:tcPr>
            <w:tcW w:w="533"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1130,6</w:t>
            </w:r>
          </w:p>
        </w:tc>
      </w:tr>
      <w:tr w:rsidR="00E874B7" w:rsidRPr="00740EF3">
        <w:trPr>
          <w:trHeight w:val="255"/>
        </w:trPr>
        <w:tc>
          <w:tcPr>
            <w:tcW w:w="1434" w:type="dxa"/>
            <w:noWrap/>
            <w:vAlign w:val="center"/>
          </w:tcPr>
          <w:p w:rsidR="00E874B7" w:rsidRPr="00740EF3" w:rsidRDefault="00E874B7" w:rsidP="00740EF3">
            <w:pPr>
              <w:spacing w:line="360" w:lineRule="auto"/>
              <w:jc w:val="both"/>
              <w:rPr>
                <w:color w:val="000000"/>
                <w:sz w:val="20"/>
                <w:szCs w:val="20"/>
              </w:rPr>
            </w:pPr>
            <w:r w:rsidRPr="00740EF3">
              <w:rPr>
                <w:color w:val="000000"/>
                <w:sz w:val="20"/>
                <w:szCs w:val="20"/>
              </w:rPr>
              <w:t>неналоговые доходы</w:t>
            </w:r>
          </w:p>
        </w:tc>
        <w:tc>
          <w:tcPr>
            <w:tcW w:w="960" w:type="dxa"/>
            <w:noWrap/>
            <w:vAlign w:val="center"/>
          </w:tcPr>
          <w:p w:rsidR="00E874B7" w:rsidRPr="00740EF3" w:rsidRDefault="00E874B7" w:rsidP="00740EF3">
            <w:pPr>
              <w:spacing w:line="360" w:lineRule="auto"/>
              <w:jc w:val="both"/>
              <w:rPr>
                <w:color w:val="000000"/>
                <w:sz w:val="20"/>
                <w:szCs w:val="20"/>
              </w:rPr>
            </w:pPr>
            <w:r w:rsidRPr="00740EF3">
              <w:rPr>
                <w:color w:val="000000"/>
                <w:sz w:val="20"/>
                <w:szCs w:val="20"/>
              </w:rPr>
              <w:t>59,9</w:t>
            </w:r>
          </w:p>
        </w:tc>
        <w:tc>
          <w:tcPr>
            <w:tcW w:w="960" w:type="dxa"/>
            <w:noWrap/>
            <w:vAlign w:val="center"/>
          </w:tcPr>
          <w:p w:rsidR="00E874B7" w:rsidRPr="00740EF3" w:rsidRDefault="00E874B7" w:rsidP="00740EF3">
            <w:pPr>
              <w:spacing w:line="360" w:lineRule="auto"/>
              <w:jc w:val="both"/>
              <w:rPr>
                <w:color w:val="000000"/>
                <w:sz w:val="20"/>
                <w:szCs w:val="20"/>
              </w:rPr>
            </w:pPr>
            <w:r w:rsidRPr="00740EF3">
              <w:rPr>
                <w:color w:val="000000"/>
                <w:sz w:val="20"/>
                <w:szCs w:val="20"/>
              </w:rPr>
              <w:t>89,2</w:t>
            </w:r>
          </w:p>
        </w:tc>
        <w:tc>
          <w:tcPr>
            <w:tcW w:w="918"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148,3</w:t>
            </w:r>
          </w:p>
        </w:tc>
        <w:tc>
          <w:tcPr>
            <w:tcW w:w="918"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124,6</w:t>
            </w:r>
          </w:p>
        </w:tc>
        <w:tc>
          <w:tcPr>
            <w:tcW w:w="918"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195,9</w:t>
            </w:r>
          </w:p>
        </w:tc>
        <w:tc>
          <w:tcPr>
            <w:tcW w:w="953"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321,8</w:t>
            </w:r>
          </w:p>
        </w:tc>
        <w:tc>
          <w:tcPr>
            <w:tcW w:w="953"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406,1</w:t>
            </w:r>
          </w:p>
        </w:tc>
        <w:tc>
          <w:tcPr>
            <w:tcW w:w="953"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329,5</w:t>
            </w:r>
          </w:p>
        </w:tc>
        <w:tc>
          <w:tcPr>
            <w:tcW w:w="533" w:type="dxa"/>
            <w:vAlign w:val="center"/>
          </w:tcPr>
          <w:p w:rsidR="00E874B7" w:rsidRPr="00740EF3" w:rsidRDefault="00E874B7" w:rsidP="00740EF3">
            <w:pPr>
              <w:spacing w:line="360" w:lineRule="auto"/>
              <w:jc w:val="both"/>
              <w:rPr>
                <w:color w:val="000000"/>
                <w:sz w:val="20"/>
                <w:szCs w:val="20"/>
              </w:rPr>
            </w:pPr>
            <w:r w:rsidRPr="00740EF3">
              <w:rPr>
                <w:color w:val="000000"/>
                <w:sz w:val="20"/>
                <w:szCs w:val="20"/>
              </w:rPr>
              <w:t>365,4</w:t>
            </w:r>
          </w:p>
        </w:tc>
      </w:tr>
    </w:tbl>
    <w:p w:rsidR="008B7FFA" w:rsidRPr="00740EF3" w:rsidRDefault="008B7FFA" w:rsidP="00740EF3">
      <w:pPr>
        <w:spacing w:line="360" w:lineRule="auto"/>
        <w:ind w:firstLine="709"/>
        <w:jc w:val="both"/>
        <w:rPr>
          <w:color w:val="000000"/>
          <w:sz w:val="28"/>
          <w:szCs w:val="28"/>
        </w:rPr>
      </w:pPr>
    </w:p>
    <w:p w:rsidR="009776C5" w:rsidRPr="00740EF3" w:rsidRDefault="009776C5" w:rsidP="00740EF3">
      <w:pPr>
        <w:spacing w:line="360" w:lineRule="auto"/>
        <w:ind w:firstLine="709"/>
        <w:jc w:val="both"/>
        <w:rPr>
          <w:color w:val="000000"/>
          <w:sz w:val="28"/>
          <w:szCs w:val="28"/>
        </w:rPr>
      </w:pPr>
      <w:r w:rsidRPr="00740EF3">
        <w:rPr>
          <w:color w:val="000000"/>
          <w:sz w:val="28"/>
          <w:szCs w:val="28"/>
        </w:rPr>
        <w:t xml:space="preserve">Таблица </w:t>
      </w:r>
      <w:r w:rsidR="00477A78" w:rsidRPr="00740EF3">
        <w:rPr>
          <w:color w:val="000000"/>
          <w:sz w:val="28"/>
          <w:szCs w:val="28"/>
        </w:rPr>
        <w:t>1.3.</w:t>
      </w:r>
      <w:r w:rsidRPr="00740EF3">
        <w:rPr>
          <w:color w:val="000000"/>
          <w:sz w:val="28"/>
          <w:szCs w:val="28"/>
        </w:rPr>
        <w:t>2.</w:t>
      </w:r>
    </w:p>
    <w:p w:rsidR="009776C5" w:rsidRPr="00740EF3" w:rsidRDefault="009776C5" w:rsidP="00740EF3">
      <w:pPr>
        <w:spacing w:line="360" w:lineRule="auto"/>
        <w:ind w:firstLine="709"/>
        <w:jc w:val="both"/>
        <w:rPr>
          <w:color w:val="000000"/>
          <w:sz w:val="28"/>
          <w:szCs w:val="28"/>
        </w:rPr>
      </w:pPr>
      <w:r w:rsidRPr="00740EF3">
        <w:rPr>
          <w:color w:val="000000"/>
          <w:sz w:val="28"/>
          <w:szCs w:val="28"/>
        </w:rPr>
        <w:t>Динамика доходов бюджета Республики Бурятия в период с 1992г. по 2006 г.</w:t>
      </w:r>
      <w:r w:rsidR="008B7FFA" w:rsidRPr="00740EF3">
        <w:rPr>
          <w:color w:val="000000"/>
          <w:sz w:val="28"/>
          <w:szCs w:val="28"/>
        </w:rPr>
        <w:t xml:space="preserve"> (в сопоставимых ценах, млн. руб. (до 1998г. – млрд. руб.)).</w:t>
      </w:r>
    </w:p>
    <w:tbl>
      <w:tblPr>
        <w:tblW w:w="6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5324"/>
      </w:tblGrid>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Год</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Доходы бюджета республики Бурятия</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1992</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1,2</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1993</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3,64</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1994</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358,1</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1995</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938,2</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1996</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2107,2</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1997</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1936,2</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1998</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1715,5</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1999</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2302,8</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2000</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3573,7</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2001</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6182</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2002</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9908,1</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2003</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11062,5</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2004</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11902,8</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2005</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12069,6</w:t>
            </w:r>
          </w:p>
        </w:tc>
      </w:tr>
      <w:tr w:rsidR="009776C5" w:rsidRPr="00740EF3">
        <w:trPr>
          <w:trHeight w:val="255"/>
        </w:trPr>
        <w:tc>
          <w:tcPr>
            <w:tcW w:w="976"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2006</w:t>
            </w:r>
          </w:p>
        </w:tc>
        <w:tc>
          <w:tcPr>
            <w:tcW w:w="5324" w:type="dxa"/>
            <w:noWrap/>
            <w:vAlign w:val="bottom"/>
          </w:tcPr>
          <w:p w:rsidR="009776C5" w:rsidRPr="00740EF3" w:rsidRDefault="009776C5" w:rsidP="00740EF3">
            <w:pPr>
              <w:spacing w:line="360" w:lineRule="auto"/>
              <w:jc w:val="both"/>
              <w:rPr>
                <w:color w:val="000000"/>
                <w:sz w:val="20"/>
                <w:szCs w:val="20"/>
              </w:rPr>
            </w:pPr>
            <w:r w:rsidRPr="00740EF3">
              <w:rPr>
                <w:color w:val="000000"/>
                <w:sz w:val="20"/>
                <w:szCs w:val="20"/>
              </w:rPr>
              <w:t>13031,4</w:t>
            </w:r>
          </w:p>
        </w:tc>
      </w:tr>
    </w:tbl>
    <w:p w:rsidR="00740EF3" w:rsidRDefault="00740EF3" w:rsidP="00740EF3">
      <w:pPr>
        <w:spacing w:line="360" w:lineRule="auto"/>
        <w:ind w:firstLine="709"/>
        <w:jc w:val="both"/>
        <w:rPr>
          <w:color w:val="000000"/>
          <w:sz w:val="28"/>
          <w:szCs w:val="28"/>
          <w:lang w:val="en-US"/>
        </w:rPr>
      </w:pPr>
    </w:p>
    <w:p w:rsidR="00740EF3" w:rsidRDefault="008B7FFA" w:rsidP="00740EF3">
      <w:pPr>
        <w:spacing w:line="360" w:lineRule="auto"/>
        <w:ind w:firstLine="709"/>
        <w:jc w:val="both"/>
        <w:rPr>
          <w:color w:val="000000"/>
          <w:sz w:val="28"/>
          <w:szCs w:val="28"/>
        </w:rPr>
      </w:pPr>
      <w:r w:rsidRPr="00740EF3">
        <w:rPr>
          <w:color w:val="000000"/>
          <w:sz w:val="28"/>
          <w:szCs w:val="28"/>
        </w:rPr>
        <w:t>Таблица с исходными данными в фактически действовавших ценах приведена в Приложении 1. Источники данной информации – публикации Министерства Финансов РБ и Государственного комитета по статистике РБ</w:t>
      </w:r>
      <w:r w:rsidR="00740EF3">
        <w:rPr>
          <w:color w:val="000000"/>
          <w:sz w:val="28"/>
          <w:szCs w:val="28"/>
        </w:rPr>
        <w:t>.</w:t>
      </w:r>
    </w:p>
    <w:p w:rsidR="008B7FFA" w:rsidRPr="00740EF3" w:rsidRDefault="008B7FFA" w:rsidP="00740EF3">
      <w:pPr>
        <w:spacing w:line="360" w:lineRule="auto"/>
        <w:ind w:firstLine="709"/>
        <w:jc w:val="both"/>
        <w:rPr>
          <w:color w:val="000000"/>
          <w:sz w:val="28"/>
          <w:szCs w:val="28"/>
        </w:rPr>
      </w:pPr>
      <w:r w:rsidRPr="00740EF3">
        <w:rPr>
          <w:color w:val="000000"/>
          <w:sz w:val="28"/>
          <w:szCs w:val="28"/>
        </w:rPr>
        <w:t>Из данных, приведенных в Таблице 1, можно сделать некоторые выводы:</w:t>
      </w:r>
    </w:p>
    <w:p w:rsidR="00740EF3" w:rsidRDefault="008B7FFA" w:rsidP="00740EF3">
      <w:pPr>
        <w:spacing w:line="360" w:lineRule="auto"/>
        <w:ind w:firstLine="709"/>
        <w:jc w:val="both"/>
        <w:rPr>
          <w:color w:val="000000"/>
          <w:sz w:val="28"/>
          <w:szCs w:val="28"/>
        </w:rPr>
      </w:pPr>
      <w:r w:rsidRPr="00740EF3">
        <w:rPr>
          <w:color w:val="000000"/>
          <w:sz w:val="28"/>
          <w:szCs w:val="28"/>
        </w:rPr>
        <w:t>Доходы бюджета Республики Бурятия в период с 1998 по 2006 год многократно возросли (с 1715,5</w:t>
      </w:r>
      <w:r w:rsidR="00740EF3">
        <w:rPr>
          <w:color w:val="000000"/>
          <w:sz w:val="28"/>
          <w:szCs w:val="28"/>
        </w:rPr>
        <w:t xml:space="preserve"> </w:t>
      </w:r>
      <w:r w:rsidRPr="00740EF3">
        <w:rPr>
          <w:color w:val="000000"/>
          <w:sz w:val="28"/>
          <w:szCs w:val="28"/>
        </w:rPr>
        <w:t>до</w:t>
      </w:r>
      <w:r w:rsidR="00740EF3">
        <w:rPr>
          <w:color w:val="000000"/>
          <w:sz w:val="28"/>
          <w:szCs w:val="28"/>
        </w:rPr>
        <w:t xml:space="preserve"> </w:t>
      </w:r>
      <w:r w:rsidRPr="00740EF3">
        <w:rPr>
          <w:color w:val="000000"/>
          <w:sz w:val="28"/>
          <w:szCs w:val="28"/>
        </w:rPr>
        <w:t>13031.2 млн. руб., т.е. в 7.5 раз), при этом значительно увеличился объем как налоговых, так и неналоговых доходов. Можно отметить, что в структуре налоговых доходов наибольшее увеличение произошло за счет налога на доходы физических лиц (с 224,5 млн. руб. до 3333,3 млн. руб.).</w:t>
      </w:r>
    </w:p>
    <w:p w:rsidR="008B7FFA" w:rsidRPr="00740EF3" w:rsidRDefault="008B7FFA" w:rsidP="00740EF3">
      <w:pPr>
        <w:spacing w:line="360" w:lineRule="auto"/>
        <w:ind w:firstLine="709"/>
        <w:jc w:val="both"/>
        <w:rPr>
          <w:color w:val="000000"/>
          <w:sz w:val="28"/>
          <w:szCs w:val="28"/>
        </w:rPr>
      </w:pPr>
      <w:r w:rsidRPr="00740EF3">
        <w:rPr>
          <w:color w:val="000000"/>
          <w:sz w:val="28"/>
          <w:szCs w:val="28"/>
        </w:rPr>
        <w:t>Если взять более длинный временной ряд 1992-2006 гг., то можно отметить, что доходы бюджета увеличились почти в 11 000 раз, или на 13 030,2 млн. руб.</w:t>
      </w:r>
    </w:p>
    <w:p w:rsidR="0031328E" w:rsidRPr="00740EF3" w:rsidRDefault="0031328E" w:rsidP="00740EF3">
      <w:pPr>
        <w:spacing w:line="360" w:lineRule="auto"/>
        <w:ind w:firstLine="709"/>
        <w:jc w:val="both"/>
        <w:rPr>
          <w:color w:val="000000"/>
          <w:sz w:val="28"/>
          <w:szCs w:val="28"/>
        </w:rPr>
      </w:pPr>
      <w:r w:rsidRPr="00740EF3">
        <w:rPr>
          <w:color w:val="000000"/>
          <w:sz w:val="28"/>
          <w:szCs w:val="28"/>
        </w:rPr>
        <w:t>Однако для более полных и точных выводов необходим глубокий статистический анализ, а также необходимо использование специальных методов прогнозирования временных рядов.</w:t>
      </w:r>
    </w:p>
    <w:p w:rsidR="00EB2A21" w:rsidRPr="00740EF3" w:rsidRDefault="00EB2A21" w:rsidP="00740EF3">
      <w:pPr>
        <w:spacing w:line="360" w:lineRule="auto"/>
        <w:ind w:firstLine="709"/>
        <w:jc w:val="both"/>
        <w:rPr>
          <w:color w:val="000000"/>
          <w:sz w:val="28"/>
          <w:szCs w:val="28"/>
        </w:rPr>
      </w:pPr>
    </w:p>
    <w:p w:rsidR="00BD12ED" w:rsidRPr="00740EF3" w:rsidRDefault="00740EF3" w:rsidP="00740EF3">
      <w:pPr>
        <w:spacing w:line="360" w:lineRule="auto"/>
        <w:ind w:firstLine="709"/>
        <w:jc w:val="center"/>
        <w:rPr>
          <w:b/>
          <w:bCs/>
          <w:color w:val="000000"/>
          <w:sz w:val="28"/>
          <w:szCs w:val="28"/>
        </w:rPr>
      </w:pPr>
      <w:r>
        <w:rPr>
          <w:color w:val="000000"/>
          <w:sz w:val="28"/>
          <w:szCs w:val="28"/>
        </w:rPr>
        <w:br w:type="page"/>
      </w:r>
      <w:r w:rsidR="00BD12ED" w:rsidRPr="00740EF3">
        <w:rPr>
          <w:b/>
          <w:bCs/>
          <w:color w:val="000000"/>
          <w:sz w:val="28"/>
          <w:szCs w:val="28"/>
        </w:rPr>
        <w:t>2 глава. Экономико-математические методы статистического анализа и прогнозирования доходов бюджета региона</w:t>
      </w:r>
    </w:p>
    <w:p w:rsidR="00740EF3" w:rsidRPr="00500289" w:rsidRDefault="00740EF3" w:rsidP="00740EF3">
      <w:pPr>
        <w:spacing w:line="360" w:lineRule="auto"/>
        <w:ind w:firstLine="709"/>
        <w:jc w:val="center"/>
        <w:rPr>
          <w:b/>
          <w:bCs/>
          <w:color w:val="000000"/>
          <w:sz w:val="28"/>
          <w:szCs w:val="28"/>
        </w:rPr>
      </w:pPr>
    </w:p>
    <w:p w:rsidR="00BD12ED" w:rsidRPr="00740EF3" w:rsidRDefault="00D11033" w:rsidP="00740EF3">
      <w:pPr>
        <w:spacing w:line="360" w:lineRule="auto"/>
        <w:ind w:firstLine="709"/>
        <w:jc w:val="center"/>
        <w:rPr>
          <w:b/>
          <w:bCs/>
          <w:color w:val="000000"/>
          <w:sz w:val="28"/>
          <w:szCs w:val="28"/>
        </w:rPr>
      </w:pPr>
      <w:r w:rsidRPr="00740EF3">
        <w:rPr>
          <w:b/>
          <w:bCs/>
          <w:color w:val="000000"/>
          <w:sz w:val="28"/>
          <w:szCs w:val="28"/>
        </w:rPr>
        <w:t xml:space="preserve">2.1 </w:t>
      </w:r>
      <w:r w:rsidR="00BD12ED" w:rsidRPr="00740EF3">
        <w:rPr>
          <w:b/>
          <w:bCs/>
          <w:color w:val="000000"/>
          <w:sz w:val="28"/>
          <w:szCs w:val="28"/>
        </w:rPr>
        <w:t xml:space="preserve">Методы статистического </w:t>
      </w:r>
      <w:r w:rsidR="00740EF3">
        <w:rPr>
          <w:b/>
          <w:bCs/>
          <w:color w:val="000000"/>
          <w:sz w:val="28"/>
          <w:szCs w:val="28"/>
        </w:rPr>
        <w:t>анализа доходов бюджета региона</w:t>
      </w:r>
    </w:p>
    <w:p w:rsidR="00141C9A" w:rsidRPr="00740EF3" w:rsidRDefault="00141C9A" w:rsidP="00740EF3">
      <w:pPr>
        <w:spacing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Для количественной оценки динамики доходов бюджета региона применяются статистические показатели: абсолютные темпы роста и прироста, темпы наращивания и т. д.</w:t>
      </w: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В основе расчета показателей рядов динамики лежит сравнение его уровней. В зависимости от применяемого способа сопоставления показатели динамики могут вычисляться на постоянной и переменной базах сравнения.</w:t>
      </w: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Для расчета показателей динамики</w:t>
      </w:r>
      <w:r w:rsidR="00F10C75" w:rsidRPr="00740EF3">
        <w:rPr>
          <w:rStyle w:val="af1"/>
          <w:color w:val="000000"/>
          <w:sz w:val="28"/>
          <w:szCs w:val="28"/>
        </w:rPr>
        <w:footnoteReference w:id="5"/>
      </w:r>
      <w:r w:rsidRPr="00740EF3">
        <w:rPr>
          <w:color w:val="000000"/>
          <w:sz w:val="28"/>
          <w:szCs w:val="28"/>
        </w:rPr>
        <w:t xml:space="preserve"> на постоянной базе каждый уровень ряда сравнивается с одним и тем же базисным уровнем. Исчисляемые при этом показатели называются базисными. Для расчета показателей динамики на переменной базе каждый последующий уровень ряда сравнивается с предыдущим. Такие показатели называются цепными.</w:t>
      </w: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Абсолютный прирост – важнейший статистический показатель динамики, определяется в разностном соотношении, сопоставлении двух уровней ряда динамики в единицах измерения исходной информации. Бывает цепной и базисный:</w:t>
      </w:r>
    </w:p>
    <w:p w:rsidR="00767975" w:rsidRPr="00740EF3" w:rsidRDefault="00767975" w:rsidP="00740EF3">
      <w:pPr>
        <w:spacing w:line="360" w:lineRule="auto"/>
        <w:ind w:firstLine="709"/>
        <w:jc w:val="both"/>
        <w:rPr>
          <w:color w:val="000000"/>
          <w:sz w:val="28"/>
          <w:szCs w:val="28"/>
        </w:rPr>
      </w:pPr>
      <w:r w:rsidRPr="00740EF3">
        <w:rPr>
          <w:color w:val="000000"/>
          <w:sz w:val="28"/>
          <w:szCs w:val="28"/>
        </w:rPr>
        <w:t xml:space="preserve">Базисный абсолютный прирост </w:t>
      </w:r>
      <w:r w:rsidR="001624C2">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75pt">
            <v:imagedata r:id="rId7" o:title=""/>
          </v:shape>
        </w:pict>
      </w:r>
      <w:r w:rsidRPr="00740EF3">
        <w:rPr>
          <w:color w:val="000000"/>
          <w:sz w:val="28"/>
          <w:szCs w:val="28"/>
        </w:rPr>
        <w:t xml:space="preserve">определяется как разность между сравниваемым уровнем </w:t>
      </w:r>
      <w:r w:rsidR="001624C2">
        <w:rPr>
          <w:color w:val="000000"/>
          <w:sz w:val="28"/>
          <w:szCs w:val="28"/>
        </w:rPr>
        <w:pict>
          <v:shape id="_x0000_i1026" type="#_x0000_t75" style="width:16.5pt;height:18.75pt">
            <v:imagedata r:id="rId8" o:title=""/>
          </v:shape>
        </w:pict>
      </w:r>
      <w:r w:rsidRPr="00740EF3">
        <w:rPr>
          <w:color w:val="000000"/>
          <w:sz w:val="28"/>
          <w:szCs w:val="28"/>
        </w:rPr>
        <w:t>и уровнем, принятым за постоянную базу сравнения</w:t>
      </w:r>
      <w:r w:rsidR="001624C2">
        <w:rPr>
          <w:color w:val="000000"/>
          <w:sz w:val="28"/>
          <w:szCs w:val="28"/>
        </w:rPr>
        <w:pict>
          <v:shape id="_x0000_i1027" type="#_x0000_t75" style="width:22.5pt;height:18.75pt">
            <v:imagedata r:id="rId9" o:title=""/>
          </v:shape>
        </w:pic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28" type="#_x0000_t75" style="width:99pt;height:24pt">
            <v:imagedata r:id="rId10"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1)</w:t>
      </w:r>
    </w:p>
    <w:p w:rsidR="00767975" w:rsidRPr="00740EF3" w:rsidRDefault="00500289" w:rsidP="00740EF3">
      <w:pPr>
        <w:pStyle w:val="ac"/>
        <w:spacing w:before="0" w:beforeAutospacing="0" w:after="0" w:afterAutospacing="0" w:line="360" w:lineRule="auto"/>
        <w:ind w:firstLine="709"/>
        <w:jc w:val="both"/>
        <w:rPr>
          <w:color w:val="000000"/>
          <w:sz w:val="28"/>
          <w:szCs w:val="28"/>
        </w:rPr>
      </w:pPr>
      <w:r>
        <w:rPr>
          <w:color w:val="000000"/>
          <w:sz w:val="28"/>
          <w:szCs w:val="28"/>
        </w:rPr>
        <w:br w:type="page"/>
      </w:r>
      <w:r w:rsidR="00767975" w:rsidRPr="00740EF3">
        <w:rPr>
          <w:color w:val="000000"/>
          <w:sz w:val="28"/>
          <w:szCs w:val="28"/>
        </w:rPr>
        <w:t xml:space="preserve">Цепной абсолютный прирост </w:t>
      </w:r>
      <w:r w:rsidR="001624C2">
        <w:rPr>
          <w:color w:val="000000"/>
          <w:sz w:val="28"/>
          <w:szCs w:val="28"/>
        </w:rPr>
        <w:pict>
          <v:shape id="_x0000_i1029" type="#_x0000_t75" style="width:33.75pt;height:25.5pt">
            <v:imagedata r:id="rId11" o:title=""/>
          </v:shape>
        </w:pict>
      </w:r>
      <w:r w:rsidR="00767975" w:rsidRPr="00740EF3">
        <w:rPr>
          <w:color w:val="000000"/>
          <w:sz w:val="28"/>
          <w:szCs w:val="28"/>
        </w:rPr>
        <w:t xml:space="preserve">– разность между сравниваемым уровнем </w:t>
      </w:r>
      <w:r w:rsidR="001624C2">
        <w:rPr>
          <w:color w:val="000000"/>
          <w:sz w:val="28"/>
          <w:szCs w:val="28"/>
        </w:rPr>
        <w:pict>
          <v:shape id="_x0000_i1030" type="#_x0000_t75" style="width:16.5pt;height:18.75pt">
            <v:imagedata r:id="rId8" o:title=""/>
          </v:shape>
        </w:pict>
      </w:r>
      <w:r w:rsidR="00767975" w:rsidRPr="00740EF3">
        <w:rPr>
          <w:color w:val="000000"/>
          <w:sz w:val="28"/>
          <w:szCs w:val="28"/>
        </w:rPr>
        <w:t xml:space="preserve">и уровнем, который ему предшествует, </w:t>
      </w:r>
      <w:r w:rsidR="001624C2">
        <w:rPr>
          <w:color w:val="000000"/>
          <w:sz w:val="28"/>
          <w:szCs w:val="28"/>
        </w:rPr>
        <w:pict>
          <v:shape id="_x0000_i1031" type="#_x0000_t75" style="width:30pt;height:18.75pt">
            <v:imagedata r:id="rId12" o:title=""/>
          </v:shape>
        </w:pic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32" type="#_x0000_t75" style="width:106.5pt;height:25.5pt">
            <v:imagedata r:id="rId13"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2)</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Абсолютный прирост может иметь и отрицательный знак, показывающий, насколько уровень изучаемого периода ниже базисного.</w:t>
      </w:r>
    </w:p>
    <w:p w:rsidR="00767975" w:rsidRP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 xml:space="preserve">Между базисными и абсолютными приростами существует связь: сумма цепных абсолютных приростов </w:t>
      </w:r>
      <w:r w:rsidR="001624C2">
        <w:rPr>
          <w:color w:val="000000"/>
          <w:sz w:val="28"/>
          <w:szCs w:val="28"/>
        </w:rPr>
        <w:pict>
          <v:shape id="_x0000_i1033" type="#_x0000_t75" style="width:42.75pt;height:24pt">
            <v:imagedata r:id="rId14" o:title=""/>
          </v:shape>
        </w:pict>
      </w:r>
      <w:r w:rsidRPr="00740EF3">
        <w:rPr>
          <w:color w:val="000000"/>
          <w:sz w:val="28"/>
          <w:szCs w:val="28"/>
        </w:rPr>
        <w:t xml:space="preserve">равна базисному абсолютному приросту последнего ряда динамики </w:t>
      </w:r>
      <w:r w:rsidR="001624C2">
        <w:rPr>
          <w:color w:val="000000"/>
          <w:sz w:val="28"/>
          <w:szCs w:val="28"/>
        </w:rPr>
        <w:pict>
          <v:shape id="_x0000_i1034" type="#_x0000_t75" style="width:42pt;height:24pt">
            <v:imagedata r:id="rId15" o:title=""/>
          </v:shape>
        </w:pic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35" type="#_x0000_t75" style="width:97.5pt;height:24.75pt">
            <v:imagedata r:id="rId16"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3)</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Ускорение – разность между абсолютным приростом за данный период и абсолютным приростом за предыдущий период равной длительности</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36" type="#_x0000_t75" style="width:129.75pt;height:27pt">
            <v:imagedata r:id="rId17"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4)</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Показатель абсолютного ускорения применяется только в цепном варианте, но не в базисном. Отрицательная величина ускорения говорит о замедлении роста или об ускорении снижения уровней ряда.</w:t>
      </w: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Темп роста – распространенный статистический показатель динамики. Он характеризует отношение двух уровней ряда и может выражаться в виде коэффициента или в процентах.</w:t>
      </w:r>
    </w:p>
    <w:p w:rsidR="00740EF3" w:rsidRDefault="00767975" w:rsidP="00740EF3">
      <w:pPr>
        <w:spacing w:line="360" w:lineRule="auto"/>
        <w:ind w:firstLine="709"/>
        <w:jc w:val="both"/>
        <w:rPr>
          <w:color w:val="000000"/>
          <w:sz w:val="28"/>
          <w:szCs w:val="28"/>
        </w:rPr>
      </w:pPr>
      <w:r w:rsidRPr="00740EF3">
        <w:rPr>
          <w:color w:val="000000"/>
          <w:sz w:val="28"/>
          <w:szCs w:val="28"/>
        </w:rPr>
        <w:t xml:space="preserve">Базисные темпы роста </w:t>
      </w:r>
      <w:r w:rsidR="001624C2">
        <w:rPr>
          <w:color w:val="000000"/>
          <w:sz w:val="28"/>
          <w:szCs w:val="28"/>
        </w:rPr>
        <w:pict>
          <v:shape id="_x0000_i1037" type="#_x0000_t75" style="width:33.75pt;height:22.5pt">
            <v:imagedata r:id="rId18" o:title=""/>
          </v:shape>
        </w:pict>
      </w:r>
      <w:r w:rsidRPr="00740EF3">
        <w:rPr>
          <w:color w:val="000000"/>
          <w:sz w:val="28"/>
          <w:szCs w:val="28"/>
        </w:rPr>
        <w:t xml:space="preserve">исчисляются делением сравниваемого уровня </w:t>
      </w:r>
      <w:r w:rsidR="001624C2">
        <w:rPr>
          <w:color w:val="000000"/>
          <w:sz w:val="28"/>
          <w:szCs w:val="28"/>
        </w:rPr>
        <w:pict>
          <v:shape id="_x0000_i1038" type="#_x0000_t75" style="width:16.5pt;height:18.75pt">
            <v:imagedata r:id="rId8" o:title=""/>
          </v:shape>
        </w:pict>
      </w:r>
      <w:r w:rsidRPr="00740EF3">
        <w:rPr>
          <w:color w:val="000000"/>
          <w:sz w:val="28"/>
          <w:szCs w:val="28"/>
        </w:rPr>
        <w:t>на уровень, принятый за постоянную базу сравнения</w:t>
      </w:r>
      <w:r w:rsidR="001624C2">
        <w:rPr>
          <w:color w:val="000000"/>
          <w:sz w:val="28"/>
          <w:szCs w:val="28"/>
        </w:rPr>
        <w:pict>
          <v:shape id="_x0000_i1039" type="#_x0000_t75" style="width:22.5pt;height:18.75pt">
            <v:imagedata r:id="rId19" o:title=""/>
          </v:shape>
        </w:pict>
      </w: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40" type="#_x0000_t75" style="width:88.5pt;height:22.5pt">
            <v:imagedata r:id="rId20"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5)</w:t>
      </w:r>
    </w:p>
    <w:p w:rsidR="00500289" w:rsidRDefault="00500289" w:rsidP="00740EF3">
      <w:pPr>
        <w:pStyle w:val="ac"/>
        <w:spacing w:before="0" w:beforeAutospacing="0" w:after="0" w:afterAutospacing="0" w:line="360" w:lineRule="auto"/>
        <w:ind w:firstLine="709"/>
        <w:jc w:val="both"/>
        <w:rPr>
          <w:color w:val="000000"/>
          <w:sz w:val="28"/>
          <w:szCs w:val="28"/>
        </w:rPr>
      </w:pPr>
    </w:p>
    <w:p w:rsidR="00767975" w:rsidRP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 xml:space="preserve">Цепные темпы роста </w:t>
      </w:r>
      <w:r w:rsidR="001624C2">
        <w:rPr>
          <w:color w:val="000000"/>
          <w:sz w:val="28"/>
          <w:szCs w:val="28"/>
        </w:rPr>
        <w:pict>
          <v:shape id="_x0000_i1041" type="#_x0000_t75" style="width:30.75pt;height:24.75pt">
            <v:imagedata r:id="rId21" o:title=""/>
          </v:shape>
        </w:pict>
      </w:r>
      <w:r w:rsidRPr="00740EF3">
        <w:rPr>
          <w:color w:val="000000"/>
          <w:sz w:val="28"/>
          <w:szCs w:val="28"/>
        </w:rPr>
        <w:t xml:space="preserve">исчисляются делением сравниваемого уровня </w:t>
      </w:r>
      <w:r w:rsidR="001624C2">
        <w:rPr>
          <w:color w:val="000000"/>
          <w:sz w:val="28"/>
          <w:szCs w:val="28"/>
        </w:rPr>
        <w:pict>
          <v:shape id="_x0000_i1042" type="#_x0000_t75" style="width:16.5pt;height:18.75pt">
            <v:imagedata r:id="rId8" o:title=""/>
          </v:shape>
        </w:pict>
      </w:r>
      <w:r w:rsidRPr="00740EF3">
        <w:rPr>
          <w:color w:val="000000"/>
          <w:sz w:val="28"/>
          <w:szCs w:val="28"/>
        </w:rPr>
        <w:t xml:space="preserve">на предыдущий уровень </w:t>
      </w:r>
      <w:r w:rsidR="001624C2">
        <w:rPr>
          <w:color w:val="000000"/>
          <w:sz w:val="28"/>
          <w:szCs w:val="28"/>
        </w:rPr>
        <w:pict>
          <v:shape id="_x0000_i1043" type="#_x0000_t75" style="width:30pt;height:18.75pt">
            <v:imagedata r:id="rId12" o:title=""/>
          </v:shape>
        </w:pic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44" type="#_x0000_t75" style="width:93.75pt;height:24.75pt">
            <v:imagedata r:id="rId22"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6)</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Если темп роста больше единицы (или 100%), то это показывает на увеличение изучаемого уровня по сравнению с базисным. Темп роста, равный единице (или 100%) , показывает, что уровень изучаемого периода по сравнению с базисным не изменился. Темп роста меньше единицы (или 100%) показывает на уменьшение уровня изучаемого периода по сравнению с базисным. Темп роста всегда имеет положительный знак.</w:t>
      </w: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Между базисными и цепными темпами роста имеется взаимосвязь: произведение последовательных цепных темпов роста равно базисному темпу роста, а частное от деления последующего базисного темпа роста на предыдущий равно соответствующему цепному темпу роста.</w:t>
      </w: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Темпы прироста характеризуют абсолютный прирост в относительных величинах. Исчисленный в процентах темп прироста показывает, на сколько процентов изменился сравниваемый уровень по отношению к уровню, принятому за базу сравнения.</w:t>
      </w:r>
    </w:p>
    <w:p w:rsidR="00767975" w:rsidRPr="00740EF3" w:rsidRDefault="00767975" w:rsidP="00740EF3">
      <w:pPr>
        <w:spacing w:line="360" w:lineRule="auto"/>
        <w:ind w:firstLine="709"/>
        <w:jc w:val="both"/>
        <w:rPr>
          <w:color w:val="000000"/>
          <w:sz w:val="28"/>
          <w:szCs w:val="28"/>
        </w:rPr>
      </w:pPr>
      <w:r w:rsidRPr="00740EF3">
        <w:rPr>
          <w:color w:val="000000"/>
          <w:sz w:val="28"/>
          <w:szCs w:val="28"/>
        </w:rPr>
        <w:t xml:space="preserve">Базисный темп прироста </w:t>
      </w:r>
      <w:r w:rsidR="001624C2">
        <w:rPr>
          <w:color w:val="000000"/>
          <w:sz w:val="28"/>
          <w:szCs w:val="28"/>
        </w:rPr>
        <w:pict>
          <v:shape id="_x0000_i1045" type="#_x0000_t75" style="width:30pt;height:22.5pt">
            <v:imagedata r:id="rId23" o:title=""/>
          </v:shape>
        </w:pict>
      </w:r>
      <w:r w:rsidRPr="00740EF3">
        <w:rPr>
          <w:color w:val="000000"/>
          <w:sz w:val="28"/>
          <w:szCs w:val="28"/>
        </w:rPr>
        <w:t xml:space="preserve">вычисляется делением сравниваемого базисного абсолютного прироста </w:t>
      </w:r>
      <w:r w:rsidR="001624C2">
        <w:rPr>
          <w:color w:val="000000"/>
          <w:sz w:val="28"/>
          <w:szCs w:val="28"/>
        </w:rPr>
        <w:pict>
          <v:shape id="_x0000_i1046" type="#_x0000_t75" style="width:33.75pt;height:24pt">
            <v:imagedata r:id="rId7" o:title=""/>
          </v:shape>
        </w:pict>
      </w:r>
      <w:r w:rsidRPr="00740EF3">
        <w:rPr>
          <w:color w:val="000000"/>
          <w:sz w:val="28"/>
          <w:szCs w:val="28"/>
        </w:rPr>
        <w:t xml:space="preserve">на уровень, принятый за постоянную базу сравнения </w:t>
      </w:r>
      <w:r w:rsidR="001624C2">
        <w:rPr>
          <w:color w:val="000000"/>
          <w:sz w:val="28"/>
          <w:szCs w:val="28"/>
        </w:rPr>
        <w:pict>
          <v:shape id="_x0000_i1047" type="#_x0000_t75" style="width:22.5pt;height:18.75pt">
            <v:imagedata r:id="rId19" o:title=""/>
          </v:shape>
        </w:pic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48" type="#_x0000_t75" style="width:101.25pt;height:24pt">
            <v:imagedata r:id="rId24"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7)</w:t>
      </w:r>
    </w:p>
    <w:p w:rsidR="00767975" w:rsidRPr="00740EF3" w:rsidRDefault="00500289" w:rsidP="00740EF3">
      <w:pPr>
        <w:pStyle w:val="ac"/>
        <w:spacing w:before="0" w:beforeAutospacing="0" w:after="0" w:afterAutospacing="0" w:line="360" w:lineRule="auto"/>
        <w:ind w:firstLine="709"/>
        <w:jc w:val="both"/>
        <w:rPr>
          <w:color w:val="000000"/>
          <w:sz w:val="28"/>
          <w:szCs w:val="28"/>
        </w:rPr>
      </w:pPr>
      <w:r>
        <w:rPr>
          <w:color w:val="000000"/>
          <w:sz w:val="28"/>
          <w:szCs w:val="28"/>
        </w:rPr>
        <w:br w:type="page"/>
      </w:r>
      <w:r w:rsidR="00767975" w:rsidRPr="00740EF3">
        <w:rPr>
          <w:color w:val="000000"/>
          <w:sz w:val="28"/>
          <w:szCs w:val="28"/>
        </w:rPr>
        <w:t xml:space="preserve">Цепной темп прироста </w:t>
      </w:r>
      <w:r w:rsidR="001624C2">
        <w:rPr>
          <w:color w:val="000000"/>
          <w:sz w:val="28"/>
          <w:szCs w:val="28"/>
        </w:rPr>
        <w:pict>
          <v:shape id="_x0000_i1049" type="#_x0000_t75" style="width:30pt;height:24.75pt">
            <v:imagedata r:id="rId25" o:title=""/>
          </v:shape>
        </w:pict>
      </w:r>
      <w:r w:rsidR="00767975" w:rsidRPr="00740EF3">
        <w:rPr>
          <w:color w:val="000000"/>
          <w:sz w:val="28"/>
          <w:szCs w:val="28"/>
        </w:rPr>
        <w:t xml:space="preserve">-- это отношение сравниваемого цепного абсолютного прироста </w:t>
      </w:r>
      <w:r w:rsidR="001624C2">
        <w:rPr>
          <w:color w:val="000000"/>
          <w:sz w:val="28"/>
          <w:szCs w:val="28"/>
        </w:rPr>
        <w:pict>
          <v:shape id="_x0000_i1050" type="#_x0000_t75" style="width:33.75pt;height:25.5pt">
            <v:imagedata r:id="rId11" o:title=""/>
          </v:shape>
        </w:pict>
      </w:r>
      <w:r w:rsidR="00767975" w:rsidRPr="00740EF3">
        <w:rPr>
          <w:color w:val="000000"/>
          <w:sz w:val="28"/>
          <w:szCs w:val="28"/>
        </w:rPr>
        <w:t xml:space="preserve">к предыдущему уровню </w:t>
      </w:r>
      <w:r w:rsidR="001624C2">
        <w:rPr>
          <w:color w:val="000000"/>
          <w:sz w:val="28"/>
          <w:szCs w:val="28"/>
        </w:rPr>
        <w:pict>
          <v:shape id="_x0000_i1051" type="#_x0000_t75" style="width:30pt;height:18.75pt">
            <v:imagedata r:id="rId12" o:title=""/>
          </v:shape>
        </w:pic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52" type="#_x0000_t75" style="width:30pt;height:24.75pt">
            <v:imagedata r:id="rId25" o:title=""/>
          </v:shape>
        </w:pict>
      </w:r>
      <w:r w:rsidR="00767975" w:rsidRPr="00740EF3">
        <w:rPr>
          <w:color w:val="000000"/>
          <w:sz w:val="28"/>
          <w:szCs w:val="28"/>
        </w:rPr>
        <w:t xml:space="preserve">= </w:t>
      </w:r>
      <w:r>
        <w:rPr>
          <w:color w:val="000000"/>
          <w:sz w:val="28"/>
          <w:szCs w:val="28"/>
        </w:rPr>
        <w:pict>
          <v:shape id="_x0000_i1053" type="#_x0000_t75" style="width:33.75pt;height:25.5pt">
            <v:imagedata r:id="rId11" o:title=""/>
          </v:shape>
        </w:pict>
      </w:r>
      <w:r w:rsidR="00767975" w:rsidRPr="00740EF3">
        <w:rPr>
          <w:color w:val="000000"/>
          <w:sz w:val="28"/>
          <w:szCs w:val="28"/>
        </w:rPr>
        <w:t xml:space="preserve">: </w:t>
      </w:r>
      <w:r>
        <w:rPr>
          <w:color w:val="000000"/>
          <w:sz w:val="28"/>
          <w:szCs w:val="28"/>
        </w:rPr>
        <w:pict>
          <v:shape id="_x0000_i1054" type="#_x0000_t75" style="width:30pt;height:18.75pt">
            <v:imagedata r:id="rId12"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8)</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Между показателями темпа роста и темпа прироста существует взаимосвязь, выраженная формулами 9 и 10:</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55" type="#_x0000_t75" style="width:27pt;height:22.5pt">
            <v:imagedata r:id="rId26" o:title=""/>
          </v:shape>
        </w:pict>
      </w:r>
      <w:r w:rsidR="00767975" w:rsidRPr="00740EF3">
        <w:rPr>
          <w:color w:val="000000"/>
          <w:sz w:val="28"/>
          <w:szCs w:val="28"/>
        </w:rPr>
        <w:t xml:space="preserve">(%) = </w:t>
      </w:r>
      <w:r>
        <w:rPr>
          <w:color w:val="000000"/>
          <w:sz w:val="28"/>
          <w:szCs w:val="28"/>
        </w:rPr>
        <w:pict>
          <v:shape id="_x0000_i1056" type="#_x0000_t75" style="width:27pt;height:22.5pt">
            <v:imagedata r:id="rId27" o:title=""/>
          </v:shape>
        </w:pict>
      </w:r>
      <w:r w:rsidR="00767975" w:rsidRPr="00740EF3">
        <w:rPr>
          <w:color w:val="000000"/>
          <w:sz w:val="28"/>
          <w:szCs w:val="28"/>
        </w:rPr>
        <w:t>(%) -- 100 (</w:t>
      </w:r>
      <w:r w:rsidR="00141C9A" w:rsidRPr="00740EF3">
        <w:rPr>
          <w:color w:val="000000"/>
          <w:sz w:val="28"/>
          <w:szCs w:val="28"/>
        </w:rPr>
        <w:t>2.1.</w:t>
      </w:r>
      <w:r w:rsidR="00767975" w:rsidRPr="00740EF3">
        <w:rPr>
          <w:color w:val="000000"/>
          <w:sz w:val="28"/>
          <w:szCs w:val="28"/>
        </w:rPr>
        <w:t>9)</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(при выражении темпа роста в процентах) .</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57" type="#_x0000_t75" style="width:27pt;height:22.5pt">
            <v:imagedata r:id="rId26" o:title=""/>
          </v:shape>
        </w:pict>
      </w:r>
      <w:r w:rsidR="00767975" w:rsidRPr="00740EF3">
        <w:rPr>
          <w:color w:val="000000"/>
          <w:sz w:val="28"/>
          <w:szCs w:val="28"/>
        </w:rPr>
        <w:t xml:space="preserve">= </w:t>
      </w:r>
      <w:r>
        <w:rPr>
          <w:color w:val="000000"/>
          <w:sz w:val="28"/>
          <w:szCs w:val="28"/>
        </w:rPr>
        <w:pict>
          <v:shape id="_x0000_i1058" type="#_x0000_t75" style="width:27pt;height:22.5pt">
            <v:imagedata r:id="rId27" o:title=""/>
          </v:shape>
        </w:pict>
      </w:r>
      <w:r w:rsidR="00767975" w:rsidRPr="00740EF3">
        <w:rPr>
          <w:color w:val="000000"/>
          <w:sz w:val="28"/>
          <w:szCs w:val="28"/>
        </w:rPr>
        <w:t>-- 1 (</w:t>
      </w:r>
      <w:r w:rsidR="00141C9A" w:rsidRPr="00740EF3">
        <w:rPr>
          <w:color w:val="000000"/>
          <w:sz w:val="28"/>
          <w:szCs w:val="28"/>
        </w:rPr>
        <w:t>2.1.</w:t>
      </w:r>
      <w:r w:rsidR="00767975" w:rsidRPr="00740EF3">
        <w:rPr>
          <w:color w:val="000000"/>
          <w:sz w:val="28"/>
          <w:szCs w:val="28"/>
        </w:rPr>
        <w:t>10)</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(при выражении темпа роста в коэффициентах) .</w:t>
      </w: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Формулы (</w:t>
      </w:r>
      <w:r w:rsidR="00141C9A" w:rsidRPr="00740EF3">
        <w:rPr>
          <w:color w:val="000000"/>
          <w:sz w:val="28"/>
          <w:szCs w:val="28"/>
        </w:rPr>
        <w:t>2.1.</w:t>
      </w:r>
      <w:r w:rsidRPr="00740EF3">
        <w:rPr>
          <w:color w:val="000000"/>
          <w:sz w:val="28"/>
          <w:szCs w:val="28"/>
        </w:rPr>
        <w:t>7) и (</w:t>
      </w:r>
      <w:r w:rsidR="00141C9A" w:rsidRPr="00740EF3">
        <w:rPr>
          <w:color w:val="000000"/>
          <w:sz w:val="28"/>
          <w:szCs w:val="28"/>
        </w:rPr>
        <w:t>2.1.</w:t>
      </w:r>
      <w:r w:rsidRPr="00740EF3">
        <w:rPr>
          <w:color w:val="000000"/>
          <w:sz w:val="28"/>
          <w:szCs w:val="28"/>
        </w:rPr>
        <w:t>8) используют для нахождения темпов прироста по темпам роста.</w:t>
      </w: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Важным статистическим показателем динамики социально – экономических процессов является темп наращивания, который в условиях интенсификации экономики измеряет наращивание во времени экономического потенциала.</w:t>
      </w:r>
    </w:p>
    <w:p w:rsidR="00767975" w:rsidRP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 xml:space="preserve">Вычисляются темпы наращивания Тн делением цепных абсолютных приростов </w:t>
      </w:r>
      <w:r w:rsidR="001624C2">
        <w:rPr>
          <w:color w:val="000000"/>
          <w:sz w:val="28"/>
          <w:szCs w:val="28"/>
        </w:rPr>
        <w:pict>
          <v:shape id="_x0000_i1059" type="#_x0000_t75" style="width:33.75pt;height:25.5pt">
            <v:imagedata r:id="rId11" o:title=""/>
          </v:shape>
        </w:pict>
      </w:r>
      <w:r w:rsidRPr="00740EF3">
        <w:rPr>
          <w:color w:val="000000"/>
          <w:sz w:val="28"/>
          <w:szCs w:val="28"/>
        </w:rPr>
        <w:t xml:space="preserve">на уровень, принятый за постоянную базу сравнения, </w:t>
      </w:r>
      <w:r w:rsidR="001624C2">
        <w:rPr>
          <w:color w:val="000000"/>
          <w:sz w:val="28"/>
          <w:szCs w:val="28"/>
        </w:rPr>
        <w:pict>
          <v:shape id="_x0000_i1060" type="#_x0000_t75" style="width:22.5pt;height:18.75pt">
            <v:imagedata r:id="rId19" o:title=""/>
          </v:shape>
        </w:pic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61" type="#_x0000_t75" style="width:83.25pt;height:21pt">
            <v:imagedata r:id="rId28"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 xml:space="preserve">11) </w:t>
      </w:r>
    </w:p>
    <w:p w:rsidR="00740EF3" w:rsidRDefault="00500289" w:rsidP="00740EF3">
      <w:pPr>
        <w:pStyle w:val="ac"/>
        <w:spacing w:before="0" w:beforeAutospacing="0" w:after="0" w:afterAutospacing="0" w:line="360" w:lineRule="auto"/>
        <w:ind w:firstLine="709"/>
        <w:jc w:val="both"/>
        <w:rPr>
          <w:color w:val="000000"/>
          <w:sz w:val="28"/>
          <w:szCs w:val="28"/>
        </w:rPr>
      </w:pPr>
      <w:r>
        <w:rPr>
          <w:color w:val="000000"/>
          <w:sz w:val="28"/>
          <w:szCs w:val="28"/>
        </w:rPr>
        <w:br w:type="page"/>
      </w:r>
      <w:r w:rsidR="00767975" w:rsidRPr="00740EF3">
        <w:rPr>
          <w:color w:val="000000"/>
          <w:sz w:val="28"/>
          <w:szCs w:val="28"/>
        </w:rPr>
        <w:t>Для получения обобщающих показателей динамики социально- экономических явлений определяются средние величины: средний уровень, средний абсолютный прирост, средний темп роста и прироста и пр.</w:t>
      </w: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Средний уровень ряда динамики характеризует типическую величину абсолютных уровней.</w:t>
      </w: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 xml:space="preserve">В интервальных рядах динамики средний уровень у определяется делением суммы уровней </w:t>
      </w:r>
      <w:r w:rsidR="001624C2">
        <w:rPr>
          <w:color w:val="000000"/>
          <w:sz w:val="28"/>
          <w:szCs w:val="28"/>
        </w:rPr>
        <w:pict>
          <v:shape id="_x0000_i1062" type="#_x0000_t75" style="width:28.5pt;height:22.5pt">
            <v:imagedata r:id="rId29" o:title=""/>
          </v:shape>
        </w:pict>
      </w:r>
      <w:r w:rsidRPr="00740EF3">
        <w:rPr>
          <w:color w:val="000000"/>
          <w:sz w:val="28"/>
          <w:szCs w:val="28"/>
        </w:rPr>
        <w:t>на их число n</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63" type="#_x0000_t75" style="width:60pt;height:43.5pt">
            <v:imagedata r:id="rId30"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12)</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В моментном ряду динамики с равноотстоящими датами времени средний уровень определяется по формуле</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64" type="#_x0000_t75" style="width:149.25pt;height:46.5pt">
            <v:imagedata r:id="rId31"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13)</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В моментном ряду динамики с неравноотстоящими датами</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65" type="#_x0000_t75" style="width:67.5pt;height:48pt">
            <v:imagedata r:id="rId32" o:title=""/>
          </v:shape>
        </w:pict>
      </w:r>
      <w:r w:rsidR="00767975" w:rsidRPr="00740EF3">
        <w:rPr>
          <w:color w:val="000000"/>
          <w:sz w:val="28"/>
          <w:szCs w:val="28"/>
        </w:rPr>
        <w:t>, (</w:t>
      </w:r>
      <w:r w:rsidR="00141C9A" w:rsidRPr="00740EF3">
        <w:rPr>
          <w:color w:val="000000"/>
          <w:sz w:val="28"/>
          <w:szCs w:val="28"/>
        </w:rPr>
        <w:t>2.1.</w:t>
      </w:r>
      <w:r w:rsidR="00767975" w:rsidRPr="00740EF3">
        <w:rPr>
          <w:color w:val="000000"/>
          <w:sz w:val="28"/>
          <w:szCs w:val="28"/>
        </w:rPr>
        <w:t>14)</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 xml:space="preserve">где </w:t>
      </w:r>
      <w:r w:rsidR="001624C2">
        <w:rPr>
          <w:color w:val="000000"/>
          <w:sz w:val="28"/>
          <w:szCs w:val="28"/>
        </w:rPr>
        <w:pict>
          <v:shape id="_x0000_i1066" type="#_x0000_t75" style="width:16.5pt;height:18.75pt">
            <v:imagedata r:id="rId8" o:title=""/>
          </v:shape>
        </w:pict>
      </w:r>
      <w:r w:rsidRPr="00740EF3">
        <w:rPr>
          <w:color w:val="000000"/>
          <w:sz w:val="28"/>
          <w:szCs w:val="28"/>
        </w:rPr>
        <w:t xml:space="preserve">– уровни ряда динамики, сохранившиеся без изменения в течение промежутка времени </w:t>
      </w:r>
      <w:r w:rsidR="001624C2">
        <w:rPr>
          <w:color w:val="000000"/>
          <w:sz w:val="28"/>
          <w:szCs w:val="28"/>
        </w:rPr>
        <w:pict>
          <v:shape id="_x0000_i1067" type="#_x0000_t75" style="width:13.5pt;height:21.75pt">
            <v:imagedata r:id="rId33" o:title=""/>
          </v:shape>
        </w:pict>
      </w:r>
      <w:r w:rsidRPr="00740EF3">
        <w:rPr>
          <w:color w:val="000000"/>
          <w:sz w:val="28"/>
          <w:szCs w:val="28"/>
        </w:rPr>
        <w:t>.</w:t>
      </w: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 xml:space="preserve">Средний абсолютный прирост представляет собой обобщенную характеристику индивидуальных абсолютных приростов ряда динамики. Для определения среднего абсолютного прироста </w:t>
      </w:r>
      <w:r w:rsidR="001624C2">
        <w:rPr>
          <w:color w:val="000000"/>
          <w:sz w:val="28"/>
          <w:szCs w:val="28"/>
        </w:rPr>
        <w:pict>
          <v:shape id="_x0000_i1068" type="#_x0000_t75" style="width:24pt;height:22.5pt">
            <v:imagedata r:id="rId34" o:title=""/>
          </v:shape>
        </w:pict>
      </w:r>
      <w:r w:rsidRPr="00740EF3">
        <w:rPr>
          <w:color w:val="000000"/>
          <w:sz w:val="28"/>
          <w:szCs w:val="28"/>
        </w:rPr>
        <w:t xml:space="preserve">сумма цепных абсолютных приростов </w:t>
      </w:r>
      <w:r w:rsidR="001624C2">
        <w:rPr>
          <w:color w:val="000000"/>
          <w:sz w:val="28"/>
          <w:szCs w:val="28"/>
        </w:rPr>
        <w:pict>
          <v:shape id="_x0000_i1069" type="#_x0000_t75" style="width:45pt;height:24pt">
            <v:imagedata r:id="rId35" o:title=""/>
          </v:shape>
        </w:pict>
      </w:r>
      <w:r w:rsidRPr="00740EF3">
        <w:rPr>
          <w:color w:val="000000"/>
          <w:sz w:val="28"/>
          <w:szCs w:val="28"/>
        </w:rPr>
        <w:t>делится на их число n</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70" type="#_x0000_t75" style="width:103.5pt;height:27pt">
            <v:imagedata r:id="rId36"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15)</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 xml:space="preserve">Средний абсолютный прирост может определяться по абсолютным уровням ряда динамики. Для этого определяется разность между конечным </w:t>
      </w:r>
      <w:r w:rsidR="001624C2">
        <w:rPr>
          <w:color w:val="000000"/>
          <w:sz w:val="28"/>
          <w:szCs w:val="28"/>
        </w:rPr>
        <w:pict>
          <v:shape id="_x0000_i1071" type="#_x0000_t75" style="width:18.75pt;height:18.75pt">
            <v:imagedata r:id="rId37" o:title=""/>
          </v:shape>
        </w:pict>
      </w:r>
      <w:r w:rsidRPr="00740EF3">
        <w:rPr>
          <w:color w:val="000000"/>
          <w:sz w:val="28"/>
          <w:szCs w:val="28"/>
        </w:rPr>
        <w:t xml:space="preserve">и базисным </w:t>
      </w:r>
      <w:r w:rsidR="001624C2">
        <w:rPr>
          <w:color w:val="000000"/>
          <w:sz w:val="28"/>
          <w:szCs w:val="28"/>
        </w:rPr>
        <w:pict>
          <v:shape id="_x0000_i1072" type="#_x0000_t75" style="width:18.75pt;height:18.75pt">
            <v:imagedata r:id="rId38" o:title=""/>
          </v:shape>
        </w:pict>
      </w:r>
      <w:r w:rsidRPr="00740EF3">
        <w:rPr>
          <w:color w:val="000000"/>
          <w:sz w:val="28"/>
          <w:szCs w:val="28"/>
        </w:rPr>
        <w:t>уровнями изучаемого периода, которая делится на m – 1 субпериодов</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73" type="#_x0000_t75" style="width:88.5pt;height:43.5pt">
            <v:imagedata r:id="rId39"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16)</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Основываясь на взаимосвязи между цепными и базисными абсолютными приростами, показатель среднего абсолютного прироста можно определить по формуле</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74" type="#_x0000_t75" style="width:75.75pt;height:43.5pt">
            <v:imagedata r:id="rId40"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17)</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767975"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 xml:space="preserve">Средний темп роста – обобщающая характеристика индивидуальных темпов роста ряда динамики. Для определения среднего темпа роста </w:t>
      </w:r>
      <w:r w:rsidR="001624C2">
        <w:rPr>
          <w:color w:val="000000"/>
          <w:sz w:val="28"/>
          <w:szCs w:val="28"/>
        </w:rPr>
        <w:pict>
          <v:shape id="_x0000_i1075" type="#_x0000_t75" style="width:22.5pt;height:22.5pt">
            <v:imagedata r:id="rId41" o:title=""/>
          </v:shape>
        </w:pict>
      </w:r>
      <w:r w:rsidRPr="00740EF3">
        <w:rPr>
          <w:color w:val="000000"/>
          <w:sz w:val="28"/>
          <w:szCs w:val="28"/>
        </w:rPr>
        <w:t>применяется формула</w:t>
      </w:r>
    </w:p>
    <w:p w:rsidR="00500289" w:rsidRDefault="00500289" w:rsidP="00740EF3">
      <w:pPr>
        <w:pStyle w:val="ac"/>
        <w:spacing w:before="0" w:beforeAutospacing="0" w:after="0" w:afterAutospacing="0" w:line="360" w:lineRule="auto"/>
        <w:ind w:firstLine="709"/>
        <w:jc w:val="both"/>
        <w:rPr>
          <w:color w:val="000000"/>
          <w:sz w:val="28"/>
          <w:szCs w:val="28"/>
        </w:rPr>
      </w:pPr>
    </w:p>
    <w:p w:rsidR="00740EF3" w:rsidRDefault="001624C2" w:rsidP="00740EF3">
      <w:pPr>
        <w:pStyle w:val="ac"/>
        <w:spacing w:before="0" w:beforeAutospacing="0" w:after="0" w:afterAutospacing="0" w:line="360" w:lineRule="auto"/>
        <w:ind w:firstLine="709"/>
        <w:jc w:val="both"/>
        <w:rPr>
          <w:color w:val="000000"/>
          <w:sz w:val="28"/>
          <w:szCs w:val="28"/>
        </w:rPr>
      </w:pPr>
      <w:r>
        <w:rPr>
          <w:color w:val="000000"/>
          <w:sz w:val="28"/>
          <w:szCs w:val="28"/>
        </w:rPr>
        <w:pict>
          <v:shape id="_x0000_i1076" type="#_x0000_t75" style="width:168.75pt;height:27pt">
            <v:imagedata r:id="rId42" o:title=""/>
          </v:shape>
        </w:pict>
      </w:r>
      <w:r w:rsidR="00767975" w:rsidRPr="00740EF3">
        <w:rPr>
          <w:color w:val="000000"/>
          <w:sz w:val="28"/>
          <w:szCs w:val="28"/>
        </w:rPr>
        <w:t>(</w:t>
      </w:r>
      <w:r w:rsidR="00141C9A" w:rsidRPr="00740EF3">
        <w:rPr>
          <w:color w:val="000000"/>
          <w:sz w:val="28"/>
          <w:szCs w:val="28"/>
        </w:rPr>
        <w:t>2.1.</w:t>
      </w:r>
      <w:r w:rsidR="00767975" w:rsidRPr="00740EF3">
        <w:rPr>
          <w:color w:val="000000"/>
          <w:sz w:val="28"/>
          <w:szCs w:val="28"/>
        </w:rPr>
        <w:t>18)</w:t>
      </w:r>
    </w:p>
    <w:p w:rsidR="00740EF3" w:rsidRDefault="00500289" w:rsidP="00740EF3">
      <w:pPr>
        <w:pStyle w:val="ac"/>
        <w:spacing w:before="0" w:beforeAutospacing="0" w:after="0" w:afterAutospacing="0" w:line="360" w:lineRule="auto"/>
        <w:ind w:firstLine="709"/>
        <w:jc w:val="both"/>
        <w:rPr>
          <w:color w:val="000000"/>
          <w:sz w:val="28"/>
          <w:szCs w:val="28"/>
        </w:rPr>
      </w:pPr>
      <w:r>
        <w:rPr>
          <w:color w:val="000000"/>
          <w:sz w:val="28"/>
          <w:szCs w:val="28"/>
        </w:rPr>
        <w:br w:type="page"/>
      </w:r>
      <w:r w:rsidR="00767975" w:rsidRPr="00740EF3">
        <w:rPr>
          <w:color w:val="000000"/>
          <w:sz w:val="28"/>
          <w:szCs w:val="28"/>
        </w:rPr>
        <w:t>где Тр1, Тр2,..., Трn -- индивидуальные (цепные) темпы роста (в коэффициентах) , n -- число индивидуальных темпов роста.</w:t>
      </w:r>
    </w:p>
    <w:p w:rsidR="00740EF3" w:rsidRDefault="00767975" w:rsidP="00740EF3">
      <w:pPr>
        <w:spacing w:line="360" w:lineRule="auto"/>
        <w:ind w:firstLine="709"/>
        <w:jc w:val="both"/>
        <w:rPr>
          <w:color w:val="000000"/>
          <w:sz w:val="28"/>
          <w:szCs w:val="28"/>
        </w:rPr>
      </w:pPr>
      <w:r w:rsidRPr="00740EF3">
        <w:rPr>
          <w:color w:val="000000"/>
          <w:sz w:val="28"/>
          <w:szCs w:val="28"/>
        </w:rPr>
        <w:t xml:space="preserve">Средний темп прироста можно определить на основе взаимосвязи между темпами роста и прироста. При наличии данных о средних темпах роста для получения средних темпов прироста используется зависимость, выраженная формулой </w:t>
      </w:r>
      <w:r w:rsidR="00141C9A" w:rsidRPr="00740EF3">
        <w:rPr>
          <w:color w:val="000000"/>
          <w:sz w:val="28"/>
          <w:szCs w:val="28"/>
        </w:rPr>
        <w:t>(2.1.</w:t>
      </w:r>
      <w:r w:rsidR="00644AD2" w:rsidRPr="00740EF3">
        <w:rPr>
          <w:color w:val="000000"/>
          <w:sz w:val="28"/>
          <w:szCs w:val="28"/>
        </w:rPr>
        <w:t>19</w:t>
      </w:r>
      <w:r w:rsidR="00141C9A" w:rsidRPr="00740EF3">
        <w:rPr>
          <w:color w:val="000000"/>
          <w:sz w:val="28"/>
          <w:szCs w:val="28"/>
        </w:rPr>
        <w:t>)</w:t>
      </w:r>
      <w:r w:rsidRPr="00740EF3">
        <w:rPr>
          <w:color w:val="000000"/>
          <w:sz w:val="28"/>
          <w:szCs w:val="28"/>
        </w:rPr>
        <w:t>:</w:t>
      </w:r>
    </w:p>
    <w:p w:rsidR="00500289" w:rsidRDefault="00500289" w:rsidP="00740EF3">
      <w:pPr>
        <w:spacing w:line="360" w:lineRule="auto"/>
        <w:ind w:firstLine="709"/>
        <w:jc w:val="both"/>
        <w:rPr>
          <w:color w:val="000000"/>
          <w:sz w:val="28"/>
          <w:szCs w:val="28"/>
        </w:rPr>
      </w:pPr>
    </w:p>
    <w:p w:rsidR="00740EF3" w:rsidRDefault="001624C2" w:rsidP="00740EF3">
      <w:pPr>
        <w:spacing w:line="360" w:lineRule="auto"/>
        <w:ind w:firstLine="709"/>
        <w:jc w:val="both"/>
        <w:rPr>
          <w:color w:val="000000"/>
          <w:sz w:val="28"/>
          <w:szCs w:val="28"/>
        </w:rPr>
      </w:pPr>
      <w:r>
        <w:rPr>
          <w:color w:val="000000"/>
          <w:sz w:val="28"/>
          <w:szCs w:val="28"/>
        </w:rPr>
        <w:pict>
          <v:shape id="_x0000_i1077" type="#_x0000_t75" style="width:78.75pt;height:24.75pt">
            <v:imagedata r:id="rId43" o:title=""/>
          </v:shape>
        </w:pict>
      </w:r>
      <w:r w:rsidR="00767975" w:rsidRPr="00740EF3">
        <w:rPr>
          <w:color w:val="000000"/>
          <w:sz w:val="28"/>
          <w:szCs w:val="28"/>
        </w:rPr>
        <w:t>(</w:t>
      </w:r>
      <w:r w:rsidR="00141C9A" w:rsidRPr="00740EF3">
        <w:rPr>
          <w:color w:val="000000"/>
          <w:sz w:val="28"/>
          <w:szCs w:val="28"/>
        </w:rPr>
        <w:t>2.1.</w:t>
      </w:r>
      <w:r w:rsidR="00644AD2" w:rsidRPr="00740EF3">
        <w:rPr>
          <w:color w:val="000000"/>
          <w:sz w:val="28"/>
          <w:szCs w:val="28"/>
        </w:rPr>
        <w:t>19</w:t>
      </w:r>
      <w:r w:rsidR="00767975" w:rsidRPr="00740EF3">
        <w:rPr>
          <w:color w:val="000000"/>
          <w:sz w:val="28"/>
          <w:szCs w:val="28"/>
        </w:rPr>
        <w:t>)</w:t>
      </w:r>
    </w:p>
    <w:p w:rsidR="00500289" w:rsidRDefault="00500289" w:rsidP="00740EF3">
      <w:pPr>
        <w:spacing w:line="360" w:lineRule="auto"/>
        <w:ind w:firstLine="709"/>
        <w:jc w:val="both"/>
        <w:rPr>
          <w:color w:val="000000"/>
          <w:sz w:val="28"/>
          <w:szCs w:val="28"/>
        </w:rPr>
      </w:pPr>
    </w:p>
    <w:p w:rsidR="00767975" w:rsidRPr="00740EF3" w:rsidRDefault="00767975" w:rsidP="00740EF3">
      <w:pPr>
        <w:spacing w:line="360" w:lineRule="auto"/>
        <w:ind w:firstLine="709"/>
        <w:jc w:val="both"/>
        <w:rPr>
          <w:color w:val="000000"/>
          <w:sz w:val="28"/>
          <w:szCs w:val="28"/>
        </w:rPr>
      </w:pPr>
      <w:r w:rsidRPr="00740EF3">
        <w:rPr>
          <w:color w:val="000000"/>
          <w:sz w:val="28"/>
          <w:szCs w:val="28"/>
        </w:rPr>
        <w:t>(при выражении среднего темпа роста в коэффициентах)</w:t>
      </w:r>
    </w:p>
    <w:p w:rsidR="00500289" w:rsidRDefault="00500289" w:rsidP="00740EF3">
      <w:pPr>
        <w:spacing w:line="360" w:lineRule="auto"/>
        <w:ind w:firstLine="709"/>
        <w:jc w:val="center"/>
        <w:rPr>
          <w:b/>
          <w:bCs/>
          <w:color w:val="000000"/>
          <w:sz w:val="28"/>
          <w:szCs w:val="28"/>
        </w:rPr>
      </w:pPr>
    </w:p>
    <w:p w:rsidR="004821D8" w:rsidRPr="00500289" w:rsidRDefault="00740EF3" w:rsidP="00740EF3">
      <w:pPr>
        <w:spacing w:line="360" w:lineRule="auto"/>
        <w:ind w:firstLine="709"/>
        <w:jc w:val="center"/>
        <w:rPr>
          <w:b/>
          <w:bCs/>
          <w:color w:val="000000"/>
          <w:sz w:val="28"/>
          <w:szCs w:val="28"/>
        </w:rPr>
      </w:pPr>
      <w:r>
        <w:rPr>
          <w:b/>
          <w:bCs/>
          <w:color w:val="000000"/>
          <w:sz w:val="28"/>
          <w:szCs w:val="28"/>
        </w:rPr>
        <w:t>2.2</w:t>
      </w:r>
      <w:r w:rsidR="004821D8" w:rsidRPr="00740EF3">
        <w:rPr>
          <w:b/>
          <w:bCs/>
          <w:color w:val="000000"/>
          <w:sz w:val="28"/>
          <w:szCs w:val="28"/>
        </w:rPr>
        <w:t xml:space="preserve"> Экономет</w:t>
      </w:r>
      <w:r>
        <w:rPr>
          <w:b/>
          <w:bCs/>
          <w:color w:val="000000"/>
          <w:sz w:val="28"/>
          <w:szCs w:val="28"/>
        </w:rPr>
        <w:t>рические методы прогнозирования</w:t>
      </w:r>
    </w:p>
    <w:p w:rsidR="00740EF3" w:rsidRPr="00500289" w:rsidRDefault="00740EF3" w:rsidP="00740EF3">
      <w:pPr>
        <w:spacing w:line="360" w:lineRule="auto"/>
        <w:ind w:firstLine="709"/>
        <w:jc w:val="both"/>
        <w:rPr>
          <w:color w:val="000000"/>
          <w:sz w:val="28"/>
          <w:szCs w:val="28"/>
        </w:rPr>
      </w:pPr>
    </w:p>
    <w:p w:rsidR="004D18FB" w:rsidRPr="00740EF3" w:rsidRDefault="004D18FB" w:rsidP="00740EF3">
      <w:pPr>
        <w:spacing w:line="360" w:lineRule="auto"/>
        <w:ind w:firstLine="709"/>
        <w:jc w:val="both"/>
        <w:rPr>
          <w:color w:val="000000"/>
          <w:sz w:val="28"/>
          <w:szCs w:val="28"/>
        </w:rPr>
      </w:pPr>
      <w:r w:rsidRPr="00740EF3">
        <w:rPr>
          <w:color w:val="000000"/>
          <w:sz w:val="28"/>
          <w:szCs w:val="28"/>
        </w:rPr>
        <w:t xml:space="preserve">Термин </w:t>
      </w:r>
      <w:r w:rsidR="004821D8" w:rsidRPr="00740EF3">
        <w:rPr>
          <w:color w:val="000000"/>
          <w:sz w:val="28"/>
          <w:szCs w:val="28"/>
        </w:rPr>
        <w:t xml:space="preserve">эконометрические </w:t>
      </w:r>
      <w:r w:rsidRPr="00740EF3">
        <w:rPr>
          <w:color w:val="000000"/>
          <w:sz w:val="28"/>
          <w:szCs w:val="28"/>
        </w:rPr>
        <w:t>методы понимается как обобщающее название комплекса экономических и математических научных дисциплин, объединенных для изучения экономических процессов и систем.</w:t>
      </w:r>
    </w:p>
    <w:p w:rsidR="004D18FB" w:rsidRPr="00740EF3" w:rsidRDefault="004D18FB" w:rsidP="00740EF3">
      <w:pPr>
        <w:spacing w:line="360" w:lineRule="auto"/>
        <w:ind w:firstLine="709"/>
        <w:jc w:val="both"/>
        <w:rPr>
          <w:color w:val="000000"/>
          <w:sz w:val="28"/>
          <w:szCs w:val="28"/>
        </w:rPr>
      </w:pPr>
      <w:r w:rsidRPr="00740EF3">
        <w:rPr>
          <w:color w:val="000000"/>
          <w:sz w:val="28"/>
          <w:szCs w:val="28"/>
        </w:rPr>
        <w:t>Основным метод исследования систем является метод моделирования, т.е. способ теоретического анализа и практического действия, направленный на разработку и использование моделей. При этом под моделью будем понимать образ реального процесса, отражающий его существенные свойства.</w:t>
      </w:r>
    </w:p>
    <w:p w:rsidR="004D18FB" w:rsidRPr="00740EF3" w:rsidRDefault="004D18FB" w:rsidP="00740EF3">
      <w:pPr>
        <w:spacing w:line="360" w:lineRule="auto"/>
        <w:ind w:firstLine="709"/>
        <w:jc w:val="both"/>
        <w:rPr>
          <w:color w:val="000000"/>
          <w:sz w:val="28"/>
          <w:szCs w:val="28"/>
        </w:rPr>
      </w:pPr>
      <w:r w:rsidRPr="00740EF3">
        <w:rPr>
          <w:color w:val="000000"/>
          <w:sz w:val="28"/>
          <w:szCs w:val="28"/>
        </w:rPr>
        <w:t>Под задачами экономико-математического моделирования понимаются: анализ экономических объектов и процессов, экономическое прогнозирование, предвидение развития экономических процессов.</w:t>
      </w:r>
    </w:p>
    <w:p w:rsidR="004D18FB" w:rsidRPr="00740EF3" w:rsidRDefault="004D18FB" w:rsidP="00740EF3">
      <w:pPr>
        <w:spacing w:line="360" w:lineRule="auto"/>
        <w:ind w:firstLine="709"/>
        <w:jc w:val="both"/>
        <w:rPr>
          <w:color w:val="000000"/>
          <w:sz w:val="28"/>
          <w:szCs w:val="28"/>
        </w:rPr>
      </w:pPr>
      <w:r w:rsidRPr="00740EF3">
        <w:rPr>
          <w:color w:val="000000"/>
          <w:sz w:val="28"/>
          <w:szCs w:val="28"/>
        </w:rPr>
        <w:t>Временной ряд состоит из нескольких компонент: тренд, сезонная компонента, циклическая компонента (стационарный случайный процесс) и случайная компонента.</w:t>
      </w:r>
    </w:p>
    <w:p w:rsidR="004D18FB" w:rsidRPr="00740EF3" w:rsidRDefault="004D18FB" w:rsidP="00740EF3">
      <w:pPr>
        <w:spacing w:line="360" w:lineRule="auto"/>
        <w:ind w:firstLine="709"/>
        <w:jc w:val="both"/>
        <w:rPr>
          <w:color w:val="000000"/>
          <w:sz w:val="28"/>
          <w:szCs w:val="28"/>
        </w:rPr>
      </w:pPr>
      <w:r w:rsidRPr="00740EF3">
        <w:rPr>
          <w:color w:val="000000"/>
          <w:sz w:val="28"/>
          <w:szCs w:val="28"/>
        </w:rPr>
        <w:t>Под трендом понимается устойчивое систематическое изменение процесса в течение продолжительного времени. Оценка тренда осуществляется параметрическим и непараметрическим методами. Параметрический метод заключается в подборе гладкой функции, которая описывала бы тенденцию ряда: линейный тренд, полином и т.д. Непараметрический метод используется, когда нельзя подобрать гладкую функцию и заключается в механическом сглаживании временных рядов методом скользящей средней.</w:t>
      </w:r>
    </w:p>
    <w:p w:rsidR="004D18FB" w:rsidRPr="00740EF3" w:rsidRDefault="004D18FB" w:rsidP="00740EF3">
      <w:pPr>
        <w:pStyle w:val="aa"/>
        <w:spacing w:after="0" w:line="360" w:lineRule="auto"/>
        <w:ind w:left="0" w:firstLine="709"/>
        <w:jc w:val="both"/>
        <w:rPr>
          <w:color w:val="000000"/>
          <w:sz w:val="28"/>
          <w:szCs w:val="28"/>
        </w:rPr>
      </w:pPr>
      <w:r w:rsidRPr="00740EF3">
        <w:rPr>
          <w:color w:val="000000"/>
          <w:sz w:val="28"/>
          <w:szCs w:val="28"/>
        </w:rPr>
        <w:t xml:space="preserve">Во временных рядах экономических процессов могут иметь место более или менее регулярные колебания. Если они </w:t>
      </w:r>
      <w:r w:rsidR="0020224F" w:rsidRPr="00740EF3">
        <w:rPr>
          <w:color w:val="000000"/>
          <w:sz w:val="28"/>
          <w:szCs w:val="28"/>
        </w:rPr>
        <w:t xml:space="preserve">имеют </w:t>
      </w:r>
      <w:r w:rsidRPr="00740EF3">
        <w:rPr>
          <w:color w:val="000000"/>
          <w:sz w:val="28"/>
          <w:szCs w:val="28"/>
        </w:rPr>
        <w:t>строго периодический или близкий к нему характер и завершаются в течени</w:t>
      </w:r>
      <w:r w:rsidR="00E8038E" w:rsidRPr="00740EF3">
        <w:rPr>
          <w:color w:val="000000"/>
          <w:sz w:val="28"/>
          <w:szCs w:val="28"/>
        </w:rPr>
        <w:t>е</w:t>
      </w:r>
      <w:r w:rsidRPr="00740EF3">
        <w:rPr>
          <w:color w:val="000000"/>
          <w:sz w:val="28"/>
          <w:szCs w:val="28"/>
        </w:rPr>
        <w:t xml:space="preserve"> одного года, то их называют сезонными колебаниями. Оценка сезонной компоненты осуществляется двумя способами: с помощью тригонометрических функций и методом сезонных индексов.</w:t>
      </w:r>
    </w:p>
    <w:p w:rsidR="004D18FB" w:rsidRPr="00740EF3" w:rsidRDefault="004D18FB" w:rsidP="00740EF3">
      <w:pPr>
        <w:spacing w:line="360" w:lineRule="auto"/>
        <w:ind w:firstLine="709"/>
        <w:jc w:val="both"/>
        <w:rPr>
          <w:color w:val="000000"/>
          <w:sz w:val="28"/>
          <w:szCs w:val="28"/>
        </w:rPr>
      </w:pPr>
      <w:r w:rsidRPr="00740EF3">
        <w:rPr>
          <w:color w:val="000000"/>
          <w:sz w:val="28"/>
          <w:szCs w:val="28"/>
        </w:rPr>
        <w:t xml:space="preserve">В тех случаях, когда период колебаний составляет несколько лет, то говорят, что во временном ряде присутствует циклическая компонента или стационарный случайный процесс. Моделирование </w:t>
      </w:r>
      <w:r w:rsidR="00EF5792" w:rsidRPr="00740EF3">
        <w:rPr>
          <w:color w:val="000000"/>
          <w:sz w:val="28"/>
          <w:szCs w:val="28"/>
        </w:rPr>
        <w:t>циклической компоненты</w:t>
      </w:r>
      <w:r w:rsidRPr="00740EF3">
        <w:rPr>
          <w:color w:val="000000"/>
          <w:sz w:val="28"/>
          <w:szCs w:val="28"/>
        </w:rPr>
        <w:t xml:space="preserve"> осуществляется следующими методами: модель авторегрессии, модель скользящего среднего, модель авторегрессии скользящего среднего и модель авторегрессии проинтегрированного скользящего среднего.</w:t>
      </w:r>
    </w:p>
    <w:p w:rsidR="004D18FB" w:rsidRPr="00740EF3" w:rsidRDefault="004D18FB" w:rsidP="00740EF3">
      <w:pPr>
        <w:spacing w:line="360" w:lineRule="auto"/>
        <w:ind w:firstLine="709"/>
        <w:jc w:val="both"/>
        <w:rPr>
          <w:color w:val="000000"/>
          <w:sz w:val="28"/>
          <w:szCs w:val="28"/>
        </w:rPr>
      </w:pPr>
      <w:r w:rsidRPr="00740EF3">
        <w:rPr>
          <w:color w:val="000000"/>
          <w:sz w:val="28"/>
          <w:szCs w:val="28"/>
        </w:rPr>
        <w:t xml:space="preserve">Прогнозирование с помощью компонентного анализа состоит из следующих шагов: оценка и удаление тренда, оценка и удаление сезонной компоненты, моделирование </w:t>
      </w:r>
      <w:r w:rsidR="00EF5792" w:rsidRPr="00740EF3">
        <w:rPr>
          <w:color w:val="000000"/>
          <w:sz w:val="28"/>
          <w:szCs w:val="28"/>
        </w:rPr>
        <w:t>циклической компоненты,</w:t>
      </w:r>
      <w:r w:rsidRPr="00740EF3">
        <w:rPr>
          <w:color w:val="000000"/>
          <w:sz w:val="28"/>
          <w:szCs w:val="28"/>
        </w:rPr>
        <w:t xml:space="preserve"> конструирование прогнозной модели и выполнение прогноза.</w:t>
      </w:r>
    </w:p>
    <w:p w:rsidR="004D18FB" w:rsidRPr="00740EF3" w:rsidRDefault="004D18FB" w:rsidP="00740EF3">
      <w:pPr>
        <w:spacing w:line="360" w:lineRule="auto"/>
        <w:ind w:firstLine="709"/>
        <w:jc w:val="both"/>
        <w:rPr>
          <w:color w:val="000000"/>
          <w:sz w:val="28"/>
          <w:szCs w:val="28"/>
        </w:rPr>
      </w:pPr>
      <w:r w:rsidRPr="00740EF3">
        <w:rPr>
          <w:color w:val="000000"/>
          <w:sz w:val="28"/>
          <w:szCs w:val="28"/>
        </w:rPr>
        <w:t>В конце, после прогнозирования мы проверяем полученную модель на адекватность, т.е. соответствие модели исследуемому объекту или процессу. Т.к. полного соответствия модели реальному процессу или объекту быть не может, адекватность – в какой-то мере – условное понятие. Модель временного ряда считается адекватной, если правильно отражает систематические компоненты временного ряда.</w:t>
      </w:r>
    </w:p>
    <w:p w:rsidR="00740EF3" w:rsidRDefault="003C1587" w:rsidP="00740EF3">
      <w:pPr>
        <w:spacing w:line="360" w:lineRule="auto"/>
        <w:ind w:firstLine="709"/>
        <w:jc w:val="both"/>
        <w:rPr>
          <w:color w:val="000000"/>
          <w:sz w:val="28"/>
          <w:szCs w:val="28"/>
        </w:rPr>
      </w:pPr>
      <w:r w:rsidRPr="00740EF3">
        <w:rPr>
          <w:color w:val="000000"/>
          <w:sz w:val="28"/>
          <w:szCs w:val="28"/>
        </w:rPr>
        <w:t>Не существует "автоматического" способа обнаружения тренда в временном ряде. Однако если тренд является монотонным (устойчиво возрастает или устойчиво убывает), то анализировать такой ряд обычно нетрудно. Если временные ряды содержат значительную ошибку, то первым шагом выделения тренда является сглаживание.</w:t>
      </w:r>
    </w:p>
    <w:p w:rsidR="00740EF3" w:rsidRDefault="003C1587" w:rsidP="00740EF3">
      <w:pPr>
        <w:spacing w:line="360" w:lineRule="auto"/>
        <w:ind w:firstLine="709"/>
        <w:jc w:val="both"/>
        <w:rPr>
          <w:color w:val="000000"/>
          <w:sz w:val="28"/>
          <w:szCs w:val="28"/>
        </w:rPr>
      </w:pPr>
      <w:r w:rsidRPr="00740EF3">
        <w:rPr>
          <w:color w:val="000000"/>
          <w:sz w:val="28"/>
          <w:szCs w:val="28"/>
        </w:rPr>
        <w:t>Сглаживание всегда включает некоторый способ локального усреднения данных, при котором несистематические компоненты взаимно погашают друг друга. Самый общий метод сглаживания - скользящее среднее, в котором каждый член ряда заменяется простым или взвешенным средним n соседних членов, где n - ширина "окна". Вместо среднего можно использовать медиану значений, попавших в окно. Основное преимущество медианного сглаживания, в сравнении со сглаживанием скользящим средним, состоит в том, что результаты становятся более устойчивыми к выбросам (имеющимся внутри окна). Таким образом, если в данных имеются выбросы (связанные, например, с ошибками измерений), то сглаживание медианой обычно приводит к более гладким или, по крайней мере, более "надежным" кривым, по сравнению со скользящим средним с тем же самым окном. Основной недостаток медианного сглаживания в том, что при отсутствии явных выбросов, он приводит к более "зубчатым" кривым (чем сглаживание скользящим средним) и не позволяет использовать веса.</w:t>
      </w:r>
    </w:p>
    <w:p w:rsidR="00740EF3" w:rsidRDefault="003C1587" w:rsidP="00740EF3">
      <w:pPr>
        <w:spacing w:line="360" w:lineRule="auto"/>
        <w:ind w:firstLine="709"/>
        <w:jc w:val="both"/>
        <w:rPr>
          <w:color w:val="000000"/>
          <w:sz w:val="28"/>
          <w:szCs w:val="28"/>
        </w:rPr>
      </w:pPr>
      <w:r w:rsidRPr="00740EF3">
        <w:rPr>
          <w:color w:val="000000"/>
          <w:sz w:val="28"/>
          <w:szCs w:val="28"/>
        </w:rPr>
        <w:t>Относительно реже, когда ошибка измерения очень большая, используется метод сглаживания методом наименьших квадратов, взвешенных относительно расстояния или метод отрицательного экспоненциально взвешенного сглаживания. Все эти методы отфильтровывают шум и преобразуют данные в относительно гладкую кривую (см. соответствующие разделы, где каждый из этих методов описан более подробно). Ряды с относительно небольшим количеством наблюдений и систематическим расположением точек могут быть сглажены с помощью бикубических сплайнов.</w:t>
      </w:r>
    </w:p>
    <w:p w:rsidR="00740EF3" w:rsidRDefault="003C1587" w:rsidP="00740EF3">
      <w:pPr>
        <w:spacing w:line="360" w:lineRule="auto"/>
        <w:ind w:firstLine="709"/>
        <w:jc w:val="both"/>
        <w:rPr>
          <w:color w:val="000000"/>
          <w:sz w:val="28"/>
          <w:szCs w:val="28"/>
        </w:rPr>
      </w:pPr>
      <w:r w:rsidRPr="00740EF3">
        <w:rPr>
          <w:color w:val="000000"/>
          <w:sz w:val="28"/>
          <w:szCs w:val="28"/>
        </w:rPr>
        <w:t>Многие монотонные временные ряды можно хорошо приблизить линейной функцией. Если же имеется явная монотонная нелинейная компонента, то данные вначале следует преобразовать, чтобы устранить нелинейность. Обычно для этого используют логарифмическое, экспоненциальное или (менее часто) полиномиальное преобразование данных.</w:t>
      </w:r>
    </w:p>
    <w:p w:rsidR="00740EF3" w:rsidRDefault="00740FA4" w:rsidP="00740EF3">
      <w:pPr>
        <w:spacing w:line="360" w:lineRule="auto"/>
        <w:ind w:firstLine="709"/>
        <w:jc w:val="both"/>
        <w:rPr>
          <w:color w:val="000000"/>
          <w:sz w:val="28"/>
          <w:szCs w:val="28"/>
        </w:rPr>
      </w:pPr>
      <w:r w:rsidRPr="00740EF3">
        <w:rPr>
          <w:color w:val="000000"/>
          <w:sz w:val="28"/>
          <w:szCs w:val="28"/>
        </w:rPr>
        <w:t>П</w:t>
      </w:r>
      <w:r w:rsidR="003C1587" w:rsidRPr="00740EF3">
        <w:rPr>
          <w:color w:val="000000"/>
          <w:sz w:val="28"/>
          <w:szCs w:val="28"/>
        </w:rPr>
        <w:t xml:space="preserve">ериодическая составляющая для данного лага k может быть удалена взятием разности соответствующего порядка. Это означает, что из каждого i-го элемента ряда вычитается (i-k)-й элемент. </w:t>
      </w:r>
      <w:r w:rsidRPr="00740EF3">
        <w:rPr>
          <w:color w:val="000000"/>
          <w:sz w:val="28"/>
          <w:szCs w:val="28"/>
        </w:rPr>
        <w:t>Т</w:t>
      </w:r>
      <w:r w:rsidR="003C1587" w:rsidRPr="00740EF3">
        <w:rPr>
          <w:color w:val="000000"/>
          <w:sz w:val="28"/>
          <w:szCs w:val="28"/>
        </w:rPr>
        <w:t>аким образом можно определить скрытые периодические составляющие ряда. Напомним, что автокорреляции на последовательных лагах зависимы. Поэтому удаление некоторых автокорреляций изменит другие автокорреляции, которые, возможно, подавляли их, и сделает некоторые другие сезонные составляющие более заметными.</w:t>
      </w:r>
    </w:p>
    <w:p w:rsidR="00EF5792" w:rsidRPr="00740EF3" w:rsidRDefault="00EF5792" w:rsidP="00740EF3">
      <w:pPr>
        <w:pStyle w:val="2"/>
        <w:spacing w:after="0" w:line="360" w:lineRule="auto"/>
        <w:ind w:left="0" w:firstLine="709"/>
        <w:jc w:val="both"/>
        <w:rPr>
          <w:color w:val="000000"/>
          <w:sz w:val="28"/>
          <w:szCs w:val="28"/>
        </w:rPr>
      </w:pPr>
      <w:r w:rsidRPr="00740EF3">
        <w:rPr>
          <w:color w:val="000000"/>
          <w:sz w:val="28"/>
          <w:szCs w:val="28"/>
        </w:rPr>
        <w:t>Формализованные методы прогнозирования</w:t>
      </w:r>
      <w:r w:rsidR="00141C9A" w:rsidRPr="00740EF3">
        <w:rPr>
          <w:color w:val="000000"/>
          <w:sz w:val="28"/>
          <w:szCs w:val="28"/>
        </w:rPr>
        <w:t xml:space="preserve"> </w:t>
      </w:r>
      <w:r w:rsidRPr="00740EF3">
        <w:rPr>
          <w:color w:val="000000"/>
          <w:sz w:val="28"/>
          <w:szCs w:val="28"/>
        </w:rPr>
        <w:t>базируются на математической теории, которая обеспечивает повышение достоверности и точности прогнозов, значительно сокращает сроки их выполнения, позволяет обеспечить деятельность по обработке информации и оценке результатов.</w:t>
      </w:r>
    </w:p>
    <w:p w:rsidR="00EF5792" w:rsidRPr="00740EF3" w:rsidRDefault="00EF5792" w:rsidP="00740EF3">
      <w:pPr>
        <w:spacing w:line="360" w:lineRule="auto"/>
        <w:ind w:firstLine="709"/>
        <w:jc w:val="both"/>
        <w:rPr>
          <w:color w:val="000000"/>
          <w:sz w:val="28"/>
          <w:szCs w:val="28"/>
        </w:rPr>
      </w:pPr>
      <w:r w:rsidRPr="00740EF3">
        <w:rPr>
          <w:color w:val="000000"/>
          <w:sz w:val="28"/>
          <w:szCs w:val="28"/>
        </w:rPr>
        <w:t xml:space="preserve">Метод </w:t>
      </w:r>
      <w:r w:rsidR="00141C9A" w:rsidRPr="00740EF3">
        <w:rPr>
          <w:color w:val="000000"/>
          <w:sz w:val="28"/>
          <w:szCs w:val="28"/>
        </w:rPr>
        <w:t xml:space="preserve">прогнозной </w:t>
      </w:r>
      <w:r w:rsidRPr="00740EF3">
        <w:rPr>
          <w:color w:val="000000"/>
          <w:sz w:val="28"/>
          <w:szCs w:val="28"/>
        </w:rPr>
        <w:t>экстраполяции</w:t>
      </w:r>
      <w:r w:rsidR="00C2789D" w:rsidRPr="00740EF3">
        <w:rPr>
          <w:rStyle w:val="af1"/>
          <w:color w:val="000000"/>
          <w:sz w:val="28"/>
          <w:szCs w:val="28"/>
        </w:rPr>
        <w:footnoteReference w:id="6"/>
      </w:r>
      <w:r w:rsidRPr="00740EF3">
        <w:rPr>
          <w:color w:val="000000"/>
          <w:sz w:val="28"/>
          <w:szCs w:val="28"/>
        </w:rPr>
        <w:t xml:space="preserve"> заключается в приложении определенной для базисного периода тенденции развития экономического процесса к прогнозируемому периоду, он основывается на сохранении в будущем сложившихся условий развития процесса. При использовании этого метода необходимо иметь информацию об устойчивости тенденций развития объекта за срок, в 2-3 раза превышающий срок прогнозирования. Длительная тенденция изменения экономических показателей называется трендом. Последовательность действий при</w:t>
      </w:r>
      <w:r w:rsidR="00740EF3">
        <w:rPr>
          <w:color w:val="000000"/>
          <w:sz w:val="28"/>
          <w:szCs w:val="28"/>
        </w:rPr>
        <w:t xml:space="preserve"> </w:t>
      </w:r>
      <w:r w:rsidRPr="00740EF3">
        <w:rPr>
          <w:color w:val="000000"/>
          <w:sz w:val="28"/>
          <w:szCs w:val="28"/>
        </w:rPr>
        <w:t>экстраполировании:</w:t>
      </w:r>
    </w:p>
    <w:p w:rsidR="00EF5792" w:rsidRPr="00740EF3" w:rsidRDefault="00EF5792" w:rsidP="00740EF3">
      <w:pPr>
        <w:numPr>
          <w:ilvl w:val="0"/>
          <w:numId w:val="14"/>
        </w:numPr>
        <w:autoSpaceDE w:val="0"/>
        <w:autoSpaceDN w:val="0"/>
        <w:spacing w:line="360" w:lineRule="auto"/>
        <w:ind w:left="0" w:firstLine="709"/>
        <w:jc w:val="both"/>
        <w:rPr>
          <w:color w:val="000000"/>
          <w:sz w:val="28"/>
          <w:szCs w:val="28"/>
        </w:rPr>
      </w:pPr>
      <w:r w:rsidRPr="00740EF3">
        <w:rPr>
          <w:color w:val="000000"/>
          <w:sz w:val="28"/>
          <w:szCs w:val="28"/>
        </w:rPr>
        <w:t>четкое определение задачи, выдвижение гипотез о возможном развитии прогнозируемого объекта, рассмотрение факторов, стимулирующих или препятствующих развитию данного объекта, определение необходимой экстраполяции и ее допустимой дальности;</w:t>
      </w:r>
    </w:p>
    <w:p w:rsidR="00EF5792" w:rsidRPr="00740EF3" w:rsidRDefault="00EF5792" w:rsidP="00740EF3">
      <w:pPr>
        <w:numPr>
          <w:ilvl w:val="0"/>
          <w:numId w:val="14"/>
        </w:numPr>
        <w:autoSpaceDE w:val="0"/>
        <w:autoSpaceDN w:val="0"/>
        <w:spacing w:line="360" w:lineRule="auto"/>
        <w:ind w:left="0" w:firstLine="709"/>
        <w:jc w:val="both"/>
        <w:rPr>
          <w:color w:val="000000"/>
          <w:sz w:val="28"/>
          <w:szCs w:val="28"/>
        </w:rPr>
      </w:pPr>
      <w:r w:rsidRPr="00740EF3">
        <w:rPr>
          <w:color w:val="000000"/>
          <w:sz w:val="28"/>
          <w:szCs w:val="28"/>
        </w:rPr>
        <w:t>выбор системы параметров, унификация различных единиц измерения, относящихся к каждому параметру в отдельности;</w:t>
      </w:r>
    </w:p>
    <w:p w:rsidR="00EF5792" w:rsidRPr="00740EF3" w:rsidRDefault="00EF5792" w:rsidP="00740EF3">
      <w:pPr>
        <w:numPr>
          <w:ilvl w:val="0"/>
          <w:numId w:val="14"/>
        </w:numPr>
        <w:autoSpaceDE w:val="0"/>
        <w:autoSpaceDN w:val="0"/>
        <w:spacing w:line="360" w:lineRule="auto"/>
        <w:ind w:left="0" w:firstLine="709"/>
        <w:jc w:val="both"/>
        <w:rPr>
          <w:color w:val="000000"/>
          <w:sz w:val="28"/>
          <w:szCs w:val="28"/>
        </w:rPr>
      </w:pPr>
      <w:r w:rsidRPr="00740EF3">
        <w:rPr>
          <w:color w:val="000000"/>
          <w:sz w:val="28"/>
          <w:szCs w:val="28"/>
        </w:rPr>
        <w:t>сбор и систематизация данных, проверка их однородности и сопоставимости;</w:t>
      </w:r>
    </w:p>
    <w:p w:rsidR="00EF5792" w:rsidRPr="00740EF3" w:rsidRDefault="00EF5792" w:rsidP="00740EF3">
      <w:pPr>
        <w:numPr>
          <w:ilvl w:val="0"/>
          <w:numId w:val="14"/>
        </w:numPr>
        <w:autoSpaceDE w:val="0"/>
        <w:autoSpaceDN w:val="0"/>
        <w:spacing w:line="360" w:lineRule="auto"/>
        <w:ind w:left="0" w:firstLine="709"/>
        <w:jc w:val="both"/>
        <w:rPr>
          <w:color w:val="000000"/>
          <w:sz w:val="28"/>
          <w:szCs w:val="28"/>
        </w:rPr>
      </w:pPr>
      <w:r w:rsidRPr="00740EF3">
        <w:rPr>
          <w:color w:val="000000"/>
          <w:sz w:val="28"/>
          <w:szCs w:val="28"/>
        </w:rPr>
        <w:t>выявление тенденций или симптомов изменения изучаемых величин в ходе статистического анализа и непосредственной экстраполяции данных.</w:t>
      </w:r>
    </w:p>
    <w:p w:rsidR="00740EF3" w:rsidRDefault="00EF5792" w:rsidP="00740EF3">
      <w:pPr>
        <w:pStyle w:val="aa"/>
        <w:spacing w:after="0" w:line="360" w:lineRule="auto"/>
        <w:ind w:left="0" w:firstLine="709"/>
        <w:jc w:val="both"/>
        <w:rPr>
          <w:color w:val="000000"/>
          <w:sz w:val="28"/>
          <w:szCs w:val="28"/>
        </w:rPr>
      </w:pPr>
      <w:r w:rsidRPr="00740EF3">
        <w:rPr>
          <w:color w:val="000000"/>
          <w:sz w:val="28"/>
          <w:szCs w:val="28"/>
        </w:rPr>
        <w:t>Операцию экстраполяции в общей форме можно представить в виде определения значения функции:</w:t>
      </w:r>
    </w:p>
    <w:p w:rsidR="00500289" w:rsidRDefault="00500289" w:rsidP="00740EF3">
      <w:pPr>
        <w:pStyle w:val="aa"/>
        <w:spacing w:after="0" w:line="360" w:lineRule="auto"/>
        <w:ind w:left="0" w:firstLine="709"/>
        <w:jc w:val="both"/>
        <w:rPr>
          <w:color w:val="000000"/>
          <w:sz w:val="28"/>
          <w:szCs w:val="28"/>
        </w:rPr>
      </w:pPr>
    </w:p>
    <w:p w:rsidR="00740EF3" w:rsidRDefault="00EF5792" w:rsidP="00740EF3">
      <w:pPr>
        <w:pStyle w:val="aa"/>
        <w:spacing w:after="0" w:line="360" w:lineRule="auto"/>
        <w:ind w:left="0" w:firstLine="709"/>
        <w:jc w:val="both"/>
        <w:rPr>
          <w:color w:val="000000"/>
          <w:sz w:val="28"/>
          <w:szCs w:val="28"/>
        </w:rPr>
      </w:pPr>
      <w:r w:rsidRPr="00740EF3">
        <w:rPr>
          <w:color w:val="000000"/>
          <w:sz w:val="28"/>
          <w:szCs w:val="28"/>
        </w:rPr>
        <w:t>(2.2.1)</w:t>
      </w:r>
      <w:r w:rsidR="00740EF3">
        <w:rPr>
          <w:color w:val="000000"/>
          <w:sz w:val="28"/>
          <w:szCs w:val="28"/>
        </w:rPr>
        <w:t xml:space="preserve"> </w:t>
      </w:r>
      <w:r w:rsidRPr="00740EF3">
        <w:rPr>
          <w:color w:val="000000"/>
          <w:sz w:val="28"/>
          <w:szCs w:val="28"/>
        </w:rPr>
        <w:t>У</w:t>
      </w:r>
      <w:r w:rsidRPr="00740EF3">
        <w:rPr>
          <w:color w:val="000000"/>
          <w:sz w:val="28"/>
          <w:szCs w:val="28"/>
          <w:lang w:val="en-US"/>
        </w:rPr>
        <w:t>i</w:t>
      </w:r>
      <w:r w:rsidRPr="00740EF3">
        <w:rPr>
          <w:color w:val="000000"/>
          <w:sz w:val="28"/>
          <w:szCs w:val="28"/>
        </w:rPr>
        <w:t xml:space="preserve"> + </w:t>
      </w:r>
      <w:r w:rsidRPr="00740EF3">
        <w:rPr>
          <w:color w:val="000000"/>
          <w:sz w:val="28"/>
          <w:szCs w:val="28"/>
          <w:lang w:val="en-US"/>
        </w:rPr>
        <w:t>L</w:t>
      </w:r>
      <w:r w:rsidRPr="00740EF3">
        <w:rPr>
          <w:color w:val="000000"/>
          <w:sz w:val="28"/>
          <w:szCs w:val="28"/>
        </w:rPr>
        <w:t xml:space="preserve"> = </w:t>
      </w:r>
      <w:r w:rsidRPr="00740EF3">
        <w:rPr>
          <w:color w:val="000000"/>
          <w:sz w:val="28"/>
          <w:szCs w:val="28"/>
          <w:lang w:val="en-US"/>
        </w:rPr>
        <w:t>F</w:t>
      </w:r>
      <w:r w:rsidRPr="00740EF3">
        <w:rPr>
          <w:color w:val="000000"/>
          <w:sz w:val="28"/>
          <w:szCs w:val="28"/>
        </w:rPr>
        <w:t xml:space="preserve"> (У</w:t>
      </w:r>
      <w:r w:rsidRPr="00740EF3">
        <w:rPr>
          <w:color w:val="000000"/>
          <w:sz w:val="28"/>
          <w:szCs w:val="28"/>
          <w:lang w:val="en-US"/>
        </w:rPr>
        <w:t>i</w:t>
      </w:r>
      <w:r w:rsidRPr="00740EF3">
        <w:rPr>
          <w:color w:val="000000"/>
          <w:sz w:val="28"/>
          <w:szCs w:val="28"/>
        </w:rPr>
        <w:t xml:space="preserve"> </w:t>
      </w:r>
      <w:r w:rsidRPr="00740EF3">
        <w:rPr>
          <w:color w:val="000000"/>
          <w:sz w:val="28"/>
          <w:szCs w:val="28"/>
        </w:rPr>
        <w:sym w:font="Symbol" w:char="F0D7"/>
      </w:r>
      <w:r w:rsidRPr="00740EF3">
        <w:rPr>
          <w:color w:val="000000"/>
          <w:sz w:val="28"/>
          <w:szCs w:val="28"/>
        </w:rPr>
        <w:t xml:space="preserve"> </w:t>
      </w:r>
      <w:r w:rsidRPr="00740EF3">
        <w:rPr>
          <w:color w:val="000000"/>
          <w:sz w:val="28"/>
          <w:szCs w:val="28"/>
          <w:lang w:val="en-US"/>
        </w:rPr>
        <w:t>L</w:t>
      </w:r>
      <w:r w:rsidRPr="00740EF3">
        <w:rPr>
          <w:color w:val="000000"/>
          <w:sz w:val="28"/>
          <w:szCs w:val="28"/>
        </w:rPr>
        <w:t>),</w:t>
      </w:r>
    </w:p>
    <w:p w:rsidR="00500289" w:rsidRDefault="00500289" w:rsidP="00740EF3">
      <w:pPr>
        <w:pStyle w:val="aa"/>
        <w:spacing w:after="0" w:line="360" w:lineRule="auto"/>
        <w:ind w:left="0" w:firstLine="709"/>
        <w:jc w:val="both"/>
        <w:rPr>
          <w:color w:val="000000"/>
          <w:sz w:val="28"/>
          <w:szCs w:val="28"/>
        </w:rPr>
      </w:pPr>
    </w:p>
    <w:p w:rsidR="00EF5792" w:rsidRPr="00740EF3" w:rsidRDefault="00EF5792" w:rsidP="00740EF3">
      <w:pPr>
        <w:pStyle w:val="aa"/>
        <w:spacing w:after="0" w:line="360" w:lineRule="auto"/>
        <w:ind w:left="0" w:firstLine="709"/>
        <w:jc w:val="both"/>
        <w:rPr>
          <w:color w:val="000000"/>
          <w:sz w:val="28"/>
          <w:szCs w:val="28"/>
        </w:rPr>
      </w:pPr>
      <w:r w:rsidRPr="00740EF3">
        <w:rPr>
          <w:color w:val="000000"/>
          <w:sz w:val="28"/>
          <w:szCs w:val="28"/>
        </w:rPr>
        <w:t>где У</w:t>
      </w:r>
      <w:r w:rsidRPr="00740EF3">
        <w:rPr>
          <w:color w:val="000000"/>
          <w:sz w:val="28"/>
          <w:szCs w:val="28"/>
          <w:lang w:val="en-US"/>
        </w:rPr>
        <w:t>i</w:t>
      </w:r>
      <w:r w:rsidRPr="00740EF3">
        <w:rPr>
          <w:color w:val="000000"/>
          <w:sz w:val="28"/>
          <w:szCs w:val="28"/>
        </w:rPr>
        <w:t xml:space="preserve"> + </w:t>
      </w:r>
      <w:r w:rsidRPr="00740EF3">
        <w:rPr>
          <w:color w:val="000000"/>
          <w:sz w:val="28"/>
          <w:szCs w:val="28"/>
          <w:lang w:val="en-US"/>
        </w:rPr>
        <w:t>L</w:t>
      </w:r>
      <w:r w:rsidRPr="00740EF3">
        <w:rPr>
          <w:color w:val="000000"/>
          <w:sz w:val="28"/>
          <w:szCs w:val="28"/>
        </w:rPr>
        <w:t xml:space="preserve"> – экстраполируемое значение уровня;</w:t>
      </w:r>
    </w:p>
    <w:p w:rsidR="00EF5792" w:rsidRPr="00740EF3" w:rsidRDefault="00EF5792" w:rsidP="00740EF3">
      <w:pPr>
        <w:spacing w:line="360" w:lineRule="auto"/>
        <w:ind w:firstLine="709"/>
        <w:jc w:val="both"/>
        <w:rPr>
          <w:color w:val="000000"/>
          <w:sz w:val="28"/>
          <w:szCs w:val="28"/>
        </w:rPr>
      </w:pPr>
      <w:r w:rsidRPr="00740EF3">
        <w:rPr>
          <w:color w:val="000000"/>
          <w:sz w:val="28"/>
          <w:szCs w:val="28"/>
          <w:lang w:val="en-US"/>
        </w:rPr>
        <w:t>L</w:t>
      </w:r>
      <w:r w:rsidRPr="00740EF3">
        <w:rPr>
          <w:color w:val="000000"/>
          <w:sz w:val="28"/>
          <w:szCs w:val="28"/>
        </w:rPr>
        <w:t xml:space="preserve"> – период упреждения;</w:t>
      </w:r>
    </w:p>
    <w:p w:rsidR="00EF5792" w:rsidRPr="00740EF3" w:rsidRDefault="00EF5792" w:rsidP="00740EF3">
      <w:pPr>
        <w:spacing w:line="360" w:lineRule="auto"/>
        <w:ind w:firstLine="709"/>
        <w:jc w:val="both"/>
        <w:rPr>
          <w:color w:val="000000"/>
          <w:sz w:val="28"/>
          <w:szCs w:val="28"/>
        </w:rPr>
      </w:pPr>
      <w:r w:rsidRPr="00740EF3">
        <w:rPr>
          <w:color w:val="000000"/>
          <w:sz w:val="28"/>
          <w:szCs w:val="28"/>
        </w:rPr>
        <w:t>У</w:t>
      </w:r>
      <w:r w:rsidRPr="00740EF3">
        <w:rPr>
          <w:color w:val="000000"/>
          <w:sz w:val="28"/>
          <w:szCs w:val="28"/>
          <w:lang w:val="en-US"/>
        </w:rPr>
        <w:t>i</w:t>
      </w:r>
      <w:r w:rsidRPr="00740EF3">
        <w:rPr>
          <w:color w:val="000000"/>
          <w:sz w:val="28"/>
          <w:szCs w:val="28"/>
        </w:rPr>
        <w:t xml:space="preserve"> – уровень, принятый за базу экстраполяции.</w:t>
      </w:r>
    </w:p>
    <w:p w:rsidR="00EF5792" w:rsidRPr="00740EF3" w:rsidRDefault="00EF5792" w:rsidP="00740EF3">
      <w:pPr>
        <w:spacing w:line="360" w:lineRule="auto"/>
        <w:ind w:firstLine="709"/>
        <w:jc w:val="both"/>
        <w:rPr>
          <w:color w:val="000000"/>
          <w:sz w:val="28"/>
          <w:szCs w:val="28"/>
        </w:rPr>
      </w:pPr>
      <w:r w:rsidRPr="00740EF3">
        <w:rPr>
          <w:color w:val="000000"/>
          <w:sz w:val="28"/>
          <w:szCs w:val="28"/>
        </w:rPr>
        <w:t>Простейшая экстраполяция может быть проведена на основе средних характеристик ряда: среднего уровня, среднего абсолютного прироста и среднего темпа роста.</w:t>
      </w:r>
    </w:p>
    <w:p w:rsidR="00740EF3" w:rsidRDefault="00EF5792" w:rsidP="00740EF3">
      <w:pPr>
        <w:spacing w:line="360" w:lineRule="auto"/>
        <w:ind w:firstLine="709"/>
        <w:jc w:val="both"/>
        <w:rPr>
          <w:color w:val="000000"/>
          <w:sz w:val="28"/>
          <w:szCs w:val="28"/>
        </w:rPr>
      </w:pPr>
      <w:r w:rsidRPr="00740EF3">
        <w:rPr>
          <w:color w:val="000000"/>
          <w:sz w:val="28"/>
          <w:szCs w:val="28"/>
        </w:rPr>
        <w:t>Наиболее простым и известным является метод скользящих средних, осуществляющий механическое выравнивание временного ряда. Суть метода заключается в замене фактических уровней ряда расчетными средними, в которых погашаются колебания</w:t>
      </w:r>
      <w:r w:rsidR="00740EF3">
        <w:rPr>
          <w:color w:val="000000"/>
          <w:sz w:val="28"/>
          <w:szCs w:val="28"/>
        </w:rPr>
        <w:t>.</w:t>
      </w:r>
    </w:p>
    <w:p w:rsidR="00740FA4" w:rsidRPr="00740EF3" w:rsidRDefault="00740FA4" w:rsidP="00740EF3">
      <w:pPr>
        <w:spacing w:line="360" w:lineRule="auto"/>
        <w:ind w:firstLine="709"/>
        <w:jc w:val="both"/>
        <w:rPr>
          <w:color w:val="000000"/>
          <w:sz w:val="28"/>
          <w:szCs w:val="28"/>
        </w:rPr>
      </w:pPr>
      <w:r w:rsidRPr="00740EF3">
        <w:rPr>
          <w:color w:val="000000"/>
          <w:sz w:val="28"/>
          <w:szCs w:val="28"/>
        </w:rPr>
        <w:t xml:space="preserve">Экстраполяция тренда возможна, если найдена зависимость уровней ряда от фактора времени </w:t>
      </w:r>
      <w:r w:rsidRPr="00740EF3">
        <w:rPr>
          <w:color w:val="000000"/>
          <w:sz w:val="28"/>
          <w:szCs w:val="28"/>
          <w:lang w:val="en-US"/>
        </w:rPr>
        <w:t>t</w:t>
      </w:r>
      <w:r w:rsidRPr="00740EF3">
        <w:rPr>
          <w:color w:val="000000"/>
          <w:sz w:val="28"/>
          <w:szCs w:val="28"/>
        </w:rPr>
        <w:t>, в этом случае зависимость имеет вид:</w:t>
      </w:r>
    </w:p>
    <w:p w:rsidR="00500289" w:rsidRDefault="00500289" w:rsidP="00740EF3">
      <w:pPr>
        <w:spacing w:line="360" w:lineRule="auto"/>
        <w:ind w:firstLine="709"/>
        <w:jc w:val="both"/>
        <w:rPr>
          <w:color w:val="000000"/>
          <w:sz w:val="28"/>
          <w:szCs w:val="28"/>
        </w:rPr>
      </w:pPr>
    </w:p>
    <w:p w:rsidR="00740FA4" w:rsidRPr="00740EF3" w:rsidRDefault="00740FA4" w:rsidP="00740EF3">
      <w:pPr>
        <w:spacing w:line="360" w:lineRule="auto"/>
        <w:ind w:firstLine="709"/>
        <w:jc w:val="both"/>
        <w:rPr>
          <w:color w:val="000000"/>
          <w:sz w:val="28"/>
          <w:szCs w:val="28"/>
        </w:rPr>
      </w:pPr>
      <w:r w:rsidRPr="00740EF3">
        <w:rPr>
          <w:color w:val="000000"/>
          <w:sz w:val="28"/>
          <w:szCs w:val="28"/>
        </w:rPr>
        <w:t xml:space="preserve">(2.2.3) </w:t>
      </w:r>
      <w:r w:rsidR="001624C2">
        <w:rPr>
          <w:color w:val="000000"/>
          <w:sz w:val="28"/>
          <w:szCs w:val="28"/>
          <w:lang w:val="en-US"/>
        </w:rPr>
        <w:pict>
          <v:shape id="_x0000_i1078" type="#_x0000_t75" style="width:61.5pt;height:23.25pt">
            <v:imagedata r:id="rId44" o:title=""/>
          </v:shape>
        </w:pict>
      </w:r>
      <w:r w:rsidRPr="00740EF3">
        <w:rPr>
          <w:color w:val="000000"/>
          <w:sz w:val="28"/>
          <w:szCs w:val="28"/>
        </w:rPr>
        <w:t>.</w:t>
      </w:r>
    </w:p>
    <w:p w:rsidR="00500289" w:rsidRDefault="00500289" w:rsidP="00740EF3">
      <w:pPr>
        <w:spacing w:line="360" w:lineRule="auto"/>
        <w:ind w:firstLine="709"/>
        <w:jc w:val="both"/>
        <w:rPr>
          <w:color w:val="000000"/>
          <w:sz w:val="28"/>
          <w:szCs w:val="28"/>
        </w:rPr>
      </w:pPr>
    </w:p>
    <w:p w:rsidR="00740FA4" w:rsidRPr="00740EF3" w:rsidRDefault="00740FA4" w:rsidP="00740EF3">
      <w:pPr>
        <w:spacing w:line="360" w:lineRule="auto"/>
        <w:ind w:firstLine="709"/>
        <w:jc w:val="both"/>
        <w:rPr>
          <w:color w:val="000000"/>
          <w:sz w:val="28"/>
          <w:szCs w:val="28"/>
        </w:rPr>
      </w:pPr>
      <w:r w:rsidRPr="00740EF3">
        <w:rPr>
          <w:color w:val="000000"/>
          <w:sz w:val="28"/>
          <w:szCs w:val="28"/>
        </w:rPr>
        <w:t xml:space="preserve">Модель стационарного процесса, выражающее значение показателя </w:t>
      </w:r>
      <w:r w:rsidR="001624C2">
        <w:rPr>
          <w:color w:val="000000"/>
          <w:sz w:val="28"/>
          <w:szCs w:val="28"/>
        </w:rPr>
        <w:pict>
          <v:shape id="_x0000_i1079" type="#_x0000_t75" style="width:12.75pt;height:18pt">
            <v:imagedata r:id="rId45" o:title=""/>
          </v:shape>
        </w:pict>
      </w:r>
      <w:r w:rsidRPr="00740EF3">
        <w:rPr>
          <w:color w:val="000000"/>
          <w:sz w:val="28"/>
          <w:szCs w:val="28"/>
        </w:rPr>
        <w:t xml:space="preserve"> в виде линейной комбинации конечного числа предшествующих значений этого показателя и аддитивной случайной составляющей, называется моделью авторегрессии.</w:t>
      </w:r>
    </w:p>
    <w:p w:rsidR="00740EF3" w:rsidRDefault="00500289" w:rsidP="00740EF3">
      <w:pPr>
        <w:spacing w:line="360" w:lineRule="auto"/>
        <w:ind w:firstLine="709"/>
        <w:jc w:val="both"/>
        <w:rPr>
          <w:color w:val="000000"/>
          <w:sz w:val="28"/>
          <w:szCs w:val="28"/>
        </w:rPr>
      </w:pPr>
      <w:r>
        <w:rPr>
          <w:color w:val="000000"/>
          <w:sz w:val="28"/>
          <w:szCs w:val="28"/>
        </w:rPr>
        <w:br w:type="page"/>
      </w:r>
      <w:r w:rsidR="00740FA4" w:rsidRPr="00740EF3">
        <w:rPr>
          <w:color w:val="000000"/>
          <w:sz w:val="28"/>
          <w:szCs w:val="28"/>
        </w:rPr>
        <w:t xml:space="preserve">(2.2.3) </w:t>
      </w:r>
      <w:r w:rsidR="001624C2">
        <w:rPr>
          <w:color w:val="000000"/>
          <w:sz w:val="28"/>
          <w:szCs w:val="28"/>
        </w:rPr>
        <w:pict>
          <v:shape id="_x0000_i1080" type="#_x0000_t75" style="width:112.5pt;height:22.5pt">
            <v:imagedata r:id="rId46" o:title=""/>
          </v:shape>
        </w:pict>
      </w:r>
      <w:r w:rsidR="00740FA4" w:rsidRPr="00740EF3">
        <w:rPr>
          <w:color w:val="000000"/>
          <w:sz w:val="28"/>
          <w:szCs w:val="28"/>
        </w:rPr>
        <w:t xml:space="preserve">, где </w:t>
      </w:r>
    </w:p>
    <w:p w:rsidR="00500289" w:rsidRDefault="00500289" w:rsidP="00740EF3">
      <w:pPr>
        <w:spacing w:line="360" w:lineRule="auto"/>
        <w:ind w:firstLine="709"/>
        <w:jc w:val="both"/>
        <w:rPr>
          <w:color w:val="000000"/>
          <w:sz w:val="28"/>
          <w:szCs w:val="28"/>
        </w:rPr>
      </w:pPr>
    </w:p>
    <w:p w:rsidR="00740EF3" w:rsidRDefault="00740FA4" w:rsidP="00740EF3">
      <w:pPr>
        <w:spacing w:line="360" w:lineRule="auto"/>
        <w:ind w:firstLine="709"/>
        <w:jc w:val="both"/>
        <w:rPr>
          <w:color w:val="000000"/>
          <w:sz w:val="28"/>
          <w:szCs w:val="28"/>
        </w:rPr>
      </w:pPr>
      <w:r w:rsidRPr="00740EF3">
        <w:rPr>
          <w:color w:val="000000"/>
          <w:sz w:val="28"/>
          <w:szCs w:val="28"/>
        </w:rPr>
        <w:t>α – константа,</w:t>
      </w:r>
    </w:p>
    <w:p w:rsidR="00740EF3" w:rsidRDefault="00740FA4" w:rsidP="00740EF3">
      <w:pPr>
        <w:spacing w:line="360" w:lineRule="auto"/>
        <w:ind w:firstLine="709"/>
        <w:jc w:val="both"/>
        <w:rPr>
          <w:color w:val="000000"/>
          <w:sz w:val="28"/>
          <w:szCs w:val="28"/>
        </w:rPr>
      </w:pPr>
      <w:r w:rsidRPr="00740EF3">
        <w:rPr>
          <w:color w:val="000000"/>
          <w:sz w:val="28"/>
          <w:szCs w:val="28"/>
        </w:rPr>
        <w:t>β – параметр уравнения,</w:t>
      </w:r>
    </w:p>
    <w:p w:rsidR="00740FA4" w:rsidRPr="00740EF3" w:rsidRDefault="001624C2" w:rsidP="00740EF3">
      <w:pPr>
        <w:spacing w:line="360" w:lineRule="auto"/>
        <w:ind w:firstLine="709"/>
        <w:jc w:val="both"/>
        <w:rPr>
          <w:color w:val="000000"/>
          <w:sz w:val="28"/>
          <w:szCs w:val="28"/>
        </w:rPr>
      </w:pPr>
      <w:r>
        <w:rPr>
          <w:color w:val="000000"/>
          <w:sz w:val="28"/>
          <w:szCs w:val="28"/>
        </w:rPr>
        <w:pict>
          <v:shape id="_x0000_i1081" type="#_x0000_t75" style="width:12pt;height:18pt">
            <v:imagedata r:id="rId47" o:title=""/>
          </v:shape>
        </w:pict>
      </w:r>
      <w:r w:rsidR="00740FA4" w:rsidRPr="00740EF3">
        <w:rPr>
          <w:color w:val="000000"/>
          <w:sz w:val="28"/>
          <w:szCs w:val="28"/>
        </w:rPr>
        <w:t xml:space="preserve"> - случайная компонента.</w:t>
      </w:r>
    </w:p>
    <w:p w:rsidR="00740EF3" w:rsidRDefault="00EF5792" w:rsidP="00740EF3">
      <w:pPr>
        <w:spacing w:line="360" w:lineRule="auto"/>
        <w:ind w:firstLine="709"/>
        <w:jc w:val="both"/>
        <w:rPr>
          <w:color w:val="000000"/>
          <w:sz w:val="28"/>
          <w:szCs w:val="28"/>
        </w:rPr>
      </w:pPr>
      <w:r w:rsidRPr="00740EF3">
        <w:rPr>
          <w:color w:val="000000"/>
          <w:sz w:val="28"/>
          <w:szCs w:val="28"/>
        </w:rPr>
        <w:t>Для целей краткосрочного прогнозирования также может использоваться метод экспоненциального сглаживания.</w:t>
      </w:r>
    </w:p>
    <w:p w:rsidR="00740EF3" w:rsidRDefault="00740FA4" w:rsidP="00740EF3">
      <w:pPr>
        <w:spacing w:line="360" w:lineRule="auto"/>
        <w:ind w:firstLine="709"/>
        <w:jc w:val="both"/>
        <w:rPr>
          <w:color w:val="000000"/>
          <w:sz w:val="28"/>
          <w:szCs w:val="28"/>
        </w:rPr>
      </w:pPr>
      <w:r w:rsidRPr="00740EF3">
        <w:rPr>
          <w:color w:val="000000"/>
          <w:sz w:val="28"/>
          <w:szCs w:val="28"/>
        </w:rPr>
        <w:t>Экспоненциальное сглаживание - это очень популярный метод прогнозирования многих временных рядов. Исторически метод был независимо открыт Броуном и Холтом. Броун служил на флоте США во время второй мировой войны, где занимался обнаружением подводных лодок и системами наведения. Позже он применил открытый им метод для прогнозирования спроса на запасные части. Свои идеи он описал в книге, вышедшей в свет в 1959 году. Исследования Холта были поддержаны Департаментом военно-морского флота США. Независимо друг от друга, Броун и Холт открыли экспоненциальное сглаживание для процессов с постоянным трендом, с линейным трендом и для рядов с сезонной составляющей.</w:t>
      </w:r>
    </w:p>
    <w:p w:rsidR="00740EF3" w:rsidRDefault="00740FA4" w:rsidP="00740EF3">
      <w:pPr>
        <w:spacing w:line="360" w:lineRule="auto"/>
        <w:ind w:firstLine="709"/>
        <w:jc w:val="both"/>
        <w:rPr>
          <w:color w:val="000000"/>
          <w:sz w:val="28"/>
          <w:szCs w:val="28"/>
        </w:rPr>
      </w:pPr>
      <w:r w:rsidRPr="00740EF3">
        <w:rPr>
          <w:color w:val="000000"/>
          <w:sz w:val="28"/>
          <w:szCs w:val="28"/>
        </w:rPr>
        <w:t>Простое экспоненциальное сглаживание</w:t>
      </w:r>
    </w:p>
    <w:p w:rsidR="00740EF3" w:rsidRDefault="00740FA4" w:rsidP="00740EF3">
      <w:pPr>
        <w:spacing w:line="360" w:lineRule="auto"/>
        <w:ind w:firstLine="709"/>
        <w:jc w:val="both"/>
        <w:rPr>
          <w:color w:val="000000"/>
          <w:sz w:val="28"/>
          <w:szCs w:val="28"/>
        </w:rPr>
      </w:pPr>
      <w:r w:rsidRPr="00740EF3">
        <w:rPr>
          <w:color w:val="000000"/>
          <w:sz w:val="28"/>
          <w:szCs w:val="28"/>
        </w:rPr>
        <w:t>Простая и прагматически ясная модель временного ряда имеет следующий вид:</w:t>
      </w:r>
    </w:p>
    <w:p w:rsidR="00500289" w:rsidRDefault="00500289" w:rsidP="00740EF3">
      <w:pPr>
        <w:spacing w:line="360" w:lineRule="auto"/>
        <w:ind w:firstLine="709"/>
        <w:jc w:val="both"/>
        <w:rPr>
          <w:color w:val="000000"/>
          <w:sz w:val="28"/>
          <w:szCs w:val="28"/>
        </w:rPr>
      </w:pPr>
    </w:p>
    <w:p w:rsidR="00740EF3" w:rsidRDefault="00482DC3" w:rsidP="00740EF3">
      <w:pPr>
        <w:spacing w:line="360" w:lineRule="auto"/>
        <w:ind w:firstLine="709"/>
        <w:jc w:val="both"/>
        <w:rPr>
          <w:color w:val="000000"/>
          <w:sz w:val="28"/>
          <w:szCs w:val="28"/>
        </w:rPr>
      </w:pPr>
      <w:r w:rsidRPr="00740EF3">
        <w:rPr>
          <w:color w:val="000000"/>
          <w:sz w:val="28"/>
          <w:szCs w:val="28"/>
        </w:rPr>
        <w:t xml:space="preserve">(2.2.4). </w:t>
      </w:r>
      <w:r w:rsidR="00740FA4" w:rsidRPr="00740EF3">
        <w:rPr>
          <w:color w:val="000000"/>
          <w:sz w:val="28"/>
          <w:szCs w:val="28"/>
        </w:rPr>
        <w:t>X</w:t>
      </w:r>
      <w:r w:rsidR="00740FA4" w:rsidRPr="00740EF3">
        <w:rPr>
          <w:color w:val="000000"/>
          <w:sz w:val="28"/>
          <w:szCs w:val="28"/>
          <w:vertAlign w:val="subscript"/>
        </w:rPr>
        <w:t>t</w:t>
      </w:r>
      <w:r w:rsidR="00740FA4" w:rsidRPr="00740EF3">
        <w:rPr>
          <w:color w:val="000000"/>
          <w:sz w:val="28"/>
          <w:szCs w:val="28"/>
        </w:rPr>
        <w:t xml:space="preserve"> = b + </w:t>
      </w:r>
      <w:r w:rsidR="001624C2">
        <w:rPr>
          <w:color w:val="000000"/>
          <w:sz w:val="28"/>
          <w:szCs w:val="28"/>
        </w:rPr>
        <w:pict>
          <v:shape id="_x0000_i1082" type="#_x0000_t75" style="width:7.5pt;height:10.5pt">
            <v:imagedata r:id="rId48" o:title=""/>
          </v:shape>
        </w:pict>
      </w:r>
      <w:r w:rsidR="00740FA4" w:rsidRPr="00740EF3">
        <w:rPr>
          <w:color w:val="000000"/>
          <w:sz w:val="28"/>
          <w:szCs w:val="28"/>
          <w:vertAlign w:val="subscript"/>
        </w:rPr>
        <w:t>t</w:t>
      </w:r>
      <w:r w:rsidR="00740FA4" w:rsidRPr="00740EF3">
        <w:rPr>
          <w:color w:val="000000"/>
          <w:sz w:val="28"/>
          <w:szCs w:val="28"/>
        </w:rPr>
        <w:t>,</w:t>
      </w:r>
    </w:p>
    <w:p w:rsidR="00500289" w:rsidRDefault="00500289" w:rsidP="00740EF3">
      <w:pPr>
        <w:spacing w:line="360" w:lineRule="auto"/>
        <w:ind w:firstLine="709"/>
        <w:jc w:val="both"/>
        <w:rPr>
          <w:color w:val="000000"/>
          <w:sz w:val="28"/>
          <w:szCs w:val="28"/>
        </w:rPr>
      </w:pPr>
    </w:p>
    <w:p w:rsidR="00740EF3" w:rsidRDefault="00740FA4" w:rsidP="00740EF3">
      <w:pPr>
        <w:spacing w:line="360" w:lineRule="auto"/>
        <w:ind w:firstLine="709"/>
        <w:jc w:val="both"/>
        <w:rPr>
          <w:color w:val="000000"/>
          <w:sz w:val="28"/>
          <w:szCs w:val="28"/>
        </w:rPr>
      </w:pPr>
      <w:r w:rsidRPr="00740EF3">
        <w:rPr>
          <w:color w:val="000000"/>
          <w:sz w:val="28"/>
          <w:szCs w:val="28"/>
        </w:rPr>
        <w:t xml:space="preserve">где b - константа и </w:t>
      </w:r>
      <w:r w:rsidR="001624C2">
        <w:rPr>
          <w:color w:val="000000"/>
          <w:sz w:val="28"/>
          <w:szCs w:val="28"/>
        </w:rPr>
        <w:pict>
          <v:shape id="_x0000_i1083" type="#_x0000_t75" style="width:7.5pt;height:10.5pt">
            <v:imagedata r:id="rId48" o:title=""/>
          </v:shape>
        </w:pict>
      </w:r>
      <w:r w:rsidRPr="00740EF3">
        <w:rPr>
          <w:color w:val="000000"/>
          <w:sz w:val="28"/>
          <w:szCs w:val="28"/>
        </w:rPr>
        <w:t>(эпсилон) - случайная ошибка.</w:t>
      </w:r>
    </w:p>
    <w:p w:rsidR="00740EF3" w:rsidRDefault="00740FA4" w:rsidP="00740EF3">
      <w:pPr>
        <w:spacing w:line="360" w:lineRule="auto"/>
        <w:ind w:firstLine="709"/>
        <w:jc w:val="both"/>
        <w:rPr>
          <w:color w:val="000000"/>
          <w:sz w:val="28"/>
          <w:szCs w:val="28"/>
        </w:rPr>
      </w:pPr>
      <w:r w:rsidRPr="00740EF3">
        <w:rPr>
          <w:color w:val="000000"/>
          <w:sz w:val="28"/>
          <w:szCs w:val="28"/>
        </w:rPr>
        <w:t>Константа b относительно стабильна на каждом временном интервале, но может также медленно изменяться со временем. Один из интуитивно ясных способов выделения b состоит в том, чтобы использовать сглаживание скользящим средним, в котором последним наблюдениям приписываются большие веса, чем предпоследним, предпоследним большие веса, чем пред-предпоследним и т.д. Простое экспоненциальное именно так и устроено. Здесь более старым наблюдениям приписываются экспоненциально убывающие веса, при этом, в отличие от скользящего среднего, учитываются все предшествующие наблюдения ряда, а не те, что попали в определенное окно. Точная формула простого экспоненциального сглаживания имеет следующий вид:</w:t>
      </w:r>
    </w:p>
    <w:p w:rsidR="00500289" w:rsidRDefault="00500289" w:rsidP="00740EF3">
      <w:pPr>
        <w:spacing w:line="360" w:lineRule="auto"/>
        <w:ind w:firstLine="709"/>
        <w:jc w:val="both"/>
        <w:rPr>
          <w:color w:val="000000"/>
          <w:sz w:val="28"/>
          <w:szCs w:val="28"/>
        </w:rPr>
      </w:pPr>
    </w:p>
    <w:p w:rsidR="00740EF3" w:rsidRDefault="00482DC3" w:rsidP="00740EF3">
      <w:pPr>
        <w:spacing w:line="360" w:lineRule="auto"/>
        <w:ind w:firstLine="709"/>
        <w:jc w:val="both"/>
        <w:rPr>
          <w:color w:val="000000"/>
          <w:sz w:val="28"/>
          <w:szCs w:val="28"/>
        </w:rPr>
      </w:pPr>
      <w:r w:rsidRPr="00740EF3">
        <w:rPr>
          <w:color w:val="000000"/>
          <w:sz w:val="28"/>
          <w:szCs w:val="28"/>
        </w:rPr>
        <w:t>(2.2.5)</w:t>
      </w:r>
      <w:r w:rsidR="00740FA4" w:rsidRPr="00740EF3">
        <w:rPr>
          <w:color w:val="000000"/>
          <w:sz w:val="28"/>
          <w:szCs w:val="28"/>
        </w:rPr>
        <w:t>S</w:t>
      </w:r>
      <w:r w:rsidR="00740FA4" w:rsidRPr="00740EF3">
        <w:rPr>
          <w:color w:val="000000"/>
          <w:sz w:val="28"/>
          <w:szCs w:val="28"/>
          <w:vertAlign w:val="subscript"/>
        </w:rPr>
        <w:t>t</w:t>
      </w:r>
      <w:r w:rsidR="00740FA4" w:rsidRPr="00740EF3">
        <w:rPr>
          <w:color w:val="000000"/>
          <w:sz w:val="28"/>
          <w:szCs w:val="28"/>
        </w:rPr>
        <w:t xml:space="preserve"> = </w:t>
      </w:r>
      <w:r w:rsidR="001624C2">
        <w:rPr>
          <w:color w:val="000000"/>
          <w:sz w:val="28"/>
          <w:szCs w:val="28"/>
        </w:rPr>
        <w:pict>
          <v:shape id="_x0000_i1084" type="#_x0000_t75" style="width:12pt;height:6.75pt">
            <v:imagedata r:id="rId49" o:title=""/>
          </v:shape>
        </w:pict>
      </w:r>
      <w:r w:rsidR="00740FA4" w:rsidRPr="00740EF3">
        <w:rPr>
          <w:color w:val="000000"/>
          <w:sz w:val="28"/>
          <w:szCs w:val="28"/>
        </w:rPr>
        <w:t>*</w:t>
      </w:r>
      <w:r w:rsidR="001624C2">
        <w:rPr>
          <w:color w:val="000000"/>
          <w:sz w:val="28"/>
          <w:szCs w:val="28"/>
        </w:rPr>
        <w:pict>
          <v:shape id="_x0000_i1085" type="#_x0000_t75" style="width:12.75pt;height:18pt">
            <v:imagedata r:id="rId45" o:title=""/>
          </v:shape>
        </w:pict>
      </w:r>
      <w:r w:rsidR="00740FA4" w:rsidRPr="00740EF3">
        <w:rPr>
          <w:color w:val="000000"/>
          <w:sz w:val="28"/>
          <w:szCs w:val="28"/>
        </w:rPr>
        <w:t xml:space="preserve"> + (1-</w:t>
      </w:r>
      <w:r w:rsidR="001624C2">
        <w:rPr>
          <w:color w:val="000000"/>
          <w:sz w:val="28"/>
          <w:szCs w:val="28"/>
        </w:rPr>
        <w:pict>
          <v:shape id="_x0000_i1086" type="#_x0000_t75" style="width:12pt;height:6.75pt">
            <v:imagedata r:id="rId49" o:title=""/>
          </v:shape>
        </w:pict>
      </w:r>
      <w:r w:rsidR="00740FA4" w:rsidRPr="00740EF3">
        <w:rPr>
          <w:color w:val="000000"/>
          <w:sz w:val="28"/>
          <w:szCs w:val="28"/>
        </w:rPr>
        <w:t>)*S</w:t>
      </w:r>
      <w:r w:rsidR="00740FA4" w:rsidRPr="00740EF3">
        <w:rPr>
          <w:color w:val="000000"/>
          <w:sz w:val="28"/>
          <w:szCs w:val="28"/>
          <w:vertAlign w:val="subscript"/>
        </w:rPr>
        <w:t>t-1</w:t>
      </w:r>
      <w:r w:rsidR="00740FA4" w:rsidRPr="00740EF3">
        <w:rPr>
          <w:color w:val="000000"/>
          <w:sz w:val="28"/>
          <w:szCs w:val="28"/>
        </w:rPr>
        <w:t>, где</w:t>
      </w:r>
    </w:p>
    <w:p w:rsidR="00500289" w:rsidRDefault="00500289" w:rsidP="00740EF3">
      <w:pPr>
        <w:spacing w:line="360" w:lineRule="auto"/>
        <w:ind w:firstLine="709"/>
        <w:jc w:val="both"/>
        <w:rPr>
          <w:color w:val="000000"/>
          <w:sz w:val="28"/>
          <w:szCs w:val="28"/>
        </w:rPr>
      </w:pPr>
    </w:p>
    <w:p w:rsidR="00740EF3" w:rsidRDefault="00740FA4" w:rsidP="00740EF3">
      <w:pPr>
        <w:spacing w:line="360" w:lineRule="auto"/>
        <w:ind w:firstLine="709"/>
        <w:jc w:val="both"/>
        <w:rPr>
          <w:color w:val="000000"/>
          <w:sz w:val="28"/>
          <w:szCs w:val="28"/>
        </w:rPr>
      </w:pPr>
      <w:r w:rsidRPr="00740EF3">
        <w:rPr>
          <w:color w:val="000000"/>
          <w:sz w:val="28"/>
          <w:szCs w:val="28"/>
        </w:rPr>
        <w:t>S</w:t>
      </w:r>
      <w:r w:rsidRPr="00740EF3">
        <w:rPr>
          <w:color w:val="000000"/>
          <w:sz w:val="28"/>
          <w:szCs w:val="28"/>
          <w:vertAlign w:val="subscript"/>
        </w:rPr>
        <w:t>t</w:t>
      </w:r>
      <w:r w:rsidRPr="00740EF3">
        <w:rPr>
          <w:color w:val="000000"/>
          <w:sz w:val="28"/>
          <w:szCs w:val="28"/>
        </w:rPr>
        <w:t xml:space="preserve"> –</w:t>
      </w:r>
      <w:r w:rsidR="00740EF3">
        <w:rPr>
          <w:color w:val="000000"/>
          <w:sz w:val="28"/>
          <w:szCs w:val="28"/>
        </w:rPr>
        <w:t xml:space="preserve"> </w:t>
      </w:r>
      <w:r w:rsidRPr="00740EF3">
        <w:rPr>
          <w:color w:val="000000"/>
          <w:sz w:val="28"/>
          <w:szCs w:val="28"/>
        </w:rPr>
        <w:t xml:space="preserve">экспоненциальная средняя (сглаженное значение уровня ряда) на момент </w:t>
      </w:r>
      <w:r w:rsidRPr="00740EF3">
        <w:rPr>
          <w:color w:val="000000"/>
          <w:sz w:val="28"/>
          <w:szCs w:val="28"/>
          <w:lang w:val="en-US"/>
        </w:rPr>
        <w:t>t</w:t>
      </w:r>
      <w:r w:rsidRPr="00740EF3">
        <w:rPr>
          <w:color w:val="000000"/>
          <w:sz w:val="28"/>
          <w:szCs w:val="28"/>
        </w:rPr>
        <w:t xml:space="preserve"> (параметр сглаживания);</w:t>
      </w:r>
    </w:p>
    <w:p w:rsidR="00740EF3" w:rsidRDefault="00740FA4" w:rsidP="00740EF3">
      <w:pPr>
        <w:spacing w:line="360" w:lineRule="auto"/>
        <w:ind w:firstLine="709"/>
        <w:jc w:val="both"/>
        <w:rPr>
          <w:color w:val="000000"/>
          <w:sz w:val="28"/>
          <w:szCs w:val="28"/>
        </w:rPr>
      </w:pPr>
      <w:r w:rsidRPr="00740EF3">
        <w:rPr>
          <w:color w:val="000000"/>
          <w:sz w:val="28"/>
          <w:szCs w:val="28"/>
        </w:rPr>
        <w:t>α – вес текущего наблюдения при расчете экспоненциальной средней;</w:t>
      </w:r>
    </w:p>
    <w:p w:rsidR="00740EF3" w:rsidRDefault="001624C2" w:rsidP="00740EF3">
      <w:pPr>
        <w:spacing w:line="360" w:lineRule="auto"/>
        <w:ind w:firstLine="709"/>
        <w:jc w:val="both"/>
        <w:rPr>
          <w:color w:val="000000"/>
          <w:sz w:val="28"/>
          <w:szCs w:val="28"/>
        </w:rPr>
      </w:pPr>
      <w:r>
        <w:rPr>
          <w:color w:val="000000"/>
          <w:sz w:val="28"/>
          <w:szCs w:val="28"/>
        </w:rPr>
        <w:pict>
          <v:shape id="_x0000_i1087" type="#_x0000_t75" style="width:12.75pt;height:18pt">
            <v:imagedata r:id="rId45" o:title=""/>
          </v:shape>
        </w:pict>
      </w:r>
      <w:r w:rsidR="00740FA4" w:rsidRPr="00740EF3">
        <w:rPr>
          <w:color w:val="000000"/>
          <w:sz w:val="28"/>
          <w:szCs w:val="28"/>
        </w:rPr>
        <w:t xml:space="preserve"> – фактический уровень динамического ряда в момент времени </w:t>
      </w:r>
      <w:r w:rsidR="00740FA4" w:rsidRPr="00740EF3">
        <w:rPr>
          <w:color w:val="000000"/>
          <w:sz w:val="28"/>
          <w:szCs w:val="28"/>
          <w:lang w:val="en-US"/>
        </w:rPr>
        <w:t>t</w:t>
      </w:r>
      <w:r w:rsidR="00740FA4" w:rsidRPr="00740EF3">
        <w:rPr>
          <w:color w:val="000000"/>
          <w:sz w:val="28"/>
          <w:szCs w:val="28"/>
        </w:rPr>
        <w:t>;</w:t>
      </w:r>
    </w:p>
    <w:p w:rsidR="00740FA4" w:rsidRPr="00740EF3" w:rsidRDefault="00740FA4" w:rsidP="00740EF3">
      <w:pPr>
        <w:spacing w:line="360" w:lineRule="auto"/>
        <w:ind w:firstLine="709"/>
        <w:jc w:val="both"/>
        <w:rPr>
          <w:color w:val="000000"/>
          <w:sz w:val="28"/>
          <w:szCs w:val="28"/>
        </w:rPr>
      </w:pPr>
      <w:r w:rsidRPr="00740EF3">
        <w:rPr>
          <w:color w:val="000000"/>
          <w:sz w:val="28"/>
          <w:szCs w:val="28"/>
        </w:rPr>
        <w:t>S</w:t>
      </w:r>
      <w:r w:rsidRPr="00740EF3">
        <w:rPr>
          <w:color w:val="000000"/>
          <w:sz w:val="28"/>
          <w:szCs w:val="28"/>
          <w:vertAlign w:val="subscript"/>
        </w:rPr>
        <w:t>t-1</w:t>
      </w:r>
      <w:r w:rsidRPr="00740EF3">
        <w:rPr>
          <w:color w:val="000000"/>
          <w:sz w:val="28"/>
          <w:szCs w:val="28"/>
        </w:rPr>
        <w:t>–экспоненциальная средняя предыдущего периода.</w:t>
      </w:r>
    </w:p>
    <w:p w:rsidR="00740FA4" w:rsidRPr="00740EF3" w:rsidRDefault="00740FA4" w:rsidP="00740EF3">
      <w:pPr>
        <w:spacing w:line="360" w:lineRule="auto"/>
        <w:ind w:firstLine="709"/>
        <w:jc w:val="both"/>
        <w:rPr>
          <w:color w:val="000000"/>
          <w:sz w:val="28"/>
          <w:szCs w:val="28"/>
        </w:rPr>
      </w:pPr>
      <w:r w:rsidRPr="00740EF3">
        <w:rPr>
          <w:color w:val="000000"/>
          <w:sz w:val="28"/>
          <w:szCs w:val="28"/>
        </w:rPr>
        <w:t xml:space="preserve">Когда эта формула применяется рекурсивно, то каждое новое сглаженное значение (которое является также прогнозом) вычисляется как взвешенное среднее текущего наблюдения и сглаженного ряда. Очевидно, результат сглаживания зависит от параметра </w:t>
      </w:r>
      <w:r w:rsidR="001624C2">
        <w:rPr>
          <w:color w:val="000000"/>
          <w:sz w:val="28"/>
          <w:szCs w:val="28"/>
        </w:rPr>
        <w:pict>
          <v:shape id="_x0000_i1088" type="#_x0000_t75" style="width:12pt;height:6.75pt">
            <v:imagedata r:id="rId49" o:title=""/>
          </v:shape>
        </w:pict>
      </w:r>
      <w:r w:rsidRPr="00740EF3">
        <w:rPr>
          <w:color w:val="000000"/>
          <w:sz w:val="28"/>
          <w:szCs w:val="28"/>
        </w:rPr>
        <w:t xml:space="preserve">(альфа). Если </w:t>
      </w:r>
      <w:r w:rsidR="001624C2">
        <w:rPr>
          <w:color w:val="000000"/>
          <w:sz w:val="28"/>
          <w:szCs w:val="28"/>
        </w:rPr>
        <w:pict>
          <v:shape id="_x0000_i1089" type="#_x0000_t75" style="width:12pt;height:6.75pt">
            <v:imagedata r:id="rId49" o:title=""/>
          </v:shape>
        </w:pict>
      </w:r>
      <w:r w:rsidRPr="00740EF3">
        <w:rPr>
          <w:color w:val="000000"/>
          <w:sz w:val="28"/>
          <w:szCs w:val="28"/>
        </w:rPr>
        <w:t xml:space="preserve">равно 1, то предыдущие наблюдения полностью игнорируются. Если </w:t>
      </w:r>
      <w:r w:rsidR="001624C2">
        <w:rPr>
          <w:color w:val="000000"/>
          <w:sz w:val="28"/>
          <w:szCs w:val="28"/>
        </w:rPr>
        <w:pict>
          <v:shape id="_x0000_i1090" type="#_x0000_t75" style="width:12pt;height:6.75pt">
            <v:imagedata r:id="rId49" o:title=""/>
          </v:shape>
        </w:pict>
      </w:r>
      <w:r w:rsidRPr="00740EF3">
        <w:rPr>
          <w:color w:val="000000"/>
          <w:sz w:val="28"/>
          <w:szCs w:val="28"/>
        </w:rPr>
        <w:t xml:space="preserve">равно 0, то игнорируются текущие наблюдения. Значения </w:t>
      </w:r>
      <w:r w:rsidR="001624C2">
        <w:rPr>
          <w:color w:val="000000"/>
          <w:sz w:val="28"/>
          <w:szCs w:val="28"/>
        </w:rPr>
        <w:pict>
          <v:shape id="_x0000_i1091" type="#_x0000_t75" style="width:12pt;height:6.75pt">
            <v:imagedata r:id="rId49" o:title=""/>
          </v:shape>
        </w:pict>
      </w:r>
      <w:r w:rsidRPr="00740EF3">
        <w:rPr>
          <w:color w:val="000000"/>
          <w:sz w:val="28"/>
          <w:szCs w:val="28"/>
        </w:rPr>
        <w:t>между 0, 1 дают промежуточные результаты.</w:t>
      </w:r>
    </w:p>
    <w:p w:rsidR="00740EF3" w:rsidRDefault="00740FA4" w:rsidP="00740EF3">
      <w:pPr>
        <w:spacing w:line="360" w:lineRule="auto"/>
        <w:ind w:firstLine="709"/>
        <w:jc w:val="both"/>
        <w:rPr>
          <w:color w:val="000000"/>
          <w:sz w:val="28"/>
          <w:szCs w:val="28"/>
        </w:rPr>
      </w:pPr>
      <w:r w:rsidRPr="00740EF3">
        <w:rPr>
          <w:color w:val="000000"/>
          <w:sz w:val="28"/>
          <w:szCs w:val="28"/>
        </w:rPr>
        <w:t>Эмпирические исследования показали, что весьма часто простое экспоненциальное сглаживание дает достаточно точный прогноз.</w:t>
      </w:r>
    </w:p>
    <w:p w:rsidR="00740EF3" w:rsidRDefault="00482DC3" w:rsidP="00740EF3">
      <w:pPr>
        <w:spacing w:line="360" w:lineRule="auto"/>
        <w:ind w:firstLine="709"/>
        <w:jc w:val="both"/>
        <w:rPr>
          <w:color w:val="000000"/>
          <w:sz w:val="28"/>
          <w:szCs w:val="28"/>
        </w:rPr>
      </w:pPr>
      <w:bookmarkStart w:id="3" w:name="choosing"/>
      <w:bookmarkEnd w:id="3"/>
      <w:r w:rsidRPr="00740EF3">
        <w:rPr>
          <w:color w:val="000000"/>
          <w:sz w:val="28"/>
          <w:szCs w:val="28"/>
        </w:rPr>
        <w:t>П</w:t>
      </w:r>
      <w:r w:rsidR="00740FA4" w:rsidRPr="00740EF3">
        <w:rPr>
          <w:color w:val="000000"/>
          <w:sz w:val="28"/>
          <w:szCs w:val="28"/>
        </w:rPr>
        <w:t xml:space="preserve">араметр сглаживания часто ищется с поиском на сетке. Возможные значения параметра разбиваются сеткой с определенным шагом. Например, рассматривается сетка значений от </w:t>
      </w:r>
      <w:r w:rsidR="001624C2">
        <w:rPr>
          <w:color w:val="000000"/>
          <w:sz w:val="28"/>
          <w:szCs w:val="28"/>
        </w:rPr>
        <w:pict>
          <v:shape id="_x0000_i1092" type="#_x0000_t75" style="width:12pt;height:9.75pt">
            <v:imagedata r:id="rId50" o:title=""/>
          </v:shape>
        </w:pict>
      </w:r>
      <w:r w:rsidR="00740FA4" w:rsidRPr="00740EF3">
        <w:rPr>
          <w:color w:val="000000"/>
          <w:sz w:val="28"/>
          <w:szCs w:val="28"/>
        </w:rPr>
        <w:t xml:space="preserve">= 0.1 до </w:t>
      </w:r>
      <w:r w:rsidR="001624C2">
        <w:rPr>
          <w:color w:val="000000"/>
          <w:sz w:val="28"/>
          <w:szCs w:val="28"/>
        </w:rPr>
        <w:pict>
          <v:shape id="_x0000_i1093" type="#_x0000_t75" style="width:12pt;height:9.75pt">
            <v:imagedata r:id="rId50" o:title=""/>
          </v:shape>
        </w:pict>
      </w:r>
      <w:r w:rsidR="00740FA4" w:rsidRPr="00740EF3">
        <w:rPr>
          <w:color w:val="000000"/>
          <w:sz w:val="28"/>
          <w:szCs w:val="28"/>
        </w:rPr>
        <w:t xml:space="preserve">= 0.9, с шагом 0.1. Затем выбирается </w:t>
      </w:r>
      <w:r w:rsidR="001624C2">
        <w:rPr>
          <w:color w:val="000000"/>
          <w:sz w:val="28"/>
          <w:szCs w:val="28"/>
        </w:rPr>
        <w:pict>
          <v:shape id="_x0000_i1094" type="#_x0000_t75" style="width:12pt;height:9.75pt">
            <v:imagedata r:id="rId50" o:title=""/>
          </v:shape>
        </w:pict>
      </w:r>
      <w:r w:rsidR="00740FA4" w:rsidRPr="00740EF3">
        <w:rPr>
          <w:color w:val="000000"/>
          <w:sz w:val="28"/>
          <w:szCs w:val="28"/>
        </w:rPr>
        <w:t>, для которого сумма квадратов (или средних квадратов) остатков (наблюдаемые значения минус прогнозы на шаг вперед) является минимальной.</w:t>
      </w:r>
    </w:p>
    <w:p w:rsidR="00740FA4" w:rsidRPr="00740EF3" w:rsidRDefault="00482DC3" w:rsidP="00740EF3">
      <w:pPr>
        <w:spacing w:line="360" w:lineRule="auto"/>
        <w:ind w:firstLine="709"/>
        <w:jc w:val="both"/>
        <w:rPr>
          <w:color w:val="000000"/>
          <w:sz w:val="28"/>
          <w:szCs w:val="28"/>
        </w:rPr>
      </w:pPr>
      <w:r w:rsidRPr="00740EF3">
        <w:rPr>
          <w:color w:val="000000"/>
          <w:sz w:val="28"/>
          <w:szCs w:val="28"/>
        </w:rPr>
        <w:t xml:space="preserve">Однако возможен и другой подход к определению параметра сглаживания, </w:t>
      </w:r>
      <w:r w:rsidR="000C7281" w:rsidRPr="00740EF3">
        <w:rPr>
          <w:color w:val="000000"/>
          <w:sz w:val="28"/>
          <w:szCs w:val="28"/>
        </w:rPr>
        <w:t>например,</w:t>
      </w:r>
      <w:r w:rsidRPr="00740EF3">
        <w:rPr>
          <w:color w:val="000000"/>
          <w:sz w:val="28"/>
          <w:szCs w:val="28"/>
        </w:rPr>
        <w:t xml:space="preserve"> Броун предложил следующий метод определения значения</w:t>
      </w:r>
      <w:r w:rsidR="00740EF3">
        <w:rPr>
          <w:color w:val="000000"/>
          <w:sz w:val="28"/>
          <w:szCs w:val="28"/>
        </w:rPr>
        <w:t xml:space="preserve"> </w:t>
      </w:r>
      <w:r w:rsidR="001624C2">
        <w:rPr>
          <w:color w:val="000000"/>
          <w:sz w:val="28"/>
          <w:szCs w:val="28"/>
        </w:rPr>
        <w:pict>
          <v:shape id="_x0000_i1095" type="#_x0000_t75" style="width:12pt;height:9.75pt">
            <v:imagedata r:id="rId50" o:title=""/>
          </v:shape>
        </w:pict>
      </w:r>
    </w:p>
    <w:p w:rsidR="00482DC3" w:rsidRPr="00740EF3" w:rsidRDefault="00482DC3" w:rsidP="00740EF3">
      <w:pPr>
        <w:spacing w:line="360" w:lineRule="auto"/>
        <w:ind w:firstLine="709"/>
        <w:jc w:val="both"/>
        <w:rPr>
          <w:color w:val="000000"/>
          <w:sz w:val="28"/>
          <w:szCs w:val="28"/>
        </w:rPr>
      </w:pPr>
      <w:r w:rsidRPr="00740EF3">
        <w:rPr>
          <w:color w:val="000000"/>
          <w:sz w:val="28"/>
          <w:szCs w:val="28"/>
        </w:rPr>
        <w:t>(2.2.6)</w:t>
      </w:r>
      <w:r w:rsidR="001624C2">
        <w:rPr>
          <w:color w:val="000000"/>
          <w:sz w:val="28"/>
          <w:szCs w:val="28"/>
        </w:rPr>
        <w:pict>
          <v:shape id="_x0000_i1096" type="#_x0000_t75" style="width:12pt;height:9.75pt">
            <v:imagedata r:id="rId50" o:title=""/>
          </v:shape>
        </w:pict>
      </w:r>
      <w:r w:rsidRPr="00740EF3">
        <w:rPr>
          <w:color w:val="000000"/>
          <w:sz w:val="28"/>
          <w:szCs w:val="28"/>
        </w:rPr>
        <w:t>=2/(</w:t>
      </w:r>
      <w:r w:rsidRPr="00740EF3">
        <w:rPr>
          <w:color w:val="000000"/>
          <w:sz w:val="28"/>
          <w:szCs w:val="28"/>
          <w:lang w:val="en-US"/>
        </w:rPr>
        <w:t>n</w:t>
      </w:r>
      <w:r w:rsidRPr="00740EF3">
        <w:rPr>
          <w:color w:val="000000"/>
          <w:sz w:val="28"/>
          <w:szCs w:val="28"/>
        </w:rPr>
        <w:t>+1), где</w:t>
      </w:r>
    </w:p>
    <w:p w:rsidR="00482DC3" w:rsidRPr="00740EF3" w:rsidRDefault="00482DC3" w:rsidP="00740EF3">
      <w:pPr>
        <w:spacing w:line="360" w:lineRule="auto"/>
        <w:ind w:firstLine="709"/>
        <w:jc w:val="both"/>
        <w:rPr>
          <w:color w:val="000000"/>
          <w:sz w:val="28"/>
          <w:szCs w:val="28"/>
        </w:rPr>
      </w:pPr>
      <w:r w:rsidRPr="00740EF3">
        <w:rPr>
          <w:color w:val="000000"/>
          <w:sz w:val="28"/>
          <w:szCs w:val="28"/>
          <w:lang w:val="en-US"/>
        </w:rPr>
        <w:t>n</w:t>
      </w:r>
      <w:r w:rsidRPr="00740EF3">
        <w:rPr>
          <w:color w:val="000000"/>
          <w:sz w:val="28"/>
          <w:szCs w:val="28"/>
        </w:rPr>
        <w:t xml:space="preserve"> – длина исходного ряда динамики.</w:t>
      </w:r>
    </w:p>
    <w:p w:rsidR="006E4130" w:rsidRPr="00740EF3" w:rsidRDefault="00740EF3" w:rsidP="00740EF3">
      <w:pPr>
        <w:spacing w:line="360" w:lineRule="auto"/>
        <w:ind w:firstLine="709"/>
        <w:jc w:val="center"/>
        <w:rPr>
          <w:b/>
          <w:bCs/>
          <w:color w:val="000000"/>
          <w:sz w:val="28"/>
          <w:szCs w:val="28"/>
        </w:rPr>
      </w:pPr>
      <w:r>
        <w:rPr>
          <w:color w:val="000000"/>
          <w:sz w:val="28"/>
          <w:szCs w:val="28"/>
        </w:rPr>
        <w:br w:type="page"/>
      </w:r>
      <w:r w:rsidR="006E4130" w:rsidRPr="00740EF3">
        <w:rPr>
          <w:b/>
          <w:bCs/>
          <w:color w:val="000000"/>
          <w:sz w:val="28"/>
          <w:szCs w:val="28"/>
        </w:rPr>
        <w:t>3 глава. Статистический анализ и прогнозирование дох</w:t>
      </w:r>
      <w:r>
        <w:rPr>
          <w:b/>
          <w:bCs/>
          <w:color w:val="000000"/>
          <w:sz w:val="28"/>
          <w:szCs w:val="28"/>
        </w:rPr>
        <w:t>одов бюджета Республики Бурятия</w:t>
      </w:r>
    </w:p>
    <w:p w:rsidR="00740EF3" w:rsidRPr="00740EF3" w:rsidRDefault="00740EF3" w:rsidP="00740EF3">
      <w:pPr>
        <w:spacing w:line="360" w:lineRule="auto"/>
        <w:ind w:firstLine="709"/>
        <w:jc w:val="center"/>
        <w:rPr>
          <w:b/>
          <w:bCs/>
          <w:color w:val="000000"/>
          <w:sz w:val="28"/>
          <w:szCs w:val="28"/>
        </w:rPr>
      </w:pPr>
    </w:p>
    <w:p w:rsidR="006E4130" w:rsidRPr="00740EF3" w:rsidRDefault="006E4130" w:rsidP="00740EF3">
      <w:pPr>
        <w:spacing w:line="360" w:lineRule="auto"/>
        <w:ind w:firstLine="709"/>
        <w:jc w:val="center"/>
        <w:rPr>
          <w:b/>
          <w:bCs/>
          <w:color w:val="000000"/>
          <w:sz w:val="28"/>
          <w:szCs w:val="28"/>
        </w:rPr>
      </w:pPr>
      <w:r w:rsidRPr="00740EF3">
        <w:rPr>
          <w:b/>
          <w:bCs/>
          <w:color w:val="000000"/>
          <w:sz w:val="28"/>
          <w:szCs w:val="28"/>
        </w:rPr>
        <w:t>3.1 Статистический анализ доходов бюджета региона</w:t>
      </w:r>
    </w:p>
    <w:p w:rsidR="006E4130" w:rsidRPr="00740EF3" w:rsidRDefault="006E4130" w:rsidP="00740EF3">
      <w:pPr>
        <w:spacing w:line="360" w:lineRule="auto"/>
        <w:ind w:firstLine="709"/>
        <w:jc w:val="both"/>
        <w:rPr>
          <w:color w:val="000000"/>
          <w:sz w:val="28"/>
          <w:szCs w:val="28"/>
        </w:rPr>
      </w:pPr>
    </w:p>
    <w:p w:rsidR="006E4130" w:rsidRPr="00740EF3" w:rsidRDefault="006E4130" w:rsidP="00740EF3">
      <w:pPr>
        <w:spacing w:line="360" w:lineRule="auto"/>
        <w:ind w:firstLine="709"/>
        <w:jc w:val="both"/>
        <w:rPr>
          <w:color w:val="000000"/>
          <w:sz w:val="28"/>
          <w:szCs w:val="28"/>
        </w:rPr>
      </w:pPr>
      <w:r w:rsidRPr="00740EF3">
        <w:rPr>
          <w:color w:val="000000"/>
          <w:sz w:val="28"/>
          <w:szCs w:val="28"/>
        </w:rPr>
        <w:t xml:space="preserve">Для статистического анализа </w:t>
      </w:r>
      <w:r w:rsidR="00EF0656" w:rsidRPr="00740EF3">
        <w:rPr>
          <w:color w:val="000000"/>
          <w:sz w:val="28"/>
          <w:szCs w:val="28"/>
        </w:rPr>
        <w:t xml:space="preserve">динамики </w:t>
      </w:r>
      <w:r w:rsidRPr="00740EF3">
        <w:rPr>
          <w:color w:val="000000"/>
          <w:sz w:val="28"/>
          <w:szCs w:val="28"/>
        </w:rPr>
        <w:t>доходов бюджета Республики Бурятия необходимо произвести расчет нижеприведенных показателей.</w:t>
      </w:r>
    </w:p>
    <w:p w:rsidR="00740EF3" w:rsidRPr="00500289" w:rsidRDefault="00740EF3" w:rsidP="00740EF3">
      <w:pPr>
        <w:spacing w:line="360" w:lineRule="auto"/>
        <w:ind w:firstLine="709"/>
        <w:jc w:val="both"/>
        <w:rPr>
          <w:color w:val="000000"/>
          <w:sz w:val="28"/>
          <w:szCs w:val="28"/>
        </w:rPr>
      </w:pPr>
    </w:p>
    <w:p w:rsidR="00EF0656" w:rsidRPr="00740EF3" w:rsidRDefault="00EF0656" w:rsidP="00740EF3">
      <w:pPr>
        <w:spacing w:line="360" w:lineRule="auto"/>
        <w:ind w:firstLine="709"/>
        <w:jc w:val="both"/>
        <w:rPr>
          <w:color w:val="000000"/>
          <w:sz w:val="28"/>
          <w:szCs w:val="28"/>
        </w:rPr>
      </w:pPr>
      <w:r w:rsidRPr="00740EF3">
        <w:rPr>
          <w:color w:val="000000"/>
          <w:sz w:val="28"/>
          <w:szCs w:val="28"/>
        </w:rPr>
        <w:t xml:space="preserve">Таблица </w:t>
      </w:r>
      <w:r w:rsidR="00477A78" w:rsidRPr="00740EF3">
        <w:rPr>
          <w:color w:val="000000"/>
          <w:sz w:val="28"/>
          <w:szCs w:val="28"/>
        </w:rPr>
        <w:t>3.1.1.</w:t>
      </w:r>
    </w:p>
    <w:p w:rsidR="00EF0656" w:rsidRPr="00740EF3" w:rsidRDefault="00EF0656" w:rsidP="00740EF3">
      <w:pPr>
        <w:spacing w:line="360" w:lineRule="auto"/>
        <w:ind w:firstLine="709"/>
        <w:jc w:val="both"/>
        <w:rPr>
          <w:color w:val="000000"/>
          <w:sz w:val="28"/>
          <w:szCs w:val="28"/>
        </w:rPr>
      </w:pPr>
      <w:r w:rsidRPr="00740EF3">
        <w:rPr>
          <w:color w:val="000000"/>
          <w:sz w:val="28"/>
          <w:szCs w:val="28"/>
        </w:rPr>
        <w:t>Расчет показателей динамики доходов бюджета Республики Бурятия</w:t>
      </w:r>
    </w:p>
    <w:tbl>
      <w:tblPr>
        <w:tblW w:w="49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
        <w:gridCol w:w="844"/>
        <w:gridCol w:w="760"/>
        <w:gridCol w:w="1031"/>
        <w:gridCol w:w="1031"/>
        <w:gridCol w:w="1287"/>
        <w:gridCol w:w="907"/>
        <w:gridCol w:w="863"/>
        <w:gridCol w:w="813"/>
        <w:gridCol w:w="1429"/>
      </w:tblGrid>
      <w:tr w:rsidR="00B11098" w:rsidRPr="00740EF3" w:rsidTr="00500289">
        <w:trPr>
          <w:trHeight w:val="663"/>
        </w:trPr>
        <w:tc>
          <w:tcPr>
            <w:tcW w:w="549" w:type="dxa"/>
            <w:vAlign w:val="bottom"/>
          </w:tcPr>
          <w:p w:rsidR="00C912D3" w:rsidRPr="00740EF3" w:rsidRDefault="00C912D3" w:rsidP="00740EF3">
            <w:pPr>
              <w:spacing w:line="360" w:lineRule="auto"/>
              <w:jc w:val="both"/>
              <w:rPr>
                <w:color w:val="000000"/>
                <w:sz w:val="20"/>
                <w:szCs w:val="20"/>
              </w:rPr>
            </w:pPr>
            <w:r w:rsidRPr="00740EF3">
              <w:rPr>
                <w:color w:val="000000"/>
                <w:sz w:val="20"/>
                <w:szCs w:val="20"/>
              </w:rPr>
              <w:t>Год</w:t>
            </w:r>
          </w:p>
        </w:tc>
        <w:tc>
          <w:tcPr>
            <w:tcW w:w="844" w:type="dxa"/>
            <w:vAlign w:val="bottom"/>
          </w:tcPr>
          <w:p w:rsidR="00C912D3" w:rsidRPr="00740EF3" w:rsidRDefault="00C912D3" w:rsidP="00740EF3">
            <w:pPr>
              <w:spacing w:line="360" w:lineRule="auto"/>
              <w:jc w:val="both"/>
              <w:rPr>
                <w:color w:val="000000"/>
                <w:sz w:val="20"/>
                <w:szCs w:val="20"/>
              </w:rPr>
            </w:pPr>
            <w:r w:rsidRPr="00740EF3">
              <w:rPr>
                <w:color w:val="000000"/>
                <w:sz w:val="20"/>
                <w:szCs w:val="20"/>
              </w:rPr>
              <w:t>Доходы бюджета РБ</w:t>
            </w:r>
            <w:r w:rsidR="00DB6AC4" w:rsidRPr="00740EF3">
              <w:rPr>
                <w:color w:val="000000"/>
                <w:sz w:val="20"/>
                <w:szCs w:val="20"/>
              </w:rPr>
              <w:t>, млн. руб.</w:t>
            </w:r>
          </w:p>
        </w:tc>
        <w:tc>
          <w:tcPr>
            <w:tcW w:w="760" w:type="dxa"/>
            <w:vAlign w:val="bottom"/>
          </w:tcPr>
          <w:p w:rsidR="00C912D3" w:rsidRPr="00740EF3" w:rsidRDefault="00C912D3" w:rsidP="00740EF3">
            <w:pPr>
              <w:spacing w:line="360" w:lineRule="auto"/>
              <w:jc w:val="both"/>
              <w:rPr>
                <w:color w:val="000000"/>
                <w:sz w:val="20"/>
                <w:szCs w:val="20"/>
              </w:rPr>
            </w:pPr>
            <w:r w:rsidRPr="00740EF3">
              <w:rPr>
                <w:color w:val="000000"/>
                <w:sz w:val="20"/>
                <w:szCs w:val="20"/>
              </w:rPr>
              <w:t>базисный абсолютный прирост</w:t>
            </w:r>
            <w:r w:rsidR="00DB6AC4" w:rsidRPr="00740EF3">
              <w:rPr>
                <w:color w:val="000000"/>
                <w:sz w:val="20"/>
                <w:szCs w:val="20"/>
              </w:rPr>
              <w:t>, млн. руб.</w:t>
            </w:r>
          </w:p>
        </w:tc>
        <w:tc>
          <w:tcPr>
            <w:tcW w:w="1031" w:type="dxa"/>
            <w:vAlign w:val="bottom"/>
          </w:tcPr>
          <w:p w:rsidR="00C912D3" w:rsidRPr="00740EF3" w:rsidRDefault="00C912D3" w:rsidP="00740EF3">
            <w:pPr>
              <w:spacing w:line="360" w:lineRule="auto"/>
              <w:jc w:val="both"/>
              <w:rPr>
                <w:color w:val="000000"/>
                <w:sz w:val="20"/>
                <w:szCs w:val="20"/>
              </w:rPr>
            </w:pPr>
            <w:r w:rsidRPr="00740EF3">
              <w:rPr>
                <w:color w:val="000000"/>
                <w:sz w:val="20"/>
                <w:szCs w:val="20"/>
              </w:rPr>
              <w:t>цепной абсолютный прирост</w:t>
            </w:r>
            <w:r w:rsidR="00DB6AC4" w:rsidRPr="00740EF3">
              <w:rPr>
                <w:color w:val="000000"/>
                <w:sz w:val="20"/>
                <w:szCs w:val="20"/>
              </w:rPr>
              <w:t>, млн. руб.</w:t>
            </w:r>
          </w:p>
        </w:tc>
        <w:tc>
          <w:tcPr>
            <w:tcW w:w="1031" w:type="dxa"/>
            <w:vAlign w:val="bottom"/>
          </w:tcPr>
          <w:p w:rsidR="00C912D3" w:rsidRPr="00740EF3" w:rsidRDefault="00C912D3" w:rsidP="00740EF3">
            <w:pPr>
              <w:spacing w:line="360" w:lineRule="auto"/>
              <w:jc w:val="both"/>
              <w:rPr>
                <w:color w:val="000000"/>
                <w:sz w:val="20"/>
                <w:szCs w:val="20"/>
              </w:rPr>
            </w:pPr>
            <w:r w:rsidRPr="00740EF3">
              <w:rPr>
                <w:color w:val="000000"/>
                <w:sz w:val="20"/>
                <w:szCs w:val="20"/>
              </w:rPr>
              <w:t>абсолют-ное ускорение</w:t>
            </w:r>
            <w:r w:rsidR="0095078C" w:rsidRPr="00740EF3">
              <w:rPr>
                <w:color w:val="000000"/>
                <w:sz w:val="20"/>
                <w:szCs w:val="20"/>
              </w:rPr>
              <w:t>, млн.руб.</w:t>
            </w:r>
          </w:p>
        </w:tc>
        <w:tc>
          <w:tcPr>
            <w:tcW w:w="1287" w:type="dxa"/>
            <w:vAlign w:val="bottom"/>
          </w:tcPr>
          <w:p w:rsidR="00C912D3" w:rsidRPr="00740EF3" w:rsidRDefault="00C912D3" w:rsidP="00740EF3">
            <w:pPr>
              <w:spacing w:line="360" w:lineRule="auto"/>
              <w:jc w:val="both"/>
              <w:rPr>
                <w:color w:val="000000"/>
                <w:sz w:val="20"/>
                <w:szCs w:val="20"/>
              </w:rPr>
            </w:pPr>
            <w:r w:rsidRPr="00740EF3">
              <w:rPr>
                <w:color w:val="000000"/>
                <w:sz w:val="20"/>
                <w:szCs w:val="20"/>
              </w:rPr>
              <w:t>относи-тельное ускорение</w:t>
            </w:r>
            <w:r w:rsidR="0095078C" w:rsidRPr="00740EF3">
              <w:rPr>
                <w:color w:val="000000"/>
                <w:sz w:val="20"/>
                <w:szCs w:val="20"/>
              </w:rPr>
              <w:t>, млн. руб</w:t>
            </w:r>
          </w:p>
        </w:tc>
        <w:tc>
          <w:tcPr>
            <w:tcW w:w="907" w:type="dxa"/>
            <w:vAlign w:val="bottom"/>
          </w:tcPr>
          <w:p w:rsidR="00C912D3" w:rsidRPr="00740EF3" w:rsidRDefault="00C912D3" w:rsidP="00740EF3">
            <w:pPr>
              <w:spacing w:line="360" w:lineRule="auto"/>
              <w:jc w:val="both"/>
              <w:rPr>
                <w:color w:val="000000"/>
                <w:sz w:val="20"/>
                <w:szCs w:val="20"/>
              </w:rPr>
            </w:pPr>
            <w:r w:rsidRPr="00740EF3">
              <w:rPr>
                <w:color w:val="000000"/>
                <w:sz w:val="20"/>
                <w:szCs w:val="20"/>
              </w:rPr>
              <w:t>темп роста цепной,%</w:t>
            </w:r>
          </w:p>
        </w:tc>
        <w:tc>
          <w:tcPr>
            <w:tcW w:w="863" w:type="dxa"/>
            <w:vAlign w:val="bottom"/>
          </w:tcPr>
          <w:p w:rsidR="00C912D3" w:rsidRPr="00740EF3" w:rsidRDefault="00C912D3" w:rsidP="00740EF3">
            <w:pPr>
              <w:spacing w:line="360" w:lineRule="auto"/>
              <w:jc w:val="both"/>
              <w:rPr>
                <w:color w:val="000000"/>
                <w:sz w:val="20"/>
                <w:szCs w:val="20"/>
              </w:rPr>
            </w:pPr>
            <w:r w:rsidRPr="00740EF3">
              <w:rPr>
                <w:color w:val="000000"/>
                <w:sz w:val="20"/>
                <w:szCs w:val="20"/>
              </w:rPr>
              <w:t>темп прироста цепной, %</w:t>
            </w:r>
          </w:p>
        </w:tc>
        <w:tc>
          <w:tcPr>
            <w:tcW w:w="813" w:type="dxa"/>
            <w:vAlign w:val="bottom"/>
          </w:tcPr>
          <w:p w:rsidR="00C912D3" w:rsidRPr="00740EF3" w:rsidRDefault="00C912D3" w:rsidP="00740EF3">
            <w:pPr>
              <w:spacing w:line="360" w:lineRule="auto"/>
              <w:jc w:val="both"/>
              <w:rPr>
                <w:color w:val="000000"/>
                <w:sz w:val="20"/>
                <w:szCs w:val="20"/>
              </w:rPr>
            </w:pPr>
            <w:r w:rsidRPr="00740EF3">
              <w:rPr>
                <w:color w:val="000000"/>
                <w:sz w:val="20"/>
                <w:szCs w:val="20"/>
              </w:rPr>
              <w:t>абсолютное значение 1% прироста</w:t>
            </w:r>
            <w:r w:rsidR="0095078C" w:rsidRPr="00740EF3">
              <w:rPr>
                <w:color w:val="000000"/>
                <w:sz w:val="20"/>
                <w:szCs w:val="20"/>
              </w:rPr>
              <w:t>, млн.руб.</w:t>
            </w:r>
          </w:p>
        </w:tc>
        <w:tc>
          <w:tcPr>
            <w:tcW w:w="1429" w:type="dxa"/>
            <w:vAlign w:val="bottom"/>
          </w:tcPr>
          <w:p w:rsidR="00C912D3" w:rsidRPr="00740EF3" w:rsidRDefault="00C912D3" w:rsidP="00740EF3">
            <w:pPr>
              <w:spacing w:line="360" w:lineRule="auto"/>
              <w:jc w:val="both"/>
              <w:rPr>
                <w:color w:val="000000"/>
                <w:sz w:val="20"/>
                <w:szCs w:val="20"/>
              </w:rPr>
            </w:pPr>
            <w:r w:rsidRPr="00740EF3">
              <w:rPr>
                <w:color w:val="000000"/>
                <w:sz w:val="20"/>
                <w:szCs w:val="20"/>
              </w:rPr>
              <w:t>темп наращивания</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1992</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1,2</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1993</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3,64</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2,44</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2,44</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303,33</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203,33</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2,03</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1994</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358,1</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356,90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354,46</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352,02</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145,27</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9837,91</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9737,91</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1,491803279</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295,38</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1995</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938,2</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937,00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580,10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225,64</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1,64</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261,99</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161,99</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1,010269142</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483,42</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1996</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2107,2</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2106,00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1169,00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588,90</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2,02</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224,60</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124,60</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1,617307361</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974,17</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1997</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1936,2</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1935,00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-171,00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-1340,00</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-0,15</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91,88</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-8,12</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1,802566296</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-142,50</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1998</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1715,5</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1714,30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-220,70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-49,70</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1,29</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88,60</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-11,40</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-11,32280702</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-183,92</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1999</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2302,8</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2301,60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587,30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808,00</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-2,66</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134,23</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34,23</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-7,772995016</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489,42</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2000</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3573,7</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3572,50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1270,90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683,60</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2,16</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155,19</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55,19</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3,920994381</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1059,08</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2001</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6182</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6180,80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2608,30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1337,40</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2,05</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172,99</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72,99</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2,811944291</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2173,58</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2002</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9908,1</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9906,90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3726,10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1117,80</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1,43</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160,27</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60,27</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2,370126136</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3105,08</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2003</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11062,5</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11061,30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1154,40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-2571,70</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0,31</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111,65</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11,65</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2,659107378</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962,00</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2004</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11902,8</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11901,60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840,30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-314,10</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0,73</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107,60</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7,60</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9,582900208</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700,25</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2005</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12069,6</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12068,40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166,80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-673,50</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0,20</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101,40</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1,40</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14,16494109</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139,00</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2006</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13031,4</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13030,20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961,80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795,00</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5,77</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107,97</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7,97</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72,35971223</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801,50</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844"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13030,20</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128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907"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86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813"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c>
          <w:tcPr>
            <w:tcW w:w="1429"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 </w:t>
            </w: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p>
        </w:tc>
        <w:tc>
          <w:tcPr>
            <w:tcW w:w="844" w:type="dxa"/>
            <w:noWrap/>
            <w:vAlign w:val="bottom"/>
          </w:tcPr>
          <w:p w:rsidR="00C912D3" w:rsidRPr="00740EF3" w:rsidRDefault="00C912D3" w:rsidP="00740EF3">
            <w:pPr>
              <w:spacing w:line="360" w:lineRule="auto"/>
              <w:jc w:val="both"/>
              <w:rPr>
                <w:color w:val="000000"/>
                <w:sz w:val="20"/>
                <w:szCs w:val="20"/>
              </w:rPr>
            </w:pPr>
          </w:p>
        </w:tc>
        <w:tc>
          <w:tcPr>
            <w:tcW w:w="760"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287" w:type="dxa"/>
            <w:noWrap/>
            <w:vAlign w:val="bottom"/>
          </w:tcPr>
          <w:p w:rsidR="00C912D3" w:rsidRPr="00740EF3" w:rsidRDefault="00C912D3" w:rsidP="00740EF3">
            <w:pPr>
              <w:spacing w:line="360" w:lineRule="auto"/>
              <w:jc w:val="both"/>
              <w:rPr>
                <w:color w:val="000000"/>
                <w:sz w:val="20"/>
                <w:szCs w:val="20"/>
              </w:rPr>
            </w:pPr>
          </w:p>
        </w:tc>
        <w:tc>
          <w:tcPr>
            <w:tcW w:w="907" w:type="dxa"/>
            <w:noWrap/>
            <w:vAlign w:val="bottom"/>
          </w:tcPr>
          <w:p w:rsidR="00C912D3" w:rsidRPr="00740EF3" w:rsidRDefault="00C912D3" w:rsidP="00740EF3">
            <w:pPr>
              <w:spacing w:line="360" w:lineRule="auto"/>
              <w:jc w:val="both"/>
              <w:rPr>
                <w:color w:val="000000"/>
                <w:sz w:val="20"/>
                <w:szCs w:val="20"/>
              </w:rPr>
            </w:pPr>
          </w:p>
        </w:tc>
        <w:tc>
          <w:tcPr>
            <w:tcW w:w="863" w:type="dxa"/>
            <w:noWrap/>
            <w:vAlign w:val="bottom"/>
          </w:tcPr>
          <w:p w:rsidR="00C912D3" w:rsidRPr="00740EF3" w:rsidRDefault="00C912D3" w:rsidP="00740EF3">
            <w:pPr>
              <w:spacing w:line="360" w:lineRule="auto"/>
              <w:jc w:val="both"/>
              <w:rPr>
                <w:color w:val="000000"/>
                <w:sz w:val="20"/>
                <w:szCs w:val="20"/>
              </w:rPr>
            </w:pPr>
          </w:p>
        </w:tc>
        <w:tc>
          <w:tcPr>
            <w:tcW w:w="813" w:type="dxa"/>
            <w:noWrap/>
            <w:vAlign w:val="bottom"/>
          </w:tcPr>
          <w:p w:rsidR="00C912D3" w:rsidRPr="00740EF3" w:rsidRDefault="00C912D3" w:rsidP="00740EF3">
            <w:pPr>
              <w:spacing w:line="360" w:lineRule="auto"/>
              <w:jc w:val="both"/>
              <w:rPr>
                <w:color w:val="000000"/>
                <w:sz w:val="20"/>
                <w:szCs w:val="20"/>
              </w:rPr>
            </w:pPr>
          </w:p>
        </w:tc>
        <w:tc>
          <w:tcPr>
            <w:tcW w:w="1429" w:type="dxa"/>
            <w:noWrap/>
            <w:vAlign w:val="bottom"/>
          </w:tcPr>
          <w:p w:rsidR="00C912D3" w:rsidRPr="00740EF3" w:rsidRDefault="00C912D3" w:rsidP="00740EF3">
            <w:pPr>
              <w:spacing w:line="360" w:lineRule="auto"/>
              <w:jc w:val="both"/>
              <w:rPr>
                <w:color w:val="000000"/>
                <w:sz w:val="20"/>
                <w:szCs w:val="20"/>
              </w:rPr>
            </w:pP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p>
        </w:tc>
        <w:tc>
          <w:tcPr>
            <w:tcW w:w="844" w:type="dxa"/>
            <w:noWrap/>
            <w:vAlign w:val="bottom"/>
          </w:tcPr>
          <w:p w:rsidR="00C912D3" w:rsidRPr="00740EF3" w:rsidRDefault="00C912D3" w:rsidP="00740EF3">
            <w:pPr>
              <w:spacing w:line="360" w:lineRule="auto"/>
              <w:jc w:val="both"/>
              <w:rPr>
                <w:color w:val="000000"/>
                <w:sz w:val="20"/>
                <w:szCs w:val="20"/>
              </w:rPr>
            </w:pPr>
          </w:p>
        </w:tc>
        <w:tc>
          <w:tcPr>
            <w:tcW w:w="760"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287" w:type="dxa"/>
            <w:noWrap/>
            <w:vAlign w:val="bottom"/>
          </w:tcPr>
          <w:p w:rsidR="00C912D3" w:rsidRPr="00740EF3" w:rsidRDefault="00C912D3" w:rsidP="00740EF3">
            <w:pPr>
              <w:spacing w:line="360" w:lineRule="auto"/>
              <w:jc w:val="both"/>
              <w:rPr>
                <w:color w:val="000000"/>
                <w:sz w:val="20"/>
                <w:szCs w:val="20"/>
              </w:rPr>
            </w:pPr>
          </w:p>
        </w:tc>
        <w:tc>
          <w:tcPr>
            <w:tcW w:w="907" w:type="dxa"/>
            <w:noWrap/>
            <w:vAlign w:val="bottom"/>
          </w:tcPr>
          <w:p w:rsidR="00C912D3" w:rsidRPr="00740EF3" w:rsidRDefault="00C912D3" w:rsidP="00740EF3">
            <w:pPr>
              <w:spacing w:line="360" w:lineRule="auto"/>
              <w:jc w:val="both"/>
              <w:rPr>
                <w:color w:val="000000"/>
                <w:sz w:val="20"/>
                <w:szCs w:val="20"/>
              </w:rPr>
            </w:pPr>
          </w:p>
        </w:tc>
        <w:tc>
          <w:tcPr>
            <w:tcW w:w="863" w:type="dxa"/>
            <w:noWrap/>
            <w:vAlign w:val="bottom"/>
          </w:tcPr>
          <w:p w:rsidR="00C912D3" w:rsidRPr="00740EF3" w:rsidRDefault="00C912D3" w:rsidP="00740EF3">
            <w:pPr>
              <w:spacing w:line="360" w:lineRule="auto"/>
              <w:jc w:val="both"/>
              <w:rPr>
                <w:color w:val="000000"/>
                <w:sz w:val="20"/>
                <w:szCs w:val="20"/>
              </w:rPr>
            </w:pPr>
          </w:p>
        </w:tc>
        <w:tc>
          <w:tcPr>
            <w:tcW w:w="813" w:type="dxa"/>
            <w:noWrap/>
            <w:vAlign w:val="bottom"/>
          </w:tcPr>
          <w:p w:rsidR="00C912D3" w:rsidRPr="00740EF3" w:rsidRDefault="00C912D3" w:rsidP="00740EF3">
            <w:pPr>
              <w:spacing w:line="360" w:lineRule="auto"/>
              <w:jc w:val="both"/>
              <w:rPr>
                <w:color w:val="000000"/>
                <w:sz w:val="20"/>
                <w:szCs w:val="20"/>
              </w:rPr>
            </w:pPr>
          </w:p>
        </w:tc>
        <w:tc>
          <w:tcPr>
            <w:tcW w:w="1429" w:type="dxa"/>
            <w:noWrap/>
            <w:vAlign w:val="bottom"/>
          </w:tcPr>
          <w:p w:rsidR="00C912D3" w:rsidRPr="00740EF3" w:rsidRDefault="00C912D3" w:rsidP="00740EF3">
            <w:pPr>
              <w:spacing w:line="360" w:lineRule="auto"/>
              <w:jc w:val="both"/>
              <w:rPr>
                <w:color w:val="000000"/>
                <w:sz w:val="20"/>
                <w:szCs w:val="20"/>
              </w:rPr>
            </w:pP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p>
        </w:tc>
        <w:tc>
          <w:tcPr>
            <w:tcW w:w="844" w:type="dxa"/>
            <w:noWrap/>
            <w:vAlign w:val="bottom"/>
          </w:tcPr>
          <w:p w:rsidR="00C912D3" w:rsidRPr="00740EF3" w:rsidRDefault="00C912D3" w:rsidP="00740EF3">
            <w:pPr>
              <w:spacing w:line="360" w:lineRule="auto"/>
              <w:jc w:val="both"/>
              <w:rPr>
                <w:color w:val="000000"/>
                <w:sz w:val="20"/>
                <w:szCs w:val="20"/>
              </w:rPr>
            </w:pPr>
          </w:p>
        </w:tc>
        <w:tc>
          <w:tcPr>
            <w:tcW w:w="760"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287" w:type="dxa"/>
            <w:noWrap/>
            <w:vAlign w:val="bottom"/>
          </w:tcPr>
          <w:p w:rsidR="00C912D3" w:rsidRPr="00740EF3" w:rsidRDefault="00C912D3" w:rsidP="00740EF3">
            <w:pPr>
              <w:spacing w:line="360" w:lineRule="auto"/>
              <w:jc w:val="both"/>
              <w:rPr>
                <w:color w:val="000000"/>
                <w:sz w:val="20"/>
                <w:szCs w:val="20"/>
              </w:rPr>
            </w:pPr>
          </w:p>
        </w:tc>
        <w:tc>
          <w:tcPr>
            <w:tcW w:w="907" w:type="dxa"/>
            <w:noWrap/>
            <w:vAlign w:val="bottom"/>
          </w:tcPr>
          <w:p w:rsidR="00C912D3" w:rsidRPr="00740EF3" w:rsidRDefault="00C912D3" w:rsidP="00740EF3">
            <w:pPr>
              <w:spacing w:line="360" w:lineRule="auto"/>
              <w:jc w:val="both"/>
              <w:rPr>
                <w:color w:val="000000"/>
                <w:sz w:val="20"/>
                <w:szCs w:val="20"/>
              </w:rPr>
            </w:pPr>
          </w:p>
        </w:tc>
        <w:tc>
          <w:tcPr>
            <w:tcW w:w="863" w:type="dxa"/>
            <w:noWrap/>
            <w:vAlign w:val="bottom"/>
          </w:tcPr>
          <w:p w:rsidR="00C912D3" w:rsidRPr="00740EF3" w:rsidRDefault="00C912D3" w:rsidP="00740EF3">
            <w:pPr>
              <w:spacing w:line="360" w:lineRule="auto"/>
              <w:jc w:val="both"/>
              <w:rPr>
                <w:color w:val="000000"/>
                <w:sz w:val="20"/>
                <w:szCs w:val="20"/>
              </w:rPr>
            </w:pPr>
          </w:p>
        </w:tc>
        <w:tc>
          <w:tcPr>
            <w:tcW w:w="813" w:type="dxa"/>
            <w:noWrap/>
            <w:vAlign w:val="bottom"/>
          </w:tcPr>
          <w:p w:rsidR="00C912D3" w:rsidRPr="00740EF3" w:rsidRDefault="00C912D3" w:rsidP="00740EF3">
            <w:pPr>
              <w:spacing w:line="360" w:lineRule="auto"/>
              <w:jc w:val="both"/>
              <w:rPr>
                <w:color w:val="000000"/>
                <w:sz w:val="20"/>
                <w:szCs w:val="20"/>
              </w:rPr>
            </w:pPr>
          </w:p>
        </w:tc>
        <w:tc>
          <w:tcPr>
            <w:tcW w:w="1429" w:type="dxa"/>
            <w:noWrap/>
            <w:vAlign w:val="bottom"/>
          </w:tcPr>
          <w:p w:rsidR="00C912D3" w:rsidRPr="00740EF3" w:rsidRDefault="00C912D3" w:rsidP="00740EF3">
            <w:pPr>
              <w:spacing w:line="360" w:lineRule="auto"/>
              <w:jc w:val="both"/>
              <w:rPr>
                <w:color w:val="000000"/>
                <w:sz w:val="20"/>
                <w:szCs w:val="20"/>
              </w:rPr>
            </w:pPr>
          </w:p>
        </w:tc>
      </w:tr>
      <w:tr w:rsidR="00B11098" w:rsidRPr="00740EF3" w:rsidTr="00500289">
        <w:trPr>
          <w:trHeight w:val="250"/>
        </w:trPr>
        <w:tc>
          <w:tcPr>
            <w:tcW w:w="1393" w:type="dxa"/>
            <w:gridSpan w:val="2"/>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средний уровень</w:t>
            </w:r>
            <w:r w:rsidR="006B4DAB" w:rsidRPr="00740EF3">
              <w:rPr>
                <w:color w:val="000000"/>
                <w:sz w:val="20"/>
                <w:szCs w:val="20"/>
              </w:rPr>
              <w:t>, млн. руб.</w:t>
            </w:r>
          </w:p>
        </w:tc>
        <w:tc>
          <w:tcPr>
            <w:tcW w:w="760"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6529,7</w:t>
            </w:r>
          </w:p>
        </w:tc>
        <w:tc>
          <w:tcPr>
            <w:tcW w:w="1031"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287" w:type="dxa"/>
            <w:noWrap/>
            <w:vAlign w:val="bottom"/>
          </w:tcPr>
          <w:p w:rsidR="00C912D3" w:rsidRPr="00740EF3" w:rsidRDefault="00C912D3" w:rsidP="00740EF3">
            <w:pPr>
              <w:spacing w:line="360" w:lineRule="auto"/>
              <w:jc w:val="both"/>
              <w:rPr>
                <w:color w:val="000000"/>
                <w:sz w:val="20"/>
                <w:szCs w:val="20"/>
              </w:rPr>
            </w:pPr>
          </w:p>
        </w:tc>
        <w:tc>
          <w:tcPr>
            <w:tcW w:w="907" w:type="dxa"/>
            <w:noWrap/>
            <w:vAlign w:val="bottom"/>
          </w:tcPr>
          <w:p w:rsidR="00C912D3" w:rsidRPr="00740EF3" w:rsidRDefault="00C912D3" w:rsidP="00740EF3">
            <w:pPr>
              <w:spacing w:line="360" w:lineRule="auto"/>
              <w:jc w:val="both"/>
              <w:rPr>
                <w:color w:val="000000"/>
                <w:sz w:val="20"/>
                <w:szCs w:val="20"/>
              </w:rPr>
            </w:pPr>
          </w:p>
        </w:tc>
        <w:tc>
          <w:tcPr>
            <w:tcW w:w="863" w:type="dxa"/>
            <w:noWrap/>
            <w:vAlign w:val="bottom"/>
          </w:tcPr>
          <w:p w:rsidR="00C912D3" w:rsidRPr="00740EF3" w:rsidRDefault="00C912D3" w:rsidP="00740EF3">
            <w:pPr>
              <w:spacing w:line="360" w:lineRule="auto"/>
              <w:jc w:val="both"/>
              <w:rPr>
                <w:color w:val="000000"/>
                <w:sz w:val="20"/>
                <w:szCs w:val="20"/>
              </w:rPr>
            </w:pPr>
          </w:p>
        </w:tc>
        <w:tc>
          <w:tcPr>
            <w:tcW w:w="813" w:type="dxa"/>
            <w:noWrap/>
            <w:vAlign w:val="bottom"/>
          </w:tcPr>
          <w:p w:rsidR="00C912D3" w:rsidRPr="00740EF3" w:rsidRDefault="00C912D3" w:rsidP="00740EF3">
            <w:pPr>
              <w:spacing w:line="360" w:lineRule="auto"/>
              <w:jc w:val="both"/>
              <w:rPr>
                <w:color w:val="000000"/>
                <w:sz w:val="20"/>
                <w:szCs w:val="20"/>
              </w:rPr>
            </w:pPr>
          </w:p>
        </w:tc>
        <w:tc>
          <w:tcPr>
            <w:tcW w:w="1429" w:type="dxa"/>
            <w:noWrap/>
            <w:vAlign w:val="bottom"/>
          </w:tcPr>
          <w:p w:rsidR="00C912D3" w:rsidRPr="00740EF3" w:rsidRDefault="00C912D3" w:rsidP="00740EF3">
            <w:pPr>
              <w:spacing w:line="360" w:lineRule="auto"/>
              <w:jc w:val="both"/>
              <w:rPr>
                <w:color w:val="000000"/>
                <w:sz w:val="20"/>
                <w:szCs w:val="20"/>
              </w:rPr>
            </w:pP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p>
        </w:tc>
        <w:tc>
          <w:tcPr>
            <w:tcW w:w="844" w:type="dxa"/>
            <w:noWrap/>
            <w:vAlign w:val="bottom"/>
          </w:tcPr>
          <w:p w:rsidR="00C912D3" w:rsidRPr="00740EF3" w:rsidRDefault="00C912D3" w:rsidP="00740EF3">
            <w:pPr>
              <w:spacing w:line="360" w:lineRule="auto"/>
              <w:jc w:val="both"/>
              <w:rPr>
                <w:color w:val="000000"/>
                <w:sz w:val="20"/>
                <w:szCs w:val="20"/>
              </w:rPr>
            </w:pPr>
          </w:p>
        </w:tc>
        <w:tc>
          <w:tcPr>
            <w:tcW w:w="760"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287" w:type="dxa"/>
            <w:noWrap/>
            <w:vAlign w:val="bottom"/>
          </w:tcPr>
          <w:p w:rsidR="00C912D3" w:rsidRPr="00740EF3" w:rsidRDefault="00C912D3" w:rsidP="00740EF3">
            <w:pPr>
              <w:spacing w:line="360" w:lineRule="auto"/>
              <w:jc w:val="both"/>
              <w:rPr>
                <w:color w:val="000000"/>
                <w:sz w:val="20"/>
                <w:szCs w:val="20"/>
              </w:rPr>
            </w:pPr>
          </w:p>
        </w:tc>
        <w:tc>
          <w:tcPr>
            <w:tcW w:w="907" w:type="dxa"/>
            <w:noWrap/>
            <w:vAlign w:val="bottom"/>
          </w:tcPr>
          <w:p w:rsidR="00C912D3" w:rsidRPr="00740EF3" w:rsidRDefault="00C912D3" w:rsidP="00740EF3">
            <w:pPr>
              <w:spacing w:line="360" w:lineRule="auto"/>
              <w:jc w:val="both"/>
              <w:rPr>
                <w:color w:val="000000"/>
                <w:sz w:val="20"/>
                <w:szCs w:val="20"/>
              </w:rPr>
            </w:pPr>
          </w:p>
        </w:tc>
        <w:tc>
          <w:tcPr>
            <w:tcW w:w="863" w:type="dxa"/>
            <w:noWrap/>
            <w:vAlign w:val="bottom"/>
          </w:tcPr>
          <w:p w:rsidR="00C912D3" w:rsidRPr="00740EF3" w:rsidRDefault="00C912D3" w:rsidP="00740EF3">
            <w:pPr>
              <w:spacing w:line="360" w:lineRule="auto"/>
              <w:jc w:val="both"/>
              <w:rPr>
                <w:color w:val="000000"/>
                <w:sz w:val="20"/>
                <w:szCs w:val="20"/>
              </w:rPr>
            </w:pPr>
          </w:p>
        </w:tc>
        <w:tc>
          <w:tcPr>
            <w:tcW w:w="813" w:type="dxa"/>
            <w:noWrap/>
            <w:vAlign w:val="bottom"/>
          </w:tcPr>
          <w:p w:rsidR="00C912D3" w:rsidRPr="00740EF3" w:rsidRDefault="00C912D3" w:rsidP="00740EF3">
            <w:pPr>
              <w:spacing w:line="360" w:lineRule="auto"/>
              <w:jc w:val="both"/>
              <w:rPr>
                <w:color w:val="000000"/>
                <w:sz w:val="20"/>
                <w:szCs w:val="20"/>
              </w:rPr>
            </w:pPr>
          </w:p>
        </w:tc>
        <w:tc>
          <w:tcPr>
            <w:tcW w:w="1429" w:type="dxa"/>
            <w:noWrap/>
            <w:vAlign w:val="bottom"/>
          </w:tcPr>
          <w:p w:rsidR="00C912D3" w:rsidRPr="00740EF3" w:rsidRDefault="00C912D3" w:rsidP="00740EF3">
            <w:pPr>
              <w:spacing w:line="360" w:lineRule="auto"/>
              <w:jc w:val="both"/>
              <w:rPr>
                <w:color w:val="000000"/>
                <w:sz w:val="20"/>
                <w:szCs w:val="20"/>
              </w:rPr>
            </w:pPr>
          </w:p>
        </w:tc>
      </w:tr>
      <w:tr w:rsidR="00B11098" w:rsidRPr="00740EF3" w:rsidTr="00500289">
        <w:trPr>
          <w:trHeight w:val="250"/>
        </w:trPr>
        <w:tc>
          <w:tcPr>
            <w:tcW w:w="2153" w:type="dxa"/>
            <w:gridSpan w:val="3"/>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средний абсолютный прирост</w:t>
            </w:r>
            <w:r w:rsidR="006B4DAB" w:rsidRPr="00740EF3">
              <w:rPr>
                <w:color w:val="000000"/>
                <w:sz w:val="20"/>
                <w:szCs w:val="20"/>
              </w:rPr>
              <w:t>, млн. руб.</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930,73</w:t>
            </w:r>
          </w:p>
        </w:tc>
        <w:tc>
          <w:tcPr>
            <w:tcW w:w="1031" w:type="dxa"/>
            <w:noWrap/>
            <w:vAlign w:val="bottom"/>
          </w:tcPr>
          <w:p w:rsidR="00C912D3" w:rsidRPr="00740EF3" w:rsidRDefault="00C912D3" w:rsidP="00740EF3">
            <w:pPr>
              <w:spacing w:line="360" w:lineRule="auto"/>
              <w:jc w:val="both"/>
              <w:rPr>
                <w:color w:val="000000"/>
                <w:sz w:val="20"/>
                <w:szCs w:val="20"/>
              </w:rPr>
            </w:pPr>
          </w:p>
        </w:tc>
        <w:tc>
          <w:tcPr>
            <w:tcW w:w="1287" w:type="dxa"/>
            <w:noWrap/>
            <w:vAlign w:val="bottom"/>
          </w:tcPr>
          <w:p w:rsidR="00C912D3" w:rsidRPr="00740EF3" w:rsidRDefault="00C912D3" w:rsidP="00740EF3">
            <w:pPr>
              <w:spacing w:line="360" w:lineRule="auto"/>
              <w:jc w:val="both"/>
              <w:rPr>
                <w:color w:val="000000"/>
                <w:sz w:val="20"/>
                <w:szCs w:val="20"/>
              </w:rPr>
            </w:pPr>
          </w:p>
        </w:tc>
        <w:tc>
          <w:tcPr>
            <w:tcW w:w="907" w:type="dxa"/>
            <w:noWrap/>
            <w:vAlign w:val="bottom"/>
          </w:tcPr>
          <w:p w:rsidR="00C912D3" w:rsidRPr="00740EF3" w:rsidRDefault="00C912D3" w:rsidP="00740EF3">
            <w:pPr>
              <w:spacing w:line="360" w:lineRule="auto"/>
              <w:jc w:val="both"/>
              <w:rPr>
                <w:color w:val="000000"/>
                <w:sz w:val="20"/>
                <w:szCs w:val="20"/>
              </w:rPr>
            </w:pPr>
          </w:p>
        </w:tc>
        <w:tc>
          <w:tcPr>
            <w:tcW w:w="863" w:type="dxa"/>
            <w:noWrap/>
            <w:vAlign w:val="bottom"/>
          </w:tcPr>
          <w:p w:rsidR="00C912D3" w:rsidRPr="00740EF3" w:rsidRDefault="00C912D3" w:rsidP="00740EF3">
            <w:pPr>
              <w:spacing w:line="360" w:lineRule="auto"/>
              <w:jc w:val="both"/>
              <w:rPr>
                <w:color w:val="000000"/>
                <w:sz w:val="20"/>
                <w:szCs w:val="20"/>
              </w:rPr>
            </w:pPr>
          </w:p>
        </w:tc>
        <w:tc>
          <w:tcPr>
            <w:tcW w:w="813" w:type="dxa"/>
            <w:noWrap/>
            <w:vAlign w:val="bottom"/>
          </w:tcPr>
          <w:p w:rsidR="00C912D3" w:rsidRPr="00740EF3" w:rsidRDefault="00C912D3" w:rsidP="00740EF3">
            <w:pPr>
              <w:spacing w:line="360" w:lineRule="auto"/>
              <w:jc w:val="both"/>
              <w:rPr>
                <w:color w:val="000000"/>
                <w:sz w:val="20"/>
                <w:szCs w:val="20"/>
              </w:rPr>
            </w:pPr>
          </w:p>
        </w:tc>
        <w:tc>
          <w:tcPr>
            <w:tcW w:w="1429" w:type="dxa"/>
            <w:noWrap/>
            <w:vAlign w:val="bottom"/>
          </w:tcPr>
          <w:p w:rsidR="00C912D3" w:rsidRPr="00740EF3" w:rsidRDefault="00C912D3" w:rsidP="00740EF3">
            <w:pPr>
              <w:spacing w:line="360" w:lineRule="auto"/>
              <w:jc w:val="both"/>
              <w:rPr>
                <w:color w:val="000000"/>
                <w:sz w:val="20"/>
                <w:szCs w:val="20"/>
              </w:rPr>
            </w:pP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p>
        </w:tc>
        <w:tc>
          <w:tcPr>
            <w:tcW w:w="844" w:type="dxa"/>
            <w:noWrap/>
            <w:vAlign w:val="bottom"/>
          </w:tcPr>
          <w:p w:rsidR="00C912D3" w:rsidRPr="00740EF3" w:rsidRDefault="00C912D3" w:rsidP="00740EF3">
            <w:pPr>
              <w:spacing w:line="360" w:lineRule="auto"/>
              <w:jc w:val="both"/>
              <w:rPr>
                <w:color w:val="000000"/>
                <w:sz w:val="20"/>
                <w:szCs w:val="20"/>
              </w:rPr>
            </w:pPr>
          </w:p>
        </w:tc>
        <w:tc>
          <w:tcPr>
            <w:tcW w:w="760"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287" w:type="dxa"/>
            <w:noWrap/>
            <w:vAlign w:val="bottom"/>
          </w:tcPr>
          <w:p w:rsidR="00C912D3" w:rsidRPr="00740EF3" w:rsidRDefault="00C912D3" w:rsidP="00740EF3">
            <w:pPr>
              <w:spacing w:line="360" w:lineRule="auto"/>
              <w:jc w:val="both"/>
              <w:rPr>
                <w:color w:val="000000"/>
                <w:sz w:val="20"/>
                <w:szCs w:val="20"/>
              </w:rPr>
            </w:pPr>
          </w:p>
        </w:tc>
        <w:tc>
          <w:tcPr>
            <w:tcW w:w="907" w:type="dxa"/>
            <w:noWrap/>
            <w:vAlign w:val="bottom"/>
          </w:tcPr>
          <w:p w:rsidR="00C912D3" w:rsidRPr="00740EF3" w:rsidRDefault="00C912D3" w:rsidP="00740EF3">
            <w:pPr>
              <w:spacing w:line="360" w:lineRule="auto"/>
              <w:jc w:val="both"/>
              <w:rPr>
                <w:color w:val="000000"/>
                <w:sz w:val="20"/>
                <w:szCs w:val="20"/>
              </w:rPr>
            </w:pPr>
          </w:p>
        </w:tc>
        <w:tc>
          <w:tcPr>
            <w:tcW w:w="863" w:type="dxa"/>
            <w:noWrap/>
            <w:vAlign w:val="bottom"/>
          </w:tcPr>
          <w:p w:rsidR="00C912D3" w:rsidRPr="00740EF3" w:rsidRDefault="00C912D3" w:rsidP="00740EF3">
            <w:pPr>
              <w:spacing w:line="360" w:lineRule="auto"/>
              <w:jc w:val="both"/>
              <w:rPr>
                <w:color w:val="000000"/>
                <w:sz w:val="20"/>
                <w:szCs w:val="20"/>
              </w:rPr>
            </w:pPr>
          </w:p>
        </w:tc>
        <w:tc>
          <w:tcPr>
            <w:tcW w:w="813" w:type="dxa"/>
            <w:noWrap/>
            <w:vAlign w:val="bottom"/>
          </w:tcPr>
          <w:p w:rsidR="00C912D3" w:rsidRPr="00740EF3" w:rsidRDefault="00C912D3" w:rsidP="00740EF3">
            <w:pPr>
              <w:spacing w:line="360" w:lineRule="auto"/>
              <w:jc w:val="both"/>
              <w:rPr>
                <w:color w:val="000000"/>
                <w:sz w:val="20"/>
                <w:szCs w:val="20"/>
              </w:rPr>
            </w:pPr>
          </w:p>
        </w:tc>
        <w:tc>
          <w:tcPr>
            <w:tcW w:w="1429" w:type="dxa"/>
            <w:noWrap/>
            <w:vAlign w:val="bottom"/>
          </w:tcPr>
          <w:p w:rsidR="00C912D3" w:rsidRPr="00740EF3" w:rsidRDefault="00C912D3" w:rsidP="00740EF3">
            <w:pPr>
              <w:spacing w:line="360" w:lineRule="auto"/>
              <w:jc w:val="both"/>
              <w:rPr>
                <w:color w:val="000000"/>
                <w:sz w:val="20"/>
                <w:szCs w:val="20"/>
              </w:rPr>
            </w:pPr>
          </w:p>
        </w:tc>
      </w:tr>
      <w:tr w:rsidR="00B11098" w:rsidRPr="00740EF3" w:rsidTr="00500289">
        <w:trPr>
          <w:trHeight w:val="250"/>
        </w:trPr>
        <w:tc>
          <w:tcPr>
            <w:tcW w:w="2153" w:type="dxa"/>
            <w:gridSpan w:val="3"/>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средний темп роста</w:t>
            </w:r>
            <w:r w:rsidR="006B4DAB" w:rsidRPr="00740EF3">
              <w:rPr>
                <w:color w:val="000000"/>
                <w:sz w:val="20"/>
                <w:szCs w:val="20"/>
              </w:rPr>
              <w:t>, млн. руб.</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194,21</w:t>
            </w:r>
          </w:p>
        </w:tc>
        <w:tc>
          <w:tcPr>
            <w:tcW w:w="1031" w:type="dxa"/>
            <w:noWrap/>
            <w:vAlign w:val="bottom"/>
          </w:tcPr>
          <w:p w:rsidR="00C912D3" w:rsidRPr="00740EF3" w:rsidRDefault="00C912D3" w:rsidP="00740EF3">
            <w:pPr>
              <w:spacing w:line="360" w:lineRule="auto"/>
              <w:jc w:val="both"/>
              <w:rPr>
                <w:color w:val="000000"/>
                <w:sz w:val="20"/>
                <w:szCs w:val="20"/>
              </w:rPr>
            </w:pPr>
          </w:p>
        </w:tc>
        <w:tc>
          <w:tcPr>
            <w:tcW w:w="1287" w:type="dxa"/>
            <w:noWrap/>
            <w:vAlign w:val="bottom"/>
          </w:tcPr>
          <w:p w:rsidR="00C912D3" w:rsidRPr="00740EF3" w:rsidRDefault="00C912D3" w:rsidP="00740EF3">
            <w:pPr>
              <w:spacing w:line="360" w:lineRule="auto"/>
              <w:jc w:val="both"/>
              <w:rPr>
                <w:color w:val="000000"/>
                <w:sz w:val="20"/>
                <w:szCs w:val="20"/>
              </w:rPr>
            </w:pPr>
          </w:p>
        </w:tc>
        <w:tc>
          <w:tcPr>
            <w:tcW w:w="907" w:type="dxa"/>
            <w:noWrap/>
            <w:vAlign w:val="bottom"/>
          </w:tcPr>
          <w:p w:rsidR="00C912D3" w:rsidRPr="00740EF3" w:rsidRDefault="00C912D3" w:rsidP="00740EF3">
            <w:pPr>
              <w:spacing w:line="360" w:lineRule="auto"/>
              <w:jc w:val="both"/>
              <w:rPr>
                <w:color w:val="000000"/>
                <w:sz w:val="20"/>
                <w:szCs w:val="20"/>
              </w:rPr>
            </w:pPr>
          </w:p>
        </w:tc>
        <w:tc>
          <w:tcPr>
            <w:tcW w:w="863" w:type="dxa"/>
            <w:noWrap/>
            <w:vAlign w:val="bottom"/>
          </w:tcPr>
          <w:p w:rsidR="00C912D3" w:rsidRPr="00740EF3" w:rsidRDefault="00C912D3" w:rsidP="00740EF3">
            <w:pPr>
              <w:spacing w:line="360" w:lineRule="auto"/>
              <w:jc w:val="both"/>
              <w:rPr>
                <w:color w:val="000000"/>
                <w:sz w:val="20"/>
                <w:szCs w:val="20"/>
              </w:rPr>
            </w:pPr>
          </w:p>
        </w:tc>
        <w:tc>
          <w:tcPr>
            <w:tcW w:w="813" w:type="dxa"/>
            <w:noWrap/>
            <w:vAlign w:val="bottom"/>
          </w:tcPr>
          <w:p w:rsidR="00C912D3" w:rsidRPr="00740EF3" w:rsidRDefault="00C912D3" w:rsidP="00740EF3">
            <w:pPr>
              <w:spacing w:line="360" w:lineRule="auto"/>
              <w:jc w:val="both"/>
              <w:rPr>
                <w:color w:val="000000"/>
                <w:sz w:val="20"/>
                <w:szCs w:val="20"/>
              </w:rPr>
            </w:pPr>
          </w:p>
        </w:tc>
        <w:tc>
          <w:tcPr>
            <w:tcW w:w="1429" w:type="dxa"/>
            <w:noWrap/>
            <w:vAlign w:val="bottom"/>
          </w:tcPr>
          <w:p w:rsidR="00C912D3" w:rsidRPr="00740EF3" w:rsidRDefault="00C912D3" w:rsidP="00740EF3">
            <w:pPr>
              <w:spacing w:line="360" w:lineRule="auto"/>
              <w:jc w:val="both"/>
              <w:rPr>
                <w:color w:val="000000"/>
                <w:sz w:val="20"/>
                <w:szCs w:val="20"/>
              </w:rPr>
            </w:pP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p>
        </w:tc>
        <w:tc>
          <w:tcPr>
            <w:tcW w:w="844" w:type="dxa"/>
            <w:noWrap/>
            <w:vAlign w:val="bottom"/>
          </w:tcPr>
          <w:p w:rsidR="00C912D3" w:rsidRPr="00740EF3" w:rsidRDefault="00C912D3" w:rsidP="00740EF3">
            <w:pPr>
              <w:spacing w:line="360" w:lineRule="auto"/>
              <w:jc w:val="both"/>
              <w:rPr>
                <w:color w:val="000000"/>
                <w:sz w:val="20"/>
                <w:szCs w:val="20"/>
              </w:rPr>
            </w:pPr>
          </w:p>
        </w:tc>
        <w:tc>
          <w:tcPr>
            <w:tcW w:w="760"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287" w:type="dxa"/>
            <w:noWrap/>
            <w:vAlign w:val="bottom"/>
          </w:tcPr>
          <w:p w:rsidR="00C912D3" w:rsidRPr="00740EF3" w:rsidRDefault="00C912D3" w:rsidP="00740EF3">
            <w:pPr>
              <w:spacing w:line="360" w:lineRule="auto"/>
              <w:jc w:val="both"/>
              <w:rPr>
                <w:color w:val="000000"/>
                <w:sz w:val="20"/>
                <w:szCs w:val="20"/>
              </w:rPr>
            </w:pPr>
          </w:p>
        </w:tc>
        <w:tc>
          <w:tcPr>
            <w:tcW w:w="907" w:type="dxa"/>
            <w:noWrap/>
            <w:vAlign w:val="bottom"/>
          </w:tcPr>
          <w:p w:rsidR="00C912D3" w:rsidRPr="00740EF3" w:rsidRDefault="00C912D3" w:rsidP="00740EF3">
            <w:pPr>
              <w:spacing w:line="360" w:lineRule="auto"/>
              <w:jc w:val="both"/>
              <w:rPr>
                <w:color w:val="000000"/>
                <w:sz w:val="20"/>
                <w:szCs w:val="20"/>
              </w:rPr>
            </w:pPr>
          </w:p>
        </w:tc>
        <w:tc>
          <w:tcPr>
            <w:tcW w:w="863" w:type="dxa"/>
            <w:noWrap/>
            <w:vAlign w:val="bottom"/>
          </w:tcPr>
          <w:p w:rsidR="00C912D3" w:rsidRPr="00740EF3" w:rsidRDefault="00C912D3" w:rsidP="00740EF3">
            <w:pPr>
              <w:spacing w:line="360" w:lineRule="auto"/>
              <w:jc w:val="both"/>
              <w:rPr>
                <w:color w:val="000000"/>
                <w:sz w:val="20"/>
                <w:szCs w:val="20"/>
              </w:rPr>
            </w:pPr>
          </w:p>
        </w:tc>
        <w:tc>
          <w:tcPr>
            <w:tcW w:w="813" w:type="dxa"/>
            <w:noWrap/>
            <w:vAlign w:val="bottom"/>
          </w:tcPr>
          <w:p w:rsidR="00C912D3" w:rsidRPr="00740EF3" w:rsidRDefault="00C912D3" w:rsidP="00740EF3">
            <w:pPr>
              <w:spacing w:line="360" w:lineRule="auto"/>
              <w:jc w:val="both"/>
              <w:rPr>
                <w:color w:val="000000"/>
                <w:sz w:val="20"/>
                <w:szCs w:val="20"/>
              </w:rPr>
            </w:pPr>
          </w:p>
        </w:tc>
        <w:tc>
          <w:tcPr>
            <w:tcW w:w="1429" w:type="dxa"/>
            <w:noWrap/>
            <w:vAlign w:val="bottom"/>
          </w:tcPr>
          <w:p w:rsidR="00C912D3" w:rsidRPr="00740EF3" w:rsidRDefault="00C912D3" w:rsidP="00740EF3">
            <w:pPr>
              <w:spacing w:line="360" w:lineRule="auto"/>
              <w:jc w:val="both"/>
              <w:rPr>
                <w:color w:val="000000"/>
                <w:sz w:val="20"/>
                <w:szCs w:val="20"/>
              </w:rPr>
            </w:pPr>
          </w:p>
        </w:tc>
      </w:tr>
      <w:tr w:rsidR="00B11098" w:rsidRPr="00740EF3" w:rsidTr="00500289">
        <w:trPr>
          <w:trHeight w:val="250"/>
        </w:trPr>
        <w:tc>
          <w:tcPr>
            <w:tcW w:w="2153" w:type="dxa"/>
            <w:gridSpan w:val="3"/>
            <w:noWrap/>
            <w:vAlign w:val="bottom"/>
          </w:tcPr>
          <w:p w:rsidR="00C912D3" w:rsidRPr="00740EF3" w:rsidRDefault="006B4DAB" w:rsidP="00740EF3">
            <w:pPr>
              <w:spacing w:line="360" w:lineRule="auto"/>
              <w:jc w:val="both"/>
              <w:rPr>
                <w:color w:val="000000"/>
                <w:sz w:val="20"/>
                <w:szCs w:val="20"/>
              </w:rPr>
            </w:pPr>
            <w:r w:rsidRPr="00740EF3">
              <w:rPr>
                <w:color w:val="000000"/>
                <w:sz w:val="20"/>
                <w:szCs w:val="20"/>
              </w:rPr>
              <w:t>С</w:t>
            </w:r>
            <w:r w:rsidR="00C912D3" w:rsidRPr="00740EF3">
              <w:rPr>
                <w:color w:val="000000"/>
                <w:sz w:val="20"/>
                <w:szCs w:val="20"/>
              </w:rPr>
              <w:t>редний темп прироста</w:t>
            </w:r>
            <w:r w:rsidRPr="00740EF3">
              <w:rPr>
                <w:color w:val="000000"/>
                <w:sz w:val="20"/>
                <w:szCs w:val="20"/>
              </w:rPr>
              <w:t>, млн. руб.</w:t>
            </w:r>
          </w:p>
        </w:tc>
        <w:tc>
          <w:tcPr>
            <w:tcW w:w="1031" w:type="dxa"/>
            <w:noWrap/>
            <w:vAlign w:val="bottom"/>
          </w:tcPr>
          <w:p w:rsidR="00C912D3" w:rsidRPr="00740EF3" w:rsidRDefault="00C912D3" w:rsidP="00740EF3">
            <w:pPr>
              <w:spacing w:line="360" w:lineRule="auto"/>
              <w:jc w:val="both"/>
              <w:rPr>
                <w:color w:val="000000"/>
                <w:sz w:val="20"/>
                <w:szCs w:val="20"/>
              </w:rPr>
            </w:pPr>
            <w:r w:rsidRPr="00740EF3">
              <w:rPr>
                <w:color w:val="000000"/>
                <w:sz w:val="20"/>
                <w:szCs w:val="20"/>
              </w:rPr>
              <w:t>94,21</w:t>
            </w:r>
          </w:p>
        </w:tc>
        <w:tc>
          <w:tcPr>
            <w:tcW w:w="1031" w:type="dxa"/>
            <w:noWrap/>
            <w:vAlign w:val="bottom"/>
          </w:tcPr>
          <w:p w:rsidR="00C912D3" w:rsidRPr="00740EF3" w:rsidRDefault="00C912D3" w:rsidP="00740EF3">
            <w:pPr>
              <w:spacing w:line="360" w:lineRule="auto"/>
              <w:jc w:val="both"/>
              <w:rPr>
                <w:color w:val="000000"/>
                <w:sz w:val="20"/>
                <w:szCs w:val="20"/>
              </w:rPr>
            </w:pPr>
          </w:p>
        </w:tc>
        <w:tc>
          <w:tcPr>
            <w:tcW w:w="1287" w:type="dxa"/>
            <w:noWrap/>
            <w:vAlign w:val="bottom"/>
          </w:tcPr>
          <w:p w:rsidR="00C912D3" w:rsidRPr="00740EF3" w:rsidRDefault="00C912D3" w:rsidP="00740EF3">
            <w:pPr>
              <w:spacing w:line="360" w:lineRule="auto"/>
              <w:jc w:val="both"/>
              <w:rPr>
                <w:color w:val="000000"/>
                <w:sz w:val="20"/>
                <w:szCs w:val="20"/>
              </w:rPr>
            </w:pPr>
          </w:p>
        </w:tc>
        <w:tc>
          <w:tcPr>
            <w:tcW w:w="907" w:type="dxa"/>
            <w:noWrap/>
            <w:vAlign w:val="bottom"/>
          </w:tcPr>
          <w:p w:rsidR="00C912D3" w:rsidRPr="00740EF3" w:rsidRDefault="00C912D3" w:rsidP="00740EF3">
            <w:pPr>
              <w:spacing w:line="360" w:lineRule="auto"/>
              <w:jc w:val="both"/>
              <w:rPr>
                <w:color w:val="000000"/>
                <w:sz w:val="20"/>
                <w:szCs w:val="20"/>
              </w:rPr>
            </w:pPr>
          </w:p>
        </w:tc>
        <w:tc>
          <w:tcPr>
            <w:tcW w:w="863" w:type="dxa"/>
            <w:noWrap/>
            <w:vAlign w:val="bottom"/>
          </w:tcPr>
          <w:p w:rsidR="00C912D3" w:rsidRPr="00740EF3" w:rsidRDefault="00C912D3" w:rsidP="00740EF3">
            <w:pPr>
              <w:spacing w:line="360" w:lineRule="auto"/>
              <w:jc w:val="both"/>
              <w:rPr>
                <w:color w:val="000000"/>
                <w:sz w:val="20"/>
                <w:szCs w:val="20"/>
              </w:rPr>
            </w:pPr>
          </w:p>
        </w:tc>
        <w:tc>
          <w:tcPr>
            <w:tcW w:w="813" w:type="dxa"/>
            <w:noWrap/>
            <w:vAlign w:val="bottom"/>
          </w:tcPr>
          <w:p w:rsidR="00C912D3" w:rsidRPr="00740EF3" w:rsidRDefault="00C912D3" w:rsidP="00740EF3">
            <w:pPr>
              <w:spacing w:line="360" w:lineRule="auto"/>
              <w:jc w:val="both"/>
              <w:rPr>
                <w:color w:val="000000"/>
                <w:sz w:val="20"/>
                <w:szCs w:val="20"/>
              </w:rPr>
            </w:pPr>
          </w:p>
        </w:tc>
        <w:tc>
          <w:tcPr>
            <w:tcW w:w="1429" w:type="dxa"/>
            <w:noWrap/>
            <w:vAlign w:val="bottom"/>
          </w:tcPr>
          <w:p w:rsidR="00C912D3" w:rsidRPr="00740EF3" w:rsidRDefault="00C912D3" w:rsidP="00740EF3">
            <w:pPr>
              <w:spacing w:line="360" w:lineRule="auto"/>
              <w:jc w:val="both"/>
              <w:rPr>
                <w:color w:val="000000"/>
                <w:sz w:val="20"/>
                <w:szCs w:val="20"/>
              </w:rPr>
            </w:pPr>
          </w:p>
        </w:tc>
      </w:tr>
      <w:tr w:rsidR="00B11098" w:rsidRPr="00740EF3" w:rsidTr="00500289">
        <w:trPr>
          <w:trHeight w:val="250"/>
        </w:trPr>
        <w:tc>
          <w:tcPr>
            <w:tcW w:w="549" w:type="dxa"/>
            <w:noWrap/>
            <w:vAlign w:val="bottom"/>
          </w:tcPr>
          <w:p w:rsidR="00C912D3" w:rsidRPr="00740EF3" w:rsidRDefault="00C912D3" w:rsidP="00740EF3">
            <w:pPr>
              <w:spacing w:line="360" w:lineRule="auto"/>
              <w:jc w:val="both"/>
              <w:rPr>
                <w:color w:val="000000"/>
                <w:sz w:val="20"/>
                <w:szCs w:val="20"/>
              </w:rPr>
            </w:pPr>
          </w:p>
        </w:tc>
        <w:tc>
          <w:tcPr>
            <w:tcW w:w="844" w:type="dxa"/>
            <w:noWrap/>
            <w:vAlign w:val="bottom"/>
          </w:tcPr>
          <w:p w:rsidR="00C912D3" w:rsidRPr="00740EF3" w:rsidRDefault="00C912D3" w:rsidP="00740EF3">
            <w:pPr>
              <w:spacing w:line="360" w:lineRule="auto"/>
              <w:jc w:val="both"/>
              <w:rPr>
                <w:color w:val="000000"/>
                <w:sz w:val="20"/>
                <w:szCs w:val="20"/>
              </w:rPr>
            </w:pPr>
          </w:p>
        </w:tc>
        <w:tc>
          <w:tcPr>
            <w:tcW w:w="760"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031" w:type="dxa"/>
            <w:noWrap/>
            <w:vAlign w:val="bottom"/>
          </w:tcPr>
          <w:p w:rsidR="00C912D3" w:rsidRPr="00740EF3" w:rsidRDefault="00C912D3" w:rsidP="00740EF3">
            <w:pPr>
              <w:spacing w:line="360" w:lineRule="auto"/>
              <w:jc w:val="both"/>
              <w:rPr>
                <w:color w:val="000000"/>
                <w:sz w:val="20"/>
                <w:szCs w:val="20"/>
              </w:rPr>
            </w:pPr>
          </w:p>
        </w:tc>
        <w:tc>
          <w:tcPr>
            <w:tcW w:w="1287" w:type="dxa"/>
            <w:noWrap/>
            <w:vAlign w:val="bottom"/>
          </w:tcPr>
          <w:p w:rsidR="00C912D3" w:rsidRPr="00740EF3" w:rsidRDefault="00C912D3" w:rsidP="00740EF3">
            <w:pPr>
              <w:spacing w:line="360" w:lineRule="auto"/>
              <w:jc w:val="both"/>
              <w:rPr>
                <w:color w:val="000000"/>
                <w:sz w:val="20"/>
                <w:szCs w:val="20"/>
              </w:rPr>
            </w:pPr>
          </w:p>
        </w:tc>
        <w:tc>
          <w:tcPr>
            <w:tcW w:w="907" w:type="dxa"/>
            <w:noWrap/>
            <w:vAlign w:val="bottom"/>
          </w:tcPr>
          <w:p w:rsidR="00C912D3" w:rsidRPr="00740EF3" w:rsidRDefault="00C912D3" w:rsidP="00740EF3">
            <w:pPr>
              <w:spacing w:line="360" w:lineRule="auto"/>
              <w:jc w:val="both"/>
              <w:rPr>
                <w:color w:val="000000"/>
                <w:sz w:val="20"/>
                <w:szCs w:val="20"/>
              </w:rPr>
            </w:pPr>
          </w:p>
        </w:tc>
        <w:tc>
          <w:tcPr>
            <w:tcW w:w="863" w:type="dxa"/>
            <w:noWrap/>
            <w:vAlign w:val="bottom"/>
          </w:tcPr>
          <w:p w:rsidR="00C912D3" w:rsidRPr="00740EF3" w:rsidRDefault="00C912D3" w:rsidP="00740EF3">
            <w:pPr>
              <w:spacing w:line="360" w:lineRule="auto"/>
              <w:jc w:val="both"/>
              <w:rPr>
                <w:color w:val="000000"/>
                <w:sz w:val="20"/>
                <w:szCs w:val="20"/>
              </w:rPr>
            </w:pPr>
          </w:p>
        </w:tc>
        <w:tc>
          <w:tcPr>
            <w:tcW w:w="813" w:type="dxa"/>
            <w:noWrap/>
            <w:vAlign w:val="bottom"/>
          </w:tcPr>
          <w:p w:rsidR="00C912D3" w:rsidRPr="00740EF3" w:rsidRDefault="00C912D3" w:rsidP="00740EF3">
            <w:pPr>
              <w:spacing w:line="360" w:lineRule="auto"/>
              <w:jc w:val="both"/>
              <w:rPr>
                <w:color w:val="000000"/>
                <w:sz w:val="20"/>
                <w:szCs w:val="20"/>
              </w:rPr>
            </w:pPr>
          </w:p>
        </w:tc>
        <w:tc>
          <w:tcPr>
            <w:tcW w:w="1429" w:type="dxa"/>
            <w:noWrap/>
            <w:vAlign w:val="bottom"/>
          </w:tcPr>
          <w:p w:rsidR="00C912D3" w:rsidRPr="00740EF3" w:rsidRDefault="00C912D3" w:rsidP="00740EF3">
            <w:pPr>
              <w:spacing w:line="360" w:lineRule="auto"/>
              <w:jc w:val="both"/>
              <w:rPr>
                <w:color w:val="000000"/>
                <w:sz w:val="20"/>
                <w:szCs w:val="20"/>
              </w:rPr>
            </w:pPr>
          </w:p>
        </w:tc>
      </w:tr>
    </w:tbl>
    <w:p w:rsidR="006E4130" w:rsidRPr="00740EF3" w:rsidRDefault="001624C2" w:rsidP="00740EF3">
      <w:pPr>
        <w:spacing w:line="360" w:lineRule="auto"/>
        <w:ind w:firstLine="709"/>
        <w:jc w:val="both"/>
        <w:rPr>
          <w:color w:val="000000"/>
          <w:sz w:val="28"/>
          <w:szCs w:val="28"/>
        </w:rPr>
      </w:pPr>
      <w:r>
        <w:rPr>
          <w:color w:val="000000"/>
          <w:sz w:val="28"/>
          <w:szCs w:val="28"/>
        </w:rPr>
        <w:pict>
          <v:shape id="_x0000_i1097" type="#_x0000_t75" style="width:367.5pt;height:227.25pt">
            <v:imagedata r:id="rId51" o:title=""/>
          </v:shape>
        </w:pict>
      </w:r>
    </w:p>
    <w:p w:rsidR="00C67F57" w:rsidRPr="00740EF3" w:rsidRDefault="00C67F57" w:rsidP="00740EF3">
      <w:pPr>
        <w:spacing w:line="360" w:lineRule="auto"/>
        <w:ind w:firstLine="709"/>
        <w:jc w:val="both"/>
        <w:rPr>
          <w:color w:val="000000"/>
          <w:sz w:val="28"/>
          <w:szCs w:val="28"/>
        </w:rPr>
      </w:pPr>
      <w:r w:rsidRPr="00740EF3">
        <w:rPr>
          <w:color w:val="000000"/>
          <w:sz w:val="28"/>
          <w:szCs w:val="28"/>
        </w:rPr>
        <w:t>рис.</w:t>
      </w:r>
      <w:r w:rsidR="00477A78" w:rsidRPr="00740EF3">
        <w:rPr>
          <w:color w:val="000000"/>
          <w:sz w:val="28"/>
          <w:szCs w:val="28"/>
        </w:rPr>
        <w:t>3.1.</w:t>
      </w:r>
      <w:r w:rsidRPr="00740EF3">
        <w:rPr>
          <w:color w:val="000000"/>
          <w:sz w:val="28"/>
          <w:szCs w:val="28"/>
        </w:rPr>
        <w:t>1 Динамика доходов бюджета Республики Бурятия</w:t>
      </w:r>
    </w:p>
    <w:p w:rsidR="00C67F57" w:rsidRPr="00740EF3" w:rsidRDefault="00C67F57" w:rsidP="00740EF3">
      <w:pPr>
        <w:spacing w:line="360" w:lineRule="auto"/>
        <w:ind w:firstLine="709"/>
        <w:jc w:val="both"/>
        <w:rPr>
          <w:color w:val="000000"/>
          <w:sz w:val="28"/>
          <w:szCs w:val="28"/>
        </w:rPr>
      </w:pPr>
    </w:p>
    <w:p w:rsidR="00EF0656" w:rsidRPr="00740EF3" w:rsidRDefault="00F85C12" w:rsidP="00740EF3">
      <w:pPr>
        <w:spacing w:line="360" w:lineRule="auto"/>
        <w:ind w:firstLine="709"/>
        <w:jc w:val="both"/>
        <w:rPr>
          <w:color w:val="000000"/>
          <w:sz w:val="28"/>
          <w:szCs w:val="28"/>
        </w:rPr>
      </w:pPr>
      <w:r w:rsidRPr="00740EF3">
        <w:rPr>
          <w:color w:val="000000"/>
          <w:sz w:val="28"/>
          <w:szCs w:val="28"/>
        </w:rPr>
        <w:t>Анализируя полученные результаты таблицы 2 можно сделать некоторые выводы:</w:t>
      </w:r>
    </w:p>
    <w:p w:rsidR="00F85C12" w:rsidRPr="00740EF3" w:rsidRDefault="00F85C12" w:rsidP="00740EF3">
      <w:pPr>
        <w:spacing w:line="360" w:lineRule="auto"/>
        <w:ind w:firstLine="709"/>
        <w:jc w:val="both"/>
        <w:rPr>
          <w:color w:val="000000"/>
          <w:sz w:val="28"/>
          <w:szCs w:val="28"/>
        </w:rPr>
      </w:pPr>
      <w:r w:rsidRPr="00740EF3">
        <w:rPr>
          <w:color w:val="000000"/>
          <w:sz w:val="28"/>
          <w:szCs w:val="28"/>
        </w:rPr>
        <w:t>Базисный абсолютный прирост показывает, что в период с 1992 года по 2006 год доходы бюджета региона увеличились на 13030,20 млн. руб. Цепные абсолютные приросты показывают, что доходы бюджета были более низкими по сравнению с предыдущим</w:t>
      </w:r>
      <w:r w:rsidR="00D07622" w:rsidRPr="00740EF3">
        <w:rPr>
          <w:color w:val="000000"/>
          <w:sz w:val="28"/>
          <w:szCs w:val="28"/>
        </w:rPr>
        <w:t>и</w:t>
      </w:r>
      <w:r w:rsidRPr="00740EF3">
        <w:rPr>
          <w:color w:val="000000"/>
          <w:sz w:val="28"/>
          <w:szCs w:val="28"/>
        </w:rPr>
        <w:t xml:space="preserve"> год</w:t>
      </w:r>
      <w:r w:rsidR="00D07622" w:rsidRPr="00740EF3">
        <w:rPr>
          <w:color w:val="000000"/>
          <w:sz w:val="28"/>
          <w:szCs w:val="28"/>
        </w:rPr>
        <w:t xml:space="preserve">ами </w:t>
      </w:r>
      <w:r w:rsidRPr="00740EF3">
        <w:rPr>
          <w:color w:val="000000"/>
          <w:sz w:val="28"/>
          <w:szCs w:val="28"/>
        </w:rPr>
        <w:t xml:space="preserve">в 1997 и 1998 годах, в остальное время наблюдался </w:t>
      </w:r>
      <w:r w:rsidR="00D07622" w:rsidRPr="00740EF3">
        <w:rPr>
          <w:color w:val="000000"/>
          <w:sz w:val="28"/>
          <w:szCs w:val="28"/>
        </w:rPr>
        <w:t>прирост объема доходов бюджета.</w:t>
      </w:r>
    </w:p>
    <w:p w:rsidR="00740EF3" w:rsidRDefault="00F85C12"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Показатель абсолютного ускорения применяется только в цепном варианте, но не в базисном. Отрицательная величина ускорения говорит о замедлении роста или об ускорении снижения уровней ряда.</w:t>
      </w:r>
      <w:r w:rsidR="00D07622" w:rsidRPr="00740EF3">
        <w:rPr>
          <w:color w:val="000000"/>
          <w:sz w:val="28"/>
          <w:szCs w:val="28"/>
        </w:rPr>
        <w:t xml:space="preserve"> Таким образом, рост доходов был замедлен в 1997-1998 годах и в период с 2003 г. по2005 г. включительно.</w:t>
      </w:r>
    </w:p>
    <w:p w:rsidR="00740EF3" w:rsidRDefault="00D07622"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Наибольший темп роста</w:t>
      </w:r>
      <w:r w:rsidR="00DB6AC4" w:rsidRPr="00740EF3">
        <w:rPr>
          <w:color w:val="000000"/>
          <w:sz w:val="28"/>
          <w:szCs w:val="28"/>
        </w:rPr>
        <w:t xml:space="preserve"> (9837,91%)</w:t>
      </w:r>
      <w:r w:rsidRPr="00740EF3">
        <w:rPr>
          <w:color w:val="000000"/>
          <w:sz w:val="28"/>
          <w:szCs w:val="28"/>
        </w:rPr>
        <w:t xml:space="preserve"> </w:t>
      </w:r>
      <w:r w:rsidR="00C67F57" w:rsidRPr="00740EF3">
        <w:rPr>
          <w:color w:val="000000"/>
          <w:sz w:val="28"/>
          <w:szCs w:val="28"/>
        </w:rPr>
        <w:t>наблюдался в 1994 году, что было связано с изменением налоговой законодательной базы Российской Федерации в целом, а также субъектов РФ, в частности, Республики Бурятия в начале 90-х годов.</w:t>
      </w:r>
    </w:p>
    <w:p w:rsidR="00740EF3" w:rsidRDefault="00DB6AC4"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Наименьший темп роста доходов бюджета (88,6%) наблюдался в 1998 году, что</w:t>
      </w:r>
      <w:r w:rsidR="0095078C" w:rsidRPr="00740EF3">
        <w:rPr>
          <w:color w:val="000000"/>
          <w:sz w:val="28"/>
          <w:szCs w:val="28"/>
        </w:rPr>
        <w:t xml:space="preserve"> очевидно</w:t>
      </w:r>
      <w:r w:rsidRPr="00740EF3">
        <w:rPr>
          <w:color w:val="000000"/>
          <w:sz w:val="28"/>
          <w:szCs w:val="28"/>
        </w:rPr>
        <w:t xml:space="preserve"> </w:t>
      </w:r>
      <w:r w:rsidR="0095078C" w:rsidRPr="00740EF3">
        <w:rPr>
          <w:color w:val="000000"/>
          <w:sz w:val="28"/>
          <w:szCs w:val="28"/>
        </w:rPr>
        <w:t xml:space="preserve">было </w:t>
      </w:r>
      <w:r w:rsidRPr="00740EF3">
        <w:rPr>
          <w:color w:val="000000"/>
          <w:sz w:val="28"/>
          <w:szCs w:val="28"/>
        </w:rPr>
        <w:t>связано с кризисной обстановкой экономической системы страны и ее регионов.</w:t>
      </w:r>
      <w:r w:rsidR="00740EF3">
        <w:rPr>
          <w:color w:val="000000"/>
          <w:sz w:val="28"/>
          <w:szCs w:val="28"/>
        </w:rPr>
        <w:t xml:space="preserve"> </w:t>
      </w:r>
    </w:p>
    <w:p w:rsidR="00740EF3" w:rsidRDefault="0095078C"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Темпы прироста характеризуют абсолютный прирост в относительных величинах. Исчисленный в процентах темп прироста показывает, на сколько процентов изменился сравниваемый уровень по отношению к уровню, принятому за базу сравнения. Наиболее высокий темп прироста – в 1992 году, при абсолютном значении 1 %</w:t>
      </w:r>
      <w:r w:rsidR="00740EF3">
        <w:rPr>
          <w:color w:val="000000"/>
          <w:sz w:val="28"/>
          <w:szCs w:val="28"/>
        </w:rPr>
        <w:t xml:space="preserve"> </w:t>
      </w:r>
      <w:r w:rsidRPr="00740EF3">
        <w:rPr>
          <w:color w:val="000000"/>
          <w:sz w:val="28"/>
          <w:szCs w:val="28"/>
        </w:rPr>
        <w:t>прироста 1,49 млн. руб., однако уже в 1993 году темп прироста составил 161,99 %</w:t>
      </w:r>
      <w:r w:rsidR="00740EF3">
        <w:rPr>
          <w:color w:val="000000"/>
          <w:sz w:val="28"/>
          <w:szCs w:val="28"/>
        </w:rPr>
        <w:t xml:space="preserve"> </w:t>
      </w:r>
      <w:r w:rsidR="00A55A68" w:rsidRPr="00740EF3">
        <w:rPr>
          <w:color w:val="000000"/>
          <w:sz w:val="28"/>
          <w:szCs w:val="28"/>
        </w:rPr>
        <w:t>при абсолютном значении 1 %</w:t>
      </w:r>
      <w:r w:rsidR="00740EF3">
        <w:rPr>
          <w:color w:val="000000"/>
          <w:sz w:val="28"/>
          <w:szCs w:val="28"/>
        </w:rPr>
        <w:t xml:space="preserve"> </w:t>
      </w:r>
      <w:r w:rsidR="00A55A68" w:rsidRPr="00740EF3">
        <w:rPr>
          <w:color w:val="000000"/>
          <w:sz w:val="28"/>
          <w:szCs w:val="28"/>
        </w:rPr>
        <w:t>прироста 1,01 млн. руб. В 1997 и в 1998 гг.темп прироста имел отрицательное значение.</w:t>
      </w:r>
    </w:p>
    <w:p w:rsidR="0095078C" w:rsidRPr="00740EF3" w:rsidRDefault="0095078C"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Темп наращивания характеризует наращивание экономикой экономического потенциала. Наибольшая его величина была зафиксирована в 2002 году, наименьшая – в 1998г.</w:t>
      </w:r>
    </w:p>
    <w:p w:rsidR="00F85C12" w:rsidRPr="00740EF3" w:rsidRDefault="00A55A68" w:rsidP="00740EF3">
      <w:pPr>
        <w:spacing w:line="360" w:lineRule="auto"/>
        <w:ind w:firstLine="709"/>
        <w:jc w:val="both"/>
        <w:rPr>
          <w:color w:val="000000"/>
          <w:sz w:val="28"/>
          <w:szCs w:val="28"/>
        </w:rPr>
      </w:pPr>
      <w:r w:rsidRPr="00740EF3">
        <w:rPr>
          <w:color w:val="000000"/>
          <w:sz w:val="28"/>
          <w:szCs w:val="28"/>
        </w:rPr>
        <w:t>Средний уровень доходов бюджета республики Бурятия как типическая величина уровней временного ряда составил 6529,7 млн. руб.</w:t>
      </w:r>
    </w:p>
    <w:p w:rsidR="00A55A68" w:rsidRPr="00740EF3" w:rsidRDefault="00A55A68" w:rsidP="00740EF3">
      <w:pPr>
        <w:spacing w:line="360" w:lineRule="auto"/>
        <w:ind w:firstLine="709"/>
        <w:jc w:val="both"/>
        <w:rPr>
          <w:color w:val="000000"/>
          <w:sz w:val="28"/>
          <w:szCs w:val="28"/>
        </w:rPr>
      </w:pPr>
      <w:r w:rsidRPr="00740EF3">
        <w:rPr>
          <w:color w:val="000000"/>
          <w:sz w:val="28"/>
          <w:szCs w:val="28"/>
        </w:rPr>
        <w:t>Средний абсолютный ежегодный прирост -</w:t>
      </w:r>
      <w:r w:rsidR="00740EF3">
        <w:rPr>
          <w:color w:val="000000"/>
          <w:sz w:val="28"/>
          <w:szCs w:val="28"/>
        </w:rPr>
        <w:t xml:space="preserve"> </w:t>
      </w:r>
      <w:r w:rsidRPr="00740EF3">
        <w:rPr>
          <w:color w:val="000000"/>
          <w:sz w:val="28"/>
          <w:szCs w:val="28"/>
        </w:rPr>
        <w:t>930,73 млн.руб., то есть в абсолютном выражении доходы бюджета республики ежегодно увеличиваются в среднем на 930,73 млн. руб., при этом средний темп роста составляет 194,21%, а средний темп прироста – 94,21%.</w:t>
      </w:r>
    </w:p>
    <w:p w:rsidR="00740EF3" w:rsidRDefault="00A55A68" w:rsidP="00740EF3">
      <w:pPr>
        <w:spacing w:line="360" w:lineRule="auto"/>
        <w:ind w:firstLine="709"/>
        <w:jc w:val="both"/>
        <w:rPr>
          <w:color w:val="000000"/>
          <w:sz w:val="28"/>
          <w:szCs w:val="28"/>
        </w:rPr>
      </w:pPr>
      <w:r w:rsidRPr="00740EF3">
        <w:rPr>
          <w:color w:val="000000"/>
          <w:sz w:val="28"/>
          <w:szCs w:val="28"/>
        </w:rPr>
        <w:t xml:space="preserve">Таким образом, кризисным годом для республиканского бюджета можно назвать 1998 год, когда большинство показателей </w:t>
      </w:r>
      <w:r w:rsidR="00FA1AB0" w:rsidRPr="00740EF3">
        <w:rPr>
          <w:color w:val="000000"/>
          <w:sz w:val="28"/>
          <w:szCs w:val="28"/>
        </w:rPr>
        <w:t>были низкими. Однако и в настоящее время ни один из выше приведенных показателей нельзя отнести к стабильным, хотя в целом доходы бюджета за анализируемый период характеризуются ростом.</w:t>
      </w:r>
    </w:p>
    <w:p w:rsidR="00A55A68" w:rsidRPr="00740EF3" w:rsidRDefault="00500289" w:rsidP="00740EF3">
      <w:pPr>
        <w:spacing w:line="360" w:lineRule="auto"/>
        <w:ind w:firstLine="709"/>
        <w:jc w:val="both"/>
        <w:rPr>
          <w:color w:val="000000"/>
          <w:sz w:val="28"/>
          <w:szCs w:val="28"/>
        </w:rPr>
      </w:pPr>
      <w:r>
        <w:rPr>
          <w:color w:val="000000"/>
          <w:sz w:val="28"/>
          <w:szCs w:val="28"/>
        </w:rPr>
        <w:br w:type="page"/>
      </w:r>
      <w:r w:rsidR="001624C2">
        <w:rPr>
          <w:color w:val="000000"/>
          <w:sz w:val="28"/>
          <w:szCs w:val="28"/>
        </w:rPr>
        <w:pict>
          <v:shape id="_x0000_i1098" type="#_x0000_t75" style="width:366.75pt;height:209.25pt">
            <v:imagedata r:id="rId52" o:title=""/>
          </v:shape>
        </w:pict>
      </w:r>
    </w:p>
    <w:p w:rsidR="00EF0656" w:rsidRDefault="00294960" w:rsidP="00740EF3">
      <w:pPr>
        <w:spacing w:line="360" w:lineRule="auto"/>
        <w:ind w:firstLine="709"/>
        <w:jc w:val="both"/>
        <w:rPr>
          <w:color w:val="000000"/>
          <w:sz w:val="28"/>
          <w:szCs w:val="28"/>
          <w:lang w:val="en-US"/>
        </w:rPr>
      </w:pPr>
      <w:r w:rsidRPr="00740EF3">
        <w:rPr>
          <w:color w:val="000000"/>
          <w:sz w:val="28"/>
          <w:szCs w:val="28"/>
        </w:rPr>
        <w:t>рис. 3.1.2</w:t>
      </w:r>
    </w:p>
    <w:p w:rsidR="00B11098" w:rsidRPr="00B11098" w:rsidRDefault="00B11098" w:rsidP="00740EF3">
      <w:pPr>
        <w:spacing w:line="360" w:lineRule="auto"/>
        <w:ind w:firstLine="709"/>
        <w:jc w:val="both"/>
        <w:rPr>
          <w:color w:val="000000"/>
          <w:sz w:val="28"/>
          <w:szCs w:val="28"/>
          <w:lang w:val="en-US"/>
        </w:rPr>
      </w:pPr>
    </w:p>
    <w:p w:rsidR="00EF0656" w:rsidRPr="00740EF3" w:rsidRDefault="001624C2" w:rsidP="00740EF3">
      <w:pPr>
        <w:spacing w:line="360" w:lineRule="auto"/>
        <w:ind w:firstLine="709"/>
        <w:jc w:val="both"/>
        <w:rPr>
          <w:color w:val="000000"/>
          <w:sz w:val="28"/>
          <w:szCs w:val="28"/>
        </w:rPr>
      </w:pPr>
      <w:r>
        <w:rPr>
          <w:color w:val="000000"/>
          <w:sz w:val="28"/>
          <w:szCs w:val="28"/>
        </w:rPr>
        <w:pict>
          <v:shape id="_x0000_i1099" type="#_x0000_t75" style="width:386.25pt;height:209.25pt">
            <v:imagedata r:id="rId53" o:title=""/>
          </v:shape>
        </w:pict>
      </w:r>
    </w:p>
    <w:p w:rsidR="00294960" w:rsidRPr="00740EF3" w:rsidRDefault="00294960" w:rsidP="00740EF3">
      <w:pPr>
        <w:spacing w:line="360" w:lineRule="auto"/>
        <w:ind w:firstLine="709"/>
        <w:jc w:val="both"/>
        <w:rPr>
          <w:color w:val="000000"/>
          <w:sz w:val="28"/>
          <w:szCs w:val="28"/>
        </w:rPr>
      </w:pPr>
      <w:r w:rsidRPr="00740EF3">
        <w:rPr>
          <w:color w:val="000000"/>
          <w:sz w:val="28"/>
          <w:szCs w:val="28"/>
        </w:rPr>
        <w:t>рис. 3.1.3.</w:t>
      </w:r>
    </w:p>
    <w:p w:rsidR="00B11098" w:rsidRPr="00500289" w:rsidRDefault="00B11098" w:rsidP="00740EF3">
      <w:pPr>
        <w:spacing w:line="360" w:lineRule="auto"/>
        <w:ind w:firstLine="709"/>
        <w:jc w:val="both"/>
        <w:rPr>
          <w:color w:val="000000"/>
          <w:sz w:val="28"/>
          <w:szCs w:val="28"/>
        </w:rPr>
      </w:pPr>
    </w:p>
    <w:p w:rsidR="00294960" w:rsidRPr="00740EF3" w:rsidRDefault="00294960" w:rsidP="00740EF3">
      <w:pPr>
        <w:spacing w:line="360" w:lineRule="auto"/>
        <w:ind w:firstLine="709"/>
        <w:jc w:val="both"/>
        <w:rPr>
          <w:color w:val="000000"/>
          <w:sz w:val="28"/>
          <w:szCs w:val="28"/>
        </w:rPr>
      </w:pPr>
      <w:r w:rsidRPr="00740EF3">
        <w:rPr>
          <w:color w:val="000000"/>
          <w:sz w:val="28"/>
          <w:szCs w:val="28"/>
        </w:rPr>
        <w:t>Анализируя график на рис. 3.1.2. можно сделать вывод, что доходы бюджета региона увеличиваются в основном за счет налоговых доходов, то есть за счет налоговых отчислений в бюджет, которые в свою очередь увеличиваются за счет налога на доходы физических лиц, что соответственно, говорит о росте доходов населения республики.</w:t>
      </w:r>
      <w:r w:rsidR="00740EF3">
        <w:rPr>
          <w:color w:val="000000"/>
          <w:sz w:val="28"/>
          <w:szCs w:val="28"/>
        </w:rPr>
        <w:t xml:space="preserve"> </w:t>
      </w:r>
      <w:r w:rsidRPr="00740EF3">
        <w:rPr>
          <w:color w:val="000000"/>
          <w:sz w:val="28"/>
          <w:szCs w:val="28"/>
        </w:rPr>
        <w:t>Что касается акцизных доходов, то они увеличиваются за счет изменения налогового законодательства в соответствии с политикой государства.</w:t>
      </w:r>
    </w:p>
    <w:p w:rsidR="006A74D9" w:rsidRPr="00B11098" w:rsidRDefault="00B11098" w:rsidP="00B11098">
      <w:pPr>
        <w:spacing w:line="360" w:lineRule="auto"/>
        <w:ind w:firstLine="709"/>
        <w:jc w:val="center"/>
        <w:rPr>
          <w:b/>
          <w:bCs/>
          <w:color w:val="000000"/>
          <w:sz w:val="28"/>
          <w:szCs w:val="28"/>
        </w:rPr>
      </w:pPr>
      <w:r>
        <w:rPr>
          <w:color w:val="000000"/>
          <w:sz w:val="28"/>
          <w:szCs w:val="28"/>
        </w:rPr>
        <w:br w:type="page"/>
      </w:r>
      <w:r>
        <w:rPr>
          <w:b/>
          <w:bCs/>
          <w:color w:val="000000"/>
          <w:sz w:val="28"/>
          <w:szCs w:val="28"/>
        </w:rPr>
        <w:t>3.2</w:t>
      </w:r>
      <w:r w:rsidR="006A74D9" w:rsidRPr="00B11098">
        <w:rPr>
          <w:b/>
          <w:bCs/>
          <w:color w:val="000000"/>
          <w:sz w:val="28"/>
          <w:szCs w:val="28"/>
        </w:rPr>
        <w:t xml:space="preserve"> Прогнозирование доходов бюджета региона</w:t>
      </w:r>
    </w:p>
    <w:p w:rsidR="00B11098" w:rsidRPr="00500289" w:rsidRDefault="00B11098" w:rsidP="00740EF3">
      <w:pPr>
        <w:spacing w:line="360" w:lineRule="auto"/>
        <w:ind w:firstLine="709"/>
        <w:jc w:val="both"/>
        <w:rPr>
          <w:color w:val="000000"/>
          <w:sz w:val="28"/>
          <w:szCs w:val="28"/>
        </w:rPr>
      </w:pPr>
    </w:p>
    <w:p w:rsidR="00F84267" w:rsidRPr="00740EF3" w:rsidRDefault="00F84267" w:rsidP="00740EF3">
      <w:pPr>
        <w:spacing w:line="360" w:lineRule="auto"/>
        <w:ind w:firstLine="709"/>
        <w:jc w:val="both"/>
        <w:rPr>
          <w:color w:val="000000"/>
          <w:sz w:val="28"/>
          <w:szCs w:val="28"/>
        </w:rPr>
      </w:pPr>
      <w:r w:rsidRPr="00740EF3">
        <w:rPr>
          <w:color w:val="000000"/>
          <w:sz w:val="28"/>
          <w:szCs w:val="28"/>
        </w:rPr>
        <w:t>Наиболее эффективным</w:t>
      </w:r>
      <w:r w:rsidR="00591989" w:rsidRPr="00740EF3">
        <w:rPr>
          <w:color w:val="000000"/>
          <w:sz w:val="28"/>
          <w:szCs w:val="28"/>
        </w:rPr>
        <w:t>и</w:t>
      </w:r>
      <w:r w:rsidRPr="00740EF3">
        <w:rPr>
          <w:color w:val="000000"/>
          <w:sz w:val="28"/>
          <w:szCs w:val="28"/>
        </w:rPr>
        <w:t xml:space="preserve"> при выявлении наличии тенденции в целом в ряду динамики счита</w:t>
      </w:r>
      <w:r w:rsidR="00591989" w:rsidRPr="00740EF3">
        <w:rPr>
          <w:color w:val="000000"/>
          <w:sz w:val="28"/>
          <w:szCs w:val="28"/>
        </w:rPr>
        <w:t>ю</w:t>
      </w:r>
      <w:r w:rsidRPr="00740EF3">
        <w:rPr>
          <w:color w:val="000000"/>
          <w:sz w:val="28"/>
          <w:szCs w:val="28"/>
        </w:rPr>
        <w:t xml:space="preserve">тся кумулятивный </w:t>
      </w:r>
      <w:r w:rsidRPr="00740EF3">
        <w:rPr>
          <w:color w:val="000000"/>
          <w:sz w:val="28"/>
          <w:szCs w:val="28"/>
          <w:lang w:val="en-US"/>
        </w:rPr>
        <w:t>t</w:t>
      </w:r>
      <w:r w:rsidRPr="00740EF3">
        <w:rPr>
          <w:color w:val="000000"/>
          <w:sz w:val="28"/>
          <w:szCs w:val="28"/>
        </w:rPr>
        <w:t>-критерий</w:t>
      </w:r>
      <w:r w:rsidR="00591989" w:rsidRPr="00740EF3">
        <w:rPr>
          <w:color w:val="000000"/>
          <w:sz w:val="28"/>
          <w:szCs w:val="28"/>
        </w:rPr>
        <w:t xml:space="preserve"> и фазочастотный критерий Валлеса и Мура</w:t>
      </w:r>
      <w:r w:rsidRPr="00740EF3">
        <w:rPr>
          <w:color w:val="000000"/>
          <w:sz w:val="28"/>
          <w:szCs w:val="28"/>
        </w:rPr>
        <w:t>.</w:t>
      </w:r>
    </w:p>
    <w:p w:rsidR="00591989" w:rsidRPr="00740EF3" w:rsidRDefault="00591989" w:rsidP="00740EF3">
      <w:pPr>
        <w:spacing w:line="360" w:lineRule="auto"/>
        <w:ind w:firstLine="709"/>
        <w:jc w:val="both"/>
        <w:rPr>
          <w:color w:val="000000"/>
          <w:sz w:val="28"/>
          <w:szCs w:val="28"/>
        </w:rPr>
      </w:pPr>
      <w:r w:rsidRPr="00740EF3">
        <w:rPr>
          <w:color w:val="000000"/>
          <w:sz w:val="28"/>
          <w:szCs w:val="28"/>
        </w:rPr>
        <w:t xml:space="preserve">Кумулятивный </w:t>
      </w:r>
      <w:r w:rsidRPr="00740EF3">
        <w:rPr>
          <w:color w:val="000000"/>
          <w:sz w:val="28"/>
          <w:szCs w:val="28"/>
          <w:lang w:val="en-US"/>
        </w:rPr>
        <w:t>t</w:t>
      </w:r>
      <w:r w:rsidRPr="00500289">
        <w:rPr>
          <w:color w:val="000000"/>
          <w:sz w:val="28"/>
          <w:szCs w:val="28"/>
        </w:rPr>
        <w:t>-</w:t>
      </w:r>
      <w:r w:rsidRPr="00740EF3">
        <w:rPr>
          <w:color w:val="000000"/>
          <w:sz w:val="28"/>
          <w:szCs w:val="28"/>
        </w:rPr>
        <w:t>критерий.</w:t>
      </w:r>
    </w:p>
    <w:p w:rsidR="00F84267" w:rsidRPr="00740EF3" w:rsidRDefault="00F84267" w:rsidP="00740EF3">
      <w:pPr>
        <w:spacing w:line="360" w:lineRule="auto"/>
        <w:ind w:firstLine="709"/>
        <w:jc w:val="both"/>
        <w:rPr>
          <w:color w:val="000000"/>
          <w:sz w:val="28"/>
          <w:szCs w:val="28"/>
        </w:rPr>
      </w:pPr>
      <w:r w:rsidRPr="00740EF3">
        <w:rPr>
          <w:color w:val="000000"/>
          <w:sz w:val="28"/>
          <w:szCs w:val="28"/>
        </w:rPr>
        <w:t>Выдвигается гипотеза</w:t>
      </w:r>
    </w:p>
    <w:p w:rsidR="00F84267" w:rsidRPr="00740EF3" w:rsidRDefault="001624C2" w:rsidP="00740EF3">
      <w:pPr>
        <w:spacing w:line="360" w:lineRule="auto"/>
        <w:ind w:firstLine="709"/>
        <w:jc w:val="both"/>
        <w:rPr>
          <w:color w:val="000000"/>
          <w:sz w:val="28"/>
          <w:szCs w:val="28"/>
        </w:rPr>
      </w:pPr>
      <w:r>
        <w:rPr>
          <w:color w:val="000000"/>
          <w:sz w:val="28"/>
          <w:szCs w:val="28"/>
        </w:rPr>
        <w:pict>
          <v:shape id="_x0000_i1100" type="#_x0000_t75" style="width:18pt;height:18pt">
            <v:imagedata r:id="rId54" o:title=""/>
          </v:shape>
        </w:pict>
      </w:r>
      <w:r w:rsidR="00F84267" w:rsidRPr="00740EF3">
        <w:rPr>
          <w:color w:val="000000"/>
          <w:sz w:val="28"/>
          <w:szCs w:val="28"/>
        </w:rPr>
        <w:t>: тенденция в исходном временном ряду отсутствует.</w:t>
      </w:r>
    </w:p>
    <w:p w:rsidR="00500289" w:rsidRDefault="00500289" w:rsidP="00740EF3">
      <w:pPr>
        <w:spacing w:line="360" w:lineRule="auto"/>
        <w:ind w:firstLine="709"/>
        <w:jc w:val="both"/>
        <w:rPr>
          <w:color w:val="000000"/>
          <w:sz w:val="28"/>
          <w:szCs w:val="28"/>
        </w:rPr>
      </w:pPr>
    </w:p>
    <w:p w:rsidR="00740EF3" w:rsidRDefault="001624C2" w:rsidP="00740EF3">
      <w:pPr>
        <w:spacing w:line="360" w:lineRule="auto"/>
        <w:ind w:firstLine="709"/>
        <w:jc w:val="both"/>
        <w:rPr>
          <w:color w:val="000000"/>
          <w:sz w:val="28"/>
          <w:szCs w:val="28"/>
        </w:rPr>
      </w:pPr>
      <w:r>
        <w:rPr>
          <w:color w:val="000000"/>
          <w:sz w:val="28"/>
          <w:szCs w:val="28"/>
        </w:rPr>
        <w:pict>
          <v:shape id="_x0000_i1101" type="#_x0000_t75" style="width:53.25pt;height:33.75pt">
            <v:imagedata r:id="rId55" o:title=""/>
          </v:shape>
        </w:pict>
      </w:r>
      <w:r w:rsidR="00F84267" w:rsidRPr="00740EF3">
        <w:rPr>
          <w:color w:val="000000"/>
          <w:sz w:val="28"/>
          <w:szCs w:val="28"/>
        </w:rPr>
        <w:t xml:space="preserve"> (3.2.1), где</w:t>
      </w:r>
    </w:p>
    <w:p w:rsidR="00500289" w:rsidRDefault="00500289" w:rsidP="00740EF3">
      <w:pPr>
        <w:spacing w:line="360" w:lineRule="auto"/>
        <w:ind w:firstLine="709"/>
        <w:jc w:val="both"/>
        <w:rPr>
          <w:color w:val="000000"/>
          <w:sz w:val="28"/>
          <w:szCs w:val="28"/>
        </w:rPr>
      </w:pPr>
    </w:p>
    <w:p w:rsidR="00F84267" w:rsidRPr="00740EF3" w:rsidRDefault="001624C2" w:rsidP="00740EF3">
      <w:pPr>
        <w:spacing w:line="360" w:lineRule="auto"/>
        <w:ind w:firstLine="709"/>
        <w:jc w:val="both"/>
        <w:rPr>
          <w:color w:val="000000"/>
          <w:sz w:val="28"/>
          <w:szCs w:val="28"/>
        </w:rPr>
      </w:pPr>
      <w:r>
        <w:rPr>
          <w:color w:val="000000"/>
          <w:sz w:val="28"/>
          <w:szCs w:val="28"/>
        </w:rPr>
        <w:pict>
          <v:shape id="_x0000_i1102" type="#_x0000_t75" style="width:24pt;height:17.25pt">
            <v:imagedata r:id="rId56" o:title=""/>
          </v:shape>
        </w:pict>
      </w:r>
      <w:r w:rsidR="00F84267" w:rsidRPr="00740EF3">
        <w:rPr>
          <w:color w:val="000000"/>
          <w:sz w:val="28"/>
          <w:szCs w:val="28"/>
        </w:rPr>
        <w:t>- накопленный итог отклонений эмпирических значений от среднего уровня исходного временного ряда.</w:t>
      </w:r>
    </w:p>
    <w:p w:rsidR="00740EF3" w:rsidRDefault="001624C2" w:rsidP="00740EF3">
      <w:pPr>
        <w:spacing w:line="360" w:lineRule="auto"/>
        <w:ind w:firstLine="709"/>
        <w:jc w:val="both"/>
        <w:rPr>
          <w:color w:val="000000"/>
          <w:sz w:val="28"/>
          <w:szCs w:val="28"/>
        </w:rPr>
      </w:pPr>
      <w:r>
        <w:rPr>
          <w:color w:val="000000"/>
          <w:sz w:val="28"/>
          <w:szCs w:val="28"/>
        </w:rPr>
        <w:pict>
          <v:shape id="_x0000_i1103" type="#_x0000_t75" style="width:24pt;height:17.25pt">
            <v:imagedata r:id="rId57" o:title=""/>
          </v:shape>
        </w:pict>
      </w:r>
      <w:r w:rsidR="00591989" w:rsidRPr="00740EF3">
        <w:rPr>
          <w:color w:val="000000"/>
          <w:sz w:val="28"/>
          <w:szCs w:val="28"/>
        </w:rPr>
        <w:t>- общая сумма квадратов отклонений, то есть</w:t>
      </w:r>
    </w:p>
    <w:p w:rsidR="00500289" w:rsidRDefault="00500289" w:rsidP="00740EF3">
      <w:pPr>
        <w:spacing w:line="360" w:lineRule="auto"/>
        <w:ind w:firstLine="709"/>
        <w:jc w:val="both"/>
        <w:rPr>
          <w:color w:val="000000"/>
          <w:sz w:val="28"/>
          <w:szCs w:val="28"/>
        </w:rPr>
      </w:pPr>
    </w:p>
    <w:p w:rsidR="00591989" w:rsidRPr="00740EF3" w:rsidRDefault="001624C2" w:rsidP="00740EF3">
      <w:pPr>
        <w:spacing w:line="360" w:lineRule="auto"/>
        <w:ind w:firstLine="709"/>
        <w:jc w:val="both"/>
        <w:rPr>
          <w:color w:val="000000"/>
          <w:sz w:val="28"/>
          <w:szCs w:val="28"/>
        </w:rPr>
      </w:pPr>
      <w:r>
        <w:rPr>
          <w:color w:val="000000"/>
          <w:sz w:val="28"/>
          <w:szCs w:val="28"/>
        </w:rPr>
        <w:pict>
          <v:shape id="_x0000_i1104" type="#_x0000_t75" style="width:84.75pt;height:18pt">
            <v:imagedata r:id="rId58" o:title=""/>
          </v:shape>
        </w:pict>
      </w:r>
      <w:r w:rsidR="00591989" w:rsidRPr="00740EF3">
        <w:rPr>
          <w:color w:val="000000"/>
          <w:sz w:val="28"/>
          <w:szCs w:val="28"/>
        </w:rPr>
        <w:t>(3.2.2)</w:t>
      </w:r>
    </w:p>
    <w:p w:rsidR="00591989" w:rsidRPr="00740EF3" w:rsidRDefault="001624C2" w:rsidP="00740EF3">
      <w:pPr>
        <w:spacing w:line="360" w:lineRule="auto"/>
        <w:ind w:firstLine="709"/>
        <w:jc w:val="both"/>
        <w:rPr>
          <w:color w:val="000000"/>
          <w:sz w:val="28"/>
          <w:szCs w:val="28"/>
        </w:rPr>
      </w:pPr>
      <w:r>
        <w:rPr>
          <w:color w:val="000000"/>
          <w:sz w:val="28"/>
          <w:szCs w:val="28"/>
        </w:rPr>
        <w:pict>
          <v:shape id="_x0000_i1105" type="#_x0000_t75" style="width:87.75pt;height:39pt">
            <v:imagedata r:id="rId59" o:title=""/>
          </v:shape>
        </w:pict>
      </w:r>
      <w:r w:rsidR="00591989" w:rsidRPr="00740EF3">
        <w:rPr>
          <w:color w:val="000000"/>
          <w:sz w:val="28"/>
          <w:szCs w:val="28"/>
        </w:rPr>
        <w:t>(3.2.3)</w:t>
      </w:r>
    </w:p>
    <w:p w:rsidR="00B11098" w:rsidRDefault="00B11098" w:rsidP="00740EF3">
      <w:pPr>
        <w:spacing w:line="360" w:lineRule="auto"/>
        <w:ind w:firstLine="709"/>
        <w:jc w:val="both"/>
        <w:rPr>
          <w:color w:val="000000"/>
          <w:sz w:val="28"/>
          <w:szCs w:val="28"/>
          <w:lang w:val="en-US"/>
        </w:rPr>
      </w:pPr>
    </w:p>
    <w:p w:rsidR="00477A78" w:rsidRPr="00740EF3" w:rsidRDefault="00477A78" w:rsidP="00740EF3">
      <w:pPr>
        <w:spacing w:line="360" w:lineRule="auto"/>
        <w:ind w:firstLine="709"/>
        <w:jc w:val="both"/>
        <w:rPr>
          <w:color w:val="000000"/>
          <w:sz w:val="28"/>
          <w:szCs w:val="28"/>
        </w:rPr>
      </w:pPr>
      <w:r w:rsidRPr="00740EF3">
        <w:rPr>
          <w:color w:val="000000"/>
          <w:sz w:val="28"/>
          <w:szCs w:val="28"/>
        </w:rPr>
        <w:t>Таблица 3.2.1.</w:t>
      </w:r>
    </w:p>
    <w:p w:rsidR="00477A78" w:rsidRPr="00740EF3" w:rsidRDefault="001624C2" w:rsidP="00740EF3">
      <w:pPr>
        <w:spacing w:line="360" w:lineRule="auto"/>
        <w:ind w:firstLine="709"/>
        <w:jc w:val="both"/>
        <w:rPr>
          <w:color w:val="000000"/>
          <w:sz w:val="28"/>
          <w:szCs w:val="28"/>
        </w:rPr>
      </w:pPr>
      <w:r>
        <w:rPr>
          <w:noProof/>
        </w:rPr>
        <w:pict>
          <v:shape id="_x0000_s1034" type="#_x0000_t75" style="position:absolute;left:0;text-align:left;margin-left:270pt;margin-top:19.25pt;width:13.95pt;height:15pt;z-index:251654144" filled="t" stroked="t">
            <v:imagedata r:id="rId60" o:title=""/>
          </v:shape>
        </w:pict>
      </w:r>
      <w:r>
        <w:rPr>
          <w:noProof/>
        </w:rPr>
        <w:pict>
          <v:shape id="_x0000_s1035" type="#_x0000_t75" style="position:absolute;left:0;text-align:left;margin-left:171pt;margin-top:19.25pt;width:41pt;height:18pt;z-index:251655168" filled="t" stroked="t">
            <v:imagedata r:id="rId61" o:title=""/>
          </v:shape>
        </w:pict>
      </w:r>
      <w:r>
        <w:rPr>
          <w:noProof/>
        </w:rPr>
        <w:pict>
          <v:shape id="_x0000_s1036" type="#_x0000_t75" style="position:absolute;left:0;text-align:left;margin-left:117pt;margin-top:19.25pt;width:11pt;height:16pt;z-index:251656192" filled="t" stroked="t">
            <v:imagedata r:id="rId62" o:title=""/>
          </v:shape>
        </w:pict>
      </w:r>
      <w:r w:rsidR="00477A78" w:rsidRPr="00740EF3">
        <w:rPr>
          <w:color w:val="000000"/>
          <w:sz w:val="28"/>
          <w:szCs w:val="28"/>
        </w:rPr>
        <w:t xml:space="preserve">Расчет кумулятивного </w:t>
      </w:r>
      <w:r w:rsidR="00477A78" w:rsidRPr="00740EF3">
        <w:rPr>
          <w:color w:val="000000"/>
          <w:sz w:val="28"/>
          <w:szCs w:val="28"/>
          <w:lang w:val="en-US"/>
        </w:rPr>
        <w:t>t-</w:t>
      </w:r>
      <w:r w:rsidR="00477A78" w:rsidRPr="00740EF3">
        <w:rPr>
          <w:color w:val="000000"/>
          <w:sz w:val="28"/>
          <w:szCs w:val="28"/>
        </w:rPr>
        <w:t>критерия</w:t>
      </w:r>
    </w:p>
    <w:tbl>
      <w:tblPr>
        <w:tblW w:w="6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051"/>
        <w:gridCol w:w="1162"/>
        <w:gridCol w:w="1718"/>
        <w:gridCol w:w="1916"/>
      </w:tblGrid>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Год</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y</w:t>
            </w:r>
          </w:p>
        </w:tc>
        <w:tc>
          <w:tcPr>
            <w:tcW w:w="1162" w:type="dxa"/>
            <w:noWrap/>
            <w:vAlign w:val="bottom"/>
          </w:tcPr>
          <w:p w:rsidR="00477A78" w:rsidRPr="00B11098" w:rsidRDefault="00477A78" w:rsidP="00B11098">
            <w:pPr>
              <w:spacing w:line="360" w:lineRule="auto"/>
              <w:jc w:val="both"/>
              <w:rPr>
                <w:color w:val="000000"/>
                <w:sz w:val="20"/>
                <w:szCs w:val="20"/>
              </w:rPr>
            </w:pPr>
          </w:p>
        </w:tc>
        <w:tc>
          <w:tcPr>
            <w:tcW w:w="1718" w:type="dxa"/>
            <w:noWrap/>
            <w:vAlign w:val="bottom"/>
          </w:tcPr>
          <w:p w:rsidR="00477A78" w:rsidRPr="00B11098" w:rsidRDefault="00477A78" w:rsidP="00B11098">
            <w:pPr>
              <w:spacing w:line="360" w:lineRule="auto"/>
              <w:jc w:val="both"/>
              <w:rPr>
                <w:color w:val="000000"/>
                <w:sz w:val="20"/>
                <w:szCs w:val="20"/>
              </w:rPr>
            </w:pPr>
          </w:p>
        </w:tc>
        <w:tc>
          <w:tcPr>
            <w:tcW w:w="1916" w:type="dxa"/>
            <w:noWrap/>
            <w:vAlign w:val="bottom"/>
          </w:tcPr>
          <w:p w:rsidR="00477A78" w:rsidRPr="00B11098" w:rsidRDefault="00477A78" w:rsidP="00B11098">
            <w:pPr>
              <w:spacing w:line="360" w:lineRule="auto"/>
              <w:jc w:val="both"/>
              <w:rPr>
                <w:color w:val="000000"/>
                <w:sz w:val="20"/>
                <w:szCs w:val="20"/>
              </w:rPr>
            </w:pP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1992</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1,2</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-1826,512</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36103189,8396</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36105593,3168</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1993</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3,64</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-707,04</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36073873,8594</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72179467,1763</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1994</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358,1</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412,432</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31941633,7662</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104121100,9425</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1995</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938,2</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1531,904</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25721055,5576</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129842156,5002</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1996</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2107,2</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2651,376</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15230232,1236</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145072388,6238</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1997</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1936,2</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3770,848</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16594159,9296</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161666548,5535</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1998</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1715,5</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4890,32</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18440952,3698</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180107500,9233</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1999</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2302,8</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6009,792</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13741797,1020</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193849298,0254</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2000</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3573,7</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7129,264</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5934549,1046</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199783847,1300</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2001</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6182</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8248,736</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29655,2508</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199813502,3809</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2002</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9908,1</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9368,208</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15196797,4662</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215010299,8471</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2003</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11062,5</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10487,68</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25529848,0278</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240540147,8749</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2004</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11902,8</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11607,152</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34727531,5020</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275267679,3770</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2005</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12069,6</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12726,624</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36721260,8772</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311988940,2542</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2006</w:t>
            </w: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13031,4</w:t>
            </w:r>
          </w:p>
        </w:tc>
        <w:tc>
          <w:tcPr>
            <w:tcW w:w="1162"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13846,096</w:t>
            </w: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49302964,8624</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361291905,1167</w:t>
            </w:r>
          </w:p>
        </w:tc>
      </w:tr>
      <w:tr w:rsidR="00477A78" w:rsidRPr="00B11098">
        <w:trPr>
          <w:trHeight w:val="255"/>
        </w:trPr>
        <w:tc>
          <w:tcPr>
            <w:tcW w:w="720" w:type="dxa"/>
            <w:noWrap/>
            <w:vAlign w:val="bottom"/>
          </w:tcPr>
          <w:p w:rsidR="00477A78" w:rsidRPr="00B11098" w:rsidRDefault="00477A78" w:rsidP="00B11098">
            <w:pPr>
              <w:spacing w:line="360" w:lineRule="auto"/>
              <w:jc w:val="both"/>
              <w:rPr>
                <w:color w:val="000000"/>
                <w:sz w:val="20"/>
                <w:szCs w:val="20"/>
              </w:rPr>
            </w:pPr>
          </w:p>
        </w:tc>
        <w:tc>
          <w:tcPr>
            <w:tcW w:w="1051"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77092,94</w:t>
            </w:r>
          </w:p>
        </w:tc>
        <w:tc>
          <w:tcPr>
            <w:tcW w:w="1162" w:type="dxa"/>
            <w:noWrap/>
            <w:vAlign w:val="bottom"/>
          </w:tcPr>
          <w:p w:rsidR="00477A78" w:rsidRPr="00B11098" w:rsidRDefault="00477A78" w:rsidP="00B11098">
            <w:pPr>
              <w:spacing w:line="360" w:lineRule="auto"/>
              <w:jc w:val="both"/>
              <w:rPr>
                <w:color w:val="000000"/>
                <w:sz w:val="20"/>
                <w:szCs w:val="20"/>
              </w:rPr>
            </w:pPr>
          </w:p>
        </w:tc>
        <w:tc>
          <w:tcPr>
            <w:tcW w:w="1718"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361289501,6395</w:t>
            </w:r>
          </w:p>
        </w:tc>
        <w:tc>
          <w:tcPr>
            <w:tcW w:w="1916" w:type="dxa"/>
            <w:noWrap/>
            <w:vAlign w:val="bottom"/>
          </w:tcPr>
          <w:p w:rsidR="00477A78" w:rsidRPr="00B11098" w:rsidRDefault="00477A78" w:rsidP="00B11098">
            <w:pPr>
              <w:spacing w:line="360" w:lineRule="auto"/>
              <w:jc w:val="both"/>
              <w:rPr>
                <w:color w:val="000000"/>
                <w:sz w:val="20"/>
                <w:szCs w:val="20"/>
              </w:rPr>
            </w:pPr>
            <w:r w:rsidRPr="00B11098">
              <w:rPr>
                <w:color w:val="000000"/>
                <w:sz w:val="20"/>
                <w:szCs w:val="20"/>
              </w:rPr>
              <w:t>2826640376,0425</w:t>
            </w:r>
          </w:p>
        </w:tc>
      </w:tr>
    </w:tbl>
    <w:p w:rsidR="00B11098" w:rsidRDefault="00B11098" w:rsidP="00740EF3">
      <w:pPr>
        <w:spacing w:line="360" w:lineRule="auto"/>
        <w:ind w:firstLine="709"/>
        <w:jc w:val="both"/>
        <w:rPr>
          <w:color w:val="000000"/>
          <w:sz w:val="28"/>
          <w:szCs w:val="28"/>
          <w:lang w:val="en-US"/>
        </w:rPr>
      </w:pPr>
    </w:p>
    <w:p w:rsidR="00477A78" w:rsidRPr="00740EF3" w:rsidRDefault="001624C2" w:rsidP="00740EF3">
      <w:pPr>
        <w:spacing w:line="360" w:lineRule="auto"/>
        <w:ind w:firstLine="709"/>
        <w:jc w:val="both"/>
        <w:rPr>
          <w:color w:val="000000"/>
          <w:sz w:val="28"/>
          <w:szCs w:val="28"/>
        </w:rPr>
      </w:pPr>
      <w:r>
        <w:rPr>
          <w:color w:val="000000"/>
          <w:sz w:val="28"/>
          <w:szCs w:val="28"/>
        </w:rPr>
        <w:pict>
          <v:shape id="_x0000_i1106" type="#_x0000_t75" style="width:162.75pt;height:30.75pt">
            <v:imagedata r:id="rId63" o:title=""/>
          </v:shape>
        </w:pict>
      </w:r>
    </w:p>
    <w:p w:rsidR="00E84A4C" w:rsidRPr="00740EF3" w:rsidRDefault="001624C2" w:rsidP="00740EF3">
      <w:pPr>
        <w:spacing w:line="360" w:lineRule="auto"/>
        <w:ind w:firstLine="709"/>
        <w:jc w:val="both"/>
        <w:rPr>
          <w:color w:val="000000"/>
          <w:sz w:val="28"/>
          <w:szCs w:val="28"/>
        </w:rPr>
      </w:pPr>
      <w:r>
        <w:rPr>
          <w:color w:val="000000"/>
          <w:sz w:val="28"/>
          <w:szCs w:val="28"/>
        </w:rPr>
        <w:pict>
          <v:shape id="_x0000_i1107" type="#_x0000_t75" style="width:156.75pt;height:51pt">
            <v:imagedata r:id="rId64" o:title=""/>
          </v:shape>
        </w:pict>
      </w:r>
    </w:p>
    <w:p w:rsidR="00500289" w:rsidRDefault="00500289" w:rsidP="00740EF3">
      <w:pPr>
        <w:spacing w:line="360" w:lineRule="auto"/>
        <w:ind w:firstLine="709"/>
        <w:jc w:val="both"/>
        <w:rPr>
          <w:color w:val="000000"/>
          <w:sz w:val="28"/>
          <w:szCs w:val="28"/>
        </w:rPr>
      </w:pPr>
    </w:p>
    <w:p w:rsidR="00591989" w:rsidRPr="00740EF3" w:rsidRDefault="001624C2" w:rsidP="00740EF3">
      <w:pPr>
        <w:spacing w:line="360" w:lineRule="auto"/>
        <w:ind w:firstLine="709"/>
        <w:jc w:val="both"/>
        <w:rPr>
          <w:color w:val="000000"/>
          <w:sz w:val="28"/>
          <w:szCs w:val="28"/>
        </w:rPr>
      </w:pPr>
      <w:r>
        <w:rPr>
          <w:color w:val="000000"/>
          <w:sz w:val="28"/>
          <w:szCs w:val="28"/>
        </w:rPr>
        <w:pict>
          <v:shape id="_x0000_i1108" type="#_x0000_t75" style="width:69pt;height:18pt">
            <v:imagedata r:id="rId65" o:title=""/>
          </v:shape>
        </w:pict>
      </w:r>
      <w:r w:rsidR="00D87AF6" w:rsidRPr="00740EF3">
        <w:rPr>
          <w:color w:val="000000"/>
          <w:sz w:val="28"/>
          <w:szCs w:val="28"/>
        </w:rPr>
        <w:t>при уровне значимости α=0,05</w:t>
      </w:r>
    </w:p>
    <w:p w:rsidR="00D87AF6" w:rsidRPr="00740EF3" w:rsidRDefault="001624C2" w:rsidP="00740EF3">
      <w:pPr>
        <w:spacing w:line="360" w:lineRule="auto"/>
        <w:ind w:firstLine="709"/>
        <w:jc w:val="both"/>
        <w:rPr>
          <w:color w:val="000000"/>
          <w:sz w:val="28"/>
          <w:szCs w:val="28"/>
        </w:rPr>
      </w:pPr>
      <w:r>
        <w:rPr>
          <w:color w:val="000000"/>
          <w:sz w:val="28"/>
          <w:szCs w:val="28"/>
        </w:rPr>
        <w:pict>
          <v:shape id="_x0000_i1109" type="#_x0000_t75" style="width:45.75pt;height:18.75pt">
            <v:imagedata r:id="rId66" o:title=""/>
          </v:shape>
        </w:pict>
      </w:r>
      <w:r w:rsidR="00D87AF6" w:rsidRPr="00740EF3">
        <w:rPr>
          <w:color w:val="000000"/>
          <w:sz w:val="28"/>
          <w:szCs w:val="28"/>
        </w:rPr>
        <w:t xml:space="preserve">, гипотеза </w:t>
      </w:r>
      <w:r>
        <w:rPr>
          <w:color w:val="000000"/>
          <w:sz w:val="28"/>
          <w:szCs w:val="28"/>
        </w:rPr>
        <w:pict>
          <v:shape id="_x0000_i1110" type="#_x0000_t75" style="width:18pt;height:18pt">
            <v:imagedata r:id="rId54" o:title=""/>
          </v:shape>
        </w:pict>
      </w:r>
      <w:r w:rsidR="00D87AF6" w:rsidRPr="00740EF3">
        <w:rPr>
          <w:color w:val="000000"/>
          <w:sz w:val="28"/>
          <w:szCs w:val="28"/>
        </w:rPr>
        <w:t xml:space="preserve"> отвергается, уровни временного ряда не образуют случайную последовательность, а имеют определенную закономерность в их изменении, следовательно, во временном ряду существует тенденция.</w:t>
      </w:r>
    </w:p>
    <w:p w:rsidR="00D87AF6" w:rsidRPr="00740EF3" w:rsidRDefault="00D87AF6" w:rsidP="00740EF3">
      <w:pPr>
        <w:spacing w:line="360" w:lineRule="auto"/>
        <w:ind w:firstLine="709"/>
        <w:jc w:val="both"/>
        <w:rPr>
          <w:color w:val="000000"/>
          <w:sz w:val="28"/>
          <w:szCs w:val="28"/>
        </w:rPr>
      </w:pPr>
      <w:r w:rsidRPr="00740EF3">
        <w:rPr>
          <w:color w:val="000000"/>
          <w:sz w:val="28"/>
          <w:szCs w:val="28"/>
        </w:rPr>
        <w:t>Фазочастотный критерий Валлеса и Мура.</w:t>
      </w:r>
    </w:p>
    <w:p w:rsidR="00D87AF6" w:rsidRPr="00740EF3" w:rsidRDefault="001624C2" w:rsidP="00740EF3">
      <w:pPr>
        <w:spacing w:line="360" w:lineRule="auto"/>
        <w:ind w:firstLine="709"/>
        <w:jc w:val="both"/>
        <w:rPr>
          <w:color w:val="000000"/>
          <w:sz w:val="28"/>
          <w:szCs w:val="28"/>
        </w:rPr>
      </w:pPr>
      <w:r>
        <w:rPr>
          <w:color w:val="000000"/>
          <w:sz w:val="28"/>
          <w:szCs w:val="28"/>
        </w:rPr>
        <w:pict>
          <v:shape id="_x0000_i1111" type="#_x0000_t75" style="width:18pt;height:18pt">
            <v:imagedata r:id="rId54" o:title=""/>
          </v:shape>
        </w:pict>
      </w:r>
      <w:r w:rsidR="00D87AF6" w:rsidRPr="00740EF3">
        <w:rPr>
          <w:color w:val="000000"/>
          <w:sz w:val="28"/>
          <w:szCs w:val="28"/>
        </w:rPr>
        <w:t xml:space="preserve">: цепные абсолютные приросты </w:t>
      </w:r>
      <w:r>
        <w:rPr>
          <w:color w:val="000000"/>
          <w:sz w:val="28"/>
          <w:szCs w:val="28"/>
        </w:rPr>
        <w:pict>
          <v:shape id="_x0000_i1112" type="#_x0000_t75" style="width:51.75pt;height:18pt">
            <v:imagedata r:id="rId67" o:title=""/>
          </v:shape>
        </w:pict>
      </w:r>
      <w:r w:rsidR="00D87AF6" w:rsidRPr="00740EF3">
        <w:rPr>
          <w:color w:val="000000"/>
          <w:sz w:val="28"/>
          <w:szCs w:val="28"/>
        </w:rPr>
        <w:t>образуют случайную последовательность.</w:t>
      </w:r>
    </w:p>
    <w:p w:rsidR="0086243B" w:rsidRPr="00740EF3" w:rsidRDefault="0086243B" w:rsidP="00740EF3">
      <w:pPr>
        <w:spacing w:line="360" w:lineRule="auto"/>
        <w:ind w:firstLine="709"/>
        <w:jc w:val="both"/>
        <w:rPr>
          <w:color w:val="000000"/>
          <w:sz w:val="28"/>
          <w:szCs w:val="28"/>
        </w:rPr>
      </w:pPr>
      <w:r w:rsidRPr="00740EF3">
        <w:rPr>
          <w:color w:val="000000"/>
          <w:sz w:val="28"/>
          <w:szCs w:val="28"/>
        </w:rPr>
        <w:t xml:space="preserve">Фаза – последовательность одинаковых знаков разности, </w:t>
      </w:r>
      <w:r w:rsidRPr="00740EF3">
        <w:rPr>
          <w:color w:val="000000"/>
          <w:sz w:val="28"/>
          <w:szCs w:val="28"/>
          <w:lang w:val="en-US"/>
        </w:rPr>
        <w:t>h</w:t>
      </w:r>
      <w:r w:rsidRPr="00740EF3">
        <w:rPr>
          <w:color w:val="000000"/>
          <w:sz w:val="28"/>
          <w:szCs w:val="28"/>
        </w:rPr>
        <w:t xml:space="preserve"> - число фаз.</w:t>
      </w:r>
    </w:p>
    <w:p w:rsidR="00B11098" w:rsidRPr="00500289" w:rsidRDefault="00B11098" w:rsidP="00740EF3">
      <w:pPr>
        <w:spacing w:line="360" w:lineRule="auto"/>
        <w:ind w:firstLine="709"/>
        <w:jc w:val="both"/>
        <w:rPr>
          <w:color w:val="000000"/>
          <w:sz w:val="28"/>
          <w:szCs w:val="28"/>
        </w:rPr>
      </w:pPr>
    </w:p>
    <w:p w:rsidR="00D87AF6" w:rsidRPr="00740EF3" w:rsidRDefault="00D87AF6" w:rsidP="00740EF3">
      <w:pPr>
        <w:spacing w:line="360" w:lineRule="auto"/>
        <w:ind w:firstLine="709"/>
        <w:jc w:val="both"/>
        <w:rPr>
          <w:color w:val="000000"/>
          <w:sz w:val="28"/>
          <w:szCs w:val="28"/>
        </w:rPr>
      </w:pPr>
      <w:r w:rsidRPr="00740EF3">
        <w:rPr>
          <w:color w:val="000000"/>
          <w:sz w:val="28"/>
          <w:szCs w:val="28"/>
        </w:rPr>
        <w:t>Таблица 3.2.2.</w:t>
      </w:r>
    </w:p>
    <w:p w:rsidR="00D87AF6" w:rsidRPr="00740EF3" w:rsidRDefault="00D87AF6" w:rsidP="00740EF3">
      <w:pPr>
        <w:spacing w:line="360" w:lineRule="auto"/>
        <w:ind w:firstLine="709"/>
        <w:jc w:val="both"/>
        <w:rPr>
          <w:color w:val="000000"/>
          <w:sz w:val="28"/>
          <w:szCs w:val="28"/>
        </w:rPr>
      </w:pPr>
      <w:r w:rsidRPr="00740EF3">
        <w:rPr>
          <w:color w:val="000000"/>
          <w:sz w:val="28"/>
          <w:szCs w:val="28"/>
        </w:rPr>
        <w:t>Расчет фазочастотного критерия Валлеса и Мура.</w:t>
      </w:r>
    </w:p>
    <w:tbl>
      <w:tblPr>
        <w:tblW w:w="5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80"/>
        <w:gridCol w:w="1980"/>
      </w:tblGrid>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Y</w:t>
            </w:r>
          </w:p>
        </w:tc>
        <w:tc>
          <w:tcPr>
            <w:tcW w:w="1980" w:type="dxa"/>
            <w:noWrap/>
            <w:vAlign w:val="bottom"/>
          </w:tcPr>
          <w:p w:rsidR="0086243B" w:rsidRPr="00B11098" w:rsidRDefault="001624C2" w:rsidP="00B11098">
            <w:pPr>
              <w:spacing w:line="360" w:lineRule="auto"/>
              <w:jc w:val="both"/>
              <w:rPr>
                <w:color w:val="000000"/>
                <w:sz w:val="20"/>
                <w:szCs w:val="20"/>
              </w:rPr>
            </w:pPr>
            <w:r>
              <w:rPr>
                <w:color w:val="000000"/>
                <w:sz w:val="20"/>
                <w:szCs w:val="20"/>
              </w:rPr>
              <w:pict>
                <v:shape id="_x0000_i1113" type="#_x0000_t75" style="width:51.75pt;height:18pt">
                  <v:imagedata r:id="rId67" o:title=""/>
                </v:shape>
              </w:pict>
            </w:r>
          </w:p>
        </w:tc>
        <w:tc>
          <w:tcPr>
            <w:tcW w:w="1980" w:type="dxa"/>
          </w:tcPr>
          <w:p w:rsidR="0086243B" w:rsidRPr="00B11098" w:rsidRDefault="0086243B" w:rsidP="00B11098">
            <w:pPr>
              <w:spacing w:line="360" w:lineRule="auto"/>
              <w:jc w:val="both"/>
              <w:rPr>
                <w:color w:val="000000"/>
                <w:sz w:val="20"/>
                <w:szCs w:val="20"/>
              </w:rPr>
            </w:pP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1,2</w:t>
            </w:r>
          </w:p>
        </w:tc>
        <w:tc>
          <w:tcPr>
            <w:tcW w:w="1980" w:type="dxa"/>
            <w:noWrap/>
            <w:vAlign w:val="bottom"/>
          </w:tcPr>
          <w:p w:rsidR="0086243B" w:rsidRPr="00B11098" w:rsidRDefault="0086243B" w:rsidP="00B11098">
            <w:pPr>
              <w:spacing w:line="360" w:lineRule="auto"/>
              <w:jc w:val="both"/>
              <w:rPr>
                <w:color w:val="000000"/>
                <w:sz w:val="20"/>
                <w:szCs w:val="20"/>
              </w:rPr>
            </w:pPr>
          </w:p>
        </w:tc>
        <w:tc>
          <w:tcPr>
            <w:tcW w:w="1980" w:type="dxa"/>
          </w:tcPr>
          <w:p w:rsidR="0086243B" w:rsidRPr="00B11098" w:rsidRDefault="0086243B" w:rsidP="00B11098">
            <w:pPr>
              <w:spacing w:line="360" w:lineRule="auto"/>
              <w:jc w:val="both"/>
              <w:rPr>
                <w:color w:val="000000"/>
                <w:sz w:val="20"/>
                <w:szCs w:val="20"/>
              </w:rPr>
            </w:pP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3,64</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2,44</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358,1</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354,46</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938,2</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580,1</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2107,2</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1169</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1936,2</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-171</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1715,5</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-220,7</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2302,8</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587,3</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3573,7</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1270,9</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6182</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2608,3</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9908,1</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3726,1</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11062,5</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1154,4</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11902,8</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840,3</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12069,6</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166,8</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r w:rsidR="0086243B" w:rsidRPr="00B11098">
        <w:trPr>
          <w:trHeight w:val="255"/>
        </w:trPr>
        <w:tc>
          <w:tcPr>
            <w:tcW w:w="180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13031,4</w:t>
            </w:r>
          </w:p>
        </w:tc>
        <w:tc>
          <w:tcPr>
            <w:tcW w:w="1980" w:type="dxa"/>
            <w:noWrap/>
            <w:vAlign w:val="bottom"/>
          </w:tcPr>
          <w:p w:rsidR="0086243B" w:rsidRPr="00B11098" w:rsidRDefault="0086243B" w:rsidP="00B11098">
            <w:pPr>
              <w:spacing w:line="360" w:lineRule="auto"/>
              <w:jc w:val="both"/>
              <w:rPr>
                <w:color w:val="000000"/>
                <w:sz w:val="20"/>
                <w:szCs w:val="20"/>
              </w:rPr>
            </w:pPr>
            <w:r w:rsidRPr="00B11098">
              <w:rPr>
                <w:color w:val="000000"/>
                <w:sz w:val="20"/>
                <w:szCs w:val="20"/>
              </w:rPr>
              <w:t>961,8</w:t>
            </w:r>
          </w:p>
        </w:tc>
        <w:tc>
          <w:tcPr>
            <w:tcW w:w="1980" w:type="dxa"/>
          </w:tcPr>
          <w:p w:rsidR="0086243B" w:rsidRPr="00B11098" w:rsidRDefault="0086243B" w:rsidP="00B11098">
            <w:pPr>
              <w:spacing w:line="360" w:lineRule="auto"/>
              <w:jc w:val="both"/>
              <w:rPr>
                <w:color w:val="000000"/>
                <w:sz w:val="20"/>
                <w:szCs w:val="20"/>
                <w:lang w:val="en-US"/>
              </w:rPr>
            </w:pPr>
            <w:r w:rsidRPr="00B11098">
              <w:rPr>
                <w:color w:val="000000"/>
                <w:sz w:val="20"/>
                <w:szCs w:val="20"/>
                <w:lang w:val="en-US"/>
              </w:rPr>
              <w:t>+</w:t>
            </w:r>
          </w:p>
        </w:tc>
      </w:tr>
    </w:tbl>
    <w:p w:rsidR="0086243B" w:rsidRPr="00740EF3" w:rsidRDefault="0086243B" w:rsidP="00740EF3">
      <w:pPr>
        <w:spacing w:line="360" w:lineRule="auto"/>
        <w:ind w:firstLine="709"/>
        <w:jc w:val="both"/>
        <w:rPr>
          <w:color w:val="000000"/>
          <w:sz w:val="28"/>
          <w:szCs w:val="28"/>
        </w:rPr>
      </w:pPr>
    </w:p>
    <w:p w:rsidR="00D87AF6" w:rsidRPr="00740EF3" w:rsidRDefault="0086243B" w:rsidP="00740EF3">
      <w:pPr>
        <w:spacing w:line="360" w:lineRule="auto"/>
        <w:ind w:firstLine="709"/>
        <w:jc w:val="both"/>
        <w:rPr>
          <w:color w:val="000000"/>
          <w:sz w:val="28"/>
          <w:szCs w:val="28"/>
        </w:rPr>
      </w:pPr>
      <w:r w:rsidRPr="00740EF3">
        <w:rPr>
          <w:color w:val="000000"/>
          <w:sz w:val="28"/>
          <w:szCs w:val="28"/>
          <w:lang w:val="en-US"/>
        </w:rPr>
        <w:t xml:space="preserve">h=3, </w:t>
      </w:r>
      <w:r w:rsidRPr="00740EF3">
        <w:rPr>
          <w:color w:val="000000"/>
          <w:sz w:val="28"/>
          <w:szCs w:val="28"/>
        </w:rPr>
        <w:t xml:space="preserve">то </w:t>
      </w:r>
      <w:r w:rsidR="001624C2">
        <w:rPr>
          <w:color w:val="000000"/>
          <w:sz w:val="28"/>
          <w:szCs w:val="28"/>
        </w:rPr>
        <w:pict>
          <v:shape id="_x0000_i1114" type="#_x0000_t75" style="width:243pt;height:68.25pt">
            <v:imagedata r:id="rId68" o:title=""/>
          </v:shape>
        </w:pict>
      </w:r>
    </w:p>
    <w:p w:rsidR="00500289" w:rsidRDefault="00500289" w:rsidP="00740EF3">
      <w:pPr>
        <w:spacing w:line="360" w:lineRule="auto"/>
        <w:ind w:firstLine="709"/>
        <w:jc w:val="both"/>
        <w:rPr>
          <w:color w:val="000000"/>
          <w:sz w:val="28"/>
          <w:szCs w:val="28"/>
        </w:rPr>
      </w:pPr>
    </w:p>
    <w:p w:rsidR="0086243B" w:rsidRPr="00740EF3" w:rsidRDefault="001624C2" w:rsidP="00740EF3">
      <w:pPr>
        <w:spacing w:line="360" w:lineRule="auto"/>
        <w:ind w:firstLine="709"/>
        <w:jc w:val="both"/>
        <w:rPr>
          <w:color w:val="000000"/>
          <w:sz w:val="28"/>
          <w:szCs w:val="28"/>
        </w:rPr>
      </w:pPr>
      <w:r>
        <w:rPr>
          <w:color w:val="000000"/>
          <w:sz w:val="28"/>
          <w:szCs w:val="28"/>
        </w:rPr>
        <w:pict>
          <v:shape id="_x0000_i1115" type="#_x0000_t75" style="width:69pt;height:18pt">
            <v:imagedata r:id="rId65" o:title=""/>
          </v:shape>
        </w:pict>
      </w:r>
      <w:r w:rsidR="0086243B" w:rsidRPr="00740EF3">
        <w:rPr>
          <w:color w:val="000000"/>
          <w:sz w:val="28"/>
          <w:szCs w:val="28"/>
        </w:rPr>
        <w:t>при уровне значимости α=0,05</w:t>
      </w:r>
    </w:p>
    <w:p w:rsidR="0086243B" w:rsidRPr="00740EF3" w:rsidRDefault="001624C2" w:rsidP="00740EF3">
      <w:pPr>
        <w:spacing w:line="360" w:lineRule="auto"/>
        <w:ind w:firstLine="709"/>
        <w:jc w:val="both"/>
        <w:rPr>
          <w:color w:val="000000"/>
          <w:sz w:val="28"/>
          <w:szCs w:val="28"/>
        </w:rPr>
      </w:pPr>
      <w:r>
        <w:rPr>
          <w:color w:val="000000"/>
          <w:sz w:val="28"/>
          <w:szCs w:val="28"/>
        </w:rPr>
        <w:pict>
          <v:shape id="_x0000_i1116" type="#_x0000_t75" style="width:45.75pt;height:18.75pt">
            <v:imagedata r:id="rId66" o:title=""/>
          </v:shape>
        </w:pict>
      </w:r>
      <w:r w:rsidR="0086243B" w:rsidRPr="00740EF3">
        <w:rPr>
          <w:color w:val="000000"/>
          <w:sz w:val="28"/>
          <w:szCs w:val="28"/>
        </w:rPr>
        <w:t xml:space="preserve">, гипотеза </w:t>
      </w:r>
      <w:r>
        <w:rPr>
          <w:color w:val="000000"/>
          <w:sz w:val="28"/>
          <w:szCs w:val="28"/>
        </w:rPr>
        <w:pict>
          <v:shape id="_x0000_i1117" type="#_x0000_t75" style="width:18pt;height:18pt">
            <v:imagedata r:id="rId54" o:title=""/>
          </v:shape>
        </w:pict>
      </w:r>
      <w:r w:rsidR="0086243B" w:rsidRPr="00740EF3">
        <w:rPr>
          <w:color w:val="000000"/>
          <w:sz w:val="28"/>
          <w:szCs w:val="28"/>
        </w:rPr>
        <w:t xml:space="preserve"> отвергается, уровни временного ряда не образуют случайную последовательность, а имеют определенную закономерность в их изменении, </w:t>
      </w:r>
      <w:r w:rsidR="008033D2" w:rsidRPr="00740EF3">
        <w:rPr>
          <w:color w:val="000000"/>
          <w:sz w:val="28"/>
          <w:szCs w:val="28"/>
        </w:rPr>
        <w:t>следовательно,</w:t>
      </w:r>
      <w:r w:rsidR="0086243B" w:rsidRPr="00740EF3">
        <w:rPr>
          <w:color w:val="000000"/>
          <w:sz w:val="28"/>
          <w:szCs w:val="28"/>
        </w:rPr>
        <w:t xml:space="preserve"> во временном ряду существует тенденция.</w:t>
      </w:r>
    </w:p>
    <w:p w:rsidR="008033D2" w:rsidRPr="00740EF3" w:rsidRDefault="008033D2" w:rsidP="00740EF3">
      <w:pPr>
        <w:spacing w:line="360" w:lineRule="auto"/>
        <w:ind w:firstLine="709"/>
        <w:jc w:val="both"/>
        <w:rPr>
          <w:color w:val="000000"/>
          <w:sz w:val="28"/>
          <w:szCs w:val="28"/>
        </w:rPr>
      </w:pPr>
      <w:r w:rsidRPr="00740EF3">
        <w:rPr>
          <w:color w:val="000000"/>
          <w:sz w:val="28"/>
          <w:szCs w:val="28"/>
        </w:rPr>
        <w:t>Моделирование случайной компоненты.</w:t>
      </w:r>
    </w:p>
    <w:p w:rsidR="008033D2" w:rsidRPr="00740EF3" w:rsidRDefault="008033D2" w:rsidP="00740EF3">
      <w:pPr>
        <w:spacing w:line="360" w:lineRule="auto"/>
        <w:ind w:firstLine="709"/>
        <w:jc w:val="both"/>
        <w:rPr>
          <w:color w:val="000000"/>
          <w:sz w:val="28"/>
          <w:szCs w:val="28"/>
        </w:rPr>
      </w:pPr>
      <w:r w:rsidRPr="00740EF3">
        <w:rPr>
          <w:color w:val="000000"/>
          <w:sz w:val="28"/>
          <w:szCs w:val="28"/>
        </w:rPr>
        <w:t>Критерий серий, основанный на медиане выборки.</w:t>
      </w:r>
    </w:p>
    <w:p w:rsidR="004A32AA" w:rsidRPr="00740EF3" w:rsidRDefault="001624C2" w:rsidP="00740EF3">
      <w:pPr>
        <w:spacing w:line="360" w:lineRule="auto"/>
        <w:ind w:firstLine="709"/>
        <w:jc w:val="both"/>
        <w:rPr>
          <w:color w:val="000000"/>
          <w:sz w:val="28"/>
          <w:szCs w:val="28"/>
        </w:rPr>
      </w:pPr>
      <w:r>
        <w:rPr>
          <w:color w:val="000000"/>
          <w:sz w:val="28"/>
          <w:szCs w:val="28"/>
        </w:rPr>
        <w:pict>
          <v:shape id="_x0000_i1118" type="#_x0000_t75" style="width:18pt;height:18pt">
            <v:imagedata r:id="rId54" o:title=""/>
          </v:shape>
        </w:pict>
      </w:r>
      <w:r w:rsidR="004A32AA" w:rsidRPr="00740EF3">
        <w:rPr>
          <w:color w:val="000000"/>
          <w:sz w:val="28"/>
          <w:szCs w:val="28"/>
        </w:rPr>
        <w:t>: если отклонения от тренда случайны, то их чередование должно быть случайным.</w:t>
      </w:r>
    </w:p>
    <w:p w:rsidR="00B11098" w:rsidRPr="00500289" w:rsidRDefault="00B11098" w:rsidP="00740EF3">
      <w:pPr>
        <w:spacing w:line="360" w:lineRule="auto"/>
        <w:ind w:firstLine="709"/>
        <w:jc w:val="both"/>
        <w:rPr>
          <w:color w:val="000000"/>
          <w:sz w:val="28"/>
          <w:szCs w:val="28"/>
        </w:rPr>
      </w:pPr>
    </w:p>
    <w:p w:rsidR="008033D2" w:rsidRPr="00740EF3" w:rsidRDefault="008033D2" w:rsidP="00740EF3">
      <w:pPr>
        <w:spacing w:line="360" w:lineRule="auto"/>
        <w:ind w:firstLine="709"/>
        <w:jc w:val="both"/>
        <w:rPr>
          <w:color w:val="000000"/>
          <w:sz w:val="28"/>
          <w:szCs w:val="28"/>
        </w:rPr>
      </w:pPr>
      <w:r w:rsidRPr="00740EF3">
        <w:rPr>
          <w:color w:val="000000"/>
          <w:sz w:val="28"/>
          <w:szCs w:val="28"/>
        </w:rPr>
        <w:t>Таблица 3.2.3.</w:t>
      </w:r>
    </w:p>
    <w:p w:rsidR="008033D2" w:rsidRPr="00740EF3" w:rsidRDefault="008033D2" w:rsidP="00740EF3">
      <w:pPr>
        <w:spacing w:line="360" w:lineRule="auto"/>
        <w:ind w:firstLine="709"/>
        <w:jc w:val="both"/>
        <w:rPr>
          <w:color w:val="000000"/>
          <w:sz w:val="28"/>
          <w:szCs w:val="28"/>
        </w:rPr>
      </w:pPr>
      <w:r w:rsidRPr="00740EF3">
        <w:rPr>
          <w:color w:val="000000"/>
          <w:sz w:val="28"/>
          <w:szCs w:val="28"/>
        </w:rPr>
        <w:t>Расчет критерия серий, основанного на медиане выборки.</w:t>
      </w:r>
    </w:p>
    <w:tbl>
      <w:tblPr>
        <w:tblW w:w="9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976"/>
        <w:gridCol w:w="1136"/>
        <w:gridCol w:w="1276"/>
        <w:gridCol w:w="1316"/>
        <w:gridCol w:w="1736"/>
        <w:gridCol w:w="1736"/>
      </w:tblGrid>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Год</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y</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t</w:t>
            </w:r>
          </w:p>
        </w:tc>
        <w:tc>
          <w:tcPr>
            <w:tcW w:w="1276" w:type="dxa"/>
            <w:noWrap/>
            <w:vAlign w:val="bottom"/>
          </w:tcPr>
          <w:p w:rsidR="004A32AA" w:rsidRPr="00B11098" w:rsidRDefault="001624C2" w:rsidP="00B11098">
            <w:pPr>
              <w:spacing w:line="360" w:lineRule="auto"/>
              <w:jc w:val="both"/>
              <w:rPr>
                <w:color w:val="000000"/>
                <w:sz w:val="20"/>
                <w:szCs w:val="20"/>
              </w:rPr>
            </w:pPr>
            <w:r>
              <w:rPr>
                <w:noProof/>
              </w:rPr>
              <w:pict>
                <v:shape id="_x0000_s1037" type="#_x0000_t75" style="position:absolute;left:0;text-align:left;margin-left:11.2pt;margin-top:2.35pt;width:11.25pt;height:15.75pt;z-index:251657216;mso-position-horizontal-relative:text;mso-position-vertical-relative:text" filled="t" fillcolor="window" stroked="t" strokecolor="windowText" o:insetmode="auto">
                  <v:fill color2="window"/>
                  <v:imagedata r:id="rId69" o:title=""/>
                </v:shape>
              </w:pict>
            </w:r>
          </w:p>
          <w:p w:rsidR="004A32AA" w:rsidRPr="00B11098" w:rsidRDefault="004A32AA" w:rsidP="00B11098">
            <w:pPr>
              <w:spacing w:line="360" w:lineRule="auto"/>
              <w:jc w:val="both"/>
              <w:rPr>
                <w:color w:val="000000"/>
                <w:sz w:val="20"/>
                <w:szCs w:val="20"/>
              </w:rPr>
            </w:pP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е</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Ранги</w:t>
            </w:r>
          </w:p>
        </w:tc>
        <w:tc>
          <w:tcPr>
            <w:tcW w:w="1736" w:type="dxa"/>
          </w:tcPr>
          <w:p w:rsidR="004A32AA" w:rsidRPr="00B11098" w:rsidRDefault="004A32AA" w:rsidP="00B11098">
            <w:pPr>
              <w:spacing w:line="360" w:lineRule="auto"/>
              <w:jc w:val="both"/>
              <w:rPr>
                <w:color w:val="000000"/>
                <w:sz w:val="20"/>
                <w:szCs w:val="20"/>
              </w:rPr>
            </w:pP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1992</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1,2</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-2249,9798</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2251,1798</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15</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1993</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3,64</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-1194,3358</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1197,9758</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11</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1994</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358,1</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3</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-138,6918</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496,7918</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8</w:t>
            </w:r>
          </w:p>
        </w:tc>
        <w:tc>
          <w:tcPr>
            <w:tcW w:w="1736" w:type="dxa"/>
          </w:tcPr>
          <w:p w:rsidR="004A32AA" w:rsidRPr="00B11098" w:rsidRDefault="004A32AA" w:rsidP="00B11098">
            <w:pPr>
              <w:spacing w:line="360" w:lineRule="auto"/>
              <w:jc w:val="both"/>
              <w:rPr>
                <w:color w:val="000000"/>
                <w:sz w:val="20"/>
                <w:szCs w:val="20"/>
              </w:rPr>
            </w:pP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1995</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938,2</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4</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916,9522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21,2478</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6</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1996</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2107,2</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5</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1972,5962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134,6038</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7</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1997</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1936,2</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6</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3028,2402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-1092,0402</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4</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1998</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1715,5</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7</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4083,8842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-2368,3842</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3</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1999</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2302,8</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8</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5139,5282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-2836,7282</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2000</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3573,7</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9</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6195,1722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-2621,4722</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2001</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6182</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10</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7250,8162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-1068,8162</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5</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2002</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9908,1</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11</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8306,4602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1601,6398</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13</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2003</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11062,5</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12</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9362,1042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1700,3958</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14</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2004</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11902,8</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13</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10417,7482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1485,0518</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12</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2005</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12069,6</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14</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11473,3922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596,2078</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10</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r w:rsidR="004A32AA" w:rsidRPr="00B11098">
        <w:trPr>
          <w:trHeight w:val="255"/>
        </w:trPr>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2006</w:t>
            </w:r>
          </w:p>
        </w:tc>
        <w:tc>
          <w:tcPr>
            <w:tcW w:w="9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13031,4</w:t>
            </w:r>
          </w:p>
        </w:tc>
        <w:tc>
          <w:tcPr>
            <w:tcW w:w="11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15</w:t>
            </w:r>
          </w:p>
        </w:tc>
        <w:tc>
          <w:tcPr>
            <w:tcW w:w="127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12529,0362</w:t>
            </w:r>
          </w:p>
        </w:tc>
        <w:tc>
          <w:tcPr>
            <w:tcW w:w="131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502,3638</w:t>
            </w:r>
          </w:p>
        </w:tc>
        <w:tc>
          <w:tcPr>
            <w:tcW w:w="1736" w:type="dxa"/>
            <w:noWrap/>
            <w:vAlign w:val="bottom"/>
          </w:tcPr>
          <w:p w:rsidR="004A32AA" w:rsidRPr="00B11098" w:rsidRDefault="004A32AA" w:rsidP="00B11098">
            <w:pPr>
              <w:spacing w:line="360" w:lineRule="auto"/>
              <w:jc w:val="both"/>
              <w:rPr>
                <w:color w:val="000000"/>
                <w:sz w:val="20"/>
                <w:szCs w:val="20"/>
              </w:rPr>
            </w:pPr>
            <w:r w:rsidRPr="00B11098">
              <w:rPr>
                <w:color w:val="000000"/>
                <w:sz w:val="20"/>
                <w:szCs w:val="20"/>
              </w:rPr>
              <w:t>9</w:t>
            </w:r>
          </w:p>
        </w:tc>
        <w:tc>
          <w:tcPr>
            <w:tcW w:w="1736" w:type="dxa"/>
          </w:tcPr>
          <w:p w:rsidR="004A32AA" w:rsidRPr="00B11098" w:rsidRDefault="004A32AA" w:rsidP="00B11098">
            <w:pPr>
              <w:spacing w:line="360" w:lineRule="auto"/>
              <w:jc w:val="both"/>
              <w:rPr>
                <w:color w:val="000000"/>
                <w:sz w:val="20"/>
                <w:szCs w:val="20"/>
                <w:lang w:val="en-US"/>
              </w:rPr>
            </w:pPr>
            <w:r w:rsidRPr="00B11098">
              <w:rPr>
                <w:color w:val="000000"/>
                <w:sz w:val="20"/>
                <w:szCs w:val="20"/>
                <w:lang w:val="en-US"/>
              </w:rPr>
              <w:t>+</w:t>
            </w:r>
          </w:p>
        </w:tc>
      </w:tr>
    </w:tbl>
    <w:p w:rsidR="008033D2" w:rsidRPr="00740EF3" w:rsidRDefault="001624C2" w:rsidP="00740EF3">
      <w:pPr>
        <w:spacing w:line="360" w:lineRule="auto"/>
        <w:ind w:firstLine="709"/>
        <w:jc w:val="both"/>
        <w:rPr>
          <w:color w:val="000000"/>
          <w:sz w:val="28"/>
          <w:szCs w:val="28"/>
        </w:rPr>
      </w:pPr>
      <w:r>
        <w:rPr>
          <w:color w:val="000000"/>
          <w:sz w:val="28"/>
          <w:szCs w:val="28"/>
        </w:rPr>
        <w:pict>
          <v:shape id="_x0000_i1119" type="#_x0000_t75" style="width:42pt;height:18pt">
            <v:imagedata r:id="rId70" o:title=""/>
          </v:shape>
        </w:pict>
      </w:r>
      <w:r w:rsidR="00C4597A" w:rsidRPr="00740EF3">
        <w:rPr>
          <w:color w:val="000000"/>
          <w:sz w:val="28"/>
          <w:szCs w:val="28"/>
        </w:rPr>
        <w:t xml:space="preserve"> (длина наибольшей серии)</w:t>
      </w:r>
    </w:p>
    <w:p w:rsidR="0086243B" w:rsidRPr="00740EF3" w:rsidRDefault="00C4597A" w:rsidP="00740EF3">
      <w:pPr>
        <w:spacing w:line="360" w:lineRule="auto"/>
        <w:ind w:firstLine="709"/>
        <w:jc w:val="both"/>
        <w:rPr>
          <w:color w:val="000000"/>
          <w:sz w:val="28"/>
          <w:szCs w:val="28"/>
        </w:rPr>
      </w:pPr>
      <w:r w:rsidRPr="00740EF3">
        <w:rPr>
          <w:color w:val="000000"/>
          <w:sz w:val="28"/>
          <w:szCs w:val="28"/>
          <w:lang w:val="en-US"/>
        </w:rPr>
        <w:t>V</w:t>
      </w:r>
      <w:r w:rsidRPr="00740EF3">
        <w:rPr>
          <w:color w:val="000000"/>
          <w:sz w:val="28"/>
          <w:szCs w:val="28"/>
        </w:rPr>
        <w:t>=3 (число серий</w:t>
      </w:r>
      <w:r w:rsidR="004A32AA" w:rsidRPr="00740EF3">
        <w:rPr>
          <w:color w:val="000000"/>
          <w:sz w:val="28"/>
          <w:szCs w:val="28"/>
        </w:rPr>
        <w:t xml:space="preserve"> – последовательностей одинаковых знаков «+» или «-»</w:t>
      </w:r>
      <w:r w:rsidRPr="00740EF3">
        <w:rPr>
          <w:color w:val="000000"/>
          <w:sz w:val="28"/>
          <w:szCs w:val="28"/>
        </w:rPr>
        <w:t>)</w:t>
      </w:r>
    </w:p>
    <w:p w:rsidR="00C4597A" w:rsidRDefault="00C4597A" w:rsidP="00740EF3">
      <w:pPr>
        <w:spacing w:line="360" w:lineRule="auto"/>
        <w:ind w:firstLine="709"/>
        <w:jc w:val="both"/>
        <w:rPr>
          <w:color w:val="000000"/>
          <w:sz w:val="28"/>
          <w:szCs w:val="28"/>
        </w:rPr>
      </w:pPr>
      <w:r w:rsidRPr="00740EF3">
        <w:rPr>
          <w:color w:val="000000"/>
          <w:sz w:val="28"/>
          <w:szCs w:val="28"/>
        </w:rPr>
        <w:t>α=0,05 (уровень значимости)</w:t>
      </w:r>
    </w:p>
    <w:p w:rsidR="00500289" w:rsidRPr="00740EF3" w:rsidRDefault="00500289" w:rsidP="00740EF3">
      <w:pPr>
        <w:spacing w:line="360" w:lineRule="auto"/>
        <w:ind w:firstLine="709"/>
        <w:jc w:val="both"/>
        <w:rPr>
          <w:color w:val="000000"/>
          <w:sz w:val="28"/>
          <w:szCs w:val="28"/>
        </w:rPr>
      </w:pPr>
    </w:p>
    <w:p w:rsidR="00C4597A" w:rsidRPr="00740EF3" w:rsidRDefault="001624C2" w:rsidP="00740EF3">
      <w:pPr>
        <w:spacing w:line="360" w:lineRule="auto"/>
        <w:ind w:firstLine="709"/>
        <w:jc w:val="both"/>
        <w:rPr>
          <w:color w:val="000000"/>
          <w:sz w:val="28"/>
          <w:szCs w:val="28"/>
        </w:rPr>
      </w:pPr>
      <w:r>
        <w:rPr>
          <w:noProof/>
        </w:rPr>
        <w:pict>
          <v:shape id="_x0000_s1038" type="#_x0000_t75" style="position:absolute;left:0;text-align:left;margin-left:27pt;margin-top:10.25pt;width:126pt;height:45pt;z-index:251658240">
            <v:imagedata r:id="rId71" o:title=""/>
            <w10:wrap type="square" side="right"/>
          </v:shape>
        </w:pict>
      </w:r>
    </w:p>
    <w:p w:rsidR="0086243B" w:rsidRPr="00740EF3" w:rsidRDefault="004A32AA" w:rsidP="00740EF3">
      <w:pPr>
        <w:spacing w:line="360" w:lineRule="auto"/>
        <w:ind w:firstLine="709"/>
        <w:jc w:val="both"/>
        <w:rPr>
          <w:color w:val="000000"/>
          <w:sz w:val="28"/>
          <w:szCs w:val="28"/>
        </w:rPr>
      </w:pPr>
      <w:r w:rsidRPr="00740EF3">
        <w:rPr>
          <w:color w:val="000000"/>
          <w:sz w:val="28"/>
          <w:szCs w:val="28"/>
        </w:rPr>
        <w:t>5&lt;7.1811</w:t>
      </w:r>
    </w:p>
    <w:p w:rsidR="004A32AA" w:rsidRPr="00740EF3" w:rsidRDefault="004A32AA" w:rsidP="00740EF3">
      <w:pPr>
        <w:spacing w:line="360" w:lineRule="auto"/>
        <w:ind w:firstLine="709"/>
        <w:jc w:val="both"/>
        <w:rPr>
          <w:color w:val="000000"/>
          <w:sz w:val="28"/>
          <w:szCs w:val="28"/>
        </w:rPr>
      </w:pPr>
      <w:r w:rsidRPr="00740EF3">
        <w:rPr>
          <w:color w:val="000000"/>
          <w:sz w:val="28"/>
          <w:szCs w:val="28"/>
        </w:rPr>
        <w:t>3&gt;</w:t>
      </w:r>
      <w:r w:rsidR="00C70D8F" w:rsidRPr="00740EF3">
        <w:rPr>
          <w:color w:val="000000"/>
          <w:sz w:val="28"/>
          <w:szCs w:val="28"/>
        </w:rPr>
        <w:t>2,166</w:t>
      </w:r>
    </w:p>
    <w:p w:rsidR="00500289" w:rsidRDefault="00500289" w:rsidP="00740EF3">
      <w:pPr>
        <w:spacing w:line="360" w:lineRule="auto"/>
        <w:ind w:firstLine="709"/>
        <w:jc w:val="both"/>
        <w:rPr>
          <w:color w:val="000000"/>
          <w:sz w:val="28"/>
          <w:szCs w:val="28"/>
        </w:rPr>
      </w:pPr>
    </w:p>
    <w:p w:rsidR="004A32AA" w:rsidRPr="00740EF3" w:rsidRDefault="00C70D8F" w:rsidP="00740EF3">
      <w:pPr>
        <w:spacing w:line="360" w:lineRule="auto"/>
        <w:ind w:firstLine="709"/>
        <w:jc w:val="both"/>
        <w:rPr>
          <w:color w:val="000000"/>
          <w:sz w:val="28"/>
          <w:szCs w:val="28"/>
        </w:rPr>
      </w:pPr>
      <w:r w:rsidRPr="00740EF3">
        <w:rPr>
          <w:color w:val="000000"/>
          <w:sz w:val="28"/>
          <w:szCs w:val="28"/>
        </w:rPr>
        <w:t xml:space="preserve">Оба </w:t>
      </w:r>
      <w:r w:rsidR="004A32AA" w:rsidRPr="00740EF3">
        <w:rPr>
          <w:color w:val="000000"/>
          <w:sz w:val="28"/>
          <w:szCs w:val="28"/>
        </w:rPr>
        <w:t>неравенств</w:t>
      </w:r>
      <w:r w:rsidRPr="00740EF3">
        <w:rPr>
          <w:color w:val="000000"/>
          <w:sz w:val="28"/>
          <w:szCs w:val="28"/>
        </w:rPr>
        <w:t>а</w:t>
      </w:r>
      <w:r w:rsidR="004A32AA" w:rsidRPr="00740EF3">
        <w:rPr>
          <w:color w:val="000000"/>
          <w:sz w:val="28"/>
          <w:szCs w:val="28"/>
        </w:rPr>
        <w:t xml:space="preserve"> выпол</w:t>
      </w:r>
      <w:r w:rsidRPr="00740EF3">
        <w:rPr>
          <w:color w:val="000000"/>
          <w:sz w:val="28"/>
          <w:szCs w:val="28"/>
        </w:rPr>
        <w:t>няю</w:t>
      </w:r>
      <w:r w:rsidR="004A32AA" w:rsidRPr="00740EF3">
        <w:rPr>
          <w:color w:val="000000"/>
          <w:sz w:val="28"/>
          <w:szCs w:val="28"/>
        </w:rPr>
        <w:t xml:space="preserve">тся, гипотеза </w:t>
      </w:r>
      <w:r w:rsidR="001624C2">
        <w:rPr>
          <w:color w:val="000000"/>
          <w:sz w:val="28"/>
          <w:szCs w:val="28"/>
        </w:rPr>
        <w:pict>
          <v:shape id="_x0000_i1120" type="#_x0000_t75" style="width:18pt;height:18pt">
            <v:imagedata r:id="rId54" o:title=""/>
          </v:shape>
        </w:pict>
      </w:r>
      <w:r w:rsidR="004A32AA" w:rsidRPr="00740EF3">
        <w:rPr>
          <w:color w:val="000000"/>
          <w:sz w:val="28"/>
          <w:szCs w:val="28"/>
        </w:rPr>
        <w:t xml:space="preserve"> </w:t>
      </w:r>
      <w:r w:rsidRPr="00740EF3">
        <w:rPr>
          <w:color w:val="000000"/>
          <w:sz w:val="28"/>
          <w:szCs w:val="28"/>
        </w:rPr>
        <w:t>подтверждается</w:t>
      </w:r>
      <w:r w:rsidR="004A32AA" w:rsidRPr="00740EF3">
        <w:rPr>
          <w:color w:val="000000"/>
          <w:sz w:val="28"/>
          <w:szCs w:val="28"/>
        </w:rPr>
        <w:t xml:space="preserve">, выборка </w:t>
      </w:r>
      <w:r w:rsidRPr="00740EF3">
        <w:rPr>
          <w:color w:val="000000"/>
          <w:sz w:val="28"/>
          <w:szCs w:val="28"/>
        </w:rPr>
        <w:t>является случайной и</w:t>
      </w:r>
      <w:r w:rsidR="004A32AA" w:rsidRPr="00740EF3">
        <w:rPr>
          <w:color w:val="000000"/>
          <w:sz w:val="28"/>
          <w:szCs w:val="28"/>
        </w:rPr>
        <w:t xml:space="preserve"> отклон</w:t>
      </w:r>
      <w:r w:rsidRPr="00740EF3">
        <w:rPr>
          <w:color w:val="000000"/>
          <w:sz w:val="28"/>
          <w:szCs w:val="28"/>
        </w:rPr>
        <w:t xml:space="preserve">ения уровней временного ряда </w:t>
      </w:r>
      <w:r w:rsidR="004A32AA" w:rsidRPr="00740EF3">
        <w:rPr>
          <w:color w:val="000000"/>
          <w:sz w:val="28"/>
          <w:szCs w:val="28"/>
        </w:rPr>
        <w:t>случайны</w:t>
      </w:r>
      <w:r w:rsidRPr="00740EF3">
        <w:rPr>
          <w:color w:val="000000"/>
          <w:sz w:val="28"/>
          <w:szCs w:val="28"/>
        </w:rPr>
        <w:t>.</w:t>
      </w:r>
    </w:p>
    <w:p w:rsidR="00C70D8F" w:rsidRPr="00740EF3" w:rsidRDefault="00C70D8F" w:rsidP="00740EF3">
      <w:pPr>
        <w:spacing w:line="360" w:lineRule="auto"/>
        <w:ind w:firstLine="709"/>
        <w:jc w:val="both"/>
        <w:rPr>
          <w:color w:val="000000"/>
          <w:sz w:val="28"/>
          <w:szCs w:val="28"/>
        </w:rPr>
      </w:pPr>
      <w:r w:rsidRPr="00740EF3">
        <w:rPr>
          <w:color w:val="000000"/>
          <w:sz w:val="28"/>
          <w:szCs w:val="28"/>
        </w:rPr>
        <w:t>Критерий восходящих и нисходящих серий.</w:t>
      </w:r>
    </w:p>
    <w:p w:rsidR="00C70D8F" w:rsidRPr="00740EF3" w:rsidRDefault="001624C2" w:rsidP="00740EF3">
      <w:pPr>
        <w:spacing w:line="360" w:lineRule="auto"/>
        <w:ind w:firstLine="709"/>
        <w:jc w:val="both"/>
        <w:rPr>
          <w:color w:val="000000"/>
          <w:sz w:val="28"/>
          <w:szCs w:val="28"/>
        </w:rPr>
      </w:pPr>
      <w:r>
        <w:rPr>
          <w:color w:val="000000"/>
          <w:sz w:val="28"/>
          <w:szCs w:val="28"/>
        </w:rPr>
        <w:pict>
          <v:shape id="_x0000_i1121" type="#_x0000_t75" style="width:18pt;height:18pt">
            <v:imagedata r:id="rId54" o:title=""/>
          </v:shape>
        </w:pict>
      </w:r>
      <w:r w:rsidR="00C70D8F" w:rsidRPr="00740EF3">
        <w:rPr>
          <w:color w:val="000000"/>
          <w:sz w:val="28"/>
          <w:szCs w:val="28"/>
        </w:rPr>
        <w:t>: выборка случайна.</w:t>
      </w:r>
    </w:p>
    <w:p w:rsidR="00C70D8F" w:rsidRPr="00740EF3" w:rsidRDefault="001624C2" w:rsidP="00740EF3">
      <w:pPr>
        <w:spacing w:line="360" w:lineRule="auto"/>
        <w:ind w:firstLine="709"/>
        <w:jc w:val="both"/>
        <w:rPr>
          <w:color w:val="000000"/>
          <w:sz w:val="28"/>
          <w:szCs w:val="28"/>
        </w:rPr>
      </w:pPr>
      <w:r>
        <w:rPr>
          <w:color w:val="000000"/>
          <w:sz w:val="28"/>
          <w:szCs w:val="28"/>
        </w:rPr>
        <w:pict>
          <v:shape id="_x0000_i1122" type="#_x0000_t75" style="width:42.75pt;height:18pt">
            <v:imagedata r:id="rId72" o:title=""/>
          </v:shape>
        </w:pict>
      </w:r>
      <w:r w:rsidR="00C70D8F" w:rsidRPr="00740EF3">
        <w:rPr>
          <w:color w:val="000000"/>
          <w:sz w:val="28"/>
          <w:szCs w:val="28"/>
        </w:rPr>
        <w:t xml:space="preserve"> (длина наибольшей серии)</w:t>
      </w:r>
    </w:p>
    <w:p w:rsidR="00C70D8F" w:rsidRPr="00740EF3" w:rsidRDefault="00C70D8F" w:rsidP="00740EF3">
      <w:pPr>
        <w:spacing w:line="360" w:lineRule="auto"/>
        <w:ind w:firstLine="709"/>
        <w:jc w:val="both"/>
        <w:rPr>
          <w:color w:val="000000"/>
          <w:sz w:val="28"/>
          <w:szCs w:val="28"/>
        </w:rPr>
      </w:pPr>
      <w:r w:rsidRPr="00740EF3">
        <w:rPr>
          <w:color w:val="000000"/>
          <w:sz w:val="28"/>
          <w:szCs w:val="28"/>
          <w:lang w:val="en-US"/>
        </w:rPr>
        <w:t>V</w:t>
      </w:r>
      <w:r w:rsidRPr="00740EF3">
        <w:rPr>
          <w:color w:val="000000"/>
          <w:sz w:val="28"/>
          <w:szCs w:val="28"/>
        </w:rPr>
        <w:t>=5 (число серий)</w:t>
      </w:r>
    </w:p>
    <w:p w:rsidR="00C70D8F" w:rsidRPr="00740EF3" w:rsidRDefault="00C70D8F" w:rsidP="00740EF3">
      <w:pPr>
        <w:spacing w:line="360" w:lineRule="auto"/>
        <w:ind w:firstLine="709"/>
        <w:jc w:val="both"/>
        <w:rPr>
          <w:color w:val="000000"/>
          <w:sz w:val="28"/>
          <w:szCs w:val="28"/>
        </w:rPr>
      </w:pPr>
      <w:r w:rsidRPr="00740EF3">
        <w:rPr>
          <w:color w:val="000000"/>
          <w:sz w:val="28"/>
          <w:szCs w:val="28"/>
        </w:rPr>
        <w:t>α=0,05 (уровень значимости)</w:t>
      </w:r>
    </w:p>
    <w:p w:rsidR="00C70D8F" w:rsidRDefault="00C70D8F" w:rsidP="00740EF3">
      <w:pPr>
        <w:spacing w:line="360" w:lineRule="auto"/>
        <w:ind w:firstLine="709"/>
        <w:jc w:val="both"/>
        <w:rPr>
          <w:color w:val="000000"/>
          <w:sz w:val="28"/>
          <w:szCs w:val="28"/>
        </w:rPr>
      </w:pPr>
      <w:r w:rsidRPr="00740EF3">
        <w:rPr>
          <w:color w:val="000000"/>
          <w:sz w:val="28"/>
          <w:szCs w:val="28"/>
        </w:rPr>
        <w:t xml:space="preserve">т. к. </w:t>
      </w:r>
      <w:r w:rsidRPr="00740EF3">
        <w:rPr>
          <w:color w:val="000000"/>
          <w:sz w:val="28"/>
          <w:szCs w:val="28"/>
          <w:lang w:val="en-US"/>
        </w:rPr>
        <w:t>n</w:t>
      </w:r>
      <w:r w:rsidRPr="00740EF3">
        <w:rPr>
          <w:color w:val="000000"/>
          <w:sz w:val="28"/>
          <w:szCs w:val="28"/>
        </w:rPr>
        <w:t xml:space="preserve">&lt;26, то </w:t>
      </w:r>
      <w:r w:rsidR="001624C2">
        <w:rPr>
          <w:color w:val="000000"/>
          <w:sz w:val="28"/>
          <w:szCs w:val="28"/>
        </w:rPr>
        <w:pict>
          <v:shape id="_x0000_i1123" type="#_x0000_t75" style="width:33pt;height:18pt">
            <v:imagedata r:id="rId73" o:title=""/>
          </v:shape>
        </w:pict>
      </w:r>
      <w:r w:rsidRPr="00740EF3">
        <w:rPr>
          <w:color w:val="000000"/>
          <w:sz w:val="28"/>
          <w:szCs w:val="28"/>
        </w:rPr>
        <w:t xml:space="preserve"> (число подряд идущих одинаковых знаков в самой длинной серии).</w:t>
      </w:r>
    </w:p>
    <w:p w:rsidR="00500289" w:rsidRPr="00740EF3" w:rsidRDefault="00500289" w:rsidP="00740EF3">
      <w:pPr>
        <w:spacing w:line="360" w:lineRule="auto"/>
        <w:ind w:firstLine="709"/>
        <w:jc w:val="both"/>
        <w:rPr>
          <w:color w:val="000000"/>
          <w:sz w:val="28"/>
          <w:szCs w:val="28"/>
        </w:rPr>
      </w:pPr>
    </w:p>
    <w:p w:rsidR="00C70D8F" w:rsidRPr="00740EF3" w:rsidRDefault="001624C2" w:rsidP="00740EF3">
      <w:pPr>
        <w:spacing w:line="360" w:lineRule="auto"/>
        <w:ind w:firstLine="709"/>
        <w:jc w:val="both"/>
        <w:rPr>
          <w:color w:val="000000"/>
          <w:sz w:val="28"/>
          <w:szCs w:val="28"/>
        </w:rPr>
      </w:pPr>
      <w:r>
        <w:rPr>
          <w:noProof/>
        </w:rPr>
        <w:pict>
          <v:shape id="_x0000_s1039" type="#_x0000_t75" style="position:absolute;left:0;text-align:left;margin-left:27pt;margin-top:8.45pt;width:155.55pt;height:59.35pt;z-index:251659264">
            <v:imagedata r:id="rId74" o:title=""/>
            <w10:wrap type="square" side="right"/>
          </v:shape>
        </w:pict>
      </w:r>
    </w:p>
    <w:p w:rsidR="00C70D8F" w:rsidRPr="00740EF3" w:rsidRDefault="00C70D8F" w:rsidP="00740EF3">
      <w:pPr>
        <w:spacing w:line="360" w:lineRule="auto"/>
        <w:ind w:firstLine="709"/>
        <w:jc w:val="both"/>
        <w:rPr>
          <w:color w:val="000000"/>
          <w:sz w:val="28"/>
          <w:szCs w:val="28"/>
        </w:rPr>
      </w:pPr>
    </w:p>
    <w:p w:rsidR="00C70D8F" w:rsidRPr="00740EF3" w:rsidRDefault="00C70D8F" w:rsidP="00740EF3">
      <w:pPr>
        <w:spacing w:line="360" w:lineRule="auto"/>
        <w:ind w:firstLine="709"/>
        <w:jc w:val="both"/>
        <w:rPr>
          <w:color w:val="000000"/>
          <w:sz w:val="28"/>
          <w:szCs w:val="28"/>
        </w:rPr>
      </w:pPr>
    </w:p>
    <w:p w:rsidR="00250151" w:rsidRPr="00740EF3" w:rsidRDefault="00250151" w:rsidP="00740EF3">
      <w:pPr>
        <w:spacing w:line="360" w:lineRule="auto"/>
        <w:ind w:firstLine="709"/>
        <w:jc w:val="both"/>
        <w:rPr>
          <w:color w:val="000000"/>
          <w:sz w:val="28"/>
          <w:szCs w:val="28"/>
        </w:rPr>
      </w:pPr>
      <w:r w:rsidRPr="00740EF3">
        <w:rPr>
          <w:color w:val="000000"/>
          <w:sz w:val="28"/>
          <w:szCs w:val="28"/>
        </w:rPr>
        <w:t>4&lt;5</w:t>
      </w:r>
    </w:p>
    <w:p w:rsidR="00250151" w:rsidRPr="00740EF3" w:rsidRDefault="00250151" w:rsidP="00740EF3">
      <w:pPr>
        <w:spacing w:line="360" w:lineRule="auto"/>
        <w:ind w:firstLine="709"/>
        <w:jc w:val="both"/>
        <w:rPr>
          <w:color w:val="000000"/>
          <w:sz w:val="28"/>
          <w:szCs w:val="28"/>
        </w:rPr>
      </w:pPr>
      <w:r w:rsidRPr="00740EF3">
        <w:rPr>
          <w:color w:val="000000"/>
          <w:sz w:val="28"/>
          <w:szCs w:val="28"/>
        </w:rPr>
        <w:t>5&gt;4.62</w:t>
      </w:r>
    </w:p>
    <w:p w:rsidR="00250151" w:rsidRPr="00740EF3" w:rsidRDefault="00250151" w:rsidP="00740EF3">
      <w:pPr>
        <w:spacing w:line="360" w:lineRule="auto"/>
        <w:ind w:firstLine="709"/>
        <w:jc w:val="both"/>
        <w:rPr>
          <w:color w:val="000000"/>
          <w:sz w:val="28"/>
          <w:szCs w:val="28"/>
        </w:rPr>
      </w:pPr>
      <w:r w:rsidRPr="00740EF3">
        <w:rPr>
          <w:color w:val="000000"/>
          <w:sz w:val="28"/>
          <w:szCs w:val="28"/>
        </w:rPr>
        <w:t xml:space="preserve">Оба неравенства выполняются, гипотеза </w:t>
      </w:r>
      <w:r w:rsidR="001624C2">
        <w:rPr>
          <w:color w:val="000000"/>
          <w:sz w:val="28"/>
          <w:szCs w:val="28"/>
        </w:rPr>
        <w:pict>
          <v:shape id="_x0000_i1124" type="#_x0000_t75" style="width:18pt;height:18pt">
            <v:imagedata r:id="rId54" o:title=""/>
          </v:shape>
        </w:pict>
      </w:r>
      <w:r w:rsidRPr="00740EF3">
        <w:rPr>
          <w:color w:val="000000"/>
          <w:sz w:val="28"/>
          <w:szCs w:val="28"/>
        </w:rPr>
        <w:t xml:space="preserve"> подтверждается, выборка является случайной.</w:t>
      </w:r>
    </w:p>
    <w:p w:rsidR="00500289" w:rsidRDefault="00500289" w:rsidP="00740EF3">
      <w:pPr>
        <w:spacing w:line="360" w:lineRule="auto"/>
        <w:ind w:firstLine="709"/>
        <w:jc w:val="both"/>
        <w:rPr>
          <w:color w:val="000000"/>
          <w:sz w:val="28"/>
          <w:szCs w:val="28"/>
        </w:rPr>
      </w:pPr>
    </w:p>
    <w:p w:rsidR="00250151" w:rsidRPr="00740EF3" w:rsidRDefault="001624C2" w:rsidP="00740EF3">
      <w:pPr>
        <w:spacing w:line="360" w:lineRule="auto"/>
        <w:ind w:firstLine="709"/>
        <w:jc w:val="both"/>
        <w:rPr>
          <w:color w:val="000000"/>
          <w:sz w:val="28"/>
          <w:szCs w:val="28"/>
        </w:rPr>
      </w:pPr>
      <w:r>
        <w:rPr>
          <w:color w:val="000000"/>
          <w:sz w:val="28"/>
          <w:szCs w:val="28"/>
        </w:rPr>
        <w:pict>
          <v:shape id="_x0000_i1125" type="#_x0000_t75" style="width:147.75pt;height:38.25pt">
            <v:imagedata r:id="rId75" o:title=""/>
          </v:shape>
        </w:pict>
      </w:r>
    </w:p>
    <w:p w:rsidR="00250151" w:rsidRPr="00740EF3" w:rsidRDefault="001624C2" w:rsidP="00740EF3">
      <w:pPr>
        <w:spacing w:line="360" w:lineRule="auto"/>
        <w:ind w:firstLine="709"/>
        <w:jc w:val="both"/>
        <w:rPr>
          <w:color w:val="000000"/>
          <w:sz w:val="28"/>
          <w:szCs w:val="28"/>
        </w:rPr>
      </w:pPr>
      <w:r>
        <w:rPr>
          <w:color w:val="000000"/>
          <w:sz w:val="28"/>
          <w:szCs w:val="28"/>
        </w:rPr>
        <w:pict>
          <v:shape id="_x0000_i1126" type="#_x0000_t75" style="width:105pt;height:30.75pt">
            <v:imagedata r:id="rId76" o:title=""/>
          </v:shape>
        </w:pict>
      </w:r>
    </w:p>
    <w:p w:rsidR="00250151" w:rsidRPr="00740EF3" w:rsidRDefault="001624C2" w:rsidP="00740EF3">
      <w:pPr>
        <w:spacing w:line="360" w:lineRule="auto"/>
        <w:ind w:firstLine="709"/>
        <w:jc w:val="both"/>
        <w:rPr>
          <w:color w:val="000000"/>
          <w:sz w:val="28"/>
          <w:szCs w:val="28"/>
        </w:rPr>
      </w:pPr>
      <w:r>
        <w:rPr>
          <w:color w:val="000000"/>
          <w:sz w:val="28"/>
          <w:szCs w:val="28"/>
        </w:rPr>
        <w:pict>
          <v:shape id="_x0000_i1127" type="#_x0000_t75" style="width:140.25pt;height:36.75pt">
            <v:imagedata r:id="rId77" o:title=""/>
          </v:shape>
        </w:pict>
      </w:r>
    </w:p>
    <w:p w:rsidR="00500289" w:rsidRDefault="00500289" w:rsidP="00740EF3">
      <w:pPr>
        <w:spacing w:line="360" w:lineRule="auto"/>
        <w:ind w:firstLine="709"/>
        <w:jc w:val="both"/>
        <w:rPr>
          <w:color w:val="000000"/>
          <w:sz w:val="28"/>
          <w:szCs w:val="28"/>
        </w:rPr>
      </w:pPr>
    </w:p>
    <w:p w:rsidR="00250151" w:rsidRPr="00740EF3" w:rsidRDefault="00250151" w:rsidP="00740EF3">
      <w:pPr>
        <w:spacing w:line="360" w:lineRule="auto"/>
        <w:ind w:firstLine="709"/>
        <w:jc w:val="both"/>
        <w:rPr>
          <w:color w:val="000000"/>
          <w:sz w:val="28"/>
          <w:szCs w:val="28"/>
        </w:rPr>
      </w:pPr>
      <w:r w:rsidRPr="00740EF3">
        <w:rPr>
          <w:color w:val="000000"/>
          <w:sz w:val="28"/>
          <w:szCs w:val="28"/>
        </w:rPr>
        <w:t>0,946/0,54=1,75; 1,75&lt;3, ассиметрия несущественна, совокупность однородна.</w:t>
      </w:r>
    </w:p>
    <w:p w:rsidR="00250151" w:rsidRPr="00740EF3" w:rsidRDefault="00250151" w:rsidP="00740EF3">
      <w:pPr>
        <w:spacing w:line="360" w:lineRule="auto"/>
        <w:ind w:firstLine="709"/>
        <w:jc w:val="both"/>
        <w:rPr>
          <w:color w:val="000000"/>
          <w:sz w:val="28"/>
          <w:szCs w:val="28"/>
        </w:rPr>
      </w:pPr>
      <w:r w:rsidRPr="00740EF3">
        <w:rPr>
          <w:color w:val="000000"/>
          <w:sz w:val="28"/>
          <w:szCs w:val="28"/>
        </w:rPr>
        <w:t>Вывод: исходные данные являются нормальными, возможен их дальнейший анализ.</w:t>
      </w:r>
    </w:p>
    <w:p w:rsidR="00B6704D" w:rsidRPr="00740EF3" w:rsidRDefault="00B6704D" w:rsidP="00740EF3">
      <w:pPr>
        <w:spacing w:line="360" w:lineRule="auto"/>
        <w:ind w:firstLine="709"/>
        <w:jc w:val="both"/>
        <w:rPr>
          <w:color w:val="000000"/>
          <w:sz w:val="28"/>
          <w:szCs w:val="28"/>
        </w:rPr>
      </w:pPr>
      <w:r w:rsidRPr="00740EF3">
        <w:rPr>
          <w:color w:val="000000"/>
          <w:sz w:val="28"/>
          <w:szCs w:val="28"/>
        </w:rPr>
        <w:t>Построение уравнения линейного тренда.</w:t>
      </w:r>
    </w:p>
    <w:p w:rsidR="00F45DB9" w:rsidRPr="00740EF3" w:rsidRDefault="00F45DB9" w:rsidP="00740EF3">
      <w:pPr>
        <w:spacing w:line="360" w:lineRule="auto"/>
        <w:ind w:firstLine="709"/>
        <w:jc w:val="both"/>
        <w:rPr>
          <w:color w:val="000000"/>
          <w:sz w:val="28"/>
          <w:szCs w:val="28"/>
        </w:rPr>
      </w:pPr>
      <w:r w:rsidRPr="00740EF3">
        <w:rPr>
          <w:color w:val="000000"/>
          <w:sz w:val="28"/>
          <w:szCs w:val="28"/>
        </w:rPr>
        <w:t>Применяя МНК, определим параметры уравнения линейного тренда:</w:t>
      </w:r>
    </w:p>
    <w:p w:rsidR="00500289" w:rsidRDefault="00500289" w:rsidP="00740EF3">
      <w:pPr>
        <w:spacing w:line="360" w:lineRule="auto"/>
        <w:ind w:firstLine="709"/>
        <w:jc w:val="both"/>
        <w:rPr>
          <w:color w:val="000000"/>
          <w:sz w:val="28"/>
          <w:szCs w:val="28"/>
        </w:rPr>
      </w:pPr>
    </w:p>
    <w:p w:rsidR="00F45DB9" w:rsidRPr="00740EF3" w:rsidRDefault="001624C2" w:rsidP="00740EF3">
      <w:pPr>
        <w:spacing w:line="360" w:lineRule="auto"/>
        <w:ind w:firstLine="709"/>
        <w:jc w:val="both"/>
        <w:rPr>
          <w:color w:val="000000"/>
          <w:sz w:val="28"/>
          <w:szCs w:val="28"/>
        </w:rPr>
      </w:pPr>
      <w:r>
        <w:rPr>
          <w:color w:val="000000"/>
          <w:sz w:val="28"/>
          <w:szCs w:val="28"/>
        </w:rPr>
        <w:pict>
          <v:shape id="_x0000_i1128" type="#_x0000_t75" style="width:14.25pt;height:18pt">
            <v:imagedata r:id="rId78" o:title=""/>
          </v:shape>
        </w:pict>
      </w:r>
      <w:r w:rsidR="00F45DB9" w:rsidRPr="00740EF3">
        <w:rPr>
          <w:color w:val="000000"/>
          <w:sz w:val="28"/>
          <w:szCs w:val="28"/>
        </w:rPr>
        <w:t>=-3305,6238</w:t>
      </w:r>
    </w:p>
    <w:p w:rsidR="00F45DB9" w:rsidRPr="00740EF3" w:rsidRDefault="001624C2" w:rsidP="00740EF3">
      <w:pPr>
        <w:spacing w:line="360" w:lineRule="auto"/>
        <w:ind w:firstLine="709"/>
        <w:jc w:val="both"/>
        <w:rPr>
          <w:color w:val="000000"/>
          <w:sz w:val="28"/>
          <w:szCs w:val="28"/>
        </w:rPr>
      </w:pPr>
      <w:r>
        <w:rPr>
          <w:color w:val="000000"/>
          <w:sz w:val="28"/>
          <w:szCs w:val="28"/>
        </w:rPr>
        <w:pict>
          <v:shape id="_x0000_i1129" type="#_x0000_t75" style="width:14.25pt;height:20.25pt">
            <v:imagedata r:id="rId79" o:title=""/>
          </v:shape>
        </w:pict>
      </w:r>
      <w:r w:rsidR="00F45DB9" w:rsidRPr="00740EF3">
        <w:rPr>
          <w:color w:val="000000"/>
          <w:sz w:val="28"/>
          <w:szCs w:val="28"/>
        </w:rPr>
        <w:t>=1055,644</w:t>
      </w:r>
    </w:p>
    <w:p w:rsidR="005C7B59" w:rsidRDefault="005C7B59" w:rsidP="00740EF3">
      <w:pPr>
        <w:spacing w:line="360" w:lineRule="auto"/>
        <w:ind w:firstLine="709"/>
        <w:jc w:val="both"/>
        <w:rPr>
          <w:color w:val="000000"/>
          <w:sz w:val="28"/>
          <w:szCs w:val="28"/>
          <w:lang w:val="en-US"/>
        </w:rPr>
      </w:pPr>
      <w:r w:rsidRPr="00740EF3">
        <w:rPr>
          <w:color w:val="000000"/>
          <w:sz w:val="28"/>
          <w:szCs w:val="28"/>
        </w:rPr>
        <w:t>У=-3305,6238+1055,644</w:t>
      </w:r>
      <w:r w:rsidRPr="00740EF3">
        <w:rPr>
          <w:color w:val="000000"/>
          <w:sz w:val="28"/>
          <w:szCs w:val="28"/>
          <w:lang w:val="en-US"/>
        </w:rPr>
        <w:t>t</w:t>
      </w:r>
    </w:p>
    <w:p w:rsidR="00B11098" w:rsidRPr="00740EF3" w:rsidRDefault="00B11098" w:rsidP="00740EF3">
      <w:pPr>
        <w:spacing w:line="360" w:lineRule="auto"/>
        <w:ind w:firstLine="709"/>
        <w:jc w:val="both"/>
        <w:rPr>
          <w:color w:val="000000"/>
          <w:sz w:val="28"/>
          <w:szCs w:val="28"/>
        </w:rPr>
      </w:pPr>
    </w:p>
    <w:p w:rsidR="009841B4" w:rsidRPr="00740EF3" w:rsidRDefault="001624C2" w:rsidP="00740EF3">
      <w:pPr>
        <w:spacing w:line="360" w:lineRule="auto"/>
        <w:ind w:firstLine="709"/>
        <w:jc w:val="both"/>
        <w:rPr>
          <w:color w:val="000000"/>
          <w:sz w:val="28"/>
          <w:szCs w:val="28"/>
        </w:rPr>
      </w:pPr>
      <w:r>
        <w:rPr>
          <w:color w:val="000000"/>
          <w:sz w:val="28"/>
          <w:szCs w:val="28"/>
        </w:rPr>
        <w:pict>
          <v:shape id="_x0000_i1130" type="#_x0000_t75" style="width:366.75pt;height:129pt">
            <v:imagedata r:id="rId80" o:title=""/>
          </v:shape>
        </w:pict>
      </w:r>
    </w:p>
    <w:p w:rsidR="008A0624" w:rsidRPr="00740EF3" w:rsidRDefault="008A0624" w:rsidP="00740EF3">
      <w:pPr>
        <w:spacing w:line="360" w:lineRule="auto"/>
        <w:ind w:firstLine="709"/>
        <w:jc w:val="both"/>
        <w:rPr>
          <w:color w:val="000000"/>
          <w:sz w:val="28"/>
          <w:szCs w:val="28"/>
        </w:rPr>
      </w:pPr>
      <w:r w:rsidRPr="00740EF3">
        <w:rPr>
          <w:color w:val="000000"/>
          <w:sz w:val="28"/>
          <w:szCs w:val="28"/>
        </w:rPr>
        <w:t>рис. 3.2.1</w:t>
      </w:r>
    </w:p>
    <w:p w:rsidR="005C7B59" w:rsidRPr="00740EF3" w:rsidRDefault="00500289" w:rsidP="00740EF3">
      <w:pPr>
        <w:spacing w:line="360" w:lineRule="auto"/>
        <w:ind w:firstLine="709"/>
        <w:jc w:val="both"/>
        <w:rPr>
          <w:color w:val="000000"/>
          <w:sz w:val="28"/>
          <w:szCs w:val="28"/>
        </w:rPr>
      </w:pPr>
      <w:r>
        <w:rPr>
          <w:color w:val="000000"/>
          <w:sz w:val="28"/>
          <w:szCs w:val="28"/>
        </w:rPr>
        <w:br w:type="page"/>
      </w:r>
      <w:r w:rsidR="005C7B59" w:rsidRPr="00740EF3">
        <w:rPr>
          <w:color w:val="000000"/>
          <w:sz w:val="28"/>
          <w:szCs w:val="28"/>
        </w:rPr>
        <w:t>В среднем за 1 год доходы бюджета Республики Бурятия увеличиваются на 1055,644 млн. руб.</w:t>
      </w:r>
    </w:p>
    <w:p w:rsidR="005C7B59" w:rsidRPr="00740EF3" w:rsidRDefault="005C7B59" w:rsidP="00740EF3">
      <w:pPr>
        <w:spacing w:line="360" w:lineRule="auto"/>
        <w:ind w:firstLine="709"/>
        <w:jc w:val="both"/>
        <w:rPr>
          <w:color w:val="000000"/>
          <w:sz w:val="28"/>
          <w:szCs w:val="28"/>
        </w:rPr>
      </w:pPr>
      <w:r w:rsidRPr="00740EF3">
        <w:rPr>
          <w:color w:val="000000"/>
          <w:sz w:val="28"/>
          <w:szCs w:val="28"/>
          <w:lang w:val="en-US"/>
        </w:rPr>
        <w:t>R</w:t>
      </w:r>
      <w:r w:rsidRPr="00740EF3">
        <w:rPr>
          <w:color w:val="000000"/>
          <w:sz w:val="28"/>
          <w:szCs w:val="28"/>
        </w:rPr>
        <w:t>^2=0,8917 – величина достоверности аппроксимации (чем ближе фактические данные к тренду, тем ее значение выше)</w:t>
      </w:r>
    </w:p>
    <w:p w:rsidR="005C7B59" w:rsidRPr="00740EF3" w:rsidRDefault="005C7B59" w:rsidP="00740EF3">
      <w:pPr>
        <w:spacing w:line="360" w:lineRule="auto"/>
        <w:ind w:firstLine="709"/>
        <w:jc w:val="both"/>
        <w:rPr>
          <w:color w:val="000000"/>
          <w:sz w:val="28"/>
          <w:szCs w:val="28"/>
        </w:rPr>
      </w:pPr>
      <w:r w:rsidRPr="00740EF3">
        <w:rPr>
          <w:color w:val="000000"/>
          <w:sz w:val="28"/>
          <w:szCs w:val="28"/>
          <w:lang w:val="en-US"/>
        </w:rPr>
        <w:t>r</w:t>
      </w:r>
      <w:r w:rsidRPr="00740EF3">
        <w:rPr>
          <w:color w:val="000000"/>
          <w:sz w:val="28"/>
          <w:szCs w:val="28"/>
        </w:rPr>
        <w:t>^2=97.12% - коэффициент детерминации (доля факторной дисперсии в общей).</w:t>
      </w:r>
    </w:p>
    <w:p w:rsidR="005C7B59" w:rsidRPr="00740EF3" w:rsidRDefault="005C7B59" w:rsidP="00740EF3">
      <w:pPr>
        <w:spacing w:line="360" w:lineRule="auto"/>
        <w:ind w:firstLine="709"/>
        <w:jc w:val="both"/>
        <w:rPr>
          <w:color w:val="000000"/>
          <w:sz w:val="28"/>
          <w:szCs w:val="28"/>
        </w:rPr>
      </w:pPr>
      <w:r w:rsidRPr="00740EF3">
        <w:rPr>
          <w:color w:val="000000"/>
          <w:sz w:val="28"/>
          <w:szCs w:val="28"/>
        </w:rPr>
        <w:t>97,12% общей вариации признака У приходится на объясненную вариацию, значит уравнение статистически значимо.</w:t>
      </w:r>
    </w:p>
    <w:p w:rsidR="00740EF3" w:rsidRDefault="000C423C" w:rsidP="00740EF3">
      <w:pPr>
        <w:spacing w:line="360" w:lineRule="auto"/>
        <w:ind w:firstLine="709"/>
        <w:jc w:val="both"/>
        <w:rPr>
          <w:color w:val="000000"/>
          <w:sz w:val="28"/>
          <w:szCs w:val="28"/>
        </w:rPr>
      </w:pPr>
      <w:r w:rsidRPr="00740EF3">
        <w:rPr>
          <w:color w:val="000000"/>
          <w:sz w:val="28"/>
          <w:szCs w:val="28"/>
        </w:rPr>
        <w:t>Методом экстраполяции линейного тренда получим, что доходы бюджета РБ в 2007г. составят 13584,6802 млн. руб.</w:t>
      </w:r>
    </w:p>
    <w:p w:rsidR="00500289" w:rsidRDefault="00500289" w:rsidP="00740EF3">
      <w:pPr>
        <w:spacing w:line="360" w:lineRule="auto"/>
        <w:ind w:firstLine="709"/>
        <w:jc w:val="both"/>
        <w:rPr>
          <w:color w:val="000000"/>
          <w:sz w:val="28"/>
          <w:szCs w:val="28"/>
        </w:rPr>
      </w:pPr>
    </w:p>
    <w:p w:rsidR="008A0624" w:rsidRPr="00740EF3" w:rsidRDefault="001624C2" w:rsidP="00740EF3">
      <w:pPr>
        <w:spacing w:line="360" w:lineRule="auto"/>
        <w:ind w:firstLine="709"/>
        <w:jc w:val="both"/>
        <w:rPr>
          <w:color w:val="000000"/>
          <w:sz w:val="28"/>
          <w:szCs w:val="28"/>
        </w:rPr>
      </w:pPr>
      <w:r>
        <w:rPr>
          <w:color w:val="000000"/>
          <w:sz w:val="28"/>
          <w:szCs w:val="28"/>
        </w:rPr>
        <w:pict>
          <v:shape id="_x0000_i1131" type="#_x0000_t75" style="width:367.5pt;height:135.75pt">
            <v:imagedata r:id="rId81" o:title=""/>
          </v:shape>
        </w:pict>
      </w:r>
    </w:p>
    <w:p w:rsidR="002412F0" w:rsidRDefault="002412F0" w:rsidP="00740EF3">
      <w:pPr>
        <w:spacing w:line="360" w:lineRule="auto"/>
        <w:ind w:firstLine="709"/>
        <w:jc w:val="both"/>
        <w:rPr>
          <w:color w:val="000000"/>
          <w:sz w:val="28"/>
          <w:szCs w:val="28"/>
          <w:lang w:val="en-US"/>
        </w:rPr>
      </w:pPr>
      <w:r w:rsidRPr="00740EF3">
        <w:rPr>
          <w:color w:val="000000"/>
          <w:sz w:val="28"/>
          <w:szCs w:val="28"/>
        </w:rPr>
        <w:t>рис. 3.2.2.</w:t>
      </w:r>
    </w:p>
    <w:p w:rsidR="00B11098" w:rsidRPr="00B11098" w:rsidRDefault="00B11098" w:rsidP="00740EF3">
      <w:pPr>
        <w:spacing w:line="360" w:lineRule="auto"/>
        <w:ind w:firstLine="709"/>
        <w:jc w:val="both"/>
        <w:rPr>
          <w:color w:val="000000"/>
          <w:sz w:val="28"/>
          <w:szCs w:val="28"/>
          <w:lang w:val="en-US"/>
        </w:rPr>
      </w:pPr>
    </w:p>
    <w:p w:rsidR="008A0624" w:rsidRPr="00740EF3" w:rsidRDefault="001624C2" w:rsidP="00740EF3">
      <w:pPr>
        <w:spacing w:line="360" w:lineRule="auto"/>
        <w:ind w:firstLine="709"/>
        <w:jc w:val="both"/>
        <w:rPr>
          <w:color w:val="000000"/>
          <w:sz w:val="28"/>
          <w:szCs w:val="28"/>
        </w:rPr>
      </w:pPr>
      <w:r>
        <w:rPr>
          <w:color w:val="000000"/>
          <w:sz w:val="28"/>
          <w:szCs w:val="28"/>
        </w:rPr>
        <w:pict>
          <v:shape id="_x0000_i1132" type="#_x0000_t75" style="width:367.5pt;height:137.25pt">
            <v:imagedata r:id="rId82" o:title=""/>
          </v:shape>
        </w:pict>
      </w:r>
    </w:p>
    <w:p w:rsidR="002412F0" w:rsidRDefault="002412F0" w:rsidP="00740EF3">
      <w:pPr>
        <w:spacing w:line="360" w:lineRule="auto"/>
        <w:ind w:firstLine="709"/>
        <w:jc w:val="both"/>
        <w:rPr>
          <w:color w:val="000000"/>
          <w:sz w:val="28"/>
          <w:szCs w:val="28"/>
          <w:lang w:val="en-US"/>
        </w:rPr>
      </w:pPr>
      <w:r w:rsidRPr="00740EF3">
        <w:rPr>
          <w:color w:val="000000"/>
          <w:sz w:val="28"/>
          <w:szCs w:val="28"/>
        </w:rPr>
        <w:t>рис. 3.2.3.</w:t>
      </w:r>
    </w:p>
    <w:p w:rsidR="008A0624" w:rsidRPr="00740EF3" w:rsidRDefault="00500289" w:rsidP="00740EF3">
      <w:pPr>
        <w:spacing w:line="360" w:lineRule="auto"/>
        <w:ind w:firstLine="709"/>
        <w:jc w:val="both"/>
        <w:rPr>
          <w:color w:val="000000"/>
          <w:sz w:val="28"/>
          <w:szCs w:val="28"/>
        </w:rPr>
      </w:pPr>
      <w:r>
        <w:rPr>
          <w:color w:val="000000"/>
          <w:sz w:val="28"/>
          <w:szCs w:val="28"/>
          <w:lang w:val="en-US"/>
        </w:rPr>
        <w:br w:type="page"/>
      </w:r>
      <w:r w:rsidR="001624C2">
        <w:rPr>
          <w:color w:val="000000"/>
          <w:sz w:val="28"/>
          <w:szCs w:val="28"/>
        </w:rPr>
        <w:pict>
          <v:shape id="_x0000_i1133" type="#_x0000_t75" style="width:369pt;height:124.5pt">
            <v:imagedata r:id="rId83" o:title=""/>
          </v:shape>
        </w:pict>
      </w:r>
    </w:p>
    <w:p w:rsidR="002412F0" w:rsidRDefault="002412F0" w:rsidP="00740EF3">
      <w:pPr>
        <w:spacing w:line="360" w:lineRule="auto"/>
        <w:ind w:firstLine="709"/>
        <w:jc w:val="both"/>
        <w:rPr>
          <w:color w:val="000000"/>
          <w:sz w:val="28"/>
          <w:szCs w:val="28"/>
          <w:lang w:val="en-US"/>
        </w:rPr>
      </w:pPr>
      <w:r w:rsidRPr="00740EF3">
        <w:rPr>
          <w:color w:val="000000"/>
          <w:sz w:val="28"/>
          <w:szCs w:val="28"/>
        </w:rPr>
        <w:t>рис. 3.2.4.</w:t>
      </w:r>
    </w:p>
    <w:p w:rsidR="00B11098" w:rsidRPr="00B11098" w:rsidRDefault="00B11098" w:rsidP="00740EF3">
      <w:pPr>
        <w:spacing w:line="360" w:lineRule="auto"/>
        <w:ind w:firstLine="709"/>
        <w:jc w:val="both"/>
        <w:rPr>
          <w:color w:val="000000"/>
          <w:sz w:val="28"/>
          <w:szCs w:val="28"/>
          <w:lang w:val="en-US"/>
        </w:rPr>
      </w:pPr>
    </w:p>
    <w:p w:rsidR="008A0624" w:rsidRPr="00740EF3" w:rsidRDefault="001624C2" w:rsidP="00740EF3">
      <w:pPr>
        <w:spacing w:line="360" w:lineRule="auto"/>
        <w:ind w:firstLine="709"/>
        <w:jc w:val="both"/>
        <w:rPr>
          <w:color w:val="000000"/>
          <w:sz w:val="28"/>
          <w:szCs w:val="28"/>
        </w:rPr>
      </w:pPr>
      <w:r>
        <w:rPr>
          <w:color w:val="000000"/>
          <w:sz w:val="28"/>
          <w:szCs w:val="28"/>
        </w:rPr>
        <w:pict>
          <v:shape id="_x0000_i1134" type="#_x0000_t75" style="width:340.5pt;height:136.5pt">
            <v:imagedata r:id="rId84" o:title=""/>
          </v:shape>
        </w:pict>
      </w:r>
    </w:p>
    <w:p w:rsidR="002412F0" w:rsidRPr="00740EF3" w:rsidRDefault="002412F0" w:rsidP="00740EF3">
      <w:pPr>
        <w:spacing w:line="360" w:lineRule="auto"/>
        <w:ind w:firstLine="709"/>
        <w:jc w:val="both"/>
        <w:rPr>
          <w:color w:val="000000"/>
          <w:sz w:val="28"/>
          <w:szCs w:val="28"/>
        </w:rPr>
      </w:pPr>
      <w:r w:rsidRPr="00740EF3">
        <w:rPr>
          <w:color w:val="000000"/>
          <w:sz w:val="28"/>
          <w:szCs w:val="28"/>
        </w:rPr>
        <w:t>рис. 3.2.5.</w:t>
      </w:r>
    </w:p>
    <w:p w:rsidR="008A0624" w:rsidRPr="00740EF3" w:rsidRDefault="001624C2" w:rsidP="00740EF3">
      <w:pPr>
        <w:spacing w:line="360" w:lineRule="auto"/>
        <w:ind w:firstLine="709"/>
        <w:jc w:val="both"/>
        <w:rPr>
          <w:color w:val="000000"/>
          <w:sz w:val="28"/>
          <w:szCs w:val="28"/>
        </w:rPr>
      </w:pPr>
      <w:r>
        <w:rPr>
          <w:color w:val="000000"/>
          <w:sz w:val="28"/>
          <w:szCs w:val="28"/>
        </w:rPr>
        <w:pict>
          <v:shape id="_x0000_i1135" type="#_x0000_t75" style="width:369.75pt;height:146.25pt">
            <v:imagedata r:id="rId85" o:title=""/>
          </v:shape>
        </w:pict>
      </w:r>
    </w:p>
    <w:p w:rsidR="002412F0" w:rsidRPr="00500289" w:rsidRDefault="002412F0" w:rsidP="00740EF3">
      <w:pPr>
        <w:spacing w:line="360" w:lineRule="auto"/>
        <w:ind w:firstLine="709"/>
        <w:jc w:val="both"/>
        <w:rPr>
          <w:color w:val="000000"/>
          <w:sz w:val="28"/>
          <w:szCs w:val="28"/>
        </w:rPr>
      </w:pPr>
      <w:r w:rsidRPr="00740EF3">
        <w:rPr>
          <w:color w:val="000000"/>
          <w:sz w:val="28"/>
          <w:szCs w:val="28"/>
        </w:rPr>
        <w:t>рис. 3.2.6.</w:t>
      </w:r>
    </w:p>
    <w:p w:rsidR="00B11098" w:rsidRPr="00500289" w:rsidRDefault="00B11098" w:rsidP="00740EF3">
      <w:pPr>
        <w:spacing w:line="360" w:lineRule="auto"/>
        <w:ind w:firstLine="709"/>
        <w:jc w:val="both"/>
        <w:rPr>
          <w:color w:val="000000"/>
          <w:sz w:val="28"/>
          <w:szCs w:val="28"/>
        </w:rPr>
      </w:pPr>
    </w:p>
    <w:p w:rsidR="002412F0" w:rsidRPr="00740EF3" w:rsidRDefault="002412F0" w:rsidP="00740EF3">
      <w:pPr>
        <w:spacing w:line="360" w:lineRule="auto"/>
        <w:ind w:firstLine="709"/>
        <w:jc w:val="both"/>
        <w:rPr>
          <w:color w:val="000000"/>
          <w:sz w:val="28"/>
          <w:szCs w:val="28"/>
        </w:rPr>
      </w:pPr>
      <w:r w:rsidRPr="00740EF3">
        <w:rPr>
          <w:color w:val="000000"/>
          <w:sz w:val="28"/>
          <w:szCs w:val="28"/>
        </w:rPr>
        <w:t>Анализируя графики динамики дохода бюджета РБ и их различные тренды, можно сделать вывод, что изменения дохода наиболее четко описывает полиномиальный тренд шестого порядка, при этом наблюдается наибольшая величина достоверности аппроксимации – 0,9941.</w:t>
      </w:r>
    </w:p>
    <w:p w:rsidR="002412F0" w:rsidRPr="00740EF3" w:rsidRDefault="002412F0" w:rsidP="00740EF3">
      <w:pPr>
        <w:spacing w:line="360" w:lineRule="auto"/>
        <w:ind w:firstLine="709"/>
        <w:jc w:val="both"/>
        <w:rPr>
          <w:color w:val="000000"/>
          <w:sz w:val="28"/>
          <w:szCs w:val="28"/>
        </w:rPr>
      </w:pPr>
      <w:r w:rsidRPr="00740EF3">
        <w:rPr>
          <w:color w:val="000000"/>
          <w:sz w:val="28"/>
          <w:szCs w:val="28"/>
        </w:rPr>
        <w:t xml:space="preserve">Параметры экспоненциального тренда имеют следующую интерпретацию. Параметр а – это начальный уровень временного ряда в момент времени </w:t>
      </w:r>
      <w:r w:rsidRPr="00740EF3">
        <w:rPr>
          <w:color w:val="000000"/>
          <w:sz w:val="28"/>
          <w:szCs w:val="28"/>
          <w:lang w:val="en-US"/>
        </w:rPr>
        <w:t>t</w:t>
      </w:r>
      <w:r w:rsidRPr="00740EF3">
        <w:rPr>
          <w:color w:val="000000"/>
          <w:sz w:val="28"/>
          <w:szCs w:val="28"/>
        </w:rPr>
        <w:t xml:space="preserve"> = 0. Величина </w:t>
      </w:r>
      <w:r w:rsidR="001624C2">
        <w:rPr>
          <w:color w:val="000000"/>
          <w:sz w:val="28"/>
          <w:szCs w:val="28"/>
        </w:rPr>
        <w:pict>
          <v:shape id="_x0000_i1136" type="#_x0000_t75" style="width:12.75pt;height:15.75pt">
            <v:imagedata r:id="rId86" o:title=""/>
          </v:shape>
        </w:pict>
      </w:r>
      <w:r w:rsidRPr="00740EF3">
        <w:rPr>
          <w:color w:val="000000"/>
          <w:sz w:val="28"/>
          <w:szCs w:val="28"/>
        </w:rPr>
        <w:t xml:space="preserve"> – это средний за единицу времени коэффициент роста уровней ряда. Средний за год цепной темп прироста временного ряда составил 94,21%.</w:t>
      </w:r>
    </w:p>
    <w:p w:rsidR="002412F0" w:rsidRPr="00740EF3" w:rsidRDefault="002412F0" w:rsidP="00740EF3">
      <w:pPr>
        <w:spacing w:line="360" w:lineRule="auto"/>
        <w:ind w:firstLine="709"/>
        <w:jc w:val="both"/>
        <w:rPr>
          <w:color w:val="000000"/>
          <w:sz w:val="28"/>
          <w:szCs w:val="28"/>
        </w:rPr>
      </w:pPr>
      <w:r w:rsidRPr="00740EF3">
        <w:rPr>
          <w:color w:val="000000"/>
          <w:sz w:val="28"/>
          <w:szCs w:val="28"/>
        </w:rPr>
        <w:t>Экспоненциальное сглаживание.</w:t>
      </w:r>
    </w:p>
    <w:p w:rsidR="002412F0" w:rsidRPr="00740EF3" w:rsidRDefault="002412F0" w:rsidP="00740EF3">
      <w:pPr>
        <w:spacing w:line="360" w:lineRule="auto"/>
        <w:ind w:firstLine="709"/>
        <w:jc w:val="both"/>
        <w:rPr>
          <w:color w:val="000000"/>
          <w:sz w:val="28"/>
          <w:szCs w:val="28"/>
        </w:rPr>
      </w:pPr>
      <w:r w:rsidRPr="00740EF3">
        <w:rPr>
          <w:color w:val="000000"/>
          <w:sz w:val="28"/>
          <w:szCs w:val="28"/>
        </w:rPr>
        <w:t>В настоящее время для учета степени «устаревания» данных во взвешенных скользящих средних используются веса, подчиняющиеся экспоненциальному закону, т.е. применяется метод экспоненциальных средних. Смысл экспоненциальных средних состоит в том, чтобы найти такие средние, в которых влияние прошлых наблюдений затухает по мере удаления от момента, для которого определяются средние.</w:t>
      </w:r>
    </w:p>
    <w:p w:rsidR="003939D0" w:rsidRPr="00740EF3" w:rsidRDefault="003939D0" w:rsidP="00740EF3">
      <w:pPr>
        <w:spacing w:line="360" w:lineRule="auto"/>
        <w:ind w:firstLine="709"/>
        <w:jc w:val="both"/>
        <w:rPr>
          <w:color w:val="000000"/>
          <w:sz w:val="28"/>
          <w:szCs w:val="28"/>
        </w:rPr>
      </w:pPr>
      <w:r w:rsidRPr="00740EF3">
        <w:rPr>
          <w:color w:val="000000"/>
          <w:sz w:val="28"/>
          <w:szCs w:val="28"/>
        </w:rPr>
        <w:t xml:space="preserve">Если рассчитать параметр сглаживания по методу Броуна (формула (2.2.6) </w:t>
      </w:r>
      <w:r w:rsidR="001624C2">
        <w:rPr>
          <w:color w:val="000000"/>
          <w:sz w:val="28"/>
          <w:szCs w:val="28"/>
        </w:rPr>
        <w:pict>
          <v:shape id="_x0000_i1137" type="#_x0000_t75" style="width:12pt;height:9.75pt">
            <v:imagedata r:id="rId50" o:title=""/>
          </v:shape>
        </w:pict>
      </w:r>
      <w:r w:rsidRPr="00740EF3">
        <w:rPr>
          <w:color w:val="000000"/>
          <w:sz w:val="28"/>
          <w:szCs w:val="28"/>
        </w:rPr>
        <w:t>=2/(</w:t>
      </w:r>
      <w:r w:rsidRPr="00740EF3">
        <w:rPr>
          <w:color w:val="000000"/>
          <w:sz w:val="28"/>
          <w:szCs w:val="28"/>
          <w:lang w:val="en-US"/>
        </w:rPr>
        <w:t>n</w:t>
      </w:r>
      <w:r w:rsidRPr="00740EF3">
        <w:rPr>
          <w:color w:val="000000"/>
          <w:sz w:val="28"/>
          <w:szCs w:val="28"/>
        </w:rPr>
        <w:t xml:space="preserve">+1), где </w:t>
      </w:r>
      <w:r w:rsidRPr="00740EF3">
        <w:rPr>
          <w:color w:val="000000"/>
          <w:sz w:val="28"/>
          <w:szCs w:val="28"/>
          <w:lang w:val="en-US"/>
        </w:rPr>
        <w:t>n</w:t>
      </w:r>
      <w:r w:rsidRPr="00740EF3">
        <w:rPr>
          <w:color w:val="000000"/>
          <w:sz w:val="28"/>
          <w:szCs w:val="28"/>
        </w:rPr>
        <w:t xml:space="preserve"> – длина исходного ряда динамики), получим значение равное 0,125.</w:t>
      </w:r>
    </w:p>
    <w:p w:rsidR="003939D0" w:rsidRPr="00740EF3" w:rsidRDefault="003939D0" w:rsidP="00740EF3">
      <w:pPr>
        <w:spacing w:line="360" w:lineRule="auto"/>
        <w:ind w:firstLine="709"/>
        <w:jc w:val="both"/>
        <w:rPr>
          <w:color w:val="000000"/>
          <w:sz w:val="28"/>
          <w:szCs w:val="28"/>
        </w:rPr>
      </w:pPr>
      <w:r w:rsidRPr="00740EF3">
        <w:rPr>
          <w:color w:val="000000"/>
          <w:sz w:val="28"/>
          <w:szCs w:val="28"/>
        </w:rPr>
        <w:t>У=-3305,6238+1055,644</w:t>
      </w:r>
      <w:r w:rsidRPr="00740EF3">
        <w:rPr>
          <w:color w:val="000000"/>
          <w:sz w:val="28"/>
          <w:szCs w:val="28"/>
          <w:lang w:val="en-US"/>
        </w:rPr>
        <w:t>t</w:t>
      </w:r>
      <w:r w:rsidRPr="00740EF3">
        <w:rPr>
          <w:color w:val="000000"/>
          <w:sz w:val="28"/>
          <w:szCs w:val="28"/>
        </w:rPr>
        <w:t xml:space="preserve"> – линейный тренд, параметры которого получены МНК.</w:t>
      </w:r>
    </w:p>
    <w:p w:rsidR="003939D0" w:rsidRPr="00740EF3" w:rsidRDefault="001624C2" w:rsidP="00740EF3">
      <w:pPr>
        <w:spacing w:line="360" w:lineRule="auto"/>
        <w:ind w:firstLine="709"/>
        <w:jc w:val="both"/>
        <w:rPr>
          <w:color w:val="000000"/>
          <w:sz w:val="28"/>
          <w:szCs w:val="28"/>
        </w:rPr>
      </w:pPr>
      <w:r>
        <w:rPr>
          <w:color w:val="000000"/>
          <w:sz w:val="28"/>
          <w:szCs w:val="28"/>
        </w:rPr>
        <w:pict>
          <v:shape id="_x0000_i1138" type="#_x0000_t75" style="width:105.75pt;height:18.75pt">
            <v:imagedata r:id="rId87" o:title=""/>
          </v:shape>
        </w:pict>
      </w:r>
      <w:r w:rsidR="00977890" w:rsidRPr="00740EF3">
        <w:rPr>
          <w:color w:val="000000"/>
          <w:sz w:val="28"/>
          <w:szCs w:val="28"/>
        </w:rPr>
        <w:t>- начальные условия первого порядка</w:t>
      </w:r>
    </w:p>
    <w:p w:rsidR="003939D0" w:rsidRPr="00740EF3" w:rsidRDefault="001624C2" w:rsidP="00740EF3">
      <w:pPr>
        <w:spacing w:line="360" w:lineRule="auto"/>
        <w:ind w:firstLine="709"/>
        <w:jc w:val="both"/>
        <w:rPr>
          <w:color w:val="000000"/>
          <w:sz w:val="28"/>
          <w:szCs w:val="28"/>
        </w:rPr>
      </w:pPr>
      <w:r>
        <w:rPr>
          <w:color w:val="000000"/>
          <w:sz w:val="28"/>
          <w:szCs w:val="28"/>
        </w:rPr>
        <w:pict>
          <v:shape id="_x0000_i1139" type="#_x0000_t75" style="width:107.25pt;height:18.75pt">
            <v:imagedata r:id="rId88" o:title=""/>
          </v:shape>
        </w:pict>
      </w:r>
      <w:r w:rsidR="00977890" w:rsidRPr="00740EF3">
        <w:rPr>
          <w:color w:val="000000"/>
          <w:sz w:val="28"/>
          <w:szCs w:val="28"/>
        </w:rPr>
        <w:t>- начальные условия второго порядка</w:t>
      </w:r>
    </w:p>
    <w:p w:rsidR="00B11098" w:rsidRPr="00500289" w:rsidRDefault="00B11098" w:rsidP="00740EF3">
      <w:pPr>
        <w:spacing w:line="360" w:lineRule="auto"/>
        <w:ind w:firstLine="709"/>
        <w:jc w:val="both"/>
        <w:rPr>
          <w:color w:val="000000"/>
          <w:sz w:val="28"/>
          <w:szCs w:val="28"/>
        </w:rPr>
      </w:pPr>
    </w:p>
    <w:p w:rsidR="002412F0" w:rsidRPr="00740EF3" w:rsidRDefault="00977890" w:rsidP="00740EF3">
      <w:pPr>
        <w:spacing w:line="360" w:lineRule="auto"/>
        <w:ind w:firstLine="709"/>
        <w:jc w:val="both"/>
        <w:rPr>
          <w:color w:val="000000"/>
          <w:sz w:val="28"/>
          <w:szCs w:val="28"/>
        </w:rPr>
      </w:pPr>
      <w:r w:rsidRPr="00740EF3">
        <w:rPr>
          <w:color w:val="000000"/>
          <w:sz w:val="28"/>
          <w:szCs w:val="28"/>
        </w:rPr>
        <w:t>Таблица 3.2.4</w:t>
      </w:r>
    </w:p>
    <w:p w:rsidR="00977890" w:rsidRPr="00740EF3" w:rsidRDefault="00977890" w:rsidP="00740EF3">
      <w:pPr>
        <w:spacing w:line="360" w:lineRule="auto"/>
        <w:ind w:firstLine="709"/>
        <w:jc w:val="both"/>
        <w:rPr>
          <w:color w:val="000000"/>
          <w:sz w:val="28"/>
          <w:szCs w:val="28"/>
        </w:rPr>
      </w:pPr>
      <w:r w:rsidRPr="00740EF3">
        <w:rPr>
          <w:color w:val="000000"/>
          <w:sz w:val="28"/>
          <w:szCs w:val="28"/>
        </w:rPr>
        <w:t>Расчет экспоненциального сглаживания.</w:t>
      </w:r>
    </w:p>
    <w:tbl>
      <w:tblPr>
        <w:tblW w:w="6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
        <w:gridCol w:w="976"/>
        <w:gridCol w:w="1656"/>
        <w:gridCol w:w="1556"/>
        <w:gridCol w:w="1756"/>
      </w:tblGrid>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Год</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y</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t</w:t>
            </w:r>
          </w:p>
        </w:tc>
        <w:tc>
          <w:tcPr>
            <w:tcW w:w="1556" w:type="dxa"/>
            <w:noWrap/>
            <w:vAlign w:val="bottom"/>
          </w:tcPr>
          <w:p w:rsidR="00AE3AB1" w:rsidRPr="00B11098" w:rsidRDefault="001624C2" w:rsidP="00B11098">
            <w:pPr>
              <w:spacing w:line="360" w:lineRule="auto"/>
              <w:jc w:val="both"/>
              <w:rPr>
                <w:color w:val="000000"/>
                <w:sz w:val="20"/>
                <w:szCs w:val="20"/>
              </w:rPr>
            </w:pPr>
            <w:r>
              <w:rPr>
                <w:noProof/>
              </w:rPr>
              <w:pict>
                <v:shape id="_x0000_s1040" type="#_x0000_t75" style="position:absolute;left:0;text-align:left;margin-left:12.2pt;margin-top:3.55pt;width:30.75pt;height:18.75pt;z-index:251660288;mso-position-horizontal-relative:text;mso-position-vertical-relative:text" filled="t" fillcolor="window" stroked="t" strokecolor="windowText" o:insetmode="auto">
                  <v:fill color2="window"/>
                  <v:imagedata r:id="rId89" o:title=""/>
                </v:shape>
              </w:pict>
            </w:r>
          </w:p>
          <w:p w:rsidR="00AE3AB1" w:rsidRPr="00B11098" w:rsidRDefault="00AE3AB1" w:rsidP="00B11098">
            <w:pPr>
              <w:spacing w:line="360" w:lineRule="auto"/>
              <w:jc w:val="both"/>
              <w:rPr>
                <w:color w:val="000000"/>
                <w:sz w:val="20"/>
                <w:szCs w:val="20"/>
              </w:rPr>
            </w:pPr>
          </w:p>
        </w:tc>
        <w:tc>
          <w:tcPr>
            <w:tcW w:w="1756" w:type="dxa"/>
            <w:noWrap/>
            <w:vAlign w:val="bottom"/>
          </w:tcPr>
          <w:p w:rsidR="00AE3AB1" w:rsidRPr="00B11098" w:rsidRDefault="001624C2" w:rsidP="00B11098">
            <w:pPr>
              <w:spacing w:line="360" w:lineRule="auto"/>
              <w:jc w:val="both"/>
              <w:rPr>
                <w:color w:val="000000"/>
                <w:sz w:val="20"/>
                <w:szCs w:val="20"/>
              </w:rPr>
            </w:pPr>
            <w:r>
              <w:rPr>
                <w:noProof/>
              </w:rPr>
              <w:pict>
                <v:shape id="_x0000_s1041" type="#_x0000_t75" style="position:absolute;left:0;text-align:left;margin-left:15.4pt;margin-top:3.2pt;width:42pt;height:19.5pt;z-index:251661312;mso-position-horizontal-relative:text;mso-position-vertical-relative:text" filled="t" fillcolor="window" stroked="t" strokecolor="windowText" o:insetmode="auto">
                  <v:fill color2="window"/>
                  <v:imagedata r:id="rId90" o:title=""/>
                </v:shape>
              </w:pict>
            </w:r>
          </w:p>
          <w:p w:rsidR="00AE3AB1" w:rsidRPr="00B11098" w:rsidRDefault="00AE3AB1" w:rsidP="00B11098">
            <w:pPr>
              <w:spacing w:line="360" w:lineRule="auto"/>
              <w:jc w:val="both"/>
              <w:rPr>
                <w:color w:val="000000"/>
                <w:sz w:val="20"/>
                <w:szCs w:val="20"/>
              </w:rPr>
            </w:pP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1992</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1,2</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9358,390325</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17917,54712</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1993</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3,64</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2</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9358,695325</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17917,58524</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1994</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358,1</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3</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9403,002825</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17923,12368</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1995</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938,2</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4</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9475,515325</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17932,18774</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1996</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2107,2</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5</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9621,640325</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17950,45337</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1997</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1936,2</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6</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9600,265325</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17947,78149</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1998</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1715,5</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7</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9572,677825</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17944,33305</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1999</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2302,8</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8</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9646,090325</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17953,50962</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2000</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3573,7</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9804,952825</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17973,36743</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2001</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6182</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10</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10130,99033</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18014,12212</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2002</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9908,1</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11</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10596,75283</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18072,34243</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2003</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11062,5</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12</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10741,05283</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18090,37993</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2004</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11902,8</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13</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10846,09033</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18103,50962</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2005</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12069,6</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14</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10866,94033</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18106,11587</w:t>
            </w:r>
          </w:p>
        </w:tc>
      </w:tr>
      <w:tr w:rsidR="00AE3AB1" w:rsidRPr="00B11098">
        <w:trPr>
          <w:trHeight w:val="255"/>
        </w:trPr>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2006</w:t>
            </w:r>
          </w:p>
        </w:tc>
        <w:tc>
          <w:tcPr>
            <w:tcW w:w="97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13031,4</w:t>
            </w:r>
          </w:p>
        </w:tc>
        <w:tc>
          <w:tcPr>
            <w:tcW w:w="16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15</w:t>
            </w:r>
          </w:p>
        </w:tc>
        <w:tc>
          <w:tcPr>
            <w:tcW w:w="15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10987,16533</w:t>
            </w:r>
          </w:p>
        </w:tc>
        <w:tc>
          <w:tcPr>
            <w:tcW w:w="1756" w:type="dxa"/>
            <w:noWrap/>
            <w:vAlign w:val="bottom"/>
          </w:tcPr>
          <w:p w:rsidR="00AE3AB1" w:rsidRPr="00B11098" w:rsidRDefault="00AE3AB1" w:rsidP="00B11098">
            <w:pPr>
              <w:spacing w:line="360" w:lineRule="auto"/>
              <w:jc w:val="both"/>
              <w:rPr>
                <w:color w:val="000000"/>
                <w:sz w:val="20"/>
                <w:szCs w:val="20"/>
              </w:rPr>
            </w:pPr>
            <w:r w:rsidRPr="00B11098">
              <w:rPr>
                <w:color w:val="000000"/>
                <w:sz w:val="20"/>
                <w:szCs w:val="20"/>
              </w:rPr>
              <w:t>18121,14399</w:t>
            </w:r>
          </w:p>
        </w:tc>
      </w:tr>
    </w:tbl>
    <w:p w:rsidR="002412F0" w:rsidRPr="00740EF3" w:rsidRDefault="002412F0" w:rsidP="00740EF3">
      <w:pPr>
        <w:spacing w:line="360" w:lineRule="auto"/>
        <w:ind w:firstLine="709"/>
        <w:jc w:val="both"/>
        <w:rPr>
          <w:color w:val="000000"/>
          <w:sz w:val="28"/>
          <w:szCs w:val="28"/>
        </w:rPr>
      </w:pPr>
    </w:p>
    <w:p w:rsidR="002412F0" w:rsidRPr="00740EF3" w:rsidRDefault="001624C2" w:rsidP="00740EF3">
      <w:pPr>
        <w:spacing w:line="360" w:lineRule="auto"/>
        <w:ind w:firstLine="709"/>
        <w:jc w:val="both"/>
        <w:rPr>
          <w:color w:val="000000"/>
          <w:sz w:val="28"/>
          <w:szCs w:val="28"/>
        </w:rPr>
      </w:pPr>
      <w:r>
        <w:rPr>
          <w:color w:val="000000"/>
          <w:sz w:val="28"/>
          <w:szCs w:val="28"/>
        </w:rPr>
        <w:pict>
          <v:shape id="_x0000_i1140" type="#_x0000_t75" style="width:375pt;height:176.25pt">
            <v:imagedata r:id="rId91" o:title=""/>
          </v:shape>
        </w:pict>
      </w:r>
    </w:p>
    <w:p w:rsidR="008A0624" w:rsidRPr="00500289" w:rsidRDefault="00A82959" w:rsidP="00740EF3">
      <w:pPr>
        <w:spacing w:line="360" w:lineRule="auto"/>
        <w:ind w:firstLine="709"/>
        <w:jc w:val="both"/>
        <w:rPr>
          <w:color w:val="000000"/>
          <w:sz w:val="28"/>
          <w:szCs w:val="28"/>
        </w:rPr>
      </w:pPr>
      <w:r w:rsidRPr="00740EF3">
        <w:rPr>
          <w:color w:val="000000"/>
          <w:sz w:val="28"/>
          <w:szCs w:val="28"/>
        </w:rPr>
        <w:t>рис. 3.2.7</w:t>
      </w:r>
    </w:p>
    <w:p w:rsidR="00B11098" w:rsidRPr="00500289" w:rsidRDefault="00B11098" w:rsidP="00740EF3">
      <w:pPr>
        <w:spacing w:line="360" w:lineRule="auto"/>
        <w:ind w:firstLine="709"/>
        <w:jc w:val="both"/>
        <w:rPr>
          <w:color w:val="000000"/>
          <w:sz w:val="28"/>
          <w:szCs w:val="28"/>
        </w:rPr>
      </w:pPr>
    </w:p>
    <w:p w:rsidR="008918B1" w:rsidRPr="00740EF3" w:rsidRDefault="008918B1" w:rsidP="00740EF3">
      <w:pPr>
        <w:spacing w:line="360" w:lineRule="auto"/>
        <w:ind w:firstLine="709"/>
        <w:jc w:val="both"/>
        <w:rPr>
          <w:color w:val="000000"/>
          <w:sz w:val="28"/>
          <w:szCs w:val="28"/>
        </w:rPr>
      </w:pPr>
      <w:r w:rsidRPr="00740EF3">
        <w:rPr>
          <w:color w:val="000000"/>
          <w:sz w:val="28"/>
          <w:szCs w:val="28"/>
        </w:rPr>
        <w:t>При использовании экспоненциальных средних в прогнозировании каждый новый прогноз основывается на предыдущем прогнозе:</w:t>
      </w:r>
    </w:p>
    <w:p w:rsidR="00500289" w:rsidRDefault="00500289" w:rsidP="00740EF3">
      <w:pPr>
        <w:spacing w:line="360" w:lineRule="auto"/>
        <w:ind w:firstLine="709"/>
        <w:jc w:val="both"/>
        <w:rPr>
          <w:color w:val="000000"/>
          <w:sz w:val="28"/>
          <w:szCs w:val="28"/>
        </w:rPr>
      </w:pPr>
    </w:p>
    <w:p w:rsidR="00740EF3" w:rsidRDefault="00AE3AB1" w:rsidP="00740EF3">
      <w:pPr>
        <w:spacing w:line="360" w:lineRule="auto"/>
        <w:ind w:firstLine="709"/>
        <w:jc w:val="both"/>
        <w:rPr>
          <w:color w:val="000000"/>
          <w:sz w:val="28"/>
          <w:szCs w:val="28"/>
        </w:rPr>
      </w:pPr>
      <w:r w:rsidRPr="00740EF3">
        <w:rPr>
          <w:color w:val="000000"/>
          <w:sz w:val="28"/>
          <w:szCs w:val="28"/>
        </w:rPr>
        <w:t>F</w:t>
      </w:r>
      <w:r w:rsidRPr="00740EF3">
        <w:rPr>
          <w:color w:val="000000"/>
          <w:sz w:val="28"/>
          <w:szCs w:val="28"/>
          <w:vertAlign w:val="subscript"/>
        </w:rPr>
        <w:t xml:space="preserve">t+1 </w:t>
      </w:r>
      <w:r w:rsidRPr="00740EF3">
        <w:rPr>
          <w:color w:val="000000"/>
          <w:sz w:val="28"/>
          <w:szCs w:val="28"/>
        </w:rPr>
        <w:t>= А × У</w:t>
      </w:r>
      <w:r w:rsidRPr="00740EF3">
        <w:rPr>
          <w:color w:val="000000"/>
          <w:sz w:val="28"/>
          <w:szCs w:val="28"/>
          <w:vertAlign w:val="subscript"/>
        </w:rPr>
        <w:t>t</w:t>
      </w:r>
      <w:r w:rsidRPr="00740EF3">
        <w:rPr>
          <w:color w:val="000000"/>
          <w:sz w:val="28"/>
          <w:szCs w:val="28"/>
        </w:rPr>
        <w:t xml:space="preserve"> + (1 – А)</w:t>
      </w:r>
      <w:r w:rsidRPr="00740EF3">
        <w:rPr>
          <w:color w:val="000000"/>
          <w:sz w:val="28"/>
          <w:szCs w:val="28"/>
          <w:lang w:val="en-US"/>
        </w:rPr>
        <w:t>F</w:t>
      </w:r>
      <w:r w:rsidRPr="00740EF3">
        <w:rPr>
          <w:color w:val="000000"/>
          <w:sz w:val="28"/>
          <w:szCs w:val="28"/>
          <w:vertAlign w:val="subscript"/>
        </w:rPr>
        <w:t>t</w:t>
      </w:r>
      <w:r w:rsidRPr="00740EF3">
        <w:rPr>
          <w:color w:val="000000"/>
          <w:sz w:val="28"/>
          <w:szCs w:val="28"/>
        </w:rPr>
        <w:t>,</w:t>
      </w:r>
    </w:p>
    <w:p w:rsidR="00500289" w:rsidRDefault="00500289" w:rsidP="00740EF3">
      <w:pPr>
        <w:spacing w:line="360" w:lineRule="auto"/>
        <w:ind w:firstLine="709"/>
        <w:jc w:val="both"/>
        <w:rPr>
          <w:color w:val="000000"/>
          <w:sz w:val="28"/>
          <w:szCs w:val="28"/>
        </w:rPr>
      </w:pPr>
    </w:p>
    <w:p w:rsidR="00AE3AB1" w:rsidRPr="00740EF3" w:rsidRDefault="00AE3AB1" w:rsidP="00740EF3">
      <w:pPr>
        <w:spacing w:line="360" w:lineRule="auto"/>
        <w:ind w:firstLine="709"/>
        <w:jc w:val="both"/>
        <w:rPr>
          <w:color w:val="000000"/>
          <w:sz w:val="28"/>
          <w:szCs w:val="28"/>
        </w:rPr>
      </w:pPr>
      <w:r w:rsidRPr="00740EF3">
        <w:rPr>
          <w:color w:val="000000"/>
          <w:sz w:val="28"/>
          <w:szCs w:val="28"/>
        </w:rPr>
        <w:t>где А — константа сглаживания;</w:t>
      </w:r>
    </w:p>
    <w:p w:rsidR="00AE3AB1" w:rsidRPr="00740EF3" w:rsidRDefault="00AE3AB1" w:rsidP="00740EF3">
      <w:pPr>
        <w:spacing w:line="360" w:lineRule="auto"/>
        <w:ind w:firstLine="709"/>
        <w:jc w:val="both"/>
        <w:rPr>
          <w:color w:val="000000"/>
          <w:sz w:val="28"/>
          <w:szCs w:val="28"/>
        </w:rPr>
      </w:pPr>
      <w:r w:rsidRPr="00740EF3">
        <w:rPr>
          <w:color w:val="000000"/>
          <w:sz w:val="28"/>
          <w:szCs w:val="28"/>
        </w:rPr>
        <w:t>F</w:t>
      </w:r>
      <w:r w:rsidRPr="00740EF3">
        <w:rPr>
          <w:color w:val="000000"/>
          <w:sz w:val="28"/>
          <w:szCs w:val="28"/>
          <w:vertAlign w:val="subscript"/>
        </w:rPr>
        <w:t>t</w:t>
      </w:r>
      <w:r w:rsidRPr="00740EF3">
        <w:rPr>
          <w:color w:val="000000"/>
          <w:sz w:val="28"/>
          <w:szCs w:val="28"/>
        </w:rPr>
        <w:t xml:space="preserve"> — прогноз на текущий период (период t);</w:t>
      </w:r>
    </w:p>
    <w:p w:rsidR="00AE3AB1" w:rsidRPr="00740EF3" w:rsidRDefault="00AE3AB1" w:rsidP="00740EF3">
      <w:pPr>
        <w:spacing w:line="360" w:lineRule="auto"/>
        <w:ind w:firstLine="709"/>
        <w:jc w:val="both"/>
        <w:rPr>
          <w:color w:val="000000"/>
          <w:sz w:val="28"/>
          <w:szCs w:val="28"/>
        </w:rPr>
      </w:pPr>
      <w:r w:rsidRPr="00740EF3">
        <w:rPr>
          <w:color w:val="000000"/>
          <w:sz w:val="28"/>
          <w:szCs w:val="28"/>
        </w:rPr>
        <w:t>F</w:t>
      </w:r>
      <w:r w:rsidRPr="00740EF3">
        <w:rPr>
          <w:color w:val="000000"/>
          <w:sz w:val="28"/>
          <w:szCs w:val="28"/>
          <w:vertAlign w:val="subscript"/>
        </w:rPr>
        <w:t>t+1</w:t>
      </w:r>
      <w:r w:rsidRPr="00740EF3">
        <w:rPr>
          <w:color w:val="000000"/>
          <w:sz w:val="28"/>
          <w:szCs w:val="28"/>
        </w:rPr>
        <w:t xml:space="preserve"> — прогноз на следующий период (период t + 1);</w:t>
      </w:r>
    </w:p>
    <w:p w:rsidR="00AE3AB1" w:rsidRPr="00740EF3" w:rsidRDefault="00AE3AB1" w:rsidP="00740EF3">
      <w:pPr>
        <w:spacing w:line="360" w:lineRule="auto"/>
        <w:ind w:firstLine="709"/>
        <w:jc w:val="both"/>
        <w:rPr>
          <w:color w:val="000000"/>
          <w:sz w:val="28"/>
          <w:szCs w:val="28"/>
        </w:rPr>
      </w:pPr>
      <w:r w:rsidRPr="00740EF3">
        <w:rPr>
          <w:color w:val="000000"/>
          <w:sz w:val="28"/>
          <w:szCs w:val="28"/>
          <w:lang w:val="en-US"/>
        </w:rPr>
        <w:t>Y</w:t>
      </w:r>
      <w:r w:rsidRPr="00740EF3">
        <w:rPr>
          <w:color w:val="000000"/>
          <w:sz w:val="28"/>
          <w:szCs w:val="28"/>
          <w:vertAlign w:val="subscript"/>
        </w:rPr>
        <w:t>t</w:t>
      </w:r>
      <w:r w:rsidRPr="00740EF3">
        <w:rPr>
          <w:color w:val="000000"/>
          <w:sz w:val="28"/>
          <w:szCs w:val="28"/>
        </w:rPr>
        <w:t> — фактический спрос на период t.</w:t>
      </w:r>
    </w:p>
    <w:p w:rsidR="00E254A1" w:rsidRPr="00740EF3" w:rsidRDefault="00E254A1" w:rsidP="00740EF3">
      <w:pPr>
        <w:spacing w:line="360" w:lineRule="auto"/>
        <w:ind w:firstLine="709"/>
        <w:jc w:val="both"/>
        <w:rPr>
          <w:color w:val="000000"/>
          <w:sz w:val="28"/>
          <w:szCs w:val="28"/>
        </w:rPr>
      </w:pPr>
      <w:r w:rsidRPr="00740EF3">
        <w:rPr>
          <w:color w:val="000000"/>
          <w:sz w:val="28"/>
          <w:szCs w:val="28"/>
        </w:rPr>
        <w:t>Прогноз не может всегда с точностью соответствовать фактическим значениям прогнозируемой величины из-за наличия случайных факторов, которые могут оказывать влияние на фактические данные, поэтому обычно рассчитывают ошибку прогноза.</w:t>
      </w:r>
    </w:p>
    <w:p w:rsidR="00740EF3" w:rsidRDefault="00AE3AB1" w:rsidP="00740EF3">
      <w:pPr>
        <w:spacing w:line="360" w:lineRule="auto"/>
        <w:ind w:firstLine="709"/>
        <w:jc w:val="both"/>
        <w:rPr>
          <w:color w:val="000000"/>
          <w:sz w:val="28"/>
          <w:szCs w:val="28"/>
        </w:rPr>
      </w:pPr>
      <w:r w:rsidRPr="00740EF3">
        <w:rPr>
          <w:color w:val="000000"/>
          <w:sz w:val="28"/>
          <w:szCs w:val="28"/>
        </w:rPr>
        <w:t>Ошибка прогноза = Прогнозное значение – Фактическое значение.</w:t>
      </w:r>
    </w:p>
    <w:p w:rsidR="00E96A46" w:rsidRPr="00740EF3" w:rsidRDefault="00AE3AB1" w:rsidP="00740EF3">
      <w:pPr>
        <w:spacing w:line="360" w:lineRule="auto"/>
        <w:ind w:firstLine="709"/>
        <w:jc w:val="both"/>
        <w:rPr>
          <w:color w:val="000000"/>
          <w:sz w:val="28"/>
          <w:szCs w:val="28"/>
        </w:rPr>
      </w:pPr>
      <w:r w:rsidRPr="00740EF3">
        <w:rPr>
          <w:color w:val="000000"/>
          <w:sz w:val="28"/>
          <w:szCs w:val="28"/>
        </w:rPr>
        <w:t xml:space="preserve">Произведя вышеназванные вычисления получим прогноз дохода бюджета на 2007 и 2008 годы: 11242.7 и 17484.9 млн. руб. соответственно. Ошибка прогноза при этом составляет </w:t>
      </w:r>
      <w:r w:rsidR="00E254A1" w:rsidRPr="00740EF3">
        <w:rPr>
          <w:color w:val="000000"/>
          <w:sz w:val="28"/>
          <w:szCs w:val="28"/>
        </w:rPr>
        <w:t>1819,4 млн. руб.</w:t>
      </w:r>
    </w:p>
    <w:p w:rsidR="00D37D9E" w:rsidRPr="00500289" w:rsidRDefault="00B11098" w:rsidP="00B11098">
      <w:pPr>
        <w:spacing w:line="360" w:lineRule="auto"/>
        <w:ind w:firstLine="709"/>
        <w:jc w:val="center"/>
        <w:rPr>
          <w:b/>
          <w:bCs/>
          <w:color w:val="000000"/>
          <w:sz w:val="28"/>
          <w:szCs w:val="28"/>
        </w:rPr>
      </w:pPr>
      <w:r>
        <w:rPr>
          <w:color w:val="000000"/>
          <w:sz w:val="28"/>
          <w:szCs w:val="28"/>
        </w:rPr>
        <w:br w:type="page"/>
      </w:r>
      <w:r w:rsidRPr="00B11098">
        <w:rPr>
          <w:b/>
          <w:bCs/>
          <w:color w:val="000000"/>
          <w:sz w:val="28"/>
          <w:szCs w:val="28"/>
        </w:rPr>
        <w:t>Заключение</w:t>
      </w:r>
    </w:p>
    <w:p w:rsidR="00740EF3" w:rsidRDefault="00740EF3" w:rsidP="00740EF3">
      <w:pPr>
        <w:spacing w:line="360" w:lineRule="auto"/>
        <w:ind w:firstLine="709"/>
        <w:jc w:val="both"/>
        <w:rPr>
          <w:color w:val="000000"/>
          <w:sz w:val="28"/>
          <w:szCs w:val="28"/>
        </w:rPr>
      </w:pPr>
    </w:p>
    <w:p w:rsidR="00740EF3" w:rsidRDefault="00CF0641" w:rsidP="00740EF3">
      <w:pPr>
        <w:spacing w:line="360" w:lineRule="auto"/>
        <w:ind w:firstLine="709"/>
        <w:jc w:val="both"/>
        <w:rPr>
          <w:color w:val="000000"/>
          <w:sz w:val="28"/>
          <w:szCs w:val="28"/>
        </w:rPr>
      </w:pPr>
      <w:r w:rsidRPr="00740EF3">
        <w:rPr>
          <w:color w:val="000000"/>
          <w:sz w:val="28"/>
          <w:szCs w:val="28"/>
        </w:rPr>
        <w:t xml:space="preserve">Как показали результаты проведенного анализа динамики доходов бюджета Республики Бурятия, доходная часть бюджета увеличивается из года в год довольно быстрыми темпами. </w:t>
      </w:r>
      <w:r w:rsidR="00D37D9E" w:rsidRPr="00740EF3">
        <w:rPr>
          <w:color w:val="000000"/>
          <w:sz w:val="28"/>
          <w:szCs w:val="28"/>
        </w:rPr>
        <w:t>В среднем за 1 год доходы бюджета Республики Бурятия увеличиваются на 1055,644 млн. руб.</w:t>
      </w:r>
      <w:r w:rsidRPr="00740EF3">
        <w:rPr>
          <w:color w:val="000000"/>
          <w:sz w:val="28"/>
          <w:szCs w:val="28"/>
        </w:rPr>
        <w:t xml:space="preserve">, </w:t>
      </w:r>
      <w:r w:rsidR="00D37D9E" w:rsidRPr="00740EF3">
        <w:rPr>
          <w:color w:val="000000"/>
          <w:sz w:val="28"/>
          <w:szCs w:val="28"/>
        </w:rPr>
        <w:t>доходы бюджета РБ в 2007г. составят 13584,6802 млн. руб.</w:t>
      </w:r>
    </w:p>
    <w:p w:rsidR="00EC5846" w:rsidRPr="00740EF3" w:rsidRDefault="00EC5846" w:rsidP="00740EF3">
      <w:pPr>
        <w:spacing w:line="360" w:lineRule="auto"/>
        <w:ind w:firstLine="709"/>
        <w:jc w:val="both"/>
        <w:rPr>
          <w:color w:val="000000"/>
          <w:sz w:val="28"/>
          <w:szCs w:val="28"/>
        </w:rPr>
      </w:pPr>
      <w:r w:rsidRPr="00740EF3">
        <w:rPr>
          <w:color w:val="000000"/>
          <w:sz w:val="28"/>
          <w:szCs w:val="28"/>
        </w:rPr>
        <w:t>Их увеличение происходит в основном за счет налоговых доходов, то есть за счет налоговых отчислений в бюджет, которые в свою очередь увеличиваются за счет налога на доходы физических лиц, что соответственно, говорит о росте доходов населения республики.</w:t>
      </w:r>
      <w:r w:rsidR="00740EF3">
        <w:rPr>
          <w:color w:val="000000"/>
          <w:sz w:val="28"/>
          <w:szCs w:val="28"/>
        </w:rPr>
        <w:t xml:space="preserve"> </w:t>
      </w:r>
      <w:r w:rsidRPr="00740EF3">
        <w:rPr>
          <w:color w:val="000000"/>
          <w:sz w:val="28"/>
          <w:szCs w:val="28"/>
        </w:rPr>
        <w:t>Что касается акцизных доходов, то они увеличиваются за счет изменения налогового законодательства в соответствии с политикой государства.</w:t>
      </w:r>
    </w:p>
    <w:p w:rsidR="00D37D9E" w:rsidRPr="00740EF3" w:rsidRDefault="00CF0641" w:rsidP="00740EF3">
      <w:pPr>
        <w:spacing w:line="360" w:lineRule="auto"/>
        <w:ind w:firstLine="709"/>
        <w:jc w:val="both"/>
        <w:rPr>
          <w:color w:val="000000"/>
          <w:sz w:val="28"/>
          <w:szCs w:val="28"/>
        </w:rPr>
      </w:pPr>
      <w:r w:rsidRPr="00740EF3">
        <w:rPr>
          <w:color w:val="000000"/>
          <w:sz w:val="28"/>
          <w:szCs w:val="28"/>
        </w:rPr>
        <w:t>В</w:t>
      </w:r>
      <w:r w:rsidR="00D37D9E" w:rsidRPr="00740EF3">
        <w:rPr>
          <w:color w:val="000000"/>
          <w:sz w:val="28"/>
          <w:szCs w:val="28"/>
        </w:rPr>
        <w:t xml:space="preserve"> период с 1992 года по 2006 год доходы бюджета региона увеличились на 13030,20 млн. руб. </w:t>
      </w:r>
      <w:r w:rsidRPr="00740EF3">
        <w:rPr>
          <w:color w:val="000000"/>
          <w:sz w:val="28"/>
          <w:szCs w:val="28"/>
        </w:rPr>
        <w:t>Однако рост их не был стабильным.</w:t>
      </w:r>
      <w:r w:rsidR="00D37D9E" w:rsidRPr="00740EF3">
        <w:rPr>
          <w:color w:val="000000"/>
          <w:sz w:val="28"/>
          <w:szCs w:val="28"/>
        </w:rPr>
        <w:t xml:space="preserve"> </w:t>
      </w:r>
      <w:r w:rsidRPr="00740EF3">
        <w:rPr>
          <w:color w:val="000000"/>
          <w:sz w:val="28"/>
          <w:szCs w:val="28"/>
        </w:rPr>
        <w:t xml:space="preserve">За рассмотренный период </w:t>
      </w:r>
      <w:r w:rsidR="00D37D9E" w:rsidRPr="00740EF3">
        <w:rPr>
          <w:color w:val="000000"/>
          <w:sz w:val="28"/>
          <w:szCs w:val="28"/>
        </w:rPr>
        <w:t>доходы бюджета были более низкими по сравнению с предыдущими годами в 1997 и 1998 годах, в остальное время наблюдался прирост объема доходов бюджета.</w:t>
      </w:r>
    </w:p>
    <w:p w:rsidR="00740EF3" w:rsidRDefault="00D37D9E"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Показатель абсолютного ускорения применяется только в цепном варианте, но не в базисном. Отрицательная величина ускорения говорит о замедлении роста или об ускорении снижения уровней ряда. Таким образом, рост доходов был замедлен в 1997-1998 годах и в период с 2003 г. по2005 г. включительно.</w:t>
      </w:r>
    </w:p>
    <w:p w:rsidR="00740EF3" w:rsidRDefault="00D37D9E"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Наибольший темп роста (9837,91%) наблюдался в 1994 году, что было связано с изменением налоговой законодательной базы Российской Федерации в целом, а также субъектов РФ, в частности, Республики Бурятия в начале 90-х годов.</w:t>
      </w:r>
    </w:p>
    <w:p w:rsidR="00740EF3" w:rsidRDefault="00D37D9E"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Наименьший темп роста доходов бюджета (88,6%) наблюдался в 1998 году, что очевидно было связано с кризисной обстановкой экономической системы страны и ее регионов.</w:t>
      </w:r>
      <w:r w:rsidR="00740EF3">
        <w:rPr>
          <w:color w:val="000000"/>
          <w:sz w:val="28"/>
          <w:szCs w:val="28"/>
        </w:rPr>
        <w:t xml:space="preserve"> </w:t>
      </w:r>
    </w:p>
    <w:p w:rsidR="00740EF3" w:rsidRDefault="00D37D9E" w:rsidP="00740EF3">
      <w:pPr>
        <w:pStyle w:val="ac"/>
        <w:spacing w:before="0" w:beforeAutospacing="0" w:after="0" w:afterAutospacing="0" w:line="360" w:lineRule="auto"/>
        <w:ind w:firstLine="709"/>
        <w:jc w:val="both"/>
        <w:rPr>
          <w:color w:val="000000"/>
          <w:sz w:val="28"/>
          <w:szCs w:val="28"/>
        </w:rPr>
      </w:pPr>
      <w:r w:rsidRPr="00740EF3">
        <w:rPr>
          <w:color w:val="000000"/>
          <w:sz w:val="28"/>
          <w:szCs w:val="28"/>
        </w:rPr>
        <w:t>Темпы прироста характеризуют абсолютный прирост в относительных величинах. Исчисленный в процентах темп прироста показывает, на сколько процентов изменился сравниваемый уровень по отношению к уровню, принятому за базу сравнения. Наиболее высокий темп прироста – в 1992 году, при абсолютном значении 1 %</w:t>
      </w:r>
      <w:r w:rsidR="00740EF3">
        <w:rPr>
          <w:color w:val="000000"/>
          <w:sz w:val="28"/>
          <w:szCs w:val="28"/>
        </w:rPr>
        <w:t xml:space="preserve"> </w:t>
      </w:r>
      <w:r w:rsidRPr="00740EF3">
        <w:rPr>
          <w:color w:val="000000"/>
          <w:sz w:val="28"/>
          <w:szCs w:val="28"/>
        </w:rPr>
        <w:t>прироста 1,49 млн. руб., однако уже в 1993 году темп прироста составил 161,99 %</w:t>
      </w:r>
      <w:r w:rsidR="00740EF3">
        <w:rPr>
          <w:color w:val="000000"/>
          <w:sz w:val="28"/>
          <w:szCs w:val="28"/>
        </w:rPr>
        <w:t xml:space="preserve"> </w:t>
      </w:r>
      <w:r w:rsidRPr="00740EF3">
        <w:rPr>
          <w:color w:val="000000"/>
          <w:sz w:val="28"/>
          <w:szCs w:val="28"/>
        </w:rPr>
        <w:t>при абсолютном значении 1 %</w:t>
      </w:r>
      <w:r w:rsidR="00740EF3">
        <w:rPr>
          <w:color w:val="000000"/>
          <w:sz w:val="28"/>
          <w:szCs w:val="28"/>
        </w:rPr>
        <w:t xml:space="preserve"> </w:t>
      </w:r>
      <w:r w:rsidRPr="00740EF3">
        <w:rPr>
          <w:color w:val="000000"/>
          <w:sz w:val="28"/>
          <w:szCs w:val="28"/>
        </w:rPr>
        <w:t>прироста 1,01 млн. руб. В 1997 и в 1998 гг.</w:t>
      </w:r>
      <w:r w:rsidR="00CF0641" w:rsidRPr="00740EF3">
        <w:rPr>
          <w:color w:val="000000"/>
          <w:sz w:val="28"/>
          <w:szCs w:val="28"/>
        </w:rPr>
        <w:t xml:space="preserve"> </w:t>
      </w:r>
      <w:r w:rsidRPr="00740EF3">
        <w:rPr>
          <w:color w:val="000000"/>
          <w:sz w:val="28"/>
          <w:szCs w:val="28"/>
        </w:rPr>
        <w:t>темп прироста имел отрицательное значение.</w:t>
      </w:r>
    </w:p>
    <w:p w:rsidR="00D37D9E" w:rsidRPr="00740EF3" w:rsidRDefault="00D37D9E" w:rsidP="00740EF3">
      <w:pPr>
        <w:spacing w:line="360" w:lineRule="auto"/>
        <w:ind w:firstLine="709"/>
        <w:jc w:val="both"/>
        <w:rPr>
          <w:color w:val="000000"/>
          <w:sz w:val="28"/>
          <w:szCs w:val="28"/>
        </w:rPr>
      </w:pPr>
      <w:r w:rsidRPr="00740EF3">
        <w:rPr>
          <w:color w:val="000000"/>
          <w:sz w:val="28"/>
          <w:szCs w:val="28"/>
        </w:rPr>
        <w:t>Средний уровень доходов бюджета республики Бурятия как типическая величина уровней временного ряда составил 6529,7 млн. руб.</w:t>
      </w:r>
    </w:p>
    <w:p w:rsidR="00740EF3" w:rsidRDefault="00D37D9E" w:rsidP="00740EF3">
      <w:pPr>
        <w:spacing w:line="360" w:lineRule="auto"/>
        <w:ind w:firstLine="709"/>
        <w:jc w:val="both"/>
        <w:rPr>
          <w:color w:val="000000"/>
          <w:sz w:val="28"/>
          <w:szCs w:val="28"/>
        </w:rPr>
      </w:pPr>
      <w:r w:rsidRPr="00740EF3">
        <w:rPr>
          <w:color w:val="000000"/>
          <w:sz w:val="28"/>
          <w:szCs w:val="28"/>
        </w:rPr>
        <w:t>Таким образом, кризисным годом для республиканского бюджета можно назвать 1998 год, когда большинство показателей были низкими. Однако и в настоящее время ни один из выше приведенных показателей нельзя отнести к стабильным, хотя в целом доходы бюджета за анализируемый период характеризуются ростом.</w:t>
      </w:r>
    </w:p>
    <w:p w:rsidR="008918B1" w:rsidRPr="00740EF3" w:rsidRDefault="00EC5846" w:rsidP="00740EF3">
      <w:pPr>
        <w:spacing w:line="360" w:lineRule="auto"/>
        <w:ind w:firstLine="709"/>
        <w:jc w:val="both"/>
        <w:rPr>
          <w:color w:val="000000"/>
          <w:sz w:val="28"/>
          <w:szCs w:val="28"/>
        </w:rPr>
      </w:pPr>
      <w:r w:rsidRPr="00740EF3">
        <w:rPr>
          <w:color w:val="000000"/>
          <w:sz w:val="28"/>
          <w:szCs w:val="28"/>
        </w:rPr>
        <w:t>Поставленная ц</w:t>
      </w:r>
      <w:r w:rsidR="00CF0641" w:rsidRPr="00740EF3">
        <w:rPr>
          <w:color w:val="000000"/>
          <w:sz w:val="28"/>
          <w:szCs w:val="28"/>
        </w:rPr>
        <w:t>ел</w:t>
      </w:r>
      <w:r w:rsidRPr="00740EF3">
        <w:rPr>
          <w:color w:val="000000"/>
          <w:sz w:val="28"/>
          <w:szCs w:val="28"/>
        </w:rPr>
        <w:t>ь</w:t>
      </w:r>
      <w:r w:rsidR="00CF0641" w:rsidRPr="00740EF3">
        <w:rPr>
          <w:color w:val="000000"/>
          <w:sz w:val="28"/>
          <w:szCs w:val="28"/>
        </w:rPr>
        <w:t xml:space="preserve"> </w:t>
      </w:r>
      <w:r w:rsidRPr="00740EF3">
        <w:rPr>
          <w:color w:val="000000"/>
          <w:sz w:val="28"/>
          <w:szCs w:val="28"/>
        </w:rPr>
        <w:t xml:space="preserve">данной </w:t>
      </w:r>
      <w:r w:rsidR="00CF0641" w:rsidRPr="00740EF3">
        <w:rPr>
          <w:color w:val="000000"/>
          <w:sz w:val="28"/>
          <w:szCs w:val="28"/>
        </w:rPr>
        <w:t xml:space="preserve">курсовой работы </w:t>
      </w:r>
      <w:r w:rsidRPr="00740EF3">
        <w:rPr>
          <w:color w:val="000000"/>
          <w:sz w:val="28"/>
          <w:szCs w:val="28"/>
        </w:rPr>
        <w:t>достигнута путем выполнения выше поставленных задач.</w:t>
      </w:r>
    </w:p>
    <w:p w:rsidR="00E96A46" w:rsidRPr="00B11098" w:rsidRDefault="00B11098" w:rsidP="00B11098">
      <w:pPr>
        <w:spacing w:line="360" w:lineRule="auto"/>
        <w:ind w:firstLine="709"/>
        <w:jc w:val="center"/>
        <w:rPr>
          <w:b/>
          <w:bCs/>
          <w:color w:val="000000"/>
          <w:sz w:val="28"/>
          <w:szCs w:val="28"/>
          <w:lang w:val="en-US"/>
        </w:rPr>
      </w:pPr>
      <w:r>
        <w:rPr>
          <w:color w:val="000000"/>
          <w:sz w:val="28"/>
          <w:szCs w:val="28"/>
        </w:rPr>
        <w:br w:type="page"/>
      </w:r>
      <w:r w:rsidR="00E96A46" w:rsidRPr="00B11098">
        <w:rPr>
          <w:b/>
          <w:bCs/>
          <w:color w:val="000000"/>
          <w:sz w:val="28"/>
          <w:szCs w:val="28"/>
        </w:rPr>
        <w:t>С</w:t>
      </w:r>
      <w:r w:rsidRPr="00B11098">
        <w:rPr>
          <w:b/>
          <w:bCs/>
          <w:color w:val="000000"/>
          <w:sz w:val="28"/>
          <w:szCs w:val="28"/>
        </w:rPr>
        <w:t>писок использованной литературы</w:t>
      </w:r>
    </w:p>
    <w:p w:rsidR="00B11098" w:rsidRPr="00B11098" w:rsidRDefault="00B11098" w:rsidP="00740EF3">
      <w:pPr>
        <w:spacing w:line="360" w:lineRule="auto"/>
        <w:ind w:firstLine="709"/>
        <w:jc w:val="both"/>
        <w:rPr>
          <w:color w:val="000000"/>
          <w:sz w:val="28"/>
          <w:szCs w:val="28"/>
          <w:lang w:val="en-US"/>
        </w:rPr>
      </w:pPr>
    </w:p>
    <w:p w:rsidR="00C63AF9" w:rsidRPr="00740EF3" w:rsidRDefault="00B11098"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Антохонова И.</w:t>
      </w:r>
      <w:r w:rsidR="00C63AF9" w:rsidRPr="00740EF3">
        <w:rPr>
          <w:rFonts w:ascii="Times New Roman" w:hAnsi="Times New Roman" w:cs="Times New Roman"/>
          <w:color w:val="000000"/>
          <w:sz w:val="28"/>
          <w:szCs w:val="28"/>
        </w:rPr>
        <w:t>В. Методы прогнозирования социально-экономических процессов.- Улан-Удэ, 2005г.</w:t>
      </w:r>
    </w:p>
    <w:p w:rsidR="00E96A46" w:rsidRPr="00740EF3" w:rsidRDefault="00E96A46"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Бюджетный кодекс Российской Федерации.</w:t>
      </w:r>
    </w:p>
    <w:p w:rsidR="00C63AF9" w:rsidRPr="00740EF3" w:rsidRDefault="00C63AF9"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Доходный потенциал регионов и его общегосударственное значение/ А. Селезнев, Н. Доценко// Экономист-2006.-№9-с.12-22.</w:t>
      </w:r>
    </w:p>
    <w:p w:rsidR="00C63AF9" w:rsidRPr="00740EF3" w:rsidRDefault="00B11098"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Дуброва Т.</w:t>
      </w:r>
      <w:r w:rsidR="00C63AF9" w:rsidRPr="00740EF3">
        <w:rPr>
          <w:rFonts w:ascii="Times New Roman" w:hAnsi="Times New Roman" w:cs="Times New Roman"/>
          <w:color w:val="000000"/>
          <w:sz w:val="28"/>
          <w:szCs w:val="28"/>
        </w:rPr>
        <w:t>А. Статистические методы прогнозирования, 2003г.</w:t>
      </w:r>
    </w:p>
    <w:p w:rsidR="00740EF3" w:rsidRDefault="00B11098"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Ендонов Ч.</w:t>
      </w:r>
      <w:r w:rsidR="00C63AF9" w:rsidRPr="00740EF3">
        <w:rPr>
          <w:rFonts w:ascii="Times New Roman" w:hAnsi="Times New Roman" w:cs="Times New Roman"/>
          <w:color w:val="000000"/>
          <w:sz w:val="28"/>
          <w:szCs w:val="28"/>
        </w:rPr>
        <w:t>В. Образование и развитие бюджета Республики Бурятия. – Улан-Удэ, 2000г.</w:t>
      </w:r>
    </w:p>
    <w:p w:rsidR="00740EF3" w:rsidRDefault="00B11098"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З. Б.</w:t>
      </w:r>
      <w:r w:rsidR="00C63AF9" w:rsidRPr="00740EF3">
        <w:rPr>
          <w:rFonts w:ascii="Times New Roman" w:hAnsi="Times New Roman" w:cs="Times New Roman"/>
          <w:color w:val="000000"/>
          <w:sz w:val="28"/>
          <w:szCs w:val="28"/>
        </w:rPr>
        <w:t>Д. Дондоков. Бюджет как инструмент эффективного социально-экономического развития территории. Организационно-экономический механизм развития депрессивной территории. ВСГТУ - Улан-Удэ, 2002г.</w:t>
      </w:r>
    </w:p>
    <w:p w:rsidR="00740EF3" w:rsidRDefault="00E96A46"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Налоговый кодекс Российской Федерации</w:t>
      </w:r>
      <w:r w:rsidR="001B772A" w:rsidRPr="00740EF3">
        <w:rPr>
          <w:rFonts w:ascii="Times New Roman" w:hAnsi="Times New Roman" w:cs="Times New Roman"/>
          <w:color w:val="000000"/>
          <w:sz w:val="28"/>
          <w:szCs w:val="28"/>
        </w:rPr>
        <w:t>.</w:t>
      </w:r>
    </w:p>
    <w:p w:rsidR="00E96A46" w:rsidRPr="00740EF3" w:rsidRDefault="00E96A46"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Неналоговые доходы и их роль в бюджетной политике государства/</w:t>
      </w:r>
      <w:r w:rsidR="00974652" w:rsidRPr="00740EF3">
        <w:rPr>
          <w:rFonts w:ascii="Times New Roman" w:hAnsi="Times New Roman" w:cs="Times New Roman"/>
          <w:color w:val="000000"/>
          <w:sz w:val="28"/>
          <w:szCs w:val="28"/>
        </w:rPr>
        <w:t xml:space="preserve"> </w:t>
      </w:r>
      <w:r w:rsidR="00B11098">
        <w:rPr>
          <w:rFonts w:ascii="Times New Roman" w:hAnsi="Times New Roman" w:cs="Times New Roman"/>
          <w:color w:val="000000"/>
          <w:sz w:val="28"/>
          <w:szCs w:val="28"/>
        </w:rPr>
        <w:t>А.</w:t>
      </w:r>
      <w:r w:rsidRPr="00740EF3">
        <w:rPr>
          <w:rFonts w:ascii="Times New Roman" w:hAnsi="Times New Roman" w:cs="Times New Roman"/>
          <w:color w:val="000000"/>
          <w:sz w:val="28"/>
          <w:szCs w:val="28"/>
        </w:rPr>
        <w:t>Р. Батяева//</w:t>
      </w:r>
      <w:r w:rsidR="00974652" w:rsidRPr="00740EF3">
        <w:rPr>
          <w:rFonts w:ascii="Times New Roman" w:hAnsi="Times New Roman" w:cs="Times New Roman"/>
          <w:color w:val="000000"/>
          <w:sz w:val="28"/>
          <w:szCs w:val="28"/>
        </w:rPr>
        <w:t xml:space="preserve"> </w:t>
      </w:r>
      <w:r w:rsidRPr="00740EF3">
        <w:rPr>
          <w:rFonts w:ascii="Times New Roman" w:hAnsi="Times New Roman" w:cs="Times New Roman"/>
          <w:color w:val="000000"/>
          <w:sz w:val="28"/>
          <w:szCs w:val="28"/>
        </w:rPr>
        <w:t>Финансовое право – 2005.-№1-с.15-19</w:t>
      </w:r>
      <w:r w:rsidR="001B772A" w:rsidRPr="00740EF3">
        <w:rPr>
          <w:rFonts w:ascii="Times New Roman" w:hAnsi="Times New Roman" w:cs="Times New Roman"/>
          <w:color w:val="000000"/>
          <w:sz w:val="28"/>
          <w:szCs w:val="28"/>
        </w:rPr>
        <w:t>.</w:t>
      </w:r>
    </w:p>
    <w:p w:rsidR="00740EF3" w:rsidRDefault="00C63AF9"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 xml:space="preserve">Повышение собственных доходов бюджетов субъектов Россиской Федерации </w:t>
      </w:r>
      <w:r w:rsidR="00B11098">
        <w:rPr>
          <w:rFonts w:ascii="Times New Roman" w:hAnsi="Times New Roman" w:cs="Times New Roman"/>
          <w:color w:val="000000"/>
          <w:sz w:val="28"/>
          <w:szCs w:val="28"/>
        </w:rPr>
        <w:t>за счет неналоговых доходов/ О.</w:t>
      </w:r>
      <w:r w:rsidRPr="00740EF3">
        <w:rPr>
          <w:rFonts w:ascii="Times New Roman" w:hAnsi="Times New Roman" w:cs="Times New Roman"/>
          <w:color w:val="000000"/>
          <w:sz w:val="28"/>
          <w:szCs w:val="28"/>
        </w:rPr>
        <w:t>А. Гришакова// Финансы и кредит.-2004.-№8-с.23-29</w:t>
      </w:r>
    </w:p>
    <w:p w:rsidR="00740EF3" w:rsidRDefault="001B772A"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Прогнозирование доходов нуждается в усовершенствовании/ Яндив М. И.// Финансы.-2001.-№4-с.12-14.</w:t>
      </w:r>
    </w:p>
    <w:p w:rsidR="00F10C75" w:rsidRPr="00740EF3" w:rsidRDefault="00C63AF9"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Проблемы налоговых поступлений в бюджеты регионов/ Е.Е. Смирнова// Аудитор – 2005.-№12.-с.3-11.</w:t>
      </w:r>
    </w:p>
    <w:p w:rsidR="00740EF3" w:rsidRDefault="00F10C75"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Статистика М, 2002 Елисеева И.И.</w:t>
      </w:r>
    </w:p>
    <w:p w:rsidR="00740EF3" w:rsidRDefault="0019404A"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Формирование доходного потенциала регионов в условиях реформы бюджетного процесса/ С. Н. Рябухин/ ЭКО-2006.-№10</w:t>
      </w:r>
    </w:p>
    <w:p w:rsidR="00740EF3" w:rsidRDefault="00C63AF9"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Что понимать под доходом?/ Поцхверия Б.М., Бачалиашвили О.В.// Финансы.-2000.-№1-с.45-47.</w:t>
      </w:r>
    </w:p>
    <w:p w:rsidR="00740EF3" w:rsidRDefault="00AC6057" w:rsidP="00B11098">
      <w:pPr>
        <w:pStyle w:val="ConsNormal"/>
        <w:widowControl/>
        <w:numPr>
          <w:ilvl w:val="0"/>
          <w:numId w:val="15"/>
        </w:numPr>
        <w:tabs>
          <w:tab w:val="left" w:pos="397"/>
        </w:tabs>
        <w:spacing w:line="360" w:lineRule="auto"/>
        <w:ind w:left="0" w:firstLine="0"/>
        <w:jc w:val="both"/>
        <w:rPr>
          <w:rFonts w:ascii="Times New Roman" w:hAnsi="Times New Roman" w:cs="Times New Roman"/>
          <w:color w:val="000000"/>
          <w:sz w:val="28"/>
          <w:szCs w:val="28"/>
        </w:rPr>
      </w:pPr>
      <w:r w:rsidRPr="00740EF3">
        <w:rPr>
          <w:rFonts w:ascii="Times New Roman" w:hAnsi="Times New Roman" w:cs="Times New Roman"/>
          <w:color w:val="000000"/>
          <w:sz w:val="28"/>
          <w:szCs w:val="28"/>
        </w:rPr>
        <w:t xml:space="preserve"> </w:t>
      </w:r>
      <w:r w:rsidR="00C63AF9" w:rsidRPr="00740EF3">
        <w:rPr>
          <w:rFonts w:ascii="Times New Roman" w:hAnsi="Times New Roman" w:cs="Times New Roman"/>
          <w:color w:val="000000"/>
          <w:sz w:val="28"/>
          <w:szCs w:val="28"/>
        </w:rPr>
        <w:t>Четыркин Е.М. Статистические методы прогнозирования, М.-1975г.</w:t>
      </w:r>
    </w:p>
    <w:p w:rsidR="00E96A46" w:rsidRPr="00B11098" w:rsidRDefault="00B11098" w:rsidP="00B11098">
      <w:pPr>
        <w:spacing w:line="360" w:lineRule="auto"/>
        <w:ind w:firstLine="709"/>
        <w:jc w:val="center"/>
        <w:rPr>
          <w:b/>
          <w:bCs/>
          <w:color w:val="000000"/>
          <w:sz w:val="28"/>
          <w:szCs w:val="28"/>
        </w:rPr>
      </w:pPr>
      <w:r>
        <w:rPr>
          <w:color w:val="000000"/>
          <w:sz w:val="28"/>
          <w:szCs w:val="28"/>
        </w:rPr>
        <w:br w:type="page"/>
      </w:r>
      <w:r w:rsidR="001043CE" w:rsidRPr="00B11098">
        <w:rPr>
          <w:b/>
          <w:bCs/>
          <w:color w:val="000000"/>
          <w:sz w:val="28"/>
          <w:szCs w:val="28"/>
        </w:rPr>
        <w:t>Приложение</w:t>
      </w:r>
      <w:r w:rsidR="00720CBF" w:rsidRPr="00B11098">
        <w:rPr>
          <w:b/>
          <w:bCs/>
          <w:color w:val="000000"/>
          <w:sz w:val="28"/>
          <w:szCs w:val="28"/>
        </w:rPr>
        <w:t xml:space="preserve"> 1.</w:t>
      </w:r>
    </w:p>
    <w:p w:rsidR="00720CBF" w:rsidRPr="00740EF3" w:rsidRDefault="00720CBF" w:rsidP="00740EF3">
      <w:pPr>
        <w:spacing w:line="360" w:lineRule="auto"/>
        <w:ind w:firstLine="709"/>
        <w:jc w:val="both"/>
        <w:rPr>
          <w:color w:val="000000"/>
          <w:sz w:val="28"/>
          <w:szCs w:val="28"/>
        </w:rPr>
      </w:pPr>
    </w:p>
    <w:p w:rsidR="001043CE" w:rsidRPr="00740EF3" w:rsidRDefault="001043CE" w:rsidP="00740EF3">
      <w:pPr>
        <w:spacing w:line="360" w:lineRule="auto"/>
        <w:ind w:firstLine="709"/>
        <w:jc w:val="both"/>
        <w:rPr>
          <w:color w:val="000000"/>
          <w:sz w:val="28"/>
          <w:szCs w:val="28"/>
        </w:rPr>
      </w:pPr>
      <w:r w:rsidRPr="00740EF3">
        <w:rPr>
          <w:color w:val="000000"/>
          <w:sz w:val="28"/>
          <w:szCs w:val="28"/>
        </w:rPr>
        <w:t>Доходы бюджета Республики Бурятия (в фактически действовавших ценах, млн. руб.).</w:t>
      </w:r>
    </w:p>
    <w:tbl>
      <w:tblPr>
        <w:tblW w:w="96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960"/>
        <w:gridCol w:w="960"/>
        <w:gridCol w:w="872"/>
        <w:gridCol w:w="872"/>
        <w:gridCol w:w="992"/>
        <w:gridCol w:w="992"/>
        <w:gridCol w:w="992"/>
        <w:gridCol w:w="992"/>
        <w:gridCol w:w="680"/>
      </w:tblGrid>
      <w:tr w:rsidR="00145826" w:rsidRPr="00B11098">
        <w:trPr>
          <w:trHeight w:val="255"/>
        </w:trPr>
        <w:tc>
          <w:tcPr>
            <w:tcW w:w="1308" w:type="dxa"/>
            <w:noWrap/>
            <w:vAlign w:val="center"/>
          </w:tcPr>
          <w:p w:rsidR="00145826" w:rsidRPr="00B11098" w:rsidRDefault="00145826" w:rsidP="00B11098">
            <w:pPr>
              <w:spacing w:line="360" w:lineRule="auto"/>
              <w:jc w:val="both"/>
              <w:rPr>
                <w:color w:val="000000"/>
                <w:sz w:val="20"/>
                <w:szCs w:val="20"/>
              </w:rPr>
            </w:pP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1998</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1999</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2000</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2001</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2002</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2003</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2004</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2005</w:t>
            </w:r>
          </w:p>
        </w:tc>
        <w:tc>
          <w:tcPr>
            <w:tcW w:w="680"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2006</w:t>
            </w:r>
          </w:p>
        </w:tc>
      </w:tr>
      <w:tr w:rsidR="00145826" w:rsidRPr="00B11098">
        <w:trPr>
          <w:trHeight w:val="255"/>
        </w:trPr>
        <w:tc>
          <w:tcPr>
            <w:tcW w:w="1308"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доходы, всего</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2813,5</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3339,1</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4288,4</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7480,2</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10988,0</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12611,3</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13569,2</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12730,0</w:t>
            </w:r>
          </w:p>
        </w:tc>
        <w:tc>
          <w:tcPr>
            <w:tcW w:w="680"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13943,6</w:t>
            </w:r>
          </w:p>
        </w:tc>
      </w:tr>
      <w:tr w:rsidR="00145826" w:rsidRPr="00B11098">
        <w:trPr>
          <w:trHeight w:val="255"/>
        </w:trPr>
        <w:tc>
          <w:tcPr>
            <w:tcW w:w="1308"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в т.ч.:</w:t>
            </w:r>
          </w:p>
        </w:tc>
        <w:tc>
          <w:tcPr>
            <w:tcW w:w="960" w:type="dxa"/>
            <w:noWrap/>
            <w:vAlign w:val="center"/>
          </w:tcPr>
          <w:p w:rsidR="00145826" w:rsidRPr="00B11098" w:rsidRDefault="00145826" w:rsidP="00B11098">
            <w:pPr>
              <w:spacing w:line="360" w:lineRule="auto"/>
              <w:jc w:val="both"/>
              <w:rPr>
                <w:color w:val="000000"/>
                <w:sz w:val="20"/>
                <w:szCs w:val="20"/>
              </w:rPr>
            </w:pPr>
          </w:p>
        </w:tc>
        <w:tc>
          <w:tcPr>
            <w:tcW w:w="960" w:type="dxa"/>
            <w:noWrap/>
            <w:vAlign w:val="center"/>
          </w:tcPr>
          <w:p w:rsidR="00145826" w:rsidRPr="00B11098" w:rsidRDefault="00145826" w:rsidP="00B11098">
            <w:pPr>
              <w:spacing w:line="360" w:lineRule="auto"/>
              <w:jc w:val="both"/>
              <w:rPr>
                <w:color w:val="000000"/>
                <w:sz w:val="20"/>
                <w:szCs w:val="20"/>
              </w:rPr>
            </w:pPr>
          </w:p>
        </w:tc>
        <w:tc>
          <w:tcPr>
            <w:tcW w:w="872" w:type="dxa"/>
            <w:vAlign w:val="center"/>
          </w:tcPr>
          <w:p w:rsidR="00145826" w:rsidRPr="00B11098" w:rsidRDefault="00145826" w:rsidP="00B11098">
            <w:pPr>
              <w:spacing w:line="360" w:lineRule="auto"/>
              <w:jc w:val="both"/>
              <w:rPr>
                <w:color w:val="000000"/>
                <w:sz w:val="20"/>
                <w:szCs w:val="20"/>
              </w:rPr>
            </w:pPr>
          </w:p>
        </w:tc>
        <w:tc>
          <w:tcPr>
            <w:tcW w:w="872" w:type="dxa"/>
            <w:vAlign w:val="center"/>
          </w:tcPr>
          <w:p w:rsidR="00145826" w:rsidRPr="00B11098" w:rsidRDefault="00145826" w:rsidP="00B11098">
            <w:pPr>
              <w:spacing w:line="360" w:lineRule="auto"/>
              <w:jc w:val="both"/>
              <w:rPr>
                <w:color w:val="000000"/>
                <w:sz w:val="20"/>
                <w:szCs w:val="20"/>
              </w:rPr>
            </w:pPr>
          </w:p>
        </w:tc>
        <w:tc>
          <w:tcPr>
            <w:tcW w:w="992" w:type="dxa"/>
            <w:vAlign w:val="center"/>
          </w:tcPr>
          <w:p w:rsidR="00145826" w:rsidRPr="00B11098" w:rsidRDefault="00145826" w:rsidP="00B11098">
            <w:pPr>
              <w:spacing w:line="360" w:lineRule="auto"/>
              <w:jc w:val="both"/>
              <w:rPr>
                <w:color w:val="000000"/>
                <w:sz w:val="20"/>
                <w:szCs w:val="20"/>
              </w:rPr>
            </w:pPr>
          </w:p>
        </w:tc>
        <w:tc>
          <w:tcPr>
            <w:tcW w:w="992" w:type="dxa"/>
            <w:vAlign w:val="center"/>
          </w:tcPr>
          <w:p w:rsidR="00145826" w:rsidRPr="00B11098" w:rsidRDefault="00145826" w:rsidP="00B11098">
            <w:pPr>
              <w:spacing w:line="360" w:lineRule="auto"/>
              <w:jc w:val="both"/>
              <w:rPr>
                <w:color w:val="000000"/>
                <w:sz w:val="20"/>
                <w:szCs w:val="20"/>
              </w:rPr>
            </w:pPr>
          </w:p>
        </w:tc>
        <w:tc>
          <w:tcPr>
            <w:tcW w:w="992" w:type="dxa"/>
            <w:vAlign w:val="center"/>
          </w:tcPr>
          <w:p w:rsidR="00145826" w:rsidRPr="00B11098" w:rsidRDefault="00145826" w:rsidP="00B11098">
            <w:pPr>
              <w:spacing w:line="360" w:lineRule="auto"/>
              <w:jc w:val="both"/>
              <w:rPr>
                <w:color w:val="000000"/>
                <w:sz w:val="20"/>
                <w:szCs w:val="20"/>
              </w:rPr>
            </w:pPr>
          </w:p>
        </w:tc>
        <w:tc>
          <w:tcPr>
            <w:tcW w:w="992" w:type="dxa"/>
            <w:vAlign w:val="center"/>
          </w:tcPr>
          <w:p w:rsidR="00145826" w:rsidRPr="00B11098" w:rsidRDefault="00145826" w:rsidP="00B11098">
            <w:pPr>
              <w:spacing w:line="360" w:lineRule="auto"/>
              <w:jc w:val="both"/>
              <w:rPr>
                <w:color w:val="000000"/>
                <w:sz w:val="20"/>
                <w:szCs w:val="20"/>
              </w:rPr>
            </w:pPr>
          </w:p>
        </w:tc>
        <w:tc>
          <w:tcPr>
            <w:tcW w:w="680" w:type="dxa"/>
            <w:vAlign w:val="center"/>
          </w:tcPr>
          <w:p w:rsidR="00145826" w:rsidRPr="00B11098" w:rsidRDefault="00145826" w:rsidP="00B11098">
            <w:pPr>
              <w:spacing w:line="360" w:lineRule="auto"/>
              <w:jc w:val="both"/>
              <w:rPr>
                <w:color w:val="000000"/>
                <w:sz w:val="20"/>
                <w:szCs w:val="20"/>
              </w:rPr>
            </w:pPr>
          </w:p>
        </w:tc>
      </w:tr>
      <w:tr w:rsidR="00145826" w:rsidRPr="00B11098">
        <w:trPr>
          <w:trHeight w:val="255"/>
        </w:trPr>
        <w:tc>
          <w:tcPr>
            <w:tcW w:w="1308"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налоговые доходы,</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1615,3</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1719,3</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2184,0</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3569,0</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4420,7</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5003,2</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5861,5</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6363,9</w:t>
            </w:r>
          </w:p>
        </w:tc>
        <w:tc>
          <w:tcPr>
            <w:tcW w:w="680"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7080,6</w:t>
            </w:r>
          </w:p>
        </w:tc>
      </w:tr>
      <w:tr w:rsidR="00145826" w:rsidRPr="00B11098">
        <w:trPr>
          <w:trHeight w:val="255"/>
        </w:trPr>
        <w:tc>
          <w:tcPr>
            <w:tcW w:w="1308"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из них:</w:t>
            </w:r>
          </w:p>
        </w:tc>
        <w:tc>
          <w:tcPr>
            <w:tcW w:w="960" w:type="dxa"/>
            <w:noWrap/>
            <w:vAlign w:val="center"/>
          </w:tcPr>
          <w:p w:rsidR="00145826" w:rsidRPr="00B11098" w:rsidRDefault="00145826" w:rsidP="00B11098">
            <w:pPr>
              <w:spacing w:line="360" w:lineRule="auto"/>
              <w:jc w:val="both"/>
              <w:rPr>
                <w:color w:val="000000"/>
                <w:sz w:val="20"/>
                <w:szCs w:val="20"/>
              </w:rPr>
            </w:pPr>
          </w:p>
        </w:tc>
        <w:tc>
          <w:tcPr>
            <w:tcW w:w="960" w:type="dxa"/>
            <w:noWrap/>
            <w:vAlign w:val="center"/>
          </w:tcPr>
          <w:p w:rsidR="00145826" w:rsidRPr="00B11098" w:rsidRDefault="00145826" w:rsidP="00B11098">
            <w:pPr>
              <w:spacing w:line="360" w:lineRule="auto"/>
              <w:jc w:val="both"/>
              <w:rPr>
                <w:color w:val="000000"/>
                <w:sz w:val="20"/>
                <w:szCs w:val="20"/>
              </w:rPr>
            </w:pPr>
          </w:p>
        </w:tc>
        <w:tc>
          <w:tcPr>
            <w:tcW w:w="872" w:type="dxa"/>
            <w:vAlign w:val="center"/>
          </w:tcPr>
          <w:p w:rsidR="00145826" w:rsidRPr="00B11098" w:rsidRDefault="00145826" w:rsidP="00B11098">
            <w:pPr>
              <w:spacing w:line="360" w:lineRule="auto"/>
              <w:jc w:val="both"/>
              <w:rPr>
                <w:color w:val="000000"/>
                <w:sz w:val="20"/>
                <w:szCs w:val="20"/>
              </w:rPr>
            </w:pPr>
          </w:p>
        </w:tc>
        <w:tc>
          <w:tcPr>
            <w:tcW w:w="872" w:type="dxa"/>
            <w:vAlign w:val="center"/>
          </w:tcPr>
          <w:p w:rsidR="00145826" w:rsidRPr="00B11098" w:rsidRDefault="00145826" w:rsidP="00B11098">
            <w:pPr>
              <w:spacing w:line="360" w:lineRule="auto"/>
              <w:jc w:val="both"/>
              <w:rPr>
                <w:color w:val="000000"/>
                <w:sz w:val="20"/>
                <w:szCs w:val="20"/>
              </w:rPr>
            </w:pPr>
          </w:p>
        </w:tc>
        <w:tc>
          <w:tcPr>
            <w:tcW w:w="992" w:type="dxa"/>
            <w:vAlign w:val="center"/>
          </w:tcPr>
          <w:p w:rsidR="00145826" w:rsidRPr="00B11098" w:rsidRDefault="00145826" w:rsidP="00B11098">
            <w:pPr>
              <w:spacing w:line="360" w:lineRule="auto"/>
              <w:jc w:val="both"/>
              <w:rPr>
                <w:color w:val="000000"/>
                <w:sz w:val="20"/>
                <w:szCs w:val="20"/>
              </w:rPr>
            </w:pPr>
          </w:p>
        </w:tc>
        <w:tc>
          <w:tcPr>
            <w:tcW w:w="992" w:type="dxa"/>
            <w:vAlign w:val="center"/>
          </w:tcPr>
          <w:p w:rsidR="00145826" w:rsidRPr="00B11098" w:rsidRDefault="00145826" w:rsidP="00B11098">
            <w:pPr>
              <w:spacing w:line="360" w:lineRule="auto"/>
              <w:jc w:val="both"/>
              <w:rPr>
                <w:color w:val="000000"/>
                <w:sz w:val="20"/>
                <w:szCs w:val="20"/>
              </w:rPr>
            </w:pPr>
          </w:p>
        </w:tc>
        <w:tc>
          <w:tcPr>
            <w:tcW w:w="992" w:type="dxa"/>
            <w:vAlign w:val="center"/>
          </w:tcPr>
          <w:p w:rsidR="00145826" w:rsidRPr="00B11098" w:rsidRDefault="00145826" w:rsidP="00B11098">
            <w:pPr>
              <w:spacing w:line="360" w:lineRule="auto"/>
              <w:jc w:val="both"/>
              <w:rPr>
                <w:color w:val="000000"/>
                <w:sz w:val="20"/>
                <w:szCs w:val="20"/>
              </w:rPr>
            </w:pPr>
          </w:p>
        </w:tc>
        <w:tc>
          <w:tcPr>
            <w:tcW w:w="992" w:type="dxa"/>
            <w:vAlign w:val="center"/>
          </w:tcPr>
          <w:p w:rsidR="00145826" w:rsidRPr="00B11098" w:rsidRDefault="00145826" w:rsidP="00B11098">
            <w:pPr>
              <w:spacing w:line="360" w:lineRule="auto"/>
              <w:jc w:val="both"/>
              <w:rPr>
                <w:color w:val="000000"/>
                <w:sz w:val="20"/>
                <w:szCs w:val="20"/>
              </w:rPr>
            </w:pPr>
          </w:p>
        </w:tc>
        <w:tc>
          <w:tcPr>
            <w:tcW w:w="680" w:type="dxa"/>
            <w:vAlign w:val="center"/>
          </w:tcPr>
          <w:p w:rsidR="00145826" w:rsidRPr="00B11098" w:rsidRDefault="00145826" w:rsidP="00B11098">
            <w:pPr>
              <w:spacing w:line="360" w:lineRule="auto"/>
              <w:jc w:val="both"/>
              <w:rPr>
                <w:color w:val="000000"/>
                <w:sz w:val="20"/>
                <w:szCs w:val="20"/>
              </w:rPr>
            </w:pPr>
          </w:p>
        </w:tc>
      </w:tr>
      <w:tr w:rsidR="00145826" w:rsidRPr="00B11098">
        <w:trPr>
          <w:trHeight w:val="255"/>
        </w:trPr>
        <w:tc>
          <w:tcPr>
            <w:tcW w:w="1308"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налог на прибыль</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289,1</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353,6</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281,7</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827,5</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676,3</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551,8</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1010,5</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808,7</w:t>
            </w:r>
          </w:p>
        </w:tc>
        <w:tc>
          <w:tcPr>
            <w:tcW w:w="680"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849,1</w:t>
            </w:r>
          </w:p>
        </w:tc>
      </w:tr>
      <w:tr w:rsidR="00145826" w:rsidRPr="00B11098">
        <w:trPr>
          <w:trHeight w:val="255"/>
        </w:trPr>
        <w:tc>
          <w:tcPr>
            <w:tcW w:w="1308"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НДФЛ</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401,0</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362,2</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593,0</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1123,6</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1776,4</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2384,1</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2746,9</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3121,8</w:t>
            </w:r>
          </w:p>
        </w:tc>
        <w:tc>
          <w:tcPr>
            <w:tcW w:w="680"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3566,6</w:t>
            </w:r>
          </w:p>
        </w:tc>
      </w:tr>
      <w:tr w:rsidR="00145826" w:rsidRPr="00B11098">
        <w:trPr>
          <w:trHeight w:val="255"/>
        </w:trPr>
        <w:tc>
          <w:tcPr>
            <w:tcW w:w="1308"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акцизы</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53,4</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107,0</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109,5</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130,0</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205,4</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494,6</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800,6</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1054,2</w:t>
            </w:r>
          </w:p>
        </w:tc>
        <w:tc>
          <w:tcPr>
            <w:tcW w:w="680"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1209,7</w:t>
            </w:r>
          </w:p>
        </w:tc>
      </w:tr>
      <w:tr w:rsidR="00145826" w:rsidRPr="00B11098">
        <w:trPr>
          <w:trHeight w:val="255"/>
        </w:trPr>
        <w:tc>
          <w:tcPr>
            <w:tcW w:w="1308"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неналоговые доходы</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98,2</w:t>
            </w:r>
          </w:p>
        </w:tc>
        <w:tc>
          <w:tcPr>
            <w:tcW w:w="960" w:type="dxa"/>
            <w:noWrap/>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129,4</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177,9</w:t>
            </w:r>
          </w:p>
        </w:tc>
        <w:tc>
          <w:tcPr>
            <w:tcW w:w="87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150,8</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217,5</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366,8</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462,9</w:t>
            </w:r>
          </w:p>
        </w:tc>
        <w:tc>
          <w:tcPr>
            <w:tcW w:w="992"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378,9</w:t>
            </w:r>
          </w:p>
        </w:tc>
        <w:tc>
          <w:tcPr>
            <w:tcW w:w="680" w:type="dxa"/>
            <w:vAlign w:val="center"/>
          </w:tcPr>
          <w:p w:rsidR="00145826" w:rsidRPr="00B11098" w:rsidRDefault="00145826" w:rsidP="00B11098">
            <w:pPr>
              <w:spacing w:line="360" w:lineRule="auto"/>
              <w:jc w:val="both"/>
              <w:rPr>
                <w:color w:val="000000"/>
                <w:sz w:val="20"/>
                <w:szCs w:val="20"/>
              </w:rPr>
            </w:pPr>
            <w:r w:rsidRPr="00B11098">
              <w:rPr>
                <w:color w:val="000000"/>
                <w:sz w:val="20"/>
                <w:szCs w:val="20"/>
              </w:rPr>
              <w:t>391,0</w:t>
            </w:r>
          </w:p>
        </w:tc>
      </w:tr>
    </w:tbl>
    <w:p w:rsidR="00B11098" w:rsidRDefault="00B11098" w:rsidP="00740EF3">
      <w:pPr>
        <w:spacing w:line="360" w:lineRule="auto"/>
        <w:ind w:firstLine="709"/>
        <w:jc w:val="both"/>
        <w:rPr>
          <w:color w:val="000000"/>
          <w:sz w:val="28"/>
          <w:szCs w:val="28"/>
        </w:rPr>
      </w:pPr>
    </w:p>
    <w:p w:rsidR="00720CBF" w:rsidRPr="00B11098" w:rsidRDefault="00B11098" w:rsidP="00B11098">
      <w:pPr>
        <w:spacing w:line="360" w:lineRule="auto"/>
        <w:ind w:firstLine="709"/>
        <w:jc w:val="center"/>
        <w:rPr>
          <w:b/>
          <w:bCs/>
          <w:color w:val="000000"/>
          <w:sz w:val="28"/>
          <w:szCs w:val="28"/>
        </w:rPr>
      </w:pPr>
      <w:r>
        <w:rPr>
          <w:color w:val="000000"/>
          <w:sz w:val="28"/>
          <w:szCs w:val="28"/>
        </w:rPr>
        <w:br w:type="page"/>
      </w:r>
      <w:r>
        <w:rPr>
          <w:b/>
          <w:bCs/>
          <w:color w:val="000000"/>
          <w:sz w:val="28"/>
          <w:szCs w:val="28"/>
        </w:rPr>
        <w:t>Приложение 2</w:t>
      </w:r>
    </w:p>
    <w:p w:rsidR="00720CBF" w:rsidRPr="00740EF3" w:rsidRDefault="00720CBF" w:rsidP="00740EF3">
      <w:pPr>
        <w:spacing w:line="360" w:lineRule="auto"/>
        <w:ind w:firstLine="709"/>
        <w:jc w:val="both"/>
        <w:rPr>
          <w:color w:val="000000"/>
          <w:sz w:val="28"/>
          <w:szCs w:val="28"/>
        </w:rPr>
      </w:pPr>
    </w:p>
    <w:p w:rsidR="00145826" w:rsidRDefault="00145826" w:rsidP="00740EF3">
      <w:pPr>
        <w:spacing w:line="360" w:lineRule="auto"/>
        <w:ind w:firstLine="709"/>
        <w:jc w:val="both"/>
        <w:rPr>
          <w:color w:val="000000"/>
          <w:sz w:val="28"/>
          <w:szCs w:val="28"/>
        </w:rPr>
      </w:pPr>
      <w:r w:rsidRPr="00740EF3">
        <w:rPr>
          <w:color w:val="000000"/>
          <w:sz w:val="28"/>
          <w:szCs w:val="28"/>
        </w:rPr>
        <w:t>Динамика доходов бюджета Республики Бурятия в период с 1992г. по 2006 г. (в фактически действовавших ценах, млн. руб. (до 1998г. – млрд. руб.)).</w:t>
      </w:r>
    </w:p>
    <w:p w:rsidR="00B11098" w:rsidRPr="00740EF3" w:rsidRDefault="00B11098" w:rsidP="00740EF3">
      <w:pPr>
        <w:spacing w:line="360" w:lineRule="auto"/>
        <w:ind w:firstLine="709"/>
        <w:jc w:val="both"/>
        <w:rPr>
          <w:color w:val="000000"/>
          <w:sz w:val="28"/>
          <w:szCs w:val="28"/>
        </w:rPr>
      </w:pPr>
    </w:p>
    <w:tbl>
      <w:tblPr>
        <w:tblW w:w="7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5864"/>
      </w:tblGrid>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Год</w:t>
            </w:r>
          </w:p>
        </w:tc>
        <w:tc>
          <w:tcPr>
            <w:tcW w:w="5864"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Доходы бюджета республики Бурятия</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1992</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30,3</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1993</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349,3</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1994</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995,6</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1995</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2204,7</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1996</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2612,9</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1997</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2091,1</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1998</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2813,5</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1999</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3339,1</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2000</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4288,4</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2001</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7480,2</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2002</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10988,0</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2003</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12611,3</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2004</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13569,2</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2005</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12730,0</w:t>
            </w:r>
          </w:p>
        </w:tc>
      </w:tr>
      <w:tr w:rsidR="00145826" w:rsidRPr="00B11098">
        <w:trPr>
          <w:trHeight w:val="255"/>
        </w:trPr>
        <w:tc>
          <w:tcPr>
            <w:tcW w:w="1980" w:type="dxa"/>
            <w:noWrap/>
            <w:vAlign w:val="bottom"/>
          </w:tcPr>
          <w:p w:rsidR="00145826" w:rsidRPr="00B11098" w:rsidRDefault="00145826" w:rsidP="00B11098">
            <w:pPr>
              <w:spacing w:line="360" w:lineRule="auto"/>
              <w:jc w:val="both"/>
              <w:rPr>
                <w:color w:val="000000"/>
                <w:sz w:val="20"/>
                <w:szCs w:val="20"/>
              </w:rPr>
            </w:pPr>
            <w:r w:rsidRPr="00B11098">
              <w:rPr>
                <w:color w:val="000000"/>
                <w:sz w:val="20"/>
                <w:szCs w:val="20"/>
              </w:rPr>
              <w:t>2006</w:t>
            </w:r>
          </w:p>
        </w:tc>
        <w:tc>
          <w:tcPr>
            <w:tcW w:w="5864" w:type="dxa"/>
            <w:noWrap/>
            <w:vAlign w:val="bottom"/>
          </w:tcPr>
          <w:p w:rsidR="00145826" w:rsidRPr="00B11098" w:rsidRDefault="00F469A9" w:rsidP="00B11098">
            <w:pPr>
              <w:spacing w:line="360" w:lineRule="auto"/>
              <w:jc w:val="both"/>
              <w:rPr>
                <w:color w:val="000000"/>
                <w:sz w:val="20"/>
                <w:szCs w:val="20"/>
              </w:rPr>
            </w:pPr>
            <w:r w:rsidRPr="00B11098">
              <w:rPr>
                <w:color w:val="000000"/>
                <w:sz w:val="20"/>
                <w:szCs w:val="20"/>
              </w:rPr>
              <w:t>13943,6</w:t>
            </w:r>
          </w:p>
        </w:tc>
      </w:tr>
    </w:tbl>
    <w:p w:rsidR="00B11098" w:rsidRDefault="00B11098" w:rsidP="00740EF3">
      <w:pPr>
        <w:spacing w:line="360" w:lineRule="auto"/>
        <w:ind w:firstLine="709"/>
        <w:jc w:val="both"/>
        <w:rPr>
          <w:color w:val="000000"/>
          <w:sz w:val="28"/>
          <w:szCs w:val="28"/>
        </w:rPr>
      </w:pPr>
    </w:p>
    <w:p w:rsidR="00720CBF" w:rsidRPr="00B11098" w:rsidRDefault="00B11098" w:rsidP="00B11098">
      <w:pPr>
        <w:spacing w:line="360" w:lineRule="auto"/>
        <w:ind w:firstLine="709"/>
        <w:jc w:val="center"/>
        <w:rPr>
          <w:b/>
          <w:bCs/>
          <w:color w:val="000000"/>
          <w:sz w:val="28"/>
          <w:szCs w:val="28"/>
        </w:rPr>
      </w:pPr>
      <w:r>
        <w:rPr>
          <w:color w:val="000000"/>
          <w:sz w:val="28"/>
          <w:szCs w:val="28"/>
        </w:rPr>
        <w:br w:type="page"/>
      </w:r>
      <w:r w:rsidR="00720CBF" w:rsidRPr="00B11098">
        <w:rPr>
          <w:b/>
          <w:bCs/>
          <w:color w:val="000000"/>
          <w:sz w:val="28"/>
          <w:szCs w:val="28"/>
        </w:rPr>
        <w:t>При</w:t>
      </w:r>
      <w:r w:rsidRPr="00B11098">
        <w:rPr>
          <w:b/>
          <w:bCs/>
          <w:color w:val="000000"/>
          <w:sz w:val="28"/>
          <w:szCs w:val="28"/>
        </w:rPr>
        <w:t>ложение 3</w:t>
      </w:r>
    </w:p>
    <w:p w:rsidR="00720CBF" w:rsidRPr="00740EF3" w:rsidRDefault="00720CBF" w:rsidP="00740EF3">
      <w:pPr>
        <w:spacing w:line="360" w:lineRule="auto"/>
        <w:ind w:firstLine="709"/>
        <w:jc w:val="both"/>
        <w:rPr>
          <w:color w:val="000000"/>
          <w:sz w:val="28"/>
          <w:szCs w:val="28"/>
        </w:rPr>
      </w:pPr>
    </w:p>
    <w:p w:rsidR="001043CE" w:rsidRPr="00740EF3" w:rsidRDefault="006918FE" w:rsidP="00740EF3">
      <w:pPr>
        <w:spacing w:line="360" w:lineRule="auto"/>
        <w:ind w:firstLine="709"/>
        <w:jc w:val="both"/>
        <w:rPr>
          <w:color w:val="000000"/>
          <w:sz w:val="28"/>
          <w:szCs w:val="28"/>
        </w:rPr>
      </w:pPr>
      <w:r w:rsidRPr="00740EF3">
        <w:rPr>
          <w:color w:val="000000"/>
          <w:sz w:val="28"/>
          <w:szCs w:val="28"/>
        </w:rPr>
        <w:t>Динамика индекса потребительских цен, %</w:t>
      </w:r>
    </w:p>
    <w:p w:rsidR="00720CBF" w:rsidRPr="00740EF3" w:rsidRDefault="00720CBF" w:rsidP="00740EF3">
      <w:pPr>
        <w:spacing w:line="360" w:lineRule="auto"/>
        <w:ind w:firstLine="709"/>
        <w:jc w:val="both"/>
        <w:rPr>
          <w:color w:val="000000"/>
          <w:sz w:val="28"/>
          <w:szCs w:val="28"/>
        </w:rPr>
      </w:pP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666"/>
        <w:gridCol w:w="616"/>
        <w:gridCol w:w="616"/>
        <w:gridCol w:w="616"/>
        <w:gridCol w:w="616"/>
        <w:gridCol w:w="616"/>
        <w:gridCol w:w="616"/>
        <w:gridCol w:w="616"/>
        <w:gridCol w:w="616"/>
        <w:gridCol w:w="616"/>
        <w:gridCol w:w="616"/>
        <w:gridCol w:w="616"/>
        <w:gridCol w:w="616"/>
        <w:gridCol w:w="616"/>
        <w:gridCol w:w="616"/>
      </w:tblGrid>
      <w:tr w:rsidR="006918FE" w:rsidRPr="007C2BA3" w:rsidTr="007C2BA3">
        <w:tc>
          <w:tcPr>
            <w:tcW w:w="0" w:type="auto"/>
            <w:shd w:val="clear" w:color="auto" w:fill="auto"/>
          </w:tcPr>
          <w:p w:rsidR="006918FE" w:rsidRPr="007C2BA3" w:rsidRDefault="006918FE" w:rsidP="007C2BA3">
            <w:pPr>
              <w:spacing w:line="360" w:lineRule="auto"/>
              <w:jc w:val="both"/>
              <w:rPr>
                <w:color w:val="000000"/>
                <w:sz w:val="20"/>
                <w:szCs w:val="20"/>
              </w:rPr>
            </w:pP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1992</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1993</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1994</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1995</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1996</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1997</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1998</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1999</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2000</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2001</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2002</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2003</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2004</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2005</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2006</w:t>
            </w:r>
          </w:p>
        </w:tc>
      </w:tr>
      <w:tr w:rsidR="006918FE" w:rsidRPr="007C2BA3" w:rsidTr="007C2BA3">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ИПЦ, %</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25,53</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8,25</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2,78</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2,35</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1,24</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1,08</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1,64</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1,45</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1,20</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1,21</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1,11</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1,14</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1,14</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1,15</w:t>
            </w:r>
          </w:p>
        </w:tc>
        <w:tc>
          <w:tcPr>
            <w:tcW w:w="0" w:type="auto"/>
            <w:shd w:val="clear" w:color="auto" w:fill="auto"/>
          </w:tcPr>
          <w:p w:rsidR="006918FE" w:rsidRPr="007C2BA3" w:rsidRDefault="006918FE" w:rsidP="007C2BA3">
            <w:pPr>
              <w:spacing w:line="360" w:lineRule="auto"/>
              <w:jc w:val="both"/>
              <w:rPr>
                <w:color w:val="000000"/>
                <w:sz w:val="20"/>
                <w:szCs w:val="20"/>
              </w:rPr>
            </w:pPr>
            <w:r w:rsidRPr="007C2BA3">
              <w:rPr>
                <w:color w:val="000000"/>
                <w:sz w:val="20"/>
                <w:szCs w:val="20"/>
              </w:rPr>
              <w:t>1,07</w:t>
            </w:r>
          </w:p>
        </w:tc>
      </w:tr>
    </w:tbl>
    <w:p w:rsidR="006918FE" w:rsidRPr="00740EF3" w:rsidRDefault="006918FE" w:rsidP="00B11098">
      <w:pPr>
        <w:spacing w:line="360" w:lineRule="auto"/>
        <w:ind w:firstLine="709"/>
        <w:jc w:val="both"/>
      </w:pPr>
      <w:bookmarkStart w:id="4" w:name="_GoBack"/>
      <w:bookmarkEnd w:id="4"/>
    </w:p>
    <w:sectPr w:rsidR="006918FE" w:rsidRPr="00740EF3" w:rsidSect="00740EF3">
      <w:footerReference w:type="default" r:id="rId9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BA3" w:rsidRDefault="007C2BA3">
      <w:r>
        <w:separator/>
      </w:r>
    </w:p>
  </w:endnote>
  <w:endnote w:type="continuationSeparator" w:id="0">
    <w:p w:rsidR="007C2BA3" w:rsidRDefault="007C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267" w:rsidRPr="00740EF3" w:rsidRDefault="00F84267" w:rsidP="00C306FA">
    <w:pPr>
      <w:pStyle w:val="a5"/>
      <w:framePr w:wrap="auto" w:vAnchor="text" w:hAnchor="margin" w:xAlign="right" w:y="1"/>
      <w:rPr>
        <w:rStyle w:val="a7"/>
        <w:sz w:val="28"/>
        <w:szCs w:val="28"/>
      </w:rPr>
    </w:pPr>
    <w:r w:rsidRPr="00740EF3">
      <w:rPr>
        <w:rStyle w:val="a7"/>
        <w:sz w:val="28"/>
        <w:szCs w:val="28"/>
      </w:rPr>
      <w:fldChar w:fldCharType="begin"/>
    </w:r>
    <w:r w:rsidRPr="00740EF3">
      <w:rPr>
        <w:rStyle w:val="a7"/>
        <w:sz w:val="28"/>
        <w:szCs w:val="28"/>
      </w:rPr>
      <w:instrText xml:space="preserve">PAGE  </w:instrText>
    </w:r>
    <w:r w:rsidRPr="00740EF3">
      <w:rPr>
        <w:rStyle w:val="a7"/>
        <w:sz w:val="28"/>
        <w:szCs w:val="28"/>
      </w:rPr>
      <w:fldChar w:fldCharType="separate"/>
    </w:r>
    <w:r w:rsidR="00BB18BA">
      <w:rPr>
        <w:rStyle w:val="a7"/>
        <w:noProof/>
        <w:sz w:val="28"/>
        <w:szCs w:val="28"/>
      </w:rPr>
      <w:t>1</w:t>
    </w:r>
    <w:r w:rsidRPr="00740EF3">
      <w:rPr>
        <w:rStyle w:val="a7"/>
        <w:sz w:val="28"/>
        <w:szCs w:val="28"/>
      </w:rPr>
      <w:fldChar w:fldCharType="end"/>
    </w:r>
  </w:p>
  <w:p w:rsidR="00F84267" w:rsidRDefault="00F84267" w:rsidP="004F341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BA3" w:rsidRDefault="007C2BA3">
      <w:r>
        <w:separator/>
      </w:r>
    </w:p>
  </w:footnote>
  <w:footnote w:type="continuationSeparator" w:id="0">
    <w:p w:rsidR="007C2BA3" w:rsidRDefault="007C2BA3">
      <w:r>
        <w:continuationSeparator/>
      </w:r>
    </w:p>
  </w:footnote>
  <w:footnote w:id="1">
    <w:p w:rsidR="007C2BA3" w:rsidRDefault="00F8363E" w:rsidP="00740EF3">
      <w:pPr>
        <w:pStyle w:val="ConsNormal"/>
        <w:widowControl/>
        <w:spacing w:line="360" w:lineRule="auto"/>
        <w:ind w:firstLine="0"/>
        <w:jc w:val="both"/>
      </w:pPr>
      <w:r w:rsidRPr="00740EF3">
        <w:rPr>
          <w:rStyle w:val="af1"/>
          <w:rFonts w:ascii="Times New Roman" w:hAnsi="Times New Roman"/>
        </w:rPr>
        <w:footnoteRef/>
      </w:r>
      <w:r w:rsidRPr="00740EF3">
        <w:rPr>
          <w:rFonts w:ascii="Times New Roman" w:hAnsi="Times New Roman" w:cs="Times New Roman"/>
        </w:rPr>
        <w:t xml:space="preserve"> З. Б-Д. Дондоков. Бюджет как инструмент эффективного социально-экономического развития территории. Организационно-экономический механизм развития депрессивной террит</w:t>
      </w:r>
      <w:r w:rsidR="00740EF3" w:rsidRPr="00740EF3">
        <w:rPr>
          <w:rFonts w:ascii="Times New Roman" w:hAnsi="Times New Roman" w:cs="Times New Roman"/>
        </w:rPr>
        <w:t xml:space="preserve">ории. ВСГТУ - Улан-Удэ, 2002г. </w:t>
      </w:r>
    </w:p>
  </w:footnote>
  <w:footnote w:id="2">
    <w:p w:rsidR="007C2BA3" w:rsidRDefault="00F8363E" w:rsidP="00740EF3">
      <w:pPr>
        <w:pStyle w:val="ConsNormal"/>
        <w:widowControl/>
        <w:ind w:firstLine="0"/>
        <w:outlineLvl w:val="0"/>
      </w:pPr>
      <w:r w:rsidRPr="00740EF3">
        <w:rPr>
          <w:rStyle w:val="af1"/>
          <w:rFonts w:ascii="Times New Roman" w:hAnsi="Times New Roman"/>
        </w:rPr>
        <w:footnoteRef/>
      </w:r>
      <w:r w:rsidRPr="00740EF3">
        <w:rPr>
          <w:rFonts w:ascii="Times New Roman" w:hAnsi="Times New Roman" w:cs="Times New Roman"/>
        </w:rPr>
        <w:t xml:space="preserve"> Бюджетный кодекс Российской Федерации,  принят Государс</w:t>
      </w:r>
      <w:r w:rsidR="00740EF3" w:rsidRPr="00740EF3">
        <w:rPr>
          <w:rFonts w:ascii="Times New Roman" w:hAnsi="Times New Roman" w:cs="Times New Roman"/>
        </w:rPr>
        <w:t>твенной Думой 17 июля 1998 года</w:t>
      </w:r>
    </w:p>
  </w:footnote>
  <w:footnote w:id="3">
    <w:p w:rsidR="007C2BA3" w:rsidRDefault="00F8363E" w:rsidP="00740EF3">
      <w:pPr>
        <w:pStyle w:val="ConsNormal"/>
        <w:widowControl/>
        <w:spacing w:line="360" w:lineRule="auto"/>
        <w:ind w:firstLine="0"/>
        <w:jc w:val="both"/>
      </w:pPr>
      <w:r w:rsidRPr="00740EF3">
        <w:rPr>
          <w:rStyle w:val="af1"/>
          <w:rFonts w:ascii="Times New Roman" w:hAnsi="Times New Roman"/>
        </w:rPr>
        <w:footnoteRef/>
      </w:r>
      <w:r w:rsidRPr="00740EF3">
        <w:rPr>
          <w:rFonts w:ascii="Times New Roman" w:hAnsi="Times New Roman" w:cs="Times New Roman"/>
        </w:rPr>
        <w:t xml:space="preserve"> Что понимать под доходом?/ Поцхверия Б.М., Бачалиашвили О.</w:t>
      </w:r>
      <w:r w:rsidR="00740EF3" w:rsidRPr="00740EF3">
        <w:rPr>
          <w:rFonts w:ascii="Times New Roman" w:hAnsi="Times New Roman" w:cs="Times New Roman"/>
        </w:rPr>
        <w:t>В.// Финансы.-2000.-№1-с.45-47.</w:t>
      </w:r>
    </w:p>
  </w:footnote>
  <w:footnote w:id="4">
    <w:p w:rsidR="007C2BA3" w:rsidRDefault="00F8363E">
      <w:pPr>
        <w:pStyle w:val="af"/>
      </w:pPr>
      <w:r w:rsidRPr="00740EF3">
        <w:rPr>
          <w:rStyle w:val="af1"/>
        </w:rPr>
        <w:footnoteRef/>
      </w:r>
      <w:r w:rsidRPr="00740EF3">
        <w:t xml:space="preserve"> См. там же</w:t>
      </w:r>
    </w:p>
  </w:footnote>
  <w:footnote w:id="5">
    <w:p w:rsidR="007C2BA3" w:rsidRDefault="00F10C75" w:rsidP="00740EF3">
      <w:pPr>
        <w:pStyle w:val="ac"/>
        <w:spacing w:line="360" w:lineRule="auto"/>
        <w:jc w:val="both"/>
      </w:pPr>
      <w:r>
        <w:rPr>
          <w:rStyle w:val="af1"/>
        </w:rPr>
        <w:footnoteRef/>
      </w:r>
      <w:r>
        <w:t xml:space="preserve"> </w:t>
      </w:r>
      <w:r w:rsidRPr="00F10C75">
        <w:t>Ст</w:t>
      </w:r>
      <w:r w:rsidR="00740EF3">
        <w:t xml:space="preserve">атистика М, 2002 Елисеева И.И. </w:t>
      </w:r>
    </w:p>
  </w:footnote>
  <w:footnote w:id="6">
    <w:p w:rsidR="007C2BA3" w:rsidRDefault="00C2789D">
      <w:pPr>
        <w:pStyle w:val="af"/>
      </w:pPr>
      <w:r>
        <w:rPr>
          <w:rStyle w:val="af1"/>
        </w:rPr>
        <w:footnoteRef/>
      </w:r>
      <w:r>
        <w:t xml:space="preserve"> </w:t>
      </w:r>
      <w:r w:rsidRPr="00C2789D">
        <w:t>Четыркин Е.М. Статистические методы прогнозирования, М.-1975г.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ADB2FC2"/>
    <w:multiLevelType w:val="multilevel"/>
    <w:tmpl w:val="E778AD8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B3C521E"/>
    <w:multiLevelType w:val="singleLevel"/>
    <w:tmpl w:val="E0C0DD0A"/>
    <w:lvl w:ilvl="0">
      <w:start w:val="1"/>
      <w:numFmt w:val="bullet"/>
      <w:lvlText w:val="-"/>
      <w:lvlJc w:val="left"/>
      <w:pPr>
        <w:tabs>
          <w:tab w:val="num" w:pos="927"/>
        </w:tabs>
        <w:ind w:left="927" w:hanging="360"/>
      </w:pPr>
      <w:rPr>
        <w:rFonts w:hint="default"/>
      </w:rPr>
    </w:lvl>
  </w:abstractNum>
  <w:abstractNum w:abstractNumId="3">
    <w:nsid w:val="389F7AF1"/>
    <w:multiLevelType w:val="singleLevel"/>
    <w:tmpl w:val="A16C1DCE"/>
    <w:lvl w:ilvl="0">
      <w:start w:val="1"/>
      <w:numFmt w:val="decimal"/>
      <w:lvlText w:val="%1)"/>
      <w:legacy w:legacy="1" w:legacySpace="0" w:legacyIndent="283"/>
      <w:lvlJc w:val="left"/>
      <w:pPr>
        <w:ind w:left="283" w:hanging="283"/>
      </w:pPr>
      <w:rPr>
        <w:rFonts w:cs="Times New Roman"/>
      </w:rPr>
    </w:lvl>
  </w:abstractNum>
  <w:abstractNum w:abstractNumId="4">
    <w:nsid w:val="3E5761FB"/>
    <w:multiLevelType w:val="hybridMultilevel"/>
    <w:tmpl w:val="687E06B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5">
    <w:nsid w:val="3EFD278D"/>
    <w:multiLevelType w:val="hybridMultilevel"/>
    <w:tmpl w:val="00D898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90B5EED"/>
    <w:multiLevelType w:val="multilevel"/>
    <w:tmpl w:val="CAD4CA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9B60100"/>
    <w:multiLevelType w:val="hybridMultilevel"/>
    <w:tmpl w:val="28E8D6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4EA0229E"/>
    <w:multiLevelType w:val="hybridMultilevel"/>
    <w:tmpl w:val="9F52AE7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9">
    <w:nsid w:val="541E58CF"/>
    <w:multiLevelType w:val="singleLevel"/>
    <w:tmpl w:val="A16C1DCE"/>
    <w:lvl w:ilvl="0">
      <w:start w:val="1"/>
      <w:numFmt w:val="decimal"/>
      <w:lvlText w:val="%1)"/>
      <w:legacy w:legacy="1" w:legacySpace="0" w:legacyIndent="283"/>
      <w:lvlJc w:val="left"/>
      <w:pPr>
        <w:ind w:left="3163" w:hanging="283"/>
      </w:pPr>
      <w:rPr>
        <w:rFonts w:cs="Times New Roman"/>
      </w:rPr>
    </w:lvl>
  </w:abstractNum>
  <w:abstractNum w:abstractNumId="10">
    <w:nsid w:val="563C0B90"/>
    <w:multiLevelType w:val="hybridMultilevel"/>
    <w:tmpl w:val="A20C41B4"/>
    <w:lvl w:ilvl="0" w:tplc="DC7C3278">
      <w:start w:val="1"/>
      <w:numFmt w:val="decimal"/>
      <w:lvlText w:val="%1."/>
      <w:lvlJc w:val="left"/>
      <w:pPr>
        <w:tabs>
          <w:tab w:val="num" w:pos="1729"/>
        </w:tabs>
        <w:ind w:left="1729" w:hanging="10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1">
    <w:nsid w:val="5CEB7661"/>
    <w:multiLevelType w:val="singleLevel"/>
    <w:tmpl w:val="A16C1DCE"/>
    <w:lvl w:ilvl="0">
      <w:start w:val="1"/>
      <w:numFmt w:val="decimal"/>
      <w:lvlText w:val="%1)"/>
      <w:legacy w:legacy="1" w:legacySpace="0" w:legacyIndent="283"/>
      <w:lvlJc w:val="left"/>
      <w:pPr>
        <w:ind w:left="283" w:hanging="283"/>
      </w:pPr>
      <w:rPr>
        <w:rFonts w:cs="Times New Roman"/>
      </w:rPr>
    </w:lvl>
  </w:abstractNum>
  <w:abstractNum w:abstractNumId="12">
    <w:nsid w:val="61CF0149"/>
    <w:multiLevelType w:val="hybridMultilevel"/>
    <w:tmpl w:val="FED2434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61E963D7"/>
    <w:multiLevelType w:val="hybridMultilevel"/>
    <w:tmpl w:val="007AAD2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632E2A1D"/>
    <w:multiLevelType w:val="multilevel"/>
    <w:tmpl w:val="A50C40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9"/>
  </w:num>
  <w:num w:numId="2">
    <w:abstractNumId w:val="11"/>
  </w:num>
  <w:num w:numId="3">
    <w:abstractNumId w:val="3"/>
  </w:num>
  <w:num w:numId="4">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5">
    <w:abstractNumId w:val="4"/>
  </w:num>
  <w:num w:numId="6">
    <w:abstractNumId w:val="13"/>
  </w:num>
  <w:num w:numId="7">
    <w:abstractNumId w:val="12"/>
  </w:num>
  <w:num w:numId="8">
    <w:abstractNumId w:val="10"/>
  </w:num>
  <w:num w:numId="9">
    <w:abstractNumId w:val="5"/>
  </w:num>
  <w:num w:numId="10">
    <w:abstractNumId w:val="6"/>
  </w:num>
  <w:num w:numId="11">
    <w:abstractNumId w:val="1"/>
  </w:num>
  <w:num w:numId="12">
    <w:abstractNumId w:val="14"/>
  </w:num>
  <w:num w:numId="13">
    <w:abstractNumId w:val="8"/>
  </w:num>
  <w:num w:numId="14">
    <w:abstractNumId w:val="2"/>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93"/>
    <w:rsid w:val="000846BF"/>
    <w:rsid w:val="000C423C"/>
    <w:rsid w:val="000C7281"/>
    <w:rsid w:val="000F4AF4"/>
    <w:rsid w:val="001043CE"/>
    <w:rsid w:val="00116925"/>
    <w:rsid w:val="001363D3"/>
    <w:rsid w:val="00141C9A"/>
    <w:rsid w:val="00145826"/>
    <w:rsid w:val="001624C2"/>
    <w:rsid w:val="0019404A"/>
    <w:rsid w:val="001B772A"/>
    <w:rsid w:val="001C31BA"/>
    <w:rsid w:val="001C5C73"/>
    <w:rsid w:val="0020224F"/>
    <w:rsid w:val="002412F0"/>
    <w:rsid w:val="00250151"/>
    <w:rsid w:val="00255506"/>
    <w:rsid w:val="00294960"/>
    <w:rsid w:val="002E2853"/>
    <w:rsid w:val="0031328E"/>
    <w:rsid w:val="00315C23"/>
    <w:rsid w:val="00381630"/>
    <w:rsid w:val="003939D0"/>
    <w:rsid w:val="003C1587"/>
    <w:rsid w:val="003D2204"/>
    <w:rsid w:val="003D25BB"/>
    <w:rsid w:val="003E64AA"/>
    <w:rsid w:val="0040476F"/>
    <w:rsid w:val="00455B64"/>
    <w:rsid w:val="00477A78"/>
    <w:rsid w:val="004821D8"/>
    <w:rsid w:val="00482DC3"/>
    <w:rsid w:val="004A32AA"/>
    <w:rsid w:val="004B2DA9"/>
    <w:rsid w:val="004B4CF1"/>
    <w:rsid w:val="004D10DF"/>
    <w:rsid w:val="004D1564"/>
    <w:rsid w:val="004D18FB"/>
    <w:rsid w:val="004E6C37"/>
    <w:rsid w:val="004F341A"/>
    <w:rsid w:val="00500289"/>
    <w:rsid w:val="00516EBE"/>
    <w:rsid w:val="0052218A"/>
    <w:rsid w:val="0052320A"/>
    <w:rsid w:val="00531AE5"/>
    <w:rsid w:val="00536493"/>
    <w:rsid w:val="00560553"/>
    <w:rsid w:val="00591989"/>
    <w:rsid w:val="005C1693"/>
    <w:rsid w:val="005C7B59"/>
    <w:rsid w:val="005D053A"/>
    <w:rsid w:val="005D44C5"/>
    <w:rsid w:val="00613EC7"/>
    <w:rsid w:val="00642881"/>
    <w:rsid w:val="00644AD2"/>
    <w:rsid w:val="006918FE"/>
    <w:rsid w:val="006A74D9"/>
    <w:rsid w:val="006B4DAB"/>
    <w:rsid w:val="006D0550"/>
    <w:rsid w:val="006E4130"/>
    <w:rsid w:val="006F1B72"/>
    <w:rsid w:val="00720CBF"/>
    <w:rsid w:val="00740EF3"/>
    <w:rsid w:val="00740FA4"/>
    <w:rsid w:val="00767975"/>
    <w:rsid w:val="007C2BA3"/>
    <w:rsid w:val="008033D2"/>
    <w:rsid w:val="00820B5A"/>
    <w:rsid w:val="0086243B"/>
    <w:rsid w:val="00863EF3"/>
    <w:rsid w:val="00867ED0"/>
    <w:rsid w:val="00875740"/>
    <w:rsid w:val="008918B1"/>
    <w:rsid w:val="008A0624"/>
    <w:rsid w:val="008B7FFA"/>
    <w:rsid w:val="008D63AD"/>
    <w:rsid w:val="008F344F"/>
    <w:rsid w:val="00923B23"/>
    <w:rsid w:val="00932B5D"/>
    <w:rsid w:val="0094005C"/>
    <w:rsid w:val="00947143"/>
    <w:rsid w:val="0095078C"/>
    <w:rsid w:val="00972041"/>
    <w:rsid w:val="00974652"/>
    <w:rsid w:val="009776C5"/>
    <w:rsid w:val="00977890"/>
    <w:rsid w:val="009841B4"/>
    <w:rsid w:val="00A129FD"/>
    <w:rsid w:val="00A4027A"/>
    <w:rsid w:val="00A55A68"/>
    <w:rsid w:val="00A82959"/>
    <w:rsid w:val="00AC6057"/>
    <w:rsid w:val="00AE3AB1"/>
    <w:rsid w:val="00B11098"/>
    <w:rsid w:val="00B62392"/>
    <w:rsid w:val="00B6704D"/>
    <w:rsid w:val="00BB18BA"/>
    <w:rsid w:val="00BC6231"/>
    <w:rsid w:val="00BD12ED"/>
    <w:rsid w:val="00C2789D"/>
    <w:rsid w:val="00C306FA"/>
    <w:rsid w:val="00C4597A"/>
    <w:rsid w:val="00C63AF9"/>
    <w:rsid w:val="00C67F57"/>
    <w:rsid w:val="00C70D8F"/>
    <w:rsid w:val="00C912D3"/>
    <w:rsid w:val="00CC6B78"/>
    <w:rsid w:val="00CF0641"/>
    <w:rsid w:val="00D07622"/>
    <w:rsid w:val="00D11033"/>
    <w:rsid w:val="00D37D9E"/>
    <w:rsid w:val="00D8199D"/>
    <w:rsid w:val="00D81A89"/>
    <w:rsid w:val="00D87AF6"/>
    <w:rsid w:val="00DB0492"/>
    <w:rsid w:val="00DB2506"/>
    <w:rsid w:val="00DB6AC4"/>
    <w:rsid w:val="00DE173B"/>
    <w:rsid w:val="00E254A1"/>
    <w:rsid w:val="00E64A58"/>
    <w:rsid w:val="00E76EE3"/>
    <w:rsid w:val="00E8038E"/>
    <w:rsid w:val="00E84A4C"/>
    <w:rsid w:val="00E874B7"/>
    <w:rsid w:val="00E96A46"/>
    <w:rsid w:val="00EB2A21"/>
    <w:rsid w:val="00EC5846"/>
    <w:rsid w:val="00EF0656"/>
    <w:rsid w:val="00EF5792"/>
    <w:rsid w:val="00F10C75"/>
    <w:rsid w:val="00F139C7"/>
    <w:rsid w:val="00F45DB9"/>
    <w:rsid w:val="00F469A9"/>
    <w:rsid w:val="00F8363E"/>
    <w:rsid w:val="00F84267"/>
    <w:rsid w:val="00F85C12"/>
    <w:rsid w:val="00FA1AB0"/>
    <w:rsid w:val="00FB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8"/>
    <o:shapelayout v:ext="edit">
      <o:idmap v:ext="edit" data="1"/>
    </o:shapelayout>
  </w:shapeDefaults>
  <w:decimalSymbol w:val=","/>
  <w:listSeparator w:val=";"/>
  <w14:defaultImageDpi w14:val="0"/>
  <w15:chartTrackingRefBased/>
  <w15:docId w15:val="{83BE3797-A77D-4AAD-9202-5DFFCC62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EE3"/>
    <w:rPr>
      <w:sz w:val="24"/>
      <w:szCs w:val="24"/>
    </w:rPr>
  </w:style>
  <w:style w:type="paragraph" w:styleId="4">
    <w:name w:val="heading 4"/>
    <w:basedOn w:val="a"/>
    <w:next w:val="a"/>
    <w:link w:val="40"/>
    <w:uiPriority w:val="99"/>
    <w:qFormat/>
    <w:rsid w:val="00315C23"/>
    <w:pPr>
      <w:keepNext/>
      <w:widowControl w:val="0"/>
      <w:spacing w:before="240" w:after="60"/>
      <w:ind w:firstLine="680"/>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Plain Text"/>
    <w:basedOn w:val="a"/>
    <w:link w:val="a4"/>
    <w:uiPriority w:val="99"/>
    <w:rsid w:val="00E76EE3"/>
    <w:pPr>
      <w:autoSpaceDE w:val="0"/>
      <w:autoSpaceDN w:val="0"/>
    </w:pPr>
    <w:rPr>
      <w:rFonts w:ascii="Courier New" w:hAnsi="Courier New" w:cs="Courier New"/>
      <w:color w:val="000000"/>
      <w:sz w:val="20"/>
      <w:szCs w:val="20"/>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footer"/>
    <w:basedOn w:val="a"/>
    <w:link w:val="a6"/>
    <w:uiPriority w:val="99"/>
    <w:rsid w:val="004F341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F341A"/>
    <w:rPr>
      <w:rFonts w:cs="Times New Roman"/>
    </w:rPr>
  </w:style>
  <w:style w:type="paragraph" w:customStyle="1" w:styleId="ConsNonformat">
    <w:name w:val="ConsNonformat"/>
    <w:uiPriority w:val="99"/>
    <w:rsid w:val="00315C23"/>
    <w:pPr>
      <w:widowControl w:val="0"/>
      <w:autoSpaceDE w:val="0"/>
      <w:autoSpaceDN w:val="0"/>
      <w:adjustRightInd w:val="0"/>
    </w:pPr>
    <w:rPr>
      <w:rFonts w:ascii="Courier New" w:hAnsi="Courier New" w:cs="Courier New"/>
    </w:rPr>
  </w:style>
  <w:style w:type="paragraph" w:customStyle="1" w:styleId="ConsNormal">
    <w:name w:val="ConsNormal"/>
    <w:uiPriority w:val="99"/>
    <w:rsid w:val="00315C23"/>
    <w:pPr>
      <w:widowControl w:val="0"/>
      <w:autoSpaceDE w:val="0"/>
      <w:autoSpaceDN w:val="0"/>
      <w:adjustRightInd w:val="0"/>
      <w:ind w:firstLine="720"/>
    </w:pPr>
    <w:rPr>
      <w:rFonts w:ascii="Arial" w:hAnsi="Arial" w:cs="Arial"/>
    </w:rPr>
  </w:style>
  <w:style w:type="paragraph" w:styleId="a8">
    <w:name w:val="Body Text"/>
    <w:basedOn w:val="a"/>
    <w:link w:val="a9"/>
    <w:uiPriority w:val="99"/>
    <w:rsid w:val="004B4CF1"/>
    <w:pPr>
      <w:overflowPunct w:val="0"/>
      <w:autoSpaceDE w:val="0"/>
      <w:autoSpaceDN w:val="0"/>
      <w:adjustRightInd w:val="0"/>
      <w:jc w:val="both"/>
      <w:textAlignment w:val="baseline"/>
    </w:p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4D18FB"/>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styleId="ac">
    <w:name w:val="Normal (Web)"/>
    <w:basedOn w:val="a"/>
    <w:uiPriority w:val="99"/>
    <w:rsid w:val="00767975"/>
    <w:pPr>
      <w:spacing w:before="100" w:beforeAutospacing="1" w:after="100" w:afterAutospacing="1"/>
      <w:ind w:firstLine="720"/>
    </w:pPr>
  </w:style>
  <w:style w:type="paragraph" w:styleId="2">
    <w:name w:val="Body Text Indent 2"/>
    <w:basedOn w:val="a"/>
    <w:link w:val="20"/>
    <w:uiPriority w:val="99"/>
    <w:rsid w:val="00EF5792"/>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character" w:styleId="ad">
    <w:name w:val="Hyperlink"/>
    <w:uiPriority w:val="99"/>
    <w:rsid w:val="003C1587"/>
    <w:rPr>
      <w:rFonts w:cs="Times New Roman"/>
      <w:color w:val="0000FF"/>
      <w:u w:val="single"/>
    </w:rPr>
  </w:style>
  <w:style w:type="table" w:styleId="ae">
    <w:name w:val="Table Grid"/>
    <w:basedOn w:val="a1"/>
    <w:uiPriority w:val="99"/>
    <w:rsid w:val="00104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rsid w:val="00F8363E"/>
    <w:rPr>
      <w:sz w:val="20"/>
      <w:szCs w:val="20"/>
    </w:rPr>
  </w:style>
  <w:style w:type="character" w:customStyle="1" w:styleId="af0">
    <w:name w:val="Текст сноски Знак"/>
    <w:link w:val="af"/>
    <w:uiPriority w:val="99"/>
    <w:semiHidden/>
    <w:locked/>
    <w:rPr>
      <w:rFonts w:cs="Times New Roman"/>
      <w:sz w:val="20"/>
      <w:szCs w:val="20"/>
    </w:rPr>
  </w:style>
  <w:style w:type="character" w:styleId="af1">
    <w:name w:val="footnote reference"/>
    <w:uiPriority w:val="99"/>
    <w:semiHidden/>
    <w:rsid w:val="00F8363E"/>
    <w:rPr>
      <w:rFonts w:cs="Times New Roman"/>
      <w:vertAlign w:val="superscript"/>
    </w:rPr>
  </w:style>
  <w:style w:type="paragraph" w:styleId="af2">
    <w:name w:val="header"/>
    <w:basedOn w:val="a"/>
    <w:link w:val="af3"/>
    <w:uiPriority w:val="99"/>
    <w:rsid w:val="00740EF3"/>
    <w:pPr>
      <w:tabs>
        <w:tab w:val="center" w:pos="4819"/>
        <w:tab w:val="right" w:pos="9639"/>
      </w:tabs>
    </w:pPr>
  </w:style>
  <w:style w:type="character" w:customStyle="1" w:styleId="af3">
    <w:name w:val="Верхний колонтитул Знак"/>
    <w:link w:val="af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07348">
      <w:marLeft w:val="0"/>
      <w:marRight w:val="0"/>
      <w:marTop w:val="0"/>
      <w:marBottom w:val="0"/>
      <w:divBdr>
        <w:top w:val="none" w:sz="0" w:space="0" w:color="auto"/>
        <w:left w:val="none" w:sz="0" w:space="0" w:color="auto"/>
        <w:bottom w:val="none" w:sz="0" w:space="0" w:color="auto"/>
        <w:right w:val="none" w:sz="0" w:space="0" w:color="auto"/>
      </w:divBdr>
    </w:div>
    <w:div w:id="1785807349">
      <w:marLeft w:val="0"/>
      <w:marRight w:val="0"/>
      <w:marTop w:val="0"/>
      <w:marBottom w:val="0"/>
      <w:divBdr>
        <w:top w:val="none" w:sz="0" w:space="0" w:color="auto"/>
        <w:left w:val="none" w:sz="0" w:space="0" w:color="auto"/>
        <w:bottom w:val="none" w:sz="0" w:space="0" w:color="auto"/>
        <w:right w:val="none" w:sz="0" w:space="0" w:color="auto"/>
      </w:divBdr>
    </w:div>
    <w:div w:id="1785807350">
      <w:marLeft w:val="0"/>
      <w:marRight w:val="0"/>
      <w:marTop w:val="0"/>
      <w:marBottom w:val="0"/>
      <w:divBdr>
        <w:top w:val="none" w:sz="0" w:space="0" w:color="auto"/>
        <w:left w:val="none" w:sz="0" w:space="0" w:color="auto"/>
        <w:bottom w:val="none" w:sz="0" w:space="0" w:color="auto"/>
        <w:right w:val="none" w:sz="0" w:space="0" w:color="auto"/>
      </w:divBdr>
    </w:div>
    <w:div w:id="1785807351">
      <w:marLeft w:val="0"/>
      <w:marRight w:val="0"/>
      <w:marTop w:val="0"/>
      <w:marBottom w:val="0"/>
      <w:divBdr>
        <w:top w:val="none" w:sz="0" w:space="0" w:color="auto"/>
        <w:left w:val="none" w:sz="0" w:space="0" w:color="auto"/>
        <w:bottom w:val="none" w:sz="0" w:space="0" w:color="auto"/>
        <w:right w:val="none" w:sz="0" w:space="0" w:color="auto"/>
      </w:divBdr>
    </w:div>
    <w:div w:id="1785807352">
      <w:marLeft w:val="0"/>
      <w:marRight w:val="0"/>
      <w:marTop w:val="0"/>
      <w:marBottom w:val="0"/>
      <w:divBdr>
        <w:top w:val="none" w:sz="0" w:space="0" w:color="auto"/>
        <w:left w:val="none" w:sz="0" w:space="0" w:color="auto"/>
        <w:bottom w:val="none" w:sz="0" w:space="0" w:color="auto"/>
        <w:right w:val="none" w:sz="0" w:space="0" w:color="auto"/>
      </w:divBdr>
    </w:div>
    <w:div w:id="1785807353">
      <w:marLeft w:val="0"/>
      <w:marRight w:val="0"/>
      <w:marTop w:val="0"/>
      <w:marBottom w:val="0"/>
      <w:divBdr>
        <w:top w:val="none" w:sz="0" w:space="0" w:color="auto"/>
        <w:left w:val="none" w:sz="0" w:space="0" w:color="auto"/>
        <w:bottom w:val="none" w:sz="0" w:space="0" w:color="auto"/>
        <w:right w:val="none" w:sz="0" w:space="0" w:color="auto"/>
      </w:divBdr>
    </w:div>
    <w:div w:id="1785807354">
      <w:marLeft w:val="0"/>
      <w:marRight w:val="0"/>
      <w:marTop w:val="0"/>
      <w:marBottom w:val="0"/>
      <w:divBdr>
        <w:top w:val="none" w:sz="0" w:space="0" w:color="auto"/>
        <w:left w:val="none" w:sz="0" w:space="0" w:color="auto"/>
        <w:bottom w:val="none" w:sz="0" w:space="0" w:color="auto"/>
        <w:right w:val="none" w:sz="0" w:space="0" w:color="auto"/>
      </w:divBdr>
    </w:div>
    <w:div w:id="1785807355">
      <w:marLeft w:val="0"/>
      <w:marRight w:val="0"/>
      <w:marTop w:val="0"/>
      <w:marBottom w:val="0"/>
      <w:divBdr>
        <w:top w:val="none" w:sz="0" w:space="0" w:color="auto"/>
        <w:left w:val="none" w:sz="0" w:space="0" w:color="auto"/>
        <w:bottom w:val="none" w:sz="0" w:space="0" w:color="auto"/>
        <w:right w:val="none" w:sz="0" w:space="0" w:color="auto"/>
      </w:divBdr>
    </w:div>
    <w:div w:id="1785807356">
      <w:marLeft w:val="0"/>
      <w:marRight w:val="0"/>
      <w:marTop w:val="0"/>
      <w:marBottom w:val="0"/>
      <w:divBdr>
        <w:top w:val="none" w:sz="0" w:space="0" w:color="auto"/>
        <w:left w:val="none" w:sz="0" w:space="0" w:color="auto"/>
        <w:bottom w:val="none" w:sz="0" w:space="0" w:color="auto"/>
        <w:right w:val="none" w:sz="0" w:space="0" w:color="auto"/>
      </w:divBdr>
    </w:div>
    <w:div w:id="1785807357">
      <w:marLeft w:val="0"/>
      <w:marRight w:val="0"/>
      <w:marTop w:val="0"/>
      <w:marBottom w:val="0"/>
      <w:divBdr>
        <w:top w:val="none" w:sz="0" w:space="0" w:color="auto"/>
        <w:left w:val="none" w:sz="0" w:space="0" w:color="auto"/>
        <w:bottom w:val="none" w:sz="0" w:space="0" w:color="auto"/>
        <w:right w:val="none" w:sz="0" w:space="0" w:color="auto"/>
      </w:divBdr>
    </w:div>
    <w:div w:id="1785807358">
      <w:marLeft w:val="0"/>
      <w:marRight w:val="0"/>
      <w:marTop w:val="0"/>
      <w:marBottom w:val="0"/>
      <w:divBdr>
        <w:top w:val="none" w:sz="0" w:space="0" w:color="auto"/>
        <w:left w:val="none" w:sz="0" w:space="0" w:color="auto"/>
        <w:bottom w:val="none" w:sz="0" w:space="0" w:color="auto"/>
        <w:right w:val="none" w:sz="0" w:space="0" w:color="auto"/>
      </w:divBdr>
    </w:div>
    <w:div w:id="1785807359">
      <w:marLeft w:val="0"/>
      <w:marRight w:val="0"/>
      <w:marTop w:val="0"/>
      <w:marBottom w:val="0"/>
      <w:divBdr>
        <w:top w:val="none" w:sz="0" w:space="0" w:color="auto"/>
        <w:left w:val="none" w:sz="0" w:space="0" w:color="auto"/>
        <w:bottom w:val="none" w:sz="0" w:space="0" w:color="auto"/>
        <w:right w:val="none" w:sz="0" w:space="0" w:color="auto"/>
      </w:divBdr>
    </w:div>
    <w:div w:id="1785807360">
      <w:marLeft w:val="0"/>
      <w:marRight w:val="0"/>
      <w:marTop w:val="0"/>
      <w:marBottom w:val="0"/>
      <w:divBdr>
        <w:top w:val="none" w:sz="0" w:space="0" w:color="auto"/>
        <w:left w:val="none" w:sz="0" w:space="0" w:color="auto"/>
        <w:bottom w:val="none" w:sz="0" w:space="0" w:color="auto"/>
        <w:right w:val="none" w:sz="0" w:space="0" w:color="auto"/>
      </w:divBdr>
    </w:div>
    <w:div w:id="1785807361">
      <w:marLeft w:val="0"/>
      <w:marRight w:val="0"/>
      <w:marTop w:val="0"/>
      <w:marBottom w:val="0"/>
      <w:divBdr>
        <w:top w:val="none" w:sz="0" w:space="0" w:color="auto"/>
        <w:left w:val="none" w:sz="0" w:space="0" w:color="auto"/>
        <w:bottom w:val="none" w:sz="0" w:space="0" w:color="auto"/>
        <w:right w:val="none" w:sz="0" w:space="0" w:color="auto"/>
      </w:divBdr>
    </w:div>
    <w:div w:id="1785807362">
      <w:marLeft w:val="0"/>
      <w:marRight w:val="0"/>
      <w:marTop w:val="0"/>
      <w:marBottom w:val="0"/>
      <w:divBdr>
        <w:top w:val="none" w:sz="0" w:space="0" w:color="auto"/>
        <w:left w:val="none" w:sz="0" w:space="0" w:color="auto"/>
        <w:bottom w:val="none" w:sz="0" w:space="0" w:color="auto"/>
        <w:right w:val="none" w:sz="0" w:space="0" w:color="auto"/>
      </w:divBdr>
    </w:div>
    <w:div w:id="1785807363">
      <w:marLeft w:val="0"/>
      <w:marRight w:val="0"/>
      <w:marTop w:val="0"/>
      <w:marBottom w:val="0"/>
      <w:divBdr>
        <w:top w:val="none" w:sz="0" w:space="0" w:color="auto"/>
        <w:left w:val="none" w:sz="0" w:space="0" w:color="auto"/>
        <w:bottom w:val="none" w:sz="0" w:space="0" w:color="auto"/>
        <w:right w:val="none" w:sz="0" w:space="0" w:color="auto"/>
      </w:divBdr>
    </w:div>
    <w:div w:id="1785807364">
      <w:marLeft w:val="0"/>
      <w:marRight w:val="0"/>
      <w:marTop w:val="0"/>
      <w:marBottom w:val="0"/>
      <w:divBdr>
        <w:top w:val="none" w:sz="0" w:space="0" w:color="auto"/>
        <w:left w:val="none" w:sz="0" w:space="0" w:color="auto"/>
        <w:bottom w:val="none" w:sz="0" w:space="0" w:color="auto"/>
        <w:right w:val="none" w:sz="0" w:space="0" w:color="auto"/>
      </w:divBdr>
    </w:div>
    <w:div w:id="1785807365">
      <w:marLeft w:val="0"/>
      <w:marRight w:val="0"/>
      <w:marTop w:val="0"/>
      <w:marBottom w:val="0"/>
      <w:divBdr>
        <w:top w:val="none" w:sz="0" w:space="0" w:color="auto"/>
        <w:left w:val="none" w:sz="0" w:space="0" w:color="auto"/>
        <w:bottom w:val="none" w:sz="0" w:space="0" w:color="auto"/>
        <w:right w:val="none" w:sz="0" w:space="0" w:color="auto"/>
      </w:divBdr>
    </w:div>
    <w:div w:id="1785807366">
      <w:marLeft w:val="0"/>
      <w:marRight w:val="0"/>
      <w:marTop w:val="0"/>
      <w:marBottom w:val="0"/>
      <w:divBdr>
        <w:top w:val="none" w:sz="0" w:space="0" w:color="auto"/>
        <w:left w:val="none" w:sz="0" w:space="0" w:color="auto"/>
        <w:bottom w:val="none" w:sz="0" w:space="0" w:color="auto"/>
        <w:right w:val="none" w:sz="0" w:space="0" w:color="auto"/>
      </w:divBdr>
    </w:div>
    <w:div w:id="1785807367">
      <w:marLeft w:val="0"/>
      <w:marRight w:val="0"/>
      <w:marTop w:val="0"/>
      <w:marBottom w:val="0"/>
      <w:divBdr>
        <w:top w:val="none" w:sz="0" w:space="0" w:color="auto"/>
        <w:left w:val="none" w:sz="0" w:space="0" w:color="auto"/>
        <w:bottom w:val="none" w:sz="0" w:space="0" w:color="auto"/>
        <w:right w:val="none" w:sz="0" w:space="0" w:color="auto"/>
      </w:divBdr>
    </w:div>
    <w:div w:id="1785807368">
      <w:marLeft w:val="0"/>
      <w:marRight w:val="0"/>
      <w:marTop w:val="0"/>
      <w:marBottom w:val="0"/>
      <w:divBdr>
        <w:top w:val="none" w:sz="0" w:space="0" w:color="auto"/>
        <w:left w:val="none" w:sz="0" w:space="0" w:color="auto"/>
        <w:bottom w:val="none" w:sz="0" w:space="0" w:color="auto"/>
        <w:right w:val="none" w:sz="0" w:space="0" w:color="auto"/>
      </w:divBdr>
    </w:div>
    <w:div w:id="1785807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wmf"/><Relationship Id="rId50" Type="http://schemas.openxmlformats.org/officeDocument/2006/relationships/image" Target="media/image44.png"/><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emf"/><Relationship Id="rId89" Type="http://schemas.openxmlformats.org/officeDocument/2006/relationships/image" Target="media/image83.e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e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emf"/><Relationship Id="rId90" Type="http://schemas.openxmlformats.org/officeDocument/2006/relationships/image" Target="media/image84.emf"/><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emf"/><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emf"/><Relationship Id="rId72" Type="http://schemas.openxmlformats.org/officeDocument/2006/relationships/image" Target="media/image66.wmf"/><Relationship Id="rId80" Type="http://schemas.openxmlformats.org/officeDocument/2006/relationships/image" Target="media/image74.emf"/><Relationship Id="rId85" Type="http://schemas.openxmlformats.org/officeDocument/2006/relationships/image" Target="media/image79.e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emf"/><Relationship Id="rId88" Type="http://schemas.openxmlformats.org/officeDocument/2006/relationships/image" Target="media/image82.wmf"/><Relationship Id="rId91" Type="http://schemas.openxmlformats.org/officeDocument/2006/relationships/image" Target="media/image8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e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emf"/><Relationship Id="rId86" Type="http://schemas.openxmlformats.org/officeDocument/2006/relationships/image" Target="media/image80.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7641</Words>
  <Characters>43557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51096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2007-05-06T14:01:00Z</cp:lastPrinted>
  <dcterms:created xsi:type="dcterms:W3CDTF">2014-03-22T10:21:00Z</dcterms:created>
  <dcterms:modified xsi:type="dcterms:W3CDTF">2014-03-22T10:21:00Z</dcterms:modified>
</cp:coreProperties>
</file>