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69" w:rsidRPr="00EE11CE" w:rsidRDefault="006A3522" w:rsidP="00EB48E2">
      <w:pPr>
        <w:tabs>
          <w:tab w:val="left" w:pos="2265"/>
        </w:tabs>
        <w:spacing w:line="360" w:lineRule="auto"/>
        <w:jc w:val="center"/>
        <w:rPr>
          <w:b/>
          <w:bCs/>
          <w:sz w:val="32"/>
          <w:szCs w:val="32"/>
        </w:rPr>
      </w:pPr>
      <w:r w:rsidRPr="00EE11CE">
        <w:rPr>
          <w:b/>
          <w:bCs/>
          <w:sz w:val="32"/>
          <w:szCs w:val="32"/>
        </w:rPr>
        <w:t>Содержание:</w:t>
      </w:r>
    </w:p>
    <w:p w:rsidR="006A3522" w:rsidRDefault="006A3522" w:rsidP="00EB48E2">
      <w:pPr>
        <w:tabs>
          <w:tab w:val="left" w:pos="2265"/>
        </w:tabs>
        <w:spacing w:line="360" w:lineRule="auto"/>
        <w:rPr>
          <w:sz w:val="32"/>
          <w:szCs w:val="32"/>
        </w:rPr>
      </w:pPr>
    </w:p>
    <w:p w:rsidR="006A3522" w:rsidRPr="006A3522" w:rsidRDefault="006A3522" w:rsidP="00EB48E2">
      <w:pPr>
        <w:tabs>
          <w:tab w:val="left" w:pos="2265"/>
        </w:tabs>
        <w:spacing w:line="360" w:lineRule="auto"/>
        <w:rPr>
          <w:sz w:val="28"/>
          <w:szCs w:val="28"/>
        </w:rPr>
      </w:pPr>
      <w:r w:rsidRPr="006A3522">
        <w:rPr>
          <w:sz w:val="28"/>
          <w:szCs w:val="28"/>
        </w:rPr>
        <w:t>Введение…………………………………………………………</w:t>
      </w:r>
      <w:r>
        <w:rPr>
          <w:sz w:val="28"/>
          <w:szCs w:val="28"/>
        </w:rPr>
        <w:t>………….</w:t>
      </w:r>
      <w:r w:rsidR="00FE301C">
        <w:rPr>
          <w:sz w:val="28"/>
          <w:szCs w:val="28"/>
        </w:rPr>
        <w:t>.</w:t>
      </w:r>
      <w:r w:rsidRPr="006A3522">
        <w:rPr>
          <w:sz w:val="28"/>
          <w:szCs w:val="28"/>
        </w:rPr>
        <w:t>стр.3</w:t>
      </w:r>
    </w:p>
    <w:p w:rsidR="006A3522" w:rsidRPr="006A3522" w:rsidRDefault="006A3522" w:rsidP="00EB48E2">
      <w:pPr>
        <w:tabs>
          <w:tab w:val="left" w:pos="2265"/>
        </w:tabs>
        <w:spacing w:line="360" w:lineRule="auto"/>
        <w:rPr>
          <w:sz w:val="28"/>
          <w:szCs w:val="28"/>
        </w:rPr>
      </w:pPr>
    </w:p>
    <w:p w:rsidR="00DE6247" w:rsidRDefault="006A3522" w:rsidP="00EB48E2">
      <w:pPr>
        <w:tabs>
          <w:tab w:val="left" w:pos="2265"/>
        </w:tabs>
        <w:spacing w:line="360" w:lineRule="auto"/>
        <w:rPr>
          <w:sz w:val="28"/>
          <w:szCs w:val="28"/>
        </w:rPr>
      </w:pPr>
      <w:r w:rsidRPr="006A3522">
        <w:rPr>
          <w:sz w:val="28"/>
          <w:szCs w:val="28"/>
        </w:rPr>
        <w:t>Глава 1. Теоретическое обоснование статистического анализа</w:t>
      </w:r>
    </w:p>
    <w:p w:rsidR="006A3522" w:rsidRPr="006A3522" w:rsidRDefault="006A3522" w:rsidP="00EB48E2">
      <w:pPr>
        <w:tabs>
          <w:tab w:val="left" w:pos="2265"/>
        </w:tabs>
        <w:spacing w:line="360" w:lineRule="auto"/>
        <w:rPr>
          <w:sz w:val="28"/>
          <w:szCs w:val="28"/>
        </w:rPr>
      </w:pPr>
      <w:r w:rsidRPr="006A3522">
        <w:rPr>
          <w:sz w:val="28"/>
          <w:szCs w:val="28"/>
        </w:rPr>
        <w:t xml:space="preserve"> исп</w:t>
      </w:r>
      <w:r w:rsidR="00DE6247">
        <w:rPr>
          <w:sz w:val="28"/>
          <w:szCs w:val="28"/>
        </w:rPr>
        <w:t xml:space="preserve">ользования земельных ресурсов в </w:t>
      </w:r>
      <w:r w:rsidRPr="006A3522">
        <w:rPr>
          <w:sz w:val="28"/>
          <w:szCs w:val="28"/>
        </w:rPr>
        <w:t>хозяйстве…</w:t>
      </w:r>
      <w:r w:rsidR="00DE6247">
        <w:rPr>
          <w:sz w:val="28"/>
          <w:szCs w:val="28"/>
        </w:rPr>
        <w:t>.</w:t>
      </w:r>
      <w:r>
        <w:rPr>
          <w:sz w:val="28"/>
          <w:szCs w:val="28"/>
        </w:rPr>
        <w:t>……………………</w:t>
      </w:r>
      <w:r w:rsidR="00FE301C">
        <w:rPr>
          <w:sz w:val="28"/>
          <w:szCs w:val="28"/>
        </w:rPr>
        <w:t>…</w:t>
      </w:r>
      <w:r w:rsidRPr="006A3522">
        <w:rPr>
          <w:sz w:val="28"/>
          <w:szCs w:val="28"/>
        </w:rPr>
        <w:t>стр.</w:t>
      </w:r>
      <w:r w:rsidR="00353A21">
        <w:rPr>
          <w:sz w:val="28"/>
          <w:szCs w:val="28"/>
        </w:rPr>
        <w:t>4</w:t>
      </w:r>
    </w:p>
    <w:p w:rsidR="006A3522" w:rsidRPr="006A3522" w:rsidRDefault="006A3522" w:rsidP="00EB48E2">
      <w:pPr>
        <w:tabs>
          <w:tab w:val="left" w:pos="2265"/>
        </w:tabs>
        <w:spacing w:line="360" w:lineRule="auto"/>
        <w:rPr>
          <w:sz w:val="28"/>
          <w:szCs w:val="28"/>
        </w:rPr>
      </w:pPr>
    </w:p>
    <w:p w:rsidR="006A3522" w:rsidRDefault="006A3522" w:rsidP="00FE301C">
      <w:pPr>
        <w:tabs>
          <w:tab w:val="left" w:pos="2265"/>
          <w:tab w:val="left" w:pos="8520"/>
        </w:tabs>
        <w:spacing w:line="360" w:lineRule="auto"/>
        <w:rPr>
          <w:sz w:val="28"/>
          <w:szCs w:val="28"/>
        </w:rPr>
      </w:pPr>
      <w:r w:rsidRPr="006A3522">
        <w:rPr>
          <w:sz w:val="28"/>
          <w:szCs w:val="28"/>
        </w:rPr>
        <w:t>Глава 2. Организационно-экономическая характеристика ОАО РАО "Алексеевское" Алексеевского района Волгоградской области</w:t>
      </w:r>
      <w:r>
        <w:rPr>
          <w:sz w:val="28"/>
          <w:szCs w:val="28"/>
        </w:rPr>
        <w:t>………...</w:t>
      </w:r>
      <w:r w:rsidR="00FE301C">
        <w:rPr>
          <w:sz w:val="28"/>
          <w:szCs w:val="28"/>
        </w:rPr>
        <w:t>.</w:t>
      </w:r>
      <w:r>
        <w:rPr>
          <w:sz w:val="28"/>
          <w:szCs w:val="28"/>
        </w:rPr>
        <w:t>стр.</w:t>
      </w:r>
      <w:r w:rsidR="00BD5517">
        <w:rPr>
          <w:sz w:val="28"/>
          <w:szCs w:val="28"/>
        </w:rPr>
        <w:t>9</w:t>
      </w:r>
    </w:p>
    <w:p w:rsidR="006A3522" w:rsidRDefault="006A3522" w:rsidP="00EB48E2">
      <w:pPr>
        <w:tabs>
          <w:tab w:val="left" w:pos="2265"/>
        </w:tabs>
        <w:spacing w:line="360" w:lineRule="auto"/>
        <w:rPr>
          <w:sz w:val="28"/>
          <w:szCs w:val="28"/>
        </w:rPr>
      </w:pPr>
    </w:p>
    <w:p w:rsidR="00DE6247" w:rsidRDefault="00DE6247" w:rsidP="00EB48E2">
      <w:pPr>
        <w:tabs>
          <w:tab w:val="left" w:pos="22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3. Статистический анализ использования земельных ресурсов </w:t>
      </w:r>
    </w:p>
    <w:p w:rsidR="006A3522" w:rsidRDefault="00DE6247" w:rsidP="00EB48E2">
      <w:pPr>
        <w:tabs>
          <w:tab w:val="left" w:pos="2265"/>
          <w:tab w:val="left" w:pos="85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A3522">
        <w:rPr>
          <w:sz w:val="28"/>
          <w:szCs w:val="28"/>
        </w:rPr>
        <w:t>ОАО РАО "Алексеевское" Алексеевского района Волгоградской области</w:t>
      </w:r>
      <w:r>
        <w:rPr>
          <w:sz w:val="28"/>
          <w:szCs w:val="28"/>
        </w:rPr>
        <w:t>…………………………………………………………………….....стр.</w:t>
      </w:r>
      <w:r w:rsidR="00FE301C">
        <w:rPr>
          <w:sz w:val="28"/>
          <w:szCs w:val="28"/>
        </w:rPr>
        <w:t>13</w:t>
      </w:r>
    </w:p>
    <w:p w:rsidR="006409D6" w:rsidRPr="006409D6" w:rsidRDefault="006409D6" w:rsidP="006409D6">
      <w:pPr>
        <w:spacing w:line="360" w:lineRule="auto"/>
        <w:ind w:firstLine="600"/>
        <w:jc w:val="both"/>
        <w:rPr>
          <w:sz w:val="28"/>
          <w:szCs w:val="28"/>
        </w:rPr>
      </w:pPr>
      <w:r w:rsidRPr="006409D6">
        <w:rPr>
          <w:sz w:val="28"/>
          <w:szCs w:val="28"/>
        </w:rPr>
        <w:t>3.1. Состав и структура земельных угодий</w:t>
      </w:r>
      <w:r>
        <w:rPr>
          <w:sz w:val="28"/>
          <w:szCs w:val="28"/>
        </w:rPr>
        <w:t>………………………….стр.</w:t>
      </w:r>
      <w:r w:rsidR="00FE301C">
        <w:rPr>
          <w:sz w:val="28"/>
          <w:szCs w:val="28"/>
        </w:rPr>
        <w:t>13</w:t>
      </w:r>
    </w:p>
    <w:p w:rsidR="006409D6" w:rsidRDefault="006409D6" w:rsidP="006409D6">
      <w:pPr>
        <w:spacing w:line="360" w:lineRule="auto"/>
        <w:ind w:firstLine="600"/>
        <w:jc w:val="both"/>
        <w:rPr>
          <w:sz w:val="28"/>
          <w:szCs w:val="28"/>
        </w:rPr>
      </w:pPr>
      <w:r w:rsidRPr="006409D6">
        <w:rPr>
          <w:sz w:val="28"/>
          <w:szCs w:val="28"/>
        </w:rPr>
        <w:t>3.2. Показатели рядов динамики посевных площадей</w:t>
      </w:r>
      <w:r>
        <w:rPr>
          <w:sz w:val="28"/>
          <w:szCs w:val="28"/>
        </w:rPr>
        <w:t>……………...стр.</w:t>
      </w:r>
      <w:r w:rsidR="00FE301C">
        <w:rPr>
          <w:sz w:val="28"/>
          <w:szCs w:val="28"/>
        </w:rPr>
        <w:t>14</w:t>
      </w:r>
    </w:p>
    <w:p w:rsidR="006409D6" w:rsidRDefault="006409D6" w:rsidP="006409D6">
      <w:pPr>
        <w:spacing w:line="360" w:lineRule="auto"/>
        <w:ind w:firstLine="600"/>
        <w:jc w:val="both"/>
        <w:rPr>
          <w:sz w:val="28"/>
          <w:szCs w:val="28"/>
        </w:rPr>
      </w:pPr>
      <w:r w:rsidRPr="006409D6">
        <w:rPr>
          <w:sz w:val="28"/>
          <w:szCs w:val="28"/>
        </w:rPr>
        <w:t xml:space="preserve">3.3. Показатели использования земельных угодий </w:t>
      </w:r>
    </w:p>
    <w:p w:rsidR="006409D6" w:rsidRDefault="006409D6" w:rsidP="006409D6">
      <w:pPr>
        <w:spacing w:line="360" w:lineRule="auto"/>
        <w:ind w:firstLine="1080"/>
        <w:jc w:val="both"/>
        <w:rPr>
          <w:sz w:val="28"/>
          <w:szCs w:val="28"/>
        </w:rPr>
      </w:pPr>
      <w:r w:rsidRPr="006409D6">
        <w:rPr>
          <w:sz w:val="28"/>
          <w:szCs w:val="28"/>
        </w:rPr>
        <w:t>за 2003…2005 г.г</w:t>
      </w:r>
      <w:r>
        <w:rPr>
          <w:sz w:val="28"/>
          <w:szCs w:val="28"/>
        </w:rPr>
        <w:t>………………………………………………….стр.</w:t>
      </w:r>
      <w:r w:rsidR="00FE301C">
        <w:rPr>
          <w:sz w:val="28"/>
          <w:szCs w:val="28"/>
        </w:rPr>
        <w:t>16</w:t>
      </w:r>
    </w:p>
    <w:p w:rsidR="006409D6" w:rsidRDefault="006409D6" w:rsidP="006409D6">
      <w:pPr>
        <w:spacing w:line="360" w:lineRule="auto"/>
        <w:ind w:left="1080" w:hanging="480"/>
        <w:rPr>
          <w:sz w:val="28"/>
          <w:szCs w:val="28"/>
        </w:rPr>
      </w:pPr>
      <w:r w:rsidRPr="006409D6">
        <w:rPr>
          <w:sz w:val="28"/>
          <w:szCs w:val="28"/>
        </w:rPr>
        <w:t xml:space="preserve">3.4. Индексный анализ валового сбора  и средней урожайности по </w:t>
      </w:r>
    </w:p>
    <w:p w:rsidR="006409D6" w:rsidRDefault="006409D6" w:rsidP="00FE301C">
      <w:pPr>
        <w:spacing w:line="360" w:lineRule="auto"/>
        <w:ind w:left="1080"/>
        <w:rPr>
          <w:sz w:val="28"/>
          <w:szCs w:val="28"/>
        </w:rPr>
      </w:pPr>
      <w:r w:rsidRPr="006409D6">
        <w:rPr>
          <w:sz w:val="28"/>
          <w:szCs w:val="28"/>
        </w:rPr>
        <w:t>группе зерновых культур в ОАО РАО "Алексеевское"</w:t>
      </w:r>
      <w:r>
        <w:rPr>
          <w:sz w:val="28"/>
          <w:szCs w:val="28"/>
        </w:rPr>
        <w:t>………..стр.</w:t>
      </w:r>
      <w:r w:rsidR="00FE301C">
        <w:rPr>
          <w:sz w:val="28"/>
          <w:szCs w:val="28"/>
        </w:rPr>
        <w:t>18</w:t>
      </w:r>
    </w:p>
    <w:p w:rsidR="00DE6247" w:rsidRDefault="00DE6247" w:rsidP="00EB48E2">
      <w:pPr>
        <w:tabs>
          <w:tab w:val="left" w:pos="2265"/>
          <w:tab w:val="left" w:pos="8520"/>
        </w:tabs>
        <w:spacing w:line="360" w:lineRule="auto"/>
        <w:rPr>
          <w:sz w:val="28"/>
          <w:szCs w:val="28"/>
        </w:rPr>
      </w:pPr>
    </w:p>
    <w:p w:rsidR="00DE6247" w:rsidRDefault="00DE6247" w:rsidP="00EB48E2">
      <w:pPr>
        <w:tabs>
          <w:tab w:val="left" w:pos="2265"/>
          <w:tab w:val="left" w:pos="85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и предложения……………………………………………………..стр.</w:t>
      </w:r>
      <w:r w:rsidR="00FE301C">
        <w:rPr>
          <w:sz w:val="28"/>
          <w:szCs w:val="28"/>
        </w:rPr>
        <w:t>21</w:t>
      </w:r>
    </w:p>
    <w:p w:rsidR="00DE6247" w:rsidRDefault="00DE6247" w:rsidP="00EB48E2">
      <w:pPr>
        <w:tabs>
          <w:tab w:val="left" w:pos="2265"/>
          <w:tab w:val="left" w:pos="8520"/>
        </w:tabs>
        <w:spacing w:line="360" w:lineRule="auto"/>
        <w:rPr>
          <w:sz w:val="28"/>
          <w:szCs w:val="28"/>
        </w:rPr>
      </w:pPr>
    </w:p>
    <w:p w:rsidR="00DE6247" w:rsidRDefault="00DE6247" w:rsidP="00EB48E2">
      <w:pPr>
        <w:tabs>
          <w:tab w:val="left" w:pos="2265"/>
          <w:tab w:val="left" w:pos="85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литературы……………………………………… стр.</w:t>
      </w:r>
      <w:r w:rsidR="00FE301C">
        <w:rPr>
          <w:sz w:val="28"/>
          <w:szCs w:val="28"/>
        </w:rPr>
        <w:t>23</w:t>
      </w:r>
    </w:p>
    <w:p w:rsidR="00DE6247" w:rsidRDefault="00DE6247" w:rsidP="00EB48E2">
      <w:pPr>
        <w:tabs>
          <w:tab w:val="left" w:pos="2265"/>
          <w:tab w:val="left" w:pos="8520"/>
        </w:tabs>
        <w:spacing w:line="360" w:lineRule="auto"/>
        <w:rPr>
          <w:sz w:val="28"/>
          <w:szCs w:val="28"/>
        </w:rPr>
      </w:pPr>
    </w:p>
    <w:p w:rsidR="00DE6247" w:rsidRPr="006A3522" w:rsidRDefault="00DE6247" w:rsidP="00EB48E2">
      <w:pPr>
        <w:tabs>
          <w:tab w:val="left" w:pos="2265"/>
          <w:tab w:val="left" w:pos="85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Приложения………………………………………………………………….стр.</w:t>
      </w:r>
      <w:r w:rsidR="00FE301C">
        <w:rPr>
          <w:sz w:val="28"/>
          <w:szCs w:val="28"/>
        </w:rPr>
        <w:t>25</w:t>
      </w:r>
    </w:p>
    <w:p w:rsidR="006A3522" w:rsidRPr="006A3522" w:rsidRDefault="006A3522" w:rsidP="00EB48E2">
      <w:pPr>
        <w:tabs>
          <w:tab w:val="left" w:pos="2265"/>
        </w:tabs>
        <w:spacing w:line="360" w:lineRule="auto"/>
        <w:rPr>
          <w:sz w:val="28"/>
          <w:szCs w:val="28"/>
        </w:rPr>
      </w:pPr>
    </w:p>
    <w:p w:rsidR="00EB48E2" w:rsidRDefault="00DE6247" w:rsidP="00EB48E2">
      <w:pPr>
        <w:tabs>
          <w:tab w:val="left" w:pos="2955"/>
        </w:tabs>
        <w:spacing w:line="360" w:lineRule="auto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 w:rsidR="00EB48E2">
        <w:rPr>
          <w:sz w:val="28"/>
          <w:szCs w:val="28"/>
        </w:rPr>
        <w:lastRenderedPageBreak/>
        <w:tab/>
      </w:r>
      <w:r w:rsidR="00EB48E2" w:rsidRPr="00EB48E2">
        <w:rPr>
          <w:b/>
          <w:bCs/>
          <w:sz w:val="32"/>
          <w:szCs w:val="32"/>
        </w:rPr>
        <w:t>Введение</w:t>
      </w:r>
      <w:r w:rsidR="00EB48E2">
        <w:rPr>
          <w:b/>
          <w:bCs/>
          <w:sz w:val="32"/>
          <w:szCs w:val="32"/>
        </w:rPr>
        <w:t>.</w:t>
      </w:r>
    </w:p>
    <w:p w:rsidR="00EB48E2" w:rsidRDefault="00EB48E2" w:rsidP="00EB48E2">
      <w:pPr>
        <w:rPr>
          <w:sz w:val="32"/>
          <w:szCs w:val="32"/>
        </w:rPr>
      </w:pPr>
    </w:p>
    <w:p w:rsidR="009049FF" w:rsidRDefault="00C6329A" w:rsidP="009049FF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– важнейшее условие существования человеческого общества, незаменимое средство удовлетворения его разнообразных потребностей: экономических, социально-бытовых, эстетических и т. д. Однако, говоря об использовании земли, прежде </w:t>
      </w:r>
      <w:r w:rsidR="009049FF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подразумевают её функционирование в сфере производства.</w:t>
      </w:r>
    </w:p>
    <w:p w:rsidR="006A3522" w:rsidRDefault="00C6329A" w:rsidP="009049FF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сельском хозяйстве земля</w:t>
      </w:r>
      <w:r w:rsidR="009049FF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главное средство производства, функционирующее одновременно как предмет труда и как средство труда. Земля не может быть заменена никакими другими средствами производства; без неё не может осуществляться производственный процесс в сельском хозяйстве, особенно в земледелии.</w:t>
      </w:r>
    </w:p>
    <w:p w:rsidR="009049FF" w:rsidRDefault="009049FF" w:rsidP="009049FF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сельскохозяйственного производства зависят не только от размеров и местоположения  земельного участка, а в главной степени от эффективности использования земельных ресурсов.</w:t>
      </w:r>
    </w:p>
    <w:p w:rsidR="009049FF" w:rsidRDefault="009049FF" w:rsidP="009049FF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статистический анализ использования земельных ресурсов в ОАО РАО "Алексеевское" Алексеевского района Волгогр</w:t>
      </w:r>
      <w:r w:rsidR="00D7663E">
        <w:rPr>
          <w:sz w:val="28"/>
          <w:szCs w:val="28"/>
        </w:rPr>
        <w:t>адской области.</w:t>
      </w:r>
    </w:p>
    <w:p w:rsidR="00D7663E" w:rsidRDefault="00D7663E" w:rsidP="009049FF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Задачи  выполняемой работы:</w:t>
      </w:r>
    </w:p>
    <w:p w:rsidR="00D7663E" w:rsidRDefault="00D7663E" w:rsidP="00D7663E">
      <w:pPr>
        <w:numPr>
          <w:ilvl w:val="0"/>
          <w:numId w:val="3"/>
        </w:numPr>
        <w:tabs>
          <w:tab w:val="clear" w:pos="1320"/>
          <w:tab w:val="num" w:pos="600"/>
        </w:tabs>
        <w:spacing w:line="360" w:lineRule="auto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обоснование  проводимого статистического анализа использования земельных ресурсов в хозяйстве;</w:t>
      </w:r>
    </w:p>
    <w:p w:rsidR="00D7663E" w:rsidRDefault="006A2E41" w:rsidP="00D7663E">
      <w:pPr>
        <w:numPr>
          <w:ilvl w:val="0"/>
          <w:numId w:val="3"/>
        </w:numPr>
        <w:tabs>
          <w:tab w:val="clear" w:pos="1320"/>
          <w:tab w:val="num" w:pos="600"/>
        </w:tabs>
        <w:spacing w:line="360" w:lineRule="auto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организационно- экономической характеристики ОАО РАО "Алексеевское";</w:t>
      </w:r>
    </w:p>
    <w:p w:rsidR="006A2E41" w:rsidRDefault="006A2E41" w:rsidP="006A2E41">
      <w:pPr>
        <w:numPr>
          <w:ilvl w:val="0"/>
          <w:numId w:val="3"/>
        </w:numPr>
        <w:tabs>
          <w:tab w:val="clear" w:pos="1320"/>
          <w:tab w:val="num" w:pos="600"/>
        </w:tabs>
        <w:spacing w:line="360" w:lineRule="auto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>провести статистический анализ использования земельных ресурсов в ОАО РАО "Алексеевское";</w:t>
      </w:r>
    </w:p>
    <w:p w:rsidR="006A2E41" w:rsidRDefault="006A2E41" w:rsidP="00D7663E">
      <w:pPr>
        <w:numPr>
          <w:ilvl w:val="0"/>
          <w:numId w:val="3"/>
        </w:numPr>
        <w:tabs>
          <w:tab w:val="clear" w:pos="1320"/>
          <w:tab w:val="num" w:pos="600"/>
        </w:tabs>
        <w:spacing w:line="360" w:lineRule="auto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оценить эффективность использования земельных ресурсов в хозяйстве и выявить неиспользованные резервы её повышения. </w:t>
      </w:r>
    </w:p>
    <w:p w:rsidR="00D7663E" w:rsidRDefault="00436F6F" w:rsidP="00436F6F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анализ, используя </w:t>
      </w:r>
      <w:r w:rsidR="006A2E41">
        <w:rPr>
          <w:sz w:val="28"/>
          <w:szCs w:val="28"/>
        </w:rPr>
        <w:t xml:space="preserve"> в работе </w:t>
      </w:r>
      <w:r>
        <w:rPr>
          <w:sz w:val="28"/>
          <w:szCs w:val="28"/>
        </w:rPr>
        <w:t>монографический и статистический методы исследования, ряды динамики</w:t>
      </w:r>
      <w:r w:rsidR="00037B2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индексный  метод исследования.</w:t>
      </w:r>
    </w:p>
    <w:p w:rsidR="00BD5517" w:rsidRDefault="00353A21" w:rsidP="00353A21">
      <w:pPr>
        <w:tabs>
          <w:tab w:val="left" w:pos="2265"/>
        </w:tabs>
        <w:spacing w:line="360" w:lineRule="auto"/>
        <w:jc w:val="center"/>
        <w:rPr>
          <w:b/>
          <w:bCs/>
          <w:sz w:val="32"/>
          <w:szCs w:val="32"/>
        </w:rPr>
      </w:pPr>
      <w:r w:rsidRPr="00353A21">
        <w:rPr>
          <w:b/>
          <w:bCs/>
          <w:sz w:val="32"/>
          <w:szCs w:val="32"/>
        </w:rPr>
        <w:t>Глава 1. Теоретическое обоснование статистического анализа использования земельных ресурсов в хозяйстве.</w:t>
      </w:r>
    </w:p>
    <w:p w:rsidR="00BD5517" w:rsidRDefault="00BD5517" w:rsidP="00BD5517">
      <w:pPr>
        <w:rPr>
          <w:sz w:val="32"/>
          <w:szCs w:val="32"/>
        </w:rPr>
      </w:pPr>
    </w:p>
    <w:p w:rsidR="00BD5517" w:rsidRDefault="00BD5517" w:rsidP="00BD5517">
      <w:pPr>
        <w:shd w:val="clear" w:color="auto" w:fill="FFFFFF"/>
        <w:spacing w:line="360" w:lineRule="auto"/>
        <w:ind w:left="19" w:firstLine="293"/>
        <w:rPr>
          <w:sz w:val="28"/>
          <w:szCs w:val="28"/>
        </w:rPr>
      </w:pPr>
      <w:r>
        <w:rPr>
          <w:color w:val="000000"/>
          <w:sz w:val="28"/>
          <w:szCs w:val="28"/>
        </w:rPr>
        <w:t>В статистической практике России выделяются семь катего</w:t>
      </w:r>
      <w:r>
        <w:rPr>
          <w:color w:val="000000"/>
          <w:w w:val="101"/>
          <w:sz w:val="28"/>
          <w:szCs w:val="28"/>
        </w:rPr>
        <w:t>рий земель:</w:t>
      </w:r>
    </w:p>
    <w:p w:rsidR="00BD5517" w:rsidRDefault="00BD5517" w:rsidP="00BD5517">
      <w:pPr>
        <w:shd w:val="clear" w:color="auto" w:fill="FFFFFF"/>
        <w:spacing w:line="360" w:lineRule="auto"/>
        <w:ind w:left="478"/>
        <w:rPr>
          <w:sz w:val="28"/>
          <w:szCs w:val="28"/>
        </w:rPr>
      </w:pPr>
      <w:r>
        <w:rPr>
          <w:color w:val="000000"/>
          <w:sz w:val="28"/>
          <w:szCs w:val="28"/>
        </w:rPr>
        <w:t>1) земли сельскохозяйственного назначения;</w:t>
      </w:r>
    </w:p>
    <w:p w:rsidR="00BD5517" w:rsidRDefault="00BD5517" w:rsidP="00BD5517">
      <w:pPr>
        <w:shd w:val="clear" w:color="auto" w:fill="FFFFFF"/>
        <w:spacing w:line="360" w:lineRule="auto"/>
        <w:ind w:left="26" w:firstLine="4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земли населенных пунктов (городов, поселков городского типа и сельских населенных пунктов);</w:t>
      </w:r>
    </w:p>
    <w:p w:rsidR="00BD5517" w:rsidRDefault="00BD5517" w:rsidP="00BD5517">
      <w:pPr>
        <w:shd w:val="clear" w:color="auto" w:fill="FFFFFF"/>
        <w:spacing w:line="360" w:lineRule="auto"/>
        <w:ind w:left="29" w:right="5" w:firstLine="4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земли промышленности, транспорта, связи и иного несель</w:t>
      </w:r>
      <w:r>
        <w:rPr>
          <w:color w:val="000000"/>
          <w:sz w:val="28"/>
          <w:szCs w:val="28"/>
        </w:rPr>
        <w:softHyphen/>
        <w:t>скохозяйственного назначения;</w:t>
      </w:r>
    </w:p>
    <w:p w:rsidR="00BD5517" w:rsidRDefault="00BD5517" w:rsidP="00BD5517">
      <w:pPr>
        <w:shd w:val="clear" w:color="auto" w:fill="FFFFFF"/>
        <w:spacing w:line="360" w:lineRule="auto"/>
        <w:ind w:left="19" w:right="5" w:firstLine="4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земли природоохранного, рекреационного и оздоровитель</w:t>
      </w:r>
      <w:r>
        <w:rPr>
          <w:color w:val="000000"/>
          <w:sz w:val="28"/>
          <w:szCs w:val="28"/>
        </w:rPr>
        <w:softHyphen/>
        <w:t>ного назначения;</w:t>
      </w:r>
    </w:p>
    <w:p w:rsidR="00BD5517" w:rsidRDefault="00BD5517" w:rsidP="00BD5517">
      <w:pPr>
        <w:shd w:val="clear" w:color="auto" w:fill="FFFFFF"/>
        <w:spacing w:line="360" w:lineRule="auto"/>
        <w:ind w:left="451"/>
        <w:rPr>
          <w:sz w:val="28"/>
          <w:szCs w:val="28"/>
        </w:rPr>
      </w:pPr>
      <w:r>
        <w:rPr>
          <w:color w:val="000000"/>
          <w:sz w:val="28"/>
          <w:szCs w:val="28"/>
        </w:rPr>
        <w:t>5) земли лесного фонда;</w:t>
      </w:r>
    </w:p>
    <w:p w:rsidR="00BD5517" w:rsidRDefault="00BD5517" w:rsidP="00BD5517">
      <w:pPr>
        <w:shd w:val="clear" w:color="auto" w:fill="FFFFFF"/>
        <w:spacing w:line="360" w:lineRule="auto"/>
        <w:ind w:left="449"/>
        <w:rPr>
          <w:sz w:val="28"/>
          <w:szCs w:val="28"/>
        </w:rPr>
      </w:pPr>
      <w:r>
        <w:rPr>
          <w:color w:val="000000"/>
          <w:sz w:val="28"/>
          <w:szCs w:val="28"/>
        </w:rPr>
        <w:t>6) земли водного фонда;</w:t>
      </w:r>
    </w:p>
    <w:p w:rsidR="00BD5517" w:rsidRDefault="00BD5517" w:rsidP="00BD5517">
      <w:pPr>
        <w:shd w:val="clear" w:color="auto" w:fill="FFFFFF"/>
        <w:spacing w:line="360" w:lineRule="auto"/>
        <w:ind w:firstLine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земли запаса. </w:t>
      </w:r>
    </w:p>
    <w:p w:rsidR="00BD5517" w:rsidRDefault="00BD5517" w:rsidP="00BD5517">
      <w:pPr>
        <w:shd w:val="clear" w:color="auto" w:fill="FFFFFF"/>
        <w:spacing w:line="360" w:lineRule="auto"/>
        <w:ind w:firstLine="4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Различают землевладение граждан России и землепользование граждан России. Служебные земельные наделы предусмотрены отдельным категориям работников ряда отраслей народного хозяйства, причем эти наделы выделены из земель, на</w:t>
      </w:r>
      <w:r>
        <w:rPr>
          <w:color w:val="000000"/>
          <w:sz w:val="28"/>
          <w:szCs w:val="28"/>
        </w:rPr>
        <w:softHyphen/>
        <w:t>ходящихся в пользовании соответствующих предприятий и орга</w:t>
      </w:r>
      <w:r>
        <w:rPr>
          <w:color w:val="000000"/>
          <w:sz w:val="28"/>
          <w:szCs w:val="28"/>
        </w:rPr>
        <w:softHyphen/>
        <w:t>низаций. Среди земель коллективного владения выделяются земли колхозов, совхозов и других сельскохозяйственных предприятий и учреждений. В особую позицию выделятся следующие землеполь</w:t>
      </w:r>
      <w:r>
        <w:rPr>
          <w:color w:val="000000"/>
          <w:sz w:val="28"/>
          <w:szCs w:val="28"/>
        </w:rPr>
        <w:softHyphen/>
        <w:t>зователи: промышленные, транспортные, лесохозяйственные, другие несельскохозяйственные государственные, кооперативные и иные общественные предприятия, учреждения и организации; сов</w:t>
      </w:r>
      <w:r>
        <w:rPr>
          <w:color w:val="000000"/>
          <w:sz w:val="28"/>
          <w:szCs w:val="28"/>
        </w:rPr>
        <w:softHyphen/>
        <w:t>местные предприятия, организации и объединения с участием российских и иностранных юридических лиц; религиозные организа</w:t>
      </w:r>
      <w:r>
        <w:rPr>
          <w:color w:val="000000"/>
          <w:sz w:val="28"/>
          <w:szCs w:val="28"/>
        </w:rPr>
        <w:softHyphen/>
        <w:t>ции. Арендуют землю граждане, крестьянские хозяйства, пред</w:t>
      </w:r>
      <w:r>
        <w:rPr>
          <w:color w:val="000000"/>
          <w:sz w:val="28"/>
          <w:szCs w:val="28"/>
        </w:rPr>
        <w:softHyphen/>
        <w:t>приятия и учреждения.</w:t>
      </w:r>
    </w:p>
    <w:p w:rsidR="00BD5517" w:rsidRDefault="00BD5517" w:rsidP="00BD5517">
      <w:pPr>
        <w:shd w:val="clear" w:color="auto" w:fill="FFFFFF"/>
        <w:spacing w:line="360" w:lineRule="auto"/>
        <w:ind w:right="137" w:firstLine="2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Производственное назначение и использование земли различ</w:t>
      </w:r>
      <w:r>
        <w:rPr>
          <w:color w:val="000000"/>
          <w:sz w:val="28"/>
          <w:szCs w:val="28"/>
        </w:rPr>
        <w:softHyphen/>
        <w:t>но, так как земли по своим природным и другим особенностям не являются однородными. Земельный фонд подразделяется на виды земельных угодий. Угодья - это не только дар природы, но и ре</w:t>
      </w:r>
      <w:r>
        <w:rPr>
          <w:color w:val="000000"/>
          <w:sz w:val="28"/>
          <w:szCs w:val="28"/>
        </w:rPr>
        <w:softHyphen/>
        <w:t>зультат труда человека.</w:t>
      </w:r>
    </w:p>
    <w:p w:rsidR="00BD5517" w:rsidRDefault="00BD5517" w:rsidP="00BD5517">
      <w:pPr>
        <w:shd w:val="clear" w:color="auto" w:fill="FFFFFF"/>
        <w:spacing w:line="360" w:lineRule="auto"/>
        <w:ind w:left="19" w:right="122" w:firstLine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классификацией все земельные угодья под</w:t>
      </w:r>
      <w:r>
        <w:rPr>
          <w:color w:val="000000"/>
          <w:sz w:val="28"/>
          <w:szCs w:val="28"/>
        </w:rPr>
        <w:softHyphen/>
        <w:t>разделяются на две группы: сельскохозяйственные и несельско</w:t>
      </w:r>
      <w:r>
        <w:rPr>
          <w:color w:val="000000"/>
          <w:sz w:val="28"/>
          <w:szCs w:val="28"/>
        </w:rPr>
        <w:softHyphen/>
        <w:t>хозяйственные.</w:t>
      </w:r>
    </w:p>
    <w:p w:rsidR="00BD5517" w:rsidRDefault="00BD5517" w:rsidP="00BD5517">
      <w:pPr>
        <w:shd w:val="clear" w:color="auto" w:fill="FFFFFF"/>
        <w:spacing w:line="360" w:lineRule="auto"/>
        <w:ind w:left="24" w:right="94" w:firstLine="4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Сельскохозяйственными угодьями являются участки земли, которые систематически используются для определенных сельско</w:t>
      </w:r>
      <w:r>
        <w:rPr>
          <w:color w:val="000000"/>
          <w:sz w:val="28"/>
          <w:szCs w:val="28"/>
        </w:rPr>
        <w:softHyphen/>
        <w:t>хозяйственных целей.  В группу несельскохозяйственных угодий включаются земельные участки, которые в данный момент не мо</w:t>
      </w:r>
      <w:r>
        <w:rPr>
          <w:color w:val="000000"/>
          <w:sz w:val="28"/>
          <w:szCs w:val="28"/>
        </w:rPr>
        <w:softHyphen/>
        <w:t>гут быть использованы для производства сельскохозяйственной продукции. В свою очередь сельскохозяйственные и несельскохозяйственные угодья группируются следующим образом:</w:t>
      </w:r>
    </w:p>
    <w:p w:rsidR="00BD5517" w:rsidRDefault="00BD5517" w:rsidP="00BD5517">
      <w:pPr>
        <w:shd w:val="clear" w:color="auto" w:fill="FFFFFF"/>
        <w:spacing w:line="360" w:lineRule="auto"/>
        <w:ind w:left="48" w:right="84" w:firstLine="4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Сельскохозяйственные угодья - пашня, залежь, многолет</w:t>
      </w:r>
      <w:r>
        <w:rPr>
          <w:color w:val="000000"/>
          <w:sz w:val="28"/>
          <w:szCs w:val="28"/>
        </w:rPr>
        <w:softHyphen/>
        <w:t>ние насаждения, сенокосы, пастбища.</w:t>
      </w:r>
    </w:p>
    <w:p w:rsidR="00BD5517" w:rsidRDefault="00BD5517" w:rsidP="00BD5517">
      <w:pPr>
        <w:shd w:val="clear" w:color="auto" w:fill="FFFFFF"/>
        <w:spacing w:line="360" w:lineRule="auto"/>
        <w:ind w:left="60" w:right="67" w:firstLine="4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Несельскохозяйственные угодья - леса, кустарники болота, земли под водой, под дорогами, под постройками, улицами, пло</w:t>
      </w:r>
      <w:r>
        <w:rPr>
          <w:color w:val="000000"/>
          <w:sz w:val="28"/>
          <w:szCs w:val="28"/>
        </w:rPr>
        <w:softHyphen/>
        <w:t>щадями; оленьи пастбища, прочие не пригодные к использованию земли (горы, овраги, пески, ледники и т.п.).</w:t>
      </w:r>
    </w:p>
    <w:p w:rsidR="00BD5517" w:rsidRDefault="00BD5517" w:rsidP="00BD5517">
      <w:pPr>
        <w:shd w:val="clear" w:color="auto" w:fill="FFFFFF"/>
        <w:spacing w:line="360" w:lineRule="auto"/>
        <w:ind w:left="74" w:right="74" w:firstLine="2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состав сельскохозяйственных угодий входят пашня, залежь, сенокосы, пастбища, многолетние насаждения.</w:t>
      </w:r>
    </w:p>
    <w:p w:rsidR="00BD5517" w:rsidRDefault="00BD5517" w:rsidP="00BD5517">
      <w:pPr>
        <w:shd w:val="clear" w:color="auto" w:fill="FFFFFF"/>
        <w:spacing w:line="360" w:lineRule="auto"/>
        <w:ind w:left="72" w:right="41" w:firstLine="4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Пашня - участки земли, ежегодно используемые для возде</w:t>
      </w:r>
      <w:r>
        <w:rPr>
          <w:color w:val="000000"/>
          <w:sz w:val="28"/>
          <w:szCs w:val="28"/>
        </w:rPr>
        <w:softHyphen/>
        <w:t>лывания сельскохозяйственных культур (это распаханная земля, используемая как посевная площадь и подготовленная под посев сельскохозяйственных культур). Сюда включаются площади чис</w:t>
      </w:r>
      <w:r>
        <w:rPr>
          <w:color w:val="000000"/>
          <w:sz w:val="28"/>
          <w:szCs w:val="28"/>
        </w:rPr>
        <w:softHyphen/>
        <w:t>тых (черных) паров и огороды, в том числе полезная площадь за</w:t>
      </w:r>
      <w:r>
        <w:rPr>
          <w:color w:val="000000"/>
          <w:sz w:val="28"/>
          <w:szCs w:val="28"/>
        </w:rPr>
        <w:softHyphen/>
        <w:t>крытого грунта.</w:t>
      </w:r>
    </w:p>
    <w:p w:rsidR="00BD5517" w:rsidRDefault="00BD5517" w:rsidP="00BD5517">
      <w:pPr>
        <w:shd w:val="clear" w:color="auto" w:fill="FFFFFF"/>
        <w:spacing w:line="360" w:lineRule="auto"/>
        <w:ind w:left="101" w:right="19" w:firstLine="4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залежам относятся необрабатываемые в течение ряда лет участки земли, ранее использовавшиеся как пашня. Участки, за</w:t>
      </w:r>
      <w:r>
        <w:rPr>
          <w:color w:val="000000"/>
          <w:sz w:val="28"/>
          <w:szCs w:val="28"/>
        </w:rPr>
        <w:softHyphen/>
        <w:t>нятые посевами многолетних трав, относятся к пашне, а не к за</w:t>
      </w:r>
      <w:r>
        <w:rPr>
          <w:color w:val="000000"/>
          <w:sz w:val="28"/>
          <w:szCs w:val="28"/>
        </w:rPr>
        <w:softHyphen/>
        <w:t>лежи. В практике учета и статистики земельных угодий разли</w:t>
      </w:r>
      <w:r>
        <w:rPr>
          <w:color w:val="000000"/>
          <w:sz w:val="28"/>
          <w:szCs w:val="28"/>
        </w:rPr>
        <w:softHyphen/>
        <w:t>чаются понятия «пашня» и «пахотная» земля. Это не одно и то же. К пахотным землям, кроме пашни, относятся также пахото-пригодные залежные земли.</w:t>
      </w:r>
    </w:p>
    <w:p w:rsidR="00BD5517" w:rsidRDefault="00BD5517" w:rsidP="00BD5517">
      <w:pPr>
        <w:widowControl w:val="0"/>
        <w:shd w:val="clear" w:color="auto" w:fill="FFFFFF"/>
        <w:spacing w:line="360" w:lineRule="auto"/>
        <w:ind w:left="102" w:right="17" w:firstLine="408"/>
        <w:jc w:val="both"/>
        <w:rPr>
          <w:sz w:val="28"/>
          <w:szCs w:val="28"/>
        </w:rPr>
      </w:pPr>
      <w:r>
        <w:rPr>
          <w:sz w:val="28"/>
          <w:szCs w:val="28"/>
        </w:rPr>
        <w:t>Многолетние насаждения - это участки земли, занятые сплошными культурными посадками плодово-ягодных, техничес</w:t>
      </w:r>
      <w:r>
        <w:rPr>
          <w:sz w:val="28"/>
          <w:szCs w:val="28"/>
        </w:rPr>
        <w:softHyphen/>
        <w:t>ких и других насаждений (сады, ягодники, виноградники, хмель</w:t>
      </w:r>
      <w:r>
        <w:rPr>
          <w:sz w:val="28"/>
          <w:szCs w:val="28"/>
        </w:rPr>
        <w:softHyphen/>
        <w:t>ники и т.п.), от которых продукция получается в течение ряда лет. В ряде случаев площадь садов и других многолетних на</w:t>
      </w:r>
      <w:r>
        <w:rPr>
          <w:sz w:val="28"/>
          <w:szCs w:val="28"/>
        </w:rPr>
        <w:softHyphen/>
        <w:t>саждений в междурядьях засевают сельскохозяйственными куль</w:t>
      </w:r>
      <w:r>
        <w:rPr>
          <w:sz w:val="28"/>
          <w:szCs w:val="28"/>
        </w:rPr>
        <w:softHyphen/>
        <w:t>турами. В земельной статистике такие площади числятся за мно</w:t>
      </w:r>
      <w:r>
        <w:rPr>
          <w:sz w:val="28"/>
          <w:szCs w:val="28"/>
        </w:rPr>
        <w:softHyphen/>
        <w:t>голетними насаждениями.</w:t>
      </w:r>
    </w:p>
    <w:p w:rsidR="00BD5517" w:rsidRDefault="00BD5517" w:rsidP="00BD5517">
      <w:pPr>
        <w:shd w:val="clear" w:color="auto" w:fill="FFFFFF"/>
        <w:spacing w:line="360" w:lineRule="auto"/>
        <w:ind w:left="60" w:right="5" w:firstLine="4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сенокосам относятся земли, специально используемые для получения сена, сенажа, зеленой травы, травяной муки и других сухих обезвоженных кормов.</w:t>
      </w:r>
    </w:p>
    <w:p w:rsidR="00BD5517" w:rsidRDefault="00BD5517" w:rsidP="00BD5517">
      <w:pPr>
        <w:shd w:val="clear" w:color="auto" w:fill="FFFFFF"/>
        <w:spacing w:line="360" w:lineRule="auto"/>
        <w:ind w:left="41" w:firstLine="4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Пастбища представляют собой участки земли, покрытые тра</w:t>
      </w:r>
      <w:r>
        <w:rPr>
          <w:color w:val="000000"/>
          <w:sz w:val="28"/>
          <w:szCs w:val="28"/>
        </w:rPr>
        <w:softHyphen/>
        <w:t>вой для подножного корма животных (выпаса). В земельной ста</w:t>
      </w:r>
      <w:r>
        <w:rPr>
          <w:color w:val="000000"/>
          <w:sz w:val="28"/>
          <w:szCs w:val="28"/>
        </w:rPr>
        <w:softHyphen/>
        <w:t>тистике выделяются пастбища культурные, где проведен комплекс мероприятий по повышению продуктивности пастбищ и выпас скота идет организованно, осуществляется загонная (порционная) пастьба; обводненные – пастбища, обеспеченные поливом воды; пастбища могут также быть суходольные и заболоченные.</w:t>
      </w:r>
    </w:p>
    <w:p w:rsidR="00BD5517" w:rsidRDefault="00BD5517" w:rsidP="00BD5517">
      <w:pPr>
        <w:shd w:val="clear" w:color="auto" w:fill="FFFFFF"/>
        <w:spacing w:line="360" w:lineRule="auto"/>
        <w:ind w:left="17" w:right="10" w:firstLine="4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статистике для характеристики земельного фонда (террито</w:t>
      </w:r>
      <w:r>
        <w:rPr>
          <w:color w:val="000000"/>
          <w:sz w:val="28"/>
          <w:szCs w:val="28"/>
        </w:rPr>
        <w:softHyphen/>
        <w:t>рии) с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 распределением земель по категориям, пользователям, уго</w:t>
      </w:r>
      <w:r>
        <w:rPr>
          <w:color w:val="000000"/>
          <w:sz w:val="28"/>
          <w:szCs w:val="28"/>
        </w:rPr>
        <w:softHyphen/>
        <w:t>дьям и их качеству применяется показатель, отражающий размер соответствующих земель по состоянию на 1 ноября отчетного года. К этому времени  завершается уборка урожая сельскохозяйственных культур и многолетних насаждений. При</w:t>
      </w:r>
      <w:r>
        <w:rPr>
          <w:color w:val="000000"/>
          <w:sz w:val="28"/>
          <w:szCs w:val="28"/>
        </w:rPr>
        <w:softHyphen/>
        <w:t>няты в эксплуатацию те земли, на которых закончен полный ком</w:t>
      </w:r>
      <w:r>
        <w:rPr>
          <w:color w:val="000000"/>
          <w:sz w:val="28"/>
          <w:szCs w:val="28"/>
        </w:rPr>
        <w:softHyphen/>
        <w:t>плекс мелиоративных работ. Отсутствие снежного покрова в большинстве районов нашей страны в случае необходимости по</w:t>
      </w:r>
      <w:r>
        <w:rPr>
          <w:color w:val="000000"/>
          <w:sz w:val="28"/>
          <w:szCs w:val="28"/>
        </w:rPr>
        <w:softHyphen/>
        <w:t>зволяет провести измерение тех или иных площадей в натуре. Эти и другие причины обусловили выбор указанной даты определения размеров земельного фонда.</w:t>
      </w:r>
    </w:p>
    <w:p w:rsidR="00BD5517" w:rsidRDefault="00BD5517" w:rsidP="00BD5517">
      <w:pPr>
        <w:shd w:val="clear" w:color="auto" w:fill="FFFFFF"/>
        <w:spacing w:line="360" w:lineRule="auto"/>
        <w:ind w:left="12" w:right="14" w:firstLine="33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земельной статистике исчисляют общую площадь сельскохо</w:t>
      </w:r>
      <w:r>
        <w:rPr>
          <w:color w:val="000000"/>
          <w:sz w:val="28"/>
          <w:szCs w:val="28"/>
        </w:rPr>
        <w:softHyphen/>
        <w:t>зяйственных угодий как сумму площади пашни, залежи, много</w:t>
      </w:r>
      <w:r>
        <w:rPr>
          <w:color w:val="000000"/>
          <w:sz w:val="28"/>
          <w:szCs w:val="28"/>
        </w:rPr>
        <w:softHyphen/>
        <w:t>летних насаждений, сенокосов и пастбищ. Это делается для мно</w:t>
      </w:r>
      <w:r>
        <w:rPr>
          <w:color w:val="000000"/>
          <w:sz w:val="28"/>
          <w:szCs w:val="28"/>
        </w:rPr>
        <w:softHyphen/>
        <w:t>гих целей, таких, как расчет показателей плотности поголовья скота, выхода продукции, обеспеченности сельхозпроизводителей сельхозугодьями.</w:t>
      </w:r>
    </w:p>
    <w:p w:rsidR="00BD5517" w:rsidRDefault="00BD5517" w:rsidP="00BD5517">
      <w:pPr>
        <w:shd w:val="clear" w:color="auto" w:fill="FFFFFF"/>
        <w:spacing w:line="360" w:lineRule="auto"/>
        <w:ind w:left="2" w:right="19" w:firstLine="30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Размер земель в статистике изучается одновременно с показа</w:t>
      </w:r>
      <w:r>
        <w:rPr>
          <w:color w:val="000000"/>
          <w:sz w:val="28"/>
          <w:szCs w:val="28"/>
        </w:rPr>
        <w:softHyphen/>
        <w:t>телем числа землепользователей на землях, находящихся в поль</w:t>
      </w:r>
      <w:r>
        <w:rPr>
          <w:color w:val="000000"/>
          <w:sz w:val="28"/>
          <w:szCs w:val="28"/>
        </w:rPr>
        <w:softHyphen/>
        <w:t>зовании сельскохозяйственных предприятий, государственных лесохозяйственных предприятий и населенных пунктов. В ряде слу</w:t>
      </w:r>
      <w:r>
        <w:rPr>
          <w:color w:val="000000"/>
          <w:sz w:val="28"/>
          <w:szCs w:val="28"/>
        </w:rPr>
        <w:softHyphen/>
        <w:t>чаев размер земельного фонда сопоставляют с числом землеполь</w:t>
      </w:r>
      <w:r>
        <w:rPr>
          <w:color w:val="000000"/>
          <w:sz w:val="28"/>
          <w:szCs w:val="28"/>
        </w:rPr>
        <w:softHyphen/>
        <w:t>зователей, численностью населения.</w:t>
      </w:r>
    </w:p>
    <w:p w:rsidR="00BD5517" w:rsidRDefault="00BD5517" w:rsidP="00BD5517">
      <w:pPr>
        <w:shd w:val="clear" w:color="auto" w:fill="FFFFFF"/>
        <w:spacing w:line="360" w:lineRule="auto"/>
        <w:ind w:left="5" w:right="17" w:firstLine="4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Определяется показатель, отражающий соотношение размеров сельхозугодий, в том числе пашни, с численностью работников, занятых в сельскохозяйственном производстве, то есть определяет</w:t>
      </w:r>
      <w:r>
        <w:rPr>
          <w:color w:val="000000"/>
          <w:sz w:val="28"/>
          <w:szCs w:val="28"/>
        </w:rPr>
        <w:softHyphen/>
        <w:t>ся коэффициент нагрузки на одного работника.</w:t>
      </w:r>
    </w:p>
    <w:p w:rsidR="00BD5517" w:rsidRDefault="00BD5517" w:rsidP="00BD5517">
      <w:pPr>
        <w:shd w:val="clear" w:color="auto" w:fill="FFFFFF"/>
        <w:spacing w:line="360" w:lineRule="auto"/>
        <w:ind w:right="24" w:firstLine="4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Статистика изучает использование земельного фонда в сель</w:t>
      </w:r>
      <w:r>
        <w:rPr>
          <w:color w:val="000000"/>
          <w:sz w:val="28"/>
          <w:szCs w:val="28"/>
        </w:rPr>
        <w:softHyphen/>
        <w:t>скохозяйственном производстве с помощью ряда показателей. Показателями использования являются размеры площади сельскохо</w:t>
      </w:r>
      <w:r>
        <w:rPr>
          <w:color w:val="000000"/>
          <w:sz w:val="28"/>
          <w:szCs w:val="28"/>
        </w:rPr>
        <w:softHyphen/>
        <w:t>зяйственных угодий по отдельным видам и результаты соотноше</w:t>
      </w:r>
      <w:r>
        <w:rPr>
          <w:color w:val="000000"/>
          <w:sz w:val="28"/>
          <w:szCs w:val="28"/>
        </w:rPr>
        <w:softHyphen/>
        <w:t>ния отдельных видов угодий между собой. К показателям исполь</w:t>
      </w:r>
      <w:r>
        <w:rPr>
          <w:color w:val="000000"/>
          <w:sz w:val="28"/>
          <w:szCs w:val="28"/>
        </w:rPr>
        <w:softHyphen/>
        <w:t>зования сельскохозяйственных угодий относится результат срав</w:t>
      </w:r>
      <w:r>
        <w:rPr>
          <w:color w:val="000000"/>
          <w:sz w:val="28"/>
          <w:szCs w:val="28"/>
        </w:rPr>
        <w:softHyphen/>
        <w:t>нения наиболее продуктивной части пашни с общей площадью сельскохозяйственных угодий. Прямыми показателями уровня использования сельскохозяйственных угодий служат размеры про</w:t>
      </w:r>
      <w:r>
        <w:rPr>
          <w:color w:val="000000"/>
          <w:sz w:val="28"/>
          <w:szCs w:val="28"/>
        </w:rPr>
        <w:softHyphen/>
        <w:t>дукции в натуральном и стоимостном выражении на 100 га соот</w:t>
      </w:r>
      <w:r>
        <w:rPr>
          <w:color w:val="000000"/>
          <w:sz w:val="28"/>
          <w:szCs w:val="28"/>
        </w:rPr>
        <w:softHyphen/>
        <w:t>ветствующей площади, например валовой надой коровьего молока на 100 га сельхозугодий, стоимость валового выпуска сельского хозяйства в сопоставимых ценах на 100 га сельхозугодий.</w:t>
      </w:r>
    </w:p>
    <w:p w:rsidR="00BD5517" w:rsidRDefault="00BD5517" w:rsidP="00BD5517">
      <w:pPr>
        <w:shd w:val="clear" w:color="auto" w:fill="FFFFFF"/>
        <w:spacing w:line="360" w:lineRule="auto"/>
        <w:ind w:left="41" w:firstLine="4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Земельный фонд изучается не только в количественном изме</w:t>
      </w:r>
      <w:r>
        <w:rPr>
          <w:color w:val="000000"/>
          <w:sz w:val="28"/>
          <w:szCs w:val="28"/>
        </w:rPr>
        <w:softHyphen/>
        <w:t xml:space="preserve">рении, но и с учетом качества почв, бонитировки и экономической оценки земель с позиции их производительной способности. Под бонитировкой (от лат. </w:t>
      </w:r>
      <w:r>
        <w:rPr>
          <w:color w:val="000000"/>
          <w:sz w:val="28"/>
          <w:szCs w:val="28"/>
          <w:lang w:val="en-US"/>
        </w:rPr>
        <w:t>Bonitas</w:t>
      </w:r>
      <w:r>
        <w:rPr>
          <w:color w:val="000000"/>
          <w:sz w:val="28"/>
          <w:szCs w:val="28"/>
        </w:rPr>
        <w:t>- доброкачественность) понимается сравнительная оценка пригодности почвы по основным факторам плодородия для возделывания сельскохозяйственных культур (обеспеченность гумусом, содержание питательных веществ и др.).</w:t>
      </w:r>
    </w:p>
    <w:p w:rsidR="00BD5517" w:rsidRDefault="00BD5517" w:rsidP="00BD5517">
      <w:pPr>
        <w:shd w:val="clear" w:color="auto" w:fill="FFFFFF"/>
        <w:spacing w:line="360" w:lineRule="auto"/>
        <w:ind w:left="41" w:firstLine="4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Оценочные показатели в баллах определяются по агропроизводственным группам почв в границах районов и по отдельным хозяйствам с учетом технологических условий и интенсивности производства.</w:t>
      </w:r>
    </w:p>
    <w:p w:rsidR="00BD5517" w:rsidRDefault="00BD5517" w:rsidP="00BD5517">
      <w:pPr>
        <w:shd w:val="clear" w:color="auto" w:fill="FFFFFF"/>
        <w:spacing w:line="360" w:lineRule="auto"/>
        <w:ind w:left="62" w:right="110" w:firstLine="3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Средневзвешенные баллы бонитетов почв рассчитываются на основе баллов бонитетов различных почв и площадей этих почв в составе сельскохозяйственных угодий. Баллы бонитетов почв рас</w:t>
      </w:r>
      <w:r>
        <w:rPr>
          <w:color w:val="000000"/>
          <w:sz w:val="28"/>
          <w:szCs w:val="28"/>
        </w:rPr>
        <w:softHyphen/>
        <w:t>считаны по их свойствам с учетом влияния на плодородие почв климатических условий, а также с учетом площадей орошаемых сельскохозяйственных угодий. За 100 баллов принят бонитет чер</w:t>
      </w:r>
      <w:r>
        <w:rPr>
          <w:color w:val="000000"/>
          <w:sz w:val="28"/>
          <w:szCs w:val="28"/>
        </w:rPr>
        <w:softHyphen/>
        <w:t>нозему центральной части Краснодарского края.</w:t>
      </w:r>
    </w:p>
    <w:p w:rsidR="00BD5517" w:rsidRDefault="00BD5517" w:rsidP="00BD5517">
      <w:pPr>
        <w:shd w:val="clear" w:color="auto" w:fill="FFFFFF"/>
        <w:spacing w:line="360" w:lineRule="auto"/>
        <w:ind w:left="14" w:firstLine="55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Произведенная в стране землеустроительными службами эко</w:t>
      </w:r>
      <w:r>
        <w:rPr>
          <w:color w:val="000000"/>
          <w:sz w:val="28"/>
          <w:szCs w:val="28"/>
        </w:rPr>
        <w:softHyphen/>
        <w:t>номическая оценка земель - это общая и частная оценка земель по эффективности выращивания сельскохозяйственных культур и многолетних насаждений. Общая оценка пашни и многолетних насаждений осуществлялась по валовой продукции на 1 га (в бал</w:t>
      </w:r>
      <w:r>
        <w:rPr>
          <w:color w:val="000000"/>
          <w:sz w:val="28"/>
          <w:szCs w:val="28"/>
        </w:rPr>
        <w:softHyphen/>
        <w:t>лах и в переводе на кадастровые гектары); уровню окупаемости затрат (стоимость валовой продукции на рубль затрат); размеру дифференциального дохода в рублях на гектар и удельному весу дифференциального дохода в валовой продукции в процентах. Ва</w:t>
      </w:r>
      <w:r>
        <w:rPr>
          <w:color w:val="000000"/>
          <w:sz w:val="28"/>
          <w:szCs w:val="28"/>
        </w:rPr>
        <w:softHyphen/>
        <w:t>ловая продукция на 1 га представляет собой уровень про</w:t>
      </w:r>
      <w:r>
        <w:rPr>
          <w:color w:val="000000"/>
          <w:sz w:val="28"/>
          <w:szCs w:val="28"/>
        </w:rPr>
        <w:softHyphen/>
        <w:t>дуктивности земель; окупаемость затрат отражает различия в про</w:t>
      </w:r>
      <w:r>
        <w:rPr>
          <w:color w:val="000000"/>
          <w:sz w:val="28"/>
          <w:szCs w:val="28"/>
        </w:rPr>
        <w:softHyphen/>
        <w:t>изводительности на землях разного качества, а размер диф</w:t>
      </w:r>
      <w:r>
        <w:rPr>
          <w:color w:val="000000"/>
          <w:sz w:val="28"/>
          <w:szCs w:val="28"/>
        </w:rPr>
        <w:softHyphen/>
        <w:t>ференциального дохода характеризует величину экономического эффекта от использования земель данного качества при достиг</w:t>
      </w:r>
      <w:r>
        <w:rPr>
          <w:color w:val="000000"/>
          <w:sz w:val="28"/>
          <w:szCs w:val="28"/>
        </w:rPr>
        <w:softHyphen/>
        <w:t>нутом уровне интенсивности земледелия. Удельный вес дифференциального дохода в стоимости валовой продукции показывает в процентах эту дополнительную часть продукции земледелия, образование которой связано с использованием земель лучшего качества и местоположения по отношению к худшим. По сенокосам и пастбищам общая оценка производилась только по валовой про</w:t>
      </w:r>
      <w:r>
        <w:rPr>
          <w:color w:val="000000"/>
          <w:sz w:val="28"/>
          <w:szCs w:val="28"/>
        </w:rPr>
        <w:softHyphen/>
        <w:t>дукции в баллах и в переводе на кадастровые гектары.</w:t>
      </w:r>
    </w:p>
    <w:p w:rsidR="00BD5517" w:rsidRDefault="00BD5517" w:rsidP="00BD5517">
      <w:pPr>
        <w:shd w:val="clear" w:color="auto" w:fill="FFFFFF"/>
        <w:spacing w:line="360" w:lineRule="auto"/>
        <w:ind w:right="17" w:firstLine="4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Частная оценка по эффективности возделывания культур производилась по окупаемости затрат и дифференцированному доходу, а вместо балльной оценки и перевода в кадастровые гектары брались сведения об урожайности данной культуры и выходу продукции на 100 руб. затрат.</w:t>
      </w:r>
    </w:p>
    <w:p w:rsidR="00BD5517" w:rsidRDefault="00BD5517" w:rsidP="00BD5517">
      <w:pPr>
        <w:shd w:val="clear" w:color="auto" w:fill="FFFFFF"/>
        <w:spacing w:line="360" w:lineRule="auto"/>
        <w:ind w:left="77" w:right="82" w:firstLine="324"/>
        <w:jc w:val="both"/>
        <w:rPr>
          <w:sz w:val="28"/>
          <w:szCs w:val="28"/>
        </w:rPr>
      </w:pPr>
    </w:p>
    <w:p w:rsidR="00BD5517" w:rsidRDefault="008663A8" w:rsidP="008663A8">
      <w:pPr>
        <w:shd w:val="clear" w:color="auto" w:fill="FFFFFF"/>
        <w:spacing w:before="139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2. Организационно-экономическая характеристика ОАО РАО "Алексеевское" Алексеевского района Волгоградской области.</w:t>
      </w:r>
    </w:p>
    <w:p w:rsidR="00830FBD" w:rsidRPr="00830FBD" w:rsidRDefault="00830FBD" w:rsidP="00830FBD">
      <w:pPr>
        <w:shd w:val="clear" w:color="auto" w:fill="FFFFFF"/>
        <w:tabs>
          <w:tab w:val="left" w:pos="210"/>
        </w:tabs>
        <w:spacing w:before="139" w:line="360" w:lineRule="auto"/>
        <w:ind w:firstLine="600"/>
        <w:rPr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830FBD">
        <w:rPr>
          <w:sz w:val="28"/>
          <w:szCs w:val="28"/>
        </w:rPr>
        <w:t>Данную характеристику</w:t>
      </w:r>
      <w:r>
        <w:rPr>
          <w:sz w:val="28"/>
          <w:szCs w:val="28"/>
        </w:rPr>
        <w:t xml:space="preserve"> представим в виде трех таблиц.</w:t>
      </w:r>
    </w:p>
    <w:p w:rsidR="008663A8" w:rsidRPr="003B2EFE" w:rsidRDefault="008663A8" w:rsidP="00F42F94">
      <w:pPr>
        <w:tabs>
          <w:tab w:val="left" w:pos="7920"/>
        </w:tabs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3B2EFE">
        <w:rPr>
          <w:b/>
          <w:bCs/>
          <w:sz w:val="28"/>
          <w:szCs w:val="28"/>
        </w:rPr>
        <w:t>Таблица 1.</w:t>
      </w:r>
    </w:p>
    <w:p w:rsidR="008663A8" w:rsidRDefault="008663A8" w:rsidP="008663A8">
      <w:pPr>
        <w:rPr>
          <w:sz w:val="28"/>
          <w:szCs w:val="28"/>
        </w:rPr>
      </w:pPr>
    </w:p>
    <w:p w:rsidR="00F42F94" w:rsidRPr="00045EF0" w:rsidRDefault="008663A8" w:rsidP="00A46691">
      <w:pPr>
        <w:tabs>
          <w:tab w:val="left" w:pos="15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 сельскохозяйственного производства в ОАО РАО "Алексеевское" за 2003…2005 г.г.</w:t>
      </w:r>
      <w:r w:rsidR="00F42F94">
        <w:rPr>
          <w:sz w:val="28"/>
          <w:szCs w:val="28"/>
        </w:rPr>
        <w:tab/>
      </w:r>
    </w:p>
    <w:tbl>
      <w:tblPr>
        <w:tblW w:w="9140" w:type="dxa"/>
        <w:tblInd w:w="-25" w:type="dxa"/>
        <w:tblLook w:val="0000" w:firstRow="0" w:lastRow="0" w:firstColumn="0" w:lastColumn="0" w:noHBand="0" w:noVBand="0"/>
      </w:tblPr>
      <w:tblGrid>
        <w:gridCol w:w="3780"/>
        <w:gridCol w:w="1840"/>
        <w:gridCol w:w="1820"/>
        <w:gridCol w:w="1700"/>
      </w:tblGrid>
      <w:tr w:rsidR="00F42F94">
        <w:trPr>
          <w:trHeight w:val="37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94" w:rsidRDefault="00F4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94" w:rsidRDefault="00F4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 г.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94" w:rsidRDefault="00F4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2004г.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2F94" w:rsidRDefault="00F4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2005г.</w:t>
            </w:r>
          </w:p>
        </w:tc>
      </w:tr>
      <w:tr w:rsidR="00F42F94">
        <w:trPr>
          <w:trHeight w:val="69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94" w:rsidRDefault="00F4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продаж, тыс. р.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94" w:rsidRDefault="00F42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72 654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94" w:rsidRDefault="00F42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116 374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2F94" w:rsidRDefault="007251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76 744</w:t>
            </w:r>
            <w:r w:rsidR="00F42F94">
              <w:rPr>
                <w:sz w:val="28"/>
                <w:szCs w:val="28"/>
              </w:rPr>
              <w:t> </w:t>
            </w:r>
          </w:p>
        </w:tc>
      </w:tr>
      <w:tr w:rsidR="00F42F94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94" w:rsidRDefault="00F4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фонды, тыс. р.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94" w:rsidRDefault="00F42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76 725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94" w:rsidRDefault="00F42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84 997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2F94" w:rsidRDefault="007251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58 827</w:t>
            </w:r>
            <w:r w:rsidR="00F42F94">
              <w:rPr>
                <w:sz w:val="28"/>
                <w:szCs w:val="28"/>
              </w:rPr>
              <w:t> </w:t>
            </w:r>
          </w:p>
        </w:tc>
      </w:tr>
      <w:tr w:rsidR="00F42F94">
        <w:trPr>
          <w:trHeight w:val="111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94" w:rsidRDefault="00F4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 численность работающих, чел.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94" w:rsidRDefault="00F42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460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94" w:rsidRDefault="00F42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448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2F94" w:rsidRDefault="007251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  <w:r w:rsidR="00F42F94">
              <w:rPr>
                <w:sz w:val="28"/>
                <w:szCs w:val="28"/>
              </w:rPr>
              <w:t> </w:t>
            </w:r>
          </w:p>
        </w:tc>
      </w:tr>
      <w:tr w:rsidR="00F42F94">
        <w:trPr>
          <w:trHeight w:val="112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94" w:rsidRDefault="00F4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сельскохозяйственных угодий, га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94" w:rsidRDefault="00F42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27 890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94" w:rsidRDefault="00F42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27 890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2F94" w:rsidRDefault="00A466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5113">
              <w:rPr>
                <w:sz w:val="28"/>
                <w:szCs w:val="28"/>
              </w:rPr>
              <w:t>7 890</w:t>
            </w:r>
            <w:r w:rsidR="00F42F94">
              <w:rPr>
                <w:sz w:val="28"/>
                <w:szCs w:val="28"/>
              </w:rPr>
              <w:t> </w:t>
            </w:r>
          </w:p>
        </w:tc>
      </w:tr>
      <w:tr w:rsidR="00045EF0">
        <w:trPr>
          <w:trHeight w:val="1000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0" w:rsidRDefault="00045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т.ч.:</w:t>
            </w:r>
          </w:p>
          <w:p w:rsidR="00045EF0" w:rsidRDefault="00045EF0" w:rsidP="00DB5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пашня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F0" w:rsidRDefault="00045E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045EF0" w:rsidRDefault="00045EF0" w:rsidP="00DB58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22 028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F0" w:rsidRDefault="00045E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045EF0" w:rsidRDefault="00045EF0" w:rsidP="00DB58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22 028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45EF0" w:rsidRDefault="00045E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045EF0" w:rsidRDefault="00725113" w:rsidP="00DB58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22 028</w:t>
            </w:r>
            <w:r w:rsidR="00045EF0">
              <w:rPr>
                <w:sz w:val="28"/>
                <w:szCs w:val="28"/>
              </w:rPr>
              <w:t> </w:t>
            </w:r>
          </w:p>
        </w:tc>
      </w:tr>
      <w:tr w:rsidR="00F42F94">
        <w:trPr>
          <w:trHeight w:val="577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94" w:rsidRDefault="00F4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пастбища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94" w:rsidRDefault="00F42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4 657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94" w:rsidRDefault="00F42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4 657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2F94" w:rsidRDefault="007251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4 657</w:t>
            </w:r>
            <w:r w:rsidR="00F42F94">
              <w:rPr>
                <w:sz w:val="28"/>
                <w:szCs w:val="28"/>
              </w:rPr>
              <w:t> </w:t>
            </w:r>
          </w:p>
        </w:tc>
      </w:tr>
      <w:tr w:rsidR="00F42F94">
        <w:trPr>
          <w:trHeight w:val="559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2F94" w:rsidRDefault="00F4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сенокосы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2F94" w:rsidRDefault="00F42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1 183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2F94" w:rsidRDefault="00F42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1 183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2F94" w:rsidRDefault="007251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1 183</w:t>
            </w:r>
            <w:r w:rsidR="00F42F94">
              <w:rPr>
                <w:sz w:val="28"/>
                <w:szCs w:val="28"/>
              </w:rPr>
              <w:t> </w:t>
            </w:r>
          </w:p>
        </w:tc>
      </w:tr>
    </w:tbl>
    <w:p w:rsidR="00417E6A" w:rsidRPr="00276FE6" w:rsidRDefault="00417E6A" w:rsidP="00276FE6">
      <w:pPr>
        <w:spacing w:line="360" w:lineRule="auto"/>
        <w:rPr>
          <w:sz w:val="28"/>
          <w:szCs w:val="28"/>
        </w:rPr>
      </w:pPr>
    </w:p>
    <w:p w:rsidR="00417E6A" w:rsidRDefault="00D3666E" w:rsidP="00D3666E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таблицу показателей размеров сельскохозяйственного производства в ОАО РАО "Алексеевское" Алексеевского района Волгоградской области за три последних года можно сказать, что такой показатель как объем продаж в 2004 г. увеличился по сравнению с 2003г. на 50%, а вот в следующем году этот показатель снова снизился до уровня 2003г.</w:t>
      </w:r>
    </w:p>
    <w:p w:rsidR="00A46691" w:rsidRDefault="00D3666E" w:rsidP="00D3666E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основных фондов увеличилась в 2004г. по сравнению с 2003г., а </w:t>
      </w:r>
      <w:r w:rsidR="00A46691">
        <w:rPr>
          <w:sz w:val="28"/>
          <w:szCs w:val="28"/>
        </w:rPr>
        <w:t xml:space="preserve">в 2005 году их стоимость значительно снизилась до 58 827 тыс. р. </w:t>
      </w:r>
    </w:p>
    <w:p w:rsidR="00A46691" w:rsidRDefault="00A46691" w:rsidP="00D3666E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Среднегодовая численность сначала в 2004г. уменьшилась на 12 человек, а в 2005 году увеличилась на 4 чел. по сравнению с 2004 годом. </w:t>
      </w:r>
    </w:p>
    <w:p w:rsidR="00276FE6" w:rsidRPr="00276FE6" w:rsidRDefault="00A46691" w:rsidP="00A4669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Площадь с.-х. угодий за три последних года на предприятии не претерпела никаких изменений, а её основу составляют пашни.</w:t>
      </w:r>
    </w:p>
    <w:p w:rsidR="00417E6A" w:rsidRPr="00001D87" w:rsidRDefault="00417E6A" w:rsidP="00417E6A">
      <w:pPr>
        <w:tabs>
          <w:tab w:val="left" w:pos="7920"/>
        </w:tabs>
        <w:spacing w:line="360" w:lineRule="auto"/>
        <w:rPr>
          <w:b/>
          <w:bCs/>
          <w:sz w:val="28"/>
          <w:szCs w:val="28"/>
        </w:rPr>
      </w:pPr>
      <w:r>
        <w:tab/>
      </w:r>
      <w:r w:rsidRPr="00001D87">
        <w:rPr>
          <w:b/>
          <w:bCs/>
          <w:sz w:val="28"/>
          <w:szCs w:val="28"/>
        </w:rPr>
        <w:t>Таблица 2.</w:t>
      </w:r>
    </w:p>
    <w:p w:rsidR="00417E6A" w:rsidRDefault="00417E6A" w:rsidP="00417E6A">
      <w:pPr>
        <w:tabs>
          <w:tab w:val="left" w:pos="15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и структура объёма продаж в</w:t>
      </w:r>
      <w:r w:rsidRPr="00045E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ОАО РАО "Алексеевское" за 2003…2005 г.г.</w:t>
      </w:r>
    </w:p>
    <w:tbl>
      <w:tblPr>
        <w:tblW w:w="9385" w:type="dxa"/>
        <w:tblInd w:w="-20" w:type="dxa"/>
        <w:tblLook w:val="0000" w:firstRow="0" w:lastRow="0" w:firstColumn="0" w:lastColumn="0" w:noHBand="0" w:noVBand="0"/>
      </w:tblPr>
      <w:tblGrid>
        <w:gridCol w:w="2801"/>
        <w:gridCol w:w="1285"/>
        <w:gridCol w:w="1522"/>
        <w:gridCol w:w="1285"/>
        <w:gridCol w:w="1461"/>
        <w:gridCol w:w="1451"/>
      </w:tblGrid>
      <w:tr w:rsidR="00F178A1">
        <w:trPr>
          <w:trHeight w:val="315"/>
        </w:trPr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2003г.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2004г.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2005г.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среднем</w:t>
            </w:r>
          </w:p>
        </w:tc>
      </w:tr>
      <w:tr w:rsidR="00F178A1">
        <w:trPr>
          <w:trHeight w:val="870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Стоимость, тыс. р.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Структура, %</w:t>
            </w:r>
          </w:p>
        </w:tc>
      </w:tr>
      <w:tr w:rsidR="00F178A1">
        <w:trPr>
          <w:trHeight w:val="109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Зерновые и зернобобовые (озимые и яровые)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34 775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46 850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32 122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37 916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43   </w:t>
            </w:r>
          </w:p>
        </w:tc>
      </w:tr>
      <w:tr w:rsidR="00F178A1">
        <w:trPr>
          <w:trHeight w:val="37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78A1">
        <w:trPr>
          <w:trHeight w:val="37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озимые зерновые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26 560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30 658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24 285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27 168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31   </w:t>
            </w:r>
          </w:p>
        </w:tc>
      </w:tr>
      <w:tr w:rsidR="00F178A1">
        <w:trPr>
          <w:trHeight w:val="37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яровые зерновые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8 215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13 392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7 837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9 815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11   </w:t>
            </w:r>
          </w:p>
        </w:tc>
      </w:tr>
      <w:tr w:rsidR="00F178A1">
        <w:trPr>
          <w:trHeight w:val="37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зернобобовые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2 800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933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   </w:t>
            </w:r>
          </w:p>
        </w:tc>
      </w:tr>
      <w:tr w:rsidR="00F178A1">
        <w:trPr>
          <w:trHeight w:val="37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>Подсолнечник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29 335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52 759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26 736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36 277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41   </w:t>
            </w:r>
          </w:p>
        </w:tc>
      </w:tr>
      <w:tr w:rsidR="00F178A1">
        <w:trPr>
          <w:trHeight w:val="114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>Прочая  продукция  растениеводства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190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1 049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1 329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856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   </w:t>
            </w:r>
          </w:p>
        </w:tc>
      </w:tr>
      <w:tr w:rsidR="00F178A1">
        <w:trPr>
          <w:trHeight w:val="63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растениеводству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64 300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100 658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60 187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75 048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85   </w:t>
            </w:r>
          </w:p>
        </w:tc>
      </w:tr>
      <w:tr w:rsidR="00F178A1">
        <w:trPr>
          <w:trHeight w:val="82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>Скот и птица в живой массе всего: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3 655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8 419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6 723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6 266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   </w:t>
            </w:r>
          </w:p>
        </w:tc>
      </w:tr>
      <w:tr w:rsidR="00F178A1">
        <w:trPr>
          <w:trHeight w:val="94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в том числе  крупный рогатый скот: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1 687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2 368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2 709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2 255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745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F178A1">
        <w:trPr>
          <w:trHeight w:val="37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свиньи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1 968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6 051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4 014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4 011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   </w:t>
            </w:r>
          </w:p>
        </w:tc>
      </w:tr>
      <w:tr w:rsidR="00F178A1">
        <w:trPr>
          <w:trHeight w:val="37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>Молоко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3 052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4 071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4 115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3 746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   </w:t>
            </w:r>
          </w:p>
        </w:tc>
      </w:tr>
      <w:tr w:rsidR="00F178A1">
        <w:trPr>
          <w:trHeight w:val="37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отрасли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1 647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3 226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5 542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3 472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   </w:t>
            </w:r>
          </w:p>
        </w:tc>
      </w:tr>
      <w:tr w:rsidR="00F178A1">
        <w:trPr>
          <w:trHeight w:val="63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животноводству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8 354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15 716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16 380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13 483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15   </w:t>
            </w:r>
          </w:p>
        </w:tc>
      </w:tr>
      <w:tr w:rsidR="00F178A1">
        <w:trPr>
          <w:trHeight w:val="114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>Всего по сельскохозяйственному производству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72 654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116 374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76 567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88 532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100   </w:t>
            </w:r>
          </w:p>
        </w:tc>
      </w:tr>
      <w:tr w:rsidR="00F178A1">
        <w:trPr>
          <w:trHeight w:val="151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A1" w:rsidRDefault="00F178A1">
            <w:pPr>
              <w:rPr>
                <w:b/>
                <w:bCs/>
              </w:rPr>
            </w:pPr>
            <w:r>
              <w:rPr>
                <w:b/>
                <w:bCs/>
              </w:rPr>
              <w:t>Всего по сельскохозяйственному предприятию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72 654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116 374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76 567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88 532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8A1" w:rsidRDefault="00F17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100   </w:t>
            </w:r>
          </w:p>
        </w:tc>
      </w:tr>
    </w:tbl>
    <w:p w:rsidR="00417E6A" w:rsidRDefault="00417E6A" w:rsidP="00A46691">
      <w:pPr>
        <w:tabs>
          <w:tab w:val="left" w:pos="7815"/>
        </w:tabs>
        <w:ind w:firstLine="600"/>
        <w:rPr>
          <w:b/>
          <w:bCs/>
          <w:sz w:val="28"/>
          <w:szCs w:val="28"/>
        </w:rPr>
      </w:pPr>
    </w:p>
    <w:p w:rsidR="00393C69" w:rsidRDefault="00C701C5" w:rsidP="00393C69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701C5">
        <w:rPr>
          <w:sz w:val="28"/>
          <w:szCs w:val="28"/>
        </w:rPr>
        <w:t>ассмотрев состав и структуру</w:t>
      </w:r>
      <w:r>
        <w:rPr>
          <w:sz w:val="28"/>
          <w:szCs w:val="28"/>
        </w:rPr>
        <w:t xml:space="preserve"> объёма продаж в ОАО РАО "Алексеевское" за 2003…2005 г.г. можно увидеть, что в данном хозяйстве основную часть продаж составляют зерновые  культуры и подсолнечник. Они составляют 31%озимые и 11% яровые</w:t>
      </w:r>
      <w:r w:rsidRPr="00C701C5">
        <w:rPr>
          <w:sz w:val="28"/>
          <w:szCs w:val="28"/>
        </w:rPr>
        <w:t xml:space="preserve"> </w:t>
      </w:r>
      <w:r>
        <w:rPr>
          <w:sz w:val="28"/>
          <w:szCs w:val="28"/>
        </w:rPr>
        <w:t>зерновые</w:t>
      </w:r>
      <w:r w:rsidR="00393C69">
        <w:rPr>
          <w:sz w:val="28"/>
          <w:szCs w:val="28"/>
        </w:rPr>
        <w:t xml:space="preserve"> культуры, а подсолнечник составляет 41% от общего объёма продаж. Вся продукция животноводства составляет лишь 15% от общего объема продаж. Структура объёма продаж  показывает, что анализируемое предприятие производит достаточно разнообразную продукцию, хотя все-таки является узкоспециализированным, так как имеет две основные отрасли, каждая из которых составляет не менее 25%.</w:t>
      </w:r>
    </w:p>
    <w:p w:rsidR="00C701C5" w:rsidRDefault="006B13AB" w:rsidP="00393C69">
      <w:pPr>
        <w:tabs>
          <w:tab w:val="left" w:pos="7815"/>
        </w:tabs>
        <w:spacing w:line="360" w:lineRule="auto"/>
        <w:ind w:firstLine="601"/>
        <w:jc w:val="both"/>
        <w:rPr>
          <w:sz w:val="28"/>
          <w:szCs w:val="28"/>
        </w:rPr>
      </w:pPr>
      <w:r w:rsidRPr="006B13AB">
        <w:rPr>
          <w:sz w:val="28"/>
          <w:szCs w:val="28"/>
        </w:rPr>
        <w:t>По результатам  объёма продаж строим круговую диаграмму.</w:t>
      </w:r>
    </w:p>
    <w:p w:rsidR="002C0280" w:rsidRPr="006B13AB" w:rsidRDefault="002C0280" w:rsidP="00393C69">
      <w:pPr>
        <w:tabs>
          <w:tab w:val="left" w:pos="7815"/>
        </w:tabs>
        <w:spacing w:line="360" w:lineRule="auto"/>
        <w:ind w:firstLine="601"/>
        <w:jc w:val="both"/>
        <w:rPr>
          <w:sz w:val="28"/>
          <w:szCs w:val="28"/>
        </w:rPr>
      </w:pPr>
    </w:p>
    <w:p w:rsidR="00872D3E" w:rsidRDefault="009478CC" w:rsidP="00015510">
      <w:pPr>
        <w:tabs>
          <w:tab w:val="left" w:pos="3630"/>
          <w:tab w:val="left" w:pos="7920"/>
        </w:tabs>
        <w:spacing w:line="360" w:lineRule="auto"/>
        <w:rPr>
          <w:sz w:val="28"/>
          <w:szCs w:val="28"/>
        </w:rPr>
      </w:pPr>
      <w:r>
        <w:pict>
          <v:group id="_x0000_s1026" editas="canvas" style="width:482.25pt;height:347.25pt;mso-position-horizontal-relative:char;mso-position-vertical-relative:line" coordsize="9645,69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645;height:6945" o:preferrelative="f">
              <v:fill o:detectmouseclick="t"/>
              <v:path o:extrusionok="t" o:connecttype="none"/>
              <o:lock v:ext="edit" text="t"/>
            </v:shape>
            <v:shape id="_x0000_s1028" style="position:absolute;left:2828;top:2738;width:1150;height:2131" coordsize="478,911" path="m202,911hdc370,832,478,663,478,478,478,214,264,1,,1,,,,1,,1hal,478,202,911hdxe" fillcolor="#99f" strokeweight=".95pt">
              <v:path arrowok="t"/>
            </v:shape>
            <v:shape id="_x0000_s1029" style="position:absolute;left:1680;top:3264;width:1634;height:1711" coordsize="679,731" path="m72,hdc25,76,,163,,253,,517,213,731,477,731v70,-1,139,-16,202,-45hal477,253,72,hdxe" fillcolor="#936" strokeweight=".95pt">
              <v:path arrowok="t"/>
            </v:shape>
            <v:shape id="_x0000_s1030" style="position:absolute;left:1853;top:3201;width:975;height:655" coordsize="405,280" path="m19,hdc12,8,6,18,,27hal405,280,19,hdxe" fillcolor="#ffc" strokeweight=".95pt">
              <v:path arrowok="t"/>
            </v:shape>
            <v:shape id="_x0000_s1031" style="position:absolute;left:1899;top:3096;width:929;height:760" coordsize="386,325" path="m37,hdc23,14,11,29,,45hal386,325,37,hdxe" fillcolor="#cff" strokeweight=".95pt">
              <v:path arrowok="t"/>
            </v:shape>
            <v:shape id="_x0000_s1032" style="position:absolute;left:1988;top:2878;width:840;height:978" coordsize="349,418" path="m117,hdc74,25,34,56,,93hal349,418,117,hdxe" fillcolor="#606" strokeweight=".95pt">
              <v:path arrowok="t"/>
            </v:shape>
            <v:shape id="_x0000_s1033" style="position:absolute;left:2269;top:2773;width:559;height:1083" coordsize="232,463" path="m117,hdc76,10,37,25,,45hal232,463,117,hdxe" fillcolor="#ff8080" strokeweight=".95pt">
              <v:path arrowok="t"/>
            </v:shape>
            <v:shape id="_x0000_s1034" style="position:absolute;left:2551;top:2740;width:277;height:1116" coordsize="115,477" path="m115,hdc76,,37,4,,14hal115,477,115,hdxe" fillcolor="#06c" strokeweight=".95pt">
              <v:path arrowok="t"/>
            </v:shape>
            <v:rect id="_x0000_s1035" style="position:absolute;left:1141;top:271;width:8130;height:330;mso-wrap-style:none" filled="f" stroked="f">
              <v:textbox style="mso-fit-shape-to-text:t" inset="0,0,0,0">
                <w:txbxContent>
                  <w:p w:rsidR="005B30B1" w:rsidRPr="00580AF8" w:rsidRDefault="005B30B1">
                    <w:pPr>
                      <w:rPr>
                        <w:sz w:val="28"/>
                        <w:szCs w:val="28"/>
                      </w:rPr>
                    </w:pPr>
                    <w:r w:rsidRPr="001D0A78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Рис. 1.</w:t>
                    </w:r>
                    <w:r w:rsidRPr="00273A23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 </w:t>
                    </w:r>
                    <w:r w:rsidRPr="00580AF8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Структура</w:t>
                    </w:r>
                    <w:r w:rsidRPr="00273A23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 </w:t>
                    </w:r>
                    <w:r w:rsidRPr="00580AF8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объёма продаж ОАО РАО "Алексеевское" в </w:t>
                    </w:r>
                  </w:p>
                </w:txbxContent>
              </v:textbox>
            </v:rect>
            <v:rect id="_x0000_s1036" style="position:absolute;left:3116;top:566;width:3795;height:330;mso-wrap-style:none" filled="f" stroked="f">
              <v:textbox style="mso-fit-shape-to-text:t" inset="0,0,0,0">
                <w:txbxContent>
                  <w:p w:rsidR="005B30B1" w:rsidRPr="00580AF8" w:rsidRDefault="005B30B1">
                    <w:pPr>
                      <w:rPr>
                        <w:sz w:val="28"/>
                        <w:szCs w:val="28"/>
                      </w:rPr>
                    </w:pPr>
                    <w:r w:rsidRPr="00580AF8">
                      <w:rPr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среднем за 2003…2005г.г., %</w:t>
                    </w:r>
                  </w:p>
                </w:txbxContent>
              </v:textbox>
            </v:rect>
            <v:shape id="_x0000_s1037" style="position:absolute;left:1728;top:3185;width:149;height:49" coordsize="62,21" path="m,l29,,62,21e" filled="f" strokeweight="0">
              <v:path arrowok="t"/>
            </v:shape>
            <v:shape id="_x0000_s1038" style="position:absolute;left:1793;top:2782;width:144;height:372" coordsize="60,159" path="m,l29,,60,159e" filled="f" strokeweight="0">
              <v:path arrowok="t"/>
            </v:shape>
            <v:shape id="_x0000_s1039" style="position:absolute;left:1992;top:2380;width:130;height:596" coordsize="54,255" path="m,l29,,54,255e" filled="f" strokeweight="0">
              <v:path arrowok="t"/>
            </v:shape>
            <v:shape id="_x0000_s1040" style="position:absolute;left:2293;top:1977;width:106;height:845" coordsize="44,361" path="m,l29,,44,361e" filled="f" strokeweight="0">
              <v:path arrowok="t"/>
            </v:shape>
            <v:rect id="_x0000_s1041" style="position:absolute;left:4019;top:3412;width:480;height:285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43%</w:t>
                    </w:r>
                  </w:p>
                </w:txbxContent>
              </v:textbox>
            </v:rect>
            <v:rect id="_x0000_s1042" style="position:absolute;left:1439;top:4666;width:480;height:285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41%</w:t>
                    </w:r>
                  </w:p>
                </w:txbxContent>
              </v:textbox>
            </v:rect>
            <v:rect id="_x0000_s1043" style="position:absolute;left:1350;top:3044;width:345;height:285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1%</w:t>
                    </w:r>
                  </w:p>
                </w:txbxContent>
              </v:textbox>
            </v:rect>
            <v:rect id="_x0000_s1044" style="position:absolute;left:1415;top:2642;width:345;height:285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2%</w:t>
                    </w:r>
                  </w:p>
                </w:txbxContent>
              </v:textbox>
            </v:rect>
            <v:rect id="_x0000_s1045" style="position:absolute;left:1615;top:2239;width:345;height:285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5%</w:t>
                    </w:r>
                  </w:p>
                </w:txbxContent>
              </v:textbox>
            </v:rect>
            <v:rect id="_x0000_s1046" style="position:absolute;left:1915;top:1837;width:345;height:285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4%</w:t>
                    </w:r>
                  </w:p>
                </w:txbxContent>
              </v:textbox>
            </v:rect>
            <v:rect id="_x0000_s1047" style="position:absolute;left:2438;top:2380;width:345;height:285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4%</w:t>
                    </w:r>
                  </w:p>
                </w:txbxContent>
              </v:textbox>
            </v:rect>
            <v:rect id="_x0000_s1048" style="position:absolute;left:6336;top:1462;width:2604;height:5207" strokeweight="0"/>
            <v:rect id="_x0000_s1049" style="position:absolute;left:6456;top:1544;width:147;height:143" fillcolor="#99f" strokeweight=".95pt"/>
            <v:rect id="_x0000_s1050" style="position:absolute;left:6661;top:1486;width:1350;height:270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Зерновые и</w:t>
                    </w:r>
                  </w:p>
                </w:txbxContent>
              </v:textbox>
            </v:rect>
            <v:rect id="_x0000_s1051" style="position:absolute;left:6661;top:1748;width:1635;height:270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зернобобовые</w:t>
                    </w:r>
                  </w:p>
                </w:txbxContent>
              </v:textbox>
            </v:rect>
            <v:rect id="_x0000_s1052" style="position:absolute;left:6661;top:2010;width:2145;height:270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(озимые и яровые) </w:t>
                    </w:r>
                  </w:p>
                </w:txbxContent>
              </v:textbox>
            </v:rect>
            <v:rect id="_x0000_s1053" style="position:absolute;left:6456;top:2274;width:147;height:143" fillcolor="#936" strokeweight=".95pt"/>
            <v:rect id="_x0000_s1054" style="position:absolute;left:6661;top:2216;width:1620;height:270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Подсолнечник</w:t>
                    </w:r>
                  </w:p>
                </w:txbxContent>
              </v:textbox>
            </v:rect>
            <v:rect id="_x0000_s1055" style="position:absolute;left:6456;top:3005;width:147;height:142" fillcolor="#ffc" strokeweight=".95pt"/>
            <v:rect id="_x0000_s1056" style="position:absolute;left:6661;top:2946;width:2145;height:270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Прочая  продукция </w:t>
                    </w:r>
                  </w:p>
                </w:txbxContent>
              </v:textbox>
            </v:rect>
            <v:rect id="_x0000_s1057" style="position:absolute;left:6661;top:3208;width:1950;height:270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растениеводства</w:t>
                    </w:r>
                  </w:p>
                </w:txbxContent>
              </v:textbox>
            </v:rect>
            <v:rect id="_x0000_s1058" style="position:absolute;left:6456;top:3737;width:147;height:143" fillcolor="#cff" strokeweight=".95pt"/>
            <v:rect id="_x0000_s1059" style="position:absolute;left:6661;top:3678;width:1980;height:270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Крупный рогатый</w:t>
                    </w:r>
                  </w:p>
                </w:txbxContent>
              </v:textbox>
            </v:rect>
            <v:rect id="_x0000_s1060" style="position:absolute;left:6661;top:3941;width:465;height:270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скот</w:t>
                    </w:r>
                  </w:p>
                </w:txbxContent>
              </v:textbox>
            </v:rect>
            <v:rect id="_x0000_s1061" style="position:absolute;left:6456;top:4467;width:147;height:143" fillcolor="#606" strokeweight=".95pt"/>
            <v:rect id="_x0000_s1062" style="position:absolute;left:6661;top:4409;width:870;height:270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Свиньи</w:t>
                    </w:r>
                  </w:p>
                </w:txbxContent>
              </v:textbox>
            </v:rect>
            <v:rect id="_x0000_s1063" style="position:absolute;left:6456;top:5197;width:147;height:143" fillcolor="#ff8080" strokeweight=".95pt"/>
            <v:rect id="_x0000_s1064" style="position:absolute;left:6661;top:5139;width:840;height:270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Молоко</w:t>
                    </w:r>
                  </w:p>
                </w:txbxContent>
              </v:textbox>
            </v:rect>
            <v:rect id="_x0000_s1065" style="position:absolute;left:6456;top:5927;width:147;height:143" fillcolor="#06c" strokeweight=".95pt"/>
            <v:rect id="_x0000_s1066" style="position:absolute;left:6661;top:5869;width:1830;height:270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Прочие отрасли</w:t>
                    </w:r>
                  </w:p>
                </w:txbxContent>
              </v:textbox>
            </v:rect>
            <v:rect id="_x0000_s1067" style="position:absolute;left:6661;top:6131;width:1860;height:270;mso-wrap-style:none" filled="f" stroked="f">
              <v:textbox style="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животноводства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72D3E">
        <w:tab/>
      </w:r>
      <w:r w:rsidR="00015510">
        <w:object w:dxaOrig="4331" w:dyaOrig="1097">
          <v:shape id="_x0000_i1026" type="#_x0000_t75" style="width:216.75pt;height:54.75pt" o:ole="">
            <v:imagedata r:id="rId7" o:title=""/>
          </v:shape>
          <o:OLEObject Type="Embed" ProgID="MSGraph.Chart.8" ShapeID="_x0000_i1026" DrawAspect="Content" ObjectID="_1458526363" r:id="rId8">
            <o:FieldCodes>\s</o:FieldCodes>
          </o:OLEObject>
        </w:object>
      </w:r>
      <w:r w:rsidR="00015510">
        <w:tab/>
      </w:r>
    </w:p>
    <w:p w:rsidR="00872D3E" w:rsidRDefault="00872D3E" w:rsidP="00D3666E">
      <w:pPr>
        <w:tabs>
          <w:tab w:val="left" w:pos="157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Финансовые результаты деятельности </w:t>
      </w:r>
      <w:r w:rsidRPr="00045E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ОАО РАО "Алексеевское" за 2003…2005 г.г.</w:t>
      </w:r>
    </w:p>
    <w:p w:rsidR="0030137B" w:rsidRPr="0030137B" w:rsidRDefault="0030137B" w:rsidP="00D3666E">
      <w:pPr>
        <w:spacing w:line="360" w:lineRule="auto"/>
      </w:pPr>
    </w:p>
    <w:p w:rsidR="00D3666E" w:rsidRDefault="00D3666E" w:rsidP="00D3666E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Pr="003B2EFE">
        <w:rPr>
          <w:b/>
          <w:bCs/>
          <w:sz w:val="28"/>
          <w:szCs w:val="28"/>
        </w:rPr>
        <w:t>таблица</w:t>
      </w:r>
      <w:r w:rsidR="003B2EFE" w:rsidRPr="003B2EFE">
        <w:rPr>
          <w:b/>
          <w:bCs/>
          <w:sz w:val="28"/>
          <w:szCs w:val="28"/>
        </w:rPr>
        <w:t xml:space="preserve"> 3</w:t>
      </w:r>
      <w:r>
        <w:rPr>
          <w:sz w:val="28"/>
          <w:szCs w:val="28"/>
        </w:rPr>
        <w:t xml:space="preserve">  расположена в приложении 1.</w:t>
      </w:r>
    </w:p>
    <w:p w:rsidR="0030137B" w:rsidRPr="00D3666E" w:rsidRDefault="00D3666E" w:rsidP="00273A23">
      <w:pPr>
        <w:spacing w:line="360" w:lineRule="auto"/>
        <w:ind w:firstLine="240"/>
        <w:jc w:val="both"/>
        <w:rPr>
          <w:sz w:val="28"/>
          <w:szCs w:val="28"/>
        </w:rPr>
      </w:pPr>
      <w:r w:rsidRPr="00D3666E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результаты этой таблицы</w:t>
      </w:r>
      <w:r w:rsidR="00393C69">
        <w:rPr>
          <w:sz w:val="28"/>
          <w:szCs w:val="28"/>
        </w:rPr>
        <w:t xml:space="preserve"> мы можем видеть, что уровень рентабельности по анализируемому сельскохозяйственному предприятию</w:t>
      </w:r>
      <w:r w:rsidR="004C2A4F">
        <w:rPr>
          <w:sz w:val="28"/>
          <w:szCs w:val="28"/>
        </w:rPr>
        <w:t xml:space="preserve"> в 2004 году по сравнению с 2003 годом  возросла на 7%, а в 2005 году с 53%  уровень рентабельности опустился до уровня 15%. Это плохой показатель для развития деятельности данного хозяйства. По  зернобобовым культурам можно предположить, что имея затраты по этому виду деятельности и не имея выручки в 2003 и 2005 г.г., предприятие получает выручку с этого вида производства в следующих годах.</w:t>
      </w:r>
      <w:r w:rsidR="006B13AB">
        <w:rPr>
          <w:sz w:val="28"/>
          <w:szCs w:val="28"/>
        </w:rPr>
        <w:t xml:space="preserve"> А вот рентабельность по подсолнечнику достаточно высока в 2003 г.-85%, в 2004г.-115%, а в 2005г.-72%. Что касается отраслей животноводства, то мы видим, в 2003 г. они были убыточными, в 2004г.- прибыли практически нет, а вот в 2005г.-рентабельность составила 29%.</w:t>
      </w:r>
    </w:p>
    <w:p w:rsidR="0030137B" w:rsidRPr="00C745D8" w:rsidRDefault="00C745D8" w:rsidP="00D3666E">
      <w:pPr>
        <w:spacing w:line="360" w:lineRule="auto"/>
        <w:rPr>
          <w:sz w:val="28"/>
          <w:szCs w:val="28"/>
        </w:rPr>
      </w:pPr>
      <w:r w:rsidRPr="00C745D8">
        <w:rPr>
          <w:sz w:val="28"/>
          <w:szCs w:val="28"/>
        </w:rPr>
        <w:t>По результатам таблицы 3 строим гистограмму.</w:t>
      </w:r>
    </w:p>
    <w:p w:rsidR="00417E6A" w:rsidRDefault="0030137B" w:rsidP="0030137B">
      <w:pPr>
        <w:tabs>
          <w:tab w:val="left" w:pos="1200"/>
        </w:tabs>
      </w:pPr>
      <w:r>
        <w:tab/>
      </w:r>
      <w:r w:rsidR="009478CC">
        <w:pict>
          <v:group id="_x0000_s1068" editas="canvas" style="width:456pt;height:324pt;mso-position-horizontal-relative:char;mso-position-vertical-relative:line" coordsize="9120,6480">
            <o:lock v:ext="edit" aspectratio="t"/>
            <v:shape id="_x0000_s1069" type="#_x0000_t75" style="position:absolute;width:9120;height:6480" o:preferrelative="f">
              <v:fill o:detectmouseclick="t"/>
              <v:path o:extrusionok="t" o:connecttype="none"/>
              <o:lock v:ext="edit" text="t"/>
            </v:shape>
            <v:rect id="_x0000_s1070" style="position:absolute;left:462;top:1319;width:4656;height:3778" fillcolor="silver" stroked="f"/>
            <v:line id="_x0000_s1071" style="position:absolute" from="462,5097" to="5118,5098" strokeweight="0"/>
            <v:line id="_x0000_s1072" style="position:absolute" from="462,4468" to="5118,4469" strokeweight="0"/>
            <v:line id="_x0000_s1073" style="position:absolute" from="462,3208" to="5118,3209" strokeweight="0"/>
            <v:line id="_x0000_s1074" style="position:absolute" from="462,2579" to="5118,2580" strokeweight="0"/>
            <v:line id="_x0000_s1075" style="position:absolute" from="462,1948" to="5118,1949" strokeweight="0"/>
            <v:line id="_x0000_s1076" style="position:absolute" from="462,1319" to="5118,1320" strokeweight="0"/>
            <v:rect id="_x0000_s1077" style="position:absolute;left:462;top:1319;width:4656;height:3778" filled="f" strokecolor="gray" strokeweight=".85pt"/>
            <v:rect id="_x0000_s1078" style="position:absolute;left:719;top:1572;width:345;height:2265" fillcolor="#99f" strokeweight=".85pt"/>
            <v:rect id="_x0000_s1079" style="position:absolute;left:2271;top:1727;width:344;height:2110" fillcolor="#99f" strokeweight=".85pt"/>
            <v:rect id="_x0000_s1080" style="position:absolute;left:3825;top:3461;width:344;height:376" fillcolor="#99f" strokeweight=".85pt"/>
            <v:rect id="_x0000_s1081" style="position:absolute;left:1064;top:3837;width:344;height:1007" fillcolor="#936" strokeweight=".85pt"/>
            <v:rect id="_x0000_s1082" style="position:absolute;left:4169;top:2925;width:345;height:912" fillcolor="#936" strokeweight=".85pt"/>
            <v:rect id="_x0000_s1083" style="position:absolute;left:1408;top:2389;width:345;height:1448" fillcolor="#ffc" strokeweight=".85pt"/>
            <v:rect id="_x0000_s1084" style="position:absolute;left:2962;top:2168;width:345;height:1669" fillcolor="#ffc" strokeweight=".85pt"/>
            <v:rect id="_x0000_s1085" style="position:absolute;left:4514;top:3365;width:344;height:472" fillcolor="#ffc" strokeweight=".85pt"/>
            <v:line id="_x0000_s1086" style="position:absolute" from="462,1319" to="463,5097" strokeweight="0"/>
            <v:line id="_x0000_s1087" style="position:absolute" from="429,5097" to="462,5098" strokeweight="0"/>
            <v:line id="_x0000_s1088" style="position:absolute" from="429,4468" to="462,4469" strokeweight="0"/>
            <v:line id="_x0000_s1089" style="position:absolute" from="429,3837" to="462,3838" strokeweight="0"/>
            <v:line id="_x0000_s1090" style="position:absolute" from="429,3208" to="462,3209" strokeweight="0"/>
            <v:line id="_x0000_s1091" style="position:absolute" from="429,2579" to="462,2580" strokeweight="0"/>
            <v:line id="_x0000_s1092" style="position:absolute" from="429,1948" to="462,1949" strokeweight="0"/>
            <v:line id="_x0000_s1093" style="position:absolute" from="429,1319" to="462,1320" strokeweight="0"/>
            <v:line id="_x0000_s1094" style="position:absolute" from="462,3837" to="5118,3838" strokeweight="0"/>
            <v:line id="_x0000_s1095" style="position:absolute;flip:y" from="462,3837" to="463,3865" strokeweight="0"/>
            <v:line id="_x0000_s1096" style="position:absolute;flip:y" from="2013,3837" to="2014,3865" strokeweight="0"/>
            <v:line id="_x0000_s1097" style="position:absolute;flip:y" from="3567,3837" to="3568,3865" strokeweight="0"/>
            <v:line id="_x0000_s1098" style="position:absolute;flip:y" from="5118,3837" to="5119,3865" strokeweight="0"/>
            <v:rect id="_x0000_s1099" style="position:absolute;left:1068;top:338;width:7812;height:330" filled="f" stroked="f">
              <v:textbox style="mso-next-textbox:#_x0000_s1099;mso-fit-shape-to-text:t" inset="0,0,0,0">
                <w:txbxContent>
                  <w:p w:rsidR="005B30B1" w:rsidRPr="00580AF8" w:rsidRDefault="005B30B1">
                    <w:pPr>
                      <w:rPr>
                        <w:sz w:val="28"/>
                        <w:szCs w:val="28"/>
                      </w:rPr>
                    </w:pPr>
                    <w:r w:rsidRPr="00580AF8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Рис.2. Уровень рентабельности отраслей животноводства и </w:t>
                    </w:r>
                  </w:p>
                </w:txbxContent>
              </v:textbox>
            </v:rect>
            <v:rect id="_x0000_s1100" style="position:absolute;left:2477;top:578;width:4485;height:495;mso-wrap-style:none" filled="f" stroked="f">
              <v:textbox style="mso-next-textbox:#_x0000_s1100;mso-fit-shape-to-text:t" inset="0,0,0,0">
                <w:txbxContent>
                  <w:p w:rsidR="005B30B1" w:rsidRPr="00580AF8" w:rsidRDefault="005B30B1" w:rsidP="00273A23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 w:rsidRPr="00580AF8">
                      <w:rPr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растениеводства за 2003...2005 г.г.</w:t>
                    </w:r>
                  </w:p>
                </w:txbxContent>
              </v:textbox>
            </v:rect>
            <v:rect id="_x0000_s1101" style="position:absolute;left:832;top:1402;width:120;height:105;mso-wrap-style:none" filled="f" stroked="f">
              <v:textbox style="mso-next-textbox:#_x0000_s1101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72</w:t>
                    </w:r>
                  </w:p>
                </w:txbxContent>
              </v:textbox>
            </v:rect>
            <v:rect id="_x0000_s1102" style="position:absolute;left:2384;top:1558;width:120;height:105;mso-wrap-style:none" filled="f" stroked="f">
              <v:textbox style="mso-next-textbox:#_x0000_s1102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67</w:t>
                    </w:r>
                  </w:p>
                </w:txbxContent>
              </v:textbox>
            </v:rect>
            <v:rect id="_x0000_s1103" style="position:absolute;left:3937;top:3291;width:120;height:105;mso-wrap-style:none" filled="f" stroked="f">
              <v:textbox style="mso-next-textbox:#_x0000_s1103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104" style="position:absolute;left:1159;top:4897;width:150;height:105;mso-wrap-style:none" filled="f" stroked="f">
              <v:textbox style="mso-next-textbox:#_x0000_s1104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-32</w:t>
                    </w:r>
                  </w:p>
                </w:txbxContent>
              </v:textbox>
            </v:rect>
            <v:rect id="_x0000_s1105" style="position:absolute;left:2761;top:3668;width:60;height:105;mso-wrap-style:none" filled="f" stroked="f">
              <v:textbox style="mso-next-textbox:#_x0000_s1105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6" style="position:absolute;left:4282;top:2755;width:120;height:105;mso-wrap-style:none" filled="f" stroked="f">
              <v:textbox style="mso-next-textbox:#_x0000_s1106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29</w:t>
                    </w:r>
                  </w:p>
                </w:txbxContent>
              </v:textbox>
            </v:rect>
            <v:rect id="_x0000_s1107" style="position:absolute;left:1521;top:2220;width:120;height:105;mso-wrap-style:none" filled="f" stroked="f">
              <v:textbox style="mso-next-textbox:#_x0000_s1107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46</w:t>
                    </w:r>
                  </w:p>
                </w:txbxContent>
              </v:textbox>
            </v:rect>
            <v:rect id="_x0000_s1108" style="position:absolute;left:3075;top:1999;width:120;height:105;mso-wrap-style:none" filled="f" stroked="f">
              <v:textbox style="mso-next-textbox:#_x0000_s1108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53</w:t>
                    </w:r>
                  </w:p>
                </w:txbxContent>
              </v:textbox>
            </v:rect>
            <v:rect id="_x0000_s1109" style="position:absolute;left:4626;top:3196;width:120;height:105;mso-wrap-style:none" filled="f" stroked="f">
              <v:textbox style="mso-next-textbox:#_x0000_s1109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110" style="position:absolute;left:230;top:5040;width:150;height:105;mso-wrap-style:none" filled="f" stroked="f">
              <v:textbox style="mso-next-textbox:#_x0000_s1110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-40</w:t>
                    </w:r>
                  </w:p>
                </w:txbxContent>
              </v:textbox>
            </v:rect>
            <v:rect id="_x0000_s1111" style="position:absolute;left:230;top:4411;width:150;height:105;mso-wrap-style:none" filled="f" stroked="f">
              <v:textbox style="mso-next-textbox:#_x0000_s1111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-20</w:t>
                    </w:r>
                  </w:p>
                </w:txbxContent>
              </v:textbox>
            </v:rect>
            <v:rect id="_x0000_s1112" style="position:absolute;left:323;top:3780;width:60;height:105;mso-wrap-style:none" filled="f" stroked="f">
              <v:textbox style="mso-next-textbox:#_x0000_s1112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3" style="position:absolute;left:264;top:3151;width:120;height:105;mso-wrap-style:none" filled="f" stroked="f">
              <v:textbox style="mso-next-textbox:#_x0000_s1113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114" style="position:absolute;left:264;top:2522;width:120;height:105;mso-wrap-style:none" filled="f" stroked="f">
              <v:textbox style="mso-next-textbox:#_x0000_s1114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115" style="position:absolute;left:264;top:1891;width:120;height:105;mso-wrap-style:none" filled="f" stroked="f">
              <v:textbox style="mso-next-textbox:#_x0000_s1115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116" style="position:absolute;left:264;top:1262;width:120;height:105;mso-wrap-style:none" filled="f" stroked="f">
              <v:textbox style="mso-next-textbox:#_x0000_s1116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1117" style="position:absolute;left:548;top:3917;width:1305;height:120;mso-wrap-style:none" filled="f" stroked="f">
              <v:textbox style="mso-next-textbox:#_x0000_s1117;mso-fit-shape-to-text:t" inset="0,0,0,0">
                <w:txbxContent>
                  <w:p w:rsidR="005B30B1" w:rsidRPr="002E4587" w:rsidRDefault="005B30B1">
                    <w:r w:rsidRPr="002E4587">
                      <w:rPr>
                        <w:color w:val="000000"/>
                        <w:sz w:val="10"/>
                        <w:szCs w:val="10"/>
                        <w:lang w:val="en-US"/>
                      </w:rPr>
                      <w:t>Уровень рентабельности, %</w:t>
                    </w:r>
                  </w:p>
                </w:txbxContent>
              </v:textbox>
            </v:rect>
            <v:rect id="_x0000_s1118" style="position:absolute;left:2102;top:3917;width:1410;height:105;mso-wrap-style:none" filled="f" stroked="f">
              <v:textbox style="mso-next-textbox:#_x0000_s1118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Уровень рентабельности, %</w:t>
                    </w:r>
                  </w:p>
                </w:txbxContent>
              </v:textbox>
            </v:rect>
            <v:rect id="_x0000_s1119" style="position:absolute;left:3653;top:3917;width:1410;height:105;mso-wrap-style:none" filled="f" stroked="f">
              <v:textbox style="mso-next-textbox:#_x0000_s1119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Уровень рентабельности, %</w:t>
                    </w:r>
                  </w:p>
                </w:txbxContent>
              </v:textbox>
            </v:rect>
            <v:rect id="_x0000_s1120" style="position:absolute;left:1088;top:4107;width:525;height:240;mso-wrap-style:none" filled="f" stroked="f">
              <v:textbox style="mso-next-textbox:#_x0000_s1120;mso-fit-shape-to-text:t" inset="0,0,0,0">
                <w:txbxContent>
                  <w:p w:rsidR="005B30B1" w:rsidRDefault="005B30B1">
                    <w:r w:rsidRPr="00250A7E"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2003г</w:t>
                    </w: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121" style="position:absolute;left:2641;top:4107;width:525;height:240;mso-wrap-style:none" filled="f" stroked="f">
              <v:textbox style="mso-next-textbox:#_x0000_s1121;mso-fit-shape-to-text:t" inset="0,0,0,0">
                <w:txbxContent>
                  <w:p w:rsidR="005B30B1" w:rsidRDefault="005B30B1">
                    <w:r w:rsidRPr="00250A7E"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2004г</w:t>
                    </w: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122" style="position:absolute;left:4193;top:4107;width:525;height:240;mso-wrap-style:none" filled="f" stroked="f">
              <v:textbox style="mso-next-textbox:#_x0000_s1122;mso-fit-shape-to-text:t" inset="0,0,0,0">
                <w:txbxContent>
                  <w:p w:rsidR="005B30B1" w:rsidRDefault="005B30B1">
                    <w:r w:rsidRPr="00250A7E"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2005г</w:t>
                    </w: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.</w:t>
                    </w:r>
                  </w:p>
                </w:txbxContent>
              </v:textbox>
            </v:rect>
            <v:line id="_x0000_s1123" style="position:absolute" from="462,3837" to="463,4226" strokeweight="0"/>
            <v:line id="_x0000_s1124" style="position:absolute" from="5118,3837" to="5119,4226" strokeweight="0"/>
            <v:line id="_x0000_s1125" style="position:absolute" from="2013,3837" to="2014,4226" strokeweight="0"/>
            <v:line id="_x0000_s1126" style="position:absolute" from="3567,3837" to="3568,4226" strokeweight="0"/>
            <v:rect id="_x0000_s1127" style="position:absolute;left:5400;top:2700;width:3120;height:2700" strokeweight="0"/>
            <v:rect id="_x0000_s1128" style="position:absolute;left:5480;top:2885;width:132;height:116" fillcolor="#99f" strokeweight=".85pt"/>
            <v:rect id="_x0000_s1129" style="position:absolute;left:5664;top:2837;width:975;height:270;mso-wrap-style:none" filled="f" stroked="f">
              <v:textbox style="mso-next-textbox:#_x0000_s1129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Итого по</w:t>
                    </w:r>
                  </w:p>
                </w:txbxContent>
              </v:textbox>
            </v:rect>
            <v:rect id="_x0000_s1130" style="position:absolute;left:5664;top:3050;width:1935;height:270;mso-wrap-style:none" filled="f" stroked="f">
              <v:textbox style="mso-next-textbox:#_x0000_s1130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растениеводству</w:t>
                    </w:r>
                  </w:p>
                </w:txbxContent>
              </v:textbox>
            </v:rect>
            <v:rect id="_x0000_s1131" style="position:absolute;left:5480;top:3628;width:132;height:116" fillcolor="#936" strokeweight=".85pt"/>
            <v:rect id="_x0000_s1132" style="position:absolute;left:5664;top:3580;width:975;height:270;mso-wrap-style:none" filled="f" stroked="f">
              <v:textbox style="mso-next-textbox:#_x0000_s1132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Итого по</w:t>
                    </w:r>
                  </w:p>
                </w:txbxContent>
              </v:textbox>
            </v:rect>
            <v:rect id="_x0000_s1133" style="position:absolute;left:5664;top:3793;width:1845;height:270;mso-wrap-style:none" filled="f" stroked="f">
              <v:textbox style="mso-next-textbox:#_x0000_s1133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животноводству</w:t>
                    </w:r>
                  </w:p>
                </w:txbxContent>
              </v:textbox>
            </v:rect>
            <v:rect id="_x0000_s1134" style="position:absolute;left:5480;top:4371;width:132;height:116" fillcolor="#ffc" strokeweight=".85pt"/>
            <v:rect id="_x0000_s1135" style="position:absolute;left:5664;top:4323;width:975;height:270;mso-wrap-style:none" filled="f" stroked="f">
              <v:textbox style="mso-next-textbox:#_x0000_s1135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Всего по</w:t>
                    </w:r>
                  </w:p>
                </w:txbxContent>
              </v:textbox>
            </v:rect>
            <v:rect id="_x0000_s1136" style="position:absolute;left:5664;top:4536;width:2700;height:270;mso-wrap-style:none" filled="f" stroked="f">
              <v:textbox style="mso-next-textbox:#_x0000_s1136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сельскохозяйственному</w:t>
                    </w:r>
                  </w:p>
                </w:txbxContent>
              </v:textbox>
            </v:rect>
            <v:rect id="_x0000_s1137" style="position:absolute;left:5664;top:4749;width:1530;height:270;mso-wrap-style:none" filled="f" stroked="f">
              <v:textbox style="mso-next-textbox:#_x0000_s1137;mso-fit-shape-to-text:t" inset="0,0,0,0">
                <w:txbxContent>
                  <w:p w:rsidR="005B30B1" w:rsidRDefault="005B30B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предприятию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E4587" w:rsidRDefault="002E4587" w:rsidP="002E4587">
      <w:pPr>
        <w:tabs>
          <w:tab w:val="left" w:pos="1200"/>
        </w:tabs>
        <w:jc w:val="center"/>
      </w:pPr>
      <w:r>
        <w:rPr>
          <w:b/>
          <w:bCs/>
          <w:sz w:val="32"/>
          <w:szCs w:val="32"/>
        </w:rPr>
        <w:t xml:space="preserve">Глава 3. Статистический анализ </w:t>
      </w:r>
      <w:r w:rsidRPr="00353A21">
        <w:rPr>
          <w:b/>
          <w:bCs/>
          <w:sz w:val="32"/>
          <w:szCs w:val="32"/>
        </w:rPr>
        <w:t xml:space="preserve">использования земельных ресурсов в </w:t>
      </w:r>
      <w:r>
        <w:rPr>
          <w:b/>
          <w:bCs/>
          <w:sz w:val="32"/>
          <w:szCs w:val="32"/>
        </w:rPr>
        <w:t>ОАО РАО "Алексеевское".</w:t>
      </w:r>
    </w:p>
    <w:p w:rsidR="002E4587" w:rsidRPr="002E4587" w:rsidRDefault="002E4587" w:rsidP="002E4587"/>
    <w:p w:rsidR="002E4587" w:rsidRDefault="002E4587" w:rsidP="002E4587"/>
    <w:p w:rsidR="002E4587" w:rsidRPr="002E4587" w:rsidRDefault="002E4587" w:rsidP="002E4587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  <w:r w:rsidRPr="002E4587">
        <w:rPr>
          <w:b/>
          <w:bCs/>
          <w:sz w:val="28"/>
          <w:szCs w:val="28"/>
        </w:rPr>
        <w:t>3.1. Состав и структура земельных угодий.</w:t>
      </w:r>
    </w:p>
    <w:p w:rsidR="00580AF8" w:rsidRDefault="00580AF8" w:rsidP="00580AF8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 данным годовых отчетов определим показатели структуры земельных, в том числе сельскохозяйственных угодий, а также изучим уровень их использования за последние три года.</w:t>
      </w:r>
    </w:p>
    <w:p w:rsidR="00580AF8" w:rsidRDefault="00580AF8" w:rsidP="00580AF8">
      <w:pPr>
        <w:shd w:val="clear" w:color="auto" w:fill="FFFFFF"/>
        <w:spacing w:line="360" w:lineRule="auto"/>
        <w:ind w:left="24" w:right="94" w:firstLine="4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Сельскохозяйственными угодьями являются участки земли, которые систематически используются для определенных сельско</w:t>
      </w:r>
      <w:r>
        <w:rPr>
          <w:color w:val="000000"/>
          <w:sz w:val="28"/>
          <w:szCs w:val="28"/>
        </w:rPr>
        <w:softHyphen/>
        <w:t>хозяйственных целей.  В группу несельскохозяйственных угодий включаются земельные участки, которые в данный момент не мо</w:t>
      </w:r>
      <w:r>
        <w:rPr>
          <w:color w:val="000000"/>
          <w:sz w:val="28"/>
          <w:szCs w:val="28"/>
        </w:rPr>
        <w:softHyphen/>
        <w:t>гут быть использованы для производства сельскохозяйственной продукции. В свою очередь сельскохозяйственные и несельскохозяйственные угодья группируются следующим образом:</w:t>
      </w:r>
    </w:p>
    <w:p w:rsidR="00580AF8" w:rsidRDefault="0057758D" w:rsidP="00580AF8">
      <w:pPr>
        <w:shd w:val="clear" w:color="auto" w:fill="FFFFFF"/>
        <w:spacing w:line="360" w:lineRule="auto"/>
        <w:ind w:left="48" w:right="84" w:firstLine="4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580AF8">
        <w:rPr>
          <w:color w:val="000000"/>
          <w:sz w:val="28"/>
          <w:szCs w:val="28"/>
        </w:rPr>
        <w:t>. Сельскохозяйственные угодья - пашня, залежь, многолет</w:t>
      </w:r>
      <w:r w:rsidR="00580AF8">
        <w:rPr>
          <w:color w:val="000000"/>
          <w:sz w:val="28"/>
          <w:szCs w:val="28"/>
        </w:rPr>
        <w:softHyphen/>
        <w:t>ние насаждения, сенокосы, пастбища.</w:t>
      </w:r>
    </w:p>
    <w:p w:rsidR="00580AF8" w:rsidRPr="006971DE" w:rsidRDefault="0057758D" w:rsidP="006971DE">
      <w:pPr>
        <w:shd w:val="clear" w:color="auto" w:fill="FFFFFF"/>
        <w:spacing w:line="360" w:lineRule="auto"/>
        <w:ind w:left="60" w:right="67" w:firstLine="4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580AF8">
        <w:rPr>
          <w:color w:val="000000"/>
          <w:sz w:val="28"/>
          <w:szCs w:val="28"/>
        </w:rPr>
        <w:t>. Несельскохозяйственные угодья - леса, кустарники болота, земли под водой, под дорогами, под постройками, улицами, пло</w:t>
      </w:r>
      <w:r w:rsidR="00580AF8">
        <w:rPr>
          <w:color w:val="000000"/>
          <w:sz w:val="28"/>
          <w:szCs w:val="28"/>
        </w:rPr>
        <w:softHyphen/>
        <w:t>щадями; оленьи пастбища, прочие не пригодные к использованию земли (горы, овраги, пески, ледники и т.п.).</w:t>
      </w:r>
    </w:p>
    <w:p w:rsidR="00580AF8" w:rsidRPr="006971DE" w:rsidRDefault="00580AF8" w:rsidP="00580AF8">
      <w:pPr>
        <w:tabs>
          <w:tab w:val="left" w:pos="7920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971DE">
        <w:rPr>
          <w:b/>
          <w:bCs/>
          <w:sz w:val="28"/>
          <w:szCs w:val="28"/>
        </w:rPr>
        <w:t xml:space="preserve">Таблица </w:t>
      </w:r>
      <w:r w:rsidR="001D0A78">
        <w:rPr>
          <w:b/>
          <w:bCs/>
          <w:sz w:val="28"/>
          <w:szCs w:val="28"/>
        </w:rPr>
        <w:t>4</w:t>
      </w:r>
      <w:r w:rsidRPr="006971DE">
        <w:rPr>
          <w:b/>
          <w:bCs/>
          <w:sz w:val="28"/>
          <w:szCs w:val="28"/>
        </w:rPr>
        <w:t>.</w:t>
      </w:r>
    </w:p>
    <w:p w:rsidR="006971DE" w:rsidRDefault="00580AF8" w:rsidP="00580AF8">
      <w:pPr>
        <w:tabs>
          <w:tab w:val="left" w:pos="15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и структура </w:t>
      </w:r>
      <w:r w:rsidR="003B2EFE" w:rsidRPr="002E4587">
        <w:rPr>
          <w:b/>
          <w:bCs/>
          <w:sz w:val="28"/>
          <w:szCs w:val="28"/>
        </w:rPr>
        <w:t>земельных угодий</w:t>
      </w:r>
      <w:r>
        <w:rPr>
          <w:b/>
          <w:bCs/>
          <w:sz w:val="28"/>
          <w:szCs w:val="28"/>
        </w:rPr>
        <w:t xml:space="preserve"> в</w:t>
      </w:r>
      <w:r w:rsidRPr="00045E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ОАО РАО "Алексеевское" за 2003…2005 г.г.</w:t>
      </w:r>
    </w:p>
    <w:p w:rsidR="006971DE" w:rsidRDefault="006971DE" w:rsidP="006971DE">
      <w:pPr>
        <w:rPr>
          <w:sz w:val="28"/>
          <w:szCs w:val="28"/>
        </w:rPr>
      </w:pPr>
    </w:p>
    <w:tbl>
      <w:tblPr>
        <w:tblW w:w="9352" w:type="dxa"/>
        <w:tblInd w:w="-20" w:type="dxa"/>
        <w:tblLook w:val="0000" w:firstRow="0" w:lastRow="0" w:firstColumn="0" w:lastColumn="0" w:noHBand="0" w:noVBand="0"/>
      </w:tblPr>
      <w:tblGrid>
        <w:gridCol w:w="2535"/>
        <w:gridCol w:w="1326"/>
        <w:gridCol w:w="913"/>
        <w:gridCol w:w="1326"/>
        <w:gridCol w:w="946"/>
        <w:gridCol w:w="1326"/>
        <w:gridCol w:w="980"/>
      </w:tblGrid>
      <w:tr w:rsidR="00566A11">
        <w:trPr>
          <w:trHeight w:val="375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угодий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2003г.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2004г.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2005г.</w:t>
            </w:r>
          </w:p>
        </w:tc>
      </w:tr>
      <w:tr w:rsidR="00566A11">
        <w:trPr>
          <w:trHeight w:val="643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итогу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га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итогу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итогу</w:t>
            </w:r>
          </w:p>
        </w:tc>
      </w:tr>
      <w:tr w:rsidR="00566A11">
        <w:trPr>
          <w:trHeight w:val="53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земельная площадь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66A11">
        <w:trPr>
          <w:trHeight w:val="29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с.-х. угодий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66A11">
        <w:trPr>
          <w:trHeight w:val="18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из них: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A11" w:rsidRDefault="00566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6A11">
        <w:trPr>
          <w:trHeight w:val="37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пашня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566A11">
        <w:trPr>
          <w:trHeight w:val="24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сенокосы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566A11">
        <w:trPr>
          <w:trHeight w:val="281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пастбища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566A11">
        <w:trPr>
          <w:trHeight w:val="52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многолетние насаждения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11" w:rsidRDefault="00566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</w:tbl>
    <w:p w:rsidR="00B40AC4" w:rsidRDefault="00B40AC4" w:rsidP="00B40AC4">
      <w:pPr>
        <w:tabs>
          <w:tab w:val="left" w:pos="900"/>
        </w:tabs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таблицы 4 можем сделать вывод, что общая земельная площадь в данном хозяйстве, в том числе и её структура, за последние три года не изменилась. При этом, общая земельная площадь</w:t>
      </w:r>
      <w:r w:rsidR="006971DE">
        <w:rPr>
          <w:sz w:val="28"/>
          <w:szCs w:val="28"/>
        </w:rPr>
        <w:tab/>
      </w:r>
      <w:r>
        <w:rPr>
          <w:sz w:val="28"/>
          <w:szCs w:val="28"/>
        </w:rPr>
        <w:t xml:space="preserve"> равна площади с.-х. угодий и она используется довольно рационально, так как пашни в общем объеме земельной площади составляют 79%.</w:t>
      </w:r>
    </w:p>
    <w:p w:rsidR="001D0A78" w:rsidRDefault="00B40AC4" w:rsidP="00B40A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данным таблицы построим</w:t>
      </w:r>
      <w:r w:rsidR="0057758D">
        <w:rPr>
          <w:sz w:val="28"/>
          <w:szCs w:val="28"/>
        </w:rPr>
        <w:t xml:space="preserve"> круговую</w:t>
      </w:r>
      <w:r>
        <w:rPr>
          <w:sz w:val="28"/>
          <w:szCs w:val="28"/>
        </w:rPr>
        <w:t xml:space="preserve"> диаграмму структуры земельной площади.</w:t>
      </w:r>
    </w:p>
    <w:p w:rsidR="001D0A78" w:rsidRPr="001D0A78" w:rsidRDefault="001D0A78" w:rsidP="001D0A78">
      <w:pPr>
        <w:rPr>
          <w:sz w:val="28"/>
          <w:szCs w:val="28"/>
        </w:rPr>
      </w:pPr>
    </w:p>
    <w:p w:rsidR="001D0A78" w:rsidRPr="001D0A78" w:rsidRDefault="001D0A78" w:rsidP="001D0A78">
      <w:pPr>
        <w:rPr>
          <w:sz w:val="28"/>
          <w:szCs w:val="28"/>
        </w:rPr>
      </w:pPr>
    </w:p>
    <w:p w:rsidR="00B22DC6" w:rsidRPr="00580AF8" w:rsidRDefault="00B22DC6" w:rsidP="0057758D">
      <w:pPr>
        <w:jc w:val="center"/>
        <w:rPr>
          <w:sz w:val="28"/>
          <w:szCs w:val="28"/>
        </w:rPr>
      </w:pPr>
      <w:r w:rsidRPr="00580AF8">
        <w:rPr>
          <w:b/>
          <w:bCs/>
          <w:color w:val="000000"/>
          <w:sz w:val="28"/>
          <w:szCs w:val="28"/>
        </w:rPr>
        <w:t>Рис.</w:t>
      </w:r>
      <w:r>
        <w:rPr>
          <w:b/>
          <w:bCs/>
          <w:color w:val="000000"/>
          <w:sz w:val="28"/>
          <w:szCs w:val="28"/>
        </w:rPr>
        <w:t>3</w:t>
      </w:r>
      <w:r w:rsidRPr="00580AF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Структура земельной площади</w:t>
      </w:r>
      <w:r w:rsidR="0057758D">
        <w:rPr>
          <w:b/>
          <w:bCs/>
          <w:color w:val="000000"/>
          <w:sz w:val="28"/>
          <w:szCs w:val="28"/>
        </w:rPr>
        <w:t xml:space="preserve"> ОАО РАО "Алексеевское".</w:t>
      </w:r>
    </w:p>
    <w:p w:rsidR="001D0A78" w:rsidRDefault="001D0A78" w:rsidP="001D0A78">
      <w:pPr>
        <w:rPr>
          <w:sz w:val="28"/>
          <w:szCs w:val="28"/>
        </w:rPr>
      </w:pPr>
    </w:p>
    <w:p w:rsidR="0057758D" w:rsidRDefault="009478CC" w:rsidP="001D0A78"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38" editas="canvas" style="width:354pt;height:198pt;mso-position-horizontal-relative:char;mso-position-vertical-relative:line" coordorigin="480" coordsize="7080,3960">
            <o:lock v:ext="edit" aspectratio="t"/>
            <v:shape id="_x0000_s1139" type="#_x0000_t75" style="position:absolute;left:480;width:7080;height:3960" o:preferrelative="f">
              <v:fill o:detectmouseclick="t"/>
              <v:path o:extrusionok="t" o:connecttype="none"/>
              <o:lock v:ext="edit" text="t"/>
            </v:shape>
            <v:shape id="_x0000_s1140" style="position:absolute;left:1560;top:1109;width:1926;height:1951" coordsize="1545,1546" path="m23,586hdc7,647,,710,,773v,427,345,773,772,773c1199,1546,1545,1200,1545,773,1545,346,1199,1,772,1v,-1,,,,hal772,773,23,586hdxe" fillcolor="#99f" strokeweight=".5pt">
              <v:path arrowok="t"/>
            </v:shape>
            <v:shape id="_x0000_s1141" style="position:absolute;left:1588;top:1593;width:934;height:484" coordsize="749,386" path="m80,hdc44,62,17,129,,199hal749,386,80,hdxe" fillcolor="#936" strokeweight=".5pt">
              <v:path arrowok="t"/>
            </v:shape>
            <v:shape id="_x0000_s1142" style="position:absolute;left:1687;top:1110;width:835;height:967" coordsize="669,772" path="m669,hdc393,,138,147,,386hal669,772,669,hdxe" fillcolor="#ffc" strokeweight=".5pt">
              <v:path arrowok="t"/>
            </v:shape>
            <v:line id="_x0000_s1143" style="position:absolute;flip:y" from="2522,1110" to="2523,2077" strokeweight=".5pt"/>
            <v:rect id="_x0000_s1144" style="position:absolute;left:2880;top:180;width:105;height:285;mso-wrap-style:none" filled="f" stroked="f">
              <v:textbox style="mso-fit-shape-to-text:t" inset="0,0,0,0">
                <w:txbxContent>
                  <w:p w:rsidR="005B30B1" w:rsidRPr="001D0A78" w:rsidRDefault="005B30B1" w:rsidP="001D0A78"/>
                </w:txbxContent>
              </v:textbox>
            </v:rect>
            <v:rect id="_x0000_s1145" style="position:absolute;left:3151;top:2895;width:1290;height:285;mso-wrap-style:none" filled="f" stroked="f">
              <v:textbox style="mso-fit-shape-to-text:t" inset="0,0,0,0">
                <w:txbxContent>
                  <w:p w:rsidR="005B30B1" w:rsidRPr="001D0A78" w:rsidRDefault="005B30B1">
                    <w:pPr>
                      <w:rPr>
                        <w:b/>
                        <w:bCs/>
                      </w:rPr>
                    </w:pPr>
                    <w:r w:rsidRPr="001D0A78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22028; 79%</w:t>
                    </w:r>
                  </w:p>
                </w:txbxContent>
              </v:textbox>
            </v:rect>
            <v:rect id="_x0000_s1146" style="position:absolute;left:600;top:1440;width:1020;height:285;mso-wrap-style:none" filled="f" stroked="f">
              <v:textbox style="mso-fit-shape-to-text:t" inset="0,0,0,0">
                <w:txbxContent>
                  <w:p w:rsidR="005B30B1" w:rsidRPr="001D0A78" w:rsidRDefault="005B30B1">
                    <w:pPr>
                      <w:rPr>
                        <w:b/>
                        <w:bCs/>
                      </w:rPr>
                    </w:pPr>
                    <w:r w:rsidRPr="001D0A78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1183; 4%</w:t>
                    </w:r>
                  </w:p>
                </w:txbxContent>
              </v:textbox>
            </v:rect>
            <v:rect id="_x0000_s1147" style="position:absolute;left:960;top:900;width:1155;height:285;mso-wrap-style:none" filled="f" stroked="f">
              <v:textbox style="mso-fit-shape-to-text:t" inset="0,0,0,0">
                <w:txbxContent>
                  <w:p w:rsidR="005B30B1" w:rsidRPr="001D0A78" w:rsidRDefault="005B30B1">
                    <w:pPr>
                      <w:rPr>
                        <w:b/>
                        <w:bCs/>
                      </w:rPr>
                    </w:pPr>
                    <w:r w:rsidRPr="001D0A78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4657; 17%</w:t>
                    </w:r>
                  </w:p>
                </w:txbxContent>
              </v:textbox>
            </v:rect>
            <v:rect id="_x0000_s1148" style="position:absolute;left:2328;top:720;width:750;height:598;mso-wrap-style:none" filled="f" stroked="f">
              <v:textbox inset="0,0,0,0">
                <w:txbxContent>
                  <w:p w:rsidR="005B30B1" w:rsidRPr="001D0A78" w:rsidRDefault="005B30B1">
                    <w:pPr>
                      <w:rPr>
                        <w:b/>
                        <w:bCs/>
                      </w:rPr>
                    </w:pPr>
                    <w:r w:rsidRPr="001D0A78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22; 0%</w:t>
                    </w:r>
                  </w:p>
                </w:txbxContent>
              </v:textbox>
            </v:rect>
            <v:rect id="_x0000_s1149" style="position:absolute;left:5040;top:1980;width:2357;height:1620" strokeweight="0"/>
            <v:rect id="_x0000_s1150" style="position:absolute;left:5760;top:2160;width:76;height:77" fillcolor="#99f" strokeweight=".5pt"/>
            <v:rect id="_x0000_s1151" style="position:absolute;left:6000;top:1980;width:852;height:360;mso-wrap-style:none" filled="f" stroked="f">
              <v:textbox inset="0,0,0,0">
                <w:txbxContent>
                  <w:p w:rsidR="005B30B1" w:rsidRPr="00B22DC6" w:rsidRDefault="005B30B1">
                    <w:r w:rsidRPr="00B22DC6"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 пашня</w:t>
                    </w:r>
                  </w:p>
                </w:txbxContent>
              </v:textbox>
            </v:rect>
            <v:rect id="_x0000_s1152" style="position:absolute;left:5760;top:2520;width:76;height:77" fillcolor="#936" strokeweight=".5pt"/>
            <v:rect id="_x0000_s1153" style="position:absolute;left:5880;top:2340;width:1184;height:360;mso-wrap-style:none" filled="f" stroked="f">
              <v:textbox inset="0,0,0,0">
                <w:txbxContent>
                  <w:p w:rsidR="005B30B1" w:rsidRPr="00B22DC6" w:rsidRDefault="005B30B1">
                    <w:r w:rsidRPr="00B22DC6"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 сенокосы</w:t>
                    </w:r>
                  </w:p>
                </w:txbxContent>
              </v:textbox>
            </v:rect>
            <v:rect id="_x0000_s1154" style="position:absolute;left:5760;top:2880;width:76;height:76" fillcolor="#ffc" strokeweight=".5pt"/>
            <v:rect id="_x0000_s1155" style="position:absolute;left:5880;top:2700;width:1634;height:281" filled="f" stroked="f">
              <v:textbox inset="0,0,0,0">
                <w:txbxContent>
                  <w:p w:rsidR="005B30B1" w:rsidRPr="00B22DC6" w:rsidRDefault="005B30B1">
                    <w:r w:rsidRPr="00B22DC6"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 пастбища</w:t>
                    </w:r>
                  </w:p>
                </w:txbxContent>
              </v:textbox>
            </v:rect>
            <v:rect id="_x0000_s1156" style="position:absolute;left:5760;top:3240;width:76;height:76" fillcolor="#cff" strokeweight=".5pt"/>
            <v:rect id="_x0000_s1157" style="position:absolute;left:5880;top:3060;width:1636;height:642" filled="f" stroked="f">
              <v:textbox inset="0,0,0,0">
                <w:txbxContent>
                  <w:p w:rsidR="005B30B1" w:rsidRPr="00B22DC6" w:rsidRDefault="005B30B1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 </w:t>
                    </w:r>
                    <w:r w:rsidRPr="00B22DC6">
                      <w:rPr>
                        <w:rFonts w:ascii="Arial" w:hAnsi="Arial" w:cs="Arial"/>
                        <w:color w:val="000000"/>
                        <w:lang w:val="en-US"/>
                      </w:rPr>
                      <w:t>многолетние насаждения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758D" w:rsidRPr="0057758D" w:rsidRDefault="0057758D" w:rsidP="0057758D">
      <w:pPr>
        <w:rPr>
          <w:sz w:val="28"/>
          <w:szCs w:val="28"/>
        </w:rPr>
      </w:pPr>
    </w:p>
    <w:p w:rsidR="0057758D" w:rsidRDefault="0057758D" w:rsidP="0057758D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  <w:r w:rsidRPr="002E4587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2</w:t>
      </w:r>
      <w:r w:rsidRPr="002E458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Показатели </w:t>
      </w:r>
      <w:r w:rsidR="00C5386F">
        <w:rPr>
          <w:b/>
          <w:bCs/>
          <w:sz w:val="28"/>
          <w:szCs w:val="28"/>
        </w:rPr>
        <w:t xml:space="preserve">рядов </w:t>
      </w:r>
      <w:r>
        <w:rPr>
          <w:b/>
          <w:bCs/>
          <w:sz w:val="28"/>
          <w:szCs w:val="28"/>
        </w:rPr>
        <w:t>динамики посевных площадей</w:t>
      </w:r>
      <w:r w:rsidRPr="002E4587">
        <w:rPr>
          <w:b/>
          <w:bCs/>
          <w:sz w:val="28"/>
          <w:szCs w:val="28"/>
        </w:rPr>
        <w:t>.</w:t>
      </w:r>
    </w:p>
    <w:p w:rsidR="00F90199" w:rsidRPr="0057758D" w:rsidRDefault="00F90199" w:rsidP="0057758D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C5386F" w:rsidRPr="00B42EA6" w:rsidRDefault="00C5386F" w:rsidP="00C5386F">
      <w:pPr>
        <w:autoSpaceDE w:val="0"/>
        <w:autoSpaceDN w:val="0"/>
        <w:adjustRightInd w:val="0"/>
        <w:spacing w:line="360" w:lineRule="auto"/>
        <w:ind w:firstLine="601"/>
        <w:jc w:val="both"/>
        <w:rPr>
          <w:b/>
          <w:bCs/>
          <w:i/>
          <w:iCs/>
          <w:u w:val="single"/>
        </w:rPr>
      </w:pPr>
      <w:r>
        <w:t xml:space="preserve">           </w:t>
      </w:r>
      <w:r>
        <w:rPr>
          <w:color w:val="000000"/>
          <w:sz w:val="28"/>
          <w:szCs w:val="28"/>
        </w:rPr>
        <w:t>Ряды чисел, характеризующие состояние и изменение явлений во времени, называются статистическими рядами, или рядами динамики. Изучение и анализ рядов динамики дают возможность выявить тенденции развития общественных явлении.</w:t>
      </w:r>
    </w:p>
    <w:p w:rsidR="00C5386F" w:rsidRDefault="00C5386F" w:rsidP="00C5386F">
      <w:pPr>
        <w:autoSpaceDE w:val="0"/>
        <w:autoSpaceDN w:val="0"/>
        <w:adjustRightInd w:val="0"/>
        <w:spacing w:line="360" w:lineRule="auto"/>
        <w:ind w:firstLine="601"/>
        <w:jc w:val="both"/>
      </w:pPr>
      <w:r>
        <w:rPr>
          <w:color w:val="000000"/>
          <w:sz w:val="28"/>
          <w:szCs w:val="28"/>
        </w:rPr>
        <w:t xml:space="preserve">          Динамические ряды делятся на моментные и интервальные.</w:t>
      </w:r>
      <w:r>
        <w:t xml:space="preserve"> </w:t>
      </w:r>
      <w:r>
        <w:rPr>
          <w:color w:val="000000"/>
          <w:sz w:val="28"/>
          <w:szCs w:val="28"/>
        </w:rPr>
        <w:t>Моментным называется динамический ряд, уровни которого характеризуют состояние явлений на определенный момент (на определенную дату).</w:t>
      </w:r>
    </w:p>
    <w:p w:rsidR="00C5386F" w:rsidRDefault="00C5386F" w:rsidP="00C5386F">
      <w:pPr>
        <w:autoSpaceDE w:val="0"/>
        <w:autoSpaceDN w:val="0"/>
        <w:adjustRightInd w:val="0"/>
        <w:spacing w:line="360" w:lineRule="auto"/>
        <w:ind w:firstLine="601"/>
        <w:jc w:val="both"/>
      </w:pPr>
      <w:r>
        <w:rPr>
          <w:color w:val="000000"/>
          <w:sz w:val="28"/>
          <w:szCs w:val="28"/>
        </w:rPr>
        <w:t xml:space="preserve">           Интервальным называется динамический ряд, у которого каждый уровень характеризует состояние явлений за определенные интервалы (периоды) времени.</w:t>
      </w:r>
    </w:p>
    <w:p w:rsidR="00C5386F" w:rsidRDefault="00C5386F" w:rsidP="00C5386F">
      <w:pPr>
        <w:autoSpaceDE w:val="0"/>
        <w:autoSpaceDN w:val="0"/>
        <w:adjustRightInd w:val="0"/>
        <w:spacing w:line="360" w:lineRule="auto"/>
        <w:ind w:firstLine="601"/>
        <w:jc w:val="both"/>
      </w:pPr>
      <w:r>
        <w:rPr>
          <w:color w:val="000000"/>
          <w:sz w:val="28"/>
          <w:szCs w:val="28"/>
        </w:rPr>
        <w:t xml:space="preserve">           Для количественной оценки динамики социально-экономических явлений применяются статистические показатели: абсолютные приросты, темпы роста и прироста, темпы наращивания и другие.</w:t>
      </w:r>
    </w:p>
    <w:p w:rsidR="00C5386F" w:rsidRDefault="00C5386F" w:rsidP="00C5386F">
      <w:pPr>
        <w:autoSpaceDE w:val="0"/>
        <w:autoSpaceDN w:val="0"/>
        <w:adjustRightInd w:val="0"/>
        <w:spacing w:line="360" w:lineRule="auto"/>
        <w:ind w:firstLine="601"/>
        <w:jc w:val="both"/>
      </w:pPr>
      <w:r>
        <w:rPr>
          <w:color w:val="000000"/>
          <w:sz w:val="28"/>
          <w:szCs w:val="28"/>
        </w:rPr>
        <w:t>В основе расчета показателей рядов динамики лежит сравнение его уровней. В зависимости от применяемого способа сопоставления показатели динамики могут вычисляться на постоянной и переменной базах сравнения.</w:t>
      </w:r>
    </w:p>
    <w:p w:rsidR="00C5386F" w:rsidRPr="002166CC" w:rsidRDefault="00C5386F" w:rsidP="002166CC">
      <w:pPr>
        <w:autoSpaceDE w:val="0"/>
        <w:autoSpaceDN w:val="0"/>
        <w:adjustRightInd w:val="0"/>
        <w:spacing w:line="360" w:lineRule="auto"/>
        <w:ind w:firstLine="601"/>
        <w:jc w:val="both"/>
      </w:pPr>
      <w:r>
        <w:rPr>
          <w:color w:val="000000"/>
          <w:sz w:val="28"/>
          <w:szCs w:val="28"/>
        </w:rPr>
        <w:t xml:space="preserve">           Для расчета показателей динамики на постоянной базе каждый уровень ряда сравнивается с одним и тем же базисным уровнем. Исчисляемые при этом показатели называются базисными. Для расчета показателей динамики на переменной базе каждый последующий уровень ряда сравнивается с предыдущим. Вычисленные таким образом показатели динамики называются цепными.</w:t>
      </w:r>
    </w:p>
    <w:p w:rsidR="003B494C" w:rsidRDefault="0057758D" w:rsidP="004E14AA">
      <w:pPr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показатели динамики посевных площадей анализируемого хозяйства за последние три года. </w:t>
      </w:r>
    </w:p>
    <w:p w:rsidR="00034D38" w:rsidRPr="006971DE" w:rsidRDefault="00034D38" w:rsidP="00034D38">
      <w:pPr>
        <w:tabs>
          <w:tab w:val="left" w:pos="7920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971DE">
        <w:rPr>
          <w:b/>
          <w:bCs/>
          <w:sz w:val="28"/>
          <w:szCs w:val="28"/>
        </w:rPr>
        <w:t xml:space="preserve">Таблица </w:t>
      </w:r>
      <w:r>
        <w:rPr>
          <w:b/>
          <w:bCs/>
          <w:sz w:val="28"/>
          <w:szCs w:val="28"/>
        </w:rPr>
        <w:t>5</w:t>
      </w:r>
      <w:r w:rsidRPr="006971DE">
        <w:rPr>
          <w:b/>
          <w:bCs/>
          <w:sz w:val="28"/>
          <w:szCs w:val="28"/>
        </w:rPr>
        <w:t>.</w:t>
      </w:r>
    </w:p>
    <w:p w:rsidR="004E14AA" w:rsidRPr="004E14AA" w:rsidRDefault="00034D38" w:rsidP="004E14AA">
      <w:pPr>
        <w:tabs>
          <w:tab w:val="left" w:pos="1575"/>
          <w:tab w:val="left" w:pos="9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динамики посевных площадей ОАО РАО "Алексеевское" за 2003…2005 г.г.</w:t>
      </w:r>
    </w:p>
    <w:p w:rsidR="004E14AA" w:rsidRPr="004E14AA" w:rsidRDefault="004E14AA" w:rsidP="004E14AA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15" w:type="dxa"/>
        <w:tblInd w:w="-20" w:type="dxa"/>
        <w:tblLook w:val="0000" w:firstRow="0" w:lastRow="0" w:firstColumn="0" w:lastColumn="0" w:noHBand="0" w:noVBand="0"/>
      </w:tblPr>
      <w:tblGrid>
        <w:gridCol w:w="798"/>
        <w:gridCol w:w="1263"/>
        <w:gridCol w:w="1298"/>
        <w:gridCol w:w="1045"/>
        <w:gridCol w:w="1300"/>
        <w:gridCol w:w="1045"/>
        <w:gridCol w:w="1300"/>
        <w:gridCol w:w="1045"/>
        <w:gridCol w:w="1300"/>
      </w:tblGrid>
      <w:tr w:rsidR="004E14AA">
        <w:trPr>
          <w:trHeight w:val="58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Годы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Символы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Посевные площади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Абсолютный прирост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Темп роста, %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Темп прироста,%</w:t>
            </w:r>
          </w:p>
        </w:tc>
      </w:tr>
      <w:tr w:rsidR="004E14AA">
        <w:trPr>
          <w:trHeight w:val="6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rPr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rPr>
                <w:b/>
                <w:bCs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Цепной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Базисный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Цепной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Базисный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Цепной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Базисный</w:t>
            </w:r>
          </w:p>
        </w:tc>
      </w:tr>
      <w:tr w:rsidR="004E14AA">
        <w:trPr>
          <w:trHeight w:val="3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</w:p>
        </w:tc>
      </w:tr>
      <w:tr w:rsidR="004E14AA">
        <w:trPr>
          <w:trHeight w:val="3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E14AA">
        <w:trPr>
          <w:trHeight w:val="3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4AA" w:rsidRDefault="004E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166CC" w:rsidRDefault="002166CC" w:rsidP="002F5977">
      <w:pPr>
        <w:tabs>
          <w:tab w:val="left" w:pos="900"/>
        </w:tabs>
        <w:spacing w:line="360" w:lineRule="auto"/>
        <w:ind w:firstLine="601"/>
        <w:jc w:val="both"/>
        <w:rPr>
          <w:sz w:val="28"/>
          <w:szCs w:val="28"/>
        </w:rPr>
      </w:pPr>
    </w:p>
    <w:p w:rsidR="003B494C" w:rsidRDefault="006409D6" w:rsidP="003B494C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494C">
        <w:rPr>
          <w:sz w:val="28"/>
          <w:szCs w:val="28"/>
        </w:rPr>
        <w:t>2.1. Абсолютный прирост вычисляется как разность между каждым последующим уровнем и базой сравнения.</w:t>
      </w:r>
    </w:p>
    <w:p w:rsidR="003B494C" w:rsidRDefault="003B494C" w:rsidP="003B494C">
      <w:pPr>
        <w:tabs>
          <w:tab w:val="left" w:pos="6225"/>
        </w:tabs>
        <w:spacing w:line="360" w:lineRule="auto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Базисный: </w:t>
      </w:r>
      <w:r>
        <w:rPr>
          <w:sz w:val="28"/>
          <w:szCs w:val="28"/>
        </w:rPr>
        <w:tab/>
        <w:t>Цепной:</w:t>
      </w:r>
    </w:p>
    <w:p w:rsidR="003B494C" w:rsidRDefault="003B494C" w:rsidP="003B494C">
      <w:pPr>
        <w:tabs>
          <w:tab w:val="left" w:pos="6435"/>
        </w:tabs>
        <w:spacing w:line="360" w:lineRule="auto"/>
        <w:ind w:left="240" w:firstLine="12"/>
        <w:rPr>
          <w:sz w:val="28"/>
          <w:szCs w:val="28"/>
        </w:rPr>
      </w:pPr>
      <w:r>
        <w:rPr>
          <w:sz w:val="28"/>
          <w:szCs w:val="28"/>
        </w:rPr>
        <w:t>А</w:t>
      </w:r>
      <w:r w:rsidRPr="008E4B37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=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 xml:space="preserve">п  </w:t>
      </w:r>
      <w:r>
        <w:rPr>
          <w:sz w:val="28"/>
          <w:szCs w:val="28"/>
        </w:rPr>
        <w:t xml:space="preserve">-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                                                      А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 xml:space="preserve"> =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 xml:space="preserve">п  </w:t>
      </w:r>
      <w:r>
        <w:rPr>
          <w:sz w:val="28"/>
          <w:szCs w:val="28"/>
        </w:rPr>
        <w:t xml:space="preserve">- </w:t>
      </w:r>
      <w:r w:rsidRPr="008E4B37">
        <w:rPr>
          <w:sz w:val="28"/>
          <w:szCs w:val="28"/>
        </w:rPr>
        <w:t>У</w:t>
      </w:r>
      <w:r w:rsidRPr="00927A53">
        <w:rPr>
          <w:sz w:val="20"/>
          <w:szCs w:val="20"/>
        </w:rPr>
        <w:t>п</w:t>
      </w:r>
      <w:r w:rsidRPr="00927A53">
        <w:t>-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                                                       </w:t>
      </w:r>
    </w:p>
    <w:p w:rsidR="003B494C" w:rsidRPr="008E4B37" w:rsidRDefault="003B494C" w:rsidP="003B494C">
      <w:pPr>
        <w:tabs>
          <w:tab w:val="left" w:pos="2970"/>
          <w:tab w:val="left" w:pos="4710"/>
          <w:tab w:val="left" w:pos="5145"/>
          <w:tab w:val="left" w:pos="5460"/>
        </w:tabs>
        <w:spacing w:line="360" w:lineRule="auto"/>
        <w:ind w:left="240"/>
        <w:rPr>
          <w:sz w:val="28"/>
          <w:szCs w:val="28"/>
        </w:rPr>
      </w:pPr>
      <w:r>
        <w:rPr>
          <w:sz w:val="28"/>
          <w:szCs w:val="28"/>
        </w:rPr>
        <w:t>А</w:t>
      </w:r>
      <w:r w:rsidRPr="008E4B37">
        <w:rPr>
          <w:sz w:val="28"/>
          <w:szCs w:val="28"/>
          <w:vertAlign w:val="subscript"/>
        </w:rPr>
        <w:t>б</w:t>
      </w:r>
      <w:r>
        <w:rPr>
          <w:sz w:val="28"/>
          <w:szCs w:val="28"/>
          <w:vertAlign w:val="subscript"/>
        </w:rPr>
        <w:t xml:space="preserve"> 2004 </w:t>
      </w:r>
      <w:r>
        <w:rPr>
          <w:sz w:val="28"/>
          <w:szCs w:val="28"/>
        </w:rPr>
        <w:t xml:space="preserve">=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 xml:space="preserve">2  </w:t>
      </w:r>
      <w:r>
        <w:rPr>
          <w:sz w:val="28"/>
          <w:szCs w:val="28"/>
        </w:rPr>
        <w:t xml:space="preserve">-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 = 22028-22028 = 0</w:t>
      </w:r>
      <w:r>
        <w:rPr>
          <w:sz w:val="28"/>
          <w:szCs w:val="28"/>
        </w:rPr>
        <w:tab/>
        <w:t>А</w:t>
      </w:r>
      <w:r>
        <w:rPr>
          <w:sz w:val="28"/>
          <w:szCs w:val="28"/>
          <w:vertAlign w:val="subscript"/>
        </w:rPr>
        <w:t xml:space="preserve">ц 2004 </w:t>
      </w:r>
      <w:r>
        <w:rPr>
          <w:sz w:val="28"/>
          <w:szCs w:val="28"/>
        </w:rPr>
        <w:t xml:space="preserve">=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 xml:space="preserve">2  </w:t>
      </w:r>
      <w:r>
        <w:rPr>
          <w:sz w:val="28"/>
          <w:szCs w:val="28"/>
        </w:rPr>
        <w:t xml:space="preserve">-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 = 22028-22028 = 0</w:t>
      </w:r>
    </w:p>
    <w:p w:rsidR="003B494C" w:rsidRDefault="003B494C" w:rsidP="003B494C">
      <w:pPr>
        <w:tabs>
          <w:tab w:val="left" w:pos="2970"/>
          <w:tab w:val="left" w:pos="5460"/>
        </w:tabs>
        <w:spacing w:line="360" w:lineRule="auto"/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8E4B37">
        <w:rPr>
          <w:sz w:val="28"/>
          <w:szCs w:val="28"/>
          <w:vertAlign w:val="subscript"/>
        </w:rPr>
        <w:t>б</w:t>
      </w:r>
      <w:r>
        <w:rPr>
          <w:sz w:val="28"/>
          <w:szCs w:val="28"/>
          <w:vertAlign w:val="subscript"/>
        </w:rPr>
        <w:t xml:space="preserve"> 2005 </w:t>
      </w:r>
      <w:r>
        <w:rPr>
          <w:sz w:val="28"/>
          <w:szCs w:val="28"/>
        </w:rPr>
        <w:t xml:space="preserve">=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 xml:space="preserve">3  </w:t>
      </w:r>
      <w:r>
        <w:rPr>
          <w:sz w:val="28"/>
          <w:szCs w:val="28"/>
        </w:rPr>
        <w:t xml:space="preserve">-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 = 22028-22028 = 0     А</w:t>
      </w:r>
      <w:r>
        <w:rPr>
          <w:sz w:val="28"/>
          <w:szCs w:val="28"/>
          <w:vertAlign w:val="subscript"/>
        </w:rPr>
        <w:t xml:space="preserve">ц 2005 </w:t>
      </w:r>
      <w:r>
        <w:rPr>
          <w:sz w:val="28"/>
          <w:szCs w:val="28"/>
        </w:rPr>
        <w:t xml:space="preserve">=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 xml:space="preserve">3  </w:t>
      </w:r>
      <w:r>
        <w:rPr>
          <w:sz w:val="28"/>
          <w:szCs w:val="28"/>
        </w:rPr>
        <w:t xml:space="preserve">-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>2</w:t>
      </w:r>
      <w:r>
        <w:rPr>
          <w:sz w:val="28"/>
          <w:szCs w:val="28"/>
        </w:rPr>
        <w:t xml:space="preserve"> = 22028-22028 = 0</w:t>
      </w:r>
    </w:p>
    <w:p w:rsidR="003B494C" w:rsidRPr="008E4B37" w:rsidRDefault="003B494C" w:rsidP="003B494C">
      <w:pPr>
        <w:tabs>
          <w:tab w:val="left" w:pos="2970"/>
          <w:tab w:val="left" w:pos="5460"/>
        </w:tabs>
        <w:spacing w:line="360" w:lineRule="auto"/>
        <w:ind w:left="2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494C" w:rsidRDefault="006409D6" w:rsidP="003B494C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494C">
        <w:rPr>
          <w:sz w:val="28"/>
          <w:szCs w:val="28"/>
        </w:rPr>
        <w:t>2.2. Темп роста исчисляется как отношение  последующего уровня динамики к базе сравнения и выражается в процентах.</w:t>
      </w:r>
    </w:p>
    <w:p w:rsidR="003B494C" w:rsidRDefault="003B494C" w:rsidP="003B494C">
      <w:pPr>
        <w:tabs>
          <w:tab w:val="left" w:pos="6225"/>
        </w:tabs>
        <w:spacing w:line="360" w:lineRule="auto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Базисный: </w:t>
      </w:r>
      <w:r>
        <w:rPr>
          <w:sz w:val="28"/>
          <w:szCs w:val="28"/>
        </w:rPr>
        <w:tab/>
        <w:t>Цепной:</w:t>
      </w:r>
    </w:p>
    <w:p w:rsidR="003B494C" w:rsidRDefault="003B494C" w:rsidP="003B494C">
      <w:pPr>
        <w:tabs>
          <w:tab w:val="left" w:pos="64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рб</w:t>
      </w:r>
      <w:r>
        <w:rPr>
          <w:sz w:val="28"/>
          <w:szCs w:val="28"/>
        </w:rPr>
        <w:t xml:space="preserve"> =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 xml:space="preserve">п  </w:t>
      </w:r>
      <w:r>
        <w:rPr>
          <w:sz w:val="28"/>
          <w:szCs w:val="28"/>
        </w:rPr>
        <w:t>/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 *100                                                     Т</w:t>
      </w:r>
      <w:r>
        <w:rPr>
          <w:sz w:val="28"/>
          <w:szCs w:val="28"/>
          <w:vertAlign w:val="subscript"/>
        </w:rPr>
        <w:t>рц</w:t>
      </w:r>
      <w:r>
        <w:rPr>
          <w:sz w:val="28"/>
          <w:szCs w:val="28"/>
        </w:rPr>
        <w:t xml:space="preserve"> =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 xml:space="preserve">п  </w:t>
      </w:r>
      <w:r>
        <w:rPr>
          <w:sz w:val="28"/>
          <w:szCs w:val="28"/>
        </w:rPr>
        <w:t>/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>п-1</w:t>
      </w:r>
      <w:r>
        <w:rPr>
          <w:sz w:val="28"/>
          <w:szCs w:val="28"/>
        </w:rPr>
        <w:t xml:space="preserve"> *100                                                      </w:t>
      </w:r>
    </w:p>
    <w:p w:rsidR="003B494C" w:rsidRDefault="003B494C" w:rsidP="003B494C">
      <w:pPr>
        <w:tabs>
          <w:tab w:val="left" w:pos="2970"/>
          <w:tab w:val="left" w:pos="4710"/>
          <w:tab w:val="left" w:pos="5145"/>
          <w:tab w:val="left" w:pos="54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 xml:space="preserve">рб 2004 </w:t>
      </w:r>
      <w:r>
        <w:rPr>
          <w:sz w:val="28"/>
          <w:szCs w:val="28"/>
        </w:rPr>
        <w:t xml:space="preserve">=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 xml:space="preserve">2  </w:t>
      </w:r>
      <w:r>
        <w:rPr>
          <w:sz w:val="28"/>
          <w:szCs w:val="28"/>
        </w:rPr>
        <w:t xml:space="preserve">/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>1 *</w:t>
      </w:r>
      <w:r w:rsidRPr="00927A53">
        <w:rPr>
          <w:sz w:val="28"/>
          <w:szCs w:val="28"/>
        </w:rPr>
        <w:t>100</w:t>
      </w:r>
      <w:r>
        <w:rPr>
          <w:sz w:val="28"/>
          <w:szCs w:val="28"/>
        </w:rPr>
        <w:t>=                                             Т</w:t>
      </w:r>
      <w:r>
        <w:rPr>
          <w:sz w:val="28"/>
          <w:szCs w:val="28"/>
          <w:vertAlign w:val="subscript"/>
        </w:rPr>
        <w:t xml:space="preserve">рц 2004 </w:t>
      </w:r>
      <w:r>
        <w:rPr>
          <w:sz w:val="28"/>
          <w:szCs w:val="28"/>
        </w:rPr>
        <w:t xml:space="preserve">=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 xml:space="preserve">2  </w:t>
      </w:r>
      <w:r>
        <w:rPr>
          <w:sz w:val="28"/>
          <w:szCs w:val="28"/>
        </w:rPr>
        <w:t xml:space="preserve">/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>1 *</w:t>
      </w:r>
      <w:r w:rsidRPr="00927A53">
        <w:rPr>
          <w:sz w:val="28"/>
          <w:szCs w:val="28"/>
        </w:rPr>
        <w:t>100</w:t>
      </w:r>
      <w:r>
        <w:rPr>
          <w:sz w:val="28"/>
          <w:szCs w:val="28"/>
        </w:rPr>
        <w:t>=</w:t>
      </w:r>
    </w:p>
    <w:p w:rsidR="003B494C" w:rsidRDefault="003B494C" w:rsidP="003B494C">
      <w:pPr>
        <w:tabs>
          <w:tab w:val="left" w:pos="2970"/>
          <w:tab w:val="left" w:pos="4710"/>
          <w:tab w:val="left" w:pos="5145"/>
          <w:tab w:val="left" w:pos="54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=22028/22028*100= 100%                            =22028/22028*100=100%                                           </w:t>
      </w:r>
    </w:p>
    <w:p w:rsidR="003B494C" w:rsidRDefault="003B494C" w:rsidP="003B494C">
      <w:pPr>
        <w:tabs>
          <w:tab w:val="left" w:pos="2970"/>
          <w:tab w:val="left" w:pos="4710"/>
          <w:tab w:val="left" w:pos="5145"/>
          <w:tab w:val="left" w:pos="54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>
        <w:rPr>
          <w:sz w:val="28"/>
          <w:szCs w:val="28"/>
          <w:vertAlign w:val="subscript"/>
        </w:rPr>
        <w:t xml:space="preserve">рб 2005 </w:t>
      </w:r>
      <w:r>
        <w:rPr>
          <w:sz w:val="28"/>
          <w:szCs w:val="28"/>
        </w:rPr>
        <w:t xml:space="preserve">=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 xml:space="preserve">2  </w:t>
      </w:r>
      <w:r>
        <w:rPr>
          <w:sz w:val="28"/>
          <w:szCs w:val="28"/>
        </w:rPr>
        <w:t xml:space="preserve">/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>1 *</w:t>
      </w:r>
      <w:r w:rsidRPr="00927A53">
        <w:rPr>
          <w:sz w:val="28"/>
          <w:szCs w:val="28"/>
        </w:rPr>
        <w:t>100</w:t>
      </w:r>
      <w:r>
        <w:rPr>
          <w:sz w:val="28"/>
          <w:szCs w:val="28"/>
        </w:rPr>
        <w:t>=                                             Т</w:t>
      </w:r>
      <w:r>
        <w:rPr>
          <w:sz w:val="28"/>
          <w:szCs w:val="28"/>
          <w:vertAlign w:val="subscript"/>
        </w:rPr>
        <w:t xml:space="preserve">рц 2005 </w:t>
      </w:r>
      <w:r>
        <w:rPr>
          <w:sz w:val="28"/>
          <w:szCs w:val="28"/>
        </w:rPr>
        <w:t xml:space="preserve">=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 xml:space="preserve">3  </w:t>
      </w:r>
      <w:r>
        <w:rPr>
          <w:sz w:val="28"/>
          <w:szCs w:val="28"/>
        </w:rPr>
        <w:t xml:space="preserve">/ </w:t>
      </w:r>
      <w:r w:rsidRPr="008E4B37">
        <w:rPr>
          <w:sz w:val="28"/>
          <w:szCs w:val="28"/>
        </w:rPr>
        <w:t>У</w:t>
      </w:r>
      <w:r>
        <w:rPr>
          <w:sz w:val="20"/>
          <w:szCs w:val="20"/>
        </w:rPr>
        <w:t>2 *</w:t>
      </w:r>
      <w:r w:rsidRPr="00927A53">
        <w:rPr>
          <w:sz w:val="28"/>
          <w:szCs w:val="28"/>
        </w:rPr>
        <w:t>100</w:t>
      </w:r>
      <w:r>
        <w:rPr>
          <w:sz w:val="28"/>
          <w:szCs w:val="28"/>
        </w:rPr>
        <w:t>=</w:t>
      </w:r>
    </w:p>
    <w:p w:rsidR="003B494C" w:rsidRDefault="003B494C" w:rsidP="003B494C">
      <w:pPr>
        <w:tabs>
          <w:tab w:val="left" w:pos="2970"/>
          <w:tab w:val="left" w:pos="4710"/>
          <w:tab w:val="left" w:pos="5145"/>
          <w:tab w:val="left" w:pos="54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=22028/22028*100= 100%                            =22028/22028*100=100%   </w:t>
      </w:r>
    </w:p>
    <w:p w:rsidR="003B494C" w:rsidRDefault="003B494C" w:rsidP="003B494C">
      <w:pPr>
        <w:tabs>
          <w:tab w:val="left" w:pos="2970"/>
          <w:tab w:val="left" w:pos="4710"/>
          <w:tab w:val="left" w:pos="5145"/>
          <w:tab w:val="left" w:pos="54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3B494C" w:rsidRDefault="006409D6" w:rsidP="003B494C">
      <w:pPr>
        <w:tabs>
          <w:tab w:val="left" w:pos="2970"/>
          <w:tab w:val="left" w:pos="4710"/>
          <w:tab w:val="left" w:pos="5430"/>
        </w:tabs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494C">
        <w:rPr>
          <w:sz w:val="28"/>
          <w:szCs w:val="28"/>
        </w:rPr>
        <w:t>2.3. Темп прироста есть отношение соответствующего абсолютного прироста к первому или предыдущему уровню динамики, выраженное в процентах.</w:t>
      </w:r>
    </w:p>
    <w:p w:rsidR="003B494C" w:rsidRDefault="003B494C" w:rsidP="003B494C">
      <w:pPr>
        <w:tabs>
          <w:tab w:val="left" w:pos="6225"/>
        </w:tabs>
        <w:spacing w:line="36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Базисный: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Цепной:</w:t>
      </w:r>
    </w:p>
    <w:p w:rsidR="003B494C" w:rsidRDefault="003B494C" w:rsidP="003B494C">
      <w:pPr>
        <w:tabs>
          <w:tab w:val="left" w:pos="64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прб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 xml:space="preserve">рб </w:t>
      </w:r>
      <w:r>
        <w:rPr>
          <w:sz w:val="28"/>
          <w:szCs w:val="28"/>
        </w:rPr>
        <w:t>-100                                                        Т</w:t>
      </w:r>
      <w:r>
        <w:rPr>
          <w:sz w:val="28"/>
          <w:szCs w:val="28"/>
          <w:vertAlign w:val="subscript"/>
        </w:rPr>
        <w:t>прц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 xml:space="preserve">рц </w:t>
      </w:r>
      <w:r>
        <w:rPr>
          <w:sz w:val="28"/>
          <w:szCs w:val="28"/>
        </w:rPr>
        <w:t>-100</w:t>
      </w:r>
    </w:p>
    <w:p w:rsidR="003B494C" w:rsidRDefault="003B494C" w:rsidP="003B494C">
      <w:pPr>
        <w:tabs>
          <w:tab w:val="left" w:pos="2970"/>
          <w:tab w:val="left" w:pos="4710"/>
          <w:tab w:val="left" w:pos="5145"/>
          <w:tab w:val="left" w:pos="54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 xml:space="preserve">прб 2004 </w:t>
      </w:r>
      <w:r>
        <w:rPr>
          <w:sz w:val="28"/>
          <w:szCs w:val="28"/>
        </w:rPr>
        <w:t>= 100 -</w:t>
      </w:r>
      <w:r>
        <w:rPr>
          <w:sz w:val="20"/>
          <w:szCs w:val="20"/>
        </w:rPr>
        <w:t xml:space="preserve">  </w:t>
      </w:r>
      <w:r w:rsidRPr="00927A53">
        <w:rPr>
          <w:sz w:val="28"/>
          <w:szCs w:val="28"/>
        </w:rPr>
        <w:t>100</w:t>
      </w:r>
      <w:r>
        <w:rPr>
          <w:sz w:val="28"/>
          <w:szCs w:val="28"/>
        </w:rPr>
        <w:t>= 0                                            Т</w:t>
      </w:r>
      <w:r>
        <w:rPr>
          <w:sz w:val="28"/>
          <w:szCs w:val="28"/>
          <w:vertAlign w:val="subscript"/>
        </w:rPr>
        <w:t xml:space="preserve">прц 2004 </w:t>
      </w:r>
      <w:r>
        <w:rPr>
          <w:sz w:val="28"/>
          <w:szCs w:val="28"/>
        </w:rPr>
        <w:t>= 100 -</w:t>
      </w:r>
      <w:r>
        <w:rPr>
          <w:sz w:val="20"/>
          <w:szCs w:val="20"/>
        </w:rPr>
        <w:t xml:space="preserve">  </w:t>
      </w:r>
      <w:r w:rsidRPr="00927A53">
        <w:rPr>
          <w:sz w:val="28"/>
          <w:szCs w:val="28"/>
        </w:rPr>
        <w:t>100</w:t>
      </w:r>
      <w:r>
        <w:rPr>
          <w:sz w:val="28"/>
          <w:szCs w:val="28"/>
        </w:rPr>
        <w:t>= 0</w:t>
      </w:r>
    </w:p>
    <w:p w:rsidR="003B494C" w:rsidRDefault="003B494C" w:rsidP="003B494C">
      <w:pPr>
        <w:tabs>
          <w:tab w:val="left" w:pos="2970"/>
          <w:tab w:val="left" w:pos="4710"/>
          <w:tab w:val="left" w:pos="5145"/>
          <w:tab w:val="left" w:pos="54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 xml:space="preserve">прб 2005 </w:t>
      </w:r>
      <w:r>
        <w:rPr>
          <w:sz w:val="28"/>
          <w:szCs w:val="28"/>
        </w:rPr>
        <w:t>= 100 -</w:t>
      </w:r>
      <w:r>
        <w:rPr>
          <w:sz w:val="20"/>
          <w:szCs w:val="20"/>
        </w:rPr>
        <w:t xml:space="preserve">  </w:t>
      </w:r>
      <w:r w:rsidRPr="00927A53">
        <w:rPr>
          <w:sz w:val="28"/>
          <w:szCs w:val="28"/>
        </w:rPr>
        <w:t>100</w:t>
      </w:r>
      <w:r>
        <w:rPr>
          <w:sz w:val="28"/>
          <w:szCs w:val="28"/>
        </w:rPr>
        <w:t>= 0                                            Т</w:t>
      </w:r>
      <w:r>
        <w:rPr>
          <w:sz w:val="28"/>
          <w:szCs w:val="28"/>
          <w:vertAlign w:val="subscript"/>
        </w:rPr>
        <w:t xml:space="preserve">прц 2005 </w:t>
      </w:r>
      <w:r>
        <w:rPr>
          <w:sz w:val="28"/>
          <w:szCs w:val="28"/>
        </w:rPr>
        <w:t>= 100 -</w:t>
      </w:r>
      <w:r>
        <w:rPr>
          <w:sz w:val="20"/>
          <w:szCs w:val="20"/>
        </w:rPr>
        <w:t xml:space="preserve">  </w:t>
      </w:r>
      <w:r w:rsidRPr="00927A53">
        <w:rPr>
          <w:sz w:val="28"/>
          <w:szCs w:val="28"/>
        </w:rPr>
        <w:t>100</w:t>
      </w:r>
      <w:r>
        <w:rPr>
          <w:sz w:val="28"/>
          <w:szCs w:val="28"/>
        </w:rPr>
        <w:t>= 0</w:t>
      </w:r>
    </w:p>
    <w:p w:rsidR="003B494C" w:rsidRDefault="003B494C" w:rsidP="003B494C">
      <w:pPr>
        <w:tabs>
          <w:tab w:val="left" w:pos="1245"/>
          <w:tab w:val="left" w:pos="2970"/>
          <w:tab w:val="left" w:pos="54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386F" w:rsidRDefault="002F5977" w:rsidP="002F5977">
      <w:pPr>
        <w:tabs>
          <w:tab w:val="left" w:pos="900"/>
        </w:tabs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3B494C">
        <w:rPr>
          <w:sz w:val="28"/>
          <w:szCs w:val="28"/>
        </w:rPr>
        <w:t xml:space="preserve">полученных </w:t>
      </w:r>
      <w:r>
        <w:rPr>
          <w:sz w:val="28"/>
          <w:szCs w:val="28"/>
        </w:rPr>
        <w:t>данных  видно, что по двум рассматриваемым годам абсолютный прирост и темп прироста равен "0", а темп роста равен 100%</w:t>
      </w:r>
      <w:r w:rsidR="00C5386F">
        <w:rPr>
          <w:sz w:val="28"/>
          <w:szCs w:val="28"/>
        </w:rPr>
        <w:t>. Это объясняется тем, что размер посевных площадей</w:t>
      </w:r>
      <w:r w:rsidR="002166CC">
        <w:rPr>
          <w:sz w:val="28"/>
          <w:szCs w:val="28"/>
        </w:rPr>
        <w:t xml:space="preserve"> в рассматриваемом хозяйстве</w:t>
      </w:r>
      <w:r w:rsidR="00C5386F">
        <w:rPr>
          <w:sz w:val="28"/>
          <w:szCs w:val="28"/>
        </w:rPr>
        <w:t xml:space="preserve"> в течении трех лет не изменялся. </w:t>
      </w:r>
      <w:r>
        <w:rPr>
          <w:sz w:val="28"/>
          <w:szCs w:val="28"/>
        </w:rPr>
        <w:t xml:space="preserve">  </w:t>
      </w:r>
    </w:p>
    <w:p w:rsidR="00C5386F" w:rsidRDefault="00C5386F" w:rsidP="00C5386F">
      <w:pPr>
        <w:rPr>
          <w:sz w:val="28"/>
          <w:szCs w:val="28"/>
        </w:rPr>
      </w:pPr>
    </w:p>
    <w:p w:rsidR="002166CC" w:rsidRDefault="002166CC" w:rsidP="00C5386F">
      <w:pPr>
        <w:rPr>
          <w:sz w:val="28"/>
          <w:szCs w:val="28"/>
        </w:rPr>
      </w:pPr>
    </w:p>
    <w:p w:rsidR="002166CC" w:rsidRDefault="002166CC" w:rsidP="00C5386F">
      <w:pPr>
        <w:rPr>
          <w:sz w:val="28"/>
          <w:szCs w:val="28"/>
        </w:rPr>
      </w:pPr>
    </w:p>
    <w:p w:rsidR="00C5386F" w:rsidRDefault="00C5386F" w:rsidP="00C5386F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2E4587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3</w:t>
      </w:r>
      <w:r w:rsidRPr="002E458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Показатели использования земельных угодий за </w:t>
      </w:r>
      <w:r w:rsidR="002166CC">
        <w:rPr>
          <w:b/>
          <w:bCs/>
          <w:sz w:val="28"/>
          <w:szCs w:val="28"/>
        </w:rPr>
        <w:t>2003…2005</w:t>
      </w:r>
      <w:r>
        <w:rPr>
          <w:b/>
          <w:bCs/>
          <w:sz w:val="28"/>
          <w:szCs w:val="28"/>
        </w:rPr>
        <w:t xml:space="preserve"> г</w:t>
      </w:r>
      <w:r w:rsidR="002166CC">
        <w:rPr>
          <w:b/>
          <w:bCs/>
          <w:sz w:val="28"/>
          <w:szCs w:val="28"/>
        </w:rPr>
        <w:t>.г</w:t>
      </w:r>
      <w:r w:rsidRPr="002E4587">
        <w:rPr>
          <w:b/>
          <w:bCs/>
          <w:sz w:val="28"/>
          <w:szCs w:val="28"/>
        </w:rPr>
        <w:t>.</w:t>
      </w:r>
    </w:p>
    <w:p w:rsidR="00F90199" w:rsidRPr="0057758D" w:rsidRDefault="00F90199" w:rsidP="00C5386F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580AF8" w:rsidRDefault="002166CC" w:rsidP="002166CC">
      <w:pPr>
        <w:tabs>
          <w:tab w:val="left" w:pos="960"/>
        </w:tabs>
        <w:spacing w:line="360" w:lineRule="auto"/>
        <w:ind w:firstLine="601"/>
        <w:rPr>
          <w:sz w:val="28"/>
          <w:szCs w:val="28"/>
        </w:rPr>
      </w:pPr>
      <w:r>
        <w:rPr>
          <w:sz w:val="28"/>
          <w:szCs w:val="28"/>
        </w:rPr>
        <w:t>Земля в сельском хозяйстве выступает как главное средство производства. Общий земельный фонд делится на две группы: сельскохозяйственные угодья и несельскохозяйственные угодья.</w:t>
      </w:r>
    </w:p>
    <w:p w:rsidR="002166CC" w:rsidRDefault="002166CC" w:rsidP="002166CC">
      <w:pPr>
        <w:tabs>
          <w:tab w:val="left" w:pos="960"/>
        </w:tabs>
        <w:spacing w:line="360" w:lineRule="auto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Правильное использование земли имеет большое значение в экономике страны. Рассмотрим основные показатели, характеризующие использование земли: </w:t>
      </w:r>
    </w:p>
    <w:p w:rsidR="00D95E94" w:rsidRDefault="00D95E94" w:rsidP="00D95E94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Так как площадь с.-х. угодий, общей площади, площадь пахотных земель и площадь пашни за три года не изменялись, то расчет первых трёх показателей производится за один год. </w:t>
      </w:r>
    </w:p>
    <w:p w:rsidR="00D95E94" w:rsidRDefault="00D95E94" w:rsidP="00D95E94">
      <w:pPr>
        <w:tabs>
          <w:tab w:val="left" w:pos="960"/>
        </w:tabs>
        <w:spacing w:line="360" w:lineRule="auto"/>
        <w:ind w:firstLine="601"/>
        <w:rPr>
          <w:sz w:val="28"/>
          <w:szCs w:val="28"/>
        </w:rPr>
      </w:pPr>
      <w:r>
        <w:rPr>
          <w:sz w:val="28"/>
          <w:szCs w:val="28"/>
        </w:rPr>
        <w:t>а) коэффициент интенсивности вовлечения  земли в хозяйственный оборот (площадь с.-х. угодий, га / общая площадь землепользований, га):</w:t>
      </w:r>
    </w:p>
    <w:p w:rsidR="00D95E94" w:rsidRDefault="00D95E94" w:rsidP="00D95E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инт. </w:t>
      </w:r>
      <w:r w:rsidRPr="00052043">
        <w:rPr>
          <w:sz w:val="28"/>
          <w:szCs w:val="28"/>
        </w:rPr>
        <w:t>=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27890 / 27890 = 1;</w:t>
      </w:r>
    </w:p>
    <w:p w:rsidR="00D95E94" w:rsidRDefault="00D95E94" w:rsidP="00D95E94">
      <w:pPr>
        <w:tabs>
          <w:tab w:val="left" w:pos="960"/>
        </w:tabs>
        <w:spacing w:line="360" w:lineRule="auto"/>
        <w:ind w:firstLine="601"/>
        <w:rPr>
          <w:sz w:val="28"/>
          <w:szCs w:val="28"/>
        </w:rPr>
      </w:pPr>
      <w:r>
        <w:rPr>
          <w:sz w:val="28"/>
          <w:szCs w:val="28"/>
        </w:rPr>
        <w:t>б) удельный вес пахотных земель в с.-х. угодьях (площадь пахотных земель, га / площадь с.-х. угодий, га):</w:t>
      </w:r>
    </w:p>
    <w:p w:rsidR="00D95E94" w:rsidRDefault="00D95E94" w:rsidP="00D95E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вес.п.зем.</w:t>
      </w:r>
      <w:r w:rsidRPr="00F06C9A">
        <w:rPr>
          <w:sz w:val="28"/>
          <w:szCs w:val="28"/>
        </w:rPr>
        <w:t xml:space="preserve"> </w:t>
      </w:r>
      <w:r w:rsidRPr="00052043">
        <w:rPr>
          <w:sz w:val="28"/>
          <w:szCs w:val="28"/>
        </w:rPr>
        <w:t>=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22028 / 27890 = 0,79;</w:t>
      </w:r>
    </w:p>
    <w:p w:rsidR="00D95E94" w:rsidRDefault="00D95E94" w:rsidP="00D95E94">
      <w:pPr>
        <w:tabs>
          <w:tab w:val="left" w:pos="960"/>
        </w:tabs>
        <w:spacing w:line="360" w:lineRule="auto"/>
        <w:ind w:firstLine="601"/>
        <w:rPr>
          <w:sz w:val="28"/>
          <w:szCs w:val="28"/>
        </w:rPr>
      </w:pPr>
      <w:r>
        <w:rPr>
          <w:sz w:val="28"/>
          <w:szCs w:val="28"/>
        </w:rPr>
        <w:t>в) коэффициент использования пахотных земель (площадь пашни, га /  площадь пахотных земель, га ):</w:t>
      </w:r>
    </w:p>
    <w:p w:rsidR="00D95E94" w:rsidRDefault="00D95E94" w:rsidP="00D95E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исп.п.зем. </w:t>
      </w:r>
      <w:r w:rsidRPr="00052043">
        <w:rPr>
          <w:sz w:val="28"/>
          <w:szCs w:val="28"/>
        </w:rPr>
        <w:t>=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22028 / 22028 = 1;</w:t>
      </w:r>
    </w:p>
    <w:p w:rsidR="00D95E94" w:rsidRDefault="00D95E94" w:rsidP="00D95E94">
      <w:pPr>
        <w:tabs>
          <w:tab w:val="left" w:pos="960"/>
        </w:tabs>
        <w:spacing w:line="360" w:lineRule="auto"/>
        <w:ind w:firstLine="601"/>
        <w:rPr>
          <w:sz w:val="28"/>
          <w:szCs w:val="28"/>
        </w:rPr>
      </w:pPr>
      <w:r>
        <w:rPr>
          <w:sz w:val="28"/>
          <w:szCs w:val="28"/>
        </w:rPr>
        <w:t>г) коэффициент использования пашни (посевная площадь, га / площадь пашни, га ):</w:t>
      </w:r>
    </w:p>
    <w:p w:rsidR="00D95E94" w:rsidRDefault="00D95E94" w:rsidP="00D95E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2003г.: К</w:t>
      </w:r>
      <w:r>
        <w:rPr>
          <w:sz w:val="28"/>
          <w:szCs w:val="28"/>
          <w:vertAlign w:val="subscript"/>
        </w:rPr>
        <w:t xml:space="preserve">исп.пашни. </w:t>
      </w:r>
      <w:r w:rsidRPr="00052043">
        <w:rPr>
          <w:sz w:val="28"/>
          <w:szCs w:val="28"/>
        </w:rPr>
        <w:t>=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13822 / 22028 = 0,63;</w:t>
      </w:r>
    </w:p>
    <w:p w:rsidR="00D95E94" w:rsidRDefault="00D95E94" w:rsidP="00D95E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2004г.: К</w:t>
      </w:r>
      <w:r>
        <w:rPr>
          <w:sz w:val="28"/>
          <w:szCs w:val="28"/>
          <w:vertAlign w:val="subscript"/>
        </w:rPr>
        <w:t xml:space="preserve">исп.пашни. </w:t>
      </w:r>
      <w:r w:rsidRPr="00052043">
        <w:rPr>
          <w:sz w:val="28"/>
          <w:szCs w:val="28"/>
        </w:rPr>
        <w:t>=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15722 / 22028 = 0,71;</w:t>
      </w:r>
    </w:p>
    <w:p w:rsidR="00D95E94" w:rsidRDefault="00D95E94" w:rsidP="00D95E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2005г.: К</w:t>
      </w:r>
      <w:r>
        <w:rPr>
          <w:sz w:val="28"/>
          <w:szCs w:val="28"/>
          <w:vertAlign w:val="subscript"/>
        </w:rPr>
        <w:t xml:space="preserve">исп.пашни. </w:t>
      </w:r>
      <w:r w:rsidRPr="00052043">
        <w:rPr>
          <w:sz w:val="28"/>
          <w:szCs w:val="28"/>
        </w:rPr>
        <w:t>=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15040 / 22028 = 0,68;</w:t>
      </w:r>
    </w:p>
    <w:p w:rsidR="003B494C" w:rsidRDefault="003B494C" w:rsidP="00D95E9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Представим д</w:t>
      </w:r>
      <w:r w:rsidR="00D97B26">
        <w:rPr>
          <w:sz w:val="28"/>
          <w:szCs w:val="28"/>
        </w:rPr>
        <w:t xml:space="preserve">анные показатели в </w:t>
      </w:r>
      <w:r>
        <w:rPr>
          <w:sz w:val="28"/>
          <w:szCs w:val="28"/>
        </w:rPr>
        <w:t xml:space="preserve">виде </w:t>
      </w:r>
      <w:r w:rsidR="00D97B26">
        <w:rPr>
          <w:sz w:val="28"/>
          <w:szCs w:val="28"/>
        </w:rPr>
        <w:t>таблиц</w:t>
      </w:r>
      <w:r>
        <w:rPr>
          <w:sz w:val="28"/>
          <w:szCs w:val="28"/>
        </w:rPr>
        <w:t>ы</w:t>
      </w:r>
      <w:r w:rsidR="00D97B2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8D2F2E" w:rsidRPr="00255550" w:rsidRDefault="00255550" w:rsidP="00D95E94">
      <w:pPr>
        <w:tabs>
          <w:tab w:val="left" w:pos="7935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971DE">
        <w:rPr>
          <w:b/>
          <w:bCs/>
          <w:sz w:val="28"/>
          <w:szCs w:val="28"/>
        </w:rPr>
        <w:t xml:space="preserve">Таблица </w:t>
      </w:r>
      <w:r>
        <w:rPr>
          <w:b/>
          <w:bCs/>
          <w:sz w:val="28"/>
          <w:szCs w:val="28"/>
        </w:rPr>
        <w:t>6</w:t>
      </w:r>
      <w:r w:rsidRPr="006971DE">
        <w:rPr>
          <w:b/>
          <w:bCs/>
          <w:sz w:val="28"/>
          <w:szCs w:val="28"/>
        </w:rPr>
        <w:t>.</w:t>
      </w:r>
    </w:p>
    <w:p w:rsidR="008D2F2E" w:rsidRDefault="008D2F2E" w:rsidP="002555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Показатели использования земельных угодий за 2003…2005 г.г</w:t>
      </w:r>
      <w:r w:rsidRPr="002E4587">
        <w:rPr>
          <w:b/>
          <w:bCs/>
          <w:sz w:val="28"/>
          <w:szCs w:val="28"/>
        </w:rPr>
        <w:t>.</w:t>
      </w:r>
    </w:p>
    <w:tbl>
      <w:tblPr>
        <w:tblW w:w="8895" w:type="dxa"/>
        <w:tblInd w:w="-20" w:type="dxa"/>
        <w:tblLook w:val="0000" w:firstRow="0" w:lastRow="0" w:firstColumn="0" w:lastColumn="0" w:noHBand="0" w:noVBand="0"/>
      </w:tblPr>
      <w:tblGrid>
        <w:gridCol w:w="2295"/>
        <w:gridCol w:w="2160"/>
        <w:gridCol w:w="2280"/>
        <w:gridCol w:w="2160"/>
      </w:tblGrid>
      <w:tr w:rsidR="008D2F2E">
        <w:trPr>
          <w:trHeight w:val="420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8D2F2E">
        <w:trPr>
          <w:trHeight w:val="375"/>
        </w:trPr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</w:tr>
      <w:tr w:rsidR="008D2F2E">
        <w:trPr>
          <w:trHeight w:val="4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инт.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2F2E">
        <w:trPr>
          <w:trHeight w:val="4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bscript"/>
              </w:rPr>
              <w:t>вес.п.зем.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</w:tr>
      <w:tr w:rsidR="008D2F2E">
        <w:trPr>
          <w:trHeight w:val="4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исп.п.зем.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2F2E">
        <w:trPr>
          <w:trHeight w:val="4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8D2F2E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исп.пашни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A92276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A92276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2E" w:rsidRDefault="00A92276" w:rsidP="008D2F2E">
            <w:pPr>
              <w:ind w:left="1800" w:hanging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</w:tbl>
    <w:p w:rsidR="00255550" w:rsidRDefault="00255550" w:rsidP="008D2F2E">
      <w:pPr>
        <w:ind w:left="1800" w:hanging="1800"/>
        <w:rPr>
          <w:sz w:val="28"/>
          <w:szCs w:val="28"/>
        </w:rPr>
      </w:pPr>
    </w:p>
    <w:p w:rsidR="003B494C" w:rsidRDefault="003B494C" w:rsidP="008D2F2E">
      <w:pPr>
        <w:ind w:left="1800" w:hanging="1800"/>
        <w:rPr>
          <w:sz w:val="28"/>
          <w:szCs w:val="28"/>
        </w:rPr>
      </w:pPr>
    </w:p>
    <w:p w:rsidR="00B94993" w:rsidRDefault="00255550" w:rsidP="00B94993">
      <w:pPr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показатели из представленной выше таблицы, можно сказать, что все коэффициенты равные единице говорят об интенсивном использовании </w:t>
      </w:r>
      <w:r w:rsidR="00A92276">
        <w:rPr>
          <w:sz w:val="28"/>
          <w:szCs w:val="28"/>
        </w:rPr>
        <w:t>земельных ресурсов</w:t>
      </w:r>
      <w:r>
        <w:rPr>
          <w:sz w:val="28"/>
          <w:szCs w:val="28"/>
        </w:rPr>
        <w:t>, а удельный вес пахотных земель (р</w:t>
      </w:r>
      <w:r w:rsidR="00A92276">
        <w:rPr>
          <w:sz w:val="28"/>
          <w:szCs w:val="28"/>
        </w:rPr>
        <w:t xml:space="preserve">авный 0,79)   довольно большой. Что касается коэффициента использования пашни, то самый высокий наблюдался в 2004г.( площадь земель под посевами составляет 71% от площади  пашни), а самый низкий в 2003г.( площадь земель под посевами составляет </w:t>
      </w:r>
      <w:r w:rsidR="00110D10">
        <w:rPr>
          <w:sz w:val="28"/>
          <w:szCs w:val="28"/>
        </w:rPr>
        <w:t>63</w:t>
      </w:r>
      <w:r w:rsidR="00A92276">
        <w:rPr>
          <w:sz w:val="28"/>
          <w:szCs w:val="28"/>
        </w:rPr>
        <w:t>% от площади  пашни).</w:t>
      </w:r>
      <w:r w:rsidR="00110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получается, что в данном хозяйстве пашни используются </w:t>
      </w:r>
      <w:r w:rsidR="00110D10">
        <w:rPr>
          <w:sz w:val="28"/>
          <w:szCs w:val="28"/>
        </w:rPr>
        <w:t xml:space="preserve">не </w:t>
      </w:r>
      <w:r>
        <w:rPr>
          <w:sz w:val="28"/>
          <w:szCs w:val="28"/>
        </w:rPr>
        <w:t>полностью</w:t>
      </w:r>
      <w:r w:rsidR="00B94993">
        <w:rPr>
          <w:sz w:val="28"/>
          <w:szCs w:val="28"/>
        </w:rPr>
        <w:t>.</w:t>
      </w:r>
    </w:p>
    <w:p w:rsidR="003B494C" w:rsidRDefault="003B494C" w:rsidP="00B94993">
      <w:pPr>
        <w:spacing w:line="360" w:lineRule="auto"/>
        <w:ind w:firstLine="482"/>
        <w:jc w:val="both"/>
        <w:rPr>
          <w:sz w:val="28"/>
          <w:szCs w:val="28"/>
        </w:rPr>
      </w:pPr>
    </w:p>
    <w:p w:rsidR="00B94993" w:rsidRDefault="00B94993" w:rsidP="00B94993">
      <w:pPr>
        <w:rPr>
          <w:sz w:val="28"/>
          <w:szCs w:val="28"/>
        </w:rPr>
      </w:pPr>
    </w:p>
    <w:p w:rsidR="00B94993" w:rsidRDefault="00B94993" w:rsidP="00B94993">
      <w:pPr>
        <w:spacing w:line="360" w:lineRule="auto"/>
        <w:ind w:firstLine="600"/>
        <w:jc w:val="center"/>
        <w:rPr>
          <w:b/>
          <w:bCs/>
          <w:sz w:val="28"/>
          <w:szCs w:val="28"/>
        </w:rPr>
      </w:pPr>
      <w:r w:rsidRPr="002E4587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4</w:t>
      </w:r>
      <w:r w:rsidRPr="002E458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Индексный анализ валового сбора  и средней урожайности по группе зерновых культур в ОАО РАО "Алексеевское".</w:t>
      </w:r>
    </w:p>
    <w:p w:rsidR="003B494C" w:rsidRPr="0057758D" w:rsidRDefault="003B494C" w:rsidP="00B94993">
      <w:pPr>
        <w:spacing w:line="360" w:lineRule="auto"/>
        <w:ind w:firstLine="600"/>
        <w:jc w:val="center"/>
        <w:rPr>
          <w:b/>
          <w:bCs/>
          <w:sz w:val="28"/>
          <w:szCs w:val="28"/>
        </w:rPr>
      </w:pPr>
    </w:p>
    <w:p w:rsidR="00837366" w:rsidRDefault="00994677" w:rsidP="00837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Произведем индексный анализ валового сбора зерновых</w:t>
      </w:r>
      <w:r w:rsidR="00837366">
        <w:rPr>
          <w:sz w:val="28"/>
          <w:szCs w:val="28"/>
        </w:rPr>
        <w:t>, трёхфакторное разложение валового сбора на индексы урожайности, размера и структуры посевных площадей, а также определим изменение средней урожайности в отчетном и базисном периоде.</w:t>
      </w:r>
      <w:r>
        <w:rPr>
          <w:sz w:val="28"/>
          <w:szCs w:val="28"/>
        </w:rPr>
        <w:t xml:space="preserve"> </w:t>
      </w:r>
      <w:r w:rsidR="00837366">
        <w:rPr>
          <w:sz w:val="28"/>
          <w:szCs w:val="28"/>
        </w:rPr>
        <w:t xml:space="preserve">За базовый период примем 2003 год, а </w:t>
      </w:r>
      <w:r w:rsidR="007044FC">
        <w:rPr>
          <w:sz w:val="28"/>
          <w:szCs w:val="28"/>
        </w:rPr>
        <w:t xml:space="preserve">за </w:t>
      </w:r>
      <w:r w:rsidR="00837366">
        <w:rPr>
          <w:sz w:val="28"/>
          <w:szCs w:val="28"/>
        </w:rPr>
        <w:t xml:space="preserve">отчетный – 2005 год. </w:t>
      </w:r>
    </w:p>
    <w:p w:rsidR="003B494C" w:rsidRDefault="003B494C" w:rsidP="00837366">
      <w:pPr>
        <w:rPr>
          <w:sz w:val="28"/>
          <w:szCs w:val="28"/>
        </w:rPr>
      </w:pPr>
    </w:p>
    <w:p w:rsidR="00837366" w:rsidRDefault="00837366" w:rsidP="00837366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971DE">
        <w:rPr>
          <w:b/>
          <w:bCs/>
          <w:sz w:val="28"/>
          <w:szCs w:val="28"/>
        </w:rPr>
        <w:t xml:space="preserve">Таблица </w:t>
      </w:r>
      <w:r>
        <w:rPr>
          <w:b/>
          <w:bCs/>
          <w:sz w:val="28"/>
          <w:szCs w:val="28"/>
        </w:rPr>
        <w:t>7</w:t>
      </w:r>
      <w:r w:rsidRPr="006971DE">
        <w:rPr>
          <w:b/>
          <w:bCs/>
          <w:sz w:val="28"/>
          <w:szCs w:val="28"/>
        </w:rPr>
        <w:t>.</w:t>
      </w:r>
    </w:p>
    <w:p w:rsidR="00837366" w:rsidRDefault="00837366" w:rsidP="00837366">
      <w:pPr>
        <w:rPr>
          <w:sz w:val="28"/>
          <w:szCs w:val="28"/>
        </w:rPr>
      </w:pPr>
    </w:p>
    <w:p w:rsidR="00881D1C" w:rsidRDefault="00837366" w:rsidP="00881D1C">
      <w:pPr>
        <w:tabs>
          <w:tab w:val="left" w:pos="165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Индексный анализ валового сбора  и средней урожайности по группе зерновых культур.</w:t>
      </w:r>
    </w:p>
    <w:tbl>
      <w:tblPr>
        <w:tblW w:w="918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35"/>
        <w:gridCol w:w="1099"/>
        <w:gridCol w:w="1110"/>
        <w:gridCol w:w="1099"/>
        <w:gridCol w:w="1181"/>
        <w:gridCol w:w="1106"/>
        <w:gridCol w:w="1120"/>
        <w:gridCol w:w="1131"/>
      </w:tblGrid>
      <w:tr w:rsidR="00881D1C">
        <w:trPr>
          <w:trHeight w:val="55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Культуры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Базисный период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Отчетный период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Валовой сбор, ц</w:t>
            </w:r>
          </w:p>
        </w:tc>
      </w:tr>
      <w:tr w:rsidR="00881D1C">
        <w:trPr>
          <w:trHeight w:val="1215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Посевная площадь, га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Урожайность, ц/га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Посевная площадь, 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Урожайность, ц/га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базисный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</w:t>
            </w:r>
          </w:p>
        </w:tc>
      </w:tr>
      <w:tr w:rsidR="00881D1C">
        <w:trPr>
          <w:trHeight w:val="34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Символы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>
              <w:rPr>
                <w:b/>
                <w:bCs/>
                <w:vertAlign w:val="subscript"/>
              </w:rPr>
              <w:t>0</w:t>
            </w:r>
            <w:r w:rsidR="00FB28B5">
              <w:rPr>
                <w:b/>
                <w:bCs/>
              </w:rPr>
              <w:t xml:space="preserve"> П</w:t>
            </w:r>
            <w:r w:rsidR="00FB28B5">
              <w:rPr>
                <w:b/>
                <w:bCs/>
                <w:vertAlign w:val="subscrip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>
              <w:rPr>
                <w:b/>
                <w:bCs/>
                <w:vertAlign w:val="subscript"/>
              </w:rPr>
              <w:t>1</w:t>
            </w:r>
            <w:r w:rsidR="00FB28B5">
              <w:rPr>
                <w:b/>
                <w:bCs/>
              </w:rPr>
              <w:t xml:space="preserve"> П</w:t>
            </w:r>
            <w:r w:rsidR="00FB28B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>
              <w:rPr>
                <w:b/>
                <w:bCs/>
                <w:vertAlign w:val="subscript"/>
              </w:rPr>
              <w:t>0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  <w:vertAlign w:val="subscript"/>
              </w:rPr>
              <w:t>1</w:t>
            </w:r>
          </w:p>
        </w:tc>
      </w:tr>
      <w:tr w:rsidR="00881D1C">
        <w:trPr>
          <w:trHeight w:val="63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rPr>
                <w:b/>
                <w:bCs/>
              </w:rPr>
            </w:pPr>
            <w:r>
              <w:rPr>
                <w:b/>
                <w:bCs/>
              </w:rPr>
              <w:t>Озимые зерновые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192841</w:t>
            </w:r>
          </w:p>
        </w:tc>
      </w:tr>
      <w:tr w:rsidR="00881D1C">
        <w:trPr>
          <w:trHeight w:val="63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rPr>
                <w:b/>
                <w:bCs/>
              </w:rPr>
            </w:pPr>
            <w:r>
              <w:rPr>
                <w:b/>
                <w:bCs/>
              </w:rPr>
              <w:t>Яровые зерновые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3407</w:t>
            </w:r>
          </w:p>
        </w:tc>
      </w:tr>
      <w:tr w:rsidR="00881D1C">
        <w:trPr>
          <w:trHeight w:val="37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1C" w:rsidRDefault="0088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196248</w:t>
            </w:r>
          </w:p>
        </w:tc>
      </w:tr>
    </w:tbl>
    <w:p w:rsidR="00FB28B5" w:rsidRDefault="00FB28B5" w:rsidP="00881D1C">
      <w:pPr>
        <w:tabs>
          <w:tab w:val="left" w:pos="6360"/>
        </w:tabs>
        <w:ind w:firstLine="708"/>
        <w:rPr>
          <w:sz w:val="28"/>
          <w:szCs w:val="28"/>
        </w:rPr>
      </w:pPr>
    </w:p>
    <w:p w:rsidR="00FB28B5" w:rsidRDefault="00FB28B5" w:rsidP="00FB28B5">
      <w:pPr>
        <w:rPr>
          <w:sz w:val="28"/>
          <w:szCs w:val="28"/>
        </w:rPr>
      </w:pPr>
    </w:p>
    <w:p w:rsidR="006409D6" w:rsidRDefault="006409D6" w:rsidP="00FB28B5">
      <w:pPr>
        <w:rPr>
          <w:sz w:val="28"/>
          <w:szCs w:val="28"/>
        </w:rPr>
      </w:pPr>
    </w:p>
    <w:p w:rsidR="00FB28B5" w:rsidRDefault="003A2127" w:rsidP="00FB28B5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Индекс валового сбора</w:t>
      </w:r>
      <w:r w:rsidR="00FB28B5">
        <w:rPr>
          <w:sz w:val="28"/>
          <w:szCs w:val="28"/>
        </w:rPr>
        <w:t>:</w:t>
      </w:r>
    </w:p>
    <w:p w:rsidR="00FB28B5" w:rsidRPr="00FB28B5" w:rsidRDefault="00FB28B5" w:rsidP="00FB28B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28B5">
        <w:rPr>
          <w:b/>
          <w:bCs/>
          <w:sz w:val="28"/>
          <w:szCs w:val="28"/>
        </w:rPr>
        <w:t xml:space="preserve">                       </w:t>
      </w:r>
      <w:r w:rsidRPr="00FB28B5">
        <w:rPr>
          <w:b/>
          <w:bCs/>
          <w:position w:val="-32"/>
          <w:sz w:val="28"/>
          <w:szCs w:val="28"/>
        </w:rPr>
        <w:object w:dxaOrig="4000" w:dyaOrig="760">
          <v:shape id="_x0000_i1029" type="#_x0000_t75" style="width:225.75pt;height:43.5pt" o:ole="">
            <v:imagedata r:id="rId9" o:title=""/>
          </v:shape>
          <o:OLEObject Type="Embed" ProgID="Equation.3" ShapeID="_x0000_i1029" DrawAspect="Content" ObjectID="_1458526364" r:id="rId10"/>
        </w:object>
      </w:r>
    </w:p>
    <w:p w:rsidR="00FB28B5" w:rsidRDefault="00FB28B5" w:rsidP="002B7F6F">
      <w:pPr>
        <w:autoSpaceDE w:val="0"/>
        <w:autoSpaceDN w:val="0"/>
        <w:adjustRightInd w:val="0"/>
        <w:ind w:left="-540" w:firstLine="1380"/>
        <w:rPr>
          <w:sz w:val="28"/>
          <w:szCs w:val="28"/>
        </w:rPr>
      </w:pPr>
      <w:r>
        <w:rPr>
          <w:sz w:val="28"/>
          <w:szCs w:val="28"/>
        </w:rPr>
        <w:t>Абсолютное изменение валового сбора,</w:t>
      </w:r>
      <w:r w:rsidR="003A2127">
        <w:rPr>
          <w:sz w:val="28"/>
          <w:szCs w:val="28"/>
        </w:rPr>
        <w:t xml:space="preserve"> ц:</w:t>
      </w:r>
    </w:p>
    <w:p w:rsidR="00FB28B5" w:rsidRDefault="00FB28B5" w:rsidP="00FB28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A2127" w:rsidRPr="005A4B98">
        <w:rPr>
          <w:position w:val="-14"/>
          <w:sz w:val="28"/>
          <w:szCs w:val="28"/>
        </w:rPr>
        <w:object w:dxaOrig="5280" w:dyaOrig="400">
          <v:shape id="_x0000_i1030" type="#_x0000_t75" style="width:282.75pt;height:22.5pt" o:ole="">
            <v:imagedata r:id="rId11" o:title=""/>
          </v:shape>
          <o:OLEObject Type="Embed" ProgID="Equation.3" ShapeID="_x0000_i1030" DrawAspect="Content" ObjectID="_1458526365" r:id="rId12"/>
        </w:object>
      </w:r>
    </w:p>
    <w:p w:rsidR="003A2127" w:rsidRDefault="003A2127" w:rsidP="00FB28B5">
      <w:pPr>
        <w:autoSpaceDE w:val="0"/>
        <w:autoSpaceDN w:val="0"/>
        <w:adjustRightInd w:val="0"/>
        <w:rPr>
          <w:sz w:val="28"/>
          <w:szCs w:val="28"/>
        </w:rPr>
      </w:pPr>
    </w:p>
    <w:p w:rsidR="003A2127" w:rsidRDefault="003A2127" w:rsidP="00FB28B5">
      <w:pPr>
        <w:autoSpaceDE w:val="0"/>
        <w:autoSpaceDN w:val="0"/>
        <w:adjustRightInd w:val="0"/>
        <w:rPr>
          <w:sz w:val="28"/>
          <w:szCs w:val="28"/>
        </w:rPr>
      </w:pPr>
    </w:p>
    <w:p w:rsidR="003A2127" w:rsidRDefault="003A2127" w:rsidP="003A2127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Индекс посевных площадей:</w:t>
      </w:r>
    </w:p>
    <w:p w:rsidR="003A2127" w:rsidRDefault="003A2127" w:rsidP="00611E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3CC">
        <w:rPr>
          <w:position w:val="-32"/>
          <w:sz w:val="28"/>
          <w:szCs w:val="28"/>
        </w:rPr>
        <w:object w:dxaOrig="3760" w:dyaOrig="760">
          <v:shape id="_x0000_i1031" type="#_x0000_t75" style="width:208.5pt;height:42pt" o:ole="">
            <v:imagedata r:id="rId13" o:title=""/>
          </v:shape>
          <o:OLEObject Type="Embed" ProgID="Equation.3" ShapeID="_x0000_i1031" DrawAspect="Content" ObjectID="_1458526366" r:id="rId14"/>
        </w:object>
      </w:r>
    </w:p>
    <w:p w:rsidR="003A2127" w:rsidRDefault="003A2127" w:rsidP="002B7F6F">
      <w:pPr>
        <w:autoSpaceDE w:val="0"/>
        <w:autoSpaceDN w:val="0"/>
        <w:adjustRightInd w:val="0"/>
        <w:ind w:left="-540" w:firstLine="1380"/>
        <w:rPr>
          <w:sz w:val="28"/>
          <w:szCs w:val="28"/>
        </w:rPr>
      </w:pPr>
      <w:r>
        <w:rPr>
          <w:sz w:val="28"/>
          <w:szCs w:val="28"/>
        </w:rPr>
        <w:t>Абсолютное изменение посевных площадей</w:t>
      </w:r>
      <w:r w:rsidR="002B7F6F">
        <w:rPr>
          <w:sz w:val="28"/>
          <w:szCs w:val="28"/>
        </w:rPr>
        <w:t>, га</w:t>
      </w:r>
      <w:r>
        <w:rPr>
          <w:sz w:val="28"/>
          <w:szCs w:val="28"/>
        </w:rPr>
        <w:t>:</w:t>
      </w:r>
    </w:p>
    <w:p w:rsidR="003B494C" w:rsidRDefault="003B494C" w:rsidP="002B7F6F">
      <w:pPr>
        <w:autoSpaceDE w:val="0"/>
        <w:autoSpaceDN w:val="0"/>
        <w:adjustRightInd w:val="0"/>
        <w:ind w:left="-540" w:firstLine="1380"/>
        <w:rPr>
          <w:sz w:val="28"/>
          <w:szCs w:val="28"/>
        </w:rPr>
      </w:pPr>
    </w:p>
    <w:p w:rsidR="00CE1A4B" w:rsidRDefault="002B7F6F" w:rsidP="00611E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2127">
        <w:rPr>
          <w:position w:val="-14"/>
          <w:sz w:val="28"/>
          <w:szCs w:val="28"/>
        </w:rPr>
        <w:object w:dxaOrig="4500" w:dyaOrig="400">
          <v:shape id="_x0000_i1032" type="#_x0000_t75" style="width:274.5pt;height:22.5pt" o:ole="">
            <v:imagedata r:id="rId15" o:title=""/>
          </v:shape>
          <o:OLEObject Type="Embed" ProgID="Equation.3" ShapeID="_x0000_i1032" DrawAspect="Content" ObjectID="_1458526367" r:id="rId16"/>
        </w:object>
      </w:r>
    </w:p>
    <w:p w:rsidR="002B7F6F" w:rsidRDefault="002B7F6F" w:rsidP="002B7F6F">
      <w:pPr>
        <w:autoSpaceDE w:val="0"/>
        <w:autoSpaceDN w:val="0"/>
        <w:adjustRightInd w:val="0"/>
        <w:ind w:firstLine="1680"/>
        <w:rPr>
          <w:sz w:val="28"/>
          <w:szCs w:val="28"/>
        </w:rPr>
      </w:pPr>
    </w:p>
    <w:p w:rsidR="002B7F6F" w:rsidRDefault="002B7F6F" w:rsidP="002B7F6F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Индекс структуры посевных площадей:</w:t>
      </w:r>
    </w:p>
    <w:p w:rsidR="003B494C" w:rsidRDefault="003B494C" w:rsidP="002B7F6F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</w:p>
    <w:p w:rsidR="002B7F6F" w:rsidRDefault="00611E94" w:rsidP="00611E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79EB">
        <w:rPr>
          <w:position w:val="-32"/>
          <w:sz w:val="28"/>
          <w:szCs w:val="28"/>
        </w:rPr>
        <w:object w:dxaOrig="6800" w:dyaOrig="760">
          <v:shape id="_x0000_i1033" type="#_x0000_t75" style="width:370.5pt;height:42pt" o:ole="">
            <v:imagedata r:id="rId17" o:title=""/>
          </v:shape>
          <o:OLEObject Type="Embed" ProgID="Equation.3" ShapeID="_x0000_i1033" DrawAspect="Content" ObjectID="_1458526368" r:id="rId18"/>
        </w:object>
      </w:r>
    </w:p>
    <w:p w:rsidR="003B494C" w:rsidRDefault="003B494C" w:rsidP="00611E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7F6F" w:rsidRDefault="002B7F6F" w:rsidP="00611E94">
      <w:pPr>
        <w:autoSpaceDE w:val="0"/>
        <w:autoSpaceDN w:val="0"/>
        <w:adjustRightInd w:val="0"/>
        <w:ind w:left="840"/>
        <w:rPr>
          <w:sz w:val="28"/>
          <w:szCs w:val="28"/>
        </w:rPr>
      </w:pPr>
      <w:r>
        <w:rPr>
          <w:sz w:val="28"/>
          <w:szCs w:val="28"/>
        </w:rPr>
        <w:t>Абсолютное изменение валового сбора за счёт изменения посевных площадей</w:t>
      </w:r>
      <w:r w:rsidR="00611E94">
        <w:rPr>
          <w:sz w:val="28"/>
          <w:szCs w:val="28"/>
        </w:rPr>
        <w:t>, ц</w:t>
      </w:r>
      <w:r>
        <w:rPr>
          <w:sz w:val="28"/>
          <w:szCs w:val="28"/>
        </w:rPr>
        <w:t>:</w:t>
      </w:r>
    </w:p>
    <w:p w:rsidR="002B7F6F" w:rsidRDefault="004D1416" w:rsidP="00611E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79EB">
        <w:rPr>
          <w:position w:val="-14"/>
          <w:sz w:val="28"/>
          <w:szCs w:val="28"/>
        </w:rPr>
        <w:object w:dxaOrig="6100" w:dyaOrig="420">
          <v:shape id="_x0000_i1034" type="#_x0000_t75" style="width:354pt;height:24.75pt" o:ole="">
            <v:imagedata r:id="rId19" o:title=""/>
          </v:shape>
          <o:OLEObject Type="Embed" ProgID="Equation.3" ShapeID="_x0000_i1034" DrawAspect="Content" ObjectID="_1458526369" r:id="rId20"/>
        </w:object>
      </w:r>
    </w:p>
    <w:p w:rsidR="004D1416" w:rsidRDefault="004D1416" w:rsidP="00611E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416" w:rsidRDefault="004D1416" w:rsidP="004D1416">
      <w:pPr>
        <w:numPr>
          <w:ilvl w:val="0"/>
          <w:numId w:val="7"/>
        </w:num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Индекс урожайности:</w:t>
      </w:r>
    </w:p>
    <w:p w:rsidR="004D1416" w:rsidRDefault="004D1416" w:rsidP="004D1416">
      <w:pPr>
        <w:rPr>
          <w:sz w:val="28"/>
          <w:szCs w:val="28"/>
        </w:rPr>
      </w:pPr>
    </w:p>
    <w:p w:rsidR="00A626C0" w:rsidRDefault="00A626C0" w:rsidP="004D1416">
      <w:pPr>
        <w:tabs>
          <w:tab w:val="left" w:pos="2010"/>
        </w:tabs>
        <w:jc w:val="center"/>
        <w:rPr>
          <w:sz w:val="28"/>
          <w:szCs w:val="28"/>
        </w:rPr>
      </w:pPr>
      <w:r w:rsidRPr="005A4B98">
        <w:rPr>
          <w:position w:val="-32"/>
          <w:sz w:val="28"/>
          <w:szCs w:val="28"/>
        </w:rPr>
        <w:object w:dxaOrig="3940" w:dyaOrig="760">
          <v:shape id="_x0000_i1035" type="#_x0000_t75" style="width:210.75pt;height:42pt" o:ole="">
            <v:imagedata r:id="rId21" o:title=""/>
          </v:shape>
          <o:OLEObject Type="Embed" ProgID="Equation.3" ShapeID="_x0000_i1035" DrawAspect="Content" ObjectID="_1458526370" r:id="rId22"/>
        </w:object>
      </w:r>
    </w:p>
    <w:p w:rsidR="00A626C0" w:rsidRDefault="00A626C0" w:rsidP="00A626C0">
      <w:pPr>
        <w:rPr>
          <w:sz w:val="28"/>
          <w:szCs w:val="28"/>
        </w:rPr>
      </w:pPr>
    </w:p>
    <w:p w:rsidR="00A626C0" w:rsidRDefault="00A626C0" w:rsidP="007044FC">
      <w:pPr>
        <w:autoSpaceDE w:val="0"/>
        <w:autoSpaceDN w:val="0"/>
        <w:adjustRightInd w:val="0"/>
        <w:ind w:left="840" w:hanging="360"/>
        <w:rPr>
          <w:sz w:val="28"/>
          <w:szCs w:val="28"/>
        </w:rPr>
      </w:pPr>
      <w:r>
        <w:rPr>
          <w:sz w:val="28"/>
          <w:szCs w:val="28"/>
        </w:rPr>
        <w:t>Абсолютное изменение</w:t>
      </w:r>
      <w:r w:rsidR="007044FC" w:rsidRPr="007044FC">
        <w:rPr>
          <w:sz w:val="28"/>
          <w:szCs w:val="28"/>
        </w:rPr>
        <w:t xml:space="preserve"> </w:t>
      </w:r>
      <w:r w:rsidR="007044FC">
        <w:rPr>
          <w:sz w:val="28"/>
          <w:szCs w:val="28"/>
        </w:rPr>
        <w:t>валового сбора за счёт изменения</w:t>
      </w:r>
      <w:r>
        <w:rPr>
          <w:sz w:val="28"/>
          <w:szCs w:val="28"/>
        </w:rPr>
        <w:t xml:space="preserve"> урожайности, га:</w:t>
      </w:r>
    </w:p>
    <w:p w:rsidR="006409D6" w:rsidRDefault="006409D6" w:rsidP="007044FC">
      <w:pPr>
        <w:autoSpaceDE w:val="0"/>
        <w:autoSpaceDN w:val="0"/>
        <w:adjustRightInd w:val="0"/>
        <w:ind w:left="840" w:hanging="360"/>
        <w:rPr>
          <w:sz w:val="28"/>
          <w:szCs w:val="28"/>
        </w:rPr>
      </w:pPr>
    </w:p>
    <w:p w:rsidR="00A626C0" w:rsidRDefault="00A626C0" w:rsidP="00A626C0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A626C0">
        <w:rPr>
          <w:position w:val="-14"/>
          <w:sz w:val="28"/>
          <w:szCs w:val="28"/>
        </w:rPr>
        <w:object w:dxaOrig="5220" w:dyaOrig="400">
          <v:shape id="_x0000_i1036" type="#_x0000_t75" style="width:297.75pt;height:22.5pt" o:ole="">
            <v:imagedata r:id="rId23" o:title=""/>
          </v:shape>
          <o:OLEObject Type="Embed" ProgID="Equation.3" ShapeID="_x0000_i1036" DrawAspect="Content" ObjectID="_1458526371" r:id="rId24"/>
        </w:object>
      </w:r>
    </w:p>
    <w:p w:rsidR="00A626C0" w:rsidRDefault="00A626C0" w:rsidP="00A626C0">
      <w:pPr>
        <w:rPr>
          <w:sz w:val="28"/>
          <w:szCs w:val="28"/>
        </w:rPr>
      </w:pPr>
    </w:p>
    <w:p w:rsidR="00A626C0" w:rsidRDefault="00A626C0" w:rsidP="00A626C0">
      <w:pPr>
        <w:numPr>
          <w:ilvl w:val="0"/>
          <w:numId w:val="7"/>
        </w:num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Индекс средней урожайности:</w:t>
      </w:r>
    </w:p>
    <w:p w:rsidR="00A626C0" w:rsidRDefault="00A626C0" w:rsidP="00A626C0">
      <w:pPr>
        <w:rPr>
          <w:sz w:val="28"/>
          <w:szCs w:val="28"/>
        </w:rPr>
      </w:pPr>
    </w:p>
    <w:p w:rsidR="00017F7F" w:rsidRDefault="00DF76B0" w:rsidP="007044FC">
      <w:pPr>
        <w:tabs>
          <w:tab w:val="left" w:pos="1485"/>
        </w:tabs>
        <w:jc w:val="center"/>
        <w:rPr>
          <w:sz w:val="28"/>
          <w:szCs w:val="28"/>
        </w:rPr>
      </w:pPr>
      <w:r w:rsidRPr="00212541">
        <w:rPr>
          <w:position w:val="-32"/>
          <w:sz w:val="28"/>
          <w:szCs w:val="28"/>
          <w:lang w:val="en-US"/>
        </w:rPr>
        <w:object w:dxaOrig="8047" w:dyaOrig="899">
          <v:shape id="_x0000_i1037" type="#_x0000_t75" style="width:394.5pt;height:43.5pt" o:ole="">
            <v:imagedata r:id="rId25" o:title=""/>
          </v:shape>
          <o:OLEObject Type="Embed" ProgID="Equation.3" ShapeID="_x0000_i1037" DrawAspect="Content" ObjectID="_1458526372" r:id="rId26"/>
        </w:object>
      </w:r>
    </w:p>
    <w:p w:rsidR="00017F7F" w:rsidRDefault="00017F7F" w:rsidP="00017F7F">
      <w:pPr>
        <w:rPr>
          <w:sz w:val="28"/>
          <w:szCs w:val="28"/>
        </w:rPr>
      </w:pPr>
    </w:p>
    <w:p w:rsidR="006409D6" w:rsidRDefault="006409D6" w:rsidP="00017F7F">
      <w:pPr>
        <w:rPr>
          <w:sz w:val="28"/>
          <w:szCs w:val="28"/>
        </w:rPr>
      </w:pPr>
    </w:p>
    <w:p w:rsidR="00017F7F" w:rsidRDefault="00017F7F" w:rsidP="00DF76B0">
      <w:pPr>
        <w:ind w:firstLine="600"/>
        <w:rPr>
          <w:sz w:val="28"/>
          <w:szCs w:val="28"/>
        </w:rPr>
      </w:pPr>
      <w:r>
        <w:rPr>
          <w:sz w:val="28"/>
          <w:szCs w:val="28"/>
        </w:rPr>
        <w:t>Взаимосвязь индексов:</w:t>
      </w:r>
    </w:p>
    <w:p w:rsidR="00DF76B0" w:rsidRDefault="00DF76B0" w:rsidP="00DF76B0">
      <w:pPr>
        <w:tabs>
          <w:tab w:val="left" w:pos="1050"/>
        </w:tabs>
        <w:jc w:val="center"/>
        <w:rPr>
          <w:sz w:val="28"/>
          <w:szCs w:val="28"/>
          <w:lang w:val="en-US"/>
        </w:rPr>
      </w:pPr>
      <w:r w:rsidRPr="00017F7F">
        <w:rPr>
          <w:position w:val="-48"/>
          <w:sz w:val="28"/>
          <w:szCs w:val="28"/>
        </w:rPr>
        <w:object w:dxaOrig="5040" w:dyaOrig="1100">
          <v:shape id="_x0000_i1038" type="#_x0000_t75" style="width:287.25pt;height:62.25pt" o:ole="">
            <v:imagedata r:id="rId27" o:title=""/>
          </v:shape>
          <o:OLEObject Type="Embed" ProgID="Equation.3" ShapeID="_x0000_i1038" DrawAspect="Content" ObjectID="_1458526373" r:id="rId28"/>
        </w:object>
      </w:r>
    </w:p>
    <w:p w:rsidR="00DF76B0" w:rsidRDefault="00DF76B0" w:rsidP="00DF76B0">
      <w:pPr>
        <w:rPr>
          <w:sz w:val="28"/>
          <w:szCs w:val="28"/>
          <w:lang w:val="en-US"/>
        </w:rPr>
      </w:pPr>
    </w:p>
    <w:p w:rsidR="00DF76B0" w:rsidRDefault="00DF76B0" w:rsidP="00DF76B0">
      <w:pPr>
        <w:spacing w:line="360" w:lineRule="auto"/>
        <w:ind w:firstLine="240"/>
        <w:rPr>
          <w:sz w:val="28"/>
          <w:szCs w:val="28"/>
        </w:rPr>
      </w:pPr>
      <w:r>
        <w:rPr>
          <w:sz w:val="28"/>
          <w:szCs w:val="28"/>
        </w:rPr>
        <w:t>Вывод: в анализируемом хозяйстве в 2005 году по сравнению с 2003 годом:</w:t>
      </w:r>
    </w:p>
    <w:p w:rsidR="002B7F6F" w:rsidRDefault="00DF76B0" w:rsidP="00DF76B0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валовой сбор зерна увеличился на 62% или на 85023 ц;</w:t>
      </w:r>
    </w:p>
    <w:p w:rsidR="00DF76B0" w:rsidRDefault="00DF76B0" w:rsidP="00DF76B0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посевные площади увеличились на 36% или на 1984 га;</w:t>
      </w:r>
    </w:p>
    <w:p w:rsidR="00DF76B0" w:rsidRDefault="00DF76B0" w:rsidP="00DF76B0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валовой сбор за счет изменения посевной площади</w:t>
      </w:r>
      <w:r w:rsidR="004C15AF">
        <w:rPr>
          <w:sz w:val="28"/>
          <w:szCs w:val="28"/>
        </w:rPr>
        <w:t xml:space="preserve"> увеличился на 4,9% или на 19920 ц;</w:t>
      </w:r>
    </w:p>
    <w:p w:rsidR="004C15AF" w:rsidRDefault="004C15AF" w:rsidP="00DF76B0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валовой сбор за счет изменения урожайности увеличился на 13% или на 25973 ц;</w:t>
      </w:r>
    </w:p>
    <w:p w:rsidR="004C15AF" w:rsidRDefault="004C15AF" w:rsidP="004C15A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средняя урожайность увеличилась на19% .</w:t>
      </w:r>
    </w:p>
    <w:p w:rsidR="006409D6" w:rsidRDefault="006409D6" w:rsidP="004C15AF">
      <w:pPr>
        <w:spacing w:line="360" w:lineRule="auto"/>
        <w:ind w:left="480"/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Pr="006409D6" w:rsidRDefault="006409D6" w:rsidP="006409D6">
      <w:pPr>
        <w:rPr>
          <w:sz w:val="28"/>
          <w:szCs w:val="28"/>
        </w:rPr>
      </w:pPr>
    </w:p>
    <w:p w:rsidR="006409D6" w:rsidRDefault="006409D6" w:rsidP="006409D6">
      <w:pPr>
        <w:rPr>
          <w:sz w:val="28"/>
          <w:szCs w:val="28"/>
        </w:rPr>
      </w:pPr>
    </w:p>
    <w:p w:rsidR="004C15AF" w:rsidRDefault="004C15AF" w:rsidP="006409D6">
      <w:pPr>
        <w:ind w:firstLine="708"/>
        <w:rPr>
          <w:sz w:val="28"/>
          <w:szCs w:val="28"/>
        </w:rPr>
      </w:pPr>
    </w:p>
    <w:p w:rsidR="006409D6" w:rsidRDefault="006409D6" w:rsidP="006409D6">
      <w:pPr>
        <w:ind w:firstLine="708"/>
        <w:rPr>
          <w:sz w:val="28"/>
          <w:szCs w:val="28"/>
        </w:rPr>
      </w:pPr>
    </w:p>
    <w:p w:rsidR="006409D6" w:rsidRDefault="006409D6" w:rsidP="006409D6">
      <w:pPr>
        <w:jc w:val="center"/>
        <w:rPr>
          <w:sz w:val="32"/>
          <w:szCs w:val="32"/>
        </w:rPr>
      </w:pPr>
      <w:r w:rsidRPr="006409D6">
        <w:rPr>
          <w:b/>
          <w:bCs/>
          <w:sz w:val="32"/>
          <w:szCs w:val="32"/>
        </w:rPr>
        <w:t>Выводы и предложения</w:t>
      </w:r>
      <w:r>
        <w:rPr>
          <w:sz w:val="32"/>
          <w:szCs w:val="32"/>
        </w:rPr>
        <w:t>.</w:t>
      </w:r>
    </w:p>
    <w:p w:rsidR="006409D6" w:rsidRDefault="006409D6" w:rsidP="006409D6">
      <w:pPr>
        <w:rPr>
          <w:sz w:val="32"/>
          <w:szCs w:val="32"/>
        </w:rPr>
      </w:pPr>
    </w:p>
    <w:p w:rsidR="00FE301C" w:rsidRDefault="00F94A6F" w:rsidP="00F94A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проведён статистико-экономический анализ использования земельных ресурсов в ОАО РАО "Алексеевское" за 2003…2005 г.г.</w:t>
      </w:r>
    </w:p>
    <w:p w:rsidR="00BD4299" w:rsidRDefault="00BD4299" w:rsidP="00F94A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организационно-экономическую характеристику предприятия з</w:t>
      </w:r>
      <w:r w:rsidR="00830FBD">
        <w:rPr>
          <w:sz w:val="28"/>
          <w:szCs w:val="28"/>
        </w:rPr>
        <w:t>а последние три года</w:t>
      </w:r>
      <w:r>
        <w:rPr>
          <w:sz w:val="28"/>
          <w:szCs w:val="28"/>
        </w:rPr>
        <w:t>, можно сказать, что</w:t>
      </w:r>
      <w:r w:rsidR="00830FBD">
        <w:rPr>
          <w:sz w:val="28"/>
          <w:szCs w:val="28"/>
        </w:rPr>
        <w:t xml:space="preserve"> в данном хозяйстве произошли существенные изменения в составе основных фондов, их размер уменьшился в 2005 году по сравнению с 2003 годом на 23%</w:t>
      </w:r>
      <w:r>
        <w:rPr>
          <w:sz w:val="28"/>
          <w:szCs w:val="28"/>
        </w:rPr>
        <w:t>, а объём продаж увеличился на 5%( в 2004 году объём продаж увеличился по сравнению с 2003 годом в 2 раза). Площадь сельскохозяйственных угодий, а также их состав за последние три года не изменился.</w:t>
      </w:r>
    </w:p>
    <w:p w:rsidR="00830FBD" w:rsidRDefault="00BD4299" w:rsidP="00F94A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данном хозяйстве основную часть продаж составляют зерновые  культуры и подсолнечник. Они составляют 31%озимые и 11% яровые</w:t>
      </w:r>
      <w:r w:rsidRPr="00C701C5">
        <w:rPr>
          <w:sz w:val="28"/>
          <w:szCs w:val="28"/>
        </w:rPr>
        <w:t xml:space="preserve"> </w:t>
      </w:r>
      <w:r>
        <w:rPr>
          <w:sz w:val="28"/>
          <w:szCs w:val="28"/>
        </w:rPr>
        <w:t>зерновые культуры, а подсолнечник составляет 41% от общего объёма продаж. Вся продукция животноводства составляет лишь 15% от общего объема продаж. Структура объёма продаж  показывает, что анализируемое предприятие производит достаточно разнообразную продукцию, хотя все-таки является узкоспециализированным.</w:t>
      </w:r>
    </w:p>
    <w:p w:rsidR="00EF10D4" w:rsidRDefault="00EF10D4" w:rsidP="00F94A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рассмотренным финансовым показателям можно сказать, что уровень рентабельности по анализируемому сельскохозяйственному предприятию в 2004 году по сравнению с 2003 годом  возросла на 7%, а в 2005 году с 53%  уровень рентабельности опустился до уровня 15%. Это плохой показатель для развития деятельности данного хозяйства.</w:t>
      </w:r>
    </w:p>
    <w:p w:rsidR="00EF10D4" w:rsidRDefault="00EF10D4" w:rsidP="00EF10D4">
      <w:pPr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Проведя исследования показателей использования земельных ресурсов в хозяйстве получается, что</w:t>
      </w:r>
      <w:r w:rsidRPr="00EF10D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земельных ресурсов ведется интенсивно, а удельный вес пахотных земель  довольно большой. Что касается коэффициента использования пашни, то самый высокий наблюдался в 2004г, а самый низкий в 2003г.</w:t>
      </w:r>
      <w:r w:rsidR="00DD19CA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образом, получается, что в данном хозяйстве пашни используются не полностью.</w:t>
      </w:r>
      <w:r w:rsidR="00DD19CA">
        <w:rPr>
          <w:sz w:val="28"/>
          <w:szCs w:val="28"/>
        </w:rPr>
        <w:t xml:space="preserve"> Но несмотря на это, по анализу валового сбора и средней урожайности, валовой сбор зерна в 2005 году по сравнению с 2003 годом увеличился на 62%, посевные площади увеличились на 36%, а средняя урожайность увеличилась на 19%.</w:t>
      </w:r>
    </w:p>
    <w:p w:rsidR="003A7F28" w:rsidRDefault="00DD19CA" w:rsidP="00EF10D4">
      <w:pPr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сказать, что на рассматриваемом предприятии возможно получать больше производимой зерновой продукции и другой продукции растениеводства за счет более эффективного использования своей пахотной площади, т. к.  за последние три года она использовалась не полностью - под посевами находилось в среднем 67% от площади пахотных земель.</w:t>
      </w:r>
    </w:p>
    <w:p w:rsidR="00DD19CA" w:rsidRDefault="003A7F28" w:rsidP="00EF10D4">
      <w:pPr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для получения наибольшего объёма высококачественной продукции земельные ресурсы необходимо не только увеличивать под посевы, но и улучшать их путем внесения минеральных и органических удобрений. </w:t>
      </w:r>
      <w:r w:rsidR="00DD19CA">
        <w:rPr>
          <w:sz w:val="28"/>
          <w:szCs w:val="28"/>
        </w:rPr>
        <w:t xml:space="preserve"> </w:t>
      </w:r>
    </w:p>
    <w:p w:rsidR="00EF10D4" w:rsidRDefault="00EF10D4" w:rsidP="00F94A6F">
      <w:pPr>
        <w:spacing w:line="360" w:lineRule="auto"/>
        <w:ind w:firstLine="708"/>
        <w:jc w:val="both"/>
        <w:rPr>
          <w:sz w:val="28"/>
          <w:szCs w:val="28"/>
        </w:rPr>
      </w:pPr>
    </w:p>
    <w:p w:rsidR="00FE301C" w:rsidRPr="00FE301C" w:rsidRDefault="00FE301C" w:rsidP="00F94A6F">
      <w:pPr>
        <w:spacing w:line="360" w:lineRule="auto"/>
        <w:jc w:val="both"/>
        <w:rPr>
          <w:sz w:val="28"/>
          <w:szCs w:val="28"/>
        </w:rPr>
      </w:pPr>
    </w:p>
    <w:p w:rsidR="00FE301C" w:rsidRPr="00FE301C" w:rsidRDefault="00FE301C" w:rsidP="00F94A6F">
      <w:pPr>
        <w:spacing w:line="360" w:lineRule="auto"/>
        <w:jc w:val="both"/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Pr="00FE301C" w:rsidRDefault="00FE301C" w:rsidP="00FE301C">
      <w:pPr>
        <w:rPr>
          <w:sz w:val="28"/>
          <w:szCs w:val="28"/>
        </w:rPr>
      </w:pPr>
    </w:p>
    <w:p w:rsidR="00FE301C" w:rsidRDefault="00FE301C" w:rsidP="00FE301C">
      <w:pPr>
        <w:rPr>
          <w:sz w:val="28"/>
          <w:szCs w:val="28"/>
        </w:rPr>
      </w:pPr>
    </w:p>
    <w:p w:rsidR="006409D6" w:rsidRDefault="006409D6" w:rsidP="00FE301C">
      <w:pPr>
        <w:rPr>
          <w:sz w:val="28"/>
          <w:szCs w:val="28"/>
        </w:rPr>
      </w:pPr>
    </w:p>
    <w:p w:rsidR="003D2A82" w:rsidRDefault="00FE301C" w:rsidP="00FE301C">
      <w:pPr>
        <w:jc w:val="center"/>
        <w:rPr>
          <w:b/>
          <w:bCs/>
          <w:sz w:val="32"/>
          <w:szCs w:val="32"/>
        </w:rPr>
      </w:pPr>
      <w:r w:rsidRPr="00FE301C">
        <w:rPr>
          <w:b/>
          <w:bCs/>
          <w:sz w:val="32"/>
          <w:szCs w:val="32"/>
        </w:rPr>
        <w:t>Список использованной литературы</w:t>
      </w:r>
    </w:p>
    <w:p w:rsidR="003D2A82" w:rsidRDefault="003D2A82" w:rsidP="003D2A82">
      <w:pPr>
        <w:rPr>
          <w:sz w:val="32"/>
          <w:szCs w:val="32"/>
        </w:rPr>
      </w:pPr>
    </w:p>
    <w:p w:rsidR="003D2A82" w:rsidRPr="003D2A82" w:rsidRDefault="003D2A82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 w:rsidRPr="003D2A82">
        <w:rPr>
          <w:sz w:val="28"/>
          <w:szCs w:val="28"/>
        </w:rPr>
        <w:t>Гришин А.Ф. Статистика: учеб. пособие / А.Ф. Гришин. — М.: -Финансы и статистика, 2003. —240 с.: мл. — (Высшее образование)— I</w:t>
      </w:r>
      <w:r w:rsidRPr="003D2A82">
        <w:rPr>
          <w:sz w:val="28"/>
          <w:szCs w:val="28"/>
          <w:lang w:val="en-US"/>
        </w:rPr>
        <w:t>S</w:t>
      </w:r>
      <w:r w:rsidRPr="003D2A82">
        <w:rPr>
          <w:sz w:val="28"/>
          <w:szCs w:val="28"/>
        </w:rPr>
        <w:t>В</w:t>
      </w:r>
      <w:r w:rsidRPr="003D2A82">
        <w:rPr>
          <w:sz w:val="28"/>
          <w:szCs w:val="28"/>
          <w:lang w:val="en-US"/>
        </w:rPr>
        <w:t>N</w:t>
      </w:r>
      <w:r w:rsidRPr="003D2A82">
        <w:rPr>
          <w:sz w:val="28"/>
          <w:szCs w:val="28"/>
        </w:rPr>
        <w:t xml:space="preserve"> 5-279-02594-1: 71-68. </w:t>
      </w:r>
    </w:p>
    <w:p w:rsidR="003D2A82" w:rsidRPr="003D2A82" w:rsidRDefault="003D2A82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 w:rsidRPr="003D2A82">
        <w:rPr>
          <w:sz w:val="28"/>
          <w:szCs w:val="28"/>
        </w:rPr>
        <w:t xml:space="preserve">Громыко Г.Л. Общая теория статистики: практикум / Г.Л. Громыко. -. М.: </w:t>
      </w:r>
      <w:r w:rsidRPr="003D2A82">
        <w:rPr>
          <w:sz w:val="28"/>
          <w:szCs w:val="28"/>
        </w:rPr>
        <w:br/>
        <w:t>ИНФРА-М, 2000. — 139 с. I</w:t>
      </w:r>
      <w:r w:rsidRPr="003D2A82">
        <w:rPr>
          <w:sz w:val="28"/>
          <w:szCs w:val="28"/>
          <w:lang w:val="en-US"/>
        </w:rPr>
        <w:t>S</w:t>
      </w:r>
      <w:r w:rsidRPr="003D2A82">
        <w:rPr>
          <w:sz w:val="28"/>
          <w:szCs w:val="28"/>
        </w:rPr>
        <w:t>В</w:t>
      </w:r>
      <w:r w:rsidRPr="003D2A82">
        <w:rPr>
          <w:sz w:val="28"/>
          <w:szCs w:val="28"/>
          <w:lang w:val="en-US"/>
        </w:rPr>
        <w:t>N</w:t>
      </w:r>
      <w:r w:rsidRPr="003D2A82">
        <w:rPr>
          <w:sz w:val="28"/>
          <w:szCs w:val="28"/>
        </w:rPr>
        <w:t xml:space="preserve"> 5-86225-845-0: б/ц.</w:t>
      </w:r>
      <w:r w:rsidRPr="003D2A82">
        <w:rPr>
          <w:b/>
          <w:bCs/>
          <w:sz w:val="28"/>
          <w:szCs w:val="28"/>
        </w:rPr>
        <w:t xml:space="preserve"> </w:t>
      </w:r>
    </w:p>
    <w:p w:rsidR="003D2A82" w:rsidRDefault="003D2A82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 w:rsidRPr="003D2A82">
        <w:rPr>
          <w:sz w:val="28"/>
          <w:szCs w:val="28"/>
        </w:rPr>
        <w:t>Елисеева И.И Общая теория статистики: учебник / И.И.Елисеева  М.М. Юзбашев; под ред. чл.-корр. РАН И.И. Елисеевой. — 4-е изд., перераб. и доп. — М:Финансы и статистика 2000. — 480 с. ил. — IВ1 5-279-01956-9: 69-12</w:t>
      </w:r>
      <w:r>
        <w:rPr>
          <w:sz w:val="28"/>
          <w:szCs w:val="28"/>
        </w:rPr>
        <w:t>.</w:t>
      </w:r>
    </w:p>
    <w:p w:rsidR="00FE301C" w:rsidRDefault="003D2A82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Елисеева И.И Общая теория статистики: учебник / И.И. Елисеевой.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4-е изд. перераб. и доп.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М.: Финансы и статистика, 1999.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480 с. ил. </w:t>
      </w:r>
      <w:r>
        <w:rPr>
          <w:rFonts w:ascii="Helvetica, sans-serif" w:hAnsi="Helvetica, sans-serif" w:cs="Helvetica, sans-serif"/>
          <w:sz w:val="28"/>
          <w:szCs w:val="28"/>
        </w:rPr>
        <w:t xml:space="preserve">– 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5-279-01956-9:68-00.</w:t>
      </w:r>
    </w:p>
    <w:p w:rsidR="00FE5B34" w:rsidRDefault="003D2A82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>Елисеева И.И. Социальная статистика</w:t>
      </w:r>
      <w:r w:rsidR="00FE5B34">
        <w:rPr>
          <w:sz w:val="28"/>
          <w:szCs w:val="28"/>
        </w:rPr>
        <w:t>.</w:t>
      </w:r>
      <w:r>
        <w:rPr>
          <w:sz w:val="28"/>
          <w:szCs w:val="28"/>
        </w:rPr>
        <w:t xml:space="preserve"> Москва</w:t>
      </w:r>
      <w:r w:rsidR="00FE5B34">
        <w:rPr>
          <w:sz w:val="28"/>
          <w:szCs w:val="28"/>
        </w:rPr>
        <w:t>: Финансы и статистика 1997</w:t>
      </w:r>
      <w:r>
        <w:rPr>
          <w:sz w:val="28"/>
          <w:szCs w:val="28"/>
        </w:rPr>
        <w:t>г.</w:t>
      </w:r>
    </w:p>
    <w:p w:rsidR="003D2A82" w:rsidRDefault="003D2A82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B34">
        <w:rPr>
          <w:sz w:val="28"/>
          <w:szCs w:val="28"/>
        </w:rPr>
        <w:t xml:space="preserve">Ефимова М.Р.Общая теория статистики: учебник / М.Р.Ефимова, Е.В. Петрова, Румянцев В.Н.- 2-е изд.; испр. и доп. </w:t>
      </w:r>
      <w:r w:rsidR="00FE5B34">
        <w:rPr>
          <w:rFonts w:ascii="Helvetica, sans-serif" w:hAnsi="Helvetica, sans-serif" w:cs="Helvetica, sans-serif"/>
          <w:sz w:val="28"/>
          <w:szCs w:val="28"/>
        </w:rPr>
        <w:t xml:space="preserve">— </w:t>
      </w:r>
      <w:r w:rsidR="00FE5B34">
        <w:rPr>
          <w:sz w:val="28"/>
          <w:szCs w:val="28"/>
        </w:rPr>
        <w:t>М.: ИНФРА-М, 2001,416 с.-(Высшее образование).</w:t>
      </w:r>
      <w:r w:rsidR="00FE5B34">
        <w:rPr>
          <w:rFonts w:ascii="Helvetica, sans-serif" w:hAnsi="Helvetica, sans-serif" w:cs="Helvetica, sans-serif"/>
          <w:sz w:val="28"/>
          <w:szCs w:val="28"/>
        </w:rPr>
        <w:t>—</w:t>
      </w:r>
      <w:r w:rsidR="00FE5B34">
        <w:rPr>
          <w:sz w:val="28"/>
          <w:szCs w:val="28"/>
        </w:rPr>
        <w:t>I</w:t>
      </w:r>
      <w:r w:rsidR="00FE5B34">
        <w:rPr>
          <w:sz w:val="28"/>
          <w:szCs w:val="28"/>
          <w:lang w:val="en-US"/>
        </w:rPr>
        <w:t>S</w:t>
      </w:r>
      <w:r w:rsidR="00FE5B34">
        <w:rPr>
          <w:sz w:val="28"/>
          <w:szCs w:val="28"/>
        </w:rPr>
        <w:t>В</w:t>
      </w:r>
      <w:r w:rsidR="00FE5B34">
        <w:rPr>
          <w:sz w:val="28"/>
          <w:szCs w:val="28"/>
          <w:lang w:val="en-US"/>
        </w:rPr>
        <w:t>N</w:t>
      </w:r>
      <w:r w:rsidR="00FE5B34">
        <w:rPr>
          <w:sz w:val="28"/>
          <w:szCs w:val="28"/>
        </w:rPr>
        <w:t>5-16-000012-7:84-35.</w:t>
      </w:r>
    </w:p>
    <w:p w:rsidR="00FE5B34" w:rsidRDefault="00FE5B34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Ефимова МР. Практикум по теории статистики: учеб. пособие / М.Р. Ефимова. О.И. Ганчеко, ЕБ. Петрова.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М.: Финансы и статистика, 2000.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280 с. ил. I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5-279- 02011-7: 44-88.</w:t>
      </w:r>
    </w:p>
    <w:p w:rsidR="00FE5B34" w:rsidRDefault="00FE5B34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Зинченко А.П. Практикум по статистике под. ред. А.П. Зинченко. </w:t>
      </w:r>
      <w:r>
        <w:rPr>
          <w:rFonts w:ascii="Helvetica, sans-serif" w:hAnsi="Helvetica, sans-serif" w:cs="Helvetica, sans-serif"/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Колос. 2001.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392 с.: ил. (учебники и учебные пособия для студентов вузов). </w:t>
      </w:r>
      <w:r>
        <w:rPr>
          <w:rFonts w:ascii="Helvetica, sans-serif" w:hAnsi="Helvetica, sans-serif" w:cs="Helvetica, sans-serif"/>
          <w:sz w:val="28"/>
          <w:szCs w:val="28"/>
        </w:rPr>
        <w:t xml:space="preserve">- 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5-10-003667-2: 140-80.</w:t>
      </w:r>
    </w:p>
    <w:p w:rsidR="00FE5B34" w:rsidRDefault="00FE5B34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Зинченко А.П. Практикум по статистике под. ред. А.П. Зинченко. </w:t>
      </w:r>
      <w:r>
        <w:rPr>
          <w:rFonts w:ascii="Helvetica, sans-serif" w:hAnsi="Helvetica, sans-serif" w:cs="Helvetica, sans-serif"/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Колос. 2003.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392 с.: ил. (учебники и учебные пособия для студентов вузов).</w:t>
      </w:r>
      <w:r>
        <w:rPr>
          <w:rFonts w:ascii="Helvetica, sans-serif" w:hAnsi="Helvetica, sans-serif" w:cs="Helvetica, sans-serif"/>
          <w:sz w:val="28"/>
          <w:szCs w:val="28"/>
        </w:rPr>
        <w:t xml:space="preserve">- 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5-10-00366-5: 216-83.</w:t>
      </w:r>
    </w:p>
    <w:p w:rsidR="00FE5B34" w:rsidRDefault="00FE5B34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Зинченко А.П. Сельскохозяйственная статистика с основами социально-экономической статистики / А.П. Зинченко; МСХА им. К.А. Тимирязева. – М.: Изд. МСХА, 1998.- 430 с.- </w:t>
      </w:r>
      <w:r w:rsidR="005B30B1">
        <w:rPr>
          <w:sz w:val="28"/>
          <w:szCs w:val="28"/>
        </w:rPr>
        <w:t>I</w:t>
      </w:r>
      <w:r w:rsidR="005B30B1">
        <w:rPr>
          <w:sz w:val="28"/>
          <w:szCs w:val="28"/>
          <w:lang w:val="en-US"/>
        </w:rPr>
        <w:t>S</w:t>
      </w:r>
      <w:r w:rsidR="005B30B1">
        <w:rPr>
          <w:sz w:val="28"/>
          <w:szCs w:val="28"/>
        </w:rPr>
        <w:t>В</w:t>
      </w:r>
      <w:r w:rsidR="005B30B1">
        <w:rPr>
          <w:sz w:val="28"/>
          <w:szCs w:val="28"/>
          <w:lang w:val="en-US"/>
        </w:rPr>
        <w:t>N</w:t>
      </w:r>
      <w:r w:rsidR="005B30B1">
        <w:rPr>
          <w:sz w:val="28"/>
          <w:szCs w:val="28"/>
        </w:rPr>
        <w:t xml:space="preserve"> 5-7230-0396-8:30-00.</w:t>
      </w:r>
    </w:p>
    <w:p w:rsidR="005B30B1" w:rsidRDefault="005B30B1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Кожухарь Л.И. Основы общей теории статистики / Л.И. Кожухарь.- М.: Финансы и статистика, 1999. – 144с.: I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5-279-02017-6:36-96.</w:t>
      </w:r>
    </w:p>
    <w:p w:rsidR="005B30B1" w:rsidRDefault="005B30B1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теория статистики: конспект лекций / авт.-сост. Н.В. Бендина.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М.: ПРИОР, 2000.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160 с.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(В помощь студенту).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\ 5-7990-0272-5:40-92. </w:t>
      </w:r>
    </w:p>
    <w:p w:rsidR="005B30B1" w:rsidRDefault="005B30B1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теория статистики: конспект лекций / авт.-сост. Н.В. Бендина.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М.:ПРИОР, 1999.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160 с.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(В помощь студенту).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/ 5-7990-0272-5: 22-45. </w:t>
      </w:r>
    </w:p>
    <w:p w:rsidR="005B30B1" w:rsidRDefault="005B30B1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Переяслова И.Г. Статистика / И.Г. Переяслова, ЕБ. Колбачев, О.Г. Переяслова.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Ростов н/д; Феникс, 2003.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288 с.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(Высшее образование).</w:t>
      </w:r>
      <w:r>
        <w:rPr>
          <w:rFonts w:ascii="Helvetica, sans-serif" w:hAnsi="Helvetica, sans-serif" w:cs="Helvetica, sans-serif"/>
          <w:sz w:val="28"/>
          <w:szCs w:val="28"/>
        </w:rPr>
        <w:t>—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/5-222-03830-0:58-00.</w:t>
      </w:r>
    </w:p>
    <w:p w:rsidR="005B30B1" w:rsidRDefault="005B30B1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Статистика. Курс лекций / Харченко Л.П. М.: ИНФРА-М, 2000 г.</w:t>
      </w:r>
    </w:p>
    <w:p w:rsidR="005B30B1" w:rsidRDefault="005B30B1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Статистика. Харченко Л.П. и др. / Под. Ред. Ионова А.П. Москва.: ИНФРА-М.2002г.</w:t>
      </w:r>
    </w:p>
    <w:p w:rsidR="005B30B1" w:rsidRDefault="005B30B1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Статистика: учеб. пособие / Л.П. Харченко. В.Г. Долженкова. В.Г. Ионин; под ред. канд. экон. наук В.Г. Ионина.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2-еизд.; перераб. и доп.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М.: ИНФРА-М. 2002.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384 с.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(Высшее образование).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 w:rsidR="001F348B">
        <w:rPr>
          <w:sz w:val="28"/>
          <w:szCs w:val="28"/>
        </w:rPr>
        <w:t>I</w:t>
      </w:r>
      <w:r w:rsidR="001F348B">
        <w:rPr>
          <w:sz w:val="28"/>
          <w:szCs w:val="28"/>
          <w:lang w:val="en-US"/>
        </w:rPr>
        <w:t>S</w:t>
      </w:r>
      <w:r w:rsidR="001F348B">
        <w:rPr>
          <w:sz w:val="28"/>
          <w:szCs w:val="28"/>
        </w:rPr>
        <w:t>В</w:t>
      </w:r>
      <w:r w:rsidR="001F348B">
        <w:rPr>
          <w:sz w:val="28"/>
          <w:szCs w:val="28"/>
          <w:lang w:val="en-US"/>
        </w:rPr>
        <w:t>N</w:t>
      </w:r>
      <w:r w:rsidR="001F348B">
        <w:rPr>
          <w:sz w:val="28"/>
          <w:szCs w:val="28"/>
        </w:rPr>
        <w:t>/</w:t>
      </w:r>
      <w:r>
        <w:rPr>
          <w:sz w:val="28"/>
          <w:szCs w:val="28"/>
        </w:rPr>
        <w:t>5-16-000508-0:89-41.</w:t>
      </w:r>
    </w:p>
    <w:p w:rsidR="001F348B" w:rsidRDefault="005B30B1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Статистика: курс лекций / Л.П. Харченко, В.Г. </w:t>
      </w:r>
      <w:r w:rsidR="001F3553">
        <w:rPr>
          <w:sz w:val="28"/>
          <w:szCs w:val="28"/>
        </w:rPr>
        <w:t>Д</w:t>
      </w:r>
      <w:r>
        <w:rPr>
          <w:sz w:val="28"/>
          <w:szCs w:val="28"/>
        </w:rPr>
        <w:t xml:space="preserve">олженкова, В.Г. Ионин под ред. канд. эконом. наук В.Г. Ионина.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Новосибирск: изд-во НГАЗиУ; М.: ИНФРА-М. 2000. —310 с.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(Высшее образование). </w:t>
      </w:r>
      <w:r>
        <w:rPr>
          <w:rFonts w:ascii="Helvetica, sans-serif" w:hAnsi="Helvetica, sans-serif" w:cs="Helvetica, sans-serif"/>
          <w:sz w:val="28"/>
          <w:szCs w:val="28"/>
        </w:rPr>
        <w:t xml:space="preserve">— </w:t>
      </w:r>
      <w:r w:rsidR="001F348B">
        <w:rPr>
          <w:sz w:val="28"/>
          <w:szCs w:val="28"/>
        </w:rPr>
        <w:t>I</w:t>
      </w:r>
      <w:r w:rsidR="001F348B">
        <w:rPr>
          <w:sz w:val="28"/>
          <w:szCs w:val="28"/>
          <w:lang w:val="en-US"/>
        </w:rPr>
        <w:t>S</w:t>
      </w:r>
      <w:r w:rsidR="001F348B">
        <w:rPr>
          <w:sz w:val="28"/>
          <w:szCs w:val="28"/>
        </w:rPr>
        <w:t>В</w:t>
      </w:r>
      <w:r w:rsidR="001F348B">
        <w:rPr>
          <w:sz w:val="28"/>
          <w:szCs w:val="28"/>
          <w:lang w:val="en-US"/>
        </w:rPr>
        <w:t>N</w:t>
      </w:r>
      <w:r w:rsidR="001F348B">
        <w:rPr>
          <w:sz w:val="28"/>
          <w:szCs w:val="28"/>
        </w:rPr>
        <w:t>/</w:t>
      </w:r>
      <w:r w:rsidR="001F3553">
        <w:rPr>
          <w:sz w:val="28"/>
          <w:szCs w:val="28"/>
        </w:rPr>
        <w:t>5-86225-382-3</w:t>
      </w:r>
      <w:r>
        <w:rPr>
          <w:sz w:val="28"/>
          <w:szCs w:val="28"/>
        </w:rPr>
        <w:t>(ИНФРА-М):53-01.</w:t>
      </w:r>
    </w:p>
    <w:p w:rsidR="005B30B1" w:rsidRDefault="001F348B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Теория статистики: под. ред. проф. Г.Л. Громыко.— М.: ИНФРА-М. 2000, 414с. (Высшее образование).-</w:t>
      </w:r>
      <w:r w:rsidRPr="001F348B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/5-16-000177-8: 72-80.</w:t>
      </w:r>
    </w:p>
    <w:p w:rsidR="001F348B" w:rsidRPr="003D2A82" w:rsidRDefault="001F348B" w:rsidP="003D2A82">
      <w:pPr>
        <w:numPr>
          <w:ilvl w:val="0"/>
          <w:numId w:val="8"/>
        </w:numPr>
        <w:tabs>
          <w:tab w:val="clear" w:pos="1428"/>
          <w:tab w:val="num" w:pos="600"/>
        </w:tabs>
        <w:spacing w:line="360" w:lineRule="auto"/>
        <w:ind w:left="595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Теория статистики: учебник / Р.А. Шмойлова (и др.); под ред. проф. Р.А. Шмойловой.- 3-е изд., перераб.- М.: Финансы и статистика, 1999.-560 с.: ил. - I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/5-279-01951-8:85-32.</w:t>
      </w:r>
      <w:bookmarkStart w:id="0" w:name="_GoBack"/>
      <w:bookmarkEnd w:id="0"/>
    </w:p>
    <w:sectPr w:rsidR="001F348B" w:rsidRPr="003D2A82" w:rsidSect="00C5386F">
      <w:headerReference w:type="default" r:id="rId29"/>
      <w:pgSz w:w="11906" w:h="16838"/>
      <w:pgMar w:top="1134" w:right="567" w:bottom="1134" w:left="1701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E1" w:rsidRDefault="002571E1">
      <w:r>
        <w:separator/>
      </w:r>
    </w:p>
  </w:endnote>
  <w:endnote w:type="continuationSeparator" w:id="0">
    <w:p w:rsidR="002571E1" w:rsidRDefault="0025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E1" w:rsidRDefault="002571E1">
      <w:r>
        <w:separator/>
      </w:r>
    </w:p>
  </w:footnote>
  <w:footnote w:type="continuationSeparator" w:id="0">
    <w:p w:rsidR="002571E1" w:rsidRDefault="0025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B1" w:rsidRDefault="005B30B1" w:rsidP="00F226F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78CC">
      <w:rPr>
        <w:rStyle w:val="a5"/>
        <w:noProof/>
      </w:rPr>
      <w:t>2</w:t>
    </w:r>
    <w:r>
      <w:rPr>
        <w:rStyle w:val="a5"/>
      </w:rPr>
      <w:fldChar w:fldCharType="end"/>
    </w:r>
  </w:p>
  <w:p w:rsidR="005B30B1" w:rsidRDefault="005B30B1" w:rsidP="00353A2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63FA"/>
    <w:multiLevelType w:val="multilevel"/>
    <w:tmpl w:val="6248F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DF765CB"/>
    <w:multiLevelType w:val="hybridMultilevel"/>
    <w:tmpl w:val="CE227DC0"/>
    <w:lvl w:ilvl="0" w:tplc="FC6A02B2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">
    <w:nsid w:val="46ED23DC"/>
    <w:multiLevelType w:val="hybridMultilevel"/>
    <w:tmpl w:val="F432C92E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">
    <w:nsid w:val="4CDA1A2B"/>
    <w:multiLevelType w:val="hybridMultilevel"/>
    <w:tmpl w:val="3DA8CAD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nsid w:val="4F0A6775"/>
    <w:multiLevelType w:val="multilevel"/>
    <w:tmpl w:val="3DA8CAD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5">
    <w:nsid w:val="6872205B"/>
    <w:multiLevelType w:val="hybridMultilevel"/>
    <w:tmpl w:val="3DF8A82E"/>
    <w:lvl w:ilvl="0" w:tplc="6470AB6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6">
    <w:nsid w:val="6AC26994"/>
    <w:multiLevelType w:val="hybridMultilevel"/>
    <w:tmpl w:val="442010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93068DC"/>
    <w:multiLevelType w:val="multilevel"/>
    <w:tmpl w:val="626652C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  <w:lvl w:ilvl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522"/>
    <w:rsid w:val="00001D87"/>
    <w:rsid w:val="00015510"/>
    <w:rsid w:val="00017F7F"/>
    <w:rsid w:val="00034D38"/>
    <w:rsid w:val="00037B2C"/>
    <w:rsid w:val="00045EF0"/>
    <w:rsid w:val="00052043"/>
    <w:rsid w:val="000646AF"/>
    <w:rsid w:val="000E2C28"/>
    <w:rsid w:val="00110D10"/>
    <w:rsid w:val="00112A22"/>
    <w:rsid w:val="001B1D11"/>
    <w:rsid w:val="001D0A78"/>
    <w:rsid w:val="001F348B"/>
    <w:rsid w:val="001F3553"/>
    <w:rsid w:val="00212541"/>
    <w:rsid w:val="002166CC"/>
    <w:rsid w:val="00250A7E"/>
    <w:rsid w:val="00255550"/>
    <w:rsid w:val="002571E1"/>
    <w:rsid w:val="00273A23"/>
    <w:rsid w:val="00276FE6"/>
    <w:rsid w:val="002B7F6F"/>
    <w:rsid w:val="002C0280"/>
    <w:rsid w:val="002E4587"/>
    <w:rsid w:val="002F5977"/>
    <w:rsid w:val="0030137B"/>
    <w:rsid w:val="00353A21"/>
    <w:rsid w:val="00393C69"/>
    <w:rsid w:val="003A0498"/>
    <w:rsid w:val="003A1DE1"/>
    <w:rsid w:val="003A2127"/>
    <w:rsid w:val="003A7F28"/>
    <w:rsid w:val="003B2EFE"/>
    <w:rsid w:val="003B494C"/>
    <w:rsid w:val="003D2A82"/>
    <w:rsid w:val="003E79EB"/>
    <w:rsid w:val="00416467"/>
    <w:rsid w:val="00417E6A"/>
    <w:rsid w:val="00436F6F"/>
    <w:rsid w:val="00440347"/>
    <w:rsid w:val="004C15AF"/>
    <w:rsid w:val="004C2A4F"/>
    <w:rsid w:val="004D1416"/>
    <w:rsid w:val="004E14AA"/>
    <w:rsid w:val="00501ED9"/>
    <w:rsid w:val="00566A11"/>
    <w:rsid w:val="0057758D"/>
    <w:rsid w:val="00580AF8"/>
    <w:rsid w:val="005A4B98"/>
    <w:rsid w:val="005B30B1"/>
    <w:rsid w:val="00611E94"/>
    <w:rsid w:val="006409D6"/>
    <w:rsid w:val="006971DE"/>
    <w:rsid w:val="006A2E41"/>
    <w:rsid w:val="006A3522"/>
    <w:rsid w:val="006B13AB"/>
    <w:rsid w:val="006C1B40"/>
    <w:rsid w:val="006E4DE7"/>
    <w:rsid w:val="007044FC"/>
    <w:rsid w:val="007046BA"/>
    <w:rsid w:val="00706364"/>
    <w:rsid w:val="00725113"/>
    <w:rsid w:val="007F1AEF"/>
    <w:rsid w:val="00816169"/>
    <w:rsid w:val="00830FBD"/>
    <w:rsid w:val="00837366"/>
    <w:rsid w:val="008663A8"/>
    <w:rsid w:val="00872D3E"/>
    <w:rsid w:val="00881D1C"/>
    <w:rsid w:val="008A4284"/>
    <w:rsid w:val="008D2F2E"/>
    <w:rsid w:val="008E4B37"/>
    <w:rsid w:val="009049FF"/>
    <w:rsid w:val="00927A53"/>
    <w:rsid w:val="009478CC"/>
    <w:rsid w:val="00994677"/>
    <w:rsid w:val="009D5A18"/>
    <w:rsid w:val="00A46691"/>
    <w:rsid w:val="00A626C0"/>
    <w:rsid w:val="00A92276"/>
    <w:rsid w:val="00B22DC6"/>
    <w:rsid w:val="00B40AC4"/>
    <w:rsid w:val="00B42EA6"/>
    <w:rsid w:val="00B75986"/>
    <w:rsid w:val="00B94993"/>
    <w:rsid w:val="00BB1E3A"/>
    <w:rsid w:val="00BD4299"/>
    <w:rsid w:val="00BD5517"/>
    <w:rsid w:val="00C2639A"/>
    <w:rsid w:val="00C5386F"/>
    <w:rsid w:val="00C6329A"/>
    <w:rsid w:val="00C701C5"/>
    <w:rsid w:val="00C745D8"/>
    <w:rsid w:val="00CE1A4B"/>
    <w:rsid w:val="00D073CC"/>
    <w:rsid w:val="00D3666E"/>
    <w:rsid w:val="00D412E6"/>
    <w:rsid w:val="00D7663E"/>
    <w:rsid w:val="00D95E94"/>
    <w:rsid w:val="00D97B26"/>
    <w:rsid w:val="00DB58D7"/>
    <w:rsid w:val="00DD19CA"/>
    <w:rsid w:val="00DE6247"/>
    <w:rsid w:val="00DF76B0"/>
    <w:rsid w:val="00E11F0A"/>
    <w:rsid w:val="00EB12E6"/>
    <w:rsid w:val="00EB48E2"/>
    <w:rsid w:val="00EE11CE"/>
    <w:rsid w:val="00EF10D4"/>
    <w:rsid w:val="00F06C9A"/>
    <w:rsid w:val="00F178A1"/>
    <w:rsid w:val="00F226F7"/>
    <w:rsid w:val="00F42F94"/>
    <w:rsid w:val="00F90199"/>
    <w:rsid w:val="00F94A6F"/>
    <w:rsid w:val="00FB28B5"/>
    <w:rsid w:val="00FD22A5"/>
    <w:rsid w:val="00FD6828"/>
    <w:rsid w:val="00FE301C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0"/>
    <o:shapelayout v:ext="edit">
      <o:idmap v:ext="edit" data="1"/>
    </o:shapelayout>
  </w:shapeDefaults>
  <w:decimalSymbol w:val=","/>
  <w:listSeparator w:val=";"/>
  <w14:defaultImageDpi w14:val="0"/>
  <w15:chartTrackingRefBased/>
  <w15:docId w15:val="{AC586D44-F9E1-4C11-AD66-42FF16EA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A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53A21"/>
  </w:style>
  <w:style w:type="paragraph" w:styleId="a6">
    <w:name w:val="footer"/>
    <w:basedOn w:val="a"/>
    <w:link w:val="a7"/>
    <w:uiPriority w:val="99"/>
    <w:rsid w:val="00417E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17E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4764</Words>
  <Characters>27157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Дом</Company>
  <LinksUpToDate>false</LinksUpToDate>
  <CharactersWithSpaces>31858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Астахов Андрей</dc:creator>
  <cp:keywords/>
  <dc:description/>
  <cp:lastModifiedBy>admin</cp:lastModifiedBy>
  <cp:revision>2</cp:revision>
  <cp:lastPrinted>2006-12-28T06:33:00Z</cp:lastPrinted>
  <dcterms:created xsi:type="dcterms:W3CDTF">2014-04-09T02:26:00Z</dcterms:created>
  <dcterms:modified xsi:type="dcterms:W3CDTF">2014-04-09T02:26:00Z</dcterms:modified>
</cp:coreProperties>
</file>