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3C" w:rsidRDefault="00EA5F3C" w:rsidP="00EA5F3C">
      <w:pPr>
        <w:pStyle w:val="a5"/>
        <w:jc w:val="left"/>
      </w:pPr>
      <w:r>
        <w:t>МИНИСТЕРСТВО ОБРАЗОВАНИЯ РЕСПУБЛИКИ БЕЛАРУСЬ</w:t>
      </w:r>
    </w:p>
    <w:p w:rsidR="00EA5F3C" w:rsidRDefault="00EA5F3C" w:rsidP="00EA5F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БЕЛОРУССКИЙ НАЦИАНАЛЬНЫЙ ТЕХНИЧЕСКИЙ УНИВЕРСИТЕТ</w:t>
      </w:r>
    </w:p>
    <w:p w:rsidR="00EA5F3C" w:rsidRDefault="00EA5F3C" w:rsidP="00EA5F3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 ТЕХНОЛОГИЙ УПРАВЛЕНИЯ И ГУМАНИТАРИЗАЦИИ</w:t>
      </w:r>
    </w:p>
    <w:p w:rsidR="00EA5F3C" w:rsidRDefault="00EA5F3C" w:rsidP="00EA5F3C">
      <w:pPr>
        <w:spacing w:line="360" w:lineRule="auto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«Менеджмент»</w:t>
      </w: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EA5F3C" w:rsidRDefault="00EA5F3C" w:rsidP="00EA5F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«Статистическое изучение социально-экономических явлений и процессов»</w:t>
      </w: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pStyle w:val="a4"/>
      </w:pPr>
    </w:p>
    <w:p w:rsidR="00EA5F3C" w:rsidRDefault="00EA5F3C" w:rsidP="00EA5F3C">
      <w:pPr>
        <w:pStyle w:val="a4"/>
      </w:pPr>
    </w:p>
    <w:p w:rsidR="00EA5F3C" w:rsidRDefault="00EA5F3C" w:rsidP="00EA5F3C">
      <w:pPr>
        <w:pStyle w:val="a4"/>
        <w:tabs>
          <w:tab w:val="left" w:pos="5760"/>
        </w:tabs>
        <w:ind w:firstLine="0"/>
      </w:pPr>
      <w:r>
        <w:t xml:space="preserve">Выполнил </w:t>
      </w:r>
      <w:r>
        <w:tab/>
        <w:t>студент 2-го курса</w:t>
      </w:r>
    </w:p>
    <w:p w:rsidR="00EA5F3C" w:rsidRDefault="00EA5F3C" w:rsidP="00EA5F3C">
      <w:pPr>
        <w:pStyle w:val="a4"/>
        <w:tabs>
          <w:tab w:val="left" w:pos="5760"/>
        </w:tabs>
        <w:ind w:firstLine="0"/>
      </w:pPr>
      <w:r>
        <w:tab/>
        <w:t>группы 108154</w:t>
      </w:r>
    </w:p>
    <w:p w:rsidR="00EA5F3C" w:rsidRDefault="00EA5F3C" w:rsidP="00EA5F3C">
      <w:pPr>
        <w:pStyle w:val="a4"/>
        <w:tabs>
          <w:tab w:val="left" w:pos="5760"/>
        </w:tabs>
        <w:ind w:firstLine="0"/>
      </w:pPr>
      <w:r>
        <w:tab/>
        <w:t>Якута А. Ю.</w:t>
      </w:r>
    </w:p>
    <w:p w:rsidR="00EA5F3C" w:rsidRDefault="00EA5F3C" w:rsidP="00EA5F3C">
      <w:pPr>
        <w:pStyle w:val="a4"/>
        <w:tabs>
          <w:tab w:val="left" w:pos="5760"/>
        </w:tabs>
        <w:ind w:firstLine="0"/>
      </w:pPr>
    </w:p>
    <w:p w:rsidR="00EA5F3C" w:rsidRDefault="00EA5F3C" w:rsidP="00EA5F3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Проверила: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доц. Вербицкая Е. Н.</w:t>
      </w:r>
    </w:p>
    <w:p w:rsidR="00EA5F3C" w:rsidRDefault="00EA5F3C" w:rsidP="00EA5F3C">
      <w:pPr>
        <w:spacing w:line="360" w:lineRule="auto"/>
        <w:ind w:left="4860"/>
        <w:jc w:val="both"/>
        <w:rPr>
          <w:sz w:val="28"/>
        </w:rPr>
      </w:pPr>
    </w:p>
    <w:p w:rsidR="00EA5F3C" w:rsidRDefault="00EA5F3C" w:rsidP="00EA5F3C">
      <w:pPr>
        <w:spacing w:line="360" w:lineRule="auto"/>
        <w:ind w:left="4860"/>
        <w:jc w:val="both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</w:p>
    <w:p w:rsidR="00EA5F3C" w:rsidRDefault="00EA5F3C" w:rsidP="00EA5F3C">
      <w:pPr>
        <w:spacing w:line="360" w:lineRule="auto"/>
        <w:jc w:val="center"/>
        <w:rPr>
          <w:sz w:val="28"/>
        </w:rPr>
      </w:pPr>
      <w:r>
        <w:rPr>
          <w:sz w:val="28"/>
        </w:rPr>
        <w:t>Минск 2006</w:t>
      </w:r>
    </w:p>
    <w:p w:rsidR="00EA5F3C" w:rsidRPr="009E377F" w:rsidRDefault="00EA5F3C" w:rsidP="00EA5F3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Toc134432876"/>
      <w:bookmarkStart w:id="1" w:name="_Toc134433593"/>
      <w:r w:rsidRPr="009E377F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</w:p>
    <w:p w:rsidR="00EA5F3C" w:rsidRPr="005D32D1" w:rsidRDefault="00EA5F3C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r w:rsidRPr="005D32D1">
        <w:rPr>
          <w:sz w:val="28"/>
          <w:szCs w:val="28"/>
        </w:rPr>
        <w:fldChar w:fldCharType="begin"/>
      </w:r>
      <w:r w:rsidRPr="005D32D1">
        <w:rPr>
          <w:sz w:val="28"/>
          <w:szCs w:val="28"/>
        </w:rPr>
        <w:instrText xml:space="preserve"> TOC \o "1-3" \h \z \u </w:instrText>
      </w:r>
      <w:r w:rsidRPr="005D32D1">
        <w:rPr>
          <w:sz w:val="28"/>
          <w:szCs w:val="28"/>
        </w:rPr>
        <w:fldChar w:fldCharType="separate"/>
      </w:r>
    </w:p>
    <w:p w:rsidR="00EA5F3C" w:rsidRPr="005D32D1" w:rsidRDefault="00E00DA6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hyperlink w:anchor="_Toc134433594" w:history="1">
        <w:r w:rsidR="00EA5F3C" w:rsidRPr="005D32D1">
          <w:rPr>
            <w:rStyle w:val="a6"/>
            <w:noProof/>
            <w:sz w:val="28"/>
            <w:szCs w:val="28"/>
          </w:rPr>
          <w:t>Введение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_Toc134433594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4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hyperlink w:anchor="_Toc134433595" w:history="1">
        <w:r w:rsidR="00EA5F3C" w:rsidRPr="005D32D1">
          <w:rPr>
            <w:rStyle w:val="a6"/>
            <w:noProof/>
            <w:sz w:val="28"/>
            <w:szCs w:val="28"/>
          </w:rPr>
          <w:t>1. Теоретическая часть.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_Toc134433595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5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20"/>
        <w:tabs>
          <w:tab w:val="right" w:leader="dot" w:pos="9631"/>
        </w:tabs>
        <w:rPr>
          <w:smallCaps w:val="0"/>
          <w:noProof/>
          <w:sz w:val="28"/>
          <w:szCs w:val="28"/>
        </w:rPr>
      </w:pPr>
      <w:hyperlink w:anchor="_Toc134433596" w:history="1">
        <w:r w:rsidR="00EA5F3C" w:rsidRPr="005D32D1">
          <w:rPr>
            <w:rStyle w:val="a6"/>
            <w:noProof/>
            <w:sz w:val="28"/>
            <w:szCs w:val="28"/>
          </w:rPr>
          <w:t>1.1 Основные группировки наеления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_Toc134433596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5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hyperlink w:anchor="_Toc134433597" w:history="1">
        <w:r w:rsidR="00EA5F3C" w:rsidRPr="005D32D1">
          <w:rPr>
            <w:rStyle w:val="a6"/>
            <w:noProof/>
            <w:sz w:val="28"/>
            <w:szCs w:val="28"/>
          </w:rPr>
          <w:t>2. Расчетная часть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_Toc134433597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15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20"/>
        <w:tabs>
          <w:tab w:val="right" w:leader="dot" w:pos="9631"/>
        </w:tabs>
        <w:rPr>
          <w:smallCaps w:val="0"/>
          <w:noProof/>
          <w:sz w:val="28"/>
          <w:szCs w:val="28"/>
        </w:rPr>
      </w:pPr>
      <w:hyperlink w:anchor="_Toc134433598" w:history="1">
        <w:r w:rsidR="00EA5F3C" w:rsidRPr="005D32D1">
          <w:rPr>
            <w:rStyle w:val="a6"/>
            <w:noProof/>
            <w:sz w:val="28"/>
            <w:szCs w:val="28"/>
          </w:rPr>
          <w:t>2.1. Задание №1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_Toc134433598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15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20"/>
        <w:tabs>
          <w:tab w:val="right" w:leader="dot" w:pos="9631"/>
        </w:tabs>
        <w:rPr>
          <w:smallCaps w:val="0"/>
          <w:noProof/>
          <w:sz w:val="28"/>
          <w:szCs w:val="28"/>
        </w:rPr>
      </w:pPr>
      <w:hyperlink w:anchor="_Toc134433599" w:history="1">
        <w:r w:rsidR="00EA5F3C" w:rsidRPr="005D32D1">
          <w:rPr>
            <w:rStyle w:val="a6"/>
            <w:noProof/>
            <w:sz w:val="28"/>
            <w:szCs w:val="28"/>
          </w:rPr>
          <w:t>2.2 Задание №2.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_Toc134433599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26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hyperlink w:anchor="_Toc134433600" w:history="1">
        <w:r w:rsidR="00EA5F3C" w:rsidRPr="005D32D1">
          <w:rPr>
            <w:rStyle w:val="a6"/>
            <w:noProof/>
            <w:sz w:val="28"/>
            <w:szCs w:val="28"/>
          </w:rPr>
          <w:t>Заключение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_Toc134433600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28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hyperlink w:anchor="_Toc134433601" w:history="1">
        <w:r w:rsidR="00EA5F3C" w:rsidRPr="005D32D1">
          <w:rPr>
            <w:rStyle w:val="a6"/>
            <w:noProof/>
            <w:sz w:val="28"/>
            <w:szCs w:val="28"/>
          </w:rPr>
          <w:t>Список используемой литературы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_Toc134433601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30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00DA6" w:rsidP="00EA5F3C">
      <w:pPr>
        <w:pStyle w:val="10"/>
        <w:tabs>
          <w:tab w:val="right" w:leader="dot" w:pos="9631"/>
        </w:tabs>
        <w:rPr>
          <w:b w:val="0"/>
          <w:bCs w:val="0"/>
          <w:caps w:val="0"/>
          <w:noProof/>
          <w:sz w:val="28"/>
          <w:szCs w:val="28"/>
        </w:rPr>
      </w:pPr>
      <w:hyperlink w:anchor="_Toc134433602" w:history="1">
        <w:r w:rsidR="00EA5F3C" w:rsidRPr="005D32D1">
          <w:rPr>
            <w:rStyle w:val="a6"/>
            <w:noProof/>
            <w:sz w:val="28"/>
            <w:szCs w:val="28"/>
          </w:rPr>
          <w:t>Приложение</w:t>
        </w:r>
        <w:r w:rsidR="00EA5F3C" w:rsidRPr="005D32D1">
          <w:rPr>
            <w:noProof/>
            <w:webHidden/>
            <w:sz w:val="28"/>
            <w:szCs w:val="28"/>
          </w:rPr>
          <w:tab/>
        </w:r>
        <w:r w:rsidR="00EA5F3C" w:rsidRPr="005D32D1">
          <w:rPr>
            <w:rStyle w:val="a6"/>
            <w:noProof/>
            <w:sz w:val="28"/>
            <w:szCs w:val="28"/>
          </w:rPr>
          <w:fldChar w:fldCharType="begin"/>
        </w:r>
        <w:r w:rsidR="00EA5F3C" w:rsidRPr="005D32D1">
          <w:rPr>
            <w:noProof/>
            <w:webHidden/>
            <w:sz w:val="28"/>
            <w:szCs w:val="28"/>
          </w:rPr>
          <w:instrText xml:space="preserve"> PAGEREF _Toc134433602 \h </w:instrText>
        </w:r>
        <w:r w:rsidR="00EA5F3C" w:rsidRPr="005D32D1">
          <w:rPr>
            <w:rStyle w:val="a6"/>
            <w:noProof/>
            <w:sz w:val="28"/>
            <w:szCs w:val="28"/>
          </w:rPr>
        </w:r>
        <w:r w:rsidR="00EA5F3C" w:rsidRPr="005D32D1">
          <w:rPr>
            <w:rStyle w:val="a6"/>
            <w:noProof/>
            <w:sz w:val="28"/>
            <w:szCs w:val="28"/>
          </w:rPr>
          <w:fldChar w:fldCharType="separate"/>
        </w:r>
        <w:r w:rsidR="00EA5F3C">
          <w:rPr>
            <w:noProof/>
            <w:webHidden/>
            <w:sz w:val="28"/>
            <w:szCs w:val="28"/>
          </w:rPr>
          <w:t>31</w:t>
        </w:r>
        <w:r w:rsidR="00EA5F3C" w:rsidRPr="005D32D1">
          <w:rPr>
            <w:rStyle w:val="a6"/>
            <w:noProof/>
            <w:sz w:val="28"/>
            <w:szCs w:val="28"/>
          </w:rPr>
          <w:fldChar w:fldCharType="end"/>
        </w:r>
      </w:hyperlink>
    </w:p>
    <w:p w:rsidR="00EA5F3C" w:rsidRPr="005D32D1" w:rsidRDefault="00EA5F3C" w:rsidP="00EA5F3C">
      <w:pPr>
        <w:pStyle w:val="10"/>
        <w:tabs>
          <w:tab w:val="right" w:leader="dot" w:pos="9631"/>
        </w:tabs>
        <w:rPr>
          <w:sz w:val="28"/>
          <w:szCs w:val="28"/>
        </w:rPr>
      </w:pPr>
      <w:r w:rsidRPr="005D32D1">
        <w:rPr>
          <w:sz w:val="28"/>
          <w:szCs w:val="28"/>
        </w:rPr>
        <w:fldChar w:fldCharType="end"/>
      </w:r>
    </w:p>
    <w:p w:rsidR="00EA5F3C" w:rsidRPr="005D32D1" w:rsidRDefault="00EA5F3C" w:rsidP="00EA5F3C">
      <w:pPr>
        <w:pStyle w:val="1"/>
        <w:rPr>
          <w:sz w:val="28"/>
          <w:szCs w:val="28"/>
        </w:rPr>
      </w:pPr>
    </w:p>
    <w:p w:rsidR="00EA5F3C" w:rsidRPr="009E377F" w:rsidRDefault="00EA5F3C" w:rsidP="00EA5F3C"/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>
      <w:pPr>
        <w:pStyle w:val="1"/>
      </w:pPr>
    </w:p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>
      <w:pPr>
        <w:pStyle w:val="1"/>
        <w:sectPr w:rsidR="00EA5F3C" w:rsidSect="00EA5F3C">
          <w:headerReference w:type="default" r:id="rId7"/>
          <w:pgSz w:w="11909" w:h="16834"/>
          <w:pgMar w:top="1134" w:right="567" w:bottom="1134" w:left="1701" w:header="720" w:footer="720" w:gutter="0"/>
          <w:pgNumType w:start="4"/>
          <w:cols w:space="720"/>
          <w:noEndnote/>
        </w:sectPr>
      </w:pPr>
      <w:bookmarkStart w:id="2" w:name="_Toc134433594"/>
    </w:p>
    <w:p w:rsidR="00EA5F3C" w:rsidRDefault="00EA5F3C" w:rsidP="00EA5F3C">
      <w:pPr>
        <w:pStyle w:val="1"/>
      </w:pPr>
      <w:r>
        <w:t>Введение</w:t>
      </w:r>
      <w:bookmarkEnd w:id="2"/>
    </w:p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– это объект всесторонних исследований, поскольку оно является непосредственным участником производственного процесса и потребителем его результатов. 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Население является главным материальным компонентом общества и поэтому изучение закономерностей его развития имеет очень большое значение для экономики страны.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населения статистика ставит и решает определенный круг задач. Вот некоторые из них:</w:t>
      </w:r>
    </w:p>
    <w:p w:rsidR="00EA5F3C" w:rsidRDefault="00EA5F3C" w:rsidP="00EA5F3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численности населения и его размещение по территории страны;</w:t>
      </w:r>
    </w:p>
    <w:p w:rsidR="00EA5F3C" w:rsidRDefault="00EA5F3C" w:rsidP="00EA5F3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состава населения;</w:t>
      </w:r>
    </w:p>
    <w:p w:rsidR="00EA5F3C" w:rsidRDefault="00EA5F3C" w:rsidP="00EA5F3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характеристика населения и др.</w:t>
      </w:r>
    </w:p>
    <w:p w:rsidR="00EA5F3C" w:rsidRDefault="00EA5F3C" w:rsidP="00EA5F3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систематизации полученных в результате наблюдения данных возникает необходимость в проведении их группировки. Основными из них являются такие как группировки по полу, возрасту, брачному состоянию, семейному положению. Эти группировки дают представление о составе населения по различным показателям.</w:t>
      </w:r>
    </w:p>
    <w:p w:rsidR="00EA5F3C" w:rsidRDefault="00EA5F3C" w:rsidP="00EA5F3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данные могут иметь достаточно большое значение для государства и хозяйствующих субъектов, и в частности при планировании дальнейшей хозяйственной деятельности. Например, данные о распределении населения по полу и возрасту могут иметь значение при планировании ассортимента выпускаемой продукции, группировка по уровню образования может оказаться кстати при прогнозировании дальнейшего социально-экономического развития государства.</w:t>
      </w:r>
    </w:p>
    <w:p w:rsidR="00EA5F3C" w:rsidRPr="004121F4" w:rsidRDefault="00EA5F3C" w:rsidP="00EA5F3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Отсюда можно сделать вывод о том, что проведение этих группировок является достаточно важным и актуальным на сегодняшний день.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pacing w:val="-1"/>
          <w:sz w:val="28"/>
          <w:szCs w:val="28"/>
        </w:rPr>
      </w:pPr>
    </w:p>
    <w:p w:rsidR="00EA5F3C" w:rsidRDefault="00EA5F3C" w:rsidP="00EA5F3C">
      <w:pPr>
        <w:pStyle w:val="1"/>
      </w:pPr>
      <w:bookmarkStart w:id="3" w:name="_Toc134433595"/>
      <w:r>
        <w:t>1. Теоретическая часть.</w:t>
      </w:r>
      <w:bookmarkEnd w:id="3"/>
    </w:p>
    <w:p w:rsidR="00EA5F3C" w:rsidRPr="00832DC2" w:rsidRDefault="00EA5F3C" w:rsidP="00EA5F3C">
      <w:pPr>
        <w:shd w:val="clear" w:color="auto" w:fill="FFFFFF"/>
        <w:spacing w:line="360" w:lineRule="auto"/>
        <w:ind w:firstLine="720"/>
        <w:jc w:val="both"/>
        <w:rPr>
          <w:b/>
          <w:iCs/>
          <w:color w:val="000000"/>
          <w:spacing w:val="-1"/>
          <w:sz w:val="28"/>
          <w:szCs w:val="28"/>
        </w:rPr>
      </w:pPr>
    </w:p>
    <w:p w:rsidR="00EA5F3C" w:rsidRPr="006276BE" w:rsidRDefault="00EA5F3C" w:rsidP="00EA5F3C">
      <w:pPr>
        <w:pStyle w:val="2"/>
      </w:pPr>
      <w:bookmarkStart w:id="4" w:name="_Toc134433596"/>
      <w:r>
        <w:t xml:space="preserve">1.1 </w:t>
      </w:r>
      <w:r w:rsidRPr="006276BE">
        <w:t>Основные группировки на</w:t>
      </w:r>
      <w:r>
        <w:t>с</w:t>
      </w:r>
      <w:r w:rsidRPr="006276BE">
        <w:t>еления</w:t>
      </w:r>
      <w:bookmarkEnd w:id="4"/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iCs/>
          <w:color w:val="000000"/>
          <w:spacing w:val="-1"/>
          <w:sz w:val="28"/>
          <w:szCs w:val="28"/>
        </w:rPr>
        <w:t xml:space="preserve">Население </w:t>
      </w:r>
      <w:r w:rsidRPr="000E6A90">
        <w:rPr>
          <w:color w:val="000000"/>
          <w:spacing w:val="-1"/>
          <w:sz w:val="28"/>
          <w:szCs w:val="28"/>
        </w:rPr>
        <w:t xml:space="preserve">— это исторически сложившаяся и непрерывно </w:t>
      </w:r>
      <w:r w:rsidRPr="000E6A90">
        <w:rPr>
          <w:color w:val="000000"/>
          <w:spacing w:val="-2"/>
          <w:sz w:val="28"/>
          <w:szCs w:val="28"/>
        </w:rPr>
        <w:t>возобновляющаяся совокупность людей, проживающая на оп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1"/>
          <w:sz w:val="28"/>
          <w:szCs w:val="28"/>
        </w:rPr>
        <w:t>ределенной территории. По мере развития общества вслед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>ствие смены поколений численность населения непрерывно из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меняется.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z w:val="28"/>
          <w:szCs w:val="28"/>
        </w:rPr>
        <w:t>Для каждой отдельной страны общая численность населе</w:t>
      </w:r>
      <w:r w:rsidRPr="000E6A90">
        <w:rPr>
          <w:color w:val="000000"/>
          <w:sz w:val="28"/>
          <w:szCs w:val="28"/>
        </w:rPr>
        <w:softHyphen/>
        <w:t xml:space="preserve">ния может изменяться за счет двух факторов: естественного </w:t>
      </w:r>
      <w:r w:rsidRPr="000E6A90">
        <w:rPr>
          <w:color w:val="000000"/>
          <w:spacing w:val="-3"/>
          <w:sz w:val="28"/>
          <w:szCs w:val="28"/>
        </w:rPr>
        <w:t>движения (рождаемости и смертности) и миграционного (меха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>нического) движения (территориального перемещения: прибы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тия и выбытия). Люди рождаются и умирают, переселяются из одних мест в другие, вступают в брак или расторгают его, за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канчивают школы, специальные технические и высшие учеб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>ные заведения, получают новые профессии, меняют место ра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 xml:space="preserve">боты, занятия, вероисповедание, национальность и т.д. Иными словами, изменяется не только общая численность населения, </w:t>
      </w:r>
      <w:r w:rsidRPr="000E6A90">
        <w:rPr>
          <w:color w:val="000000"/>
          <w:sz w:val="28"/>
          <w:szCs w:val="28"/>
        </w:rPr>
        <w:t>но и его состав.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z w:val="28"/>
          <w:szCs w:val="28"/>
        </w:rPr>
        <w:t xml:space="preserve">Население является главным материальным компонентом </w:t>
      </w:r>
      <w:r w:rsidRPr="000E6A90">
        <w:rPr>
          <w:color w:val="000000"/>
          <w:spacing w:val="3"/>
          <w:sz w:val="28"/>
          <w:szCs w:val="28"/>
        </w:rPr>
        <w:t xml:space="preserve">общества и изучение закономерностей его развития имеет </w:t>
      </w:r>
      <w:r w:rsidRPr="000E6A90">
        <w:rPr>
          <w:color w:val="000000"/>
          <w:sz w:val="28"/>
          <w:szCs w:val="28"/>
        </w:rPr>
        <w:t xml:space="preserve">очень большое значение для экономики страны. Вследствие </w:t>
      </w:r>
      <w:r w:rsidRPr="000E6A90">
        <w:rPr>
          <w:color w:val="000000"/>
          <w:spacing w:val="-2"/>
          <w:sz w:val="28"/>
          <w:szCs w:val="28"/>
        </w:rPr>
        <w:t>этого население выступает одним из важнейших объектов ста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 xml:space="preserve">тистического изучения. В задачи статистики населения входит </w:t>
      </w:r>
      <w:r w:rsidRPr="000E6A90">
        <w:rPr>
          <w:color w:val="000000"/>
          <w:spacing w:val="-2"/>
          <w:sz w:val="28"/>
          <w:szCs w:val="28"/>
        </w:rPr>
        <w:t>изучение численности, размещения, демографического и соци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ально-экономического состава, воспроизводства и динамики населения, определение перспективной численности всего на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3"/>
          <w:sz w:val="28"/>
          <w:szCs w:val="28"/>
        </w:rPr>
        <w:t>селения и отдельных его контингентов и ряд других задач.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5F3C" w:rsidRPr="00914B5A" w:rsidRDefault="00EA5F3C" w:rsidP="00EA5F3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914B5A">
        <w:rPr>
          <w:i/>
          <w:color w:val="000000"/>
          <w:sz w:val="28"/>
          <w:szCs w:val="28"/>
        </w:rPr>
        <w:t>Статистическое изучение состава населения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В статистике большое внимание уделяется изучению соста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ва населения, используя при этом метод статистических груп</w:t>
      </w:r>
      <w:r w:rsidRPr="000E6A90">
        <w:rPr>
          <w:color w:val="000000"/>
          <w:spacing w:val="-1"/>
          <w:sz w:val="28"/>
          <w:szCs w:val="28"/>
        </w:rPr>
        <w:softHyphen/>
        <w:t>пировок по различным демографическим, этническим и соци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1"/>
          <w:sz w:val="28"/>
          <w:szCs w:val="28"/>
        </w:rPr>
        <w:t>ально-экономическим признакам.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3"/>
          <w:sz w:val="28"/>
          <w:szCs w:val="28"/>
        </w:rPr>
        <w:t xml:space="preserve">Важное значение для изучения процессов воспроизводства </w:t>
      </w:r>
      <w:r w:rsidRPr="000E6A90">
        <w:rPr>
          <w:color w:val="000000"/>
          <w:spacing w:val="-1"/>
          <w:sz w:val="28"/>
          <w:szCs w:val="28"/>
        </w:rPr>
        <w:t xml:space="preserve">населения и трудовых ресурсов, для планирования различных </w:t>
      </w:r>
      <w:r w:rsidRPr="000E6A90">
        <w:rPr>
          <w:color w:val="000000"/>
          <w:spacing w:val="-3"/>
          <w:sz w:val="28"/>
          <w:szCs w:val="28"/>
        </w:rPr>
        <w:t>показателей промышленного производства (например, объема выпуска, ассорти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-4"/>
          <w:sz w:val="28"/>
          <w:szCs w:val="28"/>
        </w:rPr>
        <w:t>мента одежды и обуви), бытового обслуживания, здравоохране</w:t>
      </w:r>
      <w:r w:rsidRPr="000E6A90">
        <w:rPr>
          <w:color w:val="000000"/>
          <w:spacing w:val="-4"/>
          <w:sz w:val="28"/>
          <w:szCs w:val="28"/>
        </w:rPr>
        <w:softHyphen/>
        <w:t>ния, образования, для изучения вопросов семьи и прочего имеет</w:t>
      </w:r>
      <w:r w:rsidRPr="000E6A90">
        <w:rPr>
          <w:color w:val="000000"/>
          <w:sz w:val="28"/>
          <w:szCs w:val="28"/>
        </w:rPr>
        <w:t xml:space="preserve"> деление населения по таким демографическим признакам, как </w:t>
      </w:r>
      <w:r w:rsidRPr="000E6A90">
        <w:rPr>
          <w:color w:val="000000"/>
          <w:spacing w:val="-1"/>
          <w:sz w:val="28"/>
          <w:szCs w:val="28"/>
        </w:rPr>
        <w:t>пол, возраст, брачное состояние и семейное положение.</w:t>
      </w:r>
      <w:r w:rsidRPr="000E6A90">
        <w:rPr>
          <w:sz w:val="28"/>
          <w:szCs w:val="28"/>
        </w:rPr>
        <w:t xml:space="preserve"> Группировки дают представление о составе нас</w:t>
      </w:r>
      <w:r>
        <w:rPr>
          <w:sz w:val="28"/>
          <w:szCs w:val="28"/>
        </w:rPr>
        <w:t>еления по различным показателям, основными из которых являются: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Полу;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Возрасту;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По полу и возрасту;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По национальному положению;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По семейному положению;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По источникам средств существования;</w:t>
      </w:r>
    </w:p>
    <w:p w:rsidR="00EA5F3C" w:rsidRPr="000E6A90" w:rsidRDefault="00EA5F3C" w:rsidP="00EA5F3C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По уровню образования.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b/>
          <w:iCs/>
          <w:color w:val="000000"/>
          <w:spacing w:val="1"/>
          <w:sz w:val="28"/>
          <w:szCs w:val="28"/>
        </w:rPr>
        <w:t>Пол</w:t>
      </w:r>
      <w:r w:rsidRPr="000E6A90">
        <w:rPr>
          <w:iCs/>
          <w:color w:val="000000"/>
          <w:spacing w:val="1"/>
          <w:sz w:val="28"/>
          <w:szCs w:val="28"/>
        </w:rPr>
        <w:t xml:space="preserve"> </w:t>
      </w:r>
      <w:r w:rsidRPr="000E6A90">
        <w:rPr>
          <w:color w:val="000000"/>
          <w:spacing w:val="1"/>
          <w:sz w:val="28"/>
          <w:szCs w:val="28"/>
        </w:rPr>
        <w:t>— это один из важнейших врожденных признаков че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>ловека. Население по полу делится на мужчин и женщин, соот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ношение между которыми образует половую структуру. Для характеристики полового состава статистика использует сле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дующие обобщающие показатели:</w:t>
      </w:r>
    </w:p>
    <w:p w:rsidR="00EA5F3C" w:rsidRPr="000E6A90" w:rsidRDefault="00EA5F3C" w:rsidP="00EA5F3C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21"/>
          <w:sz w:val="28"/>
          <w:szCs w:val="28"/>
        </w:rPr>
      </w:pPr>
      <w:r w:rsidRPr="000E6A90">
        <w:rPr>
          <w:color w:val="000000"/>
          <w:spacing w:val="-8"/>
          <w:sz w:val="28"/>
          <w:szCs w:val="28"/>
        </w:rPr>
        <w:t>абсолютную численность мужчин и женщин. Значение этого</w:t>
      </w:r>
      <w:r w:rsidRPr="000E6A90">
        <w:rPr>
          <w:color w:val="000000"/>
          <w:spacing w:val="-7"/>
          <w:sz w:val="28"/>
          <w:szCs w:val="28"/>
        </w:rPr>
        <w:t xml:space="preserve"> показателя проявляется в том, что он служит основой расчетов ба</w:t>
      </w:r>
      <w:r w:rsidRPr="000E6A90">
        <w:rPr>
          <w:color w:val="000000"/>
          <w:spacing w:val="-7"/>
          <w:sz w:val="28"/>
          <w:szCs w:val="28"/>
        </w:rPr>
        <w:softHyphen/>
      </w:r>
      <w:r w:rsidRPr="000E6A90">
        <w:rPr>
          <w:color w:val="000000"/>
          <w:spacing w:val="-4"/>
          <w:sz w:val="28"/>
          <w:szCs w:val="28"/>
        </w:rPr>
        <w:t>ланса трудовых ресурсов, баланса потребления и др.;</w:t>
      </w:r>
    </w:p>
    <w:p w:rsidR="00EA5F3C" w:rsidRPr="000E6A90" w:rsidRDefault="00EA5F3C" w:rsidP="00EA5F3C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удельный вес каждого пола в общей численности населе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ния;</w:t>
      </w:r>
    </w:p>
    <w:p w:rsidR="00EA5F3C" w:rsidRPr="000E6A90" w:rsidRDefault="00EA5F3C" w:rsidP="00EA5F3C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360" w:lineRule="auto"/>
        <w:ind w:firstLine="720"/>
        <w:jc w:val="both"/>
        <w:rPr>
          <w:color w:val="000000"/>
          <w:spacing w:val="-15"/>
          <w:sz w:val="28"/>
          <w:szCs w:val="28"/>
        </w:rPr>
      </w:pPr>
      <w:r w:rsidRPr="000E6A90">
        <w:rPr>
          <w:color w:val="000000"/>
          <w:spacing w:val="-3"/>
          <w:sz w:val="28"/>
          <w:szCs w:val="28"/>
        </w:rPr>
        <w:t>отношение числа лиц одного пола к численности лиц дру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>гого пола (на 100 или 1000 чел.). Например, среди новорожденных в среднем преоб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6"/>
          <w:sz w:val="28"/>
          <w:szCs w:val="28"/>
        </w:rPr>
        <w:t>ладает число мальчиков, на каждые 100 девочек рождается</w:t>
      </w:r>
      <w:r w:rsidRPr="000E6A90">
        <w:rPr>
          <w:color w:val="000000"/>
          <w:sz w:val="28"/>
          <w:szCs w:val="28"/>
        </w:rPr>
        <w:t xml:space="preserve"> 105 (106) мальчиков, их доля является константой и составля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>ет примерно 0,512, девочек — 0,488. Но с возрастом из-за более</w:t>
      </w:r>
      <w:r w:rsidRPr="000E6A90">
        <w:rPr>
          <w:color w:val="000000"/>
          <w:spacing w:val="4"/>
          <w:sz w:val="28"/>
          <w:szCs w:val="28"/>
        </w:rPr>
        <w:t xml:space="preserve"> высокой смертности мальчиков пропорция полов к 20 годам</w:t>
      </w:r>
      <w:r w:rsidRPr="000E6A90">
        <w:rPr>
          <w:color w:val="000000"/>
          <w:spacing w:val="-2"/>
          <w:sz w:val="28"/>
          <w:szCs w:val="28"/>
        </w:rPr>
        <w:t xml:space="preserve"> постепенно выравнивается и в старших возрастах уже преобла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>дают женщины.</w:t>
      </w:r>
      <w:r w:rsidRPr="000E6A90">
        <w:rPr>
          <w:color w:val="000000"/>
          <w:spacing w:val="-15"/>
          <w:sz w:val="28"/>
          <w:szCs w:val="28"/>
        </w:rPr>
        <w:t xml:space="preserve"> 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2"/>
          <w:sz w:val="28"/>
          <w:szCs w:val="28"/>
        </w:rPr>
        <w:t xml:space="preserve">По данным международной статистики в мире в течение </w:t>
      </w:r>
      <w:r w:rsidRPr="000E6A90">
        <w:rPr>
          <w:color w:val="000000"/>
          <w:spacing w:val="1"/>
          <w:sz w:val="28"/>
          <w:szCs w:val="28"/>
        </w:rPr>
        <w:t>трех последних десятилетий число мужчин несколько превы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 xml:space="preserve">шает число женщин, соответственно 50,1 и 49,9 %. Причем в развитых странах в основном преобладает женское население, </w:t>
      </w:r>
      <w:r w:rsidRPr="000E6A90">
        <w:rPr>
          <w:color w:val="000000"/>
          <w:spacing w:val="1"/>
          <w:sz w:val="28"/>
          <w:szCs w:val="28"/>
        </w:rPr>
        <w:t>а в развивающихся странах — мужское. В Республике Бела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 xml:space="preserve">русь на начало </w:t>
      </w:r>
      <w:smartTag w:uri="urn:schemas-microsoft-com:office:smarttags" w:element="metricconverter">
        <w:smartTagPr>
          <w:attr w:name="ProductID" w:val="2002 г"/>
        </w:smartTagPr>
        <w:r w:rsidRPr="000E6A90">
          <w:rPr>
            <w:color w:val="000000"/>
            <w:spacing w:val="2"/>
            <w:sz w:val="28"/>
            <w:szCs w:val="28"/>
          </w:rPr>
          <w:t>2002 г</w:t>
        </w:r>
      </w:smartTag>
      <w:r w:rsidRPr="000E6A90">
        <w:rPr>
          <w:color w:val="000000"/>
          <w:spacing w:val="2"/>
          <w:sz w:val="28"/>
          <w:szCs w:val="28"/>
        </w:rPr>
        <w:t xml:space="preserve">. доля мужчин в населении составляла </w:t>
      </w:r>
      <w:r w:rsidRPr="000E6A90">
        <w:rPr>
          <w:color w:val="000000"/>
          <w:spacing w:val="8"/>
          <w:sz w:val="28"/>
          <w:szCs w:val="28"/>
        </w:rPr>
        <w:t>46,9 %, а женщин — 53,1 %.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Изучение полового состава населения сочетается с изучени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 xml:space="preserve">ем его </w:t>
      </w:r>
      <w:r w:rsidRPr="000E6A90">
        <w:rPr>
          <w:b/>
          <w:iCs/>
          <w:color w:val="000000"/>
          <w:spacing w:val="-1"/>
          <w:sz w:val="28"/>
          <w:szCs w:val="28"/>
        </w:rPr>
        <w:t>возрастного распределения</w:t>
      </w:r>
      <w:r w:rsidRPr="000E6A90">
        <w:rPr>
          <w:iCs/>
          <w:color w:val="000000"/>
          <w:spacing w:val="-1"/>
          <w:sz w:val="28"/>
          <w:szCs w:val="28"/>
        </w:rPr>
        <w:t xml:space="preserve">. </w:t>
      </w:r>
      <w:r w:rsidRPr="000E6A90">
        <w:rPr>
          <w:color w:val="000000"/>
          <w:spacing w:val="-1"/>
          <w:sz w:val="28"/>
          <w:szCs w:val="28"/>
        </w:rPr>
        <w:t>В статистике уделяется ог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 xml:space="preserve">ромное внимание этому вопросу, так как половозрастная </w:t>
      </w:r>
      <w:r w:rsidRPr="000E6A90">
        <w:rPr>
          <w:color w:val="000000"/>
          <w:spacing w:val="-1"/>
          <w:sz w:val="28"/>
          <w:szCs w:val="28"/>
        </w:rPr>
        <w:t xml:space="preserve">структура населения существенно влияет на ход естественного </w:t>
      </w:r>
      <w:r w:rsidRPr="000E6A90">
        <w:rPr>
          <w:color w:val="000000"/>
          <w:sz w:val="28"/>
          <w:szCs w:val="28"/>
        </w:rPr>
        <w:t>движения населения и социально-экономическое развитие об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щества. Возрастной состав населения группируется по одно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1"/>
          <w:sz w:val="28"/>
          <w:szCs w:val="28"/>
        </w:rPr>
        <w:t xml:space="preserve">летним, пятилетним и иногда десятилетним интервалам. В </w:t>
      </w:r>
      <w:r w:rsidRPr="000E6A90">
        <w:rPr>
          <w:color w:val="000000"/>
          <w:spacing w:val="2"/>
          <w:sz w:val="28"/>
          <w:szCs w:val="28"/>
        </w:rPr>
        <w:t xml:space="preserve">статистике, как правило, возраст измеряют в целых годах, в </w:t>
      </w:r>
      <w:r w:rsidRPr="000E6A90">
        <w:rPr>
          <w:color w:val="000000"/>
          <w:spacing w:val="-2"/>
          <w:sz w:val="28"/>
          <w:szCs w:val="28"/>
        </w:rPr>
        <w:t xml:space="preserve">виде целого числа исполнившихся лет, т.е. не округляют его по </w:t>
      </w:r>
      <w:r w:rsidRPr="000E6A90">
        <w:rPr>
          <w:color w:val="000000"/>
          <w:sz w:val="28"/>
          <w:szCs w:val="28"/>
        </w:rPr>
        <w:t>правилам математики, а отбрасывают дробную часть. В зави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>симости от возраста выделяют следующие специфические кон</w:t>
      </w:r>
      <w:r w:rsidRPr="000E6A90">
        <w:rPr>
          <w:color w:val="000000"/>
          <w:spacing w:val="-1"/>
          <w:sz w:val="28"/>
          <w:szCs w:val="28"/>
        </w:rPr>
        <w:t xml:space="preserve">тингенты населения: младенческий (дети в возрасте до 1 года), </w:t>
      </w:r>
      <w:r w:rsidRPr="000E6A90">
        <w:rPr>
          <w:color w:val="000000"/>
          <w:spacing w:val="5"/>
          <w:sz w:val="28"/>
          <w:szCs w:val="28"/>
        </w:rPr>
        <w:t xml:space="preserve">ясельный (1—3 года), дошкольный (4—6 лет), школьный </w:t>
      </w:r>
      <w:r w:rsidRPr="000E6A90">
        <w:rPr>
          <w:color w:val="000000"/>
          <w:spacing w:val="1"/>
          <w:sz w:val="28"/>
          <w:szCs w:val="28"/>
        </w:rPr>
        <w:t>(7—17 лет), трудоспособный (женщины 16—54 года, мужчи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>ны — 16—59 лет), детородный (женщины 15—49 лет), пенси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 xml:space="preserve">онный (женщины 55 лет и старше, мужчины 60 лет и старше), </w:t>
      </w:r>
      <w:r w:rsidRPr="000E6A90">
        <w:rPr>
          <w:color w:val="000000"/>
          <w:spacing w:val="3"/>
          <w:sz w:val="28"/>
          <w:szCs w:val="28"/>
        </w:rPr>
        <w:t>контингент избирателей (18 лет и старше) и др.</w:t>
      </w:r>
      <w:r>
        <w:rPr>
          <w:sz w:val="28"/>
          <w:szCs w:val="28"/>
        </w:rPr>
        <w:t xml:space="preserve"> Таблица, показывающая возрастной состав населения Республики Беларусь на начало года размещена в приложении (Приложение 3). В ней содержатся данные с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Группировка по возрасту может строиться как для всего населения, так и для мужчин и женщин, для городского и сельского населения и т. д.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sz w:val="28"/>
          <w:szCs w:val="28"/>
        </w:rPr>
        <w:t>Для наглядности данные о половозрастном составе населения могут изображаться графически в виде так называемой «половозрастной пирамиды».</w:t>
      </w:r>
      <w:r w:rsidRPr="000E6A90">
        <w:rPr>
          <w:color w:val="000000"/>
          <w:spacing w:val="-7"/>
          <w:sz w:val="28"/>
          <w:szCs w:val="28"/>
        </w:rPr>
        <w:t xml:space="preserve"> В этой пира</w:t>
      </w:r>
      <w:r w:rsidRPr="000E6A90">
        <w:rPr>
          <w:color w:val="000000"/>
          <w:spacing w:val="-7"/>
          <w:sz w:val="28"/>
          <w:szCs w:val="28"/>
        </w:rPr>
        <w:softHyphen/>
        <w:t>миде (графике) по вертикали строится шкала возрастных групп (по возрас</w:t>
      </w:r>
      <w:r w:rsidRPr="000E6A90">
        <w:rPr>
          <w:color w:val="000000"/>
          <w:spacing w:val="-7"/>
          <w:sz w:val="28"/>
          <w:szCs w:val="28"/>
        </w:rPr>
        <w:softHyphen/>
        <w:t>танию снизу вверх), по обе стороны которой откладываются полоски, дли</w:t>
      </w:r>
      <w:r w:rsidRPr="000E6A90">
        <w:rPr>
          <w:color w:val="000000"/>
          <w:spacing w:val="-7"/>
          <w:sz w:val="28"/>
          <w:szCs w:val="28"/>
        </w:rPr>
        <w:softHyphen/>
        <w:t>на которых соответствует численности лиц каждого интервального возрас</w:t>
      </w:r>
      <w:r w:rsidRPr="000E6A90">
        <w:rPr>
          <w:color w:val="000000"/>
          <w:spacing w:val="-7"/>
          <w:sz w:val="28"/>
          <w:szCs w:val="28"/>
        </w:rPr>
        <w:softHyphen/>
        <w:t xml:space="preserve">та (влево — мужчин, вправо — женщин), при условии равных интервалов. </w:t>
      </w:r>
      <w:r w:rsidRPr="000E6A90">
        <w:rPr>
          <w:color w:val="000000"/>
          <w:spacing w:val="-5"/>
          <w:sz w:val="28"/>
          <w:szCs w:val="28"/>
        </w:rPr>
        <w:t xml:space="preserve">В случае неравных возрастных интервалов длина полосок принимается в </w:t>
      </w:r>
      <w:r w:rsidRPr="000E6A90">
        <w:rPr>
          <w:color w:val="000000"/>
          <w:spacing w:val="-6"/>
          <w:sz w:val="28"/>
          <w:szCs w:val="28"/>
        </w:rPr>
        <w:t>расчете на интервал возраста в 1 год, т. е. как плотность распределения.</w:t>
      </w:r>
      <w:r w:rsidRPr="000E6A90">
        <w:rPr>
          <w:sz w:val="28"/>
          <w:szCs w:val="28"/>
        </w:rPr>
        <w:t xml:space="preserve"> Примером может послужить «половозрастная пирамида» населения Российской Федерации, построенная по материалам переписи населения </w:t>
      </w:r>
      <w:smartTag w:uri="urn:schemas-microsoft-com:office:smarttags" w:element="metricconverter">
        <w:smartTagPr>
          <w:attr w:name="ProductID" w:val="1999 г"/>
        </w:smartTagPr>
        <w:r w:rsidRPr="000E6A90">
          <w:rPr>
            <w:sz w:val="28"/>
            <w:szCs w:val="28"/>
          </w:rPr>
          <w:t>1999 г</w:t>
        </w:r>
      </w:smartTag>
      <w:r w:rsidRPr="000E6A90">
        <w:rPr>
          <w:sz w:val="28"/>
          <w:szCs w:val="28"/>
        </w:rPr>
        <w:t>., которая находится в приложении (Приложение 1).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 xml:space="preserve">Большое внимание в статистике уделяется изучению </w:t>
      </w:r>
      <w:r w:rsidRPr="000E6A90">
        <w:rPr>
          <w:b/>
          <w:iCs/>
          <w:color w:val="000000"/>
          <w:spacing w:val="-2"/>
          <w:sz w:val="28"/>
          <w:szCs w:val="28"/>
        </w:rPr>
        <w:t>семей</w:t>
      </w:r>
      <w:r w:rsidRPr="000E6A90">
        <w:rPr>
          <w:b/>
          <w:iCs/>
          <w:color w:val="000000"/>
          <w:spacing w:val="-2"/>
          <w:sz w:val="28"/>
          <w:szCs w:val="28"/>
        </w:rPr>
        <w:softHyphen/>
      </w:r>
      <w:r w:rsidRPr="000E6A90">
        <w:rPr>
          <w:b/>
          <w:iCs/>
          <w:color w:val="000000"/>
          <w:spacing w:val="2"/>
          <w:sz w:val="28"/>
          <w:szCs w:val="28"/>
        </w:rPr>
        <w:t>ной структуры</w:t>
      </w:r>
      <w:r w:rsidRPr="000E6A90">
        <w:rPr>
          <w:iCs/>
          <w:color w:val="000000"/>
          <w:spacing w:val="2"/>
          <w:sz w:val="28"/>
          <w:szCs w:val="28"/>
        </w:rPr>
        <w:t xml:space="preserve"> населения, </w:t>
      </w:r>
      <w:r w:rsidRPr="000E6A90">
        <w:rPr>
          <w:color w:val="000000"/>
          <w:spacing w:val="2"/>
          <w:sz w:val="28"/>
          <w:szCs w:val="28"/>
        </w:rPr>
        <w:t>ибо показатели семейного состава населения применяются в различных экономических расче</w:t>
      </w:r>
      <w:r w:rsidRPr="000E6A90">
        <w:rPr>
          <w:color w:val="000000"/>
          <w:spacing w:val="2"/>
          <w:sz w:val="28"/>
          <w:szCs w:val="28"/>
        </w:rPr>
        <w:softHyphen/>
      </w:r>
      <w:r w:rsidRPr="000E6A90">
        <w:rPr>
          <w:color w:val="000000"/>
          <w:spacing w:val="-2"/>
          <w:sz w:val="28"/>
          <w:szCs w:val="28"/>
        </w:rPr>
        <w:t xml:space="preserve">тах, особенно при изучении потребления материальных благ и </w:t>
      </w:r>
      <w:r w:rsidRPr="000E6A90">
        <w:rPr>
          <w:color w:val="000000"/>
          <w:sz w:val="28"/>
          <w:szCs w:val="28"/>
        </w:rPr>
        <w:t>доходов населения. Важно знать размер и тип семей, напри</w:t>
      </w:r>
      <w:r w:rsidRPr="000E6A90">
        <w:rPr>
          <w:color w:val="000000"/>
          <w:sz w:val="28"/>
          <w:szCs w:val="28"/>
        </w:rPr>
        <w:softHyphen/>
        <w:t>мер, для планирования жилищного строительства, для произ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>водства товаров семейного быта длительного пользования (хо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>лодильников, телевизоров и др.).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 xml:space="preserve">В статистике населения одинокие выделяются в отдельную </w:t>
      </w:r>
      <w:r w:rsidRPr="000E6A90">
        <w:rPr>
          <w:color w:val="000000"/>
          <w:spacing w:val="-3"/>
          <w:sz w:val="28"/>
          <w:szCs w:val="28"/>
        </w:rPr>
        <w:t>группу, а счет семей ведется, начиная с двух совместно прожи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вающих человек. Кроме демографических типов семей, ста</w:t>
      </w:r>
      <w:r w:rsidRPr="000E6A90">
        <w:rPr>
          <w:color w:val="000000"/>
          <w:sz w:val="28"/>
          <w:szCs w:val="28"/>
        </w:rPr>
        <w:softHyphen/>
        <w:t>тистика изучает средний размер семьи, брачное состояние на</w:t>
      </w:r>
      <w:r w:rsidRPr="000E6A90">
        <w:rPr>
          <w:color w:val="000000"/>
          <w:sz w:val="28"/>
          <w:szCs w:val="28"/>
        </w:rPr>
        <w:softHyphen/>
        <w:t>селения, распределяет семьи по числу совместно проживаю</w:t>
      </w:r>
      <w:r w:rsidRPr="000E6A90">
        <w:rPr>
          <w:color w:val="000000"/>
          <w:sz w:val="28"/>
          <w:szCs w:val="28"/>
        </w:rPr>
        <w:softHyphen/>
        <w:t xml:space="preserve">щих членов семьи, по общественным группам, по размерам </w:t>
      </w:r>
      <w:r w:rsidRPr="000E6A90">
        <w:rPr>
          <w:color w:val="000000"/>
          <w:spacing w:val="5"/>
          <w:sz w:val="28"/>
          <w:szCs w:val="28"/>
        </w:rPr>
        <w:t>доходов, по жилищным условиям и другим признакам.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1"/>
          <w:sz w:val="28"/>
          <w:szCs w:val="28"/>
        </w:rPr>
        <w:t>Важным объектом статистики населения является изуче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 xml:space="preserve">ние его </w:t>
      </w:r>
      <w:r w:rsidRPr="000E6A90">
        <w:rPr>
          <w:iCs/>
          <w:color w:val="000000"/>
          <w:spacing w:val="-3"/>
          <w:sz w:val="28"/>
          <w:szCs w:val="28"/>
        </w:rPr>
        <w:t xml:space="preserve">брачного состояния. </w:t>
      </w:r>
      <w:r w:rsidRPr="000E6A90">
        <w:rPr>
          <w:color w:val="000000"/>
          <w:spacing w:val="-3"/>
          <w:sz w:val="28"/>
          <w:szCs w:val="28"/>
        </w:rPr>
        <w:t xml:space="preserve">В результате процессов брачности </w:t>
      </w:r>
      <w:r w:rsidRPr="000E6A90">
        <w:rPr>
          <w:color w:val="000000"/>
          <w:spacing w:val="-1"/>
          <w:sz w:val="28"/>
          <w:szCs w:val="28"/>
        </w:rPr>
        <w:t>и прекращения брака возникают три демографических состоя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>ния населения:</w:t>
      </w:r>
    </w:p>
    <w:p w:rsidR="00EA5F3C" w:rsidRPr="000E6A90" w:rsidRDefault="00EA5F3C" w:rsidP="00EA5F3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5"/>
          <w:sz w:val="28"/>
          <w:szCs w:val="28"/>
        </w:rPr>
        <w:t>добрачное;</w:t>
      </w:r>
    </w:p>
    <w:p w:rsidR="00EA5F3C" w:rsidRPr="000E6A90" w:rsidRDefault="00EA5F3C" w:rsidP="00EA5F3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4"/>
          <w:sz w:val="28"/>
          <w:szCs w:val="28"/>
        </w:rPr>
        <w:t>собственно брачное;</w:t>
      </w:r>
    </w:p>
    <w:p w:rsidR="00EA5F3C" w:rsidRPr="000E6A90" w:rsidRDefault="00EA5F3C" w:rsidP="00EA5F3C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4"/>
          <w:sz w:val="28"/>
          <w:szCs w:val="28"/>
        </w:rPr>
        <w:t>послебрачное.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Изучение структуры населения по этим состояниям позво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 xml:space="preserve">ляет определить перспективы возникновения новых семей, </w:t>
      </w:r>
      <w:r w:rsidRPr="000E6A90">
        <w:rPr>
          <w:color w:val="000000"/>
          <w:spacing w:val="-2"/>
          <w:sz w:val="28"/>
          <w:szCs w:val="28"/>
        </w:rPr>
        <w:t xml:space="preserve">перспективы рождаемости в существующих семьях, проблемы </w:t>
      </w:r>
      <w:r w:rsidRPr="000E6A90">
        <w:rPr>
          <w:color w:val="000000"/>
          <w:spacing w:val="1"/>
          <w:sz w:val="28"/>
          <w:szCs w:val="28"/>
        </w:rPr>
        <w:t>одиночества людей в детородном и пожилом возрастах и др.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По переписи населения можно получить сведения о состоя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 xml:space="preserve">нии в зарегистрированном и незарегистрированном браке, о </w:t>
      </w:r>
      <w:r w:rsidRPr="000E6A90">
        <w:rPr>
          <w:color w:val="000000"/>
          <w:spacing w:val="-2"/>
          <w:sz w:val="28"/>
          <w:szCs w:val="28"/>
        </w:rPr>
        <w:t>добрачном состоянии ( в нем пребывают лица, никогда не сос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>тоявшие в браке) и о послебрачном состоянии (состояние вдов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-5"/>
          <w:sz w:val="28"/>
          <w:szCs w:val="28"/>
        </w:rPr>
        <w:t>ства и развода). Эти данные группируют по полу, возрасту и раз</w:t>
      </w:r>
      <w:r w:rsidRPr="000E6A90">
        <w:rPr>
          <w:color w:val="000000"/>
          <w:spacing w:val="-5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личным социально-экономическим признакам (типу поселе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 xml:space="preserve">ний, социальному положению, образованию, национальности, </w:t>
      </w:r>
      <w:r w:rsidRPr="000E6A90">
        <w:rPr>
          <w:color w:val="000000"/>
          <w:spacing w:val="-1"/>
          <w:sz w:val="28"/>
          <w:szCs w:val="28"/>
        </w:rPr>
        <w:t>профессиональным группам и др.).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iCs/>
          <w:color w:val="000000"/>
          <w:spacing w:val="-1"/>
          <w:sz w:val="28"/>
          <w:szCs w:val="28"/>
        </w:rPr>
        <w:t xml:space="preserve">Этническая структура </w:t>
      </w:r>
      <w:r w:rsidRPr="000E6A90">
        <w:rPr>
          <w:color w:val="000000"/>
          <w:spacing w:val="-1"/>
          <w:sz w:val="28"/>
          <w:szCs w:val="28"/>
        </w:rPr>
        <w:t>представляет распределение насе</w:t>
      </w:r>
      <w:r w:rsidRPr="000E6A90">
        <w:rPr>
          <w:color w:val="000000"/>
          <w:spacing w:val="-1"/>
          <w:sz w:val="28"/>
          <w:szCs w:val="28"/>
        </w:rPr>
        <w:softHyphen/>
        <w:t>ления по расовому, национальному, языковому и религиозно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3"/>
          <w:sz w:val="28"/>
          <w:szCs w:val="28"/>
        </w:rPr>
        <w:t>му признакам.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b/>
          <w:iCs/>
          <w:color w:val="000000"/>
          <w:sz w:val="28"/>
          <w:szCs w:val="28"/>
        </w:rPr>
        <w:t>Национальная принадлежность</w:t>
      </w:r>
      <w:r w:rsidRPr="000E6A90">
        <w:rPr>
          <w:iCs/>
          <w:color w:val="000000"/>
          <w:sz w:val="28"/>
          <w:szCs w:val="28"/>
        </w:rPr>
        <w:t xml:space="preserve"> </w:t>
      </w:r>
      <w:r w:rsidRPr="000E6A90">
        <w:rPr>
          <w:color w:val="000000"/>
          <w:sz w:val="28"/>
          <w:szCs w:val="28"/>
        </w:rPr>
        <w:t xml:space="preserve">определяется на основе </w:t>
      </w:r>
      <w:r w:rsidRPr="000E6A90">
        <w:rPr>
          <w:color w:val="000000"/>
          <w:spacing w:val="-2"/>
          <w:sz w:val="28"/>
          <w:szCs w:val="28"/>
        </w:rPr>
        <w:t>принципа свободного самоопределения. При проведении пере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3"/>
          <w:sz w:val="28"/>
          <w:szCs w:val="28"/>
        </w:rPr>
        <w:t xml:space="preserve">писей записывается та национальность, которую указывает </w:t>
      </w:r>
      <w:r w:rsidRPr="000E6A90">
        <w:rPr>
          <w:color w:val="000000"/>
          <w:spacing w:val="-2"/>
          <w:sz w:val="28"/>
          <w:szCs w:val="28"/>
        </w:rPr>
        <w:t>сам опрашиваемый. Национальность детей определяется роди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 xml:space="preserve">телями. В Республике Беларусь и ряде других стран в случае возникновения затруднений (в многонациональных семьях) с </w:t>
      </w:r>
      <w:r w:rsidRPr="000E6A90">
        <w:rPr>
          <w:color w:val="000000"/>
          <w:spacing w:val="-2"/>
          <w:sz w:val="28"/>
          <w:szCs w:val="28"/>
        </w:rPr>
        <w:t>определением национальной принадлежности ребенка записы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вается национальность матери. Значительное число стран ми</w:t>
      </w:r>
      <w:r w:rsidRPr="000E6A90">
        <w:rPr>
          <w:color w:val="000000"/>
          <w:spacing w:val="-1"/>
          <w:sz w:val="28"/>
          <w:szCs w:val="28"/>
        </w:rPr>
        <w:softHyphen/>
        <w:t>ра, в том числе и Республика Беларусь, являются многонацио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 xml:space="preserve">нальными государствами. По переписи </w:t>
      </w:r>
      <w:smartTag w:uri="urn:schemas-microsoft-com:office:smarttags" w:element="metricconverter">
        <w:smartTagPr>
          <w:attr w:name="ProductID" w:val="1999 г"/>
        </w:smartTagPr>
        <w:r w:rsidRPr="000E6A90">
          <w:rPr>
            <w:color w:val="000000"/>
            <w:sz w:val="28"/>
            <w:szCs w:val="28"/>
          </w:rPr>
          <w:t>1999 г</w:t>
        </w:r>
      </w:smartTag>
      <w:r w:rsidRPr="000E6A90">
        <w:rPr>
          <w:color w:val="000000"/>
          <w:sz w:val="28"/>
          <w:szCs w:val="28"/>
        </w:rPr>
        <w:t xml:space="preserve">. в республике </w:t>
      </w:r>
      <w:r w:rsidRPr="000E6A90">
        <w:rPr>
          <w:color w:val="000000"/>
          <w:spacing w:val="1"/>
          <w:sz w:val="28"/>
          <w:szCs w:val="28"/>
        </w:rPr>
        <w:t>проживало 81,2 % белорусов, 11,4 % русских, 3,9 % поляков,</w:t>
      </w:r>
      <w:r w:rsidRPr="000E6A90">
        <w:rPr>
          <w:color w:val="000000"/>
          <w:spacing w:val="10"/>
          <w:sz w:val="28"/>
          <w:szCs w:val="28"/>
        </w:rPr>
        <w:t xml:space="preserve"> 2,4 % украинцев, 0,3 % евреев и 0,8 % лиц других националь</w:t>
      </w:r>
      <w:r w:rsidRPr="000E6A90">
        <w:rPr>
          <w:color w:val="000000"/>
          <w:spacing w:val="10"/>
          <w:sz w:val="28"/>
          <w:szCs w:val="28"/>
        </w:rPr>
        <w:softHyphen/>
      </w:r>
      <w:r w:rsidRPr="000E6A90">
        <w:rPr>
          <w:color w:val="000000"/>
          <w:spacing w:val="5"/>
          <w:sz w:val="28"/>
          <w:szCs w:val="28"/>
        </w:rPr>
        <w:t>ностей.</w:t>
      </w:r>
    </w:p>
    <w:p w:rsidR="00EA5F3C" w:rsidRPr="000E6A90" w:rsidRDefault="00EA5F3C" w:rsidP="00EA5F3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6A90">
        <w:rPr>
          <w:sz w:val="28"/>
          <w:szCs w:val="28"/>
        </w:rPr>
        <w:t>По национальному составу населения выделяются 5 видов государств:</w:t>
      </w:r>
    </w:p>
    <w:p w:rsidR="00EA5F3C" w:rsidRPr="000E6A90" w:rsidRDefault="00EA5F3C" w:rsidP="00EA5F3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6A90">
        <w:rPr>
          <w:i/>
          <w:sz w:val="28"/>
          <w:szCs w:val="28"/>
        </w:rPr>
        <w:t>Однонациональные</w:t>
      </w:r>
      <w:r w:rsidRPr="000E6A90">
        <w:rPr>
          <w:sz w:val="28"/>
          <w:szCs w:val="28"/>
        </w:rPr>
        <w:t xml:space="preserve"> (основная национальность составляет  свыше    90%) - около половины  государств  земного  шара:  большинство  государств  Европы, Ближнего Востока и Латинской Америки;</w:t>
      </w:r>
    </w:p>
    <w:p w:rsidR="00EA5F3C" w:rsidRPr="000E6A90" w:rsidRDefault="00EA5F3C" w:rsidP="00EA5F3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6A90">
        <w:rPr>
          <w:i/>
          <w:sz w:val="28"/>
          <w:szCs w:val="28"/>
        </w:rPr>
        <w:t>С резким преобладанием одной нации</w:t>
      </w:r>
      <w:r w:rsidRPr="000E6A90">
        <w:rPr>
          <w:sz w:val="28"/>
          <w:szCs w:val="28"/>
        </w:rPr>
        <w:t>, но при  наличии  более  или  менее значительных  национальных  меньшинств:  Великобритания,  Франция,  Испания, Румыния, Китай, Монголия, США, Австралийский Союз, Новая Зеландия и т.д.;</w:t>
      </w:r>
    </w:p>
    <w:p w:rsidR="00EA5F3C" w:rsidRPr="000E6A90" w:rsidRDefault="00EA5F3C" w:rsidP="00EA5F3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6A90">
        <w:rPr>
          <w:i/>
          <w:sz w:val="28"/>
          <w:szCs w:val="28"/>
        </w:rPr>
        <w:t>Двунациональные</w:t>
      </w:r>
      <w:r w:rsidRPr="000E6A90">
        <w:rPr>
          <w:sz w:val="28"/>
          <w:szCs w:val="28"/>
        </w:rPr>
        <w:t>: Канада, Бельгия;</w:t>
      </w:r>
    </w:p>
    <w:p w:rsidR="00EA5F3C" w:rsidRPr="000E6A90" w:rsidRDefault="00EA5F3C" w:rsidP="00EA5F3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6A90">
        <w:rPr>
          <w:i/>
          <w:sz w:val="28"/>
          <w:szCs w:val="28"/>
        </w:rPr>
        <w:t>С более сложным национальным составом</w:t>
      </w:r>
      <w:r w:rsidRPr="000E6A90">
        <w:rPr>
          <w:sz w:val="28"/>
          <w:szCs w:val="28"/>
        </w:rPr>
        <w:t xml:space="preserve">, </w:t>
      </w:r>
      <w:r w:rsidRPr="000E6A90">
        <w:rPr>
          <w:i/>
          <w:sz w:val="28"/>
          <w:szCs w:val="28"/>
        </w:rPr>
        <w:t>но  относительно  однородным</w:t>
      </w:r>
      <w:r w:rsidRPr="000E6A90">
        <w:rPr>
          <w:sz w:val="28"/>
          <w:szCs w:val="28"/>
        </w:rPr>
        <w:t xml:space="preserve">  в этническом отношении: в Азии - Иран, Афганистан, Пакистан, Малайзия, Лаос; в Центральной, Восточной и Южной Африке;</w:t>
      </w:r>
    </w:p>
    <w:p w:rsidR="00EA5F3C" w:rsidRPr="000E6A90" w:rsidRDefault="00EA5F3C" w:rsidP="00EA5F3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0E6A90">
        <w:rPr>
          <w:i/>
          <w:sz w:val="28"/>
          <w:szCs w:val="28"/>
        </w:rPr>
        <w:t>Многонациональные</w:t>
      </w:r>
      <w:r w:rsidRPr="000E6A90">
        <w:rPr>
          <w:sz w:val="28"/>
          <w:szCs w:val="28"/>
        </w:rPr>
        <w:t>, со сложным и  разнородным  в  этническом  отношении составом: Индия (около 1500 народов!), Россия, Швейцария, Индонезия,  Филиппины, многие страны Западной и Южной Африки.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11"/>
          <w:sz w:val="28"/>
          <w:szCs w:val="28"/>
        </w:rPr>
        <w:t xml:space="preserve">Важнейшими из </w:t>
      </w:r>
      <w:r w:rsidRPr="000E6A90">
        <w:rPr>
          <w:b/>
          <w:color w:val="000000"/>
          <w:spacing w:val="11"/>
          <w:sz w:val="28"/>
          <w:szCs w:val="28"/>
        </w:rPr>
        <w:t>социально-экономических</w:t>
      </w:r>
      <w:r w:rsidRPr="000E6A90">
        <w:rPr>
          <w:color w:val="000000"/>
          <w:spacing w:val="11"/>
          <w:sz w:val="28"/>
          <w:szCs w:val="28"/>
        </w:rPr>
        <w:t xml:space="preserve"> группировок являются распределения населения по классовому признаку, </w:t>
      </w:r>
      <w:r w:rsidRPr="000E6A90">
        <w:rPr>
          <w:color w:val="000000"/>
          <w:spacing w:val="9"/>
          <w:sz w:val="28"/>
          <w:szCs w:val="28"/>
        </w:rPr>
        <w:t xml:space="preserve">по источникам средств существования, по видам занятий, по </w:t>
      </w:r>
      <w:r w:rsidRPr="000E6A90">
        <w:rPr>
          <w:color w:val="000000"/>
          <w:spacing w:val="11"/>
          <w:sz w:val="28"/>
          <w:szCs w:val="28"/>
        </w:rPr>
        <w:t>отраслям и по профессиям.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iCs/>
          <w:color w:val="000000"/>
          <w:spacing w:val="11"/>
          <w:sz w:val="28"/>
          <w:szCs w:val="28"/>
        </w:rPr>
        <w:t xml:space="preserve">Социальная структура населения, </w:t>
      </w:r>
      <w:r w:rsidRPr="000E6A90">
        <w:rPr>
          <w:color w:val="000000"/>
          <w:spacing w:val="11"/>
          <w:sz w:val="28"/>
          <w:szCs w:val="28"/>
        </w:rPr>
        <w:t xml:space="preserve">т.е. </w:t>
      </w:r>
      <w:r w:rsidRPr="000E6A90">
        <w:rPr>
          <w:b/>
          <w:color w:val="000000"/>
          <w:spacing w:val="11"/>
          <w:sz w:val="28"/>
          <w:szCs w:val="28"/>
        </w:rPr>
        <w:t xml:space="preserve">деление населения </w:t>
      </w:r>
      <w:r w:rsidRPr="000E6A90">
        <w:rPr>
          <w:b/>
          <w:iCs/>
          <w:color w:val="000000"/>
          <w:spacing w:val="11"/>
          <w:sz w:val="28"/>
          <w:szCs w:val="28"/>
        </w:rPr>
        <w:t>по классам и общественным группам</w:t>
      </w:r>
      <w:r w:rsidRPr="000E6A90">
        <w:rPr>
          <w:iCs/>
          <w:color w:val="000000"/>
          <w:spacing w:val="11"/>
          <w:sz w:val="28"/>
          <w:szCs w:val="28"/>
        </w:rPr>
        <w:t xml:space="preserve">, </w:t>
      </w:r>
      <w:r w:rsidRPr="000E6A90">
        <w:rPr>
          <w:color w:val="000000"/>
          <w:spacing w:val="11"/>
          <w:sz w:val="28"/>
          <w:szCs w:val="28"/>
        </w:rPr>
        <w:t>отражает уровень эко</w:t>
      </w:r>
      <w:r w:rsidRPr="000E6A90">
        <w:rPr>
          <w:color w:val="000000"/>
          <w:spacing w:val="11"/>
          <w:sz w:val="28"/>
          <w:szCs w:val="28"/>
        </w:rPr>
        <w:softHyphen/>
      </w:r>
      <w:r w:rsidRPr="000E6A90">
        <w:rPr>
          <w:color w:val="000000"/>
          <w:spacing w:val="7"/>
          <w:sz w:val="28"/>
          <w:szCs w:val="28"/>
        </w:rPr>
        <w:t>номического развития общества и его общественно-политичес</w:t>
      </w:r>
      <w:r w:rsidRPr="000E6A90">
        <w:rPr>
          <w:color w:val="000000"/>
          <w:spacing w:val="7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 xml:space="preserve">кий строй. При переписи населения </w:t>
      </w:r>
      <w:smartTag w:uri="urn:schemas-microsoft-com:office:smarttags" w:element="metricconverter">
        <w:smartTagPr>
          <w:attr w:name="ProductID" w:val="1989 г"/>
        </w:smartTagPr>
        <w:r w:rsidRPr="000E6A90">
          <w:rPr>
            <w:color w:val="000000"/>
            <w:spacing w:val="9"/>
            <w:sz w:val="28"/>
            <w:szCs w:val="28"/>
          </w:rPr>
          <w:t>1989 г</w:t>
        </w:r>
      </w:smartTag>
      <w:r w:rsidRPr="000E6A90">
        <w:rPr>
          <w:color w:val="000000"/>
          <w:spacing w:val="9"/>
          <w:sz w:val="28"/>
          <w:szCs w:val="28"/>
        </w:rPr>
        <w:t xml:space="preserve">. учитывалось пять </w:t>
      </w:r>
      <w:r w:rsidRPr="000E6A90">
        <w:rPr>
          <w:color w:val="000000"/>
          <w:spacing w:val="10"/>
          <w:sz w:val="28"/>
          <w:szCs w:val="28"/>
        </w:rPr>
        <w:t xml:space="preserve">общественных групп: рабочие, служащие, колхозники, лица, </w:t>
      </w:r>
      <w:r w:rsidRPr="000E6A90">
        <w:rPr>
          <w:color w:val="000000"/>
          <w:spacing w:val="9"/>
          <w:sz w:val="28"/>
          <w:szCs w:val="28"/>
        </w:rPr>
        <w:t>занятые индивидуальной трудовой деятельностью, и служите</w:t>
      </w:r>
      <w:r w:rsidRPr="000E6A90">
        <w:rPr>
          <w:color w:val="000000"/>
          <w:spacing w:val="9"/>
          <w:sz w:val="28"/>
          <w:szCs w:val="28"/>
        </w:rPr>
        <w:softHyphen/>
      </w:r>
      <w:r w:rsidRPr="000E6A90">
        <w:rPr>
          <w:color w:val="000000"/>
          <w:spacing w:val="13"/>
          <w:sz w:val="28"/>
          <w:szCs w:val="28"/>
        </w:rPr>
        <w:t xml:space="preserve">ли культа. Иждивенцы обычно относятся к общественной </w:t>
      </w:r>
      <w:r w:rsidRPr="000E6A90">
        <w:rPr>
          <w:color w:val="000000"/>
          <w:spacing w:val="9"/>
          <w:sz w:val="28"/>
          <w:szCs w:val="28"/>
        </w:rPr>
        <w:t xml:space="preserve">группе лица, содержащего их, а пенсионеры, стипендиаты и </w:t>
      </w:r>
      <w:r w:rsidRPr="000E6A90">
        <w:rPr>
          <w:color w:val="000000"/>
          <w:spacing w:val="7"/>
          <w:sz w:val="28"/>
          <w:szCs w:val="28"/>
        </w:rPr>
        <w:t>военнослужащие срочной службы — к той общественной груп</w:t>
      </w:r>
      <w:r w:rsidRPr="000E6A90">
        <w:rPr>
          <w:color w:val="000000"/>
          <w:spacing w:val="7"/>
          <w:sz w:val="28"/>
          <w:szCs w:val="28"/>
        </w:rPr>
        <w:softHyphen/>
      </w:r>
      <w:r w:rsidRPr="000E6A90">
        <w:rPr>
          <w:color w:val="000000"/>
          <w:spacing w:val="8"/>
          <w:sz w:val="28"/>
          <w:szCs w:val="28"/>
        </w:rPr>
        <w:t>пе, к которой они принадлежали до перехода на пенсию, сти</w:t>
      </w:r>
      <w:r w:rsidRPr="000E6A90">
        <w:rPr>
          <w:color w:val="000000"/>
          <w:spacing w:val="8"/>
          <w:sz w:val="28"/>
          <w:szCs w:val="28"/>
        </w:rPr>
        <w:softHyphen/>
        <w:t>пендию или до призыва на военную службу. В переписи насе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 xml:space="preserve">ления Республики Беларусь </w:t>
      </w:r>
      <w:smartTag w:uri="urn:schemas-microsoft-com:office:smarttags" w:element="metricconverter">
        <w:smartTagPr>
          <w:attr w:name="ProductID" w:val="1999 г"/>
        </w:smartTagPr>
        <w:r w:rsidRPr="000E6A90">
          <w:rPr>
            <w:color w:val="000000"/>
            <w:spacing w:val="9"/>
            <w:sz w:val="28"/>
            <w:szCs w:val="28"/>
          </w:rPr>
          <w:t>1999 г</w:t>
        </w:r>
      </w:smartTag>
      <w:r w:rsidRPr="000E6A90">
        <w:rPr>
          <w:color w:val="000000"/>
          <w:spacing w:val="9"/>
          <w:sz w:val="28"/>
          <w:szCs w:val="28"/>
        </w:rPr>
        <w:t>. прямой вопрос об общест</w:t>
      </w:r>
      <w:r w:rsidRPr="000E6A90">
        <w:rPr>
          <w:color w:val="000000"/>
          <w:spacing w:val="9"/>
          <w:sz w:val="28"/>
          <w:szCs w:val="28"/>
        </w:rPr>
        <w:softHyphen/>
      </w:r>
      <w:r w:rsidRPr="000E6A90">
        <w:rPr>
          <w:color w:val="000000"/>
          <w:spacing w:val="11"/>
          <w:sz w:val="28"/>
          <w:szCs w:val="28"/>
        </w:rPr>
        <w:t>венной группе каждого человека не ставился.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11"/>
          <w:sz w:val="28"/>
          <w:szCs w:val="28"/>
        </w:rPr>
        <w:t>Большое значение для характеристики уровня социаль</w:t>
      </w:r>
      <w:r w:rsidRPr="000E6A90">
        <w:rPr>
          <w:color w:val="000000"/>
          <w:spacing w:val="11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>но-экономического развития страны имеет изучение структу</w:t>
      </w:r>
      <w:r w:rsidRPr="000E6A90">
        <w:rPr>
          <w:color w:val="000000"/>
          <w:spacing w:val="10"/>
          <w:sz w:val="28"/>
          <w:szCs w:val="28"/>
        </w:rPr>
        <w:softHyphen/>
      </w:r>
      <w:r w:rsidRPr="000E6A90">
        <w:rPr>
          <w:color w:val="000000"/>
          <w:spacing w:val="11"/>
          <w:sz w:val="28"/>
          <w:szCs w:val="28"/>
        </w:rPr>
        <w:t xml:space="preserve">ры населения </w:t>
      </w:r>
      <w:r w:rsidRPr="000E6A90">
        <w:rPr>
          <w:b/>
          <w:iCs/>
          <w:color w:val="000000"/>
          <w:spacing w:val="11"/>
          <w:sz w:val="28"/>
          <w:szCs w:val="28"/>
        </w:rPr>
        <w:t>по источникам средств существования</w:t>
      </w:r>
      <w:r w:rsidRPr="000E6A90">
        <w:rPr>
          <w:iCs/>
          <w:color w:val="000000"/>
          <w:spacing w:val="11"/>
          <w:sz w:val="28"/>
          <w:szCs w:val="28"/>
        </w:rPr>
        <w:t xml:space="preserve">. </w:t>
      </w:r>
      <w:r w:rsidRPr="000E6A90">
        <w:rPr>
          <w:color w:val="000000"/>
          <w:spacing w:val="11"/>
          <w:sz w:val="28"/>
          <w:szCs w:val="28"/>
        </w:rPr>
        <w:t xml:space="preserve">Такие </w:t>
      </w:r>
      <w:r w:rsidRPr="000E6A90">
        <w:rPr>
          <w:color w:val="000000"/>
          <w:spacing w:val="9"/>
          <w:sz w:val="28"/>
          <w:szCs w:val="28"/>
        </w:rPr>
        <w:t xml:space="preserve">сведения получают по результатам переписей населения. Эти </w:t>
      </w:r>
      <w:r w:rsidRPr="000E6A90">
        <w:rPr>
          <w:color w:val="000000"/>
          <w:spacing w:val="8"/>
          <w:sz w:val="28"/>
          <w:szCs w:val="28"/>
        </w:rPr>
        <w:t>данные необходимы для различных целей: для составления ба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>ланса трудовых ресурсов, для распределения населения на са</w:t>
      </w:r>
      <w:r w:rsidRPr="000E6A90">
        <w:rPr>
          <w:color w:val="000000"/>
          <w:spacing w:val="9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>модеятельное и несамодеятельное, на экономически активное и неактивное (пассивное) население и др.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iCs/>
          <w:color w:val="000000"/>
          <w:spacing w:val="8"/>
          <w:sz w:val="28"/>
          <w:szCs w:val="28"/>
        </w:rPr>
        <w:t xml:space="preserve">Самодеятельное население </w:t>
      </w:r>
      <w:r w:rsidRPr="000E6A90">
        <w:rPr>
          <w:color w:val="000000"/>
          <w:spacing w:val="8"/>
          <w:sz w:val="28"/>
          <w:szCs w:val="28"/>
        </w:rPr>
        <w:t>— это население, имеющее са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 xml:space="preserve">мостоятельный источник средств существования, независимо </w:t>
      </w:r>
      <w:r w:rsidRPr="000E6A90">
        <w:rPr>
          <w:color w:val="000000"/>
          <w:spacing w:val="9"/>
          <w:sz w:val="28"/>
          <w:szCs w:val="28"/>
        </w:rPr>
        <w:t xml:space="preserve">от того, каким он является: либо занятие, дающее доход, либо </w:t>
      </w:r>
      <w:r w:rsidRPr="000E6A90">
        <w:rPr>
          <w:color w:val="000000"/>
          <w:spacing w:val="6"/>
          <w:sz w:val="28"/>
          <w:szCs w:val="28"/>
        </w:rPr>
        <w:t>пенсия, стипендия и др. Основную часть самодеятельного насе</w:t>
      </w:r>
      <w:r w:rsidRPr="000E6A90">
        <w:rPr>
          <w:color w:val="000000"/>
          <w:spacing w:val="6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>ления составляет экономически активное население, т.е. насе</w:t>
      </w:r>
      <w:r w:rsidRPr="000E6A90">
        <w:rPr>
          <w:color w:val="000000"/>
          <w:spacing w:val="9"/>
          <w:sz w:val="28"/>
          <w:szCs w:val="28"/>
        </w:rPr>
        <w:softHyphen/>
        <w:t xml:space="preserve">ление, имеющее доход от занятия. Остальное самодеятельное </w:t>
      </w:r>
      <w:r w:rsidRPr="000E6A90">
        <w:rPr>
          <w:color w:val="000000"/>
          <w:spacing w:val="8"/>
          <w:sz w:val="28"/>
          <w:szCs w:val="28"/>
        </w:rPr>
        <w:t>население состоит из лиц, имеющих доход, но не имеющих за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>нятия, т.е. иждивенцев государства, колхозов и негосудар</w:t>
      </w:r>
      <w:r w:rsidRPr="000E6A90">
        <w:rPr>
          <w:color w:val="000000"/>
          <w:spacing w:val="9"/>
          <w:sz w:val="28"/>
          <w:szCs w:val="28"/>
        </w:rPr>
        <w:softHyphen/>
      </w:r>
      <w:r w:rsidRPr="000E6A90">
        <w:rPr>
          <w:color w:val="000000"/>
          <w:spacing w:val="13"/>
          <w:sz w:val="28"/>
          <w:szCs w:val="28"/>
        </w:rPr>
        <w:t xml:space="preserve">ственных предприятий и организаций, каковыми являются </w:t>
      </w:r>
      <w:r w:rsidRPr="000E6A90">
        <w:rPr>
          <w:color w:val="000000"/>
          <w:spacing w:val="11"/>
          <w:sz w:val="28"/>
          <w:szCs w:val="28"/>
        </w:rPr>
        <w:t>пенсионеры и стипендиаты.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7"/>
          <w:sz w:val="28"/>
          <w:szCs w:val="28"/>
        </w:rPr>
        <w:t xml:space="preserve">На основании данных об источниках средств существования </w:t>
      </w:r>
      <w:r w:rsidRPr="000E6A90">
        <w:rPr>
          <w:color w:val="000000"/>
          <w:spacing w:val="10"/>
          <w:sz w:val="28"/>
          <w:szCs w:val="28"/>
        </w:rPr>
        <w:t>в статистической практике выделяют шесть групп населения.</w:t>
      </w:r>
    </w:p>
    <w:p w:rsidR="00EA5F3C" w:rsidRPr="000E6A90" w:rsidRDefault="00EA5F3C" w:rsidP="00EA5F3C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0E6A90">
        <w:rPr>
          <w:color w:val="000000"/>
          <w:spacing w:val="11"/>
          <w:sz w:val="28"/>
          <w:szCs w:val="28"/>
        </w:rPr>
        <w:t>Занятое население, к которому относятся лица, занятые</w:t>
      </w:r>
      <w:r w:rsidRPr="000E6A90">
        <w:rPr>
          <w:color w:val="000000"/>
          <w:spacing w:val="7"/>
          <w:sz w:val="28"/>
          <w:szCs w:val="28"/>
        </w:rPr>
        <w:t xml:space="preserve"> общественно полезным трудом, приносящим заработок или до</w:t>
      </w:r>
      <w:r w:rsidRPr="000E6A90">
        <w:rPr>
          <w:color w:val="000000"/>
          <w:spacing w:val="7"/>
          <w:sz w:val="28"/>
          <w:szCs w:val="28"/>
        </w:rPr>
        <w:softHyphen/>
      </w:r>
      <w:r w:rsidRPr="000E6A90">
        <w:rPr>
          <w:color w:val="000000"/>
          <w:spacing w:val="12"/>
          <w:sz w:val="28"/>
          <w:szCs w:val="28"/>
        </w:rPr>
        <w:t>ход (кроме занятых в личном подсобном хозяйстве), а также пенсионеры, находящиеся в момент переписи на постоянной</w:t>
      </w:r>
      <w:r w:rsidRPr="000E6A90">
        <w:rPr>
          <w:color w:val="000000"/>
          <w:spacing w:val="5"/>
          <w:sz w:val="28"/>
          <w:szCs w:val="28"/>
        </w:rPr>
        <w:t xml:space="preserve"> работе.</w:t>
      </w:r>
    </w:p>
    <w:p w:rsidR="00EA5F3C" w:rsidRPr="000E6A90" w:rsidRDefault="00EA5F3C" w:rsidP="00EA5F3C">
      <w:pPr>
        <w:numPr>
          <w:ilvl w:val="0"/>
          <w:numId w:val="2"/>
        </w:numPr>
        <w:shd w:val="clear" w:color="auto" w:fill="FFFFFF"/>
        <w:tabs>
          <w:tab w:val="left" w:pos="614"/>
        </w:tabs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E6A90">
        <w:rPr>
          <w:color w:val="000000"/>
          <w:spacing w:val="12"/>
          <w:sz w:val="28"/>
          <w:szCs w:val="28"/>
        </w:rPr>
        <w:t>Члены семей колхозников, рабочих и служащих, заня</w:t>
      </w:r>
      <w:r w:rsidRPr="000E6A90">
        <w:rPr>
          <w:color w:val="000000"/>
          <w:spacing w:val="12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>тые в личном подсобном хозяйстве.</w:t>
      </w:r>
    </w:p>
    <w:p w:rsidR="00EA5F3C" w:rsidRPr="000E6A90" w:rsidRDefault="00EA5F3C" w:rsidP="00EA5F3C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E6A90">
        <w:rPr>
          <w:color w:val="000000"/>
          <w:spacing w:val="12"/>
          <w:sz w:val="28"/>
          <w:szCs w:val="28"/>
        </w:rPr>
        <w:t>Стипендиаты — студенты вузов, техникумов и других</w:t>
      </w:r>
      <w:r w:rsidRPr="000E6A90">
        <w:rPr>
          <w:color w:val="000000"/>
          <w:spacing w:val="7"/>
          <w:sz w:val="28"/>
          <w:szCs w:val="28"/>
        </w:rPr>
        <w:t xml:space="preserve"> учебных заведений, получающие стипендию, кроме тех из них,</w:t>
      </w:r>
      <w:r w:rsidRPr="000E6A90">
        <w:rPr>
          <w:color w:val="000000"/>
          <w:spacing w:val="9"/>
          <w:sz w:val="28"/>
          <w:szCs w:val="28"/>
        </w:rPr>
        <w:t xml:space="preserve"> кто имеет постоянную работу.</w:t>
      </w:r>
    </w:p>
    <w:p w:rsidR="00EA5F3C" w:rsidRPr="000E6A90" w:rsidRDefault="00EA5F3C" w:rsidP="00EA5F3C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E6A90">
        <w:rPr>
          <w:color w:val="000000"/>
          <w:spacing w:val="8"/>
          <w:sz w:val="28"/>
          <w:szCs w:val="28"/>
        </w:rPr>
        <w:t>Пенсионеры и другие лица, находящиеся на обеспечении</w:t>
      </w:r>
      <w:r w:rsidRPr="000E6A90">
        <w:rPr>
          <w:color w:val="000000"/>
          <w:spacing w:val="6"/>
          <w:sz w:val="28"/>
          <w:szCs w:val="28"/>
        </w:rPr>
        <w:t xml:space="preserve"> государства.</w:t>
      </w:r>
    </w:p>
    <w:p w:rsidR="00EA5F3C" w:rsidRPr="000E6A90" w:rsidRDefault="00EA5F3C" w:rsidP="00EA5F3C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 w:rsidRPr="000E6A90">
        <w:rPr>
          <w:color w:val="000000"/>
          <w:spacing w:val="12"/>
          <w:sz w:val="28"/>
          <w:szCs w:val="28"/>
        </w:rPr>
        <w:t>Иждивенцы отдельных лиц — дети, пожилые люди, не</w:t>
      </w:r>
      <w:r w:rsidRPr="000E6A90">
        <w:rPr>
          <w:color w:val="000000"/>
          <w:spacing w:val="8"/>
          <w:sz w:val="28"/>
          <w:szCs w:val="28"/>
        </w:rPr>
        <w:t xml:space="preserve"> получающие пенсии, и другие лица, занятые домашним хозяй</w:t>
      </w:r>
      <w:r w:rsidRPr="000E6A90">
        <w:rPr>
          <w:color w:val="000000"/>
          <w:spacing w:val="8"/>
          <w:sz w:val="28"/>
          <w:szCs w:val="28"/>
        </w:rPr>
        <w:softHyphen/>
        <w:t>ством и воспитанием детей, учащиеся, не получающие стипен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>дии, и другие члены семьи, живущие на средства родственни</w:t>
      </w:r>
      <w:r w:rsidRPr="000E6A90">
        <w:rPr>
          <w:color w:val="000000"/>
          <w:spacing w:val="9"/>
          <w:sz w:val="28"/>
          <w:szCs w:val="28"/>
        </w:rPr>
        <w:softHyphen/>
      </w:r>
      <w:r w:rsidRPr="000E6A90">
        <w:rPr>
          <w:color w:val="000000"/>
          <w:spacing w:val="6"/>
          <w:sz w:val="28"/>
          <w:szCs w:val="28"/>
        </w:rPr>
        <w:t>ков.</w:t>
      </w:r>
    </w:p>
    <w:p w:rsidR="00EA5F3C" w:rsidRPr="000E6A90" w:rsidRDefault="00EA5F3C" w:rsidP="00EA5F3C">
      <w:pPr>
        <w:numPr>
          <w:ilvl w:val="0"/>
          <w:numId w:val="3"/>
        </w:numPr>
        <w:shd w:val="clear" w:color="auto" w:fill="FFFFFF"/>
        <w:tabs>
          <w:tab w:val="left" w:pos="595"/>
        </w:tabs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0E6A90">
        <w:rPr>
          <w:color w:val="000000"/>
          <w:spacing w:val="9"/>
          <w:sz w:val="28"/>
          <w:szCs w:val="28"/>
        </w:rPr>
        <w:t>Лица, имеющие иной источник средств существования,</w:t>
      </w:r>
      <w:r w:rsidRPr="000E6A90">
        <w:rPr>
          <w:color w:val="000000"/>
          <w:spacing w:val="10"/>
          <w:sz w:val="28"/>
          <w:szCs w:val="28"/>
        </w:rPr>
        <w:t xml:space="preserve"> живущие на сбережения, доход от сдачи помещения и другие виды доходов, а также лица, не указавшие источника средств</w:t>
      </w:r>
      <w:r w:rsidRPr="000E6A90">
        <w:rPr>
          <w:color w:val="000000"/>
          <w:spacing w:val="9"/>
          <w:sz w:val="28"/>
          <w:szCs w:val="28"/>
        </w:rPr>
        <w:t xml:space="preserve"> существования.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17"/>
          <w:sz w:val="28"/>
          <w:szCs w:val="28"/>
        </w:rPr>
        <w:t xml:space="preserve">Программа переписи населения Республики Беларусь </w:t>
      </w:r>
      <w:smartTag w:uri="urn:schemas-microsoft-com:office:smarttags" w:element="metricconverter">
        <w:smartTagPr>
          <w:attr w:name="ProductID" w:val="1999 г"/>
        </w:smartTagPr>
        <w:r w:rsidRPr="000E6A90">
          <w:rPr>
            <w:color w:val="000000"/>
            <w:spacing w:val="7"/>
            <w:sz w:val="28"/>
            <w:szCs w:val="28"/>
          </w:rPr>
          <w:t>1999 г</w:t>
        </w:r>
      </w:smartTag>
      <w:r w:rsidRPr="000E6A90">
        <w:rPr>
          <w:color w:val="000000"/>
          <w:spacing w:val="7"/>
          <w:sz w:val="28"/>
          <w:szCs w:val="28"/>
        </w:rPr>
        <w:t xml:space="preserve">. позволит среди занятого населения на основной работе </w:t>
      </w:r>
      <w:r w:rsidRPr="000E6A90">
        <w:rPr>
          <w:color w:val="000000"/>
          <w:spacing w:val="8"/>
          <w:sz w:val="28"/>
          <w:szCs w:val="28"/>
        </w:rPr>
        <w:t>выделить:</w:t>
      </w:r>
    </w:p>
    <w:p w:rsidR="00EA5F3C" w:rsidRPr="000E6A90" w:rsidRDefault="00EA5F3C" w:rsidP="00EA5F3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10"/>
          <w:sz w:val="28"/>
          <w:szCs w:val="28"/>
        </w:rPr>
        <w:t>наемных работников;</w:t>
      </w:r>
    </w:p>
    <w:p w:rsidR="00EA5F3C" w:rsidRPr="000E6A90" w:rsidRDefault="00EA5F3C" w:rsidP="00EA5F3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9"/>
          <w:sz w:val="28"/>
          <w:szCs w:val="28"/>
        </w:rPr>
        <w:t>членов производственных кооперативов;</w:t>
      </w:r>
    </w:p>
    <w:p w:rsidR="00EA5F3C" w:rsidRPr="000E6A90" w:rsidRDefault="00EA5F3C" w:rsidP="00EA5F3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10"/>
          <w:sz w:val="28"/>
          <w:szCs w:val="28"/>
        </w:rPr>
        <w:t xml:space="preserve">управляющих собственным предприятием (фермой) или </w:t>
      </w:r>
      <w:r w:rsidRPr="000E6A90">
        <w:rPr>
          <w:color w:val="000000"/>
          <w:spacing w:val="7"/>
          <w:sz w:val="28"/>
          <w:szCs w:val="28"/>
        </w:rPr>
        <w:t>собственным делом с постоянным использованием труда наем</w:t>
      </w:r>
      <w:r w:rsidRPr="000E6A90">
        <w:rPr>
          <w:color w:val="000000"/>
          <w:spacing w:val="7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>ных работников;</w:t>
      </w:r>
    </w:p>
    <w:p w:rsidR="00EA5F3C" w:rsidRPr="000E6A90" w:rsidRDefault="00EA5F3C" w:rsidP="00EA5F3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11"/>
          <w:sz w:val="28"/>
          <w:szCs w:val="28"/>
        </w:rPr>
        <w:t xml:space="preserve">лиц, самостоятельно осуществляющих индивидуальную </w:t>
      </w:r>
      <w:r w:rsidRPr="000E6A90">
        <w:rPr>
          <w:color w:val="000000"/>
          <w:spacing w:val="10"/>
          <w:sz w:val="28"/>
          <w:szCs w:val="28"/>
        </w:rPr>
        <w:t>трудовую, фермерскую или предпринимательскую деятель</w:t>
      </w:r>
      <w:r w:rsidRPr="000E6A90">
        <w:rPr>
          <w:color w:val="000000"/>
          <w:spacing w:val="10"/>
          <w:sz w:val="28"/>
          <w:szCs w:val="28"/>
        </w:rPr>
        <w:softHyphen/>
      </w:r>
      <w:r w:rsidRPr="000E6A90">
        <w:rPr>
          <w:color w:val="000000"/>
          <w:spacing w:val="11"/>
          <w:sz w:val="28"/>
          <w:szCs w:val="28"/>
        </w:rPr>
        <w:t>ность без привлечения наемных работников;</w:t>
      </w:r>
    </w:p>
    <w:p w:rsidR="00EA5F3C" w:rsidRPr="000E6A90" w:rsidRDefault="00EA5F3C" w:rsidP="00EA5F3C">
      <w:pPr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7"/>
          <w:sz w:val="28"/>
          <w:szCs w:val="28"/>
        </w:rPr>
        <w:t>помогающих членов семьи на семейном предприятии (рабо</w:t>
      </w:r>
      <w:r w:rsidRPr="000E6A90">
        <w:rPr>
          <w:color w:val="000000"/>
          <w:spacing w:val="7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>тали без оплаты в магазине, на ферме или предприятии, при</w:t>
      </w:r>
      <w:r w:rsidRPr="000E6A90">
        <w:rPr>
          <w:color w:val="000000"/>
          <w:spacing w:val="10"/>
          <w:sz w:val="28"/>
          <w:szCs w:val="28"/>
        </w:rPr>
        <w:softHyphen/>
        <w:t>надлежащем родственнику).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6"/>
          <w:sz w:val="28"/>
          <w:szCs w:val="28"/>
        </w:rPr>
        <w:t>Кроме этого, ответы на вопросы программ переписей о мес</w:t>
      </w:r>
      <w:r w:rsidRPr="000E6A90">
        <w:rPr>
          <w:color w:val="000000"/>
          <w:spacing w:val="6"/>
          <w:sz w:val="28"/>
          <w:szCs w:val="28"/>
        </w:rPr>
        <w:softHyphen/>
      </w:r>
      <w:r w:rsidRPr="000E6A90">
        <w:rPr>
          <w:color w:val="000000"/>
          <w:spacing w:val="8"/>
          <w:sz w:val="28"/>
          <w:szCs w:val="28"/>
        </w:rPr>
        <w:t>те работы и занятии по этому месту работы позволяют распре</w:t>
      </w:r>
      <w:r w:rsidRPr="000E6A90">
        <w:rPr>
          <w:color w:val="000000"/>
          <w:spacing w:val="8"/>
          <w:sz w:val="28"/>
          <w:szCs w:val="28"/>
        </w:rPr>
        <w:softHyphen/>
        <w:t>делять занятое население по видам занятий, профессиям и от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10"/>
          <w:sz w:val="28"/>
          <w:szCs w:val="28"/>
        </w:rPr>
        <w:t>раслям народного хозяйства.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10"/>
          <w:sz w:val="28"/>
          <w:szCs w:val="28"/>
        </w:rPr>
        <w:t xml:space="preserve">Деление занятого населения </w:t>
      </w:r>
      <w:r w:rsidRPr="000E6A90">
        <w:rPr>
          <w:iCs/>
          <w:color w:val="000000"/>
          <w:spacing w:val="10"/>
          <w:sz w:val="28"/>
          <w:szCs w:val="28"/>
        </w:rPr>
        <w:t xml:space="preserve">по видам занятий </w:t>
      </w:r>
      <w:r w:rsidRPr="000E6A90">
        <w:rPr>
          <w:color w:val="000000"/>
          <w:spacing w:val="10"/>
          <w:sz w:val="28"/>
          <w:szCs w:val="28"/>
        </w:rPr>
        <w:t>очень тру</w:t>
      </w:r>
      <w:r w:rsidRPr="000E6A90">
        <w:rPr>
          <w:color w:val="000000"/>
          <w:spacing w:val="10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>доемкая работа, так как при разработке итогов переписей вы</w:t>
      </w:r>
      <w:r w:rsidRPr="000E6A90">
        <w:rPr>
          <w:color w:val="000000"/>
          <w:spacing w:val="9"/>
          <w:sz w:val="28"/>
          <w:szCs w:val="28"/>
        </w:rPr>
        <w:softHyphen/>
        <w:t xml:space="preserve">деляется более двух десятков тысяч конкретных занятий. Под </w:t>
      </w:r>
      <w:r w:rsidRPr="000E6A90">
        <w:rPr>
          <w:color w:val="000000"/>
          <w:spacing w:val="8"/>
          <w:sz w:val="28"/>
          <w:szCs w:val="28"/>
        </w:rPr>
        <w:t>занятием обычно понимают конкретный вид труда, т.е. выпол</w:t>
      </w:r>
      <w:r w:rsidRPr="000E6A90">
        <w:rPr>
          <w:color w:val="000000"/>
          <w:spacing w:val="8"/>
          <w:sz w:val="28"/>
          <w:szCs w:val="28"/>
        </w:rPr>
        <w:softHyphen/>
        <w:t>нение какой-либо полезной для общества работы, являющейся одновременно и источником дохода. При разработке материа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11"/>
          <w:sz w:val="28"/>
          <w:szCs w:val="28"/>
        </w:rPr>
        <w:t>лов переписи все занятые распределяются на две категории:</w:t>
      </w:r>
    </w:p>
    <w:p w:rsidR="00EA5F3C" w:rsidRPr="000E6A90" w:rsidRDefault="00EA5F3C" w:rsidP="00EA5F3C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11"/>
          <w:sz w:val="28"/>
          <w:szCs w:val="28"/>
        </w:rPr>
        <w:t>занятые преимущественно физическим трудом;</w:t>
      </w:r>
    </w:p>
    <w:p w:rsidR="00EA5F3C" w:rsidRPr="000E6A90" w:rsidRDefault="00EA5F3C" w:rsidP="00EA5F3C">
      <w:pPr>
        <w:numPr>
          <w:ilvl w:val="0"/>
          <w:numId w:val="13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10"/>
          <w:sz w:val="28"/>
          <w:szCs w:val="28"/>
        </w:rPr>
        <w:t>занятые преимущественно умственным трудом.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8"/>
          <w:sz w:val="28"/>
          <w:szCs w:val="28"/>
        </w:rPr>
        <w:t>Это деление производится относительно как всего населе</w:t>
      </w:r>
      <w:r w:rsidRPr="000E6A90">
        <w:rPr>
          <w:color w:val="000000"/>
          <w:spacing w:val="8"/>
          <w:sz w:val="28"/>
          <w:szCs w:val="28"/>
        </w:rPr>
        <w:softHyphen/>
      </w:r>
      <w:r w:rsidRPr="000E6A90">
        <w:rPr>
          <w:color w:val="000000"/>
          <w:spacing w:val="9"/>
          <w:sz w:val="28"/>
          <w:szCs w:val="28"/>
        </w:rPr>
        <w:t xml:space="preserve">ния, так и по полу, возрасту, отраслям, что дает возможность </w:t>
      </w:r>
      <w:r w:rsidRPr="000E6A90">
        <w:rPr>
          <w:color w:val="000000"/>
          <w:spacing w:val="11"/>
          <w:sz w:val="28"/>
          <w:szCs w:val="28"/>
        </w:rPr>
        <w:t>глубже проанализировать структуру населения по занятиям.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9"/>
          <w:sz w:val="28"/>
          <w:szCs w:val="28"/>
        </w:rPr>
        <w:t xml:space="preserve">Статистика занятий позволяет определить также и </w:t>
      </w:r>
      <w:r w:rsidRPr="000E6A90">
        <w:rPr>
          <w:iCs/>
          <w:color w:val="000000"/>
          <w:spacing w:val="9"/>
          <w:sz w:val="28"/>
          <w:szCs w:val="28"/>
        </w:rPr>
        <w:t>профес</w:t>
      </w:r>
      <w:r w:rsidRPr="000E6A90">
        <w:rPr>
          <w:iCs/>
          <w:color w:val="000000"/>
          <w:spacing w:val="9"/>
          <w:sz w:val="28"/>
          <w:szCs w:val="28"/>
        </w:rPr>
        <w:softHyphen/>
      </w:r>
      <w:r w:rsidRPr="000E6A90">
        <w:rPr>
          <w:iCs/>
          <w:color w:val="000000"/>
          <w:spacing w:val="10"/>
          <w:sz w:val="28"/>
          <w:szCs w:val="28"/>
        </w:rPr>
        <w:t xml:space="preserve">сиональный состав населения, </w:t>
      </w:r>
      <w:r w:rsidRPr="000E6A90">
        <w:rPr>
          <w:color w:val="000000"/>
          <w:spacing w:val="10"/>
          <w:sz w:val="28"/>
          <w:szCs w:val="28"/>
        </w:rPr>
        <w:t xml:space="preserve">распределить работников по </w:t>
      </w:r>
      <w:r w:rsidRPr="000E6A90">
        <w:rPr>
          <w:color w:val="000000"/>
          <w:spacing w:val="12"/>
          <w:sz w:val="28"/>
          <w:szCs w:val="28"/>
        </w:rPr>
        <w:t>уровню квалификации на:</w:t>
      </w:r>
    </w:p>
    <w:p w:rsidR="00EA5F3C" w:rsidRPr="000E6A90" w:rsidRDefault="00EA5F3C" w:rsidP="00EA5F3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z w:val="28"/>
          <w:szCs w:val="28"/>
        </w:rPr>
        <w:t>высококвалифицированных;</w:t>
      </w:r>
    </w:p>
    <w:p w:rsidR="00EA5F3C" w:rsidRPr="000E6A90" w:rsidRDefault="00EA5F3C" w:rsidP="00EA5F3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z w:val="28"/>
          <w:szCs w:val="28"/>
        </w:rPr>
        <w:t>малоквалифицированных;</w:t>
      </w:r>
    </w:p>
    <w:p w:rsidR="00EA5F3C" w:rsidRPr="000E6A90" w:rsidRDefault="00EA5F3C" w:rsidP="00EA5F3C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1"/>
          <w:sz w:val="28"/>
          <w:szCs w:val="28"/>
        </w:rPr>
        <w:t>неквалифицированных.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3"/>
          <w:sz w:val="28"/>
          <w:szCs w:val="28"/>
        </w:rPr>
        <w:t>Эти данные используются для разработки планов подготов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>ки кадров, для составления баланса труда и других расчетов.</w:t>
      </w:r>
    </w:p>
    <w:p w:rsidR="00EA5F3C" w:rsidRPr="000E6A90" w:rsidRDefault="00EA5F3C" w:rsidP="00EA5F3C">
      <w:pPr>
        <w:shd w:val="clear" w:color="auto" w:fill="FFFFFF"/>
        <w:tabs>
          <w:tab w:val="left" w:pos="2127"/>
        </w:tabs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Важную роль в экономическом анализе играет распределе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pacing w:val="1"/>
          <w:sz w:val="28"/>
          <w:szCs w:val="28"/>
        </w:rPr>
        <w:t xml:space="preserve">ние занятого населения </w:t>
      </w:r>
      <w:r w:rsidRPr="000E6A90">
        <w:rPr>
          <w:iCs/>
          <w:color w:val="000000"/>
          <w:spacing w:val="1"/>
          <w:sz w:val="28"/>
          <w:szCs w:val="28"/>
        </w:rPr>
        <w:t xml:space="preserve">по отраслям народного хозяйства </w:t>
      </w:r>
      <w:r w:rsidRPr="000E6A90">
        <w:rPr>
          <w:color w:val="000000"/>
          <w:spacing w:val="1"/>
          <w:sz w:val="28"/>
          <w:szCs w:val="28"/>
        </w:rPr>
        <w:t xml:space="preserve">и </w:t>
      </w:r>
      <w:r w:rsidRPr="000E6A90">
        <w:rPr>
          <w:color w:val="000000"/>
          <w:spacing w:val="2"/>
          <w:sz w:val="28"/>
          <w:szCs w:val="28"/>
        </w:rPr>
        <w:t xml:space="preserve">структура занятости внутри отдельных отраслей, например, </w:t>
      </w:r>
      <w:r w:rsidRPr="000E6A90">
        <w:rPr>
          <w:color w:val="000000"/>
          <w:spacing w:val="1"/>
          <w:sz w:val="28"/>
          <w:szCs w:val="28"/>
        </w:rPr>
        <w:t>занятость в отраслях промышленности, транспорта и т.д. Де</w:t>
      </w:r>
      <w:r w:rsidRPr="000E6A90">
        <w:rPr>
          <w:color w:val="000000"/>
          <w:spacing w:val="1"/>
          <w:sz w:val="28"/>
          <w:szCs w:val="28"/>
        </w:rPr>
        <w:softHyphen/>
        <w:t xml:space="preserve">ление занятого населения по отраслям производится по их </w:t>
      </w:r>
      <w:r w:rsidRPr="000E6A90">
        <w:rPr>
          <w:color w:val="000000"/>
          <w:spacing w:val="3"/>
          <w:sz w:val="28"/>
          <w:szCs w:val="28"/>
        </w:rPr>
        <w:t>классификации, которая разработана статистическими орга</w:t>
      </w:r>
      <w:r w:rsidRPr="000E6A90">
        <w:rPr>
          <w:color w:val="000000"/>
          <w:spacing w:val="3"/>
          <w:sz w:val="28"/>
          <w:szCs w:val="28"/>
        </w:rPr>
        <w:softHyphen/>
      </w:r>
      <w:r w:rsidRPr="000E6A90">
        <w:rPr>
          <w:color w:val="000000"/>
          <w:spacing w:val="5"/>
          <w:sz w:val="28"/>
          <w:szCs w:val="28"/>
        </w:rPr>
        <w:t>нами ООН. Отраслевая структура населения позволяет вы</w:t>
      </w:r>
      <w:r w:rsidRPr="000E6A90">
        <w:rPr>
          <w:color w:val="000000"/>
          <w:spacing w:val="5"/>
          <w:sz w:val="28"/>
          <w:szCs w:val="28"/>
        </w:rPr>
        <w:softHyphen/>
      </w:r>
      <w:r w:rsidRPr="000E6A90">
        <w:rPr>
          <w:color w:val="000000"/>
          <w:spacing w:val="6"/>
          <w:sz w:val="28"/>
          <w:szCs w:val="28"/>
        </w:rPr>
        <w:t xml:space="preserve">явить народнохозяйственный тип страны, района, города. </w:t>
      </w:r>
      <w:r w:rsidRPr="000E6A90">
        <w:rPr>
          <w:color w:val="000000"/>
          <w:sz w:val="28"/>
          <w:szCs w:val="28"/>
        </w:rPr>
        <w:t>Так, в зависимости от соотношения числа занятых в промыш</w:t>
      </w:r>
      <w:r w:rsidRPr="000E6A90">
        <w:rPr>
          <w:color w:val="000000"/>
          <w:sz w:val="28"/>
          <w:szCs w:val="28"/>
        </w:rPr>
        <w:softHyphen/>
      </w:r>
      <w:r w:rsidRPr="000E6A90">
        <w:rPr>
          <w:color w:val="000000"/>
          <w:spacing w:val="3"/>
          <w:sz w:val="28"/>
          <w:szCs w:val="28"/>
        </w:rPr>
        <w:t>ленности и сельском хозяйстве различают:</w:t>
      </w:r>
    </w:p>
    <w:p w:rsidR="00EA5F3C" w:rsidRPr="000E6A90" w:rsidRDefault="00EA5F3C" w:rsidP="00EA5F3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аграрные;</w:t>
      </w:r>
    </w:p>
    <w:p w:rsidR="00EA5F3C" w:rsidRPr="000E6A90" w:rsidRDefault="00EA5F3C" w:rsidP="00EA5F3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аграрно-индустриальные;</w:t>
      </w:r>
    </w:p>
    <w:p w:rsidR="00EA5F3C" w:rsidRPr="000E6A90" w:rsidRDefault="00EA5F3C" w:rsidP="00EA5F3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индустриально-аграрные;</w:t>
      </w:r>
    </w:p>
    <w:p w:rsidR="00EA5F3C" w:rsidRPr="000E6A90" w:rsidRDefault="00EA5F3C" w:rsidP="00EA5F3C">
      <w:pPr>
        <w:numPr>
          <w:ilvl w:val="0"/>
          <w:numId w:val="1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высокоразвитые в экономическом отношении индустриаль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ные страны.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 xml:space="preserve">Для осуществления комбинационной группировки занятых </w:t>
      </w:r>
      <w:r w:rsidRPr="000E6A90">
        <w:rPr>
          <w:color w:val="000000"/>
          <w:spacing w:val="-3"/>
          <w:sz w:val="28"/>
          <w:szCs w:val="28"/>
        </w:rPr>
        <w:t xml:space="preserve">в народном хозяйстве по профессиям и занятиям необходима </w:t>
      </w:r>
      <w:r w:rsidRPr="000E6A90">
        <w:rPr>
          <w:color w:val="000000"/>
          <w:spacing w:val="-2"/>
          <w:sz w:val="28"/>
          <w:szCs w:val="28"/>
        </w:rPr>
        <w:t>разработка номенклатуры и классификации профессий и заня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1"/>
          <w:sz w:val="28"/>
          <w:szCs w:val="28"/>
        </w:rPr>
        <w:t>тий. Разработкой принципов, стандартов и самой классифика</w:t>
      </w:r>
      <w:r w:rsidRPr="000E6A90">
        <w:rPr>
          <w:color w:val="000000"/>
          <w:spacing w:val="-1"/>
          <w:sz w:val="28"/>
          <w:szCs w:val="28"/>
        </w:rPr>
        <w:softHyphen/>
      </w:r>
      <w:r w:rsidRPr="000E6A90">
        <w:rPr>
          <w:color w:val="000000"/>
          <w:sz w:val="28"/>
          <w:szCs w:val="28"/>
        </w:rPr>
        <w:t>цией занимается Международная организация труда (МОТ).</w:t>
      </w:r>
    </w:p>
    <w:p w:rsidR="00EA5F3C" w:rsidRPr="000E6A90" w:rsidRDefault="00EA5F3C" w:rsidP="00EA5F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6"/>
          <w:sz w:val="28"/>
          <w:szCs w:val="28"/>
        </w:rPr>
        <w:t xml:space="preserve">Важными качественными характеристиками населения </w:t>
      </w:r>
      <w:r w:rsidRPr="000E6A90">
        <w:rPr>
          <w:color w:val="000000"/>
          <w:spacing w:val="5"/>
          <w:sz w:val="28"/>
          <w:szCs w:val="28"/>
        </w:rPr>
        <w:t xml:space="preserve">являются </w:t>
      </w:r>
      <w:r w:rsidRPr="000E6A90">
        <w:rPr>
          <w:b/>
          <w:iCs/>
          <w:color w:val="000000"/>
          <w:spacing w:val="5"/>
          <w:sz w:val="28"/>
          <w:szCs w:val="28"/>
        </w:rPr>
        <w:t>показатели образовательного уровня</w:t>
      </w:r>
      <w:r w:rsidRPr="000E6A90">
        <w:rPr>
          <w:iCs/>
          <w:color w:val="000000"/>
          <w:spacing w:val="5"/>
          <w:sz w:val="28"/>
          <w:szCs w:val="28"/>
        </w:rPr>
        <w:t xml:space="preserve">. </w:t>
      </w:r>
      <w:r w:rsidRPr="000E6A90">
        <w:rPr>
          <w:color w:val="000000"/>
          <w:spacing w:val="5"/>
          <w:sz w:val="28"/>
          <w:szCs w:val="28"/>
        </w:rPr>
        <w:t xml:space="preserve">В связи с </w:t>
      </w:r>
      <w:r w:rsidRPr="000E6A90">
        <w:rPr>
          <w:color w:val="000000"/>
          <w:spacing w:val="3"/>
          <w:sz w:val="28"/>
          <w:szCs w:val="28"/>
        </w:rPr>
        <w:t xml:space="preserve">этим статистика изучает состав населения по грамотности и уровню образования. Степень грамотности характеризуется </w:t>
      </w:r>
      <w:r w:rsidRPr="000E6A90">
        <w:rPr>
          <w:iCs/>
          <w:color w:val="000000"/>
          <w:spacing w:val="8"/>
          <w:sz w:val="28"/>
          <w:szCs w:val="28"/>
        </w:rPr>
        <w:t xml:space="preserve">коэффициентом грамотности, </w:t>
      </w:r>
      <w:r w:rsidRPr="000E6A90">
        <w:rPr>
          <w:color w:val="000000"/>
          <w:spacing w:val="8"/>
          <w:sz w:val="28"/>
          <w:szCs w:val="28"/>
        </w:rPr>
        <w:t xml:space="preserve">который рассчитывается </w:t>
      </w:r>
      <w:r w:rsidRPr="000E6A90">
        <w:rPr>
          <w:color w:val="000000"/>
          <w:spacing w:val="4"/>
          <w:sz w:val="28"/>
          <w:szCs w:val="28"/>
        </w:rPr>
        <w:t>как отношение численности лиц, умеющих читать или пи</w:t>
      </w:r>
      <w:r w:rsidRPr="000E6A90">
        <w:rPr>
          <w:color w:val="000000"/>
          <w:spacing w:val="4"/>
          <w:sz w:val="28"/>
          <w:szCs w:val="28"/>
        </w:rPr>
        <w:softHyphen/>
      </w:r>
      <w:r w:rsidRPr="000E6A90">
        <w:rPr>
          <w:color w:val="000000"/>
          <w:spacing w:val="5"/>
          <w:sz w:val="28"/>
          <w:szCs w:val="28"/>
        </w:rPr>
        <w:t xml:space="preserve">сать на каком-либо языке обычно в возрасте 9—49 лет, ко </w:t>
      </w:r>
      <w:r w:rsidRPr="000E6A90">
        <w:rPr>
          <w:color w:val="000000"/>
          <w:spacing w:val="1"/>
          <w:sz w:val="28"/>
          <w:szCs w:val="28"/>
        </w:rPr>
        <w:t>всей численности населения в этом же возрасте. Этот показа</w:t>
      </w:r>
      <w:r w:rsidRPr="000E6A90">
        <w:rPr>
          <w:color w:val="000000"/>
          <w:spacing w:val="1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 xml:space="preserve">тель в нашей республике близок к </w:t>
      </w:r>
      <w:r w:rsidRPr="000E6A90">
        <w:rPr>
          <w:bCs/>
          <w:color w:val="000000"/>
          <w:spacing w:val="2"/>
          <w:sz w:val="28"/>
          <w:szCs w:val="28"/>
        </w:rPr>
        <w:t xml:space="preserve">100 </w:t>
      </w:r>
      <w:r w:rsidRPr="000E6A90">
        <w:rPr>
          <w:color w:val="000000"/>
          <w:spacing w:val="2"/>
          <w:sz w:val="28"/>
          <w:szCs w:val="28"/>
        </w:rPr>
        <w:t>%, т.е. в республике достигнута практически полная грамотность. Поэтому в ста</w:t>
      </w:r>
      <w:r w:rsidRPr="000E6A90">
        <w:rPr>
          <w:color w:val="000000"/>
          <w:spacing w:val="2"/>
          <w:sz w:val="28"/>
          <w:szCs w:val="28"/>
        </w:rPr>
        <w:softHyphen/>
      </w:r>
      <w:r w:rsidRPr="000E6A90">
        <w:rPr>
          <w:color w:val="000000"/>
          <w:spacing w:val="4"/>
          <w:sz w:val="28"/>
          <w:szCs w:val="28"/>
        </w:rPr>
        <w:t>тистике в качестве культурного уровня рассчитывается в настоящее время в Республике Беларусь и других экономи</w:t>
      </w:r>
      <w:r w:rsidRPr="000E6A90">
        <w:rPr>
          <w:color w:val="000000"/>
          <w:spacing w:val="4"/>
          <w:sz w:val="28"/>
          <w:szCs w:val="28"/>
        </w:rPr>
        <w:softHyphen/>
      </w:r>
      <w:r w:rsidRPr="000E6A90">
        <w:rPr>
          <w:color w:val="000000"/>
          <w:spacing w:val="3"/>
          <w:sz w:val="28"/>
          <w:szCs w:val="28"/>
        </w:rPr>
        <w:t xml:space="preserve">чески развитых странах такой показатель, как </w:t>
      </w:r>
      <w:r w:rsidRPr="000E6A90">
        <w:rPr>
          <w:iCs/>
          <w:color w:val="000000"/>
          <w:spacing w:val="3"/>
          <w:sz w:val="28"/>
          <w:szCs w:val="28"/>
        </w:rPr>
        <w:t>уровень обра</w:t>
      </w:r>
      <w:r w:rsidRPr="000E6A90">
        <w:rPr>
          <w:iCs/>
          <w:color w:val="000000"/>
          <w:spacing w:val="3"/>
          <w:sz w:val="28"/>
          <w:szCs w:val="28"/>
        </w:rPr>
        <w:softHyphen/>
        <w:t xml:space="preserve">зования. </w:t>
      </w:r>
      <w:r w:rsidRPr="000E6A90">
        <w:rPr>
          <w:color w:val="000000"/>
          <w:spacing w:val="3"/>
          <w:sz w:val="28"/>
          <w:szCs w:val="28"/>
        </w:rPr>
        <w:t>Он характеризует образовательную структуру насе</w:t>
      </w:r>
      <w:r w:rsidRPr="000E6A90">
        <w:rPr>
          <w:color w:val="000000"/>
          <w:spacing w:val="3"/>
          <w:sz w:val="28"/>
          <w:szCs w:val="28"/>
        </w:rPr>
        <w:softHyphen/>
      </w:r>
      <w:r w:rsidRPr="000E6A90">
        <w:rPr>
          <w:color w:val="000000"/>
          <w:spacing w:val="2"/>
          <w:sz w:val="28"/>
          <w:szCs w:val="28"/>
        </w:rPr>
        <w:t>ления и рассчитывается двумя методами как число лиц, име</w:t>
      </w:r>
      <w:r w:rsidRPr="000E6A90">
        <w:rPr>
          <w:color w:val="000000"/>
          <w:spacing w:val="2"/>
          <w:sz w:val="28"/>
          <w:szCs w:val="28"/>
        </w:rPr>
        <w:softHyphen/>
      </w:r>
      <w:r w:rsidRPr="000E6A90">
        <w:rPr>
          <w:color w:val="000000"/>
          <w:spacing w:val="6"/>
          <w:sz w:val="28"/>
          <w:szCs w:val="28"/>
        </w:rPr>
        <w:t>ющих тот или иной уровень образования:</w:t>
      </w:r>
    </w:p>
    <w:p w:rsidR="00EA5F3C" w:rsidRPr="000E6A90" w:rsidRDefault="00EA5F3C" w:rsidP="00EA5F3C">
      <w:p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12"/>
          <w:sz w:val="28"/>
          <w:szCs w:val="28"/>
        </w:rPr>
        <w:t>а)</w:t>
      </w:r>
      <w:r w:rsidRPr="000E6A90">
        <w:rPr>
          <w:color w:val="000000"/>
          <w:sz w:val="28"/>
          <w:szCs w:val="28"/>
        </w:rPr>
        <w:tab/>
      </w:r>
      <w:r w:rsidRPr="000E6A90">
        <w:rPr>
          <w:color w:val="000000"/>
          <w:spacing w:val="-4"/>
          <w:sz w:val="28"/>
          <w:szCs w:val="28"/>
        </w:rPr>
        <w:t xml:space="preserve">в расчете на </w:t>
      </w:r>
      <w:r w:rsidRPr="000E6A90">
        <w:rPr>
          <w:bCs/>
          <w:color w:val="000000"/>
          <w:spacing w:val="-4"/>
          <w:sz w:val="28"/>
          <w:szCs w:val="28"/>
        </w:rPr>
        <w:t xml:space="preserve">1000 </w:t>
      </w:r>
      <w:r w:rsidRPr="000E6A90">
        <w:rPr>
          <w:color w:val="000000"/>
          <w:spacing w:val="-4"/>
          <w:sz w:val="28"/>
          <w:szCs w:val="28"/>
        </w:rPr>
        <w:t xml:space="preserve">жителей в возрасте </w:t>
      </w:r>
      <w:r w:rsidRPr="000E6A90">
        <w:rPr>
          <w:bCs/>
          <w:color w:val="000000"/>
          <w:spacing w:val="-4"/>
          <w:sz w:val="28"/>
          <w:szCs w:val="28"/>
        </w:rPr>
        <w:t xml:space="preserve">10 </w:t>
      </w:r>
      <w:r w:rsidRPr="000E6A90">
        <w:rPr>
          <w:color w:val="000000"/>
          <w:spacing w:val="-4"/>
          <w:sz w:val="28"/>
          <w:szCs w:val="28"/>
        </w:rPr>
        <w:t>лет и старше (а по</w:t>
      </w:r>
      <w:r w:rsidRPr="000E6A90">
        <w:rPr>
          <w:color w:val="000000"/>
          <w:spacing w:val="-4"/>
          <w:sz w:val="28"/>
          <w:szCs w:val="28"/>
        </w:rPr>
        <w:br/>
      </w:r>
      <w:r w:rsidRPr="000E6A90">
        <w:rPr>
          <w:color w:val="000000"/>
          <w:spacing w:val="2"/>
          <w:sz w:val="28"/>
          <w:szCs w:val="28"/>
        </w:rPr>
        <w:t xml:space="preserve">последней переписи — в возрасте 15 лет </w:t>
      </w:r>
      <w:r w:rsidRPr="000E6A90">
        <w:rPr>
          <w:bCs/>
          <w:color w:val="000000"/>
          <w:spacing w:val="2"/>
          <w:sz w:val="28"/>
          <w:szCs w:val="28"/>
        </w:rPr>
        <w:t xml:space="preserve">и </w:t>
      </w:r>
      <w:r w:rsidRPr="000E6A90">
        <w:rPr>
          <w:color w:val="000000"/>
          <w:spacing w:val="2"/>
          <w:sz w:val="28"/>
          <w:szCs w:val="28"/>
        </w:rPr>
        <w:t>старше);</w:t>
      </w:r>
    </w:p>
    <w:p w:rsidR="00EA5F3C" w:rsidRPr="000E6A90" w:rsidRDefault="00EA5F3C" w:rsidP="00EA5F3C">
      <w:pPr>
        <w:shd w:val="clear" w:color="auto" w:fill="FFFFFF"/>
        <w:tabs>
          <w:tab w:val="left" w:pos="576"/>
        </w:tabs>
        <w:spacing w:line="360" w:lineRule="auto"/>
        <w:ind w:firstLine="720"/>
        <w:jc w:val="both"/>
        <w:rPr>
          <w:sz w:val="28"/>
          <w:szCs w:val="28"/>
        </w:rPr>
      </w:pPr>
      <w:r w:rsidRPr="000E6A90">
        <w:rPr>
          <w:color w:val="000000"/>
          <w:spacing w:val="-18"/>
          <w:sz w:val="28"/>
          <w:szCs w:val="28"/>
        </w:rPr>
        <w:t>б)</w:t>
      </w:r>
      <w:r w:rsidRPr="000E6A90">
        <w:rPr>
          <w:color w:val="000000"/>
          <w:sz w:val="28"/>
          <w:szCs w:val="28"/>
        </w:rPr>
        <w:tab/>
      </w:r>
      <w:r w:rsidRPr="000E6A90">
        <w:rPr>
          <w:color w:val="000000"/>
          <w:spacing w:val="3"/>
          <w:sz w:val="28"/>
          <w:szCs w:val="28"/>
        </w:rPr>
        <w:t xml:space="preserve">в расчете на </w:t>
      </w:r>
      <w:r w:rsidRPr="000E6A90">
        <w:rPr>
          <w:bCs/>
          <w:color w:val="000000"/>
          <w:spacing w:val="3"/>
          <w:sz w:val="28"/>
          <w:szCs w:val="28"/>
        </w:rPr>
        <w:t xml:space="preserve">1000 </w:t>
      </w:r>
      <w:r w:rsidRPr="000E6A90">
        <w:rPr>
          <w:color w:val="000000"/>
          <w:spacing w:val="3"/>
          <w:sz w:val="28"/>
          <w:szCs w:val="28"/>
        </w:rPr>
        <w:t>человек занятого населения.</w:t>
      </w:r>
    </w:p>
    <w:p w:rsidR="00EA5F3C" w:rsidRPr="000E6A90" w:rsidRDefault="00EA5F3C" w:rsidP="00EA5F3C">
      <w:pPr>
        <w:shd w:val="clear" w:color="auto" w:fill="FFFFFF"/>
        <w:spacing w:line="360" w:lineRule="auto"/>
        <w:ind w:left="360"/>
        <w:jc w:val="both"/>
        <w:rPr>
          <w:sz w:val="28"/>
          <w:szCs w:val="28"/>
        </w:rPr>
      </w:pPr>
      <w:r w:rsidRPr="000E6A90">
        <w:rPr>
          <w:color w:val="000000"/>
          <w:spacing w:val="-3"/>
          <w:sz w:val="28"/>
          <w:szCs w:val="28"/>
        </w:rPr>
        <w:t xml:space="preserve">В переписи населения Республики </w:t>
      </w:r>
      <w:r w:rsidRPr="000E6A90">
        <w:rPr>
          <w:bCs/>
          <w:color w:val="000000"/>
          <w:spacing w:val="-3"/>
          <w:sz w:val="28"/>
          <w:szCs w:val="28"/>
        </w:rPr>
        <w:t xml:space="preserve">Беларусь </w:t>
      </w:r>
      <w:smartTag w:uri="urn:schemas-microsoft-com:office:smarttags" w:element="metricconverter">
        <w:smartTagPr>
          <w:attr w:name="ProductID" w:val="1999 г"/>
        </w:smartTagPr>
        <w:r w:rsidRPr="000E6A90">
          <w:rPr>
            <w:bCs/>
            <w:color w:val="000000"/>
            <w:spacing w:val="-3"/>
            <w:sz w:val="28"/>
            <w:szCs w:val="28"/>
          </w:rPr>
          <w:t xml:space="preserve">1999 </w:t>
        </w:r>
        <w:r w:rsidRPr="000E6A90">
          <w:rPr>
            <w:color w:val="000000"/>
            <w:spacing w:val="-3"/>
            <w:sz w:val="28"/>
            <w:szCs w:val="28"/>
          </w:rPr>
          <w:t>г</w:t>
        </w:r>
      </w:smartTag>
      <w:r w:rsidRPr="000E6A90">
        <w:rPr>
          <w:color w:val="000000"/>
          <w:spacing w:val="-3"/>
          <w:sz w:val="28"/>
          <w:szCs w:val="28"/>
        </w:rPr>
        <w:t>. выделе</w:t>
      </w:r>
      <w:r w:rsidRPr="000E6A90">
        <w:rPr>
          <w:color w:val="000000"/>
          <w:spacing w:val="-3"/>
          <w:sz w:val="28"/>
          <w:szCs w:val="28"/>
        </w:rPr>
        <w:softHyphen/>
      </w:r>
      <w:r w:rsidRPr="000E6A90">
        <w:rPr>
          <w:color w:val="000000"/>
          <w:spacing w:val="1"/>
          <w:sz w:val="28"/>
          <w:szCs w:val="28"/>
        </w:rPr>
        <w:t>ны следующие уровни образования: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высшее профессиональное (высшее);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1"/>
          <w:sz w:val="28"/>
          <w:szCs w:val="28"/>
        </w:rPr>
        <w:t>среднее профессиональное (среднее специальное);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8"/>
          <w:sz w:val="28"/>
          <w:szCs w:val="28"/>
        </w:rPr>
        <w:t>начальное профессиональное (профессионально-техническое);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4"/>
          <w:sz w:val="28"/>
          <w:szCs w:val="28"/>
        </w:rPr>
        <w:t>среднее общее;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базовое общее (неполное среднее);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pacing w:val="-2"/>
          <w:sz w:val="28"/>
          <w:szCs w:val="28"/>
        </w:rPr>
        <w:t>начальное общее;</w:t>
      </w:r>
    </w:p>
    <w:p w:rsidR="00EA5F3C" w:rsidRPr="000E6A90" w:rsidRDefault="00EA5F3C" w:rsidP="00EA5F3C">
      <w:pPr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E6A90">
        <w:rPr>
          <w:color w:val="000000"/>
          <w:sz w:val="28"/>
          <w:szCs w:val="28"/>
        </w:rPr>
        <w:t>неграмотный (-ая).</w:t>
      </w:r>
    </w:p>
    <w:p w:rsidR="00EA5F3C" w:rsidRDefault="00EA5F3C" w:rsidP="00EA5F3C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0E6A90">
        <w:rPr>
          <w:color w:val="000000"/>
          <w:sz w:val="28"/>
          <w:szCs w:val="28"/>
        </w:rPr>
        <w:t xml:space="preserve">Для изучения образовательного состава населения старше </w:t>
      </w:r>
      <w:r w:rsidRPr="000E6A90">
        <w:rPr>
          <w:color w:val="000000"/>
          <w:spacing w:val="-3"/>
          <w:sz w:val="28"/>
          <w:szCs w:val="28"/>
        </w:rPr>
        <w:t xml:space="preserve">15 лет рассчитываются абсолютные и относительные величины </w:t>
      </w:r>
      <w:r w:rsidRPr="000E6A90">
        <w:rPr>
          <w:color w:val="000000"/>
          <w:spacing w:val="-2"/>
          <w:sz w:val="28"/>
          <w:szCs w:val="28"/>
        </w:rPr>
        <w:t>структуры (удельные веса) и координации как в целом по рес</w:t>
      </w:r>
      <w:r w:rsidRPr="000E6A90">
        <w:rPr>
          <w:color w:val="000000"/>
          <w:spacing w:val="-2"/>
          <w:sz w:val="28"/>
          <w:szCs w:val="28"/>
        </w:rPr>
        <w:softHyphen/>
      </w:r>
      <w:r w:rsidRPr="000E6A90">
        <w:rPr>
          <w:color w:val="000000"/>
          <w:spacing w:val="-3"/>
          <w:sz w:val="28"/>
          <w:szCs w:val="28"/>
        </w:rPr>
        <w:t xml:space="preserve">публике, так и по городскому и сельскому населению, по полу, </w:t>
      </w:r>
      <w:r w:rsidRPr="000E6A90">
        <w:rPr>
          <w:color w:val="000000"/>
          <w:spacing w:val="1"/>
          <w:sz w:val="28"/>
          <w:szCs w:val="28"/>
        </w:rPr>
        <w:t>по отдельным отраслям и др.</w:t>
      </w:r>
    </w:p>
    <w:p w:rsidR="00EA5F3C" w:rsidRPr="001F2AAF" w:rsidRDefault="00EA5F3C" w:rsidP="00EA5F3C">
      <w:pPr>
        <w:spacing w:line="360" w:lineRule="auto"/>
        <w:jc w:val="both"/>
        <w:rPr>
          <w:color w:val="000000"/>
          <w:sz w:val="28"/>
          <w:szCs w:val="28"/>
        </w:rPr>
      </w:pPr>
      <w:r w:rsidRPr="001F2AAF">
        <w:rPr>
          <w:color w:val="000000"/>
          <w:sz w:val="28"/>
          <w:szCs w:val="28"/>
        </w:rPr>
        <w:t>По данным института статистики ЮНЕСКО по уровню образования население Республики Беларусь (уровень грамотности взрослого населения составляет 99,7%) опережает многие развитые страны, такие как Португалия, Испания, Греция и т.д. Для сравнения – в России и Украине по 99,6 процента, в Казахстане – 99,4 процента, в Молдове – 99 процентов, в Венгрии – 99,3 процента, в Польше – 99,7 процента.</w:t>
      </w:r>
    </w:p>
    <w:p w:rsidR="00EA5F3C" w:rsidRPr="001F2AAF" w:rsidRDefault="00EA5F3C" w:rsidP="00EA5F3C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</w:rPr>
      </w:pPr>
      <w:r w:rsidRPr="001F2AAF">
        <w:rPr>
          <w:color w:val="000000"/>
          <w:sz w:val="28"/>
          <w:szCs w:val="28"/>
        </w:rPr>
        <w:t xml:space="preserve"> Население нашей страны в возрасте старше 16 лет, имеющее законченное высшее, среднее и базовое образование составило 85% от общей численности населения на 2002год. Именно уровень образования населения является одним из решающих факторов в межстрановом ранжировании Белоруссии, с точки зрения ее европейской интеграции.</w:t>
      </w:r>
    </w:p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/>
    <w:p w:rsidR="00EA5F3C" w:rsidRDefault="00EA5F3C" w:rsidP="00EA5F3C">
      <w:pPr>
        <w:pStyle w:val="1"/>
      </w:pPr>
      <w:bookmarkStart w:id="5" w:name="_Toc134433597"/>
      <w:r w:rsidRPr="005F5E18">
        <w:t>2. Расчетная часть</w:t>
      </w:r>
      <w:bookmarkEnd w:id="5"/>
    </w:p>
    <w:p w:rsidR="00EA5F3C" w:rsidRPr="00D84A13" w:rsidRDefault="00EA5F3C" w:rsidP="00EA5F3C"/>
    <w:p w:rsidR="00EA5F3C" w:rsidRPr="005F5E18" w:rsidRDefault="00EA5F3C" w:rsidP="00EA5F3C">
      <w:pPr>
        <w:pStyle w:val="2"/>
      </w:pPr>
      <w:bookmarkStart w:id="6" w:name="_Toc102116384"/>
      <w:bookmarkStart w:id="7" w:name="_Toc134433598"/>
      <w:r w:rsidRPr="005F5E18">
        <w:t>2.1. Задание №1</w:t>
      </w:r>
      <w:bookmarkEnd w:id="6"/>
      <w:bookmarkEnd w:id="7"/>
    </w:p>
    <w:p w:rsidR="00EA5F3C" w:rsidRPr="00D23342" w:rsidRDefault="00EA5F3C" w:rsidP="00EA5F3C"/>
    <w:p w:rsidR="00EA5F3C" w:rsidRPr="00E2490E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 xml:space="preserve">Проанализировать зависимость признака </w:t>
      </w:r>
      <w:r w:rsidRPr="00E2490E">
        <w:rPr>
          <w:i/>
          <w:iCs/>
          <w:sz w:val="28"/>
          <w:szCs w:val="28"/>
        </w:rPr>
        <w:t>у</w:t>
      </w:r>
      <w:r w:rsidRPr="00E2490E">
        <w:rPr>
          <w:sz w:val="28"/>
          <w:szCs w:val="28"/>
        </w:rPr>
        <w:t xml:space="preserve"> от </w:t>
      </w:r>
      <w:r w:rsidRPr="00E2490E">
        <w:rPr>
          <w:i/>
          <w:iCs/>
          <w:sz w:val="28"/>
          <w:szCs w:val="28"/>
        </w:rPr>
        <w:t xml:space="preserve">х </w:t>
      </w:r>
      <w:r w:rsidRPr="00E2490E">
        <w:rPr>
          <w:sz w:val="28"/>
          <w:szCs w:val="28"/>
        </w:rPr>
        <w:t>по данным табл. 1, для чего:</w:t>
      </w:r>
    </w:p>
    <w:p w:rsidR="00EA5F3C" w:rsidRPr="00E2490E" w:rsidRDefault="00EA5F3C" w:rsidP="00EA5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 xml:space="preserve">Построить корреляционную таблицу, выполнив интервальную группировку по признакам </w:t>
      </w:r>
      <w:r w:rsidRPr="00E2490E">
        <w:rPr>
          <w:i/>
          <w:iCs/>
          <w:sz w:val="28"/>
          <w:szCs w:val="28"/>
        </w:rPr>
        <w:t>у</w:t>
      </w:r>
      <w:r w:rsidRPr="00E2490E">
        <w:rPr>
          <w:sz w:val="28"/>
          <w:szCs w:val="28"/>
        </w:rPr>
        <w:t xml:space="preserve"> и </w:t>
      </w:r>
      <w:r w:rsidRPr="00E2490E">
        <w:rPr>
          <w:i/>
          <w:iCs/>
          <w:sz w:val="28"/>
          <w:szCs w:val="28"/>
        </w:rPr>
        <w:t>х</w:t>
      </w:r>
      <w:r w:rsidRPr="00E2490E">
        <w:rPr>
          <w:sz w:val="28"/>
          <w:szCs w:val="28"/>
        </w:rPr>
        <w:t>;</w:t>
      </w:r>
    </w:p>
    <w:p w:rsidR="00EA5F3C" w:rsidRPr="00E2490E" w:rsidRDefault="00EA5F3C" w:rsidP="00EA5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>Рассчитать коэффициент корреляции Фехнера, линейный коэффициент корреляции и коэффициент корреляции рангов (Спирмена), определить коэффициент конкордации;</w:t>
      </w:r>
    </w:p>
    <w:p w:rsidR="00EA5F3C" w:rsidRPr="00E2490E" w:rsidRDefault="00EA5F3C" w:rsidP="00EA5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>Произвести регрессионный анализ, рассчитав параметры уравнения</w:t>
      </w:r>
      <w:r>
        <w:rPr>
          <w:b/>
          <w:bCs/>
          <w:sz w:val="28"/>
          <w:szCs w:val="28"/>
        </w:rPr>
        <w:t xml:space="preserve"> </w:t>
      </w:r>
      <w:r w:rsidRPr="00E2490E">
        <w:rPr>
          <w:b/>
          <w:bCs/>
          <w:sz w:val="28"/>
          <w:szCs w:val="28"/>
          <w:lang w:val="en-US"/>
        </w:rPr>
        <w:t>y</w:t>
      </w:r>
      <w:r w:rsidRPr="00E2490E">
        <w:rPr>
          <w:b/>
          <w:bCs/>
          <w:sz w:val="28"/>
          <w:szCs w:val="28"/>
        </w:rPr>
        <w:t xml:space="preserve"> = а</w:t>
      </w:r>
      <w:r w:rsidRPr="00E2490E">
        <w:rPr>
          <w:b/>
          <w:bCs/>
          <w:sz w:val="28"/>
          <w:szCs w:val="28"/>
          <w:lang w:val="en-US"/>
        </w:rPr>
        <w:t>x</w:t>
      </w:r>
      <w:r w:rsidRPr="00E2490E">
        <w:rPr>
          <w:b/>
          <w:bCs/>
          <w:sz w:val="28"/>
          <w:szCs w:val="28"/>
        </w:rPr>
        <w:t xml:space="preserve"> +b,</w:t>
      </w:r>
      <w:r>
        <w:rPr>
          <w:b/>
          <w:bCs/>
          <w:sz w:val="28"/>
          <w:szCs w:val="28"/>
        </w:rPr>
        <w:t xml:space="preserve"> </w:t>
      </w:r>
      <w:r w:rsidRPr="00E2490E">
        <w:rPr>
          <w:sz w:val="28"/>
          <w:szCs w:val="28"/>
        </w:rPr>
        <w:t>и построить на корреляционном поле графики, соответствующие эмпирическому ряду исходных данных и уравнению регрессии;</w:t>
      </w:r>
    </w:p>
    <w:p w:rsidR="00EA5F3C" w:rsidRDefault="00EA5F3C" w:rsidP="00EA5F3C">
      <w:pPr>
        <w:widowControl/>
        <w:numPr>
          <w:ilvl w:val="0"/>
          <w:numId w:val="12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>Сопоставить результаты и сделать выводы.</w:t>
      </w:r>
    </w:p>
    <w:p w:rsidR="00EA5F3C" w:rsidRPr="00E2490E" w:rsidRDefault="00EA5F3C" w:rsidP="00EA5F3C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</w:p>
    <w:p w:rsidR="00EA5F3C" w:rsidRPr="006A06BB" w:rsidRDefault="00EA5F3C" w:rsidP="00EA5F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6BB">
        <w:rPr>
          <w:b/>
          <w:sz w:val="28"/>
          <w:szCs w:val="28"/>
        </w:rPr>
        <w:t>Решение:</w:t>
      </w:r>
    </w:p>
    <w:p w:rsidR="00EA5F3C" w:rsidRPr="00E2490E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>Исходные</w:t>
      </w:r>
      <w:r>
        <w:rPr>
          <w:sz w:val="28"/>
          <w:szCs w:val="28"/>
        </w:rPr>
        <w:t xml:space="preserve"> данные, выданные руководителем, приведены в Таблице 1: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E2490E">
        <w:rPr>
          <w:sz w:val="28"/>
          <w:szCs w:val="28"/>
        </w:rPr>
        <w:t>Таблица 1.</w:t>
      </w:r>
    </w:p>
    <w:tbl>
      <w:tblPr>
        <w:tblW w:w="5940" w:type="dxa"/>
        <w:tblInd w:w="2448" w:type="dxa"/>
        <w:tblLook w:val="0000" w:firstRow="0" w:lastRow="0" w:firstColumn="0" w:lastColumn="0" w:noHBand="0" w:noVBand="0"/>
      </w:tblPr>
      <w:tblGrid>
        <w:gridCol w:w="1633"/>
        <w:gridCol w:w="1875"/>
        <w:gridCol w:w="2432"/>
      </w:tblGrid>
      <w:tr w:rsidR="00EA5F3C" w:rsidRPr="005255A5">
        <w:trPr>
          <w:trHeight w:val="110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№ по порядку</w:t>
            </w:r>
          </w:p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Фонд оплаты труда, млн. руб. (X)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Товарная продукция (в действующих ценах), млн. руб. (Y)</w:t>
            </w:r>
          </w:p>
        </w:tc>
      </w:tr>
      <w:tr w:rsidR="00EA5F3C" w:rsidRPr="005255A5">
        <w:trPr>
          <w:trHeight w:val="315"/>
        </w:trPr>
        <w:tc>
          <w:tcPr>
            <w:tcW w:w="16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371,5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2629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389,3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3860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228,3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1035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447,7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2136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248,6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1116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458,8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2206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399,6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1392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282,7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1674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284,9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2013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330,5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2223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398,2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1691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330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1298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370,4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1663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378,6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1887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279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1984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334,9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1531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345,6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1795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381,8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1906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223,1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1772</w:t>
            </w:r>
          </w:p>
        </w:tc>
      </w:tr>
      <w:tr w:rsidR="00EA5F3C" w:rsidRPr="005255A5">
        <w:trPr>
          <w:trHeight w:val="330"/>
        </w:trPr>
        <w:tc>
          <w:tcPr>
            <w:tcW w:w="16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20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402,2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255A5" w:rsidRDefault="00EA5F3C" w:rsidP="00EA5F3C">
            <w:pPr>
              <w:autoSpaceDE/>
              <w:autoSpaceDN/>
              <w:ind w:firstLine="709"/>
              <w:jc w:val="both"/>
              <w:rPr>
                <w:sz w:val="24"/>
                <w:szCs w:val="24"/>
              </w:rPr>
            </w:pPr>
            <w:r w:rsidRPr="005255A5">
              <w:rPr>
                <w:sz w:val="24"/>
                <w:szCs w:val="24"/>
              </w:rPr>
              <w:t>1340</w:t>
            </w:r>
          </w:p>
        </w:tc>
      </w:tr>
    </w:tbl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Pr="006D4303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количества групп воспользуемся формулой Стерджесса:  </w:t>
      </w:r>
      <w:r w:rsidRPr="00E2490E">
        <w:rPr>
          <w:position w:val="-12"/>
          <w:sz w:val="28"/>
          <w:szCs w:val="28"/>
        </w:rPr>
        <w:object w:dxaOrig="1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8pt" o:ole="">
            <v:imagedata r:id="rId8" o:title=""/>
          </v:shape>
          <o:OLEObject Type="Embed" ProgID="Equation.3" ShapeID="_x0000_i1025" DrawAspect="Content" ObjectID="_1458732896" r:id="rId9"/>
        </w:object>
      </w:r>
      <w:r w:rsidRPr="006D4303">
        <w:rPr>
          <w:sz w:val="28"/>
          <w:szCs w:val="28"/>
        </w:rPr>
        <w:t>;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групп, которые мы будем создавать;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m</w:t>
      </w:r>
      <w:r w:rsidRPr="006D4303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единиц совокупности.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6D4303">
        <w:rPr>
          <w:position w:val="-12"/>
          <w:sz w:val="28"/>
          <w:szCs w:val="28"/>
        </w:rPr>
        <w:object w:dxaOrig="200" w:dyaOrig="380">
          <v:shape id="_x0000_i1026" type="#_x0000_t75" style="width:9.75pt;height:18.75pt" o:ole="">
            <v:imagedata r:id="rId10" o:title=""/>
          </v:shape>
          <o:OLEObject Type="Embed" ProgID="Equation.3" ShapeID="_x0000_i1026" DrawAspect="Content" ObjectID="_1458732897" r:id="rId11"/>
        </w:object>
      </w:r>
      <w:r w:rsidRPr="00E2490E">
        <w:rPr>
          <w:position w:val="-12"/>
          <w:sz w:val="28"/>
          <w:szCs w:val="28"/>
        </w:rPr>
        <w:object w:dxaOrig="2240" w:dyaOrig="360">
          <v:shape id="_x0000_i1027" type="#_x0000_t75" style="width:111.75pt;height:18pt" o:ole="">
            <v:imagedata r:id="rId12" o:title=""/>
          </v:shape>
          <o:OLEObject Type="Embed" ProgID="Equation.3" ShapeID="_x0000_i1027" DrawAspect="Content" ObjectID="_1458732898" r:id="rId13"/>
        </w:object>
      </w:r>
      <w:r>
        <w:rPr>
          <w:sz w:val="28"/>
          <w:szCs w:val="28"/>
        </w:rPr>
        <w:t>5,32 , следовательно должно быть 5 групп.</w:t>
      </w:r>
    </w:p>
    <w:p w:rsidR="00EA5F3C" w:rsidRPr="003A7CA7" w:rsidRDefault="00EA5F3C" w:rsidP="00EA5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в</w:t>
      </w:r>
      <w:r w:rsidRPr="003A7CA7">
        <w:rPr>
          <w:sz w:val="28"/>
          <w:szCs w:val="28"/>
        </w:rPr>
        <w:t xml:space="preserve">ыполним интервальную группировку по признакам </w:t>
      </w:r>
      <w:r w:rsidRPr="003A7CA7">
        <w:rPr>
          <w:i/>
          <w:iCs/>
          <w:sz w:val="28"/>
          <w:szCs w:val="28"/>
        </w:rPr>
        <w:t>у</w:t>
      </w:r>
      <w:r w:rsidRPr="003A7CA7">
        <w:rPr>
          <w:sz w:val="28"/>
          <w:szCs w:val="28"/>
        </w:rPr>
        <w:t xml:space="preserve"> и </w:t>
      </w:r>
      <w:r w:rsidRPr="003A7CA7">
        <w:rPr>
          <w:i/>
          <w:iCs/>
          <w:sz w:val="28"/>
          <w:szCs w:val="28"/>
        </w:rPr>
        <w:t>х.</w:t>
      </w:r>
    </w:p>
    <w:p w:rsidR="00EA5F3C" w:rsidRPr="003A7CA7" w:rsidRDefault="00EA5F3C" w:rsidP="00EA5F3C">
      <w:pPr>
        <w:ind w:firstLine="709"/>
        <w:jc w:val="both"/>
        <w:rPr>
          <w:sz w:val="28"/>
          <w:szCs w:val="28"/>
        </w:rPr>
      </w:pPr>
      <w:r w:rsidRPr="003A7CA7">
        <w:rPr>
          <w:i/>
          <w:iCs/>
          <w:sz w:val="28"/>
          <w:szCs w:val="28"/>
        </w:rPr>
        <w:t>У</w:t>
      </w:r>
      <w:r w:rsidRPr="003A7CA7">
        <w:rPr>
          <w:sz w:val="28"/>
          <w:szCs w:val="28"/>
        </w:rPr>
        <w:t xml:space="preserve">  </w:t>
      </w:r>
      <w:r>
        <w:rPr>
          <w:sz w:val="28"/>
          <w:szCs w:val="28"/>
        </w:rPr>
        <w:t>из</w:t>
      </w:r>
      <w:r w:rsidRPr="003A7CA7">
        <w:rPr>
          <w:sz w:val="28"/>
          <w:szCs w:val="28"/>
        </w:rPr>
        <w:t xml:space="preserve">меняется от </w:t>
      </w:r>
      <w:r w:rsidRPr="003A7CA7">
        <w:rPr>
          <w:i/>
          <w:iCs/>
          <w:sz w:val="28"/>
          <w:szCs w:val="28"/>
        </w:rPr>
        <w:t>у</w:t>
      </w:r>
      <w:r w:rsidRPr="003A7CA7">
        <w:rPr>
          <w:i/>
          <w:iCs/>
          <w:sz w:val="28"/>
          <w:szCs w:val="28"/>
          <w:vertAlign w:val="subscript"/>
          <w:lang w:val="en-US"/>
        </w:rPr>
        <w:t>min</w:t>
      </w:r>
      <w:r w:rsidRPr="003A7CA7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=1035</w:t>
      </w:r>
      <w:r w:rsidRPr="003A7CA7">
        <w:rPr>
          <w:sz w:val="28"/>
          <w:szCs w:val="28"/>
        </w:rPr>
        <w:t xml:space="preserve">  до </w:t>
      </w:r>
      <w:r w:rsidRPr="003A7CA7">
        <w:rPr>
          <w:i/>
          <w:iCs/>
          <w:sz w:val="28"/>
          <w:szCs w:val="28"/>
        </w:rPr>
        <w:t>у</w:t>
      </w:r>
      <w:r w:rsidRPr="003A7CA7">
        <w:rPr>
          <w:i/>
          <w:iCs/>
          <w:sz w:val="28"/>
          <w:szCs w:val="28"/>
          <w:vertAlign w:val="subscript"/>
          <w:lang w:val="en-US"/>
        </w:rPr>
        <w:t>max</w:t>
      </w:r>
      <w:r w:rsidRPr="003A7CA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=3860</w:t>
      </w:r>
      <w:r w:rsidRPr="003A7CA7">
        <w:rPr>
          <w:sz w:val="28"/>
          <w:szCs w:val="28"/>
        </w:rPr>
        <w:t>. Делим этот интервал на 5 равных интервалов длиной равной</w:t>
      </w:r>
      <w:r>
        <w:rPr>
          <w:sz w:val="28"/>
          <w:szCs w:val="28"/>
        </w:rPr>
        <w:t>:</w:t>
      </w:r>
    </w:p>
    <w:p w:rsidR="00EA5F3C" w:rsidRDefault="00EA5F3C" w:rsidP="00EA5F3C">
      <w:pPr>
        <w:ind w:firstLine="709"/>
        <w:jc w:val="both"/>
        <w:rPr>
          <w:noProof/>
          <w:sz w:val="28"/>
          <w:szCs w:val="28"/>
        </w:rPr>
      </w:pPr>
      <w:r w:rsidRPr="003F0431">
        <w:rPr>
          <w:noProof/>
          <w:position w:val="-28"/>
          <w:sz w:val="28"/>
          <w:szCs w:val="28"/>
        </w:rPr>
        <w:object w:dxaOrig="3820" w:dyaOrig="720">
          <v:shape id="_x0000_i1028" type="#_x0000_t75" style="width:191.25pt;height:36pt" o:ole="" fillcolor="window">
            <v:imagedata r:id="rId14" o:title=""/>
          </v:shape>
          <o:OLEObject Type="Embed" ProgID="Equation.3" ShapeID="_x0000_i1028" DrawAspect="Content" ObjectID="_1458732899" r:id="rId15"/>
        </w:object>
      </w:r>
      <w:r>
        <w:rPr>
          <w:noProof/>
          <w:sz w:val="28"/>
          <w:szCs w:val="28"/>
        </w:rPr>
        <w:t>.</w:t>
      </w:r>
    </w:p>
    <w:p w:rsidR="00EA5F3C" w:rsidRPr="003A7CA7" w:rsidRDefault="00EA5F3C" w:rsidP="00EA5F3C">
      <w:pPr>
        <w:ind w:firstLine="709"/>
        <w:jc w:val="both"/>
        <w:rPr>
          <w:sz w:val="28"/>
          <w:szCs w:val="28"/>
        </w:rPr>
      </w:pPr>
      <w:r w:rsidRPr="003A7CA7">
        <w:rPr>
          <w:i/>
          <w:iCs/>
          <w:sz w:val="28"/>
          <w:szCs w:val="28"/>
        </w:rPr>
        <w:t>Х</w:t>
      </w:r>
      <w:r w:rsidRPr="003A7CA7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3A7CA7">
        <w:rPr>
          <w:sz w:val="28"/>
          <w:szCs w:val="28"/>
        </w:rPr>
        <w:t xml:space="preserve">меняется от </w:t>
      </w:r>
      <w:r w:rsidRPr="003A7CA7">
        <w:rPr>
          <w:i/>
          <w:iCs/>
          <w:sz w:val="28"/>
          <w:szCs w:val="28"/>
        </w:rPr>
        <w:t>х</w:t>
      </w:r>
      <w:r w:rsidRPr="003A7CA7">
        <w:rPr>
          <w:i/>
          <w:iCs/>
          <w:sz w:val="28"/>
          <w:szCs w:val="28"/>
          <w:vertAlign w:val="subscript"/>
          <w:lang w:val="en-US"/>
        </w:rPr>
        <w:t>min</w:t>
      </w:r>
      <w:r w:rsidRPr="003A7CA7">
        <w:rPr>
          <w:sz w:val="28"/>
          <w:szCs w:val="28"/>
          <w:vertAlign w:val="subscript"/>
        </w:rPr>
        <w:t xml:space="preserve"> </w:t>
      </w:r>
      <w:r w:rsidRPr="003A7CA7">
        <w:rPr>
          <w:sz w:val="28"/>
          <w:szCs w:val="28"/>
        </w:rPr>
        <w:t xml:space="preserve">= </w:t>
      </w:r>
      <w:r>
        <w:rPr>
          <w:sz w:val="28"/>
          <w:szCs w:val="28"/>
        </w:rPr>
        <w:t>223,1</w:t>
      </w:r>
      <w:r w:rsidRPr="003A7CA7">
        <w:rPr>
          <w:sz w:val="28"/>
          <w:szCs w:val="28"/>
        </w:rPr>
        <w:t xml:space="preserve"> до </w:t>
      </w:r>
      <w:r w:rsidRPr="003A7CA7">
        <w:rPr>
          <w:i/>
          <w:iCs/>
          <w:sz w:val="28"/>
          <w:szCs w:val="28"/>
        </w:rPr>
        <w:t>х</w:t>
      </w:r>
      <w:r w:rsidRPr="003A7CA7">
        <w:rPr>
          <w:i/>
          <w:iCs/>
          <w:sz w:val="28"/>
          <w:szCs w:val="28"/>
          <w:vertAlign w:val="subscript"/>
          <w:lang w:val="en-US"/>
        </w:rPr>
        <w:t>max</w:t>
      </w:r>
      <w:r w:rsidRPr="003A7CA7">
        <w:rPr>
          <w:i/>
          <w:iCs/>
          <w:sz w:val="28"/>
          <w:szCs w:val="28"/>
        </w:rPr>
        <w:t xml:space="preserve"> </w:t>
      </w:r>
      <w:r w:rsidRPr="003A7CA7">
        <w:rPr>
          <w:sz w:val="28"/>
          <w:szCs w:val="28"/>
        </w:rPr>
        <w:t xml:space="preserve">= </w:t>
      </w:r>
      <w:r>
        <w:rPr>
          <w:sz w:val="28"/>
          <w:szCs w:val="28"/>
        </w:rPr>
        <w:t>458,8</w:t>
      </w:r>
      <w:r w:rsidRPr="003A7CA7">
        <w:rPr>
          <w:sz w:val="28"/>
          <w:szCs w:val="28"/>
        </w:rPr>
        <w:t>. Делим этот интервал на 5 равных интервалов длиной равной</w:t>
      </w:r>
    </w:p>
    <w:p w:rsidR="00EA5F3C" w:rsidRPr="003A7CA7" w:rsidRDefault="00EA5F3C" w:rsidP="00EA5F3C">
      <w:pPr>
        <w:ind w:firstLine="709"/>
        <w:jc w:val="both"/>
        <w:rPr>
          <w:noProof/>
          <w:sz w:val="28"/>
          <w:szCs w:val="28"/>
        </w:rPr>
      </w:pPr>
      <w:r w:rsidRPr="00DB4741">
        <w:rPr>
          <w:noProof/>
          <w:position w:val="-28"/>
          <w:sz w:val="28"/>
          <w:szCs w:val="28"/>
        </w:rPr>
        <w:object w:dxaOrig="4120" w:dyaOrig="720">
          <v:shape id="_x0000_i1029" type="#_x0000_t75" style="width:206.25pt;height:36pt" o:ole="" fillcolor="window">
            <v:imagedata r:id="rId16" o:title=""/>
          </v:shape>
          <o:OLEObject Type="Embed" ProgID="Equation.3" ShapeID="_x0000_i1029" DrawAspect="Content" ObjectID="_1458732900" r:id="rId17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Построим корреляционную таблицу. Она имеет следующий вид:</w:t>
      </w:r>
    </w:p>
    <w:p w:rsidR="00EA5F3C" w:rsidRDefault="00EA5F3C" w:rsidP="00EA5F3C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4"/>
        <w:gridCol w:w="1288"/>
        <w:gridCol w:w="1288"/>
        <w:gridCol w:w="1288"/>
        <w:gridCol w:w="1288"/>
        <w:gridCol w:w="1288"/>
        <w:gridCol w:w="1165"/>
      </w:tblGrid>
      <w:tr w:rsidR="00EA5F3C" w:rsidRPr="00151A06">
        <w:trPr>
          <w:trHeight w:val="65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Товарная продукция (в действующих ценах), млн. руб.(Y)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EA5F3C" w:rsidRPr="00151A06">
        <w:trPr>
          <w:trHeight w:val="810"/>
        </w:trPr>
        <w:tc>
          <w:tcPr>
            <w:tcW w:w="0" w:type="auto"/>
            <w:shd w:val="clear" w:color="auto" w:fill="auto"/>
            <w:vAlign w:val="center"/>
          </w:tcPr>
          <w:p w:rsidR="00EA5F3C" w:rsidRPr="00151A06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Фонд оплаты труда, млн. руб.(X)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1035-1600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1600-2165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2165-2730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2730-3295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3295-3860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Всего</w:t>
            </w:r>
          </w:p>
        </w:tc>
      </w:tr>
      <w:tr w:rsidR="00EA5F3C" w:rsidRPr="00151A06">
        <w:trPr>
          <w:trHeight w:val="40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223,10-270,24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3</w:t>
            </w:r>
          </w:p>
        </w:tc>
      </w:tr>
      <w:tr w:rsidR="00EA5F3C" w:rsidRPr="00151A06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270,24-317,38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1 1 1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3</w:t>
            </w:r>
          </w:p>
        </w:tc>
      </w:tr>
      <w:tr w:rsidR="00EA5F3C" w:rsidRPr="00151A06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317,38-364,52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4</w:t>
            </w:r>
          </w:p>
        </w:tc>
      </w:tr>
      <w:tr w:rsidR="00EA5F3C" w:rsidRPr="00151A06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364,52-411,66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1 1 1 1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8</w:t>
            </w:r>
          </w:p>
        </w:tc>
      </w:tr>
      <w:tr w:rsidR="00EA5F3C" w:rsidRPr="00151A06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411,66-458,80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2</w:t>
            </w:r>
          </w:p>
        </w:tc>
      </w:tr>
      <w:tr w:rsidR="00EA5F3C" w:rsidRPr="00151A06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A5F3C" w:rsidRPr="00151A06" w:rsidRDefault="00EA5F3C" w:rsidP="00EA5F3C">
            <w:pPr>
              <w:autoSpaceDE/>
              <w:autoSpaceDN/>
              <w:ind w:firstLine="709"/>
              <w:jc w:val="center"/>
              <w:rPr>
                <w:sz w:val="24"/>
                <w:szCs w:val="24"/>
              </w:rPr>
            </w:pPr>
            <w:r w:rsidRPr="00151A06">
              <w:rPr>
                <w:sz w:val="24"/>
                <w:szCs w:val="24"/>
              </w:rPr>
              <w:t>20</w:t>
            </w:r>
          </w:p>
        </w:tc>
      </w:tr>
    </w:tbl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корреляционную таблицу, можно сделать вывод о том, что между факторным и результативным признаками существует прямая, хотя и достаточно слабая связь. Следовательно, можно сделать вывод о том, что между ними прослеживается прямая зависимость.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точного определения направления и тесноты связи необходимо рассчитать ряд коэффициентов: коэффициент корреляции Фехнера, коэффициент корреляции рангов, линейный коэффициент корреляции, коэффициент конкордации.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6E5D7E">
        <w:rPr>
          <w:b/>
          <w:sz w:val="28"/>
          <w:szCs w:val="28"/>
        </w:rPr>
        <w:t>Коэффициент корреляции Фехнера</w:t>
      </w:r>
      <w:r>
        <w:rPr>
          <w:sz w:val="28"/>
          <w:szCs w:val="28"/>
        </w:rPr>
        <w:t xml:space="preserve"> рассчитывается по формуле: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2A25C4">
        <w:rPr>
          <w:position w:val="-38"/>
          <w:sz w:val="28"/>
          <w:szCs w:val="28"/>
        </w:rPr>
        <w:object w:dxaOrig="2079" w:dyaOrig="859">
          <v:shape id="_x0000_i1030" type="#_x0000_t75" style="width:104.25pt;height:42.75pt" o:ole="">
            <v:imagedata r:id="rId18" o:title=""/>
          </v:shape>
          <o:OLEObject Type="Embed" ProgID="Equation.3" ShapeID="_x0000_i1030" DrawAspect="Content" ObjectID="_1458732901" r:id="rId19"/>
        </w:object>
      </w:r>
      <w:r>
        <w:rPr>
          <w:sz w:val="28"/>
          <w:szCs w:val="28"/>
        </w:rPr>
        <w:t xml:space="preserve"> где 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– согласованная вариация;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– несогласованная вариация.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его расчета воспользуемся данными из следующей таблицы:</w:t>
      </w:r>
    </w:p>
    <w:p w:rsidR="00EA5F3C" w:rsidRDefault="00EA5F3C" w:rsidP="00EA5F3C">
      <w:pPr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EA5F3C" w:rsidRDefault="00EA5F3C" w:rsidP="00EA5F3C">
      <w:pPr>
        <w:ind w:firstLine="709"/>
        <w:jc w:val="both"/>
        <w:rPr>
          <w:sz w:val="28"/>
          <w:szCs w:val="28"/>
        </w:rPr>
      </w:pPr>
    </w:p>
    <w:tbl>
      <w:tblPr>
        <w:tblW w:w="7404" w:type="dxa"/>
        <w:tblInd w:w="98" w:type="dxa"/>
        <w:tblLook w:val="0000" w:firstRow="0" w:lastRow="0" w:firstColumn="0" w:lastColumn="0" w:noHBand="0" w:noVBand="0"/>
      </w:tblPr>
      <w:tblGrid>
        <w:gridCol w:w="834"/>
        <w:gridCol w:w="1631"/>
        <w:gridCol w:w="1084"/>
        <w:gridCol w:w="996"/>
        <w:gridCol w:w="960"/>
        <w:gridCol w:w="960"/>
        <w:gridCol w:w="782"/>
        <w:gridCol w:w="655"/>
      </w:tblGrid>
      <w:tr w:rsidR="00EA5F3C" w:rsidRPr="00506D98">
        <w:trPr>
          <w:trHeight w:val="1386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Товарная продукция (в действующих ценах), млн. руб.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X-Xср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Y-Yср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noProof/>
                <w:sz w:val="24"/>
                <w:szCs w:val="24"/>
              </w:rPr>
              <w:t xml:space="preserve">Знак </w:t>
            </w:r>
            <w:r w:rsidRPr="00506D98">
              <w:rPr>
                <w:b/>
                <w:bCs/>
                <w:i/>
                <w:iCs/>
                <w:noProof/>
                <w:sz w:val="24"/>
                <w:szCs w:val="24"/>
              </w:rPr>
              <w:t>Δy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noProof/>
                <w:sz w:val="24"/>
                <w:szCs w:val="24"/>
              </w:rPr>
              <w:t xml:space="preserve">Знак </w:t>
            </w:r>
            <w:r w:rsidRPr="00506D98">
              <w:rPr>
                <w:b/>
                <w:bCs/>
                <w:i/>
                <w:iCs/>
                <w:noProof/>
                <w:sz w:val="24"/>
                <w:szCs w:val="24"/>
              </w:rPr>
              <w:t>Δx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  <w:r w:rsidRPr="00506D98">
              <w:rPr>
                <w:noProof/>
                <w:sz w:val="24"/>
                <w:szCs w:val="24"/>
              </w:rPr>
              <w:t>Совпадение знаков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371,5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27,215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771,45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389,3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45,015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2002,45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228,3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-115,985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-822,55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447,7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103,415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278,45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248,6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-95,685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-741,55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458,8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114,515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348,45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399,6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55,315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-465,55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282,7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1674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-61,585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-183,55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284,9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-59,385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155,45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330,5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-13,785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365,45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398,2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53,915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-166,55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330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-14,285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-559,55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370,4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26,115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-194,55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378,6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34,315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279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-65,285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126,45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334,9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-9,385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-326,55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345,6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1795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1,315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-62,55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381,8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1906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37,515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48,45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223,1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1772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-121,185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-85,55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402,2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1340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06D98">
              <w:rPr>
                <w:rFonts w:ascii="Arial" w:hAnsi="Arial"/>
                <w:sz w:val="24"/>
                <w:szCs w:val="24"/>
              </w:rPr>
              <w:t>57,915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-517,55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  <w:lang w:val="en-US"/>
              </w:rP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rPr>
                <w:rFonts w:ascii="Arial" w:hAnsi="Arial" w:cs="Arial"/>
                <w:sz w:val="24"/>
                <w:szCs w:val="24"/>
              </w:rPr>
            </w:pPr>
            <w:r w:rsidRPr="00506D98">
              <w:rPr>
                <w:rFonts w:ascii="Arial" w:hAnsi="Arial" w:cs="Arial"/>
                <w:sz w:val="24"/>
                <w:szCs w:val="24"/>
              </w:rPr>
              <w:t>Н</w:t>
            </w:r>
          </w:p>
        </w:tc>
      </w:tr>
      <w:tr w:rsidR="00EA5F3C" w:rsidRPr="00506D98">
        <w:trPr>
          <w:trHeight w:val="330"/>
        </w:trPr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EA5F3C" w:rsidRPr="00506D98" w:rsidRDefault="00EA5F3C" w:rsidP="00EA5F3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A5F3C" w:rsidRPr="00506D98" w:rsidRDefault="00EA5F3C" w:rsidP="00EA5F3C">
            <w:pPr>
              <w:jc w:val="center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Всего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12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506D98" w:rsidRDefault="00EA5F3C" w:rsidP="00EA5F3C">
            <w:pPr>
              <w:jc w:val="right"/>
              <w:rPr>
                <w:sz w:val="24"/>
                <w:szCs w:val="24"/>
              </w:rPr>
            </w:pPr>
            <w:r w:rsidRPr="00506D98">
              <w:rPr>
                <w:sz w:val="24"/>
                <w:szCs w:val="24"/>
              </w:rPr>
              <w:t>8</w:t>
            </w:r>
          </w:p>
        </w:tc>
      </w:tr>
    </w:tbl>
    <w:p w:rsidR="00EA5F3C" w:rsidRDefault="00EA5F3C" w:rsidP="00EA5F3C">
      <w:pPr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Получаем: </w:t>
      </w:r>
      <w:r w:rsidRPr="002A25C4">
        <w:rPr>
          <w:position w:val="-38"/>
          <w:sz w:val="28"/>
          <w:szCs w:val="28"/>
        </w:rPr>
        <w:object w:dxaOrig="3760" w:dyaOrig="880">
          <v:shape id="_x0000_i1031" type="#_x0000_t75" style="width:188.25pt;height:44.25pt" o:ole="">
            <v:imagedata r:id="rId20" o:title=""/>
          </v:shape>
          <o:OLEObject Type="Embed" ProgID="Equation.3" ShapeID="_x0000_i1031" DrawAspect="Content" ObjectID="_1458732902" r:id="rId21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значение коэффициента число положительное и достаточно мало (близко к нулю), то можно говорить о наличии прямой достаточно слабой связи.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6E5D7E">
        <w:rPr>
          <w:b/>
          <w:sz w:val="28"/>
          <w:szCs w:val="28"/>
        </w:rPr>
        <w:t>Коэффициент корреляции рангов</w:t>
      </w:r>
      <w:r>
        <w:rPr>
          <w:b/>
          <w:sz w:val="28"/>
          <w:szCs w:val="28"/>
        </w:rPr>
        <w:t xml:space="preserve"> (Спирмена)</w:t>
      </w:r>
      <w:r>
        <w:rPr>
          <w:sz w:val="28"/>
          <w:szCs w:val="28"/>
        </w:rPr>
        <w:t xml:space="preserve"> определяется по формуле: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78DA">
        <w:rPr>
          <w:position w:val="-30"/>
          <w:sz w:val="28"/>
          <w:szCs w:val="28"/>
        </w:rPr>
        <w:object w:dxaOrig="1700" w:dyaOrig="720">
          <v:shape id="_x0000_i1032" type="#_x0000_t75" style="width:84.75pt;height:36pt" o:ole="">
            <v:imagedata r:id="rId22" o:title=""/>
          </v:shape>
          <o:OLEObject Type="Embed" ProgID="Equation.3" ShapeID="_x0000_i1032" DrawAspect="Content" ObjectID="_1458732903" r:id="rId23"/>
        </w:object>
      </w:r>
      <w:r>
        <w:rPr>
          <w:sz w:val="28"/>
          <w:szCs w:val="28"/>
        </w:rPr>
        <w:t xml:space="preserve"> где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878DA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размеров признака (число пар) (20)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E878DA">
        <w:rPr>
          <w:sz w:val="28"/>
          <w:szCs w:val="28"/>
        </w:rPr>
        <w:t xml:space="preserve"> </w:t>
      </w:r>
      <w:r>
        <w:rPr>
          <w:sz w:val="28"/>
          <w:szCs w:val="28"/>
        </w:rPr>
        <w:t>– разность между рангами в двух рядах.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его расчета используем данные из следующей таблицы: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W w:w="6007" w:type="dxa"/>
        <w:tblInd w:w="1980" w:type="dxa"/>
        <w:tblLook w:val="0000" w:firstRow="0" w:lastRow="0" w:firstColumn="0" w:lastColumn="0" w:noHBand="0" w:noVBand="0"/>
      </w:tblPr>
      <w:tblGrid>
        <w:gridCol w:w="1108"/>
        <w:gridCol w:w="894"/>
        <w:gridCol w:w="1264"/>
        <w:gridCol w:w="839"/>
        <w:gridCol w:w="962"/>
        <w:gridCol w:w="940"/>
      </w:tblGrid>
      <w:tr w:rsidR="00EA5F3C">
        <w:trPr>
          <w:trHeight w:val="315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5F3C" w:rsidRPr="000D1CDA" w:rsidRDefault="00EA5F3C" w:rsidP="00EA5F3C">
            <w:pPr>
              <w:autoSpaceDE/>
              <w:autoSpaceDN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Y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5F3C" w:rsidRPr="000D1CDA" w:rsidRDefault="00EA5F3C" w:rsidP="00EA5F3C">
            <w:pPr>
              <w:autoSpaceDE/>
              <w:autoSpaceDN/>
              <w:jc w:val="center"/>
              <w:rPr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Cs/>
                <w:sz w:val="22"/>
                <w:szCs w:val="22"/>
                <w:lang w:val="en-US"/>
              </w:rPr>
              <w:t>X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A29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6A298A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A5F3C">
        <w:trPr>
          <w:trHeight w:val="39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Значение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6A298A">
              <w:rPr>
                <w:i/>
                <w:iCs/>
                <w:sz w:val="22"/>
                <w:szCs w:val="22"/>
              </w:rPr>
              <w:t>rang y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Значение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6A298A">
              <w:rPr>
                <w:i/>
                <w:iCs/>
                <w:sz w:val="22"/>
                <w:szCs w:val="22"/>
              </w:rPr>
              <w:t>rang x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6A298A">
              <w:rPr>
                <w:color w:val="000000"/>
                <w:sz w:val="24"/>
                <w:szCs w:val="24"/>
              </w:rPr>
              <w:t>d</w:t>
            </w:r>
            <w:r w:rsidRPr="006A298A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2629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371,5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49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3860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389,3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25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1035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228,3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2136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447,7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1116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248,6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2206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458,8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1392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399,6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144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1674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282,7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284,9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81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2223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330,5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100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1691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398,2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49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1298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16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1663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370,4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16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1887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378,6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1984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279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100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1531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334,9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1795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345,6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1906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381,8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1772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223,1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81</w:t>
            </w:r>
          </w:p>
        </w:tc>
      </w:tr>
      <w:tr w:rsidR="00EA5F3C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1340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6A298A">
              <w:rPr>
                <w:sz w:val="22"/>
                <w:szCs w:val="22"/>
              </w:rPr>
              <w:t>402,2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196</w:t>
            </w:r>
          </w:p>
        </w:tc>
      </w:tr>
      <w:tr w:rsidR="00EA5F3C">
        <w:trPr>
          <w:trHeight w:val="615"/>
        </w:trPr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6A298A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sz w:val="21"/>
                <w:szCs w:val="21"/>
              </w:rPr>
            </w:pPr>
            <w:r w:rsidRPr="006A298A">
              <w:rPr>
                <w:sz w:val="21"/>
                <w:szCs w:val="21"/>
              </w:rPr>
              <w:t>Σd</w:t>
            </w:r>
            <w:r w:rsidRPr="006A298A">
              <w:rPr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A5F3C" w:rsidRPr="006A298A" w:rsidRDefault="00EA5F3C" w:rsidP="00EA5F3C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6A298A">
              <w:rPr>
                <w:rFonts w:ascii="Arial" w:hAnsi="Arial" w:cs="Arial"/>
              </w:rPr>
              <w:t>898</w:t>
            </w:r>
          </w:p>
        </w:tc>
      </w:tr>
    </w:tbl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5C0553">
        <w:rPr>
          <w:position w:val="-32"/>
          <w:sz w:val="28"/>
          <w:szCs w:val="28"/>
        </w:rPr>
        <w:object w:dxaOrig="4800" w:dyaOrig="780">
          <v:shape id="_x0000_i1033" type="#_x0000_t75" style="width:240pt;height:39pt" o:ole="">
            <v:imagedata r:id="rId24" o:title=""/>
          </v:shape>
          <o:OLEObject Type="Embed" ProgID="Equation.3" ShapeID="_x0000_i1033" DrawAspect="Content" ObjectID="_1458732904" r:id="rId25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этот коэффициент положителен и близок к нулю, то можно сказать, что он свидетельствует о наличии прямой слабой связи.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Pr="009776B7">
        <w:rPr>
          <w:b/>
          <w:sz w:val="28"/>
          <w:szCs w:val="28"/>
        </w:rPr>
        <w:t>инейный коэффициент корреляции</w:t>
      </w:r>
      <w:r>
        <w:rPr>
          <w:sz w:val="28"/>
          <w:szCs w:val="28"/>
        </w:rPr>
        <w:t xml:space="preserve"> определяется по формуле: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15F4">
        <w:rPr>
          <w:position w:val="-40"/>
          <w:sz w:val="28"/>
          <w:szCs w:val="28"/>
        </w:rPr>
        <w:object w:dxaOrig="3159" w:dyaOrig="880">
          <v:shape id="_x0000_i1034" type="#_x0000_t75" style="width:204pt;height:57pt" o:ole="">
            <v:imagedata r:id="rId26" o:title=""/>
          </v:shape>
          <o:OLEObject Type="Embed" ProgID="Equation.3" ShapeID="_x0000_i1034" DrawAspect="Content" ObjectID="_1458732905" r:id="rId27"/>
        </w:object>
      </w:r>
      <w:r>
        <w:rPr>
          <w:sz w:val="28"/>
          <w:szCs w:val="28"/>
        </w:rPr>
        <w:t xml:space="preserve"> Для его расчета воспользуемся данными из следующей таблицы: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</w:t>
      </w:r>
    </w:p>
    <w:tbl>
      <w:tblPr>
        <w:tblW w:w="7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800"/>
        <w:gridCol w:w="1800"/>
        <w:gridCol w:w="1899"/>
      </w:tblGrid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</w:p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4169D9">
              <w:rPr>
                <w:position w:val="-12"/>
                <w:sz w:val="24"/>
                <w:szCs w:val="24"/>
              </w:rPr>
              <w:object w:dxaOrig="999" w:dyaOrig="420">
                <v:shape id="_x0000_i1035" type="#_x0000_t75" style="width:50.25pt;height:21pt" o:ole="">
                  <v:imagedata r:id="rId28" o:title=""/>
                </v:shape>
                <o:OLEObject Type="Embed" ProgID="Equation.3" ShapeID="_x0000_i1035" DrawAspect="Content" ObjectID="_1458732906" r:id="rId29"/>
              </w:objec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</w:p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4169D9">
              <w:rPr>
                <w:position w:val="-12"/>
                <w:sz w:val="24"/>
                <w:szCs w:val="24"/>
              </w:rPr>
              <w:object w:dxaOrig="880" w:dyaOrig="420">
                <v:shape id="_x0000_i1036" type="#_x0000_t75" style="width:44.25pt;height:21pt" o:ole="">
                  <v:imagedata r:id="rId30" o:title=""/>
                </v:shape>
                <o:OLEObject Type="Embed" ProgID="Equation.3" ShapeID="_x0000_i1036" DrawAspect="Content" ObjectID="_1458732907" r:id="rId31"/>
              </w:objec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4169D9">
              <w:rPr>
                <w:position w:val="-12"/>
                <w:sz w:val="24"/>
                <w:szCs w:val="24"/>
              </w:rPr>
              <w:object w:dxaOrig="1080" w:dyaOrig="420">
                <v:shape id="_x0000_i1037" type="#_x0000_t75" style="width:54pt;height:21pt" o:ole="">
                  <v:imagedata r:id="rId32" o:title=""/>
                </v:shape>
                <o:OLEObject Type="Embed" ProgID="Equation.3" ShapeID="_x0000_i1037" DrawAspect="Content" ObjectID="_1458732908" r:id="rId33"/>
              </w:objec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4169D9">
              <w:rPr>
                <w:position w:val="-12"/>
                <w:sz w:val="24"/>
                <w:szCs w:val="24"/>
              </w:rPr>
              <w:object w:dxaOrig="960" w:dyaOrig="420">
                <v:shape id="_x0000_i1038" type="#_x0000_t75" style="width:48pt;height:21pt" o:ole="">
                  <v:imagedata r:id="rId34" o:title=""/>
                </v:shape>
                <o:OLEObject Type="Embed" ProgID="Equation.3" ShapeID="_x0000_i1038" DrawAspect="Content" ObjectID="_1458732909" r:id="rId35"/>
              </w:objec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27,215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771,45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740,6562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595135,1025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45,015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2002,45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2026,35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4009806,003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-115,985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-822,55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13452,52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676588,5025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103,415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278,45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10694,66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77534,4025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-95,685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-741,55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9155,619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549896,4025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114,515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348,45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13113,69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121417,4025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55,315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-465,55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3059,749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216736,8025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-61,585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-183,55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3792,712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33690,6025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-59,385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155,45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3526,578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24164,7025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-13,785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365,45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190,0262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133553,7025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53,915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-166,55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2906,827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27738,9025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-14,285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-559,55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204,0612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313096,2025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26,115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-194,55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681,9932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37849,7025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34,315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29,45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1177,519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867,3025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-65,285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126,45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4262,131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15989,6025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-9,385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-326,55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88,07822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106634,9025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1,315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-62,55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1,729225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3912,5025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37,515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48,45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1407,375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2347,4025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-121,185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-85,55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14685,8</w:t>
            </w:r>
          </w:p>
        </w:tc>
        <w:tc>
          <w:tcPr>
            <w:tcW w:w="1899" w:type="dxa"/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7318,8025</w:t>
            </w:r>
          </w:p>
        </w:tc>
      </w:tr>
      <w:tr w:rsidR="00EA5F3C" w:rsidRPr="004169D9">
        <w:trPr>
          <w:trHeight w:val="255"/>
        </w:trPr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57,915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-517,55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3354,147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4169D9">
              <w:rPr>
                <w:sz w:val="24"/>
                <w:szCs w:val="24"/>
              </w:rPr>
              <w:t>267858,0025</w:t>
            </w:r>
          </w:p>
        </w:tc>
      </w:tr>
      <w:tr w:rsidR="00EA5F3C" w:rsidRPr="004169D9">
        <w:trPr>
          <w:trHeight w:val="383"/>
        </w:trPr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4169D9">
              <w:rPr>
                <w:position w:val="-8"/>
                <w:sz w:val="24"/>
                <w:szCs w:val="24"/>
              </w:rPr>
              <w:object w:dxaOrig="279" w:dyaOrig="340">
                <v:shape id="_x0000_i1039" type="#_x0000_t75" style="width:14.25pt;height:17.25pt" o:ole="">
                  <v:imagedata r:id="rId36" o:title=""/>
                </v:shape>
                <o:OLEObject Type="Embed" ProgID="Equation.3" ShapeID="_x0000_i1039" DrawAspect="Content" ObjectID="_1458732910" r:id="rId37"/>
              </w:object>
            </w:r>
            <w:r w:rsidRPr="004169D9">
              <w:rPr>
                <w:sz w:val="24"/>
                <w:szCs w:val="24"/>
              </w:rPr>
              <w:t>=88522,23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4169D9" w:rsidRDefault="00EA5F3C" w:rsidP="00EA5F3C">
            <w:pPr>
              <w:autoSpaceDE/>
              <w:autoSpaceDN/>
              <w:rPr>
                <w:sz w:val="24"/>
                <w:szCs w:val="24"/>
              </w:rPr>
            </w:pPr>
            <w:r w:rsidRPr="004169D9">
              <w:rPr>
                <w:position w:val="-8"/>
                <w:sz w:val="24"/>
                <w:szCs w:val="24"/>
              </w:rPr>
              <w:object w:dxaOrig="279" w:dyaOrig="340">
                <v:shape id="_x0000_i1040" type="#_x0000_t75" style="width:14.25pt;height:17.25pt" o:ole="">
                  <v:imagedata r:id="rId38" o:title=""/>
                </v:shape>
                <o:OLEObject Type="Embed" ProgID="Equation.3" ShapeID="_x0000_i1040" DrawAspect="Content" ObjectID="_1458732911" r:id="rId39"/>
              </w:object>
            </w:r>
            <w:r w:rsidRPr="004169D9">
              <w:rPr>
                <w:sz w:val="24"/>
                <w:szCs w:val="24"/>
              </w:rPr>
              <w:t>=7222136,95</w:t>
            </w:r>
          </w:p>
        </w:tc>
      </w:tr>
    </w:tbl>
    <w:p w:rsidR="00EA5F3C" w:rsidRDefault="00EA5F3C" w:rsidP="00EA5F3C">
      <w:pPr>
        <w:spacing w:line="360" w:lineRule="auto"/>
        <w:ind w:firstLine="709"/>
        <w:jc w:val="both"/>
        <w:rPr>
          <w:sz w:val="24"/>
          <w:szCs w:val="24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4169D9">
        <w:rPr>
          <w:position w:val="-12"/>
          <w:sz w:val="24"/>
          <w:szCs w:val="24"/>
        </w:rPr>
        <w:object w:dxaOrig="2020" w:dyaOrig="420">
          <v:shape id="_x0000_i1041" type="#_x0000_t75" style="width:101.25pt;height:21pt" o:ole="">
            <v:imagedata r:id="rId40" o:title=""/>
          </v:shape>
          <o:OLEObject Type="Embed" ProgID="Equation.3" ShapeID="_x0000_i1041" DrawAspect="Content" ObjectID="_1458732912" r:id="rId41"/>
        </w:object>
      </w:r>
      <w:r>
        <w:rPr>
          <w:sz w:val="28"/>
          <w:szCs w:val="28"/>
        </w:rPr>
        <w:t>=</w:t>
      </w:r>
      <w:r w:rsidRPr="004169D9">
        <w:rPr>
          <w:sz w:val="24"/>
          <w:szCs w:val="24"/>
        </w:rPr>
        <w:t>289357,265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1803A9">
        <w:rPr>
          <w:position w:val="-40"/>
        </w:rPr>
        <w:object w:dxaOrig="7160" w:dyaOrig="880">
          <v:shape id="_x0000_i1042" type="#_x0000_t75" style="width:390pt;height:48pt" o:ole="">
            <v:imagedata r:id="rId42" o:title=""/>
          </v:shape>
          <o:OLEObject Type="Embed" ProgID="Equation.3" ShapeID="_x0000_i1042" DrawAspect="Content" ObjectID="_1458732913" r:id="rId43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Полученный результат также свидетельствует о наличии прямой слабой связи.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02028D">
        <w:rPr>
          <w:b/>
          <w:sz w:val="28"/>
          <w:szCs w:val="28"/>
        </w:rPr>
        <w:t>Коэффициент конкордации</w:t>
      </w:r>
      <w:r>
        <w:rPr>
          <w:sz w:val="28"/>
          <w:szCs w:val="28"/>
        </w:rPr>
        <w:t xml:space="preserve"> определяется с использованием коэффициента корреляции рангов по формуле: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198F">
        <w:rPr>
          <w:position w:val="-30"/>
          <w:sz w:val="28"/>
          <w:szCs w:val="28"/>
        </w:rPr>
        <w:object w:dxaOrig="1760" w:dyaOrig="680">
          <v:shape id="_x0000_i1043" type="#_x0000_t75" style="width:87.75pt;height:33.75pt" o:ole="">
            <v:imagedata r:id="rId44" o:title=""/>
          </v:shape>
          <o:OLEObject Type="Embed" ProgID="Equation.3" ShapeID="_x0000_i1043" DrawAspect="Content" ObjectID="_1458732914" r:id="rId45"/>
        </w:object>
      </w:r>
      <w:r>
        <w:rPr>
          <w:sz w:val="28"/>
          <w:szCs w:val="28"/>
        </w:rPr>
        <w:t xml:space="preserve"> где 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EA198F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факторов;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A198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A198F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наблюдений;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A198F">
        <w:rPr>
          <w:sz w:val="28"/>
          <w:szCs w:val="28"/>
        </w:rPr>
        <w:t xml:space="preserve"> – </w:t>
      </w:r>
      <w:r>
        <w:rPr>
          <w:sz w:val="28"/>
          <w:szCs w:val="28"/>
        </w:rPr>
        <w:t>отклонение суммы квадратов рангов от средней квадратов рангов,</w:t>
      </w:r>
    </w:p>
    <w:p w:rsidR="00EA5F3C" w:rsidRPr="00B82C35" w:rsidRDefault="00EA5F3C" w:rsidP="00EA5F3C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EA5CF5">
        <w:rPr>
          <w:noProof/>
          <w:sz w:val="28"/>
          <w:szCs w:val="28"/>
        </w:rPr>
        <w:t>где</w:t>
      </w:r>
      <w:r w:rsidRPr="00EA5CF5">
        <w:rPr>
          <w:noProof/>
          <w:sz w:val="28"/>
          <w:szCs w:val="28"/>
          <w:lang w:val="en-US"/>
        </w:rPr>
        <w:t xml:space="preserve"> S=</w:t>
      </w:r>
      <w:r w:rsidRPr="00EA5CF5">
        <w:rPr>
          <w:noProof/>
          <w:position w:val="-24"/>
          <w:sz w:val="28"/>
          <w:szCs w:val="28"/>
          <w:lang w:val="en-US"/>
        </w:rPr>
        <w:object w:dxaOrig="700" w:dyaOrig="660">
          <v:shape id="_x0000_i1044" type="#_x0000_t75" style="width:35.25pt;height:33pt" o:ole="">
            <v:imagedata r:id="rId46" o:title=""/>
          </v:shape>
          <o:OLEObject Type="Embed" ProgID="Equation.3" ShapeID="_x0000_i1044" DrawAspect="Content" ObjectID="_1458732915" r:id="rId47"/>
        </w:object>
      </w:r>
      <w:r w:rsidRPr="00EA5CF5">
        <w:rPr>
          <w:noProof/>
          <w:sz w:val="28"/>
          <w:szCs w:val="28"/>
          <w:lang w:val="en-US"/>
        </w:rPr>
        <w:t xml:space="preserve">, </w:t>
      </w:r>
      <w:r w:rsidRPr="00EA5CF5">
        <w:rPr>
          <w:noProof/>
          <w:position w:val="-6"/>
          <w:sz w:val="28"/>
          <w:szCs w:val="28"/>
          <w:lang w:val="en-US"/>
        </w:rPr>
        <w:object w:dxaOrig="400" w:dyaOrig="220">
          <v:shape id="_x0000_i1045" type="#_x0000_t75" style="width:20.25pt;height:11.25pt" o:ole="">
            <v:imagedata r:id="rId48" o:title=""/>
          </v:shape>
          <o:OLEObject Type="Embed" ProgID="Equation.3" ShapeID="_x0000_i1045" DrawAspect="Content" ObjectID="_1458732916" r:id="rId49"/>
        </w:object>
      </w:r>
      <w:r w:rsidRPr="00EA5CF5">
        <w:rPr>
          <w:noProof/>
          <w:sz w:val="28"/>
          <w:szCs w:val="28"/>
          <w:lang w:val="en-US"/>
        </w:rPr>
        <w:t>∑</w:t>
      </w:r>
      <w:r w:rsidRPr="00EA5CF5">
        <w:rPr>
          <w:rFonts w:ascii="Arial" w:hAnsi="Arial" w:cs="Arial"/>
          <w:sz w:val="28"/>
          <w:szCs w:val="28"/>
          <w:lang w:val="en-US"/>
        </w:rPr>
        <w:t xml:space="preserve">(rang x+rang y)^2 </w:t>
      </w:r>
      <w:r w:rsidRPr="00EA5CF5">
        <w:rPr>
          <w:rFonts w:ascii="Arial" w:hAnsi="Arial" w:cs="Arial"/>
          <w:sz w:val="28"/>
          <w:szCs w:val="28"/>
        </w:rPr>
        <w:t>и</w:t>
      </w:r>
      <w:r w:rsidRPr="00EA5CF5">
        <w:rPr>
          <w:rFonts w:ascii="Arial" w:hAnsi="Arial" w:cs="Arial"/>
          <w:sz w:val="28"/>
          <w:szCs w:val="28"/>
          <w:lang w:val="en-US"/>
        </w:rPr>
        <w:t xml:space="preserve"> b= </w:t>
      </w:r>
      <w:r w:rsidRPr="00EA5CF5">
        <w:rPr>
          <w:sz w:val="28"/>
          <w:szCs w:val="28"/>
          <w:lang w:val="en-US"/>
        </w:rPr>
        <w:t>∑</w:t>
      </w:r>
      <w:r>
        <w:rPr>
          <w:sz w:val="28"/>
          <w:szCs w:val="28"/>
          <w:lang w:val="en-US"/>
        </w:rPr>
        <w:t>(</w:t>
      </w:r>
      <w:r w:rsidRPr="00EA5CF5">
        <w:rPr>
          <w:rFonts w:ascii="Arial" w:hAnsi="Arial" w:cs="Arial"/>
          <w:sz w:val="28"/>
          <w:szCs w:val="28"/>
          <w:lang w:val="en-US"/>
        </w:rPr>
        <w:t>rang x+rang y</w:t>
      </w:r>
      <w:r>
        <w:rPr>
          <w:rFonts w:ascii="Arial" w:hAnsi="Arial" w:cs="Arial"/>
          <w:sz w:val="28"/>
          <w:szCs w:val="28"/>
          <w:lang w:val="en-US"/>
        </w:rPr>
        <w:t>)</w:t>
      </w:r>
      <w:r w:rsidRPr="00B82C35">
        <w:rPr>
          <w:noProof/>
          <w:sz w:val="28"/>
          <w:szCs w:val="28"/>
          <w:lang w:val="en-US"/>
        </w:rPr>
        <w:t>.</w:t>
      </w:r>
    </w:p>
    <w:p w:rsidR="00EA5F3C" w:rsidRDefault="00EA5F3C" w:rsidP="00EA5F3C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Данные для его рачета представлены в следущей таблице.</w:t>
      </w:r>
    </w:p>
    <w:p w:rsidR="00EA5F3C" w:rsidRDefault="00EA5F3C" w:rsidP="00EA5F3C">
      <w:pPr>
        <w:ind w:firstLine="900"/>
        <w:jc w:val="both"/>
        <w:rPr>
          <w:noProof/>
          <w:sz w:val="28"/>
          <w:szCs w:val="28"/>
        </w:rPr>
      </w:pPr>
    </w:p>
    <w:p w:rsidR="00EA5F3C" w:rsidRDefault="00EA5F3C" w:rsidP="00EA5F3C">
      <w:pPr>
        <w:ind w:firstLine="90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Таблица 6.</w:t>
      </w:r>
    </w:p>
    <w:p w:rsidR="00EA5F3C" w:rsidRDefault="00EA5F3C" w:rsidP="00EA5F3C">
      <w:pPr>
        <w:ind w:firstLine="900"/>
        <w:jc w:val="both"/>
        <w:rPr>
          <w:noProof/>
          <w:sz w:val="28"/>
          <w:szCs w:val="28"/>
        </w:rPr>
      </w:pPr>
    </w:p>
    <w:tbl>
      <w:tblPr>
        <w:tblW w:w="7940" w:type="dxa"/>
        <w:tblInd w:w="98" w:type="dxa"/>
        <w:tblLook w:val="0000" w:firstRow="0" w:lastRow="0" w:firstColumn="0" w:lastColumn="0" w:noHBand="0" w:noVBand="0"/>
      </w:tblPr>
      <w:tblGrid>
        <w:gridCol w:w="2170"/>
        <w:gridCol w:w="1980"/>
        <w:gridCol w:w="1810"/>
        <w:gridCol w:w="1980"/>
      </w:tblGrid>
      <w:tr w:rsidR="00EA5F3C">
        <w:trPr>
          <w:trHeight w:val="315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B82C35" w:rsidRDefault="00EA5F3C" w:rsidP="00EA5F3C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B82C35">
              <w:rPr>
                <w:i/>
                <w:iCs/>
                <w:sz w:val="22"/>
                <w:szCs w:val="22"/>
              </w:rPr>
              <w:t>rang 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F3C" w:rsidRPr="00B82C35" w:rsidRDefault="00EA5F3C" w:rsidP="00EA5F3C">
            <w:pPr>
              <w:autoSpaceDE/>
              <w:autoSpaceDN/>
              <w:jc w:val="center"/>
              <w:rPr>
                <w:i/>
                <w:iCs/>
                <w:sz w:val="22"/>
                <w:szCs w:val="22"/>
              </w:rPr>
            </w:pPr>
            <w:r w:rsidRPr="00B82C35">
              <w:rPr>
                <w:i/>
                <w:iCs/>
                <w:sz w:val="22"/>
                <w:szCs w:val="22"/>
              </w:rPr>
              <w:t>rang x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rang x+rang 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(rang x+rang y)^2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12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961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1225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9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19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1225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25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1369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484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5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169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6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441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8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676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16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625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100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324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13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625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324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9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225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10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441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14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729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121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both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18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484</w:t>
            </w:r>
          </w:p>
        </w:tc>
      </w:tr>
      <w:tr w:rsidR="00EA5F3C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Итого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420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A5F3C" w:rsidRPr="00B82C35" w:rsidRDefault="00EA5F3C" w:rsidP="00EA5F3C">
            <w:pPr>
              <w:autoSpaceDE/>
              <w:autoSpaceDN/>
              <w:jc w:val="right"/>
              <w:rPr>
                <w:rFonts w:ascii="Arial" w:hAnsi="Arial" w:cs="Arial"/>
              </w:rPr>
            </w:pPr>
            <w:r w:rsidRPr="00B82C35">
              <w:rPr>
                <w:rFonts w:ascii="Arial" w:hAnsi="Arial" w:cs="Arial"/>
              </w:rPr>
              <w:t>10582</w:t>
            </w:r>
          </w:p>
        </w:tc>
      </w:tr>
    </w:tbl>
    <w:p w:rsidR="00EA5F3C" w:rsidRPr="00B82C35" w:rsidRDefault="00EA5F3C" w:rsidP="00EA5F3C">
      <w:pPr>
        <w:ind w:firstLine="900"/>
        <w:jc w:val="both"/>
        <w:rPr>
          <w:noProof/>
          <w:sz w:val="28"/>
          <w:szCs w:val="28"/>
        </w:rPr>
      </w:pPr>
    </w:p>
    <w:p w:rsidR="00EA5F3C" w:rsidRPr="00DE10C1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DE10C1">
        <w:rPr>
          <w:noProof/>
          <w:sz w:val="28"/>
          <w:szCs w:val="28"/>
          <w:lang w:val="en-US"/>
        </w:rPr>
        <w:t>S=</w:t>
      </w:r>
      <w:r w:rsidRPr="00DE10C1">
        <w:rPr>
          <w:noProof/>
          <w:position w:val="-24"/>
          <w:sz w:val="28"/>
          <w:szCs w:val="28"/>
          <w:lang w:val="en-US"/>
        </w:rPr>
        <w:object w:dxaOrig="700" w:dyaOrig="660">
          <v:shape id="_x0000_i1046" type="#_x0000_t75" style="width:35.25pt;height:33pt" o:ole="">
            <v:imagedata r:id="rId46" o:title=""/>
          </v:shape>
          <o:OLEObject Type="Embed" ProgID="Equation.3" ShapeID="_x0000_i1046" DrawAspect="Content" ObjectID="_1458732917" r:id="rId50"/>
        </w:object>
      </w:r>
      <w:r w:rsidRPr="00DE10C1">
        <w:rPr>
          <w:noProof/>
          <w:sz w:val="28"/>
          <w:szCs w:val="28"/>
          <w:lang w:val="en-US"/>
        </w:rPr>
        <w:t>=10582-(176400/20)</w:t>
      </w:r>
      <w:r>
        <w:rPr>
          <w:sz w:val="28"/>
          <w:szCs w:val="28"/>
        </w:rPr>
        <w:t xml:space="preserve"> </w:t>
      </w:r>
      <w:r w:rsidRPr="00DE10C1">
        <w:rPr>
          <w:sz w:val="28"/>
          <w:szCs w:val="28"/>
        </w:rPr>
        <w:t>= 1762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m=2; n=20</w:t>
      </w:r>
      <w:r>
        <w:rPr>
          <w:sz w:val="28"/>
          <w:szCs w:val="28"/>
        </w:rPr>
        <w:t>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B55DC5">
        <w:rPr>
          <w:position w:val="-32"/>
          <w:sz w:val="28"/>
          <w:szCs w:val="28"/>
        </w:rPr>
        <w:object w:dxaOrig="4660" w:dyaOrig="760">
          <v:shape id="_x0000_i1047" type="#_x0000_t75" style="width:274.5pt;height:44.25pt" o:ole="">
            <v:imagedata r:id="rId51" o:title=""/>
          </v:shape>
          <o:OLEObject Type="Embed" ProgID="Equation.3" ShapeID="_x0000_i1047" DrawAspect="Content" ObjectID="_1458732918" r:id="rId52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полученного результата коэффициента конкордации (а он как видим равен 0,662) можно сделать вывод о том, что между данными категориями, фонд оплаты труда и т</w:t>
      </w:r>
      <w:r w:rsidRPr="00E2490E">
        <w:rPr>
          <w:sz w:val="28"/>
          <w:szCs w:val="28"/>
        </w:rPr>
        <w:t>оварная продукция</w:t>
      </w:r>
      <w:r>
        <w:rPr>
          <w:sz w:val="28"/>
          <w:szCs w:val="28"/>
        </w:rPr>
        <w:t>, существует прямая, но достаточно слабая связь.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Регрессионный анализ заключается в определении аналитического выражения связи, в котором изменение  одной величины (называемой зависимой или результативным признаком) обусловлено влиянием одной или нескольких независимых величин (факторов), а множество всех прочих факторов, также оказывающих влияние на зависимую величину, принимается за постоянные или средние значения.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мы рассмотрим изменение такой величины как товарная продукция под влиянием фонда оплаты труда.</w:t>
      </w:r>
    </w:p>
    <w:p w:rsidR="00EA5F3C" w:rsidRPr="009E0D6E" w:rsidRDefault="00EA5F3C" w:rsidP="00EA5F3C">
      <w:pPr>
        <w:pStyle w:val="a3"/>
        <w:spacing w:line="36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9E0D6E">
        <w:rPr>
          <w:b w:val="0"/>
          <w:bCs w:val="0"/>
          <w:color w:val="auto"/>
          <w:sz w:val="28"/>
          <w:szCs w:val="28"/>
        </w:rPr>
        <w:t>Для расчета параметров линейного уравнения</w:t>
      </w:r>
      <w:r>
        <w:rPr>
          <w:b w:val="0"/>
          <w:bCs w:val="0"/>
          <w:color w:val="auto"/>
          <w:sz w:val="28"/>
          <w:szCs w:val="28"/>
        </w:rPr>
        <w:t xml:space="preserve"> регрессии</w:t>
      </w:r>
      <w:r w:rsidRPr="009E0D6E">
        <w:rPr>
          <w:b w:val="0"/>
          <w:bCs w:val="0"/>
          <w:color w:val="auto"/>
          <w:sz w:val="28"/>
          <w:szCs w:val="28"/>
        </w:rPr>
        <w:t xml:space="preserve"> </w:t>
      </w:r>
      <w:r w:rsidRPr="00FE5C3A">
        <w:rPr>
          <w:b w:val="0"/>
          <w:bCs w:val="0"/>
          <w:i/>
          <w:iCs/>
          <w:color w:val="auto"/>
          <w:position w:val="-10"/>
          <w:sz w:val="28"/>
          <w:szCs w:val="28"/>
        </w:rPr>
        <w:object w:dxaOrig="220" w:dyaOrig="380">
          <v:shape id="_x0000_i1048" type="#_x0000_t75" style="width:11.25pt;height:18.75pt" o:ole="">
            <v:imagedata r:id="rId53" o:title=""/>
          </v:shape>
          <o:OLEObject Type="Embed" ProgID="Equation.3" ShapeID="_x0000_i1048" DrawAspect="Content" ObjectID="_1458732919" r:id="rId54"/>
        </w:object>
      </w:r>
      <w:r w:rsidRPr="00FE5C3A">
        <w:rPr>
          <w:b w:val="0"/>
          <w:bCs w:val="0"/>
          <w:i/>
          <w:iCs/>
          <w:color w:val="auto"/>
          <w:sz w:val="28"/>
          <w:szCs w:val="28"/>
          <w:vertAlign w:val="subscript"/>
        </w:rPr>
        <w:t xml:space="preserve">х </w:t>
      </w:r>
      <w:r w:rsidRPr="00FE5C3A">
        <w:rPr>
          <w:b w:val="0"/>
          <w:bCs w:val="0"/>
          <w:i/>
          <w:iCs/>
          <w:color w:val="auto"/>
          <w:sz w:val="28"/>
          <w:szCs w:val="28"/>
        </w:rPr>
        <w:t>= а +</w:t>
      </w:r>
      <w:r w:rsidRPr="00FE5C3A">
        <w:rPr>
          <w:b w:val="0"/>
          <w:bCs w:val="0"/>
          <w:i/>
          <w:iCs/>
          <w:color w:val="auto"/>
          <w:sz w:val="28"/>
          <w:szCs w:val="28"/>
          <w:lang w:val="en-US"/>
        </w:rPr>
        <w:t>bx</w:t>
      </w:r>
      <w:r w:rsidRPr="009E0D6E">
        <w:rPr>
          <w:b w:val="0"/>
          <w:bCs w:val="0"/>
          <w:i/>
          <w:iCs/>
          <w:color w:val="auto"/>
          <w:sz w:val="28"/>
          <w:szCs w:val="28"/>
        </w:rPr>
        <w:t xml:space="preserve">, </w:t>
      </w:r>
      <w:r w:rsidRPr="009E0D6E">
        <w:rPr>
          <w:b w:val="0"/>
          <w:bCs w:val="0"/>
          <w:color w:val="auto"/>
          <w:sz w:val="28"/>
          <w:szCs w:val="28"/>
        </w:rPr>
        <w:t xml:space="preserve">сначала по методу наименьших квадратов находим уравнение соответствующей прямой </w:t>
      </w:r>
      <w:r w:rsidR="00E00DA6">
        <w:rPr>
          <w:b w:val="0"/>
          <w:bCs w:val="0"/>
          <w:color w:val="auto"/>
          <w:position w:val="-10"/>
          <w:sz w:val="28"/>
          <w:szCs w:val="28"/>
        </w:rPr>
        <w:pict>
          <v:shape id="_x0000_i1049" type="#_x0000_t75" style="width:71.25pt;height:25.5pt" fillcolor="window">
            <v:imagedata r:id="rId55" o:title=""/>
          </v:shape>
        </w:pict>
      </w:r>
      <w:r w:rsidRPr="009E0D6E">
        <w:rPr>
          <w:b w:val="0"/>
          <w:bCs w:val="0"/>
          <w:color w:val="auto"/>
          <w:sz w:val="28"/>
          <w:szCs w:val="28"/>
        </w:rPr>
        <w:t>.</w:t>
      </w:r>
    </w:p>
    <w:p w:rsidR="00EA5F3C" w:rsidRPr="009E0D6E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9E0D6E">
        <w:rPr>
          <w:sz w:val="28"/>
          <w:szCs w:val="28"/>
        </w:rPr>
        <w:t xml:space="preserve">Коэффициенты а и </w:t>
      </w:r>
      <w:r w:rsidRPr="009E0D6E">
        <w:rPr>
          <w:sz w:val="28"/>
          <w:szCs w:val="28"/>
          <w:lang w:val="en-US"/>
        </w:rPr>
        <w:t>b</w:t>
      </w:r>
      <w:r w:rsidRPr="009E0D6E">
        <w:rPr>
          <w:sz w:val="28"/>
          <w:szCs w:val="28"/>
        </w:rPr>
        <w:t xml:space="preserve"> определяются из </w:t>
      </w:r>
      <w:r>
        <w:rPr>
          <w:sz w:val="28"/>
          <w:szCs w:val="28"/>
        </w:rPr>
        <w:t xml:space="preserve">системы </w:t>
      </w:r>
      <w:r w:rsidRPr="009E0D6E">
        <w:rPr>
          <w:sz w:val="28"/>
          <w:szCs w:val="28"/>
        </w:rPr>
        <w:t>уравнений:</w:t>
      </w:r>
    </w:p>
    <w:p w:rsidR="00EA5F3C" w:rsidRDefault="00E00DA6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pt;margin-top:3.85pt;width:7.2pt;height:36pt;z-index:251657216"/>
        </w:pict>
      </w:r>
      <w:r w:rsidR="00EA5F3C" w:rsidRPr="00896D6D">
        <w:rPr>
          <w:position w:val="-32"/>
          <w:sz w:val="28"/>
          <w:szCs w:val="28"/>
        </w:rPr>
        <w:object w:dxaOrig="2020" w:dyaOrig="780">
          <v:shape id="_x0000_i1050" type="#_x0000_t75" style="width:101.25pt;height:39pt" o:ole="" fillcolor="window">
            <v:imagedata r:id="rId56" o:title=""/>
          </v:shape>
          <o:OLEObject Type="Embed" ProgID="Equation.3" ShapeID="_x0000_i1050" DrawAspect="Content" ObjectID="_1458732920" r:id="rId57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p w:rsidR="00EA5F3C" w:rsidRDefault="00EA5F3C" w:rsidP="00EA5F3C">
      <w:pPr>
        <w:jc w:val="both"/>
        <w:rPr>
          <w:sz w:val="28"/>
          <w:szCs w:val="28"/>
        </w:rPr>
      </w:pPr>
    </w:p>
    <w:tbl>
      <w:tblPr>
        <w:tblW w:w="78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314"/>
        <w:gridCol w:w="1874"/>
        <w:gridCol w:w="1620"/>
        <w:gridCol w:w="1620"/>
      </w:tblGrid>
      <w:tr w:rsidR="00EA5F3C" w:rsidRPr="0039426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265"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265"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265">
              <w:rPr>
                <w:b/>
                <w:bCs/>
                <w:color w:val="000000"/>
                <w:sz w:val="24"/>
                <w:szCs w:val="24"/>
              </w:rPr>
              <w:t>X*Y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4265">
              <w:rPr>
                <w:b/>
                <w:bCs/>
                <w:color w:val="000000"/>
                <w:sz w:val="24"/>
                <w:szCs w:val="24"/>
              </w:rPr>
              <w:t>X^2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394265">
              <w:rPr>
                <w:b/>
                <w:bCs/>
                <w:sz w:val="24"/>
                <w:szCs w:val="24"/>
              </w:rPr>
              <w:t>Уравнение регрессии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371,5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2629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976673,5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138012,3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1979,04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389,3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3860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1502698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151554,5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2074,448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228,3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1035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236290,5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52120,89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1211,488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447,7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2136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956287,2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200435,3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2387,472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248,6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1116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277437,6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61801,96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1320,296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458,8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2206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1012113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210497,4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2446,968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399,6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1392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556243,2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159680,2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2129,656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282,7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1674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473239,8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79919,29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1503,072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284,9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2013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573503,7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81168,01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1514,864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330,5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2223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734701,5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109230,3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1759,28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398,2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1691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673356,2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158563,2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2122,152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330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1298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428340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108900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1756,6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370,4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1663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615975,2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137196,2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1973,144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378,6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1887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714418,2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143338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2017,096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279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1984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553536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77841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1483,24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334,9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1531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512731,9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112158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1782,864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345,6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1795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620352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119439,4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1840,216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381,8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1906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727710,8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145771,2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2034,248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223,1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1772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395333,2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49773,61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1183,616</w:t>
            </w:r>
          </w:p>
        </w:tc>
      </w:tr>
      <w:tr w:rsidR="00EA5F3C" w:rsidRPr="00394265">
        <w:trPr>
          <w:trHeight w:val="300"/>
        </w:trPr>
        <w:tc>
          <w:tcPr>
            <w:tcW w:w="138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402,2</w:t>
            </w:r>
          </w:p>
        </w:tc>
        <w:tc>
          <w:tcPr>
            <w:tcW w:w="1314" w:type="dxa"/>
            <w:shd w:val="clear" w:color="auto" w:fill="auto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1340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538948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394265">
              <w:rPr>
                <w:bCs/>
                <w:color w:val="000000"/>
                <w:sz w:val="24"/>
                <w:szCs w:val="24"/>
              </w:rPr>
              <w:t>161764,8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394265">
              <w:rPr>
                <w:sz w:val="24"/>
                <w:szCs w:val="24"/>
              </w:rPr>
              <w:t>2143,592</w:t>
            </w:r>
          </w:p>
        </w:tc>
      </w:tr>
      <w:tr w:rsidR="00EA5F3C" w:rsidRPr="00394265">
        <w:trPr>
          <w:trHeight w:val="255"/>
        </w:trPr>
        <w:tc>
          <w:tcPr>
            <w:tcW w:w="138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right"/>
              <w:rPr>
                <w:color w:val="FF0000"/>
                <w:sz w:val="24"/>
                <w:szCs w:val="24"/>
              </w:rPr>
            </w:pPr>
            <w:r w:rsidRPr="00394265">
              <w:rPr>
                <w:position w:val="-4"/>
                <w:sz w:val="24"/>
                <w:szCs w:val="24"/>
              </w:rPr>
              <w:object w:dxaOrig="240" w:dyaOrig="279">
                <v:shape id="_x0000_i1051" type="#_x0000_t75" style="width:12pt;height:14.25pt" o:ole="">
                  <v:imagedata r:id="rId58" o:title=""/>
                </v:shape>
                <o:OLEObject Type="Embed" ProgID="Equation.3" ShapeID="_x0000_i1051" DrawAspect="Content" ObjectID="_1458732921" r:id="rId59"/>
              </w:object>
            </w:r>
            <w:r w:rsidRPr="00394265">
              <w:rPr>
                <w:color w:val="FF0000"/>
                <w:sz w:val="24"/>
                <w:szCs w:val="24"/>
              </w:rPr>
              <w:t>=6885,7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center"/>
              <w:rPr>
                <w:color w:val="FF0000"/>
                <w:sz w:val="24"/>
                <w:szCs w:val="24"/>
              </w:rPr>
            </w:pPr>
            <w:r w:rsidRPr="00394265">
              <w:rPr>
                <w:position w:val="-4"/>
                <w:sz w:val="24"/>
                <w:szCs w:val="24"/>
              </w:rPr>
              <w:object w:dxaOrig="240" w:dyaOrig="279">
                <v:shape id="_x0000_i1052" type="#_x0000_t75" style="width:12pt;height:14.25pt" o:ole="">
                  <v:imagedata r:id="rId58" o:title=""/>
                </v:shape>
                <o:OLEObject Type="Embed" ProgID="Equation.3" ShapeID="_x0000_i1052" DrawAspect="Content" ObjectID="_1458732922" r:id="rId60"/>
              </w:object>
            </w:r>
            <w:r w:rsidRPr="00394265">
              <w:rPr>
                <w:color w:val="FF0000"/>
                <w:sz w:val="24"/>
                <w:szCs w:val="24"/>
              </w:rPr>
              <w:t>=37151</w:t>
            </w: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right"/>
              <w:rPr>
                <w:color w:val="FF0000"/>
                <w:sz w:val="24"/>
                <w:szCs w:val="24"/>
              </w:rPr>
            </w:pPr>
            <w:r w:rsidRPr="00394265">
              <w:rPr>
                <w:position w:val="-4"/>
                <w:sz w:val="24"/>
                <w:szCs w:val="24"/>
              </w:rPr>
              <w:object w:dxaOrig="240" w:dyaOrig="279">
                <v:shape id="_x0000_i1053" type="#_x0000_t75" style="width:12pt;height:14.25pt" o:ole="">
                  <v:imagedata r:id="rId58" o:title=""/>
                </v:shape>
                <o:OLEObject Type="Embed" ProgID="Equation.3" ShapeID="_x0000_i1053" DrawAspect="Content" ObjectID="_1458732923" r:id="rId61"/>
              </w:object>
            </w:r>
            <w:r w:rsidRPr="00394265">
              <w:rPr>
                <w:color w:val="FF0000"/>
                <w:sz w:val="24"/>
                <w:szCs w:val="24"/>
              </w:rPr>
              <w:t>=13079889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right"/>
              <w:rPr>
                <w:color w:val="FF0000"/>
                <w:sz w:val="24"/>
                <w:szCs w:val="24"/>
              </w:rPr>
            </w:pPr>
            <w:r w:rsidRPr="00394265">
              <w:rPr>
                <w:position w:val="-4"/>
                <w:sz w:val="24"/>
                <w:szCs w:val="24"/>
              </w:rPr>
              <w:object w:dxaOrig="240" w:dyaOrig="279">
                <v:shape id="_x0000_i1054" type="#_x0000_t75" style="width:12pt;height:14.25pt" o:ole="">
                  <v:imagedata r:id="rId58" o:title=""/>
                </v:shape>
                <o:OLEObject Type="Embed" ProgID="Equation.3" ShapeID="_x0000_i1054" DrawAspect="Content" ObjectID="_1458732924" r:id="rId62"/>
              </w:object>
            </w:r>
            <w:r w:rsidRPr="00394265">
              <w:rPr>
                <w:color w:val="FF0000"/>
                <w:sz w:val="24"/>
                <w:szCs w:val="24"/>
              </w:rPr>
              <w:t>=2459165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F3C" w:rsidRPr="00394265" w:rsidRDefault="00EA5F3C" w:rsidP="00EA5F3C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EA5F3C" w:rsidRDefault="00EA5F3C" w:rsidP="00EA5F3C">
      <w:pPr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Подставив в систему известные значения, взятые из таблицы 7, получаем следующую систему:</w:t>
      </w:r>
    </w:p>
    <w:p w:rsidR="00EA5F3C" w:rsidRPr="00FE5C3A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00DA6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87" style="position:absolute;left:0;text-align:left;margin-left:30.6pt;margin-top:.25pt;width:8.95pt;height:45pt;z-index:251658240"/>
        </w:pict>
      </w:r>
      <w:r w:rsidR="00EA5F3C" w:rsidRPr="00896D6D">
        <w:rPr>
          <w:position w:val="-32"/>
          <w:sz w:val="28"/>
          <w:szCs w:val="28"/>
        </w:rPr>
        <w:object w:dxaOrig="3739" w:dyaOrig="780">
          <v:shape id="_x0000_i1055" type="#_x0000_t75" style="width:211.5pt;height:44.25pt" o:ole="" fillcolor="window">
            <v:imagedata r:id="rId63" o:title=""/>
          </v:shape>
          <o:OLEObject Type="Embed" ProgID="Equation.3" ShapeID="_x0000_i1055" DrawAspect="Content" ObjectID="_1458732925" r:id="rId64"/>
        </w:objec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Решив эту систему поучаем следующие значения параметров уравнения регрессии: </w:t>
      </w:r>
      <w:r>
        <w:rPr>
          <w:sz w:val="28"/>
          <w:szCs w:val="28"/>
          <w:lang w:val="en-US"/>
        </w:rPr>
        <w:t>a</w:t>
      </w:r>
      <w:r w:rsidRPr="009C023E">
        <w:rPr>
          <w:sz w:val="28"/>
          <w:szCs w:val="28"/>
        </w:rPr>
        <w:t>=731,7</w:t>
      </w:r>
      <w:r>
        <w:rPr>
          <w:sz w:val="22"/>
          <w:szCs w:val="22"/>
        </w:rPr>
        <w:t xml:space="preserve"> , </w:t>
      </w:r>
      <w:r>
        <w:rPr>
          <w:sz w:val="28"/>
          <w:szCs w:val="28"/>
          <w:lang w:val="en-US"/>
        </w:rPr>
        <w:t>b</w:t>
      </w:r>
      <w:r w:rsidRPr="00883BEB">
        <w:rPr>
          <w:sz w:val="28"/>
          <w:szCs w:val="28"/>
        </w:rPr>
        <w:t>=3,27</w:t>
      </w:r>
      <w:r>
        <w:rPr>
          <w:sz w:val="22"/>
          <w:szCs w:val="22"/>
        </w:rPr>
        <w:t xml:space="preserve">. </w:t>
      </w:r>
      <w:r w:rsidRPr="00883BEB">
        <w:rPr>
          <w:sz w:val="28"/>
          <w:szCs w:val="28"/>
        </w:rPr>
        <w:t>Следовательно,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получаем следующее уравнение регрессии: </w:t>
      </w:r>
      <w:r w:rsidRPr="007C45E1">
        <w:rPr>
          <w:position w:val="-12"/>
          <w:sz w:val="28"/>
          <w:szCs w:val="28"/>
        </w:rPr>
        <w:object w:dxaOrig="2040" w:dyaOrig="420">
          <v:shape id="_x0000_i1056" type="#_x0000_t75" style="width:102pt;height:21pt" o:ole="">
            <v:imagedata r:id="rId65" o:title=""/>
          </v:shape>
          <o:OLEObject Type="Embed" ProgID="Equation.3" ShapeID="_x0000_i1056" DrawAspect="Content" ObjectID="_1458732926" r:id="rId66"/>
        </w:object>
      </w:r>
      <w:r>
        <w:rPr>
          <w:sz w:val="28"/>
          <w:szCs w:val="28"/>
        </w:rPr>
        <w:t>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9E0D6E">
        <w:rPr>
          <w:sz w:val="28"/>
          <w:szCs w:val="28"/>
        </w:rPr>
        <w:t>Построим на корреляционном поле графики соответствующие эмпи</w:t>
      </w:r>
      <w:r>
        <w:rPr>
          <w:sz w:val="28"/>
          <w:szCs w:val="28"/>
        </w:rPr>
        <w:t>рическому ряду исходных данных, т.е. товарной продукции,</w:t>
      </w:r>
      <w:r w:rsidRPr="009E0D6E">
        <w:rPr>
          <w:sz w:val="28"/>
          <w:szCs w:val="28"/>
        </w:rPr>
        <w:t xml:space="preserve"> и уравнению регрессии</w:t>
      </w:r>
      <w:r>
        <w:rPr>
          <w:sz w:val="28"/>
          <w:szCs w:val="28"/>
        </w:rPr>
        <w:t>. Получаем следующее:</w:t>
      </w:r>
    </w:p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</w:p>
    <w:p w:rsidR="00EA5F3C" w:rsidRPr="00883BEB" w:rsidRDefault="00EA5F3C" w:rsidP="00EA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Рисунок 1.</w:t>
      </w:r>
    </w:p>
    <w:p w:rsidR="00EA5F3C" w:rsidRPr="00F57C94" w:rsidRDefault="00E00DA6" w:rsidP="00EA5F3C">
      <w:pPr>
        <w:jc w:val="both"/>
        <w:rPr>
          <w:szCs w:val="28"/>
        </w:rPr>
      </w:pPr>
      <w:r>
        <w:pict>
          <v:shape id="_x0000_i1057" type="#_x0000_t75" style="width:453.75pt;height:224.25pt">
            <v:imagedata r:id="rId67" o:title=""/>
          </v:shape>
        </w:pict>
      </w:r>
    </w:p>
    <w:p w:rsidR="00EA5F3C" w:rsidRDefault="00EA5F3C" w:rsidP="00EA5F3C">
      <w:pPr>
        <w:jc w:val="center"/>
        <w:rPr>
          <w:b/>
          <w:sz w:val="28"/>
          <w:szCs w:val="28"/>
        </w:rPr>
      </w:pPr>
    </w:p>
    <w:p w:rsidR="00EA5F3C" w:rsidRDefault="00EA5F3C" w:rsidP="00EA5F3C">
      <w:pPr>
        <w:jc w:val="center"/>
        <w:rPr>
          <w:b/>
          <w:sz w:val="28"/>
          <w:szCs w:val="28"/>
        </w:rPr>
      </w:pPr>
    </w:p>
    <w:p w:rsidR="00EA5F3C" w:rsidRPr="004C5BAB" w:rsidRDefault="00EA5F3C" w:rsidP="00EA5F3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 по заданию №1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данные в </w:t>
      </w:r>
      <w:r w:rsidRPr="004C5BAB">
        <w:rPr>
          <w:sz w:val="28"/>
          <w:szCs w:val="28"/>
        </w:rPr>
        <w:t>корреляционной таблице можно сказать, что связь пря</w:t>
      </w:r>
      <w:r>
        <w:rPr>
          <w:sz w:val="28"/>
          <w:szCs w:val="28"/>
        </w:rPr>
        <w:t>мая, т.е.</w:t>
      </w:r>
      <w:r w:rsidRPr="004C5BAB">
        <w:rPr>
          <w:sz w:val="28"/>
          <w:szCs w:val="28"/>
        </w:rPr>
        <w:t xml:space="preserve"> </w:t>
      </w:r>
      <w:r w:rsidRPr="004C5BAB">
        <w:rPr>
          <w:iCs/>
          <w:sz w:val="28"/>
          <w:szCs w:val="28"/>
        </w:rPr>
        <w:t xml:space="preserve">с ростом значений факторного признака  наблюдается увеличение значений результативного признака. </w:t>
      </w:r>
      <w:r>
        <w:rPr>
          <w:bCs/>
          <w:sz w:val="28"/>
          <w:szCs w:val="28"/>
        </w:rPr>
        <w:t>Коэффициент корреляции Фехнера равен 0,2</w:t>
      </w:r>
      <w:r>
        <w:rPr>
          <w:sz w:val="28"/>
          <w:szCs w:val="28"/>
        </w:rPr>
        <w:t>, что свидетельствует о наличии слабой</w:t>
      </w:r>
      <w:r w:rsidRPr="004C5BAB">
        <w:rPr>
          <w:sz w:val="28"/>
          <w:szCs w:val="28"/>
        </w:rPr>
        <w:t xml:space="preserve"> связи между факторным и результативным признаками</w:t>
      </w:r>
      <w:r>
        <w:rPr>
          <w:sz w:val="28"/>
          <w:szCs w:val="28"/>
        </w:rPr>
        <w:t xml:space="preserve"> (фонд оплаты труда и товарная продукция соответственно)</w:t>
      </w:r>
      <w:r w:rsidRPr="004C5BAB">
        <w:rPr>
          <w:sz w:val="28"/>
          <w:szCs w:val="28"/>
        </w:rPr>
        <w:t xml:space="preserve">. </w:t>
      </w:r>
      <w:r>
        <w:rPr>
          <w:sz w:val="28"/>
          <w:szCs w:val="28"/>
        </w:rPr>
        <w:t>Значения коэффициента корреляции рангов</w:t>
      </w:r>
      <w:r w:rsidRPr="004C5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C5BAB">
        <w:rPr>
          <w:sz w:val="28"/>
          <w:szCs w:val="28"/>
        </w:rPr>
        <w:t>Спирмена</w:t>
      </w:r>
      <w:r>
        <w:rPr>
          <w:sz w:val="28"/>
          <w:szCs w:val="28"/>
        </w:rPr>
        <w:t>) и линейного коэффициента корреляции</w:t>
      </w:r>
      <w:r w:rsidRPr="004C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указывают на </w:t>
      </w:r>
      <w:r w:rsidRPr="004C5BAB">
        <w:rPr>
          <w:sz w:val="28"/>
          <w:szCs w:val="28"/>
        </w:rPr>
        <w:t xml:space="preserve">прямую </w:t>
      </w:r>
      <w:r>
        <w:rPr>
          <w:sz w:val="28"/>
          <w:szCs w:val="28"/>
        </w:rPr>
        <w:t>слабую</w:t>
      </w:r>
      <w:r w:rsidRPr="004C5BAB">
        <w:rPr>
          <w:sz w:val="28"/>
          <w:szCs w:val="28"/>
        </w:rPr>
        <w:t xml:space="preserve"> </w:t>
      </w:r>
      <w:r>
        <w:rPr>
          <w:sz w:val="28"/>
          <w:szCs w:val="28"/>
        </w:rPr>
        <w:t>связь</w:t>
      </w:r>
      <w:r w:rsidRPr="004C5BAB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товарной продукции и фонда оплаты труда</w:t>
      </w:r>
      <w:r w:rsidRPr="004C5BA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C5BAB">
        <w:rPr>
          <w:sz w:val="28"/>
          <w:szCs w:val="28"/>
        </w:rPr>
        <w:t>ρ=0,</w:t>
      </w:r>
      <w:r>
        <w:rPr>
          <w:sz w:val="28"/>
          <w:szCs w:val="28"/>
        </w:rPr>
        <w:t xml:space="preserve">32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=0,362</w:t>
      </w:r>
      <w:r w:rsidRPr="004C5BAB">
        <w:rPr>
          <w:sz w:val="28"/>
          <w:szCs w:val="28"/>
        </w:rPr>
        <w:t xml:space="preserve">),  так как значения близки к </w:t>
      </w:r>
      <w:r>
        <w:rPr>
          <w:sz w:val="28"/>
          <w:szCs w:val="28"/>
        </w:rPr>
        <w:t>0</w:t>
      </w:r>
      <w:r w:rsidRPr="004C5BAB">
        <w:rPr>
          <w:sz w:val="28"/>
          <w:szCs w:val="28"/>
        </w:rPr>
        <w:t xml:space="preserve"> и положительные.</w:t>
      </w:r>
      <w:r>
        <w:rPr>
          <w:sz w:val="28"/>
          <w:szCs w:val="28"/>
        </w:rPr>
        <w:t xml:space="preserve"> Коэффициент конкордации, равный 0,662 показывает, что существующая связь прямая слабая. По </w:t>
      </w:r>
      <w:r w:rsidRPr="004C5BAB">
        <w:rPr>
          <w:sz w:val="28"/>
          <w:szCs w:val="28"/>
        </w:rPr>
        <w:t xml:space="preserve">графикам, построенным на основании эмпирических и теоретических значений на поле корреляции,  также </w:t>
      </w:r>
      <w:r>
        <w:rPr>
          <w:sz w:val="28"/>
          <w:szCs w:val="28"/>
        </w:rPr>
        <w:t>можно сделать вывод</w:t>
      </w:r>
      <w:r w:rsidRPr="004C5BAB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Pr="004C5BAB">
        <w:rPr>
          <w:sz w:val="28"/>
          <w:szCs w:val="28"/>
        </w:rPr>
        <w:t xml:space="preserve"> сущест</w:t>
      </w:r>
      <w:r>
        <w:rPr>
          <w:sz w:val="28"/>
          <w:szCs w:val="28"/>
        </w:rPr>
        <w:t>вует прямая связь между факторным и результативным признаками.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Однако, я думаю, что между этими двумя факторами в жизни должна существовать более тесная прямая связь. Тот факт, что все расчеты показывают наличие прямой, но слабой связи, я могу объяснить тем, что все предприятия в Беларуси в настоящее время действуют в условиях достаточно большой нестабильности экономики страны. В условиях такой неопределенности в деятельности предприятия могут происходить различные сбои, влияние которых и может, как я считаю, оказать влияние на связь данных параметров (фонда оплаты труда и товарной продукции).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pStyle w:val="2"/>
      </w:pPr>
      <w:bookmarkStart w:id="8" w:name="_Toc134433599"/>
      <w:r>
        <w:t>2.2 Задание №2.</w:t>
      </w:r>
      <w:bookmarkEnd w:id="8"/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№20.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 w:rsidRPr="00A35E02">
        <w:rPr>
          <w:sz w:val="28"/>
          <w:szCs w:val="28"/>
        </w:rPr>
        <w:t>Выполнение 2-го задания основывается на построении</w:t>
      </w:r>
      <w:r>
        <w:rPr>
          <w:sz w:val="28"/>
          <w:szCs w:val="28"/>
        </w:rPr>
        <w:t xml:space="preserve"> и анализе счета производства. Этот счет является первым звеном всей системы национальных счетов (СНС). На его основе формируются ежемесячные, ежеквартальные и годовые показатели, связанные с производством товаров и услуг.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берем из следующей таблицы: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9.</w:t>
      </w:r>
    </w:p>
    <w:tbl>
      <w:tblPr>
        <w:tblW w:w="9480" w:type="dxa"/>
        <w:tblInd w:w="93" w:type="dxa"/>
        <w:tblLook w:val="0000" w:firstRow="0" w:lastRow="0" w:firstColumn="0" w:lastColumn="0" w:noHBand="0" w:noVBand="0"/>
      </w:tblPr>
      <w:tblGrid>
        <w:gridCol w:w="3040"/>
        <w:gridCol w:w="3940"/>
        <w:gridCol w:w="2500"/>
      </w:tblGrid>
      <w:tr w:rsidR="00EA5F3C" w:rsidRPr="00FA06C4">
        <w:trPr>
          <w:trHeight w:val="39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EA5F3C" w:rsidRPr="00FA06C4">
        <w:trPr>
          <w:trHeight w:val="9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Выпуск продукции в отраслях материального производства, в основных ценах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12600</w:t>
            </w:r>
          </w:p>
        </w:tc>
      </w:tr>
      <w:tr w:rsidR="00EA5F3C" w:rsidRPr="00FA06C4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Выручка отраслей, оказывающих платные услуги, в основных ценах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6400</w:t>
            </w:r>
          </w:p>
        </w:tc>
      </w:tr>
      <w:tr w:rsidR="00EA5F3C" w:rsidRPr="00FA06C4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Затраты на содержание госбюджетных организаций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1350</w:t>
            </w:r>
          </w:p>
        </w:tc>
      </w:tr>
      <w:tr w:rsidR="00EA5F3C" w:rsidRPr="00FA06C4">
        <w:trPr>
          <w:trHeight w:val="6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Выручка от индивидуальной трудовой деятельности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180</w:t>
            </w:r>
          </w:p>
        </w:tc>
      </w:tr>
      <w:tr w:rsidR="00EA5F3C" w:rsidRPr="00FA06C4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Промежуточное потребление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10400</w:t>
            </w:r>
          </w:p>
        </w:tc>
      </w:tr>
      <w:tr w:rsidR="00EA5F3C" w:rsidRPr="00FA06C4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Налоги на продукты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1040</w:t>
            </w:r>
          </w:p>
        </w:tc>
      </w:tr>
      <w:tr w:rsidR="00EA5F3C" w:rsidRPr="00FA06C4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Субсидия на продукты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280</w:t>
            </w:r>
          </w:p>
        </w:tc>
      </w:tr>
      <w:tr w:rsidR="00EA5F3C" w:rsidRPr="00DF710F">
        <w:trPr>
          <w:trHeight w:val="3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FA06C4" w:rsidRDefault="00EA5F3C" w:rsidP="00EA5F3C">
            <w:pPr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Чистые налоги на импорт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EA5F3C" w:rsidRPr="00FA06C4" w:rsidRDefault="00EA5F3C" w:rsidP="00EA5F3C">
            <w:pPr>
              <w:jc w:val="center"/>
              <w:rPr>
                <w:color w:val="000000"/>
                <w:sz w:val="28"/>
                <w:szCs w:val="28"/>
              </w:rPr>
            </w:pPr>
            <w:r w:rsidRPr="00FA06C4">
              <w:rPr>
                <w:color w:val="000000"/>
                <w:sz w:val="28"/>
                <w:szCs w:val="28"/>
              </w:rPr>
              <w:t>170</w:t>
            </w:r>
          </w:p>
        </w:tc>
      </w:tr>
    </w:tbl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ресурсной части, после проведения всех вычислений мы должны получить ВВП в рыночных ценах (ВВП</w:t>
      </w:r>
      <w:r>
        <w:rPr>
          <w:sz w:val="28"/>
          <w:szCs w:val="28"/>
          <w:vertAlign w:val="subscript"/>
        </w:rPr>
        <w:t>рын.ц</w:t>
      </w:r>
      <w:r>
        <w:rPr>
          <w:sz w:val="28"/>
          <w:szCs w:val="28"/>
        </w:rPr>
        <w:t>), который определяется по следующей формуле:</w:t>
      </w:r>
    </w:p>
    <w:p w:rsidR="00EA5F3C" w:rsidRDefault="00EA5F3C" w:rsidP="00EA5F3C">
      <w:pPr>
        <w:spacing w:line="360" w:lineRule="auto"/>
        <w:ind w:left="1596" w:firstLine="528"/>
        <w:jc w:val="both"/>
        <w:rPr>
          <w:sz w:val="28"/>
          <w:szCs w:val="28"/>
        </w:rPr>
      </w:pPr>
      <w:r>
        <w:rPr>
          <w:sz w:val="28"/>
          <w:szCs w:val="28"/>
        </w:rPr>
        <w:t>ВВП</w:t>
      </w:r>
      <w:r>
        <w:rPr>
          <w:sz w:val="28"/>
          <w:szCs w:val="28"/>
          <w:vertAlign w:val="subscript"/>
        </w:rPr>
        <w:t>рын.ц.</w:t>
      </w:r>
      <w:r>
        <w:rPr>
          <w:sz w:val="28"/>
          <w:szCs w:val="28"/>
        </w:rPr>
        <w:t xml:space="preserve"> = ВВ</w:t>
      </w:r>
      <w:r>
        <w:rPr>
          <w:sz w:val="28"/>
          <w:szCs w:val="28"/>
          <w:vertAlign w:val="subscript"/>
        </w:rPr>
        <w:t xml:space="preserve">осн.ц. </w:t>
      </w:r>
      <w:r>
        <w:rPr>
          <w:sz w:val="28"/>
          <w:szCs w:val="28"/>
        </w:rPr>
        <w:t>+ ЧНП + ЧНИ, где</w:t>
      </w:r>
    </w:p>
    <w:p w:rsidR="00EA5F3C" w:rsidRDefault="00EA5F3C" w:rsidP="00EA5F3C">
      <w:pPr>
        <w:spacing w:line="360" w:lineRule="auto"/>
        <w:ind w:left="1428" w:firstLine="696"/>
        <w:jc w:val="both"/>
        <w:rPr>
          <w:sz w:val="28"/>
          <w:szCs w:val="28"/>
        </w:rPr>
      </w:pPr>
      <w:r>
        <w:rPr>
          <w:sz w:val="28"/>
          <w:szCs w:val="28"/>
        </w:rPr>
        <w:t>ЧНП – чистые налоги на продукты;</w:t>
      </w:r>
    </w:p>
    <w:p w:rsidR="00EA5F3C" w:rsidRDefault="00EA5F3C" w:rsidP="00EA5F3C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ЧНИ – чистые налоги на импорт.</w:t>
      </w:r>
    </w:p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ЧНП (чистые налоги на продукты и импорт) в свою очередь определяется как разница между величиной налога на продукты и импорт и субсидий на продукты и импорт. Отсюда получаем, что </w:t>
      </w:r>
    </w:p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ЧНП=1040-280=760</w:t>
      </w:r>
    </w:p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</w:t>
      </w:r>
      <w:r>
        <w:rPr>
          <w:sz w:val="28"/>
          <w:szCs w:val="28"/>
          <w:vertAlign w:val="subscript"/>
        </w:rPr>
        <w:t>осн.ц</w:t>
      </w:r>
      <w:r>
        <w:rPr>
          <w:sz w:val="28"/>
          <w:szCs w:val="28"/>
        </w:rPr>
        <w:t xml:space="preserve"> исходя из сходных данных будет определяться как сумма следующих показателей: в</w:t>
      </w:r>
      <w:r w:rsidRPr="00D81583">
        <w:rPr>
          <w:sz w:val="28"/>
          <w:szCs w:val="28"/>
        </w:rPr>
        <w:t>ыпуск продукции в отраслях материального производства, в основных ценах</w:t>
      </w:r>
      <w:r>
        <w:rPr>
          <w:sz w:val="28"/>
          <w:szCs w:val="28"/>
        </w:rPr>
        <w:t>, в</w:t>
      </w:r>
      <w:r w:rsidRPr="00D81583">
        <w:rPr>
          <w:sz w:val="28"/>
          <w:szCs w:val="28"/>
        </w:rPr>
        <w:t>ыручка отраслей, оказывающих платные услуги, в основных ценах</w:t>
      </w:r>
      <w:r>
        <w:rPr>
          <w:sz w:val="28"/>
          <w:szCs w:val="28"/>
        </w:rPr>
        <w:t>, з</w:t>
      </w:r>
      <w:r w:rsidRPr="001930CD">
        <w:rPr>
          <w:sz w:val="28"/>
          <w:szCs w:val="28"/>
        </w:rPr>
        <w:t>атраты на содержание госбюджетных организаций</w:t>
      </w:r>
      <w:r>
        <w:rPr>
          <w:sz w:val="28"/>
          <w:szCs w:val="28"/>
        </w:rPr>
        <w:t>, в</w:t>
      </w:r>
      <w:r w:rsidRPr="001930CD">
        <w:rPr>
          <w:sz w:val="28"/>
          <w:szCs w:val="28"/>
        </w:rPr>
        <w:t>ыручка от индивидуальной трудовой деятельности</w:t>
      </w:r>
      <w:r>
        <w:rPr>
          <w:sz w:val="28"/>
          <w:szCs w:val="28"/>
        </w:rPr>
        <w:t>.</w:t>
      </w:r>
    </w:p>
    <w:p w:rsidR="00EA5F3C" w:rsidRDefault="00EA5F3C" w:rsidP="00EA5F3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Получаем, что</w:t>
      </w:r>
    </w:p>
    <w:p w:rsidR="00EA5F3C" w:rsidRDefault="00EA5F3C" w:rsidP="00EA5F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E74AA">
        <w:rPr>
          <w:sz w:val="28"/>
          <w:szCs w:val="28"/>
        </w:rPr>
        <w:t>ВВ</w:t>
      </w:r>
      <w:r w:rsidRPr="007E74AA">
        <w:rPr>
          <w:sz w:val="28"/>
          <w:szCs w:val="28"/>
          <w:vertAlign w:val="subscript"/>
        </w:rPr>
        <w:t>осн.ц</w:t>
      </w:r>
      <w:r w:rsidRPr="007E74AA">
        <w:rPr>
          <w:sz w:val="28"/>
          <w:szCs w:val="28"/>
        </w:rPr>
        <w:t>=</w:t>
      </w:r>
      <w:r w:rsidRPr="007E74AA">
        <w:rPr>
          <w:color w:val="000000"/>
          <w:sz w:val="28"/>
          <w:szCs w:val="28"/>
        </w:rPr>
        <w:t xml:space="preserve"> 12600+ 6400+ 1350+ 180=20530</w:t>
      </w:r>
    </w:p>
    <w:p w:rsidR="00EA5F3C" w:rsidRDefault="00EA5F3C" w:rsidP="00EA5F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данные из таблицы 9, получаем ЧНИ=170.</w:t>
      </w:r>
    </w:p>
    <w:p w:rsidR="00EA5F3C" w:rsidRDefault="00EA5F3C" w:rsidP="00EA5F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Сейчас можно рассчитать </w:t>
      </w:r>
      <w:r>
        <w:rPr>
          <w:sz w:val="28"/>
          <w:szCs w:val="28"/>
        </w:rPr>
        <w:t>ВВП</w:t>
      </w:r>
      <w:r>
        <w:rPr>
          <w:sz w:val="28"/>
          <w:szCs w:val="28"/>
          <w:vertAlign w:val="subscript"/>
        </w:rPr>
        <w:t>рын.ц</w:t>
      </w:r>
      <w:r>
        <w:rPr>
          <w:color w:val="000000"/>
          <w:sz w:val="28"/>
          <w:szCs w:val="28"/>
        </w:rPr>
        <w:t>, который получается равным:</w:t>
      </w:r>
    </w:p>
    <w:p w:rsidR="00EA5F3C" w:rsidRPr="007E74AA" w:rsidRDefault="00EA5F3C" w:rsidP="00EA5F3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ВВП</w:t>
      </w:r>
      <w:r>
        <w:rPr>
          <w:sz w:val="28"/>
          <w:szCs w:val="28"/>
          <w:vertAlign w:val="subscript"/>
        </w:rPr>
        <w:t>рын.ц</w:t>
      </w:r>
      <w:r>
        <w:rPr>
          <w:color w:val="000000"/>
          <w:sz w:val="28"/>
          <w:szCs w:val="28"/>
        </w:rPr>
        <w:t>=20530+760+170=21460</w:t>
      </w:r>
    </w:p>
    <w:p w:rsidR="00EA5F3C" w:rsidRDefault="00EA5F3C" w:rsidP="00EA5F3C">
      <w:pPr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Раздел «Использование» счета производства включает промежуточное потребление и балансирующую статью счета ВВП в рыночных ценах.</w:t>
      </w:r>
    </w:p>
    <w:p w:rsidR="00EA5F3C" w:rsidRDefault="00EA5F3C" w:rsidP="00EA5F3C">
      <w:pPr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Имея все приведенные выше данные, можем построить счет производства, который выглядит следующим образом:</w:t>
      </w:r>
    </w:p>
    <w:p w:rsidR="00EA5F3C" w:rsidRDefault="00EA5F3C" w:rsidP="00EA5F3C">
      <w:pPr>
        <w:spacing w:line="360" w:lineRule="auto"/>
        <w:ind w:left="180" w:firstLine="540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left="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Таблица 10.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67"/>
        <w:gridCol w:w="2637"/>
        <w:gridCol w:w="3437"/>
        <w:gridCol w:w="916"/>
      </w:tblGrid>
      <w:tr w:rsidR="00EA5F3C" w:rsidRPr="0048270A">
        <w:trPr>
          <w:trHeight w:val="315"/>
        </w:trPr>
        <w:tc>
          <w:tcPr>
            <w:tcW w:w="27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5F3C" w:rsidRPr="0048270A" w:rsidRDefault="00EA5F3C" w:rsidP="00EA5F3C">
            <w:pPr>
              <w:jc w:val="center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Использование</w:t>
            </w:r>
          </w:p>
        </w:tc>
        <w:tc>
          <w:tcPr>
            <w:tcW w:w="22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EA5F3C" w:rsidRPr="0048270A" w:rsidRDefault="00EA5F3C" w:rsidP="00EA5F3C">
            <w:pPr>
              <w:jc w:val="center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Ресурсы</w:t>
            </w:r>
          </w:p>
        </w:tc>
      </w:tr>
      <w:tr w:rsidR="00EA5F3C" w:rsidRPr="0048270A">
        <w:trPr>
          <w:trHeight w:val="450"/>
        </w:trPr>
        <w:tc>
          <w:tcPr>
            <w:tcW w:w="1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 xml:space="preserve">6. Промежуточное потребление </w:t>
            </w:r>
          </w:p>
        </w:tc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10400</w:t>
            </w:r>
          </w:p>
        </w:tc>
        <w:tc>
          <w:tcPr>
            <w:tcW w:w="1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1. Валовой выпуск продуктов и услуг в основных ценах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20530</w:t>
            </w:r>
          </w:p>
        </w:tc>
      </w:tr>
      <w:tr w:rsidR="00EA5F3C" w:rsidRPr="0048270A">
        <w:trPr>
          <w:trHeight w:val="322"/>
        </w:trPr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  <w:tc>
          <w:tcPr>
            <w:tcW w:w="1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  <w:tc>
          <w:tcPr>
            <w:tcW w:w="1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</w:tr>
      <w:tr w:rsidR="00EA5F3C" w:rsidRPr="0048270A">
        <w:trPr>
          <w:trHeight w:val="915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ind w:firstLineChars="200" w:firstLine="560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7. Валовой внутренний продукт в рыночных ценах (п.5−п.6)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11060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2. Налоги на продукты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1040</w:t>
            </w:r>
          </w:p>
        </w:tc>
      </w:tr>
      <w:tr w:rsidR="00EA5F3C" w:rsidRPr="0048270A">
        <w:trPr>
          <w:trHeight w:val="463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3.  Субсидии на продукты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280</w:t>
            </w:r>
          </w:p>
        </w:tc>
      </w:tr>
      <w:tr w:rsidR="00EA5F3C" w:rsidRPr="0048270A">
        <w:trPr>
          <w:trHeight w:val="347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 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4.  Чистые налоги на импорт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170</w:t>
            </w:r>
          </w:p>
        </w:tc>
      </w:tr>
      <w:tr w:rsidR="00EA5F3C" w:rsidRPr="0048270A">
        <w:trPr>
          <w:trHeight w:val="322"/>
        </w:trPr>
        <w:tc>
          <w:tcPr>
            <w:tcW w:w="14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 </w:t>
            </w:r>
          </w:p>
        </w:tc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 </w:t>
            </w:r>
          </w:p>
        </w:tc>
        <w:tc>
          <w:tcPr>
            <w:tcW w:w="17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5. Валовой выпуск в рыночных ценах (п.1 +п.2 − п.3 + п.4)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21460</w:t>
            </w:r>
          </w:p>
        </w:tc>
      </w:tr>
      <w:tr w:rsidR="00EA5F3C" w:rsidRPr="0048270A">
        <w:trPr>
          <w:trHeight w:val="423"/>
        </w:trPr>
        <w:tc>
          <w:tcPr>
            <w:tcW w:w="14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  <w:tc>
          <w:tcPr>
            <w:tcW w:w="1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  <w:tc>
          <w:tcPr>
            <w:tcW w:w="17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A5F3C" w:rsidRPr="0048270A" w:rsidRDefault="00EA5F3C" w:rsidP="00EA5F3C">
            <w:pPr>
              <w:rPr>
                <w:sz w:val="28"/>
                <w:szCs w:val="28"/>
              </w:rPr>
            </w:pPr>
          </w:p>
        </w:tc>
      </w:tr>
      <w:tr w:rsidR="00EA5F3C" w:rsidRPr="0048270A">
        <w:trPr>
          <w:trHeight w:val="315"/>
        </w:trPr>
        <w:tc>
          <w:tcPr>
            <w:tcW w:w="1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Всего (п.6 + п.7)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21460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Всего (п.5)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F3C" w:rsidRPr="0048270A" w:rsidRDefault="00EA5F3C" w:rsidP="00EA5F3C">
            <w:pPr>
              <w:jc w:val="both"/>
              <w:rPr>
                <w:sz w:val="28"/>
                <w:szCs w:val="28"/>
              </w:rPr>
            </w:pPr>
            <w:r w:rsidRPr="0048270A">
              <w:rPr>
                <w:sz w:val="28"/>
                <w:szCs w:val="28"/>
              </w:rPr>
              <w:t>21460</w:t>
            </w:r>
          </w:p>
        </w:tc>
      </w:tr>
    </w:tbl>
    <w:p w:rsidR="00EA5F3C" w:rsidRDefault="00EA5F3C" w:rsidP="00EA5F3C">
      <w:pPr>
        <w:spacing w:line="360" w:lineRule="auto"/>
        <w:jc w:val="both"/>
        <w:rPr>
          <w:sz w:val="28"/>
          <w:szCs w:val="28"/>
        </w:rPr>
      </w:pPr>
    </w:p>
    <w:p w:rsidR="00EA5F3C" w:rsidRDefault="00EA5F3C" w:rsidP="00EA5F3C">
      <w:pPr>
        <w:pStyle w:val="1"/>
      </w:pPr>
    </w:p>
    <w:p w:rsidR="00EA5F3C" w:rsidRDefault="00EA5F3C" w:rsidP="00EA5F3C"/>
    <w:p w:rsidR="00EA5F3C" w:rsidRDefault="00EA5F3C" w:rsidP="00EA5F3C"/>
    <w:p w:rsidR="00EA5F3C" w:rsidRPr="000F199E" w:rsidRDefault="00EA5F3C" w:rsidP="00EA5F3C">
      <w:pPr>
        <w:pStyle w:val="1"/>
      </w:pPr>
      <w:bookmarkStart w:id="9" w:name="_Toc134433600"/>
      <w:r w:rsidRPr="000F199E">
        <w:t>Заключение</w:t>
      </w:r>
      <w:bookmarkEnd w:id="9"/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теоретической части данной работы была рассмотрена такая теоретическая проблема, как проведение группировок населения.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говорилось, что население является основным материальным компонентом общества, и поэтому возникает достаточно сильная необходимость в его изучении. Данные группировки призваны облегчить изучение состава населения и сделать более доступным использование данных в практической деятельности.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были рассмотрены основные  группировки населения, используемые в настоящее время. Конечно, были рассмотрены не все возможные группировки населения, а только основные, которыми являются группировки по:</w:t>
      </w:r>
    </w:p>
    <w:p w:rsidR="00EA5F3C" w:rsidRDefault="00EA5F3C" w:rsidP="00EA5F3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Полу;</w:t>
      </w:r>
    </w:p>
    <w:p w:rsidR="00EA5F3C" w:rsidRDefault="00EA5F3C" w:rsidP="00EA5F3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Возрасту;</w:t>
      </w:r>
    </w:p>
    <w:p w:rsidR="00EA5F3C" w:rsidRDefault="00EA5F3C" w:rsidP="00EA5F3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Национальности;</w:t>
      </w:r>
    </w:p>
    <w:p w:rsidR="00EA5F3C" w:rsidRDefault="00EA5F3C" w:rsidP="00EA5F3C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Семейному составу и др.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группировки были рассмотрены достаточно подробно, были рассмотрены основные принципы проведения данных группировок. Основная масса теоретических положений были подкреплены  реальными данными. Было показано, что данные группировки широко используются в настоящее время. Например, данные последней переписи населения Беларуси также были подвержены перечисленным выше группировкам, что, конечно же, облегчило их использование в дальнейшей практической деятельности.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после проведения группировок могут быть представлены в различных видах. В приложении представлены некоторые формы интерпретации данных этих группировок, такие формы как таблицы и диаграммы.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части приводится решение задачи, по условию которой требовалось исследовать направление и тесноту связи между факторным и результативным признаками, в данном случае это фонд оплаты труда и товарная продукция соответственно. Для решения этой задачи был рассчитан ряд коэффициентов, указывающих на направление и тесноту связи между признаками. Кроме того, была построена корреляционная таблица. А также на корреляционном поле были построены графики, соответствующие эмпирическому и теоретическому рядам данных. Все полученные  коэффициенты, а также корреляционная таблица и график были проанализированы, на основании чего был сделан вывод о том, что между факторным и результативным признаками существует прямая слабая связь (данный вывод приведен выше, после задания №1).</w:t>
      </w:r>
    </w:p>
    <w:p w:rsidR="00EA5F3C" w:rsidRDefault="00EA5F3C" w:rsidP="00EA5F3C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A35E02">
        <w:rPr>
          <w:sz w:val="28"/>
          <w:szCs w:val="28"/>
        </w:rPr>
        <w:t>Однако, я считаю, что данные расчеты не достаточно объективно отражают реальность, так как по моему мнению между данными в условии категориями должна существовать более тесная связь.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я могу сказать, что в данной работе была рассмотрена не только теоретическая проблема, но также и выполнено практическое задание, которое как я считаю, показало, что теоретические расчеты не всегда соответствуют реальной ситуации, что может быть обусловлено различными внешними факторами, влияние которых может не учитываться. </w:t>
      </w: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  <w:sectPr w:rsidR="00EA5F3C" w:rsidSect="00EA5F3C">
          <w:headerReference w:type="default" r:id="rId68"/>
          <w:type w:val="continuous"/>
          <w:pgSz w:w="11909" w:h="16834"/>
          <w:pgMar w:top="1134" w:right="567" w:bottom="1134" w:left="1701" w:header="720" w:footer="720" w:gutter="0"/>
          <w:pgNumType w:start="4"/>
          <w:cols w:space="720"/>
          <w:noEndnote/>
        </w:sectPr>
      </w:pPr>
    </w:p>
    <w:p w:rsidR="00EA5F3C" w:rsidRDefault="00EA5F3C" w:rsidP="00EA5F3C">
      <w:pPr>
        <w:spacing w:line="360" w:lineRule="auto"/>
        <w:ind w:firstLine="709"/>
        <w:jc w:val="both"/>
        <w:rPr>
          <w:sz w:val="28"/>
          <w:szCs w:val="28"/>
        </w:rPr>
      </w:pPr>
    </w:p>
    <w:p w:rsidR="00EA5F3C" w:rsidRDefault="00EA5F3C" w:rsidP="00EA5F3C">
      <w:pPr>
        <w:pStyle w:val="1"/>
        <w:spacing w:line="360" w:lineRule="auto"/>
        <w:ind w:left="709" w:firstLine="709"/>
        <w:jc w:val="both"/>
      </w:pPr>
      <w:bookmarkStart w:id="10" w:name="_Toc134433601"/>
      <w:r>
        <w:t>Список используемой литературы</w:t>
      </w:r>
      <w:bookmarkEnd w:id="10"/>
    </w:p>
    <w:p w:rsidR="00EA5F3C" w:rsidRPr="004310D4" w:rsidRDefault="00EA5F3C" w:rsidP="00EA5F3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310D4">
        <w:rPr>
          <w:sz w:val="28"/>
          <w:szCs w:val="28"/>
        </w:rPr>
        <w:t>Иванов Ю.Н. и др. «Экономическая статистика». М ИНФРА – М., 2002.</w:t>
      </w:r>
    </w:p>
    <w:p w:rsidR="00EA5F3C" w:rsidRDefault="00EA5F3C" w:rsidP="00EA5F3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310D4">
        <w:rPr>
          <w:sz w:val="28"/>
          <w:szCs w:val="28"/>
        </w:rPr>
        <w:t xml:space="preserve">Экономическая статистика: </w:t>
      </w:r>
      <w:r>
        <w:rPr>
          <w:sz w:val="28"/>
          <w:szCs w:val="28"/>
        </w:rPr>
        <w:t xml:space="preserve">Конспект лекций. Бендина Н.В. – М.; «Издательство ПРИОР».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</w:t>
      </w:r>
    </w:p>
    <w:p w:rsidR="00EA5F3C" w:rsidRDefault="00EA5F3C" w:rsidP="00EA5F3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статистика: Учебник  / Под ред. проф. М.Г, Назарова. – М.: Финансы и статистика, 1988.</w:t>
      </w:r>
    </w:p>
    <w:p w:rsidR="00EA5F3C" w:rsidRDefault="00EA5F3C" w:rsidP="00EA5F3C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Статистика национальных счетов – инструмент макроэкономического анализа: Учеб. пособие / Под ред. Ю.Н. Иавнова. – М.: Финстатинформ, 1996</w:t>
      </w:r>
    </w:p>
    <w:p w:rsidR="00EA5F3C" w:rsidRDefault="00EA5F3C" w:rsidP="00EA5F3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>
      <w:pPr>
        <w:pStyle w:val="1"/>
        <w:ind w:left="709" w:firstLine="709"/>
      </w:pPr>
    </w:p>
    <w:p w:rsidR="00EA5F3C" w:rsidRDefault="00EA5F3C" w:rsidP="00EA5F3C"/>
    <w:p w:rsidR="00EA5F3C" w:rsidRDefault="00EA5F3C" w:rsidP="00EA5F3C"/>
    <w:p w:rsidR="00EA5F3C" w:rsidRPr="00ED5E16" w:rsidRDefault="00EA5F3C" w:rsidP="00EA5F3C"/>
    <w:p w:rsidR="00EA5F3C" w:rsidRDefault="00EA5F3C" w:rsidP="00EA5F3C">
      <w:pPr>
        <w:pStyle w:val="1"/>
        <w:ind w:left="709" w:firstLine="709"/>
      </w:pPr>
    </w:p>
    <w:p w:rsidR="00EA5F3C" w:rsidRDefault="00EA5F3C" w:rsidP="00EA5F3C"/>
    <w:p w:rsidR="00EA5F3C" w:rsidRPr="00ED5E16" w:rsidRDefault="00EA5F3C" w:rsidP="00EA5F3C"/>
    <w:p w:rsidR="008D226F" w:rsidRDefault="008D226F">
      <w:bookmarkStart w:id="11" w:name="_GoBack"/>
      <w:bookmarkEnd w:id="11"/>
    </w:p>
    <w:sectPr w:rsidR="008D2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44B" w:rsidRDefault="001E23BF">
      <w:r>
        <w:separator/>
      </w:r>
    </w:p>
  </w:endnote>
  <w:endnote w:type="continuationSeparator" w:id="0">
    <w:p w:rsidR="0040444B" w:rsidRDefault="001E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44B" w:rsidRDefault="001E23BF">
      <w:r>
        <w:separator/>
      </w:r>
    </w:p>
  </w:footnote>
  <w:footnote w:type="continuationSeparator" w:id="0">
    <w:p w:rsidR="0040444B" w:rsidRDefault="001E2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3C" w:rsidRPr="00475833" w:rsidRDefault="00EA5F3C" w:rsidP="00EA5F3C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F3C" w:rsidRPr="00475833" w:rsidRDefault="00EA5F3C" w:rsidP="00EA5F3C">
    <w:pPr>
      <w:pStyle w:val="a7"/>
      <w:jc w:val="right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31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4301"/>
    <w:multiLevelType w:val="hybridMultilevel"/>
    <w:tmpl w:val="8B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F4AB7"/>
    <w:multiLevelType w:val="hybridMultilevel"/>
    <w:tmpl w:val="24785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F36C0"/>
    <w:multiLevelType w:val="hybridMultilevel"/>
    <w:tmpl w:val="385C8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0641D"/>
    <w:multiLevelType w:val="hybridMultilevel"/>
    <w:tmpl w:val="0388ED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42D3D68"/>
    <w:multiLevelType w:val="singleLevel"/>
    <w:tmpl w:val="FD8C7B66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1A4A339D"/>
    <w:multiLevelType w:val="hybridMultilevel"/>
    <w:tmpl w:val="71F087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B467911"/>
    <w:multiLevelType w:val="hybridMultilevel"/>
    <w:tmpl w:val="8D9ABDD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F972D7A"/>
    <w:multiLevelType w:val="hybridMultilevel"/>
    <w:tmpl w:val="CFBC18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0842CD9"/>
    <w:multiLevelType w:val="hybridMultilevel"/>
    <w:tmpl w:val="671E4B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7675E7C"/>
    <w:multiLevelType w:val="singleLevel"/>
    <w:tmpl w:val="E5349BD2"/>
    <w:lvl w:ilvl="0">
      <w:start w:val="3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0">
    <w:nsid w:val="27AF3051"/>
    <w:multiLevelType w:val="hybridMultilevel"/>
    <w:tmpl w:val="AD58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F488A"/>
    <w:multiLevelType w:val="singleLevel"/>
    <w:tmpl w:val="3992FFD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AE779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C80293B"/>
    <w:multiLevelType w:val="hybridMultilevel"/>
    <w:tmpl w:val="EBAA60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E76A37"/>
    <w:multiLevelType w:val="hybridMultilevel"/>
    <w:tmpl w:val="072C9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1300E"/>
    <w:multiLevelType w:val="hybridMultilevel"/>
    <w:tmpl w:val="950C7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4322C2"/>
    <w:multiLevelType w:val="hybridMultilevel"/>
    <w:tmpl w:val="68086C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1BC4CDE"/>
    <w:multiLevelType w:val="hybridMultilevel"/>
    <w:tmpl w:val="5D82D01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EFB0D79"/>
    <w:multiLevelType w:val="hybridMultilevel"/>
    <w:tmpl w:val="136A3A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82D58BE"/>
    <w:multiLevelType w:val="hybridMultilevel"/>
    <w:tmpl w:val="697A0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842A1E"/>
    <w:multiLevelType w:val="hybridMultilevel"/>
    <w:tmpl w:val="F314E5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68634A3"/>
    <w:multiLevelType w:val="hybridMultilevel"/>
    <w:tmpl w:val="41CA3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0"/>
  </w:num>
  <w:num w:numId="5">
    <w:abstractNumId w:val="19"/>
  </w:num>
  <w:num w:numId="6">
    <w:abstractNumId w:val="15"/>
  </w:num>
  <w:num w:numId="7">
    <w:abstractNumId w:val="1"/>
  </w:num>
  <w:num w:numId="8">
    <w:abstractNumId w:val="10"/>
  </w:num>
  <w:num w:numId="9">
    <w:abstractNumId w:val="20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21"/>
  </w:num>
  <w:num w:numId="15">
    <w:abstractNumId w:val="17"/>
  </w:num>
  <w:num w:numId="16">
    <w:abstractNumId w:val="7"/>
  </w:num>
  <w:num w:numId="17">
    <w:abstractNumId w:val="8"/>
  </w:num>
  <w:num w:numId="18">
    <w:abstractNumId w:val="13"/>
  </w:num>
  <w:num w:numId="19">
    <w:abstractNumId w:val="16"/>
  </w:num>
  <w:num w:numId="20">
    <w:abstractNumId w:val="18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F3C"/>
    <w:rsid w:val="001E23BF"/>
    <w:rsid w:val="0040444B"/>
    <w:rsid w:val="00574D08"/>
    <w:rsid w:val="006346D8"/>
    <w:rsid w:val="008D226F"/>
    <w:rsid w:val="00E00DA6"/>
    <w:rsid w:val="00E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D0BB47E8-3688-462F-85F1-144DE18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3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A5F3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qFormat/>
    <w:rsid w:val="00EA5F3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A5F3C"/>
    <w:pPr>
      <w:widowControl/>
      <w:autoSpaceDE/>
      <w:autoSpaceDN/>
      <w:adjustRightInd/>
      <w:spacing w:before="120" w:after="120"/>
    </w:pPr>
    <w:rPr>
      <w:b/>
      <w:bCs/>
      <w:color w:val="000000"/>
      <w:sz w:val="24"/>
      <w:szCs w:val="24"/>
    </w:rPr>
  </w:style>
  <w:style w:type="paragraph" w:styleId="a4">
    <w:name w:val="Body Text Indent"/>
    <w:basedOn w:val="a"/>
    <w:rsid w:val="00EA5F3C"/>
    <w:pPr>
      <w:widowControl/>
      <w:autoSpaceDE/>
      <w:autoSpaceDN/>
      <w:adjustRightInd/>
      <w:spacing w:line="360" w:lineRule="auto"/>
      <w:ind w:right="-6" w:firstLine="539"/>
      <w:jc w:val="both"/>
    </w:pPr>
    <w:rPr>
      <w:sz w:val="28"/>
      <w:szCs w:val="24"/>
    </w:rPr>
  </w:style>
  <w:style w:type="paragraph" w:styleId="a5">
    <w:name w:val="Title"/>
    <w:basedOn w:val="a"/>
    <w:qFormat/>
    <w:rsid w:val="00EA5F3C"/>
    <w:pPr>
      <w:widowControl/>
      <w:autoSpaceDE/>
      <w:autoSpaceDN/>
      <w:adjustRightInd/>
      <w:spacing w:line="360" w:lineRule="auto"/>
      <w:ind w:firstLine="709"/>
      <w:jc w:val="center"/>
    </w:pPr>
    <w:rPr>
      <w:sz w:val="28"/>
      <w:szCs w:val="24"/>
    </w:rPr>
  </w:style>
  <w:style w:type="paragraph" w:styleId="10">
    <w:name w:val="toc 1"/>
    <w:basedOn w:val="a"/>
    <w:next w:val="a"/>
    <w:autoRedefine/>
    <w:semiHidden/>
    <w:rsid w:val="00EA5F3C"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autoRedefine/>
    <w:semiHidden/>
    <w:rsid w:val="00EA5F3C"/>
    <w:pPr>
      <w:ind w:left="200"/>
    </w:pPr>
    <w:rPr>
      <w:smallCaps/>
    </w:rPr>
  </w:style>
  <w:style w:type="character" w:styleId="a6">
    <w:name w:val="Hyperlink"/>
    <w:basedOn w:val="a0"/>
    <w:rsid w:val="00EA5F3C"/>
    <w:rPr>
      <w:color w:val="0000FF"/>
      <w:u w:val="single"/>
    </w:rPr>
  </w:style>
  <w:style w:type="paragraph" w:styleId="a7">
    <w:name w:val="header"/>
    <w:basedOn w:val="a"/>
    <w:rsid w:val="00EA5F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A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header" Target="head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1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image" Target="media/image29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***</Company>
  <LinksUpToDate>false</LinksUpToDate>
  <CharactersWithSpaces>35573</CharactersWithSpaces>
  <SharedDoc>false</SharedDoc>
  <HLinks>
    <vt:vector size="54" baseType="variant"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_Toc134433602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_Toc134433601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_Toc134433600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_Toc134433599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_Toc134433598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_Toc134433597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_Toc134433596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_Toc134433595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_Toc134433594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Андрей</dc:creator>
  <cp:keywords/>
  <dc:description/>
  <cp:lastModifiedBy>admin</cp:lastModifiedBy>
  <cp:revision>2</cp:revision>
  <dcterms:created xsi:type="dcterms:W3CDTF">2014-04-11T11:47:00Z</dcterms:created>
  <dcterms:modified xsi:type="dcterms:W3CDTF">2014-04-11T11:47:00Z</dcterms:modified>
</cp:coreProperties>
</file>