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18" w:rsidRPr="00B51F41" w:rsidRDefault="00BC2A18" w:rsidP="00B51F41">
      <w:pPr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Оглавление:</w:t>
      </w:r>
    </w:p>
    <w:p w:rsidR="00BC2A18" w:rsidRPr="00B51F41" w:rsidRDefault="00BC2A18" w:rsidP="00B51F41">
      <w:pPr>
        <w:spacing w:line="360" w:lineRule="auto"/>
        <w:ind w:firstLine="709"/>
        <w:jc w:val="both"/>
        <w:rPr>
          <w:sz w:val="28"/>
          <w:szCs w:val="28"/>
        </w:rPr>
      </w:pPr>
    </w:p>
    <w:p w:rsidR="00BC2A18" w:rsidRPr="00B51F41" w:rsidRDefault="00BC2A18" w:rsidP="00B51F41">
      <w:pPr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Введение</w:t>
      </w:r>
    </w:p>
    <w:p w:rsidR="00BC2A18" w:rsidRPr="00B51F41" w:rsidRDefault="00BC2A18" w:rsidP="00B51F41">
      <w:pPr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Основная часть:</w:t>
      </w:r>
    </w:p>
    <w:p w:rsidR="000A0A70" w:rsidRPr="00B51F41" w:rsidRDefault="000A0A70" w:rsidP="00B51F41">
      <w:pPr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Глава 1. Определение и характеристика беженцев:</w:t>
      </w:r>
    </w:p>
    <w:p w:rsidR="000A0A70" w:rsidRPr="00B51F41" w:rsidRDefault="000A0A70" w:rsidP="00B51F41">
      <w:pPr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1.1. Законодательное определение беженцев</w:t>
      </w:r>
    </w:p>
    <w:p w:rsidR="000A0A70" w:rsidRPr="00B51F41" w:rsidRDefault="000A0A70" w:rsidP="00B5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F41">
        <w:rPr>
          <w:color w:val="000000"/>
          <w:sz w:val="28"/>
          <w:szCs w:val="28"/>
        </w:rPr>
        <w:t>1.2. Причины существования беженцев</w:t>
      </w:r>
    </w:p>
    <w:p w:rsidR="000A0A70" w:rsidRPr="00B51F41" w:rsidRDefault="000A0A70" w:rsidP="00B51F41">
      <w:pPr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Глава 2. Статус беженцев</w:t>
      </w:r>
      <w:r w:rsidR="00553B61" w:rsidRPr="00B51F41">
        <w:rPr>
          <w:sz w:val="28"/>
          <w:szCs w:val="28"/>
        </w:rPr>
        <w:t>:</w:t>
      </w:r>
    </w:p>
    <w:p w:rsidR="00BC518B" w:rsidRPr="00B51F41" w:rsidRDefault="00BC518B" w:rsidP="00B51F41">
      <w:pPr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2.1. Права и обязанности беженцев</w:t>
      </w:r>
    </w:p>
    <w:p w:rsidR="000A0A70" w:rsidRPr="00B51F41" w:rsidRDefault="00BC518B" w:rsidP="00B51F41">
      <w:pPr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2.2</w:t>
      </w:r>
      <w:r w:rsidR="000A0A70" w:rsidRPr="00B51F41">
        <w:rPr>
          <w:sz w:val="28"/>
          <w:szCs w:val="28"/>
        </w:rPr>
        <w:t>. Признание человека беженцем</w:t>
      </w:r>
    </w:p>
    <w:p w:rsidR="000A0A70" w:rsidRPr="00B51F41" w:rsidRDefault="00BC518B" w:rsidP="00B51F41">
      <w:pPr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2.3</w:t>
      </w:r>
      <w:r w:rsidR="000A0A70" w:rsidRPr="00B51F41">
        <w:rPr>
          <w:sz w:val="28"/>
          <w:szCs w:val="28"/>
        </w:rPr>
        <w:t>. Прекращение статуса беженца</w:t>
      </w:r>
    </w:p>
    <w:p w:rsidR="00BC2A18" w:rsidRPr="00B51F41" w:rsidRDefault="00BC2A18" w:rsidP="00B51F41">
      <w:pPr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Заключение</w:t>
      </w:r>
    </w:p>
    <w:p w:rsidR="00BC2A18" w:rsidRPr="00B51F41" w:rsidRDefault="00BC2A18" w:rsidP="00B51F41">
      <w:pPr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Список использованной литературы</w:t>
      </w:r>
    </w:p>
    <w:p w:rsidR="00BC2A18" w:rsidRPr="00B51F41" w:rsidRDefault="00B51F41" w:rsidP="00B51F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F41">
        <w:rPr>
          <w:rFonts w:ascii="Times New Roman" w:hAnsi="Times New Roman" w:cs="Times New Roman"/>
          <w:sz w:val="28"/>
          <w:szCs w:val="28"/>
        </w:rPr>
        <w:br w:type="page"/>
      </w:r>
      <w:r w:rsidR="00BC2A18" w:rsidRPr="00B51F4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51F41" w:rsidRDefault="00B51F41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C2A18" w:rsidRPr="00B51F41" w:rsidRDefault="00BC2A18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b/>
          <w:color w:val="000000"/>
          <w:sz w:val="28"/>
          <w:szCs w:val="28"/>
        </w:rPr>
        <w:t>Актуальность темы исследования.</w:t>
      </w:r>
    </w:p>
    <w:p w:rsidR="00D14CA1" w:rsidRPr="00B51F41" w:rsidRDefault="00CE45C6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Получение статуса беженца является формальным</w:t>
      </w:r>
      <w:r w:rsidR="00D14CA1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подтверждением права человека на международную</w:t>
      </w:r>
      <w:r w:rsidR="00D14CA1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защиту или убежище. Формальное установление статуса</w:t>
      </w:r>
      <w:r w:rsidR="00D14CA1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беженца влечет за собой правовые последствия, которые</w:t>
      </w:r>
      <w:r w:rsidR="00D14CA1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заключаются в том, что положение определенного лица</w:t>
      </w:r>
      <w:r w:rsidR="00D14CA1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или группы удовлетворяет соответствующим правовым</w:t>
      </w:r>
      <w:r w:rsidR="00D14CA1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критериям. Лицо признается беженцем, как только его</w:t>
      </w:r>
      <w:r w:rsidR="00D14CA1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положение начинает соответствовать определению.</w:t>
      </w:r>
    </w:p>
    <w:p w:rsidR="00BC2A18" w:rsidRPr="00B51F41" w:rsidRDefault="00CE45C6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Поэтому установление статуса беженца не делает человека</w:t>
      </w:r>
      <w:r w:rsidR="00D14CA1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беженцем, а лишь объявляет его таковым. Проблемы</w:t>
      </w:r>
      <w:r w:rsidR="00D14CA1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возникают в случае, если государства уклоняются от</w:t>
      </w:r>
      <w:r w:rsidR="00D14CA1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установления статуса беженца или государства</w:t>
      </w:r>
    </w:p>
    <w:p w:rsidR="00930866" w:rsidRPr="00B51F41" w:rsidRDefault="00930866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Защита беженцев подразумевает отнюдь не только согласие государства принять иностранного гражданина на своей территории и не высылать его в страну, где ему угрожает преследование. Как и всякий формальный статус, статус лица, ищущего убежища или беженца порождает сумму прав и обязанностей, совокупность которых характеризует юридическое положение лица в государстве, а также характер взаимоотношений между человеком и государством. Как правило, правовую связь индивида с государством определяет институт гражданства. Именно наличие гражданства гарантирует человеку защиту со стороны государства, а также пользование суммой прав, предоставляемых данным государством.</w:t>
      </w:r>
    </w:p>
    <w:p w:rsidR="00930866" w:rsidRPr="00B51F41" w:rsidRDefault="00930866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Специфика правового положения беженца определяется тем, что страна его гражданской принадлежности не гарантирует ему важнейшие права и свободы человека, что является причиной бегства и поиска защиты у другого государства. В результате, страна-убежище из гуманитарных соображений предоставляет иностранному гражданину права и обязанности вместо страны его гражданской принадлежности. Очевидно, что эта ситуация выходит за пределы действия национального законодательства и регулируется нормами международного права, основанных на признании ряда общечеловеческих прав и свобод. Вместе с тем, правовое положение беженцев определяется и действующим национальным законодательством в отношении прочих иностранных граждан, пребывающих в данном государстве, и собственных граждан этой страны.</w:t>
      </w:r>
    </w:p>
    <w:p w:rsidR="00FD55FC" w:rsidRPr="00B51F41" w:rsidRDefault="00BC2A18" w:rsidP="00B51F41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51F41">
        <w:rPr>
          <w:b/>
          <w:sz w:val="28"/>
          <w:szCs w:val="28"/>
        </w:rPr>
        <w:t xml:space="preserve">Цели и задачи работы. </w:t>
      </w:r>
      <w:r w:rsidRPr="00B51F41">
        <w:rPr>
          <w:sz w:val="28"/>
          <w:szCs w:val="28"/>
        </w:rPr>
        <w:t xml:space="preserve">Цель данной работы состоит в рассмотрении </w:t>
      </w:r>
      <w:r w:rsidR="00FD55FC" w:rsidRPr="00B51F41">
        <w:rPr>
          <w:sz w:val="28"/>
          <w:szCs w:val="28"/>
        </w:rPr>
        <w:t>статуса беженцев по современному международному праву.</w:t>
      </w:r>
    </w:p>
    <w:p w:rsidR="00BC2A18" w:rsidRPr="00B51F41" w:rsidRDefault="00BC2A18" w:rsidP="00B51F41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 xml:space="preserve">Для достижения поставленной цели в работе решаются следующие </w:t>
      </w:r>
      <w:r w:rsidRPr="00B51F41">
        <w:rPr>
          <w:b/>
          <w:sz w:val="28"/>
          <w:szCs w:val="28"/>
        </w:rPr>
        <w:t>частные задачи</w:t>
      </w:r>
      <w:r w:rsidRPr="00B51F41">
        <w:rPr>
          <w:sz w:val="28"/>
          <w:szCs w:val="28"/>
        </w:rPr>
        <w:t>:</w:t>
      </w:r>
    </w:p>
    <w:p w:rsidR="00D14CA1" w:rsidRPr="00B51F41" w:rsidRDefault="00D14CA1" w:rsidP="00B5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F41">
        <w:rPr>
          <w:sz w:val="28"/>
          <w:szCs w:val="28"/>
        </w:rPr>
        <w:t>1. дать законодательное определение беженцев</w:t>
      </w:r>
      <w:r w:rsidRPr="00B51F41">
        <w:rPr>
          <w:color w:val="000000"/>
          <w:sz w:val="28"/>
          <w:szCs w:val="28"/>
        </w:rPr>
        <w:t>;</w:t>
      </w:r>
    </w:p>
    <w:p w:rsidR="00D14CA1" w:rsidRPr="00B51F41" w:rsidRDefault="00D14CA1" w:rsidP="00B51F41">
      <w:pPr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color w:val="000000"/>
          <w:sz w:val="28"/>
          <w:szCs w:val="28"/>
        </w:rPr>
        <w:t>2. рассмотреть причины существования беженцев</w:t>
      </w:r>
      <w:r w:rsidRPr="00B51F41">
        <w:rPr>
          <w:sz w:val="28"/>
          <w:szCs w:val="28"/>
        </w:rPr>
        <w:t>;</w:t>
      </w:r>
    </w:p>
    <w:p w:rsidR="00D14CA1" w:rsidRPr="00B51F41" w:rsidRDefault="00D14CA1" w:rsidP="00B51F41">
      <w:pPr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3. дать характеристику п</w:t>
      </w:r>
      <w:r w:rsidRPr="00B51F41">
        <w:rPr>
          <w:color w:val="000000"/>
          <w:sz w:val="28"/>
          <w:szCs w:val="28"/>
        </w:rPr>
        <w:t>олитики в области миграции</w:t>
      </w:r>
      <w:r w:rsidRPr="00B51F41">
        <w:rPr>
          <w:sz w:val="28"/>
          <w:szCs w:val="28"/>
        </w:rPr>
        <w:t>;</w:t>
      </w:r>
    </w:p>
    <w:p w:rsidR="00D14CA1" w:rsidRPr="00B51F41" w:rsidRDefault="00D14CA1" w:rsidP="00B51F41">
      <w:pPr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4. рассмотреть основания признания человека беженцем;</w:t>
      </w:r>
    </w:p>
    <w:p w:rsidR="00BC2A18" w:rsidRPr="00B51F41" w:rsidRDefault="00D14CA1" w:rsidP="00B51F41">
      <w:pPr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5. рассмотреть основания прекращения статуса беженца.</w:t>
      </w:r>
    </w:p>
    <w:p w:rsidR="00BC2A18" w:rsidRPr="00B51F41" w:rsidRDefault="00BC2A18" w:rsidP="00B51F41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51F41">
        <w:rPr>
          <w:b/>
          <w:color w:val="000000"/>
          <w:sz w:val="28"/>
          <w:szCs w:val="28"/>
        </w:rPr>
        <w:t>Объект исследования</w:t>
      </w:r>
      <w:r w:rsidRPr="00B51F41">
        <w:rPr>
          <w:color w:val="000000"/>
          <w:sz w:val="28"/>
          <w:szCs w:val="28"/>
        </w:rPr>
        <w:t xml:space="preserve"> –</w:t>
      </w:r>
      <w:r w:rsidRPr="00B51F41">
        <w:rPr>
          <w:sz w:val="28"/>
          <w:szCs w:val="28"/>
        </w:rPr>
        <w:t xml:space="preserve"> </w:t>
      </w:r>
      <w:r w:rsidR="00FD55FC" w:rsidRPr="00B51F41">
        <w:rPr>
          <w:sz w:val="28"/>
          <w:szCs w:val="28"/>
        </w:rPr>
        <w:t>статус беженцев по современному международному праву</w:t>
      </w:r>
      <w:r w:rsidRPr="00B51F41">
        <w:rPr>
          <w:sz w:val="28"/>
          <w:szCs w:val="28"/>
        </w:rPr>
        <w:t>.</w:t>
      </w:r>
    </w:p>
    <w:p w:rsidR="00FD55FC" w:rsidRPr="00B51F41" w:rsidRDefault="00BC2A18" w:rsidP="00B51F41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51F41">
        <w:rPr>
          <w:b/>
          <w:color w:val="000000"/>
          <w:sz w:val="28"/>
          <w:szCs w:val="28"/>
        </w:rPr>
        <w:t>Предметом исследования</w:t>
      </w:r>
      <w:r w:rsidRPr="00B51F41">
        <w:rPr>
          <w:color w:val="000000"/>
          <w:sz w:val="28"/>
          <w:szCs w:val="28"/>
        </w:rPr>
        <w:t xml:space="preserve"> являются общественные отношения, связанные с рассмотрением</w:t>
      </w:r>
      <w:r w:rsidRPr="00B51F41">
        <w:rPr>
          <w:sz w:val="28"/>
          <w:szCs w:val="28"/>
        </w:rPr>
        <w:t xml:space="preserve"> </w:t>
      </w:r>
      <w:r w:rsidR="00FD55FC" w:rsidRPr="00B51F41">
        <w:rPr>
          <w:sz w:val="28"/>
          <w:szCs w:val="28"/>
        </w:rPr>
        <w:t>статуса беженцев по современному международному праву.</w:t>
      </w:r>
    </w:p>
    <w:p w:rsidR="00680D95" w:rsidRPr="00B51F41" w:rsidRDefault="00B51F41" w:rsidP="00B51F41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80D95" w:rsidRPr="00B51F41">
        <w:rPr>
          <w:b/>
          <w:sz w:val="28"/>
          <w:szCs w:val="28"/>
        </w:rPr>
        <w:t>Глава 1. Определение и характеристика беженцев</w:t>
      </w:r>
    </w:p>
    <w:p w:rsidR="00B51F41" w:rsidRDefault="00B51F41" w:rsidP="00B51F4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80D95" w:rsidRPr="00B51F41" w:rsidRDefault="00680D95" w:rsidP="00B51F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51F41">
        <w:rPr>
          <w:b/>
          <w:sz w:val="28"/>
          <w:szCs w:val="28"/>
        </w:rPr>
        <w:t>1.1. Законодательное определение беженцев</w:t>
      </w:r>
    </w:p>
    <w:p w:rsidR="00B51F41" w:rsidRDefault="00B51F41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787" w:rsidRPr="00B51F41" w:rsidRDefault="00E33787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F41">
        <w:rPr>
          <w:color w:val="000000"/>
          <w:sz w:val="28"/>
          <w:szCs w:val="28"/>
        </w:rPr>
        <w:t>Современное определение понятия «беженец» в международном праве содержится в двух основных документах: Конвенции ООН 1951 года «О статусе беженцев»</w:t>
      </w:r>
      <w:r w:rsidR="00213772" w:rsidRPr="00B51F41">
        <w:rPr>
          <w:rStyle w:val="a8"/>
          <w:color w:val="000000"/>
          <w:sz w:val="28"/>
          <w:szCs w:val="28"/>
        </w:rPr>
        <w:footnoteReference w:id="1"/>
      </w:r>
      <w:r w:rsidRPr="00B51F41">
        <w:rPr>
          <w:color w:val="000000"/>
          <w:sz w:val="28"/>
          <w:szCs w:val="28"/>
        </w:rPr>
        <w:t xml:space="preserve"> и Протоколе к ней 1967г., касающемся статуса беженцев. Между указанными актами существуют некоторые расхождения. В частности, Конвенция ООН 1951г. предусматривает временное и географическое ограничение, т.е. она применяется в отношении стран, расположенных в Европе, и в отношении тех беженцев, которые стали таковыми в результате событий, происходивших до 1 января 1951г. Протокол 1967г. устраняет эти ограничения и применяется в отношении государств и в отношении любых событий, как в прошлом, так и в будущем, в результате которых возникла или возникает проблема беженцев. Российская Федерация подписала эти документы, которые таким образом обладают теперь прямым действием на территории нашего государства. </w:t>
      </w:r>
    </w:p>
    <w:p w:rsidR="00E33787" w:rsidRPr="00B51F41" w:rsidRDefault="00E33787" w:rsidP="00B5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F41">
        <w:rPr>
          <w:color w:val="000000"/>
          <w:sz w:val="28"/>
          <w:szCs w:val="28"/>
        </w:rPr>
        <w:t xml:space="preserve">Помимо названных документов, позже было принято еще более 30 других международных соглашений по беженцам. В частности, обращает на себя внимание Конвенция Организации африканского единства от </w:t>
      </w:r>
      <w:smartTag w:uri="urn:schemas-microsoft-com:office:smarttags" w:element="metricconverter">
        <w:smartTagPr>
          <w:attr w:name="ProductID" w:val="1969 г"/>
        </w:smartTagPr>
        <w:r w:rsidRPr="00B51F41">
          <w:rPr>
            <w:color w:val="000000"/>
            <w:sz w:val="28"/>
            <w:szCs w:val="28"/>
          </w:rPr>
          <w:t>1969 г</w:t>
        </w:r>
      </w:smartTag>
      <w:r w:rsidRPr="00B51F41">
        <w:rPr>
          <w:color w:val="000000"/>
          <w:sz w:val="28"/>
          <w:szCs w:val="28"/>
        </w:rPr>
        <w:t xml:space="preserve">., в которой термин «беженец» получил более емкое определение: «Термин «беженец» распространяется также на любое лицо, которое в результате внешней агрессии, оккупации, иностранного господства или событий, серьезно нарушающих общественный порядок..., вынуждено покинуть свое обычное местожительство». Такое расширенное определение статуса «беженца», надо сказать, нашло широкое распространение, </w:t>
      </w:r>
      <w:r w:rsidR="00213772" w:rsidRPr="00B51F41">
        <w:rPr>
          <w:color w:val="000000"/>
          <w:sz w:val="28"/>
          <w:szCs w:val="28"/>
        </w:rPr>
        <w:t>становится,</w:t>
      </w:r>
      <w:r w:rsidRPr="00B51F41">
        <w:rPr>
          <w:color w:val="000000"/>
          <w:sz w:val="28"/>
          <w:szCs w:val="28"/>
        </w:rPr>
        <w:t xml:space="preserve"> по </w:t>
      </w:r>
      <w:r w:rsidR="00213772" w:rsidRPr="00B51F41">
        <w:rPr>
          <w:color w:val="000000"/>
          <w:sz w:val="28"/>
          <w:szCs w:val="28"/>
        </w:rPr>
        <w:t>сути,</w:t>
      </w:r>
      <w:r w:rsidRPr="00B51F41">
        <w:rPr>
          <w:color w:val="000000"/>
          <w:sz w:val="28"/>
          <w:szCs w:val="28"/>
        </w:rPr>
        <w:t xml:space="preserve"> нормой международного права</w:t>
      </w:r>
      <w:r w:rsidR="00213772" w:rsidRPr="00B51F41">
        <w:rPr>
          <w:rStyle w:val="a8"/>
          <w:color w:val="000000"/>
          <w:sz w:val="28"/>
          <w:szCs w:val="28"/>
        </w:rPr>
        <w:footnoteReference w:id="2"/>
      </w:r>
      <w:r w:rsidRPr="00B51F41">
        <w:rPr>
          <w:color w:val="000000"/>
          <w:sz w:val="28"/>
          <w:szCs w:val="28"/>
        </w:rPr>
        <w:t xml:space="preserve">. </w:t>
      </w:r>
    </w:p>
    <w:p w:rsidR="00E33787" w:rsidRPr="00B51F41" w:rsidRDefault="00E33787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F41">
        <w:rPr>
          <w:color w:val="000000"/>
          <w:sz w:val="28"/>
          <w:szCs w:val="28"/>
        </w:rPr>
        <w:t>Вместе с тем одна из острых проблем, связанных с беженцами, как и с рядом других категорий вынужденной миграции (экологические беженцы, перемещенные лица, «высланные», лица, ищущие убежища и др.), состоит в том, что, помимо международных документов, определяющих их статус, во многих государствах существуют и свои законодательные акты, которые вносят дополнительные критерии определения тех или иных категорий вынужденной миграции. Но, что четко зафиксировано в большинстве из них и с чем согласны большинство специалистов в области международной миграции, так это то, что «люди, которые хотят покинуть свою страну, чтобы повысить жизненный уровень или найти лучшую работу, не могут претендовать на статус беженца»</w:t>
      </w:r>
      <w:r w:rsidR="00B3576D" w:rsidRPr="00B51F41">
        <w:rPr>
          <w:rStyle w:val="a8"/>
          <w:color w:val="000000"/>
          <w:sz w:val="28"/>
          <w:szCs w:val="28"/>
        </w:rPr>
        <w:footnoteReference w:id="3"/>
      </w:r>
      <w:r w:rsidRPr="00B51F41">
        <w:rPr>
          <w:color w:val="000000"/>
          <w:sz w:val="28"/>
          <w:szCs w:val="28"/>
        </w:rPr>
        <w:t xml:space="preserve">. </w:t>
      </w:r>
    </w:p>
    <w:p w:rsidR="00EE5E3F" w:rsidRPr="00B51F41" w:rsidRDefault="00E33787" w:rsidP="00B5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F41">
        <w:rPr>
          <w:color w:val="000000"/>
          <w:sz w:val="28"/>
          <w:szCs w:val="28"/>
        </w:rPr>
        <w:t xml:space="preserve">Несколько сложнее стоит вопрос о выделении такой категории вынужденной миграции, как «экологические беженцы», которые с юридической точки зрения не признаются беженцами, поскольку не являются жертвами преследования. </w:t>
      </w:r>
      <w:r w:rsidR="00E96193" w:rsidRPr="00B51F41">
        <w:rPr>
          <w:color w:val="000000"/>
          <w:sz w:val="28"/>
          <w:szCs w:val="28"/>
        </w:rPr>
        <w:t>И,</w:t>
      </w:r>
      <w:r w:rsidRPr="00B51F41">
        <w:rPr>
          <w:color w:val="000000"/>
          <w:sz w:val="28"/>
          <w:szCs w:val="28"/>
        </w:rPr>
        <w:t xml:space="preserve"> тем не </w:t>
      </w:r>
      <w:r w:rsidR="00E96193" w:rsidRPr="00B51F41">
        <w:rPr>
          <w:color w:val="000000"/>
          <w:sz w:val="28"/>
          <w:szCs w:val="28"/>
        </w:rPr>
        <w:t>менее,</w:t>
      </w:r>
      <w:r w:rsidRPr="00B51F41">
        <w:rPr>
          <w:color w:val="000000"/>
          <w:sz w:val="28"/>
          <w:szCs w:val="28"/>
        </w:rPr>
        <w:t xml:space="preserve"> сам термин с начала 1990-х гг. получает всё большее признание и по ряду оценок, высказанных, например, на Всемирной конференции ООН по окружающей среде и развитию (Рио-де-Жанейро, 1992), численность экологических беженцев в 90-е гг. превысила численность «классических» беженцев, определяемых Конвенцией </w:t>
      </w:r>
      <w:smartTag w:uri="urn:schemas-microsoft-com:office:smarttags" w:element="metricconverter">
        <w:smartTagPr>
          <w:attr w:name="ProductID" w:val="1951 г"/>
        </w:smartTagPr>
        <w:r w:rsidRPr="00B51F41">
          <w:rPr>
            <w:color w:val="000000"/>
            <w:sz w:val="28"/>
            <w:szCs w:val="28"/>
          </w:rPr>
          <w:t>1951 г</w:t>
        </w:r>
      </w:smartTag>
      <w:r w:rsidRPr="00B51F41">
        <w:rPr>
          <w:color w:val="000000"/>
          <w:sz w:val="28"/>
          <w:szCs w:val="28"/>
        </w:rPr>
        <w:t xml:space="preserve">. и Протоколом </w:t>
      </w:r>
      <w:smartTag w:uri="urn:schemas-microsoft-com:office:smarttags" w:element="metricconverter">
        <w:smartTagPr>
          <w:attr w:name="ProductID" w:val="1967 г"/>
        </w:smartTagPr>
        <w:r w:rsidRPr="00B51F41">
          <w:rPr>
            <w:color w:val="000000"/>
            <w:sz w:val="28"/>
            <w:szCs w:val="28"/>
          </w:rPr>
          <w:t>1967 г</w:t>
        </w:r>
      </w:smartTag>
      <w:r w:rsidRPr="00B51F41">
        <w:rPr>
          <w:color w:val="000000"/>
          <w:sz w:val="28"/>
          <w:szCs w:val="28"/>
        </w:rPr>
        <w:t>.</w:t>
      </w:r>
    </w:p>
    <w:p w:rsidR="00E33787" w:rsidRPr="00B51F41" w:rsidRDefault="003B71CC" w:rsidP="00B51F41">
      <w:pPr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Процесс определения статуса беженца происходит в</w:t>
      </w:r>
      <w:r w:rsidR="00EE5E3F" w:rsidRPr="00B51F41">
        <w:rPr>
          <w:color w:val="000000"/>
          <w:sz w:val="28"/>
          <w:szCs w:val="28"/>
        </w:rPr>
        <w:t xml:space="preserve"> </w:t>
      </w:r>
      <w:r w:rsidRPr="00B51F41">
        <w:rPr>
          <w:sz w:val="28"/>
          <w:szCs w:val="28"/>
        </w:rPr>
        <w:t>два этапа. Во-первых, необходимо выяснить факты,</w:t>
      </w:r>
      <w:r w:rsidR="00EE5E3F" w:rsidRPr="00B51F41">
        <w:rPr>
          <w:color w:val="000000"/>
          <w:sz w:val="28"/>
          <w:szCs w:val="28"/>
        </w:rPr>
        <w:t xml:space="preserve"> </w:t>
      </w:r>
      <w:r w:rsidRPr="00B51F41">
        <w:rPr>
          <w:sz w:val="28"/>
          <w:szCs w:val="28"/>
        </w:rPr>
        <w:t>относящиеся к данному случаю. Во-вторых, применить к</w:t>
      </w:r>
      <w:r w:rsidR="00EE5E3F" w:rsidRPr="00B51F41">
        <w:rPr>
          <w:color w:val="000000"/>
          <w:sz w:val="28"/>
          <w:szCs w:val="28"/>
        </w:rPr>
        <w:t xml:space="preserve"> </w:t>
      </w:r>
      <w:r w:rsidRPr="00B51F41">
        <w:rPr>
          <w:sz w:val="28"/>
          <w:szCs w:val="28"/>
        </w:rPr>
        <w:t>этим фактам определения Конвенции 1951 года и</w:t>
      </w:r>
      <w:r w:rsidR="00EE5E3F" w:rsidRPr="00B51F41">
        <w:rPr>
          <w:color w:val="000000"/>
          <w:sz w:val="28"/>
          <w:szCs w:val="28"/>
        </w:rPr>
        <w:t xml:space="preserve"> </w:t>
      </w:r>
      <w:r w:rsidRPr="00B51F41">
        <w:rPr>
          <w:sz w:val="28"/>
          <w:szCs w:val="28"/>
        </w:rPr>
        <w:t>Протокола 1967 года. Положения Конвенции 1951 года,</w:t>
      </w:r>
      <w:r w:rsidR="00EE5E3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определяющие, кто является беженцем, состоят из трех</w:t>
      </w:r>
      <w:r w:rsidR="00EE5E3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частей, которые были названы положениями,</w:t>
      </w:r>
      <w:r w:rsidR="00EE5E3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соответственно, о «включении», «прекращении» и</w:t>
      </w:r>
      <w:r w:rsidR="00EE5E3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«исключении».</w:t>
      </w:r>
      <w:r w:rsidR="00BD40C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В положениях о включении определяются критерии,</w:t>
      </w:r>
      <w:r w:rsidR="00EE5E3F" w:rsidRPr="00B51F41">
        <w:rPr>
          <w:color w:val="000000"/>
          <w:sz w:val="28"/>
          <w:szCs w:val="28"/>
        </w:rPr>
        <w:t xml:space="preserve"> </w:t>
      </w:r>
      <w:r w:rsidRPr="00B51F41">
        <w:rPr>
          <w:sz w:val="28"/>
          <w:szCs w:val="28"/>
        </w:rPr>
        <w:t>которым должно отвечать лицо, чтобы быть беженцем.</w:t>
      </w:r>
      <w:r w:rsidR="00B3576D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Они образуют позитивную основу, на которой строится</w:t>
      </w:r>
      <w:r w:rsidR="00EE5E3F" w:rsidRPr="00B51F41">
        <w:rPr>
          <w:color w:val="000000"/>
          <w:sz w:val="28"/>
          <w:szCs w:val="28"/>
        </w:rPr>
        <w:t xml:space="preserve"> </w:t>
      </w:r>
      <w:r w:rsidRPr="00B51F41">
        <w:rPr>
          <w:sz w:val="28"/>
          <w:szCs w:val="28"/>
        </w:rPr>
        <w:t xml:space="preserve">определение статуса беженца. </w:t>
      </w:r>
    </w:p>
    <w:p w:rsidR="000806E0" w:rsidRPr="00B51F41" w:rsidRDefault="000806E0" w:rsidP="00B5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06E0" w:rsidRPr="00B51F41" w:rsidRDefault="000806E0" w:rsidP="00B51F4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51F41">
        <w:rPr>
          <w:b/>
          <w:color w:val="000000"/>
          <w:sz w:val="28"/>
          <w:szCs w:val="28"/>
        </w:rPr>
        <w:t>1.2. Причины существования беженцев</w:t>
      </w:r>
    </w:p>
    <w:p w:rsidR="00B51F41" w:rsidRDefault="00B51F41" w:rsidP="00B5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0A70" w:rsidRPr="00B51F41" w:rsidRDefault="000A0A70" w:rsidP="00B5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F41">
        <w:rPr>
          <w:color w:val="000000"/>
          <w:sz w:val="28"/>
          <w:szCs w:val="28"/>
        </w:rPr>
        <w:t xml:space="preserve">В первую очередь, надо выделить политические и этнические причины, постоянно провоцирующие различной степени вооруженные конфликты, причем в большинстве случаев непосредственно в развивающихся регионах. Более того, почти все современные конфликты, ведущие к появлению беженцев, как правило, происходят непосредственно внутри стран, в то время как раньше данные конфликты наблюдались между странами. Ситуация в Сомали, Руанде, Заире, Югославии и др. — яркие тому примеры. Более того, чем больше в том или ином регионе вооруженных столкновений, тем больше беженцев там появляется. </w:t>
      </w:r>
    </w:p>
    <w:p w:rsidR="000A0A70" w:rsidRPr="00B51F41" w:rsidRDefault="000A0A70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F41">
        <w:rPr>
          <w:color w:val="000000"/>
          <w:sz w:val="28"/>
          <w:szCs w:val="28"/>
        </w:rPr>
        <w:t>Не случайно наиболее стремительный рост их численности наблюдается в Африке. Сегодня на африканском континенте насчитывается примерно 15 млн. беженцев, внутренне перемещенных лиц надо выделить политические и этнические причины, постоянно провоцирующие различной степени вооруженные конфликты, причем в большинстве случаев непосредственно в развивающихся регионах</w:t>
      </w:r>
      <w:r w:rsidR="00BD40CC" w:rsidRPr="00B51F41">
        <w:rPr>
          <w:rStyle w:val="a8"/>
          <w:color w:val="000000"/>
          <w:sz w:val="28"/>
          <w:szCs w:val="28"/>
        </w:rPr>
        <w:footnoteReference w:id="4"/>
      </w:r>
      <w:r w:rsidRPr="00B51F41">
        <w:rPr>
          <w:color w:val="000000"/>
          <w:sz w:val="28"/>
          <w:szCs w:val="28"/>
        </w:rPr>
        <w:t xml:space="preserve">. </w:t>
      </w:r>
    </w:p>
    <w:p w:rsidR="00DA2672" w:rsidRPr="00B51F41" w:rsidRDefault="000A0A70" w:rsidP="00B5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F41">
        <w:rPr>
          <w:color w:val="000000"/>
          <w:sz w:val="28"/>
          <w:szCs w:val="28"/>
        </w:rPr>
        <w:t xml:space="preserve">Среди причин, способствующих сохранению огромного числа беженцев и перемещенных лиц, необходимо выделить также причины, обусловленные ухудшением окружающей среды, экологическим кризисом, увеличением стихийных бедствий и природных катастроф. Как отмечал бывший Генеральный секретарь ООН в 1993г. Бутрос Гали, «невозможно провести четкую и ясную границу между конфликтами, войнами и стихийными бедствиями по тому влиянию, которое они оказывают на гражданское население. </w:t>
      </w:r>
    </w:p>
    <w:p w:rsidR="00DA2672" w:rsidRPr="00B51F41" w:rsidRDefault="000A0A70" w:rsidP="00B5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F41">
        <w:rPr>
          <w:color w:val="000000"/>
          <w:sz w:val="28"/>
          <w:szCs w:val="28"/>
        </w:rPr>
        <w:t xml:space="preserve">Засуха, наводнение, землетрясение и циклоны также разрушительны для людей и благосостояния общества, как войны и гражданские конфликты». Эти стихийные бедствия происходят не в вакууме и зачастую обусловлены неразумной промышленной и сельскохозяйственной деятельностью во многих, в первую очередь в развивающихся, странах. Интенсивная вырубка леса, например, ведет к обезлесению, что в свою очередь повышает опасность засухи и наводнений, развитие которых уменьшает плодородные земли и тем самым вынуждает часто огромные массы голодных людей мигрировать из родных мест. Так, голод в районе Африканского Рога в 1980-е годы вынудил миллионы африканцев к миграции как внутри самих стран этого района, так и через государственные границы. </w:t>
      </w:r>
    </w:p>
    <w:p w:rsidR="00DA2672" w:rsidRPr="00B51F41" w:rsidRDefault="000A0A70" w:rsidP="00B5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F41">
        <w:rPr>
          <w:color w:val="000000"/>
          <w:sz w:val="28"/>
          <w:szCs w:val="28"/>
        </w:rPr>
        <w:t>Наконец, вынужденная миграция может быть вызвана не только стихийными бедствиями, экологическим кризисом, но и производственными причинами. Во многих развивающихся странах, например, земля постоянно отторгается у населения в целях оживления экономики. Крупные программы развития инфраструктуры, такие как сооружение плотин, автомобильных дорог и трубопроводов, рассматриваются — часто неправильно, как отмечается в одном из докладов Независимой комиссии по международным гуманитарным вопросам, — как надежное средство содействия экономическому росту</w:t>
      </w:r>
      <w:r w:rsidR="00BD40CC" w:rsidRPr="00B51F41">
        <w:rPr>
          <w:rStyle w:val="a8"/>
          <w:color w:val="000000"/>
          <w:sz w:val="28"/>
          <w:szCs w:val="28"/>
        </w:rPr>
        <w:footnoteReference w:id="5"/>
      </w:r>
      <w:r w:rsidRPr="00B51F41">
        <w:rPr>
          <w:color w:val="000000"/>
          <w:sz w:val="28"/>
          <w:szCs w:val="28"/>
        </w:rPr>
        <w:t xml:space="preserve">. </w:t>
      </w:r>
    </w:p>
    <w:p w:rsidR="000A0A70" w:rsidRPr="00B51F41" w:rsidRDefault="000A0A70" w:rsidP="00B5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F41">
        <w:rPr>
          <w:color w:val="000000"/>
          <w:sz w:val="28"/>
          <w:szCs w:val="28"/>
        </w:rPr>
        <w:t>В результате только за период с 1953 по 1987 гг. в развивающихся странах было осуществлено 29 проектов по сооружению плотин, в результате которых были вынуждены покинуть свои родные места более 1,3 млн. человек. Еще хуже обстоит дело с проведением сельскохозяйственной политики, зачастую не учитывающей интересы традиционных землепользователей.</w:t>
      </w:r>
    </w:p>
    <w:p w:rsidR="00DA2672" w:rsidRPr="00B51F41" w:rsidRDefault="00DA2672" w:rsidP="00B51F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51F41">
        <w:rPr>
          <w:b/>
          <w:sz w:val="28"/>
          <w:szCs w:val="28"/>
        </w:rPr>
        <w:t>Глава 2. Статус беженцев</w:t>
      </w:r>
    </w:p>
    <w:p w:rsidR="00B51F41" w:rsidRDefault="00B51F41" w:rsidP="00B51F4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C518B" w:rsidRPr="00B51F41" w:rsidRDefault="00BC518B" w:rsidP="00B51F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51F41">
        <w:rPr>
          <w:b/>
          <w:sz w:val="28"/>
          <w:szCs w:val="28"/>
        </w:rPr>
        <w:t xml:space="preserve">2.1. Права </w:t>
      </w:r>
      <w:r w:rsidR="007C05CD" w:rsidRPr="00B51F41">
        <w:rPr>
          <w:b/>
          <w:sz w:val="28"/>
          <w:szCs w:val="28"/>
        </w:rPr>
        <w:t xml:space="preserve">и обязанности </w:t>
      </w:r>
      <w:r w:rsidRPr="00B51F41">
        <w:rPr>
          <w:b/>
          <w:sz w:val="28"/>
          <w:szCs w:val="28"/>
        </w:rPr>
        <w:t>беженцев</w:t>
      </w:r>
    </w:p>
    <w:p w:rsidR="00B51F41" w:rsidRDefault="00B51F41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96193" w:rsidRPr="00B51F41" w:rsidRDefault="00DA60B8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</w:t>
      </w:r>
      <w:r w:rsidR="00E96193" w:rsidRPr="00B51F41">
        <w:rPr>
          <w:sz w:val="28"/>
          <w:szCs w:val="28"/>
        </w:rPr>
        <w:t>рава беженцев можно разделить на следующие</w:t>
      </w:r>
      <w:r w:rsidR="00A2536F" w:rsidRPr="00B51F41">
        <w:rPr>
          <w:sz w:val="28"/>
          <w:szCs w:val="28"/>
        </w:rPr>
        <w:t xml:space="preserve"> </w:t>
      </w:r>
      <w:r w:rsidR="00E96193" w:rsidRPr="00B51F41">
        <w:rPr>
          <w:sz w:val="28"/>
          <w:szCs w:val="28"/>
        </w:rPr>
        <w:t>группы:</w:t>
      </w:r>
    </w:p>
    <w:p w:rsidR="00A2536F" w:rsidRPr="00B51F41" w:rsidRDefault="00A2536F" w:rsidP="00B51F41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с</w:t>
      </w:r>
      <w:r w:rsidR="00E96193" w:rsidRPr="00B51F41">
        <w:rPr>
          <w:sz w:val="28"/>
          <w:szCs w:val="28"/>
        </w:rPr>
        <w:t>пецифические права беженцев, вытекающие из</w:t>
      </w:r>
      <w:r w:rsidRPr="00B51F41">
        <w:rPr>
          <w:sz w:val="28"/>
          <w:szCs w:val="28"/>
        </w:rPr>
        <w:t xml:space="preserve"> института международной защиты;</w:t>
      </w:r>
    </w:p>
    <w:p w:rsidR="00A2536F" w:rsidRPr="00B51F41" w:rsidRDefault="00DA60B8" w:rsidP="00B51F41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права, которыми беженцы пользуются наравне с</w:t>
      </w:r>
      <w:r w:rsidR="00A2536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гражданами страны-убежища;</w:t>
      </w:r>
    </w:p>
    <w:p w:rsidR="00DA60B8" w:rsidRPr="00B51F41" w:rsidRDefault="00DA60B8" w:rsidP="00B51F41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права, которыми беженцы пользуются наравне с</w:t>
      </w:r>
      <w:r w:rsidR="00A2536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другими иностранными гражданами, законно</w:t>
      </w:r>
      <w:r w:rsidR="00A2536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находящиеся в стране пребывания.</w:t>
      </w:r>
    </w:p>
    <w:p w:rsidR="00A2536F" w:rsidRPr="00B51F41" w:rsidRDefault="00DA60B8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К первой группе относятся основные права,</w:t>
      </w:r>
      <w:r w:rsidR="00A2536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обеспечивающие международную защиту беженцев.</w:t>
      </w:r>
      <w:r w:rsidR="00A2536F" w:rsidRPr="00B51F41">
        <w:rPr>
          <w:sz w:val="28"/>
          <w:szCs w:val="28"/>
        </w:rPr>
        <w:t xml:space="preserve"> </w:t>
      </w:r>
    </w:p>
    <w:p w:rsidR="00A2536F" w:rsidRPr="00B51F41" w:rsidRDefault="00DA60B8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Одним из основополагающих прав человека,</w:t>
      </w:r>
      <w:r w:rsidR="00A2536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закрепленным в статье 14 Всеобщей декларации прав</w:t>
      </w:r>
      <w:r w:rsidR="00A2536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человека (</w:t>
      </w:r>
      <w:smartTag w:uri="urn:schemas-microsoft-com:office:smarttags" w:element="metricconverter">
        <w:smartTagPr>
          <w:attr w:name="ProductID" w:val="1948 г"/>
        </w:smartTagPr>
        <w:r w:rsidRPr="00B51F41">
          <w:rPr>
            <w:sz w:val="28"/>
            <w:szCs w:val="28"/>
          </w:rPr>
          <w:t>1948 г</w:t>
        </w:r>
      </w:smartTag>
      <w:r w:rsidRPr="00B51F41">
        <w:rPr>
          <w:sz w:val="28"/>
          <w:szCs w:val="28"/>
        </w:rPr>
        <w:t>.), является право искать убежище.</w:t>
      </w:r>
    </w:p>
    <w:p w:rsidR="00A2536F" w:rsidRPr="00B51F41" w:rsidRDefault="00C0492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 xml:space="preserve">Право на убежище реализуется на основе принципа non-refoulement, рассмотренного выше. Но пребывание на территории чужого государства требует приобретение формального статуса, позволяющего либо легально оставаться в данной стране, либо законным путем перебраться в третью страну. </w:t>
      </w:r>
      <w:r w:rsidR="00DA60B8" w:rsidRPr="00B51F41">
        <w:rPr>
          <w:sz w:val="28"/>
          <w:szCs w:val="28"/>
        </w:rPr>
        <w:t>Таким образом, лица,</w:t>
      </w:r>
      <w:r w:rsidR="00A2536F" w:rsidRPr="00B51F41">
        <w:rPr>
          <w:sz w:val="28"/>
          <w:szCs w:val="28"/>
        </w:rPr>
        <w:t xml:space="preserve"> </w:t>
      </w:r>
      <w:r w:rsidR="00DA60B8" w:rsidRPr="00B51F41">
        <w:rPr>
          <w:sz w:val="28"/>
          <w:szCs w:val="28"/>
        </w:rPr>
        <w:t>ищущие убежища, нуждаются: 1) в определении их</w:t>
      </w:r>
      <w:r w:rsidR="00A2536F" w:rsidRPr="00B51F41">
        <w:rPr>
          <w:sz w:val="28"/>
          <w:szCs w:val="28"/>
        </w:rPr>
        <w:t xml:space="preserve"> </w:t>
      </w:r>
      <w:r w:rsidR="00DA60B8" w:rsidRPr="00B51F41">
        <w:rPr>
          <w:sz w:val="28"/>
          <w:szCs w:val="28"/>
        </w:rPr>
        <w:t>статуса, основанном на справедливой и объективной</w:t>
      </w:r>
      <w:r w:rsidR="00A2536F" w:rsidRPr="00B51F41">
        <w:rPr>
          <w:sz w:val="28"/>
          <w:szCs w:val="28"/>
        </w:rPr>
        <w:t xml:space="preserve"> </w:t>
      </w:r>
      <w:r w:rsidR="00DA60B8" w:rsidRPr="00B51F41">
        <w:rPr>
          <w:sz w:val="28"/>
          <w:szCs w:val="28"/>
        </w:rPr>
        <w:t>процедуре, 2) в получении документов (в том числе</w:t>
      </w:r>
      <w:r w:rsidR="00A2536F" w:rsidRPr="00B51F41">
        <w:rPr>
          <w:sz w:val="28"/>
          <w:szCs w:val="28"/>
        </w:rPr>
        <w:t xml:space="preserve"> </w:t>
      </w:r>
      <w:r w:rsidR="00DA60B8" w:rsidRPr="00B51F41">
        <w:rPr>
          <w:sz w:val="28"/>
          <w:szCs w:val="28"/>
        </w:rPr>
        <w:t>проездных), действительных как в стране пребывания, так</w:t>
      </w:r>
      <w:r w:rsidR="00A2536F" w:rsidRPr="00B51F41">
        <w:rPr>
          <w:sz w:val="28"/>
          <w:szCs w:val="28"/>
        </w:rPr>
        <w:t xml:space="preserve"> </w:t>
      </w:r>
      <w:r w:rsidR="00DA60B8" w:rsidRPr="00B51F41">
        <w:rPr>
          <w:sz w:val="28"/>
          <w:szCs w:val="28"/>
        </w:rPr>
        <w:t>и в других странах</w:t>
      </w:r>
      <w:r w:rsidR="00BD40CC" w:rsidRPr="00B51F41">
        <w:rPr>
          <w:rStyle w:val="a8"/>
          <w:sz w:val="28"/>
          <w:szCs w:val="28"/>
        </w:rPr>
        <w:footnoteReference w:id="6"/>
      </w:r>
      <w:r w:rsidR="00DA60B8" w:rsidRPr="00B51F41">
        <w:rPr>
          <w:sz w:val="28"/>
          <w:szCs w:val="28"/>
        </w:rPr>
        <w:t>.</w:t>
      </w:r>
    </w:p>
    <w:p w:rsidR="00451126" w:rsidRPr="00B51F41" w:rsidRDefault="00C0492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 xml:space="preserve">Согласно духу Конвенции </w:t>
      </w:r>
      <w:smartTag w:uri="urn:schemas-microsoft-com:office:smarttags" w:element="metricconverter">
        <w:smartTagPr>
          <w:attr w:name="ProductID" w:val="1951 г"/>
        </w:smartTagPr>
        <w:r w:rsidRPr="00B51F41">
          <w:rPr>
            <w:sz w:val="28"/>
            <w:szCs w:val="28"/>
          </w:rPr>
          <w:t>1951 г</w:t>
        </w:r>
      </w:smartTag>
      <w:r w:rsidRPr="00B51F41">
        <w:rPr>
          <w:sz w:val="28"/>
          <w:szCs w:val="28"/>
        </w:rPr>
        <w:t>. все лица, ищущие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убежища, должны иметь доступ к справедливым и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эффективным процедурам рассмотрения их заявлений о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предоставлении убежища. В любом случае, компетентные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государственные органы должны принимать заявления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таких лиц для определения возможности рассмотрения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их ходатайств о получении статуса беженца по существу,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а также оказать необходимое содействие заявителю,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включая предоставление переводчика и передачу его дела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на рассмотрение. Согласно Заключению УВКБ ООН № 8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«Определение статуса беженца» (</w:t>
      </w:r>
      <w:smartTag w:uri="urn:schemas-microsoft-com:office:smarttags" w:element="metricconverter">
        <w:smartTagPr>
          <w:attr w:name="ProductID" w:val="1977 г"/>
        </w:smartTagPr>
        <w:r w:rsidRPr="00B51F41">
          <w:rPr>
            <w:sz w:val="28"/>
            <w:szCs w:val="28"/>
          </w:rPr>
          <w:t>1977 г</w:t>
        </w:r>
      </w:smartTag>
      <w:r w:rsidRPr="00B51F41">
        <w:rPr>
          <w:sz w:val="28"/>
          <w:szCs w:val="28"/>
        </w:rPr>
        <w:t>.) в случае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непризнания заявителя беженцем ему должен быть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предоставлен разумный срок для подачи апелляции с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 xml:space="preserve">просьбой пересмотреть решение в тот же, либо в другой орган, </w:t>
      </w:r>
      <w:r w:rsidR="00451126" w:rsidRPr="00B51F41">
        <w:rPr>
          <w:sz w:val="28"/>
          <w:szCs w:val="28"/>
        </w:rPr>
        <w:t xml:space="preserve">административный или судебный в </w:t>
      </w:r>
      <w:r w:rsidRPr="00B51F41">
        <w:rPr>
          <w:sz w:val="28"/>
          <w:szCs w:val="28"/>
        </w:rPr>
        <w:t>соответствии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 действующей системой</w:t>
      </w:r>
      <w:r w:rsidR="00C0366F" w:rsidRPr="00B51F41">
        <w:rPr>
          <w:rStyle w:val="a8"/>
          <w:sz w:val="28"/>
          <w:szCs w:val="28"/>
        </w:rPr>
        <w:footnoteReference w:id="7"/>
      </w:r>
      <w:r w:rsidRPr="00B51F41">
        <w:rPr>
          <w:sz w:val="28"/>
          <w:szCs w:val="28"/>
        </w:rPr>
        <w:t>.</w:t>
      </w:r>
    </w:p>
    <w:p w:rsidR="00451126" w:rsidRPr="00B51F41" w:rsidRDefault="00C0492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При этом беженец должен получить разрешение на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пребывание в стране на срок рассмотрения его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ходатайства, включая время необходимое для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рассмотрения его апелляции. Единственным исключением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является случай, когда по первоначальному заявлению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установлено, что оно «явно представляет собой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злоупотр</w:t>
      </w:r>
      <w:r w:rsidR="00451126" w:rsidRPr="00B51F41">
        <w:rPr>
          <w:sz w:val="28"/>
          <w:szCs w:val="28"/>
        </w:rPr>
        <w:t>ебление соответствующим правом».</w:t>
      </w:r>
    </w:p>
    <w:p w:rsidR="00451126" w:rsidRPr="00B51F41" w:rsidRDefault="00C0492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Для реализации этих положений государство должно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законодательно принять и внедрить процедуры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справедливого и эффективного рассмотрения заявлений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от лиц, обращающихся за защитой, включая меры,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обеспечивающие доступ к процедуре, и обозначить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компетенцию представителей власти, ответственных за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осуществление этих процедур. Подобные требования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перечисляются в Резолюции Государств Европейского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 xml:space="preserve">Союза </w:t>
      </w:r>
      <w:smartTag w:uri="urn:schemas-microsoft-com:office:smarttags" w:element="metricconverter">
        <w:smartTagPr>
          <w:attr w:name="ProductID" w:val="1995 г"/>
        </w:smartTagPr>
        <w:r w:rsidRPr="00B51F41">
          <w:rPr>
            <w:sz w:val="28"/>
            <w:szCs w:val="28"/>
          </w:rPr>
          <w:t>1995 г</w:t>
        </w:r>
      </w:smartTag>
      <w:r w:rsidRPr="00B51F41">
        <w:rPr>
          <w:sz w:val="28"/>
          <w:szCs w:val="28"/>
        </w:rPr>
        <w:t>. (Статья 3.III) как минимальные гарантии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эффективности процедуры предоставления убежища.</w:t>
      </w:r>
    </w:p>
    <w:p w:rsidR="00451126" w:rsidRPr="00B51F41" w:rsidRDefault="00C0492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При этом лица, ищущие убежища, не должны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подвергаться задержанию и заключению на время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рассмотрения их заявлений. Обращение с просьбой о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предоставлении убежища не является уголовным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преступлением, а свобода от произвольного помещения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в места заключения является одним из фундаментальных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прав и свобод человека. В случае помещения в места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заключения ищущие убежища имеют право знать, на каких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основаниях проведено их задержание; при этом они имеют</w:t>
      </w:r>
      <w:r w:rsidR="0045112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право оспаривать вынесенное решение об их задержании.</w:t>
      </w:r>
    </w:p>
    <w:p w:rsidR="00C0492C" w:rsidRPr="00B51F41" w:rsidRDefault="00C0492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Позиция УВКБ ООН заключается в том, что заключение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под стражу ищущих убежище возможно только в крайнем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случае, когда это необходимо и если такая мера прямо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предписывается каким-либо национальным законом,</w:t>
      </w:r>
    </w:p>
    <w:p w:rsidR="00C0492C" w:rsidRPr="00B51F41" w:rsidRDefault="00C0492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соответствующим общим нормам и принципам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международного законодательства о правах человека в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следующих ситуациях:</w:t>
      </w:r>
    </w:p>
    <w:p w:rsidR="008A7EF0" w:rsidRPr="00B51F41" w:rsidRDefault="00C0492C" w:rsidP="00B51F4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если есть необходимость установления личности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человека, ищущего убежища (при условии, что его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личность до сих пор не определена или вызывает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сомнения);</w:t>
      </w:r>
    </w:p>
    <w:p w:rsidR="008A7EF0" w:rsidRPr="00B51F41" w:rsidRDefault="00C0492C" w:rsidP="00B51F4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если органами государственной власти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осуществляются какие-либо действия для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определения фактических обстоятельств, на которых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основано заявление о предоставлении убежища (это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означает, что лицо, ищущее убежище может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содержаться под стражей исключительно с целью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проведения предварительных собеседований для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получения информации о фактах, касающихся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причин поиска убежища. Эта формулировка не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распространяется на процедуру определения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характеристик или каких-либо иных фактов,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приведенных в заявлении о предоставлении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убежища);</w:t>
      </w:r>
    </w:p>
    <w:p w:rsidR="008A7EF0" w:rsidRPr="00B51F41" w:rsidRDefault="00C0492C" w:rsidP="00B51F4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если лица, ищущие убежище, уничтожили свои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проездные документ и/или документы,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удостоверяющие их личность, или же использовали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фальшивые документы с целью введения в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заблуждения органов государственной власти той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страны, в которой они хотят получить убежище (в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эту категорию не попадают лица, прибывающие без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документов, т.к. не имеют никаких возможностей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получить их в стране своего происхождения);</w:t>
      </w:r>
    </w:p>
    <w:p w:rsidR="00C0492C" w:rsidRPr="00B51F41" w:rsidRDefault="00C0492C" w:rsidP="00B51F4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если лицо, ищущее убежища, представляет собой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угрозу национальной безопасности или</w:t>
      </w:r>
      <w:r w:rsidR="008A7EF0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общественному порядку.</w:t>
      </w:r>
    </w:p>
    <w:p w:rsidR="00DA60B8" w:rsidRPr="00B51F41" w:rsidRDefault="00DA60B8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Право беженцев на получение проездных документов</w:t>
      </w:r>
      <w:r w:rsidR="00A2536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для передвижения за пределами страны их законного</w:t>
      </w:r>
      <w:r w:rsidR="00A2536F" w:rsidRPr="00B51F41">
        <w:rPr>
          <w:sz w:val="28"/>
          <w:szCs w:val="28"/>
        </w:rPr>
        <w:t xml:space="preserve"> проживания закреплено в </w:t>
      </w:r>
      <w:r w:rsidRPr="00B51F41">
        <w:rPr>
          <w:sz w:val="28"/>
          <w:szCs w:val="28"/>
        </w:rPr>
        <w:t xml:space="preserve">статье 28 Конвенции </w:t>
      </w:r>
      <w:smartTag w:uri="urn:schemas-microsoft-com:office:smarttags" w:element="metricconverter">
        <w:smartTagPr>
          <w:attr w:name="ProductID" w:val="1951 г"/>
        </w:smartTagPr>
        <w:r w:rsidRPr="00B51F41">
          <w:rPr>
            <w:sz w:val="28"/>
            <w:szCs w:val="28"/>
          </w:rPr>
          <w:t>1951 г</w:t>
        </w:r>
      </w:smartTag>
      <w:r w:rsidRPr="00B51F41">
        <w:rPr>
          <w:sz w:val="28"/>
          <w:szCs w:val="28"/>
        </w:rPr>
        <w:t xml:space="preserve">. </w:t>
      </w:r>
      <w:r w:rsidR="00A2536F" w:rsidRPr="00B51F41">
        <w:rPr>
          <w:sz w:val="28"/>
          <w:szCs w:val="28"/>
        </w:rPr>
        <w:t xml:space="preserve">И </w:t>
      </w:r>
      <w:r w:rsidRPr="00B51F41">
        <w:rPr>
          <w:sz w:val="28"/>
          <w:szCs w:val="28"/>
        </w:rPr>
        <w:t>развивается в правилах, изложенных в комментариях к</w:t>
      </w:r>
    </w:p>
    <w:p w:rsidR="00A2536F" w:rsidRPr="00B51F41" w:rsidRDefault="00DA60B8" w:rsidP="00B51F41">
      <w:pPr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Конвенции 1951, являющихся ее неотъемлемой частью.</w:t>
      </w:r>
      <w:r w:rsidR="00A2536F" w:rsidRPr="00B51F41">
        <w:rPr>
          <w:b/>
          <w:sz w:val="28"/>
          <w:szCs w:val="28"/>
        </w:rPr>
        <w:t xml:space="preserve"> </w:t>
      </w:r>
      <w:r w:rsidRPr="00B51F41">
        <w:rPr>
          <w:sz w:val="28"/>
          <w:szCs w:val="28"/>
        </w:rPr>
        <w:t>Однако положение иностранца, не пользующегося</w:t>
      </w:r>
      <w:r w:rsidR="00A2536F" w:rsidRPr="00B51F41">
        <w:rPr>
          <w:b/>
          <w:sz w:val="28"/>
          <w:szCs w:val="28"/>
        </w:rPr>
        <w:t xml:space="preserve"> </w:t>
      </w:r>
      <w:r w:rsidRPr="00B51F41">
        <w:rPr>
          <w:sz w:val="28"/>
          <w:szCs w:val="28"/>
        </w:rPr>
        <w:t>защитой страны своей гражданской принадлежности, на</w:t>
      </w:r>
      <w:r w:rsidR="00A2536F" w:rsidRPr="00B51F41">
        <w:rPr>
          <w:b/>
          <w:sz w:val="28"/>
          <w:szCs w:val="28"/>
        </w:rPr>
        <w:t xml:space="preserve"> </w:t>
      </w:r>
      <w:r w:rsidRPr="00B51F41">
        <w:rPr>
          <w:sz w:val="28"/>
          <w:szCs w:val="28"/>
        </w:rPr>
        <w:t>территории чужого государства ставит его в неравное</w:t>
      </w:r>
      <w:r w:rsidR="00A2536F" w:rsidRPr="00B51F41">
        <w:rPr>
          <w:b/>
          <w:sz w:val="28"/>
          <w:szCs w:val="28"/>
        </w:rPr>
        <w:t xml:space="preserve"> </w:t>
      </w:r>
      <w:r w:rsidRPr="00B51F41">
        <w:rPr>
          <w:sz w:val="28"/>
          <w:szCs w:val="28"/>
        </w:rPr>
        <w:t>положение, как с гражданами этой страны, так и с</w:t>
      </w:r>
      <w:r w:rsid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иностранцами, легально пребывающими на его</w:t>
      </w:r>
      <w:r w:rsidR="00A2536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территории. Для предотвращения подобной</w:t>
      </w:r>
      <w:r w:rsidR="00A2536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дискриминации беженцы должны быть обеспечены</w:t>
      </w:r>
      <w:r w:rsidR="00A2536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равными правами и свободами, по крайней мере, в равном</w:t>
      </w:r>
      <w:r w:rsidR="00A2536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объеме с гражданами страны убежища или, по крайней</w:t>
      </w:r>
      <w:r w:rsidR="00A2536F" w:rsidRPr="00B51F41">
        <w:rPr>
          <w:sz w:val="28"/>
          <w:szCs w:val="28"/>
        </w:rPr>
        <w:t xml:space="preserve"> мере, с другими </w:t>
      </w:r>
      <w:r w:rsidRPr="00B51F41">
        <w:rPr>
          <w:sz w:val="28"/>
          <w:szCs w:val="28"/>
        </w:rPr>
        <w:t>иностранцами, проживающими на</w:t>
      </w:r>
      <w:r w:rsidR="00A2536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территории государства убежища. Отказ от каких-либо</w:t>
      </w:r>
      <w:r w:rsidR="00A2536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форм дискриминации прямо утверждается в статье 3</w:t>
      </w:r>
      <w:r w:rsidR="00A2536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 xml:space="preserve">конвенции </w:t>
      </w:r>
      <w:smartTag w:uri="urn:schemas-microsoft-com:office:smarttags" w:element="metricconverter">
        <w:smartTagPr>
          <w:attr w:name="ProductID" w:val="1951 г"/>
        </w:smartTagPr>
        <w:r w:rsidRPr="00B51F41">
          <w:rPr>
            <w:sz w:val="28"/>
            <w:szCs w:val="28"/>
          </w:rPr>
          <w:t>1951 г</w:t>
        </w:r>
      </w:smartTag>
      <w:r w:rsidRPr="00B51F41">
        <w:rPr>
          <w:sz w:val="28"/>
          <w:szCs w:val="28"/>
        </w:rPr>
        <w:t>.</w:t>
      </w:r>
    </w:p>
    <w:p w:rsidR="00BC518B" w:rsidRPr="00B51F41" w:rsidRDefault="00DA60B8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Важным принципом в защите беженцев, которым в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гуманитарных целях руководствуется УВКБ ООН,</w:t>
      </w:r>
      <w:r w:rsidR="00CB30EF" w:rsidRPr="00B51F41">
        <w:rPr>
          <w:sz w:val="28"/>
          <w:szCs w:val="28"/>
        </w:rPr>
        <w:t xml:space="preserve"> </w:t>
      </w:r>
      <w:r w:rsidR="00E033DE" w:rsidRPr="00B51F41">
        <w:rPr>
          <w:sz w:val="28"/>
          <w:szCs w:val="28"/>
        </w:rPr>
        <w:t>является всеми</w:t>
      </w:r>
      <w:r w:rsidRPr="00B51F41">
        <w:rPr>
          <w:sz w:val="28"/>
          <w:szCs w:val="28"/>
        </w:rPr>
        <w:t>рная помощь воссоединению семей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беженцев</w:t>
      </w:r>
      <w:r w:rsidR="00E033DE" w:rsidRPr="00B51F41">
        <w:rPr>
          <w:rStyle w:val="a8"/>
          <w:sz w:val="28"/>
          <w:szCs w:val="28"/>
        </w:rPr>
        <w:footnoteReference w:id="8"/>
      </w:r>
      <w:r w:rsidRPr="00B51F41">
        <w:rPr>
          <w:sz w:val="28"/>
          <w:szCs w:val="28"/>
        </w:rPr>
        <w:t>.</w:t>
      </w:r>
    </w:p>
    <w:p w:rsidR="00CB30EF" w:rsidRPr="00B51F41" w:rsidRDefault="00DA60B8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Одним из важнейших прав беженца является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возможность свободного обращения в суды на территории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 xml:space="preserve">всех стран – участниц Конвенции </w:t>
      </w:r>
      <w:smartTag w:uri="urn:schemas-microsoft-com:office:smarttags" w:element="metricconverter">
        <w:smartTagPr>
          <w:attr w:name="ProductID" w:val="1951 г"/>
        </w:smartTagPr>
        <w:r w:rsidRPr="00B51F41">
          <w:rPr>
            <w:sz w:val="28"/>
            <w:szCs w:val="28"/>
          </w:rPr>
          <w:t>1951 г</w:t>
        </w:r>
      </w:smartTag>
      <w:r w:rsidRPr="00B51F41">
        <w:rPr>
          <w:sz w:val="28"/>
          <w:szCs w:val="28"/>
        </w:rPr>
        <w:t>. При этом на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территории страны обычного местожительства беженца,</w:t>
      </w:r>
      <w:r w:rsid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при обращении в суд он пользуются тем же положением,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что и граждане этой страны. В прочих странах беженцу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предоставляется то же положение, что и гражданам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страны его обычного места жительства.</w:t>
      </w:r>
    </w:p>
    <w:p w:rsidR="00DA60B8" w:rsidRPr="00B51F41" w:rsidRDefault="00DA60B8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Социальное попечение является сферой действия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национального законодательства, и поэтому его стандарты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не могут быть регламентированы международными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соглашениями. Однако в соответствие с принципом отказа</w:t>
      </w:r>
      <w:r w:rsid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от каких-либо форм дискриминации беженцы, законно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проживающие на территории государства, имеют право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на социальное попечение в размерах, предусмотренных,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как правило, для граждан страны проживания. В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 xml:space="preserve">частности, глава IV Конвенции </w:t>
      </w:r>
      <w:smartTag w:uri="urn:schemas-microsoft-com:office:smarttags" w:element="metricconverter">
        <w:smartTagPr>
          <w:attr w:name="ProductID" w:val="1951 г"/>
        </w:smartTagPr>
        <w:r w:rsidRPr="00B51F41">
          <w:rPr>
            <w:sz w:val="28"/>
            <w:szCs w:val="28"/>
          </w:rPr>
          <w:t>1951 г</w:t>
        </w:r>
      </w:smartTag>
      <w:r w:rsidRPr="00B51F41">
        <w:rPr>
          <w:sz w:val="28"/>
          <w:szCs w:val="28"/>
        </w:rPr>
        <w:t>. определяет, что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беженцы имеют право:</w:t>
      </w:r>
    </w:p>
    <w:p w:rsidR="00CB30EF" w:rsidRPr="00B51F41" w:rsidRDefault="00DA60B8" w:rsidP="00B51F4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на применение системы пайков наравне с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гражданами страны, где существует система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распределения дефицитных продуктов;</w:t>
      </w:r>
    </w:p>
    <w:p w:rsidR="00CB30EF" w:rsidRPr="00B51F41" w:rsidRDefault="00DA60B8" w:rsidP="00B51F4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на решение жилищного вопроса в положении не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менее благоприятном, чем то, которым обычно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пользуются иностранцы при тех же обстоятельствах;</w:t>
      </w:r>
    </w:p>
    <w:p w:rsidR="00CB30EF" w:rsidRPr="00B51F41" w:rsidRDefault="00DA60B8" w:rsidP="00B51F4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на начальное образование наравне с гражданами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страны пребывания и положение не менее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благоприятное, чем то, которым обычно пользуются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иностранцы в отношении других видов образования;</w:t>
      </w:r>
    </w:p>
    <w:p w:rsidR="00CB30EF" w:rsidRPr="00B51F41" w:rsidRDefault="00DA60B8" w:rsidP="00B51F4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признания иностранных аттестатов, дипломов и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степеней; освобождения от платы за право учения и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сборов, а также в отношении предоставления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стипендий;</w:t>
      </w:r>
    </w:p>
    <w:p w:rsidR="00DA60B8" w:rsidRPr="00B51F41" w:rsidRDefault="00DA60B8" w:rsidP="00B51F4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на то же положение, что и граждане страны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проживания в отношении вознаграждения за труд и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условий труда (размер оплаты, продолжительность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рабочего дня, возраст работающих по найму и т.д.), социального обеспечения с учетом национального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законодательства (например, при сочетании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солидарной и накопительной пенсионной системы,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при котором беженцы будут получать пенсии</w:t>
      </w:r>
      <w:r w:rsidR="00CB30E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меньшего размера).</w:t>
      </w:r>
    </w:p>
    <w:p w:rsidR="00BF088C" w:rsidRPr="00B51F41" w:rsidRDefault="00DA60B8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Конвенция также гарантирует беженцам защиту их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авторских и промышленных прав (статья 14) в объеме и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порядке, предусмотренном для граждан страны, где им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предоставлено убежище. Прочие страны – участник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Конвенции, предоставляют такую защиту в соответствие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 правом страны обычного местожительства беженца.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Уравнение беженцев в правах с другими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иностранцами, легально пребывающими на территории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государства, определяет наличие у беженца достаточно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обширной суммы прав и обязанностей. Их определению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посвящена значительная часть Конвенции 1951 года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(главы II - V).</w:t>
      </w:r>
    </w:p>
    <w:p w:rsidR="00BF088C" w:rsidRPr="00B51F41" w:rsidRDefault="00DA60B8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Согласно статье 12 Конвенции личный статус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беженца определяется законами страны его домициля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(страны законного проживания) или, если такового не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имеется, законами страны его проживания. При этом ранее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приобретенные беженцем права, связанные с его личным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статусом (в частности связанные с браком) признаются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государством убежища, при условии, что они признаются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законами этого государства в отношении не беженцев.</w:t>
      </w:r>
    </w:p>
    <w:p w:rsidR="00BF088C" w:rsidRPr="00B51F41" w:rsidRDefault="00DA60B8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В отношении имущественных прав беженцев, как на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движимое, так и недвижимое имущество, включая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арендные и иные договора, государства – участники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 xml:space="preserve">Конвенции </w:t>
      </w:r>
      <w:smartTag w:uri="urn:schemas-microsoft-com:office:smarttags" w:element="metricconverter">
        <w:smartTagPr>
          <w:attr w:name="ProductID" w:val="1951 г"/>
        </w:smartTagPr>
        <w:r w:rsidRPr="00B51F41">
          <w:rPr>
            <w:sz w:val="28"/>
            <w:szCs w:val="28"/>
          </w:rPr>
          <w:t>1951 г</w:t>
        </w:r>
      </w:smartTag>
      <w:r w:rsidRPr="00B51F41">
        <w:rPr>
          <w:sz w:val="28"/>
          <w:szCs w:val="28"/>
        </w:rPr>
        <w:t>. обязываются предоставлять беженцам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права не менее благоприятное, чем то, каким при тех же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обстоятельствах обычно пользуются иностранцы.</w:t>
      </w:r>
    </w:p>
    <w:p w:rsidR="00BF088C" w:rsidRPr="00B51F41" w:rsidRDefault="00DA60B8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Беженцы, согласно статье 15 Конвенции, наравне с иными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иностранцами имеют право создания ассоциаций, не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имеющих политического характера и не преследующих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целей извлечения выгоды (некоммерческих объединений),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а также профессиональных союзов.</w:t>
      </w:r>
    </w:p>
    <w:p w:rsidR="00BF088C" w:rsidRPr="00B51F41" w:rsidRDefault="00DA60B8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Важным моментом при решении проблем беженцев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является вопрос об их самообеспечении, т.е. вопрос опоиске ими занятий, приносящих им доход – работы по найму или создание собственных предприятий.</w:t>
      </w:r>
    </w:p>
    <w:p w:rsidR="00BF088C" w:rsidRPr="00B51F41" w:rsidRDefault="00DA60B8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Беженцы имеют право на самостоятельное занятие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сельским хозяйством, промышленность, ремеслами и</w:t>
      </w:r>
      <w:r w:rsidR="00BF088C" w:rsidRPr="00B51F41">
        <w:rPr>
          <w:sz w:val="28"/>
          <w:szCs w:val="28"/>
        </w:rPr>
        <w:t xml:space="preserve"> торговлей, а также права </w:t>
      </w:r>
      <w:r w:rsidRPr="00B51F41">
        <w:rPr>
          <w:sz w:val="28"/>
          <w:szCs w:val="28"/>
        </w:rPr>
        <w:t>учреждать торговые и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промышленные товарищества в условиях не менее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благоприятных, чем те, которыми обычно пользуются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иностранцы при тех же обстоятельствах</w:t>
      </w:r>
      <w:r w:rsidR="00E033DE" w:rsidRPr="00B51F41">
        <w:rPr>
          <w:rStyle w:val="a8"/>
          <w:sz w:val="28"/>
          <w:szCs w:val="28"/>
        </w:rPr>
        <w:footnoteReference w:id="9"/>
      </w:r>
      <w:r w:rsidRPr="00B51F41">
        <w:rPr>
          <w:sz w:val="28"/>
          <w:szCs w:val="28"/>
        </w:rPr>
        <w:t>.</w:t>
      </w:r>
    </w:p>
    <w:p w:rsidR="00BF088C" w:rsidRPr="00B51F41" w:rsidRDefault="007C05CD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В определенных случаях, например, при массовом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притоке беженцев, страны убежища могут ограничивать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определенные права, такие как свобода передвижения,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свобода в поиске работы или право на должное школьное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образование для всех детей. В таких случаях, когда у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правительства страны убежища или у других учреждений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нет никаких других ресурсов, УВКБ ООН оказывает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помощь беженцам и другим лицам, подпадающим под его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компетенцию, которые не могут удовлетворить свои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основные потребности. Оказываемая помощь может быть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в форме финансовых грант</w:t>
      </w:r>
      <w:r w:rsidR="00BF088C" w:rsidRPr="00B51F41">
        <w:rPr>
          <w:sz w:val="28"/>
          <w:szCs w:val="28"/>
        </w:rPr>
        <w:t xml:space="preserve">ов, </w:t>
      </w:r>
      <w:r w:rsidRPr="00B51F41">
        <w:rPr>
          <w:sz w:val="28"/>
          <w:szCs w:val="28"/>
        </w:rPr>
        <w:t>продовольствия или такого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оборудования, как кухонная утварь, инструмент, средства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гигиены и крыша над головой. П</w:t>
      </w:r>
      <w:r w:rsidR="00BF088C" w:rsidRPr="00B51F41">
        <w:rPr>
          <w:sz w:val="28"/>
          <w:szCs w:val="28"/>
        </w:rPr>
        <w:t xml:space="preserve">омощь можетоказываться и в виде </w:t>
      </w:r>
      <w:r w:rsidRPr="00B51F41">
        <w:rPr>
          <w:sz w:val="28"/>
          <w:szCs w:val="28"/>
        </w:rPr>
        <w:t>программ по созданию школ или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клиник для беженцев, которые живут в лагере или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сосредоточены в сообществах.</w:t>
      </w:r>
    </w:p>
    <w:p w:rsidR="00BF088C" w:rsidRPr="00B51F41" w:rsidRDefault="007C05CD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Административные меры, которые страна убежища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может применять в отношении беженцев, законно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 xml:space="preserve">проживающих на его </w:t>
      </w:r>
      <w:r w:rsidR="00BF088C" w:rsidRPr="00B51F41">
        <w:rPr>
          <w:sz w:val="28"/>
          <w:szCs w:val="28"/>
        </w:rPr>
        <w:t>территории, в основном определя</w:t>
      </w:r>
      <w:r w:rsidRPr="00B51F41">
        <w:rPr>
          <w:sz w:val="28"/>
          <w:szCs w:val="28"/>
        </w:rPr>
        <w:t xml:space="preserve">ются принципом </w:t>
      </w:r>
      <w:r w:rsidRPr="00B51F41">
        <w:rPr>
          <w:iCs/>
          <w:sz w:val="28"/>
          <w:szCs w:val="28"/>
        </w:rPr>
        <w:t>non-refoulement</w:t>
      </w:r>
      <w:r w:rsidRPr="00B51F41">
        <w:rPr>
          <w:sz w:val="28"/>
          <w:szCs w:val="28"/>
        </w:rPr>
        <w:t>. Они, прежде всего,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касаются отказа стра</w:t>
      </w:r>
      <w:r w:rsidR="00BF088C" w:rsidRPr="00B51F41">
        <w:rPr>
          <w:sz w:val="28"/>
          <w:szCs w:val="28"/>
        </w:rPr>
        <w:t>н-участниц Конвенции от принуди</w:t>
      </w:r>
      <w:r w:rsidRPr="00B51F41">
        <w:rPr>
          <w:sz w:val="28"/>
          <w:szCs w:val="28"/>
        </w:rPr>
        <w:t>тельного возвращения и высылки беженцев и всех лиц,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ищущих убежища в стр</w:t>
      </w:r>
      <w:r w:rsidR="00BF088C" w:rsidRPr="00B51F41">
        <w:rPr>
          <w:sz w:val="28"/>
          <w:szCs w:val="28"/>
        </w:rPr>
        <w:t>ану, где им угрожает преследова</w:t>
      </w:r>
      <w:r w:rsidRPr="00B51F41">
        <w:rPr>
          <w:sz w:val="28"/>
          <w:szCs w:val="28"/>
        </w:rPr>
        <w:t>ние, освобождения беженцев от наказания за незаконный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 xml:space="preserve">въезд в страну (статьи 31-33 Конвенции </w:t>
      </w:r>
      <w:smartTag w:uri="urn:schemas-microsoft-com:office:smarttags" w:element="metricconverter">
        <w:smartTagPr>
          <w:attr w:name="ProductID" w:val="1951 г"/>
        </w:smartTagPr>
        <w:r w:rsidRPr="00B51F41">
          <w:rPr>
            <w:sz w:val="28"/>
            <w:szCs w:val="28"/>
          </w:rPr>
          <w:t>1951 г</w:t>
        </w:r>
      </w:smartTag>
      <w:r w:rsidRPr="00B51F41">
        <w:rPr>
          <w:sz w:val="28"/>
          <w:szCs w:val="28"/>
        </w:rPr>
        <w:t>.), а также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выдачи удостоверений личности и проездных документов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 xml:space="preserve">(статьи 27-28 и комментарии к Конвенции </w:t>
      </w:r>
      <w:smartTag w:uri="urn:schemas-microsoft-com:office:smarttags" w:element="metricconverter">
        <w:smartTagPr>
          <w:attr w:name="ProductID" w:val="1951 г"/>
        </w:smartTagPr>
        <w:r w:rsidRPr="00B51F41">
          <w:rPr>
            <w:sz w:val="28"/>
            <w:szCs w:val="28"/>
          </w:rPr>
          <w:t>1951 г</w:t>
        </w:r>
      </w:smartTag>
      <w:r w:rsidRPr="00B51F41">
        <w:rPr>
          <w:sz w:val="28"/>
          <w:szCs w:val="28"/>
        </w:rPr>
        <w:t>.).</w:t>
      </w:r>
    </w:p>
    <w:p w:rsidR="007C05CD" w:rsidRPr="00B51F41" w:rsidRDefault="007C05CD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В дополнение к этим правам государства – участники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Конвенции о статусе беженцев обязуются:</w:t>
      </w:r>
    </w:p>
    <w:p w:rsidR="00BF088C" w:rsidRPr="00B51F41" w:rsidRDefault="007C05CD" w:rsidP="00B51F4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оказывать проживающим на их территории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беженцам помощь в тех случаях, когда им требуется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содействие иностранного государства, к которому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они не могут обратиться;</w:t>
      </w:r>
    </w:p>
    <w:p w:rsidR="00BF088C" w:rsidRPr="00B51F41" w:rsidRDefault="007C05CD" w:rsidP="00B51F4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предоставлять беженцам право выбора места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проживания и свободного передвижения в пределах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его территории при условии соблюдения всех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правил, обычно применяемых к иностранцам в тех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же обстоятельствах;</w:t>
      </w:r>
    </w:p>
    <w:p w:rsidR="00BF088C" w:rsidRPr="00B51F41" w:rsidRDefault="007C05CD" w:rsidP="00B51F4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не облагать беженцев налогами и сборами, кроме и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выше тех, которые при аналогичных условиях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взимаются и могут взиматься с собственных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граждан;</w:t>
      </w:r>
    </w:p>
    <w:p w:rsidR="007C05CD" w:rsidRPr="00B51F41" w:rsidRDefault="007C05CD" w:rsidP="00B51F4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разрешить беж</w:t>
      </w:r>
      <w:r w:rsidR="00BF088C" w:rsidRPr="00B51F41">
        <w:rPr>
          <w:sz w:val="28"/>
          <w:szCs w:val="28"/>
        </w:rPr>
        <w:t>енцам вывоз имущества, привезен</w:t>
      </w:r>
      <w:r w:rsidRPr="00B51F41">
        <w:rPr>
          <w:sz w:val="28"/>
          <w:szCs w:val="28"/>
        </w:rPr>
        <w:t>ного ими с собой на их территорию, в другую страну,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в которую им предоставлено право въезда.</w:t>
      </w:r>
    </w:p>
    <w:p w:rsidR="00BF088C" w:rsidRPr="00B51F41" w:rsidRDefault="00BF088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Наконец, в соответствии</w:t>
      </w:r>
      <w:r w:rsidR="007C05CD" w:rsidRPr="00B51F41">
        <w:rPr>
          <w:sz w:val="28"/>
          <w:szCs w:val="28"/>
        </w:rPr>
        <w:t xml:space="preserve"> со статьей 34 Конвенции</w:t>
      </w:r>
      <w:r w:rsidRPr="00B51F4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51 г"/>
        </w:smartTagPr>
        <w:r w:rsidR="007C05CD" w:rsidRPr="00B51F41">
          <w:rPr>
            <w:sz w:val="28"/>
            <w:szCs w:val="28"/>
          </w:rPr>
          <w:t>1951 г</w:t>
        </w:r>
      </w:smartTag>
      <w:r w:rsidR="007C05CD" w:rsidRPr="00B51F41">
        <w:rPr>
          <w:sz w:val="28"/>
          <w:szCs w:val="28"/>
        </w:rPr>
        <w:t>. государства – участники Конвенции обязуются</w:t>
      </w:r>
      <w:r w:rsidRPr="00B51F41">
        <w:rPr>
          <w:sz w:val="28"/>
          <w:szCs w:val="28"/>
        </w:rPr>
        <w:t xml:space="preserve"> </w:t>
      </w:r>
      <w:r w:rsidR="007C05CD" w:rsidRPr="00B51F41">
        <w:rPr>
          <w:sz w:val="28"/>
          <w:szCs w:val="28"/>
        </w:rPr>
        <w:t>делать все от них зависящее для ускорения</w:t>
      </w:r>
      <w:r w:rsidRPr="00B51F41">
        <w:rPr>
          <w:sz w:val="28"/>
          <w:szCs w:val="28"/>
        </w:rPr>
        <w:t xml:space="preserve"> </w:t>
      </w:r>
      <w:r w:rsidR="007C05CD" w:rsidRPr="00B51F41">
        <w:rPr>
          <w:sz w:val="28"/>
          <w:szCs w:val="28"/>
        </w:rPr>
        <w:t>делопроизводства по натурализации и возможного</w:t>
      </w:r>
      <w:r w:rsidRPr="00B51F41">
        <w:rPr>
          <w:sz w:val="28"/>
          <w:szCs w:val="28"/>
        </w:rPr>
        <w:t xml:space="preserve"> </w:t>
      </w:r>
      <w:r w:rsidR="007C05CD" w:rsidRPr="00B51F41">
        <w:rPr>
          <w:sz w:val="28"/>
          <w:szCs w:val="28"/>
        </w:rPr>
        <w:t>уменьшения связанных с ним сборов и расходов для</w:t>
      </w:r>
      <w:r w:rsidRPr="00B51F41">
        <w:rPr>
          <w:sz w:val="28"/>
          <w:szCs w:val="28"/>
        </w:rPr>
        <w:t xml:space="preserve"> </w:t>
      </w:r>
      <w:r w:rsidR="007C05CD" w:rsidRPr="00B51F41">
        <w:rPr>
          <w:sz w:val="28"/>
          <w:szCs w:val="28"/>
        </w:rPr>
        <w:t>облегчения натурализации и ассимиляции беженцев.</w:t>
      </w:r>
    </w:p>
    <w:p w:rsidR="00BF088C" w:rsidRPr="00B51F41" w:rsidRDefault="007C05CD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Очевидно, что правовое положение беженцев и лиц,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ищущих убежище, подразумевает наличие не только прав</w:t>
      </w:r>
      <w:r w:rsidR="00BF088C" w:rsidRPr="00B51F41">
        <w:rPr>
          <w:sz w:val="28"/>
          <w:szCs w:val="28"/>
        </w:rPr>
        <w:t>, но и обязанностей в отношении прин</w:t>
      </w:r>
      <w:r w:rsidRPr="00B51F41">
        <w:rPr>
          <w:sz w:val="28"/>
          <w:szCs w:val="28"/>
        </w:rPr>
        <w:t>имающего их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государства. Они лаконично определены в статье 2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Конвенции о статусе беженцев</w:t>
      </w:r>
      <w:r w:rsidR="00E033DE" w:rsidRPr="00B51F41">
        <w:rPr>
          <w:rStyle w:val="a8"/>
          <w:sz w:val="28"/>
          <w:szCs w:val="28"/>
        </w:rPr>
        <w:footnoteReference w:id="10"/>
      </w:r>
      <w:r w:rsidRPr="00B51F41">
        <w:rPr>
          <w:sz w:val="28"/>
          <w:szCs w:val="28"/>
        </w:rPr>
        <w:t>.</w:t>
      </w:r>
    </w:p>
    <w:p w:rsidR="007C05CD" w:rsidRPr="00B51F41" w:rsidRDefault="007C05CD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Нарушение этих норм, в частности совершение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преступного деяния, может повлечь за собой не только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уголовную ответственность, но и возможность</w:t>
      </w:r>
      <w:r w:rsidR="00BF088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депортации.</w:t>
      </w:r>
    </w:p>
    <w:p w:rsidR="00BC518B" w:rsidRPr="00B51F41" w:rsidRDefault="00BC518B" w:rsidP="00B51F4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2672" w:rsidRPr="00B51F41" w:rsidRDefault="00BC518B" w:rsidP="00B51F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51F41">
        <w:rPr>
          <w:b/>
          <w:sz w:val="28"/>
          <w:szCs w:val="28"/>
        </w:rPr>
        <w:t>2.2</w:t>
      </w:r>
      <w:r w:rsidR="00DA2672" w:rsidRPr="00B51F41">
        <w:rPr>
          <w:b/>
          <w:sz w:val="28"/>
          <w:szCs w:val="28"/>
        </w:rPr>
        <w:t>. Признание человека беженцем</w:t>
      </w:r>
    </w:p>
    <w:p w:rsidR="00B51F41" w:rsidRDefault="00B51F41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A2672" w:rsidRPr="00B51F41" w:rsidRDefault="003B71C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Исходя из определения беженца (Статья 1 раздел А</w:t>
      </w:r>
      <w:r w:rsidR="00DA267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пункт 2) можно выделить следующие положения,</w:t>
      </w:r>
      <w:r w:rsidR="00DA267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соответствие которым позволяет признать человека</w:t>
      </w:r>
      <w:r w:rsidR="00DA267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беженцем – включить его в действие Конвенции (отсюда</w:t>
      </w:r>
      <w:r w:rsidR="00DA267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– «положения о включении»):</w:t>
      </w:r>
    </w:p>
    <w:p w:rsidR="00DA2672" w:rsidRPr="00B51F41" w:rsidRDefault="003B71CC" w:rsidP="00B51F4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вполне обоснованные опасения стать жертвой</w:t>
      </w:r>
      <w:r w:rsidR="00DA267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преследования</w:t>
      </w:r>
    </w:p>
    <w:p w:rsidR="00DA2672" w:rsidRPr="00B51F41" w:rsidRDefault="003B71CC" w:rsidP="00B51F4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по признаку расы, вероисповедания, гражданства,</w:t>
      </w:r>
      <w:r w:rsidR="00DA267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принадлежности к определенной социальной группе или</w:t>
      </w:r>
      <w:r w:rsidR="00DA267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политических убеждений</w:t>
      </w:r>
    </w:p>
    <w:p w:rsidR="00DA2672" w:rsidRPr="00B51F41" w:rsidRDefault="003B71CC" w:rsidP="00B51F4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находящийся вне страны своей гражданской</w:t>
      </w:r>
      <w:r w:rsidR="00DA267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принадлежности</w:t>
      </w:r>
    </w:p>
    <w:p w:rsidR="00DA2672" w:rsidRPr="00B51F41" w:rsidRDefault="003B71CC" w:rsidP="00B51F4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невозможность воспользоваться вследствие таких</w:t>
      </w:r>
      <w:r w:rsidR="00DA267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опасений или нежелания пользоваться защитой страны</w:t>
      </w:r>
      <w:r w:rsidR="00DA267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гражданской принадлежности</w:t>
      </w:r>
    </w:p>
    <w:p w:rsidR="003B71CC" w:rsidRPr="00B51F41" w:rsidRDefault="003B71CC" w:rsidP="00B51F4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отсутствие определенного гражданства и</w:t>
      </w:r>
      <w:r w:rsidR="00DA267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нахождение вне страны своего прежнего обычного места</w:t>
      </w:r>
      <w:r w:rsidR="00DA267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жительства.</w:t>
      </w:r>
    </w:p>
    <w:p w:rsidR="00DA2672" w:rsidRPr="00B51F41" w:rsidRDefault="003B71CC" w:rsidP="00B51F41">
      <w:pPr>
        <w:numPr>
          <w:ilvl w:val="0"/>
          <w:numId w:val="6"/>
        </w:numPr>
        <w:tabs>
          <w:tab w:val="clear" w:pos="1068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«Вполне обоснованные опасения стать жертвой</w:t>
      </w:r>
      <w:r w:rsidR="00DA267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преследований»</w:t>
      </w:r>
      <w:r w:rsidR="00DA2672" w:rsidRPr="00B51F41">
        <w:rPr>
          <w:sz w:val="28"/>
          <w:szCs w:val="28"/>
        </w:rPr>
        <w:t>.</w:t>
      </w:r>
    </w:p>
    <w:p w:rsidR="00DA2672" w:rsidRPr="00B51F41" w:rsidRDefault="003B71C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Фраза «вполне обоснованные опасения стать</w:t>
      </w:r>
      <w:r w:rsidR="00DA267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жертвой пре следований» является ключевой в</w:t>
      </w:r>
      <w:r w:rsidR="00DA267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определении. Термин «вполне обоснованные опасения»</w:t>
      </w:r>
      <w:r w:rsidR="00DA267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содержит субъективный («опасения») и объективные</w:t>
      </w:r>
      <w:r w:rsidR="00DA267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(«вполне обоснованные», «жертвой преследования»)</w:t>
      </w:r>
      <w:r w:rsidR="00DA267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элементы. При определении, действительно ли</w:t>
      </w:r>
      <w:r w:rsidR="00DA267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вполне обоснованные опасения имеют место, все эти</w:t>
      </w:r>
      <w:r w:rsidR="00DA267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элементы должны быть приняты во внимание</w:t>
      </w:r>
      <w:r w:rsidR="00C0366F" w:rsidRPr="00B51F41">
        <w:rPr>
          <w:rStyle w:val="a8"/>
          <w:sz w:val="28"/>
          <w:szCs w:val="28"/>
        </w:rPr>
        <w:footnoteReference w:id="11"/>
      </w:r>
      <w:r w:rsidRPr="00B51F41">
        <w:rPr>
          <w:sz w:val="28"/>
          <w:szCs w:val="28"/>
        </w:rPr>
        <w:t>.</w:t>
      </w:r>
    </w:p>
    <w:p w:rsidR="000B4DC6" w:rsidRPr="00B51F41" w:rsidRDefault="003B71C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Источником субъективной информации является изложение существа дела заявителем, его взгляд на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события своей жизни, которые привели его в ситуацию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беженца. Объективный элемент складывается из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информации о стране происхождения, имеющихся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докум</w:t>
      </w:r>
      <w:r w:rsidR="000B4DC6" w:rsidRPr="00B51F41">
        <w:rPr>
          <w:sz w:val="28"/>
          <w:szCs w:val="28"/>
        </w:rPr>
        <w:t xml:space="preserve">ентальных свидетельств и другой </w:t>
      </w:r>
      <w:r w:rsidRPr="00B51F41">
        <w:rPr>
          <w:sz w:val="28"/>
          <w:szCs w:val="28"/>
        </w:rPr>
        <w:t>информации,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которая может быть сопоставлена с субъективной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составляющей дела.</w:t>
      </w:r>
    </w:p>
    <w:p w:rsidR="000B4DC6" w:rsidRPr="00B51F41" w:rsidRDefault="003B71C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Опасения просителя должны считаться вполне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обоснованными, если он может доказать в пределах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разумного, что его продолжительное пребывание в стране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происхождения стало невыносимым для него по</w:t>
      </w:r>
      <w:r w:rsid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причинам, указанным в определении, или по тем же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причинам было бы невыносимым, если бы он вернулся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назад. Эти соображения не должны обязательно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основываться на личном опыте просителя. То, что,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например, случилось с его друзьями, родственниками и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другими членами той же расовой или социальной группы,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может быть свидетельством того, что его опасения стать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рано или поздно жертвой преследований вполне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обоснованы. Законы страны происхождения, и особенно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способы их применения, могут также иметь отношение к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делу.</w:t>
      </w:r>
    </w:p>
    <w:p w:rsidR="00BC1032" w:rsidRPr="00B51F41" w:rsidRDefault="003B71C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При индивидуальном установлении статуса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беженца, лицо, ходатайствующее о получении статуса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беженца, должно указать убедительную причину,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почему оно лично опасается стать жертвой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преследований. Этого не требуется в ситуациях, когда</w:t>
      </w:r>
      <w:r w:rsidR="000B4DC6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под давлением обстоятельств перемещаются целые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группы людей, каждый член которых может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индивидуально рассматриваться как беженец. В таких</w:t>
      </w:r>
      <w:r w:rsidR="00BC1032" w:rsidRPr="00B51F41">
        <w:rPr>
          <w:sz w:val="28"/>
          <w:szCs w:val="28"/>
        </w:rPr>
        <w:t xml:space="preserve"> ситуациях возникает необходимо</w:t>
      </w:r>
      <w:r w:rsidRPr="00B51F41">
        <w:rPr>
          <w:sz w:val="28"/>
          <w:szCs w:val="28"/>
        </w:rPr>
        <w:t>сть оказания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чрезвычайно срочной помощи, и невозможно по чисто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практическим причинам выносить индивидуальное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определение статуса беженца для каждого члена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группы. Поэтому в подобных ситуациях используется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«групповое определение» статуса беженцев, в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соответствии с которым каждый член группы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рассматривается prima facie («на первый взгляд», т.е. при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отсутствии очевидности обратного) как беженец.</w:t>
      </w:r>
    </w:p>
    <w:p w:rsidR="00BC1032" w:rsidRPr="00B51F41" w:rsidRDefault="003B71C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Общепризнанного определения понятия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«преследования» до сих пор не существует. Из статьи 33</w:t>
      </w:r>
    </w:p>
    <w:p w:rsidR="00BC1032" w:rsidRPr="00B51F41" w:rsidRDefault="003B71C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Конвенции 1951 года можно сделать вывод, что угроза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жизни и свободе по причине расы, религии,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национальности, политических убеждений или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принадлежности к какой-либо социальной группе всегда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является преследованием.</w:t>
      </w:r>
    </w:p>
    <w:p w:rsidR="00BC1032" w:rsidRPr="00B51F41" w:rsidRDefault="003B71C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Различия в обращении с различными группами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действительно существуют в той или иной степени во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многих странах. Лица, которые сталкиваются с такими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различиями, не обязательно являются жертвами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преследований. Только при определенных обстоятельствах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эта дискриминация равносильна преследованиям.</w:t>
      </w:r>
    </w:p>
    <w:p w:rsidR="00BC1032" w:rsidRPr="00B51F41" w:rsidRDefault="003B71C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Например, тогда, когда дискриминационные меры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приводят к последствиям, наносящим существенный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ущерб данным лицам (серьезные ограничения в праве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зарабатывать на жизнь, отправлять религиозные обряды,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в доступе к существующим возможностям в области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образования и т.п.).</w:t>
      </w:r>
    </w:p>
    <w:p w:rsidR="00BC1032" w:rsidRPr="00B51F41" w:rsidRDefault="003B71C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Преследования следует отличать от наказаний за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обычные нарушения закона в соответствии с обычным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правом. Лица, спасающиеся от преследования или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наказания за такие нарушения, как правило, не являются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беженцами. Следует напомнить, что беженец - это жертва,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или потенциальная жертва несправедливости, а не лицо,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скрывающееся от правосудия. Чаще не закон, а способы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его применения являются дискриминационными.</w:t>
      </w:r>
    </w:p>
    <w:p w:rsidR="00BC1032" w:rsidRPr="00B51F41" w:rsidRDefault="003B71C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Судебное преследование за нарушение «общественного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порядка», например, распространение памфлетов, может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быть мотивом для преследования личности по причине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политического содержания данной публикации.</w:t>
      </w:r>
    </w:p>
    <w:p w:rsidR="003B71CC" w:rsidRPr="00B51F41" w:rsidRDefault="003B71C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Преследования обычно относятся к действиям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властей страны. Они могут также исходить от части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населения, не уважающей порядок, установленный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законами данной страны. Таким случаем может быть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религиозная нетерпимость, равносильн</w:t>
      </w:r>
      <w:r w:rsidR="00BC1032" w:rsidRPr="00B51F41">
        <w:rPr>
          <w:sz w:val="28"/>
          <w:szCs w:val="28"/>
        </w:rPr>
        <w:t xml:space="preserve">ая преследо значительные группы </w:t>
      </w:r>
      <w:r w:rsidRPr="00B51F41">
        <w:rPr>
          <w:sz w:val="28"/>
          <w:szCs w:val="28"/>
        </w:rPr>
        <w:t>населения не уважают веру своих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ближних. Там, где серьезные дискриминационные или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унижающие достоинство действия осуществляются</w:t>
      </w:r>
      <w:r w:rsid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местным населением, таковые могут рассматриваться как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преследования, если известно, что власти относятся к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этому терпимо, или если власти отказываются или не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способны обеспечить эффективную защиту.</w:t>
      </w:r>
    </w:p>
    <w:p w:rsidR="00BC1032" w:rsidRPr="00B51F41" w:rsidRDefault="003B71C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2) По признаку расы, вероисповедания, гражданства,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принадлежности к определенной социальной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группе или политических убеждений</w:t>
      </w:r>
    </w:p>
    <w:p w:rsidR="00BC1032" w:rsidRPr="00B51F41" w:rsidRDefault="003B71C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Понятие «раса» в данном случае должно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рассматриваться в самом широком смысле, включая все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виды этнических групп, именуемых «расами» в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общепринятом значении. Нередко это связано с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принадлежностью к какой-либо специфической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социальной группе общего происхождения, образующей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меньшинство среди данного населения.</w:t>
      </w:r>
    </w:p>
    <w:p w:rsidR="00BC1032" w:rsidRPr="00B51F41" w:rsidRDefault="003B71C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Преследование по «религиозному признаку» может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принимать различные формы, например, в виде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запрещения быть членом религиозных общин,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исповедовать религию тайно или публично, отправлять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религиозные обряды, или же в виде принятия серьезных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дискриминационных мер к лицам,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потому что они исповедают свою религию или принадлежат к</w:t>
      </w:r>
      <w:r w:rsidR="00BC1032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определенной религиозной общине.</w:t>
      </w:r>
    </w:p>
    <w:p w:rsidR="000A4ADC" w:rsidRPr="00B51F41" w:rsidRDefault="003B71C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Понятие «национальность» в данном контексте не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должно пониматься лишь как «гражданство». Оно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включает в себя принадлежность к этнической или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языковой группе и может иногда совпадать с понятием</w:t>
      </w:r>
    </w:p>
    <w:p w:rsidR="000A4ADC" w:rsidRPr="00B51F41" w:rsidRDefault="003B71CC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Принадлежность к определенной социальной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группе</w:t>
      </w:r>
      <w:r w:rsid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«Определенная социальная группа» обычно включает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в себя лиц одинакового происхождения, привычек и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социального статуса.</w:t>
      </w:r>
    </w:p>
    <w:p w:rsidR="003B71CC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Наличие иных политических убеждений, отличных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от тех, которые разделяются правительством, само по себе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не является основанием для ходатайства о предоставлении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статуса беженца.</w:t>
      </w:r>
    </w:p>
    <w:p w:rsidR="00C548F2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3) «Находящийся вне страны своей гражданской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принадлежности»</w:t>
      </w:r>
    </w:p>
    <w:p w:rsidR="00C548F2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Основное требование при получении статуса беженца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заключается в том, чтобы проситель, который имеет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гражданство, находился вне страны своей гражданской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принадлежности.</w:t>
      </w:r>
    </w:p>
    <w:p w:rsidR="000A4ADC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4) Не возможность воспользоваться вследствие таких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опасений или не желания пользоваться защитой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страны своей гражданской принадлежности</w:t>
      </w:r>
      <w:r w:rsidR="00B51F41">
        <w:rPr>
          <w:sz w:val="28"/>
          <w:szCs w:val="28"/>
        </w:rPr>
        <w:t>.</w:t>
      </w:r>
    </w:p>
    <w:p w:rsidR="000A4ADC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Отсутствие возможности пользоваться такой защитой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 xml:space="preserve">предполагает обстоятельства, которые не зависят </w:t>
      </w:r>
      <w:r w:rsidR="000A4ADC" w:rsidRPr="00B51F41">
        <w:rPr>
          <w:sz w:val="28"/>
          <w:szCs w:val="28"/>
        </w:rPr>
        <w:t xml:space="preserve">от воли данного лица. Например, </w:t>
      </w:r>
      <w:r w:rsidRPr="00B51F41">
        <w:rPr>
          <w:sz w:val="28"/>
          <w:szCs w:val="28"/>
        </w:rPr>
        <w:t>состояние войны, гражданская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война или другие тяжелые потрясения, которые не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позволяют стране гражданской принадлежности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предоставить беженцам свою защиту или делают эту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защиту неэффективной.</w:t>
      </w:r>
    </w:p>
    <w:p w:rsidR="000A4ADC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5) Отсутствие определенного гражданства и</w:t>
      </w:r>
      <w:r w:rsidR="000A4ADC" w:rsidRPr="00B51F41">
        <w:rPr>
          <w:sz w:val="28"/>
          <w:szCs w:val="28"/>
        </w:rPr>
        <w:t xml:space="preserve"> нахождение вне страны </w:t>
      </w:r>
      <w:r w:rsidRPr="00B51F41">
        <w:rPr>
          <w:sz w:val="28"/>
          <w:szCs w:val="28"/>
        </w:rPr>
        <w:t>своего прежнего обычного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места жительства</w:t>
      </w:r>
      <w:r w:rsidR="00880193">
        <w:rPr>
          <w:sz w:val="28"/>
          <w:szCs w:val="28"/>
        </w:rPr>
        <w:t>.</w:t>
      </w:r>
    </w:p>
    <w:p w:rsidR="00C548F2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Данное положение относится к беженцам без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гражданства (апатридам), дополняет предыдущую фразу,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которая относится к беженцам, имеющим гражданство.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В случае с беженцами без гражданства «страна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гражданской принадлежности» заменена «страной</w:t>
      </w:r>
      <w:r w:rsidR="000A4ADC" w:rsidRPr="00B51F41">
        <w:rPr>
          <w:sz w:val="28"/>
          <w:szCs w:val="28"/>
        </w:rPr>
        <w:t xml:space="preserve"> своего прежнего обычного ме</w:t>
      </w:r>
      <w:r w:rsidRPr="00B51F41">
        <w:rPr>
          <w:sz w:val="28"/>
          <w:szCs w:val="28"/>
        </w:rPr>
        <w:t>стожительства», а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выражение «не желает пользоваться защитой...»</w:t>
      </w:r>
      <w:r w:rsidR="000A4ADC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заменено словами «не желает вернуться в нее»</w:t>
      </w:r>
      <w:r w:rsidR="00741129" w:rsidRPr="00B51F41">
        <w:rPr>
          <w:rStyle w:val="a8"/>
          <w:sz w:val="28"/>
          <w:szCs w:val="28"/>
        </w:rPr>
        <w:footnoteReference w:id="12"/>
      </w:r>
      <w:r w:rsidRPr="00B51F41">
        <w:rPr>
          <w:sz w:val="28"/>
          <w:szCs w:val="28"/>
        </w:rPr>
        <w:t>.</w:t>
      </w:r>
    </w:p>
    <w:p w:rsidR="00C548F2" w:rsidRPr="00B51F41" w:rsidRDefault="00C548F2" w:rsidP="00B51F41">
      <w:pPr>
        <w:spacing w:line="360" w:lineRule="auto"/>
        <w:ind w:firstLine="709"/>
        <w:jc w:val="both"/>
        <w:rPr>
          <w:sz w:val="28"/>
          <w:szCs w:val="28"/>
        </w:rPr>
      </w:pPr>
    </w:p>
    <w:p w:rsidR="000A4ADC" w:rsidRPr="00B51F41" w:rsidRDefault="000A4ADC" w:rsidP="00B51F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51F41">
        <w:rPr>
          <w:b/>
          <w:sz w:val="28"/>
          <w:szCs w:val="28"/>
        </w:rPr>
        <w:t>2.2. Прекращение статуса беженца</w:t>
      </w:r>
    </w:p>
    <w:p w:rsidR="00880193" w:rsidRDefault="00880193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D38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Положения о прекращении статуса (пункты 1-6</w:t>
      </w:r>
      <w:r w:rsidR="00A72D38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раздела С статьи 1 Конвенции 1951 года) перечисляют</w:t>
      </w:r>
      <w:r w:rsidR="00A72D38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условия, при которых беженец перестает быть беженцем.</w:t>
      </w:r>
    </w:p>
    <w:p w:rsidR="00A72D38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Они основываются на том понимании, что международная</w:t>
      </w:r>
      <w:r w:rsidR="00A72D38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защита не должна предоставляться, если в этом больше</w:t>
      </w:r>
      <w:r w:rsidR="00A72D38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нет необходимости или это больше не оправдано</w:t>
      </w:r>
      <w:r w:rsidR="00741129" w:rsidRPr="00B51F41">
        <w:rPr>
          <w:rStyle w:val="a8"/>
          <w:sz w:val="28"/>
          <w:szCs w:val="28"/>
        </w:rPr>
        <w:footnoteReference w:id="13"/>
      </w:r>
      <w:r w:rsidRPr="00B51F41">
        <w:rPr>
          <w:sz w:val="28"/>
          <w:szCs w:val="28"/>
        </w:rPr>
        <w:t>.</w:t>
      </w:r>
    </w:p>
    <w:p w:rsidR="00255E5F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Предоставленный однажды статус беженца сохраняется</w:t>
      </w:r>
      <w:r w:rsidR="00A72D38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до тех пор, пока он не подпадет под действие положений</w:t>
      </w:r>
      <w:r w:rsidR="00A72D38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 прекращении. Данные положения указаны в разделе С</w:t>
      </w:r>
      <w:r w:rsidR="00A72D38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статьи 1 Конвенции 1951 года.</w:t>
      </w:r>
    </w:p>
    <w:p w:rsidR="00255E5F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1) добровольное возвращение под защиту страны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своей гражданской принадлежности;</w:t>
      </w:r>
    </w:p>
    <w:p w:rsidR="00255E5F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2) добровольное восстановление гражданства;</w:t>
      </w:r>
    </w:p>
    <w:p w:rsidR="00255E5F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3) приобретение нового гражданства;</w:t>
      </w:r>
    </w:p>
    <w:p w:rsidR="00255E5F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4) добровольное поселение в стране, где у него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имелись опасения стать жертвой преследований;</w:t>
      </w:r>
    </w:p>
    <w:p w:rsidR="00255E5F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5) возобновление возможности воспользоваться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защитой страны своей гражданской принадлежности;</w:t>
      </w:r>
    </w:p>
    <w:p w:rsidR="00C548F2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6) возобновление возможности вернуться в страну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своего прежнего обычного места жительства.</w:t>
      </w:r>
    </w:p>
    <w:p w:rsidR="00255E5F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Из шести положений, касающихся прекращения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статуса, первые четыре отражают изменения в положении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беженца, которые произошли по его собственной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инициативе. Последние два основываются на том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понимании, что международная защита больше не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оправдана по причине изменений в стране, где у данного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лица существовали опасения преследований, потому что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причин, в силу которых это лицо стало беженцем, более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не существует.</w:t>
      </w:r>
    </w:p>
    <w:p w:rsidR="00255E5F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 xml:space="preserve">Конвенция 1951 года </w:t>
      </w:r>
      <w:r w:rsidR="00255E5F" w:rsidRPr="00B51F41">
        <w:rPr>
          <w:sz w:val="28"/>
          <w:szCs w:val="28"/>
        </w:rPr>
        <w:t>в разделах D и F статьи 1 содер</w:t>
      </w:r>
      <w:r w:rsidRPr="00B51F41">
        <w:rPr>
          <w:sz w:val="28"/>
          <w:szCs w:val="28"/>
        </w:rPr>
        <w:t>жит положения, предусматривающие, что некоторые лица,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 xml:space="preserve">хотя и имеющие характеристики </w:t>
      </w:r>
      <w:r w:rsidR="00255E5F" w:rsidRPr="00B51F41">
        <w:rPr>
          <w:sz w:val="28"/>
          <w:szCs w:val="28"/>
        </w:rPr>
        <w:t>беженцев по определе</w:t>
      </w:r>
      <w:r w:rsidRPr="00B51F41">
        <w:rPr>
          <w:sz w:val="28"/>
          <w:szCs w:val="28"/>
        </w:rPr>
        <w:t>нию статьи 1, исключают</w:t>
      </w:r>
      <w:r w:rsidR="00255E5F" w:rsidRPr="00B51F41">
        <w:rPr>
          <w:sz w:val="28"/>
          <w:szCs w:val="28"/>
        </w:rPr>
        <w:t>ся из числа тех, кому предостав</w:t>
      </w:r>
      <w:r w:rsidRPr="00B51F41">
        <w:rPr>
          <w:sz w:val="28"/>
          <w:szCs w:val="28"/>
        </w:rPr>
        <w:t>ляется статус беженцев. Эти лица делятся на три группы.</w:t>
      </w:r>
    </w:p>
    <w:p w:rsidR="00255E5F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Первая группа (раздел D статьи 1) состоит из лиц,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уже получивших защиту или помощь Организации</w:t>
      </w:r>
      <w:r w:rsidR="00255E5F" w:rsidRPr="00B51F41">
        <w:rPr>
          <w:sz w:val="28"/>
          <w:szCs w:val="28"/>
        </w:rPr>
        <w:t xml:space="preserve"> Объединенных Наций.</w:t>
      </w:r>
    </w:p>
    <w:p w:rsidR="00255E5F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Вторая группа (раздел Е статьи 1) включает тех лиц,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которые не признаны нуждающимися в международной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защ</w:t>
      </w:r>
      <w:r w:rsidR="00255E5F" w:rsidRPr="00B51F41">
        <w:rPr>
          <w:sz w:val="28"/>
          <w:szCs w:val="28"/>
        </w:rPr>
        <w:t>ите.</w:t>
      </w:r>
    </w:p>
    <w:p w:rsidR="00255E5F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Третья группа (раздел F статьи 1) охватывает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различные категории лиц, которые не рассматриваются как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заслуживающие предоставления международной защиты.</w:t>
      </w:r>
    </w:p>
    <w:p w:rsidR="00255E5F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В качестве лица, уже получившие защиту или помощь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Организации Объединенных Наций понимается любое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лицо, которое получило защиту или помощь от органов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или у</w:t>
      </w:r>
      <w:r w:rsidR="00255E5F" w:rsidRPr="00B51F41">
        <w:rPr>
          <w:sz w:val="28"/>
          <w:szCs w:val="28"/>
        </w:rPr>
        <w:t xml:space="preserve">чреждений ООН, существующих или </w:t>
      </w:r>
      <w:r w:rsidRPr="00B51F41">
        <w:rPr>
          <w:sz w:val="28"/>
          <w:szCs w:val="28"/>
        </w:rPr>
        <w:t>действовавших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ранее, кроме Верховного Комиссара Организации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Объединенных Наций по делам беженцев.</w:t>
      </w:r>
    </w:p>
    <w:p w:rsidR="00255E5F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Второе положение относится к лицам, которые могли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бы подпадать под определения в отношении получения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статуса беженца и которые были приняты в стране, где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им предоставлена большая часть гражданских прав этой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страны, но не формал</w:t>
      </w:r>
      <w:r w:rsidR="00255E5F" w:rsidRPr="00B51F41">
        <w:rPr>
          <w:sz w:val="28"/>
          <w:szCs w:val="28"/>
        </w:rPr>
        <w:t>ьное гражданство (их часто назы</w:t>
      </w:r>
      <w:r w:rsidRPr="00B51F41">
        <w:rPr>
          <w:sz w:val="28"/>
          <w:szCs w:val="28"/>
        </w:rPr>
        <w:t>вают «национальными беженцами»)</w:t>
      </w:r>
      <w:r w:rsidR="00741129" w:rsidRPr="00B51F41">
        <w:rPr>
          <w:rStyle w:val="a8"/>
          <w:sz w:val="28"/>
          <w:szCs w:val="28"/>
        </w:rPr>
        <w:footnoteReference w:id="14"/>
      </w:r>
      <w:r w:rsidRPr="00B51F41">
        <w:rPr>
          <w:sz w:val="28"/>
          <w:szCs w:val="28"/>
        </w:rPr>
        <w:t>.</w:t>
      </w:r>
    </w:p>
    <w:p w:rsidR="00C548F2" w:rsidRPr="00B51F41" w:rsidRDefault="00C548F2" w:rsidP="00B51F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Третья группа является самой обширной, как по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основаниям включения в нее, так и по количеству случаев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ее применения. Под дейсвтие данного положения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 xml:space="preserve">подпадают, прежде всего, </w:t>
      </w:r>
      <w:r w:rsidRPr="00B51F41">
        <w:rPr>
          <w:iCs/>
          <w:sz w:val="28"/>
          <w:szCs w:val="28"/>
        </w:rPr>
        <w:t>комбатанты</w:t>
      </w:r>
      <w:r w:rsidRPr="00B51F41">
        <w:rPr>
          <w:sz w:val="28"/>
          <w:szCs w:val="28"/>
        </w:rPr>
        <w:t>, т.е. лица, бежавшие из страны и формально находящиеся в ситуации</w:t>
      </w:r>
      <w:r w:rsidR="00255E5F" w:rsidRPr="00B51F41">
        <w:rPr>
          <w:sz w:val="28"/>
          <w:szCs w:val="28"/>
        </w:rPr>
        <w:t xml:space="preserve"> </w:t>
      </w:r>
      <w:r w:rsidRPr="00B51F41">
        <w:rPr>
          <w:sz w:val="28"/>
          <w:szCs w:val="28"/>
        </w:rPr>
        <w:t>беженца, но продолжающие вести вооруженную борьбу.</w:t>
      </w:r>
    </w:p>
    <w:p w:rsidR="00E9626E" w:rsidRPr="00B51F41" w:rsidRDefault="00880193" w:rsidP="00B51F4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9626E" w:rsidRPr="00B51F41">
        <w:rPr>
          <w:b/>
          <w:color w:val="000000"/>
          <w:sz w:val="28"/>
          <w:szCs w:val="28"/>
        </w:rPr>
        <w:t>Заключение</w:t>
      </w:r>
    </w:p>
    <w:p w:rsidR="00880193" w:rsidRDefault="00880193" w:rsidP="00B5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66A3" w:rsidRPr="00B51F41" w:rsidRDefault="006E66A3" w:rsidP="00B5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F41">
        <w:rPr>
          <w:color w:val="000000"/>
          <w:sz w:val="28"/>
          <w:szCs w:val="28"/>
        </w:rPr>
        <w:t xml:space="preserve">Итак, мы </w:t>
      </w:r>
      <w:r w:rsidRPr="00B51F41">
        <w:rPr>
          <w:sz w:val="28"/>
          <w:szCs w:val="28"/>
        </w:rPr>
        <w:t>дали законодательное определение беженцев</w:t>
      </w:r>
      <w:r w:rsidRPr="00B51F41">
        <w:rPr>
          <w:color w:val="000000"/>
          <w:sz w:val="28"/>
          <w:szCs w:val="28"/>
        </w:rPr>
        <w:t>, рассмотрели причины существования беженцев</w:t>
      </w:r>
      <w:r w:rsidRPr="00B51F41">
        <w:rPr>
          <w:sz w:val="28"/>
          <w:szCs w:val="28"/>
        </w:rPr>
        <w:t>, дали характеристику п</w:t>
      </w:r>
      <w:r w:rsidRPr="00B51F41">
        <w:rPr>
          <w:color w:val="000000"/>
          <w:sz w:val="28"/>
          <w:szCs w:val="28"/>
        </w:rPr>
        <w:t>олитики в области миграции</w:t>
      </w:r>
      <w:r w:rsidRPr="00B51F41">
        <w:rPr>
          <w:sz w:val="28"/>
          <w:szCs w:val="28"/>
        </w:rPr>
        <w:t>, рассмотрели основания признания человека беженцем, а также основания прекращения статуса беженца.</w:t>
      </w:r>
    </w:p>
    <w:p w:rsidR="009648D4" w:rsidRPr="00B51F41" w:rsidRDefault="006E66A3" w:rsidP="00B5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F41">
        <w:rPr>
          <w:sz w:val="28"/>
          <w:szCs w:val="28"/>
        </w:rPr>
        <w:t>Из всего вышеизложенного можно сделать следующие выводы.</w:t>
      </w:r>
    </w:p>
    <w:p w:rsidR="005336C1" w:rsidRPr="00B51F41" w:rsidRDefault="005336C1" w:rsidP="00B5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F41">
        <w:rPr>
          <w:sz w:val="28"/>
          <w:szCs w:val="28"/>
        </w:rPr>
        <w:t>Определение термина «беженец»</w:t>
      </w:r>
      <w:r w:rsidRPr="00B51F41">
        <w:rPr>
          <w:color w:val="000000"/>
          <w:sz w:val="28"/>
          <w:szCs w:val="28"/>
        </w:rPr>
        <w:t xml:space="preserve"> </w:t>
      </w:r>
      <w:r w:rsidRPr="00B51F41">
        <w:rPr>
          <w:sz w:val="28"/>
          <w:szCs w:val="28"/>
        </w:rPr>
        <w:t>продолжалось в течение большой части XX века и</w:t>
      </w:r>
      <w:r w:rsidRPr="00B51F41">
        <w:rPr>
          <w:color w:val="000000"/>
          <w:sz w:val="28"/>
          <w:szCs w:val="28"/>
        </w:rPr>
        <w:t xml:space="preserve"> </w:t>
      </w:r>
      <w:r w:rsidR="00193E03" w:rsidRPr="00B51F41">
        <w:rPr>
          <w:sz w:val="28"/>
          <w:szCs w:val="28"/>
        </w:rPr>
        <w:t>стимулировало</w:t>
      </w:r>
      <w:r w:rsidRPr="00B51F41">
        <w:rPr>
          <w:sz w:val="28"/>
          <w:szCs w:val="28"/>
        </w:rPr>
        <w:t>сь крупнейшими политическими</w:t>
      </w:r>
      <w:r w:rsidRPr="00B51F41">
        <w:rPr>
          <w:color w:val="000000"/>
          <w:sz w:val="28"/>
          <w:szCs w:val="28"/>
        </w:rPr>
        <w:t xml:space="preserve"> </w:t>
      </w:r>
      <w:r w:rsidRPr="00B51F41">
        <w:rPr>
          <w:sz w:val="28"/>
          <w:szCs w:val="28"/>
        </w:rPr>
        <w:t>событиями. Универсальное определение сложилось</w:t>
      </w:r>
      <w:r w:rsidRPr="00B51F41">
        <w:rPr>
          <w:color w:val="000000"/>
          <w:sz w:val="28"/>
          <w:szCs w:val="28"/>
        </w:rPr>
        <w:t xml:space="preserve"> </w:t>
      </w:r>
      <w:r w:rsidRPr="00B51F41">
        <w:rPr>
          <w:sz w:val="28"/>
          <w:szCs w:val="28"/>
        </w:rPr>
        <w:t xml:space="preserve">лишь в рамках Конвенции </w:t>
      </w:r>
      <w:smartTag w:uri="urn:schemas-microsoft-com:office:smarttags" w:element="metricconverter">
        <w:smartTagPr>
          <w:attr w:name="ProductID" w:val="1951 г"/>
        </w:smartTagPr>
        <w:r w:rsidRPr="00B51F41">
          <w:rPr>
            <w:sz w:val="28"/>
            <w:szCs w:val="28"/>
          </w:rPr>
          <w:t>1951 г</w:t>
        </w:r>
      </w:smartTag>
      <w:r w:rsidRPr="00B51F41">
        <w:rPr>
          <w:sz w:val="28"/>
          <w:szCs w:val="28"/>
        </w:rPr>
        <w:t xml:space="preserve">. и Протокола </w:t>
      </w:r>
      <w:smartTag w:uri="urn:schemas-microsoft-com:office:smarttags" w:element="metricconverter">
        <w:smartTagPr>
          <w:attr w:name="ProductID" w:val="1967 г"/>
        </w:smartTagPr>
        <w:r w:rsidRPr="00B51F41">
          <w:rPr>
            <w:sz w:val="28"/>
            <w:szCs w:val="28"/>
          </w:rPr>
          <w:t>1967 г</w:t>
        </w:r>
      </w:smartTag>
      <w:r w:rsidRPr="00B51F41">
        <w:rPr>
          <w:sz w:val="28"/>
          <w:szCs w:val="28"/>
        </w:rPr>
        <w:t>.</w:t>
      </w:r>
      <w:r w:rsidRPr="00B51F41">
        <w:rPr>
          <w:color w:val="000000"/>
          <w:sz w:val="28"/>
          <w:szCs w:val="28"/>
        </w:rPr>
        <w:t xml:space="preserve"> </w:t>
      </w:r>
      <w:r w:rsidRPr="00B51F41">
        <w:rPr>
          <w:sz w:val="28"/>
          <w:szCs w:val="28"/>
        </w:rPr>
        <w:t>Их положения лежат в основе всех более поздних</w:t>
      </w:r>
      <w:r w:rsidRPr="00B51F41">
        <w:rPr>
          <w:color w:val="000000"/>
          <w:sz w:val="28"/>
          <w:szCs w:val="28"/>
        </w:rPr>
        <w:t xml:space="preserve"> </w:t>
      </w:r>
      <w:r w:rsidRPr="00B51F41">
        <w:rPr>
          <w:sz w:val="28"/>
          <w:szCs w:val="28"/>
        </w:rPr>
        <w:t>подходов к определению данного термина и</w:t>
      </w:r>
      <w:r w:rsidRPr="00B51F41">
        <w:rPr>
          <w:color w:val="000000"/>
          <w:sz w:val="28"/>
          <w:szCs w:val="28"/>
        </w:rPr>
        <w:t xml:space="preserve"> </w:t>
      </w:r>
      <w:r w:rsidRPr="00B51F41">
        <w:rPr>
          <w:sz w:val="28"/>
          <w:szCs w:val="28"/>
        </w:rPr>
        <w:t>используются при формировании национальных законодательств в отношении беженцев.</w:t>
      </w:r>
    </w:p>
    <w:p w:rsidR="009648D4" w:rsidRPr="00B51F41" w:rsidRDefault="009648D4" w:rsidP="00B5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F41">
        <w:rPr>
          <w:sz w:val="28"/>
          <w:szCs w:val="28"/>
        </w:rPr>
        <w:t>Вынужденная миграция – совокупность территориальных перемещений, связанных с</w:t>
      </w:r>
      <w:r w:rsidRPr="00B51F41">
        <w:rPr>
          <w:color w:val="000000"/>
          <w:sz w:val="28"/>
          <w:szCs w:val="28"/>
        </w:rPr>
        <w:t xml:space="preserve"> </w:t>
      </w:r>
      <w:r w:rsidRPr="00B51F41">
        <w:rPr>
          <w:sz w:val="28"/>
          <w:szCs w:val="28"/>
        </w:rPr>
        <w:t>постоянным или временным изменением места жительства людей по независящим от них</w:t>
      </w:r>
      <w:r w:rsidRPr="00B51F41">
        <w:rPr>
          <w:color w:val="000000"/>
          <w:sz w:val="28"/>
          <w:szCs w:val="28"/>
        </w:rPr>
        <w:t xml:space="preserve"> </w:t>
      </w:r>
      <w:r w:rsidRPr="00B51F41">
        <w:rPr>
          <w:sz w:val="28"/>
          <w:szCs w:val="28"/>
        </w:rPr>
        <w:t>причинам, как правило, вопреки их желанию (стихийные бедствия, экологические катастрофы, военные действия, нарушение основных прав и свобод граждан). Понятие</w:t>
      </w:r>
      <w:r w:rsidRPr="00B51F41">
        <w:rPr>
          <w:color w:val="000000"/>
          <w:sz w:val="28"/>
          <w:szCs w:val="28"/>
        </w:rPr>
        <w:t xml:space="preserve"> </w:t>
      </w:r>
      <w:r w:rsidRPr="00B51F41">
        <w:rPr>
          <w:iCs/>
          <w:sz w:val="28"/>
          <w:szCs w:val="28"/>
        </w:rPr>
        <w:t>"беженцы"</w:t>
      </w:r>
      <w:r w:rsidRPr="00B51F41">
        <w:rPr>
          <w:i/>
          <w:iCs/>
          <w:sz w:val="28"/>
          <w:szCs w:val="28"/>
        </w:rPr>
        <w:t xml:space="preserve"> </w:t>
      </w:r>
      <w:r w:rsidRPr="00B51F41">
        <w:rPr>
          <w:sz w:val="28"/>
          <w:szCs w:val="28"/>
        </w:rPr>
        <w:t>имеет устоявшееся определение в международном праве,</w:t>
      </w:r>
    </w:p>
    <w:p w:rsidR="006E66A3" w:rsidRPr="00B51F41" w:rsidRDefault="00E9626E" w:rsidP="00B5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F41">
        <w:rPr>
          <w:color w:val="000000"/>
          <w:sz w:val="28"/>
          <w:szCs w:val="28"/>
        </w:rPr>
        <w:t xml:space="preserve">Вся многообразная миграция стала преимущественно рассматриваться через призму нелегальной иммиграции, а последняя — сугубо как миграция террористов и уголовников. Это может стать очень опасным заблуждением, направленным в конечном счете на ужесточение мер миграционной политики, что в свою очередь приведет лишь к увеличению масштабов нелегальной миграции, как это всегда случается там, где легальные пути въезда перекрывают. </w:t>
      </w:r>
    </w:p>
    <w:p w:rsidR="008A7EF0" w:rsidRPr="00B51F41" w:rsidRDefault="00E9626E" w:rsidP="00B5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F41">
        <w:rPr>
          <w:color w:val="000000"/>
          <w:sz w:val="28"/>
          <w:szCs w:val="28"/>
        </w:rPr>
        <w:t>Следует понимать, что в подавляющем большинстве случаев целью нелегальных мигрантов является трудоустройство в стране въезда, т.е. по своей сути нелегальная иммиграция представляет собой явление экономическое, требующее не столько запретительных, сколько регулирующих мер, направленных на легализацию самого процесса.</w:t>
      </w:r>
    </w:p>
    <w:p w:rsidR="00680D95" w:rsidRPr="00B51F41" w:rsidRDefault="00880193" w:rsidP="00880193">
      <w:pPr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80D95" w:rsidRPr="00B51F41">
        <w:rPr>
          <w:b/>
          <w:sz w:val="28"/>
          <w:szCs w:val="28"/>
        </w:rPr>
        <w:t>Список использованной литературы:</w:t>
      </w:r>
    </w:p>
    <w:p w:rsidR="00880193" w:rsidRDefault="00880193" w:rsidP="00B51F41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F5C22" w:rsidRPr="00B51F41" w:rsidRDefault="008F5C22" w:rsidP="00880193">
      <w:pPr>
        <w:tabs>
          <w:tab w:val="left" w:pos="540"/>
        </w:tabs>
        <w:spacing w:line="360" w:lineRule="auto"/>
        <w:ind w:firstLine="1418"/>
        <w:jc w:val="both"/>
        <w:rPr>
          <w:b/>
          <w:sz w:val="28"/>
          <w:szCs w:val="28"/>
        </w:rPr>
      </w:pPr>
      <w:r w:rsidRPr="00B51F41">
        <w:rPr>
          <w:b/>
          <w:sz w:val="28"/>
          <w:szCs w:val="28"/>
        </w:rPr>
        <w:t>Нормативные правовые акты:</w:t>
      </w:r>
    </w:p>
    <w:p w:rsidR="0013791E" w:rsidRPr="00B51F41" w:rsidRDefault="0013791E" w:rsidP="00880193">
      <w:pPr>
        <w:pStyle w:val="a6"/>
        <w:numPr>
          <w:ilvl w:val="0"/>
          <w:numId w:val="13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«Всеобщая декларация прав человека», принята 10.12.1948г.</w:t>
      </w:r>
    </w:p>
    <w:p w:rsidR="0013791E" w:rsidRPr="00B51F41" w:rsidRDefault="0013791E" w:rsidP="00880193">
      <w:pPr>
        <w:pStyle w:val="a6"/>
        <w:numPr>
          <w:ilvl w:val="0"/>
          <w:numId w:val="13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«Международный Пакт о гражданских и политических правах», принят 16.12.1966г.</w:t>
      </w:r>
    </w:p>
    <w:p w:rsidR="0013791E" w:rsidRPr="00B51F41" w:rsidRDefault="0013791E" w:rsidP="00880193">
      <w:pPr>
        <w:pStyle w:val="a6"/>
        <w:numPr>
          <w:ilvl w:val="0"/>
          <w:numId w:val="13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Конвенция «О статусе беженцев» (Заключена г. Женеве 28.07.1951) // Действующее международное право. Т. 1.- М., 1996.</w:t>
      </w:r>
    </w:p>
    <w:p w:rsidR="0013791E" w:rsidRPr="00B51F41" w:rsidRDefault="0013791E" w:rsidP="00880193">
      <w:pPr>
        <w:pStyle w:val="a6"/>
        <w:numPr>
          <w:ilvl w:val="0"/>
          <w:numId w:val="13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Декларация «О территориальном убежище» (Принята 14.12.1967 Резолюцией 2312 (22) Генеральной Ассамблеей ООН) // Международная защита прав и свобод человека. Сборник документов. – М., 1990.</w:t>
      </w:r>
    </w:p>
    <w:p w:rsidR="0013791E" w:rsidRPr="00B51F41" w:rsidRDefault="0013791E" w:rsidP="00880193">
      <w:pPr>
        <w:pStyle w:val="a6"/>
        <w:numPr>
          <w:ilvl w:val="0"/>
          <w:numId w:val="13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Соглашение «О помощи беженцам и вынужденным переселенцам» (Заключено в г. Москве 24.09.1993) // Информационный вестник Совета глав государств и Совета глав правительств СНГ «Содружество», № 4, 1993.</w:t>
      </w:r>
    </w:p>
    <w:p w:rsidR="00712793" w:rsidRPr="00B51F41" w:rsidRDefault="008F5C22" w:rsidP="00880193">
      <w:pPr>
        <w:numPr>
          <w:ilvl w:val="0"/>
          <w:numId w:val="13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«Конвенция</w:t>
      </w:r>
      <w:r w:rsidR="00712793" w:rsidRPr="00B51F41">
        <w:rPr>
          <w:sz w:val="28"/>
          <w:szCs w:val="28"/>
        </w:rPr>
        <w:t xml:space="preserve"> по конкретным аспектам проблем беженцев в Африке (Вступила в силу 20 июня </w:t>
      </w:r>
      <w:smartTag w:uri="urn:schemas-microsoft-com:office:smarttags" w:element="metricconverter">
        <w:smartTagPr>
          <w:attr w:name="ProductID" w:val="1974 г"/>
        </w:smartTagPr>
        <w:r w:rsidR="00712793" w:rsidRPr="00B51F41">
          <w:rPr>
            <w:sz w:val="28"/>
            <w:szCs w:val="28"/>
          </w:rPr>
          <w:t>1974 г</w:t>
        </w:r>
      </w:smartTag>
      <w:r w:rsidR="00712793" w:rsidRPr="00B51F41">
        <w:rPr>
          <w:sz w:val="28"/>
          <w:szCs w:val="28"/>
        </w:rPr>
        <w:t>.).</w:t>
      </w:r>
    </w:p>
    <w:p w:rsidR="00CE45C6" w:rsidRPr="00B51F41" w:rsidRDefault="00C24F56" w:rsidP="00880193">
      <w:pPr>
        <w:numPr>
          <w:ilvl w:val="0"/>
          <w:numId w:val="13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«Протокол, касающийся статуса беженцев» (Подписан в г. Нью-Йорке 31.01.1967).</w:t>
      </w:r>
    </w:p>
    <w:p w:rsidR="008F5C22" w:rsidRPr="00B51F41" w:rsidRDefault="008F5C22" w:rsidP="00B51F41">
      <w:pPr>
        <w:spacing w:line="360" w:lineRule="auto"/>
        <w:ind w:firstLine="709"/>
        <w:jc w:val="both"/>
        <w:rPr>
          <w:sz w:val="28"/>
          <w:szCs w:val="28"/>
        </w:rPr>
      </w:pPr>
    </w:p>
    <w:p w:rsidR="000550DC" w:rsidRPr="00B51F41" w:rsidRDefault="008F5C22" w:rsidP="00880193">
      <w:pPr>
        <w:spacing w:line="360" w:lineRule="auto"/>
        <w:ind w:firstLine="1418"/>
        <w:jc w:val="both"/>
        <w:rPr>
          <w:b/>
          <w:sz w:val="28"/>
          <w:szCs w:val="28"/>
        </w:rPr>
      </w:pPr>
      <w:r w:rsidRPr="00B51F41">
        <w:rPr>
          <w:b/>
          <w:sz w:val="28"/>
          <w:szCs w:val="28"/>
        </w:rPr>
        <w:t>Литература:</w:t>
      </w:r>
    </w:p>
    <w:p w:rsidR="000550DC" w:rsidRPr="00B51F41" w:rsidRDefault="000550DC" w:rsidP="00880193">
      <w:pPr>
        <w:pStyle w:val="a6"/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Абзалова Л.Ф. Международно-правовое регулирование миграционных процессов // Государственная власть и местное самоуправление, 2006, № 5.</w:t>
      </w:r>
    </w:p>
    <w:p w:rsidR="000550DC" w:rsidRPr="00B51F41" w:rsidRDefault="000550DC" w:rsidP="00880193">
      <w:pPr>
        <w:pStyle w:val="a6"/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Андриченко Л. В. Международно-правовая защита беженцев и лиц, перемещенных внутри страны // Миграция, права человека и экономическая безопасность современной России: состояние, проблемы, эффективность защиты: Сборник статей / Под ред. д.ю.н., профессора, академика РАЕН и ПАНИ В.М. Баранова. Нижний Новгород, 2004.</w:t>
      </w:r>
    </w:p>
    <w:p w:rsidR="000550DC" w:rsidRPr="00B51F41" w:rsidRDefault="000550DC" w:rsidP="00880193">
      <w:pPr>
        <w:pStyle w:val="a6"/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bCs/>
          <w:color w:val="000000"/>
          <w:sz w:val="28"/>
          <w:szCs w:val="28"/>
        </w:rPr>
        <w:t>Ануфриева Л. П., Бекяшев Д. К., Бекяшев К. А. Международное публичное право. – М., 2007. – С. 784.</w:t>
      </w:r>
    </w:p>
    <w:p w:rsidR="000550DC" w:rsidRPr="00B51F41" w:rsidRDefault="000550DC" w:rsidP="00880193">
      <w:pPr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Бархатова Е. Ю. Международное публичное право в вопросах и ответах. М., 2007. – С. 81.</w:t>
      </w:r>
    </w:p>
    <w:p w:rsidR="000550DC" w:rsidRPr="00B51F41" w:rsidRDefault="000550DC" w:rsidP="00880193">
      <w:pPr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Басик В. П. Развитие законодательства о правовом статусе иностранных граждан в РФ // Конституционное и муниципальное право, 2005, № 8.</w:t>
      </w:r>
    </w:p>
    <w:p w:rsidR="000550DC" w:rsidRPr="00B51F41" w:rsidRDefault="000550DC" w:rsidP="00880193">
      <w:pPr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Буше-Сольнье Ф. Практический словарь гуманитарного права. М., 2006. – С. 551.</w:t>
      </w:r>
    </w:p>
    <w:p w:rsidR="000550DC" w:rsidRPr="00B51F41" w:rsidRDefault="000550DC" w:rsidP="00880193">
      <w:pPr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Воронина Н. А. Международное право и проблемы правового регулирования положения внутриперепещенных лиц // Юрист-международник, 2005, № 3.</w:t>
      </w:r>
    </w:p>
    <w:p w:rsidR="000550DC" w:rsidRPr="00B51F41" w:rsidRDefault="000550DC" w:rsidP="00880193">
      <w:pPr>
        <w:pStyle w:val="a6"/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Гай С. Гилл. Статус беженца в международном праве. М., 2006. – С. 647.</w:t>
      </w:r>
    </w:p>
    <w:p w:rsidR="000550DC" w:rsidRPr="00B51F41" w:rsidRDefault="000550DC" w:rsidP="00880193">
      <w:pPr>
        <w:pStyle w:val="a6"/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Ильин Ю. Д. Международное публичное право: Лекции. – М., 2002. – С. 206.</w:t>
      </w:r>
    </w:p>
    <w:p w:rsidR="000550DC" w:rsidRPr="00B51F41" w:rsidRDefault="000550DC" w:rsidP="00880193">
      <w:pPr>
        <w:pStyle w:val="a6"/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Малинин С. А. Избранное. СПб., 2007. – С. 318.</w:t>
      </w:r>
    </w:p>
    <w:p w:rsidR="000550DC" w:rsidRPr="00B51F41" w:rsidRDefault="000550DC" w:rsidP="00880193">
      <w:pPr>
        <w:pStyle w:val="a6"/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Матвеева Т. Д. Международное право. М., 2004. – М., 410.</w:t>
      </w:r>
    </w:p>
    <w:p w:rsidR="000550DC" w:rsidRPr="00B51F41" w:rsidRDefault="000550DC" w:rsidP="00880193">
      <w:pPr>
        <w:pStyle w:val="a6"/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Международное публичное право: Учебник / Под ред. К. А. Бекяшева. М., 2007. – С. 640.</w:t>
      </w:r>
    </w:p>
    <w:p w:rsidR="000550DC" w:rsidRPr="00B51F41" w:rsidRDefault="000550DC" w:rsidP="00880193">
      <w:pPr>
        <w:pStyle w:val="a6"/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Международное право: Учебник / Под ред. Ю. М. Колосова, В. И. Кузнецова. М., 2002. – С. 610.</w:t>
      </w:r>
    </w:p>
    <w:p w:rsidR="000550DC" w:rsidRPr="00B51F41" w:rsidRDefault="000550DC" w:rsidP="00880193">
      <w:pPr>
        <w:pStyle w:val="a6"/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Пожидаева М. В. Права неграждан и запрещение дискриминации в современном международном праве // Международное публичное и частное право, 2005, № 4.</w:t>
      </w:r>
    </w:p>
    <w:p w:rsidR="000550DC" w:rsidRPr="00B51F41" w:rsidRDefault="000550DC" w:rsidP="00880193">
      <w:pPr>
        <w:pStyle w:val="a6"/>
        <w:numPr>
          <w:ilvl w:val="0"/>
          <w:numId w:val="1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B51F41">
        <w:rPr>
          <w:sz w:val="28"/>
          <w:szCs w:val="28"/>
        </w:rPr>
        <w:t>Шейнгезихт Л. Г. Правовое и прикладное значение гуманитарной защиты в международном праве. Монография. СПб., 2004.</w:t>
      </w:r>
      <w:bookmarkStart w:id="0" w:name="_GoBack"/>
      <w:bookmarkEnd w:id="0"/>
    </w:p>
    <w:sectPr w:rsidR="000550DC" w:rsidRPr="00B51F41" w:rsidSect="00B51F41">
      <w:headerReference w:type="even" r:id="rId7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93" w:rsidRDefault="00207E93">
      <w:r>
        <w:separator/>
      </w:r>
    </w:p>
  </w:endnote>
  <w:endnote w:type="continuationSeparator" w:id="0">
    <w:p w:rsidR="00207E93" w:rsidRDefault="0020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93" w:rsidRDefault="00207E93">
      <w:r>
        <w:separator/>
      </w:r>
    </w:p>
  </w:footnote>
  <w:footnote w:type="continuationSeparator" w:id="0">
    <w:p w:rsidR="00207E93" w:rsidRDefault="00207E93">
      <w:r>
        <w:continuationSeparator/>
      </w:r>
    </w:p>
  </w:footnote>
  <w:footnote w:id="1">
    <w:p w:rsidR="00207E93" w:rsidRDefault="002819CB" w:rsidP="00213772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7E0784">
        <w:t>Конвенция «О статусе беженцев» (Заключена г. Женеве 28.07.1951) // Действующее международное право. Т. 1.- М., 1996.</w:t>
      </w:r>
    </w:p>
  </w:footnote>
  <w:footnote w:id="2">
    <w:p w:rsidR="00207E93" w:rsidRDefault="002819CB" w:rsidP="00213772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7E0784">
        <w:t>Шейнгезихт Л. Г. Правовое и прикладное значение гуманитарной защиты в международном праве. Монография. СПб., 20</w:t>
      </w:r>
      <w:r>
        <w:t>07</w:t>
      </w:r>
      <w:r w:rsidRPr="007E0784">
        <w:t>.</w:t>
      </w:r>
      <w:r>
        <w:t xml:space="preserve"> С. 17.</w:t>
      </w:r>
    </w:p>
  </w:footnote>
  <w:footnote w:id="3">
    <w:p w:rsidR="00207E93" w:rsidRDefault="002819CB" w:rsidP="00B3576D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7E0784">
        <w:rPr>
          <w:bCs/>
          <w:color w:val="000000"/>
        </w:rPr>
        <w:t>Ануфриева Л. П., Бекяшев Д. К., Бекяшев К. А. Международное публич</w:t>
      </w:r>
      <w:r>
        <w:rPr>
          <w:bCs/>
          <w:color w:val="000000"/>
        </w:rPr>
        <w:t>ное право. – М., 2007. – С. 493.</w:t>
      </w:r>
    </w:p>
  </w:footnote>
  <w:footnote w:id="4">
    <w:p w:rsidR="00207E93" w:rsidRDefault="002819CB" w:rsidP="00BD40CC">
      <w:pPr>
        <w:spacing w:line="360" w:lineRule="auto"/>
        <w:jc w:val="both"/>
      </w:pPr>
      <w:r w:rsidRPr="00BD40CC">
        <w:rPr>
          <w:rStyle w:val="a8"/>
          <w:sz w:val="20"/>
          <w:szCs w:val="20"/>
        </w:rPr>
        <w:footnoteRef/>
      </w:r>
      <w:r w:rsidRPr="00BD40CC">
        <w:rPr>
          <w:sz w:val="20"/>
          <w:szCs w:val="20"/>
        </w:rPr>
        <w:t xml:space="preserve"> Воронина Н. А. Международное право и проблемы правового регулирования положения внутриперепещенных лиц // Юрист-международник, 2005, № 3.</w:t>
      </w:r>
    </w:p>
  </w:footnote>
  <w:footnote w:id="5">
    <w:p w:rsidR="00207E93" w:rsidRDefault="002819CB" w:rsidP="00BD40CC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7E0784">
        <w:t>Матвеева Т. Д. Междунаро</w:t>
      </w:r>
      <w:r>
        <w:t>дное право. М., 2004. – М., 183.</w:t>
      </w:r>
    </w:p>
  </w:footnote>
  <w:footnote w:id="6">
    <w:p w:rsidR="00207E93" w:rsidRDefault="002819CB" w:rsidP="00BD40CC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BD40CC">
        <w:t>Воронина Н. А. Международное право и проблемы правового регулирования положения внутриперепещенных лиц // Юрист-международник, 2005, № 3</w:t>
      </w:r>
      <w:r>
        <w:t>.</w:t>
      </w:r>
    </w:p>
  </w:footnote>
  <w:footnote w:id="7">
    <w:p w:rsidR="00207E93" w:rsidRDefault="002819CB" w:rsidP="00C0366F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7E0784">
        <w:rPr>
          <w:bCs/>
          <w:color w:val="000000"/>
        </w:rPr>
        <w:t>Ануфриева Л. П., Бекяшев Д. К., Бекяшев К. А. Международное публич</w:t>
      </w:r>
      <w:r>
        <w:rPr>
          <w:bCs/>
          <w:color w:val="000000"/>
        </w:rPr>
        <w:t>ное право. – М., 2007. – С. 501.</w:t>
      </w:r>
    </w:p>
  </w:footnote>
  <w:footnote w:id="8">
    <w:p w:rsidR="00207E93" w:rsidRDefault="002819CB" w:rsidP="00E033DE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7E0784">
        <w:t>Пожидаева М. В. Права неграждан и запрещение дискриминации в современном международном праве // Международное публичное и частное право, 2005, № 4.</w:t>
      </w:r>
    </w:p>
  </w:footnote>
  <w:footnote w:id="9">
    <w:p w:rsidR="00207E93" w:rsidRDefault="002819CB" w:rsidP="00E033DE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7E0784">
        <w:t xml:space="preserve">Международное публичное право: Учебник / Под ред. К. </w:t>
      </w:r>
      <w:r>
        <w:t>А. Бекяшева. М., 2007. – С. 238.</w:t>
      </w:r>
    </w:p>
  </w:footnote>
  <w:footnote w:id="10">
    <w:p w:rsidR="00207E93" w:rsidRDefault="002819CB" w:rsidP="00E033DE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7E0784">
        <w:t>Гай С. Гилл. Статус беженца в междунар</w:t>
      </w:r>
      <w:r>
        <w:t>одном праве. М., 2006. – С. 316.</w:t>
      </w:r>
    </w:p>
  </w:footnote>
  <w:footnote w:id="11">
    <w:p w:rsidR="00207E93" w:rsidRDefault="002819CB" w:rsidP="00C0366F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7E0784">
        <w:rPr>
          <w:bCs/>
          <w:color w:val="000000"/>
        </w:rPr>
        <w:t>Ануфриева Л. П., Бекяшев Д. К., Бекяшев К. А. Международное публич</w:t>
      </w:r>
      <w:r>
        <w:rPr>
          <w:bCs/>
          <w:color w:val="000000"/>
        </w:rPr>
        <w:t>ное право. – М., 2007. – С.514.</w:t>
      </w:r>
    </w:p>
  </w:footnote>
  <w:footnote w:id="12">
    <w:p w:rsidR="00207E93" w:rsidRDefault="002819CB" w:rsidP="00741129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7E0784">
        <w:rPr>
          <w:bCs/>
          <w:color w:val="000000"/>
        </w:rPr>
        <w:t>Ануфриева Л. П., Бекяшев Д. К., Бекяшев К. А. Международное публич</w:t>
      </w:r>
      <w:r>
        <w:rPr>
          <w:bCs/>
          <w:color w:val="000000"/>
        </w:rPr>
        <w:t>ное право. – М., 2007. – С. 517.</w:t>
      </w:r>
    </w:p>
  </w:footnote>
  <w:footnote w:id="13">
    <w:p w:rsidR="00207E93" w:rsidRDefault="002819CB" w:rsidP="00741129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7E0784">
        <w:t>Абзалова Л.Ф. Международно-правовое регулирование миграционных процессов // Государственная власть и местное самоуправление, 2006, № 5.</w:t>
      </w:r>
    </w:p>
  </w:footnote>
  <w:footnote w:id="14">
    <w:p w:rsidR="00207E93" w:rsidRDefault="002819CB" w:rsidP="00741129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7E0784">
        <w:t>Андриченко Л. В. Международно-правовая защита беженцев и лиц, перемещенных внутри страны // Миграция, права человека и экономическая безопасность современной России: состояние, проблемы, эффективность защиты: Сборник статей / Под ред. д.ю.н., профессора, академика РАЕН и ПАНИ В.М. Баранова. Нижний Новгород, 2004.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9CB" w:rsidRDefault="002819CB" w:rsidP="009F190B">
    <w:pPr>
      <w:pStyle w:val="a3"/>
      <w:framePr w:wrap="around" w:vAnchor="text" w:hAnchor="margin" w:xAlign="right" w:y="1"/>
      <w:rPr>
        <w:rStyle w:val="a5"/>
      </w:rPr>
    </w:pPr>
  </w:p>
  <w:p w:rsidR="002819CB" w:rsidRDefault="002819CB" w:rsidP="00BC2A1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20C0"/>
    <w:multiLevelType w:val="hybridMultilevel"/>
    <w:tmpl w:val="15EC4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B3590"/>
    <w:multiLevelType w:val="hybridMultilevel"/>
    <w:tmpl w:val="0890D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A72AD"/>
    <w:multiLevelType w:val="hybridMultilevel"/>
    <w:tmpl w:val="59101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5E712B"/>
    <w:multiLevelType w:val="hybridMultilevel"/>
    <w:tmpl w:val="B74ED3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25637216"/>
    <w:multiLevelType w:val="hybridMultilevel"/>
    <w:tmpl w:val="2F760E7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27116951"/>
    <w:multiLevelType w:val="hybridMultilevel"/>
    <w:tmpl w:val="6706B4C8"/>
    <w:lvl w:ilvl="0" w:tplc="021662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30D92B5A"/>
    <w:multiLevelType w:val="hybridMultilevel"/>
    <w:tmpl w:val="99526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316B5"/>
    <w:multiLevelType w:val="hybridMultilevel"/>
    <w:tmpl w:val="90E07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A16B02"/>
    <w:multiLevelType w:val="hybridMultilevel"/>
    <w:tmpl w:val="F452A2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>
    <w:nsid w:val="5BC42A61"/>
    <w:multiLevelType w:val="hybridMultilevel"/>
    <w:tmpl w:val="F7DA2262"/>
    <w:lvl w:ilvl="0" w:tplc="6D5AA85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626E5C4E"/>
    <w:multiLevelType w:val="hybridMultilevel"/>
    <w:tmpl w:val="BCCEA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B3302A"/>
    <w:multiLevelType w:val="hybridMultilevel"/>
    <w:tmpl w:val="1F2C1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834F40"/>
    <w:multiLevelType w:val="hybridMultilevel"/>
    <w:tmpl w:val="0B7A8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A18"/>
    <w:rsid w:val="000014E7"/>
    <w:rsid w:val="0003327A"/>
    <w:rsid w:val="000550DC"/>
    <w:rsid w:val="000732D8"/>
    <w:rsid w:val="000806E0"/>
    <w:rsid w:val="00085C53"/>
    <w:rsid w:val="000A0A70"/>
    <w:rsid w:val="000A4ADC"/>
    <w:rsid w:val="000B4DC6"/>
    <w:rsid w:val="000C4EBE"/>
    <w:rsid w:val="0013791E"/>
    <w:rsid w:val="00181793"/>
    <w:rsid w:val="001826F4"/>
    <w:rsid w:val="00193E03"/>
    <w:rsid w:val="00194E63"/>
    <w:rsid w:val="001A3EE0"/>
    <w:rsid w:val="001B7E8D"/>
    <w:rsid w:val="00207E93"/>
    <w:rsid w:val="00213772"/>
    <w:rsid w:val="00242CAE"/>
    <w:rsid w:val="00255E5F"/>
    <w:rsid w:val="0026232D"/>
    <w:rsid w:val="002819CB"/>
    <w:rsid w:val="002C3A6A"/>
    <w:rsid w:val="0030047D"/>
    <w:rsid w:val="00356C42"/>
    <w:rsid w:val="0037598C"/>
    <w:rsid w:val="003B71CC"/>
    <w:rsid w:val="003E3E2A"/>
    <w:rsid w:val="003E5D7F"/>
    <w:rsid w:val="0041530D"/>
    <w:rsid w:val="00451126"/>
    <w:rsid w:val="004F1A7D"/>
    <w:rsid w:val="005108C9"/>
    <w:rsid w:val="005336C1"/>
    <w:rsid w:val="00553B61"/>
    <w:rsid w:val="005965DD"/>
    <w:rsid w:val="005A7B7B"/>
    <w:rsid w:val="00610520"/>
    <w:rsid w:val="00633260"/>
    <w:rsid w:val="006710BA"/>
    <w:rsid w:val="00680D95"/>
    <w:rsid w:val="006E66A3"/>
    <w:rsid w:val="007107F0"/>
    <w:rsid w:val="00712793"/>
    <w:rsid w:val="00727ABC"/>
    <w:rsid w:val="00741129"/>
    <w:rsid w:val="007540DD"/>
    <w:rsid w:val="00784E8C"/>
    <w:rsid w:val="007B4622"/>
    <w:rsid w:val="007C05CD"/>
    <w:rsid w:val="007C3B8A"/>
    <w:rsid w:val="007D5B7B"/>
    <w:rsid w:val="007E0784"/>
    <w:rsid w:val="007E15F0"/>
    <w:rsid w:val="007E7F76"/>
    <w:rsid w:val="00801D05"/>
    <w:rsid w:val="008240D4"/>
    <w:rsid w:val="00844592"/>
    <w:rsid w:val="00871B75"/>
    <w:rsid w:val="00880193"/>
    <w:rsid w:val="00881640"/>
    <w:rsid w:val="008906E0"/>
    <w:rsid w:val="008A7EF0"/>
    <w:rsid w:val="008C06F5"/>
    <w:rsid w:val="008E5CF0"/>
    <w:rsid w:val="008F5C22"/>
    <w:rsid w:val="00901536"/>
    <w:rsid w:val="00911C83"/>
    <w:rsid w:val="0092787A"/>
    <w:rsid w:val="00930866"/>
    <w:rsid w:val="009648D4"/>
    <w:rsid w:val="00977533"/>
    <w:rsid w:val="0098142A"/>
    <w:rsid w:val="009E1CFC"/>
    <w:rsid w:val="009F190B"/>
    <w:rsid w:val="00A2536F"/>
    <w:rsid w:val="00A5076C"/>
    <w:rsid w:val="00A70B20"/>
    <w:rsid w:val="00A72D38"/>
    <w:rsid w:val="00AE3528"/>
    <w:rsid w:val="00B14F35"/>
    <w:rsid w:val="00B2041F"/>
    <w:rsid w:val="00B304A3"/>
    <w:rsid w:val="00B33675"/>
    <w:rsid w:val="00B3576D"/>
    <w:rsid w:val="00B502D9"/>
    <w:rsid w:val="00B50F26"/>
    <w:rsid w:val="00B51F41"/>
    <w:rsid w:val="00B8011B"/>
    <w:rsid w:val="00B87880"/>
    <w:rsid w:val="00BC1032"/>
    <w:rsid w:val="00BC13B4"/>
    <w:rsid w:val="00BC2A18"/>
    <w:rsid w:val="00BC518B"/>
    <w:rsid w:val="00BD40CC"/>
    <w:rsid w:val="00BF088C"/>
    <w:rsid w:val="00C01007"/>
    <w:rsid w:val="00C0366F"/>
    <w:rsid w:val="00C0492C"/>
    <w:rsid w:val="00C24F56"/>
    <w:rsid w:val="00C548F2"/>
    <w:rsid w:val="00C618F7"/>
    <w:rsid w:val="00C7755C"/>
    <w:rsid w:val="00CB30EF"/>
    <w:rsid w:val="00CB41DB"/>
    <w:rsid w:val="00CE45C6"/>
    <w:rsid w:val="00CE60F4"/>
    <w:rsid w:val="00CF0556"/>
    <w:rsid w:val="00CF1244"/>
    <w:rsid w:val="00D1221E"/>
    <w:rsid w:val="00D13460"/>
    <w:rsid w:val="00D14CA1"/>
    <w:rsid w:val="00D4183A"/>
    <w:rsid w:val="00D60468"/>
    <w:rsid w:val="00D842B9"/>
    <w:rsid w:val="00DA2672"/>
    <w:rsid w:val="00DA60B8"/>
    <w:rsid w:val="00E033DE"/>
    <w:rsid w:val="00E0759E"/>
    <w:rsid w:val="00E23F46"/>
    <w:rsid w:val="00E33787"/>
    <w:rsid w:val="00E4007D"/>
    <w:rsid w:val="00E522C9"/>
    <w:rsid w:val="00E6261C"/>
    <w:rsid w:val="00E96193"/>
    <w:rsid w:val="00E9626E"/>
    <w:rsid w:val="00EA0F12"/>
    <w:rsid w:val="00EB0AE8"/>
    <w:rsid w:val="00EE5E3F"/>
    <w:rsid w:val="00F03977"/>
    <w:rsid w:val="00F215D5"/>
    <w:rsid w:val="00F30C24"/>
    <w:rsid w:val="00F81EAC"/>
    <w:rsid w:val="00FC491E"/>
    <w:rsid w:val="00FD55FC"/>
    <w:rsid w:val="00FD7872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26FD35-EF48-42D5-AFF1-B96333F9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2A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C2A18"/>
    <w:rPr>
      <w:rFonts w:cs="Times New Roman"/>
    </w:rPr>
  </w:style>
  <w:style w:type="paragraph" w:customStyle="1" w:styleId="ConsPlusNormal">
    <w:name w:val="ConsPlusNormal"/>
    <w:rsid w:val="00BC2A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next w:val="a"/>
    <w:link w:val="20"/>
    <w:uiPriority w:val="99"/>
    <w:rsid w:val="003E3E2A"/>
    <w:pPr>
      <w:autoSpaceDE w:val="0"/>
      <w:autoSpaceDN w:val="0"/>
      <w:adjustRightInd w:val="0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13791E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213772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B51F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51F4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5495</Words>
  <Characters>31324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2</cp:revision>
  <dcterms:created xsi:type="dcterms:W3CDTF">2014-03-20T00:52:00Z</dcterms:created>
  <dcterms:modified xsi:type="dcterms:W3CDTF">2014-03-20T00:52:00Z</dcterms:modified>
</cp:coreProperties>
</file>