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34" w:rsidRDefault="00BF6AA9">
      <w:pPr>
        <w:pStyle w:val="1"/>
        <w:jc w:val="center"/>
      </w:pPr>
      <w:r>
        <w:t>Стенд для монтажа шин</w:t>
      </w:r>
    </w:p>
    <w:p w:rsidR="00553034" w:rsidRPr="00BF6AA9" w:rsidRDefault="00BF6AA9">
      <w:pPr>
        <w:pStyle w:val="a3"/>
        <w:divId w:val="44725019"/>
      </w:pPr>
      <w:bookmarkStart w:id="0" w:name="_Toc155067391"/>
      <w:bookmarkStart w:id="1" w:name="_Toc125883222"/>
      <w:bookmarkStart w:id="2" w:name="_Toc157066982"/>
      <w:bookmarkStart w:id="3" w:name="_Toc156721933"/>
      <w:bookmarkStart w:id="4" w:name="_Toc156640079"/>
      <w:bookmarkEnd w:id="0"/>
      <w:bookmarkEnd w:id="1"/>
      <w:bookmarkEnd w:id="2"/>
      <w:bookmarkEnd w:id="3"/>
      <w:r>
        <w:t>Введение</w:t>
      </w:r>
      <w:bookmarkEnd w:id="4"/>
    </w:p>
    <w:p w:rsidR="00553034" w:rsidRDefault="00BF6AA9">
      <w:pPr>
        <w:pStyle w:val="a3"/>
        <w:divId w:val="44725019"/>
      </w:pPr>
      <w:r>
        <w:t>Одним из наиболее важных направлений по существенному повышению производительности труда, сокращению затрат на содержание и эксплуатацию автомобилей в условиях ресурсных ограничений, имеющихся на автомобильном транспорте, является совершенствование технологических процессов на основе применения современной и новой технике, т. е. осуществление мероприятий по механизации и автоматизации ТО и ремонта подвижного состава на АТП.</w:t>
      </w:r>
    </w:p>
    <w:p w:rsidR="00553034" w:rsidRDefault="00BF6AA9">
      <w:pPr>
        <w:pStyle w:val="a3"/>
        <w:divId w:val="44725019"/>
      </w:pPr>
      <w:r>
        <w:t>В данной расчетной работе предлагается стенд для демонтажа и монтажа шин.</w:t>
      </w:r>
    </w:p>
    <w:p w:rsidR="00553034" w:rsidRDefault="00553034">
      <w:pPr>
        <w:divId w:val="44725019"/>
      </w:pPr>
    </w:p>
    <w:p w:rsidR="00553034" w:rsidRPr="00BF6AA9" w:rsidRDefault="00BF6AA9">
      <w:pPr>
        <w:pStyle w:val="a3"/>
        <w:divId w:val="44725019"/>
      </w:pPr>
      <w:bookmarkStart w:id="5" w:name="_Toc157066983"/>
      <w:r>
        <w:t>1 Назначение разрабатываемого приспособления</w:t>
      </w:r>
      <w:bookmarkEnd w:id="5"/>
    </w:p>
    <w:p w:rsidR="00553034" w:rsidRDefault="00BF6AA9">
      <w:pPr>
        <w:pStyle w:val="a3"/>
        <w:divId w:val="44725019"/>
      </w:pPr>
      <w:r>
        <w:t xml:space="preserve">Стенд предназначен для демонтажа и монтажа шин размером от 7,50–20 дюймов до 12,00–20 (рисунок 1). </w:t>
      </w:r>
    </w:p>
    <w:p w:rsidR="00553034" w:rsidRDefault="00C206D6">
      <w:pPr>
        <w:pStyle w:val="a3"/>
        <w:divId w:val="44725019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339.75pt;height:381pt">
            <v:imagedata r:id="rId4" o:title=""/>
          </v:shape>
        </w:pict>
      </w:r>
    </w:p>
    <w:p w:rsidR="00553034" w:rsidRDefault="00BF6AA9">
      <w:pPr>
        <w:pStyle w:val="a3"/>
        <w:divId w:val="44725019"/>
      </w:pPr>
      <w:r>
        <w:t>Рисунок 1 –Стенд для демонтажа и монтажа шин грузовых автомобилей:</w:t>
      </w:r>
    </w:p>
    <w:p w:rsidR="00553034" w:rsidRDefault="00BF6AA9">
      <w:pPr>
        <w:pStyle w:val="a3"/>
        <w:divId w:val="44725019"/>
      </w:pPr>
      <w:r>
        <w:t>1 – бачок; 2 – гидропривод; 3 – лапа в сборе; 4 – пневматический патрон; 5 – гидравлический подъемник; 6 – рама; 7 – редуктор; 8 – съемник; 9 трубопровод; 10 – упор; 11 – винт</w:t>
      </w:r>
    </w:p>
    <w:p w:rsidR="00553034" w:rsidRDefault="00BF6AA9">
      <w:pPr>
        <w:pStyle w:val="a3"/>
        <w:divId w:val="44725019"/>
      </w:pPr>
      <w:r>
        <w:t>Колесо с шиной, из которой выпущен воздух, устанавливают на стенд в вертикальном положении и центрируют с помощью гидравлического подъемника, после чего колесо закрепляют пневматическим патроном. С помощью механического устройства, приводимого в действие от электромотора мощностью 0,4 кВт через червячный редуктор, снимают замочное кольцо. Бортовое кольцо отжимают с помощью гидравлического привода, развивающего усилие до 50 кН. Диск колеса выжимают штоком гидравлического цилиндра (с усилием до 200 кН). Вертикальное расположение колеса устраняет операцию – подъем колеса с пола, необходимую при применении стендов с горизонтальным расположением съемного устройства.</w:t>
      </w:r>
    </w:p>
    <w:p w:rsidR="00553034" w:rsidRDefault="00BF6AA9">
      <w:pPr>
        <w:pStyle w:val="a3"/>
        <w:divId w:val="44725019"/>
      </w:pPr>
      <w:bookmarkStart w:id="6" w:name="_Toc157066984"/>
      <w:bookmarkStart w:id="7" w:name="_Toc155067392"/>
      <w:bookmarkEnd w:id="6"/>
      <w:r>
        <w:t>2 Выбор гидроцилиндра</w:t>
      </w:r>
      <w:bookmarkEnd w:id="7"/>
    </w:p>
    <w:p w:rsidR="00553034" w:rsidRDefault="00BF6AA9">
      <w:pPr>
        <w:pStyle w:val="a3"/>
        <w:divId w:val="44725019"/>
      </w:pPr>
      <w:r>
        <w:t>Усилие штока, развиваемое гидроцилиндром [4]:</w:t>
      </w:r>
    </w:p>
    <w:p w:rsidR="00553034" w:rsidRDefault="00BF6AA9">
      <w:pPr>
        <w:pStyle w:val="a3"/>
        <w:divId w:val="44725019"/>
      </w:pPr>
      <w:r>
        <w:t>F</w:t>
      </w:r>
      <w:r>
        <w:rPr>
          <w:vertAlign w:val="subscript"/>
        </w:rPr>
        <w:t>шт</w:t>
      </w:r>
      <w:r>
        <w:t xml:space="preserve"> = S ∙ r(1)</w:t>
      </w:r>
    </w:p>
    <w:p w:rsidR="00553034" w:rsidRDefault="00BF6AA9">
      <w:pPr>
        <w:pStyle w:val="a3"/>
        <w:divId w:val="44725019"/>
      </w:pPr>
      <w:r>
        <w:t>где S − площадь поршня, м</w:t>
      </w:r>
      <w:r>
        <w:rPr>
          <w:vertAlign w:val="superscript"/>
        </w:rPr>
        <w:t>2</w:t>
      </w:r>
      <w:r>
        <w:t>;</w:t>
      </w:r>
    </w:p>
    <w:p w:rsidR="00553034" w:rsidRDefault="00BF6AA9">
      <w:pPr>
        <w:pStyle w:val="a3"/>
        <w:divId w:val="44725019"/>
      </w:pPr>
      <w:r>
        <w:t>r − удельное давление на 1 с</w:t>
      </w:r>
      <w:r>
        <w:rPr>
          <w:vertAlign w:val="superscript"/>
        </w:rPr>
        <w:t>2</w:t>
      </w:r>
      <w:r>
        <w:t xml:space="preserve"> площади поршня, r = 2,4 МПа.</w:t>
      </w:r>
    </w:p>
    <w:p w:rsidR="00553034" w:rsidRDefault="00BF6AA9">
      <w:pPr>
        <w:pStyle w:val="a3"/>
        <w:divId w:val="44725019"/>
      </w:pPr>
      <w:r>
        <w:t>Площадь поршня вычисляется по формуле:</w:t>
      </w:r>
    </w:p>
    <w:p w:rsidR="00553034" w:rsidRDefault="00BF6AA9">
      <w:pPr>
        <w:pStyle w:val="a3"/>
        <w:divId w:val="44725019"/>
      </w:pPr>
      <w:r>
        <w:t>S = p ∙ d</w:t>
      </w:r>
      <w:r>
        <w:rPr>
          <w:vertAlign w:val="subscript"/>
        </w:rPr>
        <w:t>тр</w:t>
      </w:r>
      <w:r>
        <w:rPr>
          <w:vertAlign w:val="superscript"/>
        </w:rPr>
        <w:t>2</w:t>
      </w:r>
      <w:r>
        <w:t xml:space="preserve"> / 4,(2)</w:t>
      </w:r>
    </w:p>
    <w:p w:rsidR="00553034" w:rsidRDefault="00BF6AA9">
      <w:pPr>
        <w:pStyle w:val="a3"/>
        <w:divId w:val="44725019"/>
      </w:pPr>
      <w:r>
        <w:t>где d</w:t>
      </w:r>
      <w:r>
        <w:rPr>
          <w:vertAlign w:val="subscript"/>
        </w:rPr>
        <w:t>тр</w:t>
      </w:r>
      <w:r>
        <w:t xml:space="preserve"> − требуемый диаметр поршня.</w:t>
      </w:r>
    </w:p>
    <w:p w:rsidR="00553034" w:rsidRDefault="00BF6AA9">
      <w:pPr>
        <w:pStyle w:val="a3"/>
        <w:divId w:val="44725019"/>
      </w:pPr>
      <w:r>
        <w:t>F</w:t>
      </w:r>
      <w:r>
        <w:rPr>
          <w:vertAlign w:val="subscript"/>
        </w:rPr>
        <w:t>шт</w:t>
      </w:r>
      <w:r>
        <w:t xml:space="preserve"> = p ∙ d</w:t>
      </w:r>
      <w:r>
        <w:rPr>
          <w:vertAlign w:val="subscript"/>
        </w:rPr>
        <w:t>тр</w:t>
      </w:r>
      <w:r>
        <w:rPr>
          <w:vertAlign w:val="superscript"/>
        </w:rPr>
        <w:t>2</w:t>
      </w:r>
      <w:r>
        <w:t xml:space="preserve"> / 4 ∙ r, (3)</w:t>
      </w:r>
    </w:p>
    <w:p w:rsidR="00553034" w:rsidRDefault="00BF6AA9">
      <w:pPr>
        <w:pStyle w:val="a3"/>
        <w:divId w:val="44725019"/>
      </w:pPr>
      <w:r>
        <w:t>отсюда</w:t>
      </w:r>
    </w:p>
    <w:p w:rsidR="00553034" w:rsidRDefault="00BF6AA9">
      <w:pPr>
        <w:pStyle w:val="a3"/>
        <w:divId w:val="44725019"/>
      </w:pPr>
      <w:r>
        <w:t>d</w:t>
      </w:r>
      <w:r>
        <w:rPr>
          <w:vertAlign w:val="subscript"/>
        </w:rPr>
        <w:t>тр</w:t>
      </w:r>
      <w:r>
        <w:rPr>
          <w:vertAlign w:val="superscript"/>
        </w:rPr>
        <w:t>2</w:t>
      </w:r>
      <w:r>
        <w:t xml:space="preserve"> = 4 ∙ F</w:t>
      </w:r>
      <w:r>
        <w:rPr>
          <w:vertAlign w:val="subscript"/>
        </w:rPr>
        <w:t>шт</w:t>
      </w:r>
      <w:r>
        <w:t xml:space="preserve"> ∙ r / p.(4)</w:t>
      </w:r>
    </w:p>
    <w:p w:rsidR="00553034" w:rsidRDefault="00553034">
      <w:pPr>
        <w:divId w:val="44725019"/>
      </w:pPr>
    </w:p>
    <w:p w:rsidR="00553034" w:rsidRPr="00BF6AA9" w:rsidRDefault="00BF6AA9">
      <w:pPr>
        <w:pStyle w:val="a3"/>
        <w:divId w:val="44725019"/>
      </w:pPr>
      <w:r>
        <w:t>Требуемое усилие штока</w:t>
      </w:r>
    </w:p>
    <w:p w:rsidR="00553034" w:rsidRDefault="00BF6AA9">
      <w:pPr>
        <w:pStyle w:val="a3"/>
        <w:divId w:val="44725019"/>
      </w:pPr>
      <w:r>
        <w:t>F</w:t>
      </w:r>
      <w:r>
        <w:rPr>
          <w:vertAlign w:val="subscript"/>
        </w:rPr>
        <w:t>шт</w:t>
      </w:r>
      <w:r>
        <w:t xml:space="preserve"> = 200 кН (см. п. 1), тогда</w:t>
      </w:r>
    </w:p>
    <w:p w:rsidR="00553034" w:rsidRDefault="00BF6AA9">
      <w:pPr>
        <w:pStyle w:val="a3"/>
        <w:divId w:val="44725019"/>
      </w:pPr>
      <w:r>
        <w:t>d</w:t>
      </w:r>
      <w:r>
        <w:rPr>
          <w:vertAlign w:val="subscript"/>
        </w:rPr>
        <w:t>тр</w:t>
      </w:r>
      <w:r>
        <w:rPr>
          <w:vertAlign w:val="superscript"/>
        </w:rPr>
        <w:t>2</w:t>
      </w:r>
      <w:r>
        <w:t xml:space="preserve"> = 4 ∙ 200 ∙ 10</w:t>
      </w:r>
      <w:r>
        <w:rPr>
          <w:vertAlign w:val="superscript"/>
        </w:rPr>
        <w:t>3</w:t>
      </w:r>
      <w:r>
        <w:t xml:space="preserve"> ∙ 2,4 ∙ 10</w:t>
      </w:r>
      <w:r>
        <w:rPr>
          <w:vertAlign w:val="superscript"/>
        </w:rPr>
        <w:t>-6</w:t>
      </w:r>
      <w:r>
        <w:t xml:space="preserve"> / 3,14 = 61,15 ∙ 10</w:t>
      </w:r>
      <w:r>
        <w:rPr>
          <w:vertAlign w:val="superscript"/>
        </w:rPr>
        <w:t>−3</w:t>
      </w:r>
      <w:r>
        <w:t xml:space="preserve"> м</w:t>
      </w:r>
      <w:r>
        <w:rPr>
          <w:vertAlign w:val="superscript"/>
        </w:rPr>
        <w:t>2</w:t>
      </w:r>
      <w:r>
        <w:t>;</w:t>
      </w:r>
    </w:p>
    <w:p w:rsidR="00553034" w:rsidRDefault="00BF6AA9">
      <w:pPr>
        <w:pStyle w:val="a3"/>
        <w:divId w:val="44725019"/>
      </w:pPr>
      <w:r>
        <w:t>d</w:t>
      </w:r>
      <w:r>
        <w:rPr>
          <w:vertAlign w:val="subscript"/>
        </w:rPr>
        <w:t>тр</w:t>
      </w:r>
      <w:r>
        <w:t xml:space="preserve"> = </w:t>
      </w:r>
      <w:r w:rsidR="00C206D6">
        <w:rPr>
          <w:noProof/>
        </w:rPr>
        <w:pict>
          <v:shape id="_x0000_i1044" type="#_x0000_t75" style="width:85.5pt;height:23.25pt">
            <v:imagedata r:id="rId5" o:title=""/>
          </v:shape>
        </w:pict>
      </w:r>
      <w:r>
        <w:t>= 0,247 м.</w:t>
      </w:r>
    </w:p>
    <w:p w:rsidR="00553034" w:rsidRDefault="00BF6AA9">
      <w:pPr>
        <w:pStyle w:val="a3"/>
        <w:divId w:val="44725019"/>
      </w:pPr>
      <w:r>
        <w:t>Ближайший диаметр поршня из стандартного ряда равен 250 мм. Применим гидроцилиндр с диаметром поршня 250 мм.</w:t>
      </w:r>
    </w:p>
    <w:p w:rsidR="00553034" w:rsidRDefault="00BF6AA9">
      <w:pPr>
        <w:pStyle w:val="a3"/>
        <w:divId w:val="44725019"/>
      </w:pPr>
      <w:bookmarkStart w:id="8" w:name="_Toc157066985"/>
      <w:bookmarkStart w:id="9" w:name="_Toc155067393"/>
      <w:bookmarkEnd w:id="8"/>
      <w:r>
        <w:t xml:space="preserve">3 Расчет </w:t>
      </w:r>
      <w:bookmarkEnd w:id="9"/>
      <w:r>
        <w:t>площади поперечного сечения штока</w:t>
      </w:r>
    </w:p>
    <w:p w:rsidR="00553034" w:rsidRDefault="00BF6AA9">
      <w:pPr>
        <w:pStyle w:val="a3"/>
        <w:divId w:val="44725019"/>
      </w:pPr>
      <w:r>
        <w:t>Площадь поперечного сечения штока [4]:</w:t>
      </w:r>
    </w:p>
    <w:p w:rsidR="00553034" w:rsidRDefault="00BF6AA9">
      <w:pPr>
        <w:pStyle w:val="a3"/>
        <w:divId w:val="44725019"/>
      </w:pPr>
      <w:r>
        <w:t>F = p ∙ d</w:t>
      </w:r>
      <w:r>
        <w:rPr>
          <w:vertAlign w:val="subscript"/>
        </w:rPr>
        <w:t>шт</w:t>
      </w:r>
      <w:r>
        <w:rPr>
          <w:vertAlign w:val="superscript"/>
        </w:rPr>
        <w:t>2</w:t>
      </w:r>
      <w:r>
        <w:t xml:space="preserve"> / 4,(6)</w:t>
      </w:r>
    </w:p>
    <w:p w:rsidR="00553034" w:rsidRDefault="00BF6AA9">
      <w:pPr>
        <w:pStyle w:val="a3"/>
        <w:divId w:val="44725019"/>
      </w:pPr>
      <w:r>
        <w:t>где d</w:t>
      </w:r>
      <w:r>
        <w:rPr>
          <w:vertAlign w:val="subscript"/>
        </w:rPr>
        <w:t>шт</w:t>
      </w:r>
      <w:r>
        <w:t xml:space="preserve"> − требуемый диаметр штока.</w:t>
      </w:r>
    </w:p>
    <w:p w:rsidR="00553034" w:rsidRDefault="00BF6AA9">
      <w:pPr>
        <w:pStyle w:val="a3"/>
        <w:divId w:val="44725019"/>
      </w:pPr>
      <w:r>
        <w:t>По ГОСТ гидроцилиндру с диаметром поршня 250 мм соответствует диаметр штока d</w:t>
      </w:r>
      <w:r>
        <w:rPr>
          <w:vertAlign w:val="subscript"/>
        </w:rPr>
        <w:t>шт</w:t>
      </w:r>
      <w:r>
        <w:t xml:space="preserve"> = 0,12 м, тогда</w:t>
      </w:r>
    </w:p>
    <w:p w:rsidR="00553034" w:rsidRDefault="00BF6AA9">
      <w:pPr>
        <w:pStyle w:val="a3"/>
        <w:divId w:val="44725019"/>
      </w:pPr>
      <w:r>
        <w:t>F = 3,14 ∙ 0,12</w:t>
      </w:r>
      <w:r>
        <w:rPr>
          <w:vertAlign w:val="superscript"/>
        </w:rPr>
        <w:t>2</w:t>
      </w:r>
      <w:r>
        <w:t xml:space="preserve"> / 4 = 0,011 м</w:t>
      </w:r>
      <w:r>
        <w:rPr>
          <w:vertAlign w:val="superscript"/>
        </w:rPr>
        <w:t>2</w:t>
      </w:r>
      <w:r>
        <w:t>.</w:t>
      </w:r>
    </w:p>
    <w:p w:rsidR="00553034" w:rsidRDefault="00BF6AA9">
      <w:pPr>
        <w:pStyle w:val="a3"/>
        <w:divId w:val="44725019"/>
      </w:pPr>
      <w:bookmarkStart w:id="10" w:name="_Toc157066986"/>
      <w:r>
        <w:t>4 Расчет нагрузки на шток</w:t>
      </w:r>
      <w:bookmarkEnd w:id="10"/>
    </w:p>
    <w:p w:rsidR="00553034" w:rsidRDefault="00BF6AA9">
      <w:pPr>
        <w:pStyle w:val="a3"/>
        <w:divId w:val="44725019"/>
      </w:pPr>
      <w:r>
        <w:t>Так как нагрузка Q на шток равна усилию, действующему на поршень, то</w:t>
      </w:r>
    </w:p>
    <w:p w:rsidR="00553034" w:rsidRDefault="00BF6AA9">
      <w:pPr>
        <w:pStyle w:val="a3"/>
        <w:divId w:val="44725019"/>
      </w:pPr>
      <w:r>
        <w:t>Q = F</w:t>
      </w:r>
      <w:r>
        <w:rPr>
          <w:vertAlign w:val="subscript"/>
        </w:rPr>
        <w:t>шт</w:t>
      </w:r>
      <w:r>
        <w:t xml:space="preserve"> = p ∙ d</w:t>
      </w:r>
      <w:r>
        <w:rPr>
          <w:vertAlign w:val="subscript"/>
        </w:rPr>
        <w:t>пор</w:t>
      </w:r>
      <w:r>
        <w:rPr>
          <w:vertAlign w:val="superscript"/>
        </w:rPr>
        <w:t>2</w:t>
      </w:r>
      <w:r>
        <w:t xml:space="preserve"> / 4 ∙ r,(7)</w:t>
      </w:r>
    </w:p>
    <w:p w:rsidR="00553034" w:rsidRDefault="00BF6AA9">
      <w:pPr>
        <w:pStyle w:val="a3"/>
        <w:divId w:val="44725019"/>
      </w:pPr>
      <w:r>
        <w:t>где d</w:t>
      </w:r>
      <w:r>
        <w:rPr>
          <w:vertAlign w:val="subscript"/>
        </w:rPr>
        <w:t>пор</w:t>
      </w:r>
      <w:r>
        <w:t xml:space="preserve"> − диаметр поршня, d</w:t>
      </w:r>
      <w:r>
        <w:rPr>
          <w:vertAlign w:val="subscript"/>
        </w:rPr>
        <w:t>пор</w:t>
      </w:r>
      <w:r>
        <w:t xml:space="preserve"> = 0,25 м:</w:t>
      </w:r>
    </w:p>
    <w:p w:rsidR="00553034" w:rsidRDefault="00BF6AA9">
      <w:pPr>
        <w:pStyle w:val="a3"/>
        <w:divId w:val="44725019"/>
      </w:pPr>
      <w:r>
        <w:t>r − удельное давление на 1 с</w:t>
      </w:r>
      <w:r>
        <w:rPr>
          <w:vertAlign w:val="superscript"/>
        </w:rPr>
        <w:t>2</w:t>
      </w:r>
      <w:r>
        <w:t xml:space="preserve"> площади поршня, r = 2,4 МПа.</w:t>
      </w:r>
    </w:p>
    <w:p w:rsidR="00553034" w:rsidRDefault="00BF6AA9">
      <w:pPr>
        <w:pStyle w:val="a3"/>
        <w:divId w:val="44725019"/>
      </w:pPr>
      <w:r>
        <w:t>Q = 3,14 ∙ 0,25</w:t>
      </w:r>
      <w:r>
        <w:rPr>
          <w:vertAlign w:val="superscript"/>
        </w:rPr>
        <w:t>2</w:t>
      </w:r>
      <w:r>
        <w:t xml:space="preserve"> / (4 ∙ 2,4 ∙ 10</w:t>
      </w:r>
      <w:r>
        <w:rPr>
          <w:vertAlign w:val="superscript"/>
        </w:rPr>
        <w:t>-6</w:t>
      </w:r>
      <w:r>
        <w:t>) = 204 кН;</w:t>
      </w:r>
    </w:p>
    <w:p w:rsidR="00553034" w:rsidRDefault="00BF6AA9">
      <w:pPr>
        <w:pStyle w:val="a3"/>
        <w:divId w:val="44725019"/>
      </w:pPr>
      <w:bookmarkStart w:id="11" w:name="_Toc157066987"/>
      <w:r>
        <w:t>5 Расчет штока на сжатие</w:t>
      </w:r>
      <w:bookmarkEnd w:id="11"/>
    </w:p>
    <w:p w:rsidR="00553034" w:rsidRDefault="00BF6AA9">
      <w:pPr>
        <w:pStyle w:val="a3"/>
        <w:divId w:val="44725019"/>
      </w:pPr>
      <w:r>
        <w:t>Шток испытывает нагрузку сжатия от сил давления, действующих на поршень (рисунок 2)</w:t>
      </w:r>
    </w:p>
    <w:p w:rsidR="00553034" w:rsidRDefault="00C206D6">
      <w:pPr>
        <w:pStyle w:val="a3"/>
        <w:divId w:val="44725019"/>
      </w:pPr>
      <w:r>
        <w:rPr>
          <w:noProof/>
        </w:rPr>
        <w:pict>
          <v:shape id="_x0000_i1047" type="#_x0000_t75" style="width:184.5pt;height:172.5pt">
            <v:imagedata r:id="rId6" o:title=""/>
          </v:shape>
        </w:pict>
      </w:r>
    </w:p>
    <w:p w:rsidR="00553034" w:rsidRDefault="00BF6AA9">
      <w:pPr>
        <w:pStyle w:val="a3"/>
        <w:divId w:val="44725019"/>
      </w:pPr>
      <w:r>
        <w:t>Рисунок 2 − Схема и эпюра сжатия штока.</w:t>
      </w:r>
    </w:p>
    <w:p w:rsidR="00553034" w:rsidRDefault="00BF6AA9">
      <w:pPr>
        <w:pStyle w:val="a3"/>
        <w:divId w:val="44725019"/>
      </w:pPr>
      <w:r>
        <w:t>Для стали Ст 45 допускаемое напряжение на сжатие [σ</w:t>
      </w:r>
      <w:r>
        <w:rPr>
          <w:vertAlign w:val="subscript"/>
        </w:rPr>
        <w:t>сж</w:t>
      </w:r>
      <w:r>
        <w:t>] = 160 МПа.</w:t>
      </w:r>
    </w:p>
    <w:p w:rsidR="00553034" w:rsidRDefault="00BF6AA9">
      <w:pPr>
        <w:pStyle w:val="a3"/>
        <w:divId w:val="44725019"/>
      </w:pPr>
      <w:r>
        <w:t>Напряжение сжатие [3]:</w:t>
      </w:r>
    </w:p>
    <w:p w:rsidR="00553034" w:rsidRDefault="00BF6AA9">
      <w:pPr>
        <w:pStyle w:val="a3"/>
        <w:divId w:val="44725019"/>
      </w:pPr>
      <w:r>
        <w:t>σ</w:t>
      </w:r>
      <w:r>
        <w:rPr>
          <w:vertAlign w:val="subscript"/>
        </w:rPr>
        <w:t>сж</w:t>
      </w:r>
      <w:r>
        <w:t xml:space="preserve"> = Q / F,(8)</w:t>
      </w:r>
    </w:p>
    <w:p w:rsidR="00553034" w:rsidRDefault="00BF6AA9">
      <w:pPr>
        <w:pStyle w:val="a3"/>
        <w:divId w:val="44725019"/>
      </w:pPr>
      <w:r>
        <w:t>где Q – усилие штока, Q = 200 кН;</w:t>
      </w:r>
    </w:p>
    <w:p w:rsidR="00553034" w:rsidRDefault="00BF6AA9">
      <w:pPr>
        <w:pStyle w:val="a3"/>
        <w:divId w:val="44725019"/>
      </w:pPr>
      <w:r>
        <w:t>F − площадь поперечного сечения штока.</w:t>
      </w:r>
    </w:p>
    <w:p w:rsidR="00553034" w:rsidRDefault="00BF6AA9">
      <w:pPr>
        <w:pStyle w:val="a3"/>
        <w:divId w:val="44725019"/>
      </w:pPr>
      <w:r>
        <w:t>σ</w:t>
      </w:r>
      <w:r>
        <w:rPr>
          <w:vertAlign w:val="subscript"/>
        </w:rPr>
        <w:t>сж</w:t>
      </w:r>
      <w:r>
        <w:t xml:space="preserve"> = Q / F = 204 ∙ 10</w:t>
      </w:r>
      <w:r>
        <w:rPr>
          <w:vertAlign w:val="superscript"/>
        </w:rPr>
        <w:t>3</w:t>
      </w:r>
      <w:r>
        <w:t xml:space="preserve"> / 0,011 = 18,5 МПа.</w:t>
      </w:r>
    </w:p>
    <w:p w:rsidR="00553034" w:rsidRDefault="00BF6AA9">
      <w:pPr>
        <w:pStyle w:val="a3"/>
        <w:divId w:val="44725019"/>
      </w:pPr>
      <w:r>
        <w:t>Должно выполняться условие:</w:t>
      </w:r>
    </w:p>
    <w:p w:rsidR="00553034" w:rsidRDefault="00BF6AA9">
      <w:pPr>
        <w:pStyle w:val="a3"/>
        <w:divId w:val="44725019"/>
      </w:pPr>
      <w:r>
        <w:t>[σ</w:t>
      </w:r>
      <w:r>
        <w:rPr>
          <w:vertAlign w:val="subscript"/>
        </w:rPr>
        <w:t>сж</w:t>
      </w:r>
      <w:r>
        <w:t>] ≥ σ</w:t>
      </w:r>
      <w:r>
        <w:rPr>
          <w:vertAlign w:val="subscript"/>
        </w:rPr>
        <w:t>сж</w:t>
      </w:r>
      <w:r>
        <w:t xml:space="preserve"> = Q / F.(9)</w:t>
      </w:r>
    </w:p>
    <w:p w:rsidR="00553034" w:rsidRDefault="00BF6AA9">
      <w:pPr>
        <w:pStyle w:val="a3"/>
        <w:divId w:val="44725019"/>
      </w:pPr>
      <w:r>
        <w:t>Так как [σ</w:t>
      </w:r>
      <w:r>
        <w:rPr>
          <w:vertAlign w:val="subscript"/>
        </w:rPr>
        <w:t>сж</w:t>
      </w:r>
      <w:r>
        <w:t>] = 160 МПа, то условие выполняется.</w:t>
      </w:r>
    </w:p>
    <w:p w:rsidR="00553034" w:rsidRDefault="00BF6AA9">
      <w:pPr>
        <w:pStyle w:val="a3"/>
        <w:divId w:val="44725019"/>
      </w:pPr>
      <w:bookmarkStart w:id="12" w:name="_Toc155067394"/>
      <w:bookmarkStart w:id="13" w:name="_Toc126132790"/>
      <w:bookmarkStart w:id="14" w:name="_Toc126032307"/>
      <w:bookmarkStart w:id="15" w:name="_Toc157066988"/>
      <w:bookmarkEnd w:id="12"/>
      <w:bookmarkEnd w:id="13"/>
      <w:bookmarkEnd w:id="14"/>
      <w:r>
        <w:t>6 Расчет предельно допустимых напряжений сварного шва</w:t>
      </w:r>
      <w:bookmarkEnd w:id="15"/>
      <w:r>
        <w:t xml:space="preserve"> </w:t>
      </w:r>
    </w:p>
    <w:p w:rsidR="00553034" w:rsidRDefault="00BF6AA9">
      <w:pPr>
        <w:pStyle w:val="a3"/>
        <w:divId w:val="44725019"/>
      </w:pPr>
      <w:r>
        <w:t>Расчет предельно допустимых напряжений сварного шва [3]:</w:t>
      </w:r>
    </w:p>
    <w:p w:rsidR="00553034" w:rsidRDefault="00C206D6">
      <w:pPr>
        <w:pStyle w:val="a3"/>
        <w:divId w:val="44725019"/>
      </w:pPr>
      <w:r>
        <w:rPr>
          <w:noProof/>
        </w:rPr>
        <w:pict>
          <v:shape id="_x0000_i1050" type="#_x0000_t75" style="width:71.25pt;height:34.5pt">
            <v:imagedata r:id="rId7" o:title=""/>
          </v:shape>
        </w:pict>
      </w:r>
      <w:r w:rsidR="00BF6AA9">
        <w:t>,(10)</w:t>
      </w:r>
    </w:p>
    <w:p w:rsidR="00553034" w:rsidRDefault="00BF6AA9">
      <w:pPr>
        <w:pStyle w:val="a3"/>
        <w:divId w:val="44725019"/>
      </w:pPr>
      <w:r>
        <w:t>где    d</w:t>
      </w:r>
      <w:r>
        <w:rPr>
          <w:vertAlign w:val="subscript"/>
        </w:rPr>
        <w:t>т</w:t>
      </w:r>
      <w:r>
        <w:t xml:space="preserve"> – предел текучести;</w:t>
      </w:r>
    </w:p>
    <w:p w:rsidR="00553034" w:rsidRDefault="00BF6AA9">
      <w:pPr>
        <w:pStyle w:val="a3"/>
        <w:divId w:val="44725019"/>
      </w:pPr>
      <w:r>
        <w:t>S – запас прочности.</w:t>
      </w:r>
    </w:p>
    <w:p w:rsidR="00553034" w:rsidRDefault="00BF6AA9">
      <w:pPr>
        <w:pStyle w:val="a3"/>
        <w:divId w:val="44725019"/>
      </w:pPr>
      <w:r>
        <w:t>Для материала сварочной проволоки допускаемое напряжение [3]:</w:t>
      </w:r>
    </w:p>
    <w:p w:rsidR="00553034" w:rsidRDefault="00BF6AA9">
      <w:pPr>
        <w:pStyle w:val="a3"/>
        <w:divId w:val="44725019"/>
      </w:pPr>
      <w:r>
        <w:t>[δ</w:t>
      </w:r>
      <w:r>
        <w:rPr>
          <w:vertAlign w:val="subscript"/>
        </w:rPr>
        <w:t>Т</w:t>
      </w:r>
      <w:r>
        <w:t>] = 280 МПа.</w:t>
      </w:r>
    </w:p>
    <w:p w:rsidR="00553034" w:rsidRDefault="00BF6AA9">
      <w:pPr>
        <w:pStyle w:val="a3"/>
        <w:divId w:val="44725019"/>
      </w:pPr>
      <w:r>
        <w:t>[τ’] = 0,6 ·</w:t>
      </w:r>
      <w:r w:rsidR="00C206D6">
        <w:rPr>
          <w:noProof/>
        </w:rPr>
        <w:pict>
          <v:shape id="_x0000_i1053" type="#_x0000_t75" style="width:24.75pt;height:33.75pt">
            <v:imagedata r:id="rId8" o:title=""/>
          </v:shape>
        </w:pict>
      </w:r>
      <w:r>
        <w:t xml:space="preserve"> = 56 МПа.</w:t>
      </w:r>
    </w:p>
    <w:p w:rsidR="00553034" w:rsidRDefault="00BF6AA9">
      <w:pPr>
        <w:pStyle w:val="a3"/>
        <w:divId w:val="44725019"/>
      </w:pPr>
      <w:bookmarkStart w:id="16" w:name="_Toc157066989"/>
      <w:r>
        <w:t>7 Расчет площади сварного шва</w:t>
      </w:r>
      <w:bookmarkEnd w:id="16"/>
      <w:r>
        <w:t xml:space="preserve"> </w:t>
      </w:r>
    </w:p>
    <w:p w:rsidR="00553034" w:rsidRDefault="00BF6AA9">
      <w:pPr>
        <w:pStyle w:val="a3"/>
        <w:divId w:val="44725019"/>
      </w:pPr>
      <w:r>
        <w:t>Площадь шва [4]:</w:t>
      </w:r>
    </w:p>
    <w:p w:rsidR="00553034" w:rsidRDefault="00BF6AA9">
      <w:pPr>
        <w:pStyle w:val="a3"/>
        <w:divId w:val="44725019"/>
      </w:pPr>
      <w:r>
        <w:t>S = h ∙ l,(11)</w:t>
      </w:r>
    </w:p>
    <w:p w:rsidR="00553034" w:rsidRDefault="00BF6AA9">
      <w:pPr>
        <w:pStyle w:val="a3"/>
        <w:divId w:val="44725019"/>
      </w:pPr>
      <w:r>
        <w:t>где h – ширина шва;</w:t>
      </w:r>
    </w:p>
    <w:p w:rsidR="00553034" w:rsidRDefault="00BF6AA9">
      <w:pPr>
        <w:pStyle w:val="a3"/>
        <w:divId w:val="44725019"/>
      </w:pPr>
      <w:r>
        <w:t>l – длина шва;</w:t>
      </w:r>
    </w:p>
    <w:p w:rsidR="00553034" w:rsidRDefault="00BF6AA9">
      <w:pPr>
        <w:pStyle w:val="a3"/>
        <w:divId w:val="44725019"/>
      </w:pPr>
      <w:r>
        <w:t>l = π ∙ d,(12)</w:t>
      </w:r>
    </w:p>
    <w:p w:rsidR="00553034" w:rsidRDefault="00553034">
      <w:pPr>
        <w:divId w:val="44725019"/>
      </w:pPr>
    </w:p>
    <w:p w:rsidR="00553034" w:rsidRPr="00BF6AA9" w:rsidRDefault="00BF6AA9">
      <w:pPr>
        <w:pStyle w:val="a3"/>
        <w:divId w:val="44725019"/>
      </w:pPr>
      <w:r>
        <w:t>где d − диаметр свариваемой поверхности, d = 0,270 м;</w:t>
      </w:r>
    </w:p>
    <w:p w:rsidR="00553034" w:rsidRDefault="00BF6AA9">
      <w:pPr>
        <w:pStyle w:val="a3"/>
        <w:divId w:val="44725019"/>
      </w:pPr>
      <w:r>
        <w:t>l = 3,14 ∙ 0,270 = 0,85 м.</w:t>
      </w:r>
    </w:p>
    <w:p w:rsidR="00553034" w:rsidRDefault="00BF6AA9">
      <w:pPr>
        <w:pStyle w:val="a3"/>
        <w:divId w:val="44725019"/>
      </w:pPr>
      <w:r>
        <w:t>Ширина шва h = 0,01 м, тогда площадь шва</w:t>
      </w:r>
    </w:p>
    <w:p w:rsidR="00553034" w:rsidRDefault="00BF6AA9">
      <w:pPr>
        <w:pStyle w:val="a3"/>
        <w:divId w:val="44725019"/>
      </w:pPr>
      <w:r>
        <w:t>S = 0,01 ∙ 0,38 = 0,004 м</w:t>
      </w:r>
      <w:r>
        <w:rPr>
          <w:vertAlign w:val="superscript"/>
        </w:rPr>
        <w:t>2</w:t>
      </w:r>
      <w:r>
        <w:t>.</w:t>
      </w:r>
    </w:p>
    <w:p w:rsidR="00553034" w:rsidRDefault="00BF6AA9">
      <w:pPr>
        <w:pStyle w:val="a3"/>
        <w:divId w:val="44725019"/>
      </w:pPr>
      <w:bookmarkStart w:id="17" w:name="_Toc157066990"/>
      <w:r>
        <w:t>8 Расчет сварного шва крепления корпуса гидроцилиндра с серьгой</w:t>
      </w:r>
      <w:bookmarkEnd w:id="17"/>
    </w:p>
    <w:p w:rsidR="00553034" w:rsidRDefault="00BF6AA9">
      <w:pPr>
        <w:pStyle w:val="a3"/>
        <w:divId w:val="44725019"/>
      </w:pPr>
      <w:r>
        <w:t>Проведем расчет сварного шва крепления корпуса цилиндра с серьгой из условия прочности на отрыв (рисунок 3).</w:t>
      </w:r>
    </w:p>
    <w:p w:rsidR="00553034" w:rsidRDefault="00BF6AA9">
      <w:pPr>
        <w:pStyle w:val="a3"/>
        <w:divId w:val="44725019"/>
      </w:pPr>
      <w:r>
        <w:t>Действующая нагрузка будет только в вертикальной плоскости и возникает от усилия, передаваемого штоком Р = F</w:t>
      </w:r>
      <w:r>
        <w:rPr>
          <w:vertAlign w:val="subscript"/>
        </w:rPr>
        <w:t>шт</w:t>
      </w:r>
      <w:r>
        <w:t xml:space="preserve"> = 200 кН. </w:t>
      </w:r>
    </w:p>
    <w:p w:rsidR="00553034" w:rsidRDefault="00BF6AA9">
      <w:pPr>
        <w:pStyle w:val="a3"/>
        <w:divId w:val="44725019"/>
      </w:pPr>
      <w:r>
        <w:t>Расчет прочности стыковых соединений, нагруженных силой Р, выполняется по формуле:</w:t>
      </w:r>
    </w:p>
    <w:p w:rsidR="00553034" w:rsidRDefault="00C206D6">
      <w:pPr>
        <w:pStyle w:val="a3"/>
        <w:divId w:val="44725019"/>
      </w:pPr>
      <w:r>
        <w:rPr>
          <w:noProof/>
        </w:rPr>
        <w:pict>
          <v:shape id="_x0000_i1056" type="#_x0000_t75" style="width:56.25pt;height:30.75pt">
            <v:imagedata r:id="rId9" o:title=""/>
          </v:shape>
        </w:pict>
      </w:r>
      <w:r w:rsidR="00BF6AA9">
        <w:t>,(12)</w:t>
      </w:r>
    </w:p>
    <w:p w:rsidR="00553034" w:rsidRDefault="00BF6AA9">
      <w:pPr>
        <w:pStyle w:val="a3"/>
        <w:divId w:val="44725019"/>
      </w:pPr>
      <w:r>
        <w:t>где t – напряжение, возникающее в сварном шве;</w:t>
      </w:r>
    </w:p>
    <w:p w:rsidR="00553034" w:rsidRDefault="00BF6AA9">
      <w:pPr>
        <w:pStyle w:val="a3"/>
        <w:divId w:val="44725019"/>
      </w:pPr>
      <w:r>
        <w:t>Р – сила, действующая на сварной шов;</w:t>
      </w:r>
    </w:p>
    <w:p w:rsidR="00553034" w:rsidRDefault="00BF6AA9">
      <w:pPr>
        <w:pStyle w:val="a3"/>
        <w:divId w:val="44725019"/>
      </w:pPr>
      <w:r>
        <w:t>S − площадь шва.</w:t>
      </w:r>
    </w:p>
    <w:p w:rsidR="00553034" w:rsidRDefault="00553034">
      <w:pPr>
        <w:divId w:val="44725019"/>
      </w:pPr>
    </w:p>
    <w:p w:rsidR="00553034" w:rsidRPr="00BF6AA9" w:rsidRDefault="00C206D6">
      <w:pPr>
        <w:pStyle w:val="a3"/>
        <w:divId w:val="44725019"/>
      </w:pPr>
      <w:r>
        <w:rPr>
          <w:noProof/>
        </w:rPr>
        <w:pict>
          <v:shape id="_x0000_i1059" type="#_x0000_t75" style="width:138.75pt;height:296.25pt">
            <v:imagedata r:id="rId10" o:title=""/>
          </v:shape>
        </w:pict>
      </w:r>
    </w:p>
    <w:p w:rsidR="00553034" w:rsidRDefault="00BF6AA9">
      <w:pPr>
        <w:pStyle w:val="a3"/>
        <w:divId w:val="44725019"/>
      </w:pPr>
      <w:r>
        <w:t>Рисунок 3 – К расчету сварного шва гидроцилиндра</w:t>
      </w:r>
    </w:p>
    <w:p w:rsidR="00553034" w:rsidRDefault="00BF6AA9">
      <w:pPr>
        <w:pStyle w:val="a3"/>
        <w:divId w:val="44725019"/>
      </w:pPr>
      <w:r>
        <w:t>Напряжение, возникающее в сварном шве:</w:t>
      </w:r>
    </w:p>
    <w:p w:rsidR="00553034" w:rsidRDefault="00BF6AA9">
      <w:pPr>
        <w:pStyle w:val="a3"/>
        <w:divId w:val="44725019"/>
      </w:pPr>
      <w:r>
        <w:t xml:space="preserve">τ = </w:t>
      </w:r>
      <w:r w:rsidR="00C206D6">
        <w:rPr>
          <w:noProof/>
        </w:rPr>
        <w:pict>
          <v:shape id="_x0000_i1062" type="#_x0000_t75" style="width:47.25pt;height:35.25pt">
            <v:imagedata r:id="rId11" o:title=""/>
          </v:shape>
        </w:pict>
      </w:r>
      <w:r>
        <w:t> = 50 МПа.</w:t>
      </w:r>
    </w:p>
    <w:p w:rsidR="00553034" w:rsidRDefault="00BF6AA9">
      <w:pPr>
        <w:pStyle w:val="a3"/>
        <w:divId w:val="44725019"/>
      </w:pPr>
      <w:r>
        <w:t>Условие прочности [τ’] = 56 МПа ≥ τ = 50 МПа выполняется.</w:t>
      </w:r>
    </w:p>
    <w:p w:rsidR="00553034" w:rsidRDefault="00BF6AA9">
      <w:pPr>
        <w:pStyle w:val="a3"/>
        <w:divId w:val="44725019"/>
      </w:pPr>
      <w:bookmarkStart w:id="18" w:name="_Toc157066991"/>
      <w:bookmarkStart w:id="19" w:name="_Toc155067395"/>
      <w:bookmarkEnd w:id="18"/>
      <w:r>
        <w:t>9 Расчет параметров гидравлического насоса</w:t>
      </w:r>
      <w:bookmarkEnd w:id="19"/>
    </w:p>
    <w:p w:rsidR="00553034" w:rsidRDefault="00BF6AA9">
      <w:pPr>
        <w:pStyle w:val="a3"/>
        <w:divId w:val="44725019"/>
      </w:pPr>
      <w:r>
        <w:t>Для безопасной работы гидромагистрали принимаем стандартное давление, равное 3 МПа. Произведем расчет параметров гидропривода при принятом значении давления.</w:t>
      </w:r>
    </w:p>
    <w:p w:rsidR="00553034" w:rsidRDefault="00BF6AA9">
      <w:pPr>
        <w:pStyle w:val="a3"/>
        <w:divId w:val="44725019"/>
      </w:pPr>
      <w:r>
        <w:t>Производительность гидравлических насосов рассчитывается по формуле</w:t>
      </w:r>
    </w:p>
    <w:p w:rsidR="00553034" w:rsidRDefault="00553034">
      <w:pPr>
        <w:divId w:val="44725019"/>
      </w:pPr>
    </w:p>
    <w:p w:rsidR="00553034" w:rsidRPr="00BF6AA9" w:rsidRDefault="00BF6AA9">
      <w:pPr>
        <w:pStyle w:val="a3"/>
        <w:divId w:val="44725019"/>
      </w:pPr>
      <w:r>
        <w:t xml:space="preserve">V = </w:t>
      </w:r>
      <w:r w:rsidR="00C206D6">
        <w:rPr>
          <w:noProof/>
        </w:rPr>
        <w:pict>
          <v:shape id="_x0000_i1065" type="#_x0000_t75" style="width:72.75pt;height:33.75pt">
            <v:imagedata r:id="rId12" o:title=""/>
          </v:shape>
        </w:pict>
      </w:r>
      <w:r>
        <w:t>,(13)</w:t>
      </w:r>
    </w:p>
    <w:p w:rsidR="00553034" w:rsidRDefault="00BF6AA9">
      <w:pPr>
        <w:pStyle w:val="a3"/>
        <w:divId w:val="44725019"/>
      </w:pPr>
      <w:r>
        <w:t>где Q − требуемая сила на штоке, Q = 200 кН;</w:t>
      </w:r>
    </w:p>
    <w:p w:rsidR="00553034" w:rsidRDefault="00BF6AA9">
      <w:pPr>
        <w:pStyle w:val="a3"/>
        <w:divId w:val="44725019"/>
      </w:pPr>
      <w:r>
        <w:t>L − длина рабочего хода поршня гидроцилиндра, L = 0,5 м;</w:t>
      </w:r>
    </w:p>
    <w:p w:rsidR="00553034" w:rsidRDefault="00BF6AA9">
      <w:pPr>
        <w:pStyle w:val="a3"/>
        <w:divId w:val="44725019"/>
      </w:pPr>
      <w:r>
        <w:t>t − время рабочего хода поршня гидроцилиндра, t = 0,1 мин;</w:t>
      </w:r>
    </w:p>
    <w:p w:rsidR="00553034" w:rsidRDefault="00BF6AA9">
      <w:pPr>
        <w:pStyle w:val="a3"/>
        <w:divId w:val="44725019"/>
      </w:pPr>
      <w:r>
        <w:t>р − давление масла в гидроцилиндре, р = 3 МПа;</w:t>
      </w:r>
    </w:p>
    <w:p w:rsidR="00553034" w:rsidRDefault="00BF6AA9">
      <w:pPr>
        <w:pStyle w:val="a3"/>
        <w:divId w:val="44725019"/>
      </w:pPr>
      <w:r>
        <w:t>η</w:t>
      </w:r>
      <w:r>
        <w:rPr>
          <w:vertAlign w:val="subscript"/>
        </w:rPr>
        <w:t>1</w:t>
      </w:r>
      <w:r>
        <w:t xml:space="preserve"> − КПД гидросистемы, η</w:t>
      </w:r>
      <w:r>
        <w:rPr>
          <w:vertAlign w:val="subscript"/>
        </w:rPr>
        <w:t>1</w:t>
      </w:r>
      <w:r>
        <w:t xml:space="preserve"> = 0,85;</w:t>
      </w:r>
    </w:p>
    <w:p w:rsidR="00553034" w:rsidRDefault="00BF6AA9">
      <w:pPr>
        <w:pStyle w:val="a3"/>
        <w:divId w:val="44725019"/>
      </w:pPr>
      <w:r>
        <w:t xml:space="preserve">V = </w:t>
      </w:r>
      <w:r w:rsidR="00C206D6">
        <w:rPr>
          <w:noProof/>
        </w:rPr>
        <w:pict>
          <v:shape id="_x0000_i1068" type="#_x0000_t75" style="width:87pt;height:35.25pt">
            <v:imagedata r:id="rId13" o:title=""/>
          </v:shape>
        </w:pict>
      </w:r>
      <w:r>
        <w:t> = 39,2 л/мин.</w:t>
      </w:r>
    </w:p>
    <w:p w:rsidR="00553034" w:rsidRDefault="00BF6AA9">
      <w:pPr>
        <w:pStyle w:val="a3"/>
        <w:divId w:val="44725019"/>
      </w:pPr>
      <w:r>
        <w:t>По данным расчета выбираем насос НШ-40Д.</w:t>
      </w:r>
    </w:p>
    <w:p w:rsidR="00553034" w:rsidRDefault="00BF6AA9">
      <w:pPr>
        <w:pStyle w:val="a3"/>
        <w:divId w:val="44725019"/>
      </w:pPr>
      <w:bookmarkStart w:id="20" w:name="_Toc157066992"/>
      <w:bookmarkStart w:id="21" w:name="_Toc155067396"/>
      <w:bookmarkStart w:id="22" w:name="_Toc126746501"/>
      <w:bookmarkEnd w:id="20"/>
      <w:bookmarkEnd w:id="21"/>
      <w:r>
        <w:t>10 Расчет параметров электродвигателя</w:t>
      </w:r>
      <w:bookmarkEnd w:id="22"/>
    </w:p>
    <w:p w:rsidR="00553034" w:rsidRDefault="00BF6AA9">
      <w:pPr>
        <w:pStyle w:val="a3"/>
        <w:divId w:val="44725019"/>
      </w:pPr>
      <w:r>
        <w:t>Мощность, расходуемая на привод насоса, определяется по формуле:</w:t>
      </w:r>
    </w:p>
    <w:p w:rsidR="00553034" w:rsidRDefault="00BF6AA9">
      <w:pPr>
        <w:pStyle w:val="a3"/>
        <w:divId w:val="44725019"/>
      </w:pPr>
      <w:r>
        <w:t xml:space="preserve">N = </w:t>
      </w:r>
      <w:r w:rsidR="00C206D6">
        <w:rPr>
          <w:noProof/>
        </w:rPr>
        <w:pict>
          <v:shape id="_x0000_i1071" type="#_x0000_t75" style="width:45.75pt;height:33.75pt">
            <v:imagedata r:id="rId14" o:title=""/>
          </v:shape>
        </w:pict>
      </w:r>
      <w:r>
        <w:t>,(14)</w:t>
      </w:r>
    </w:p>
    <w:p w:rsidR="00553034" w:rsidRDefault="00BF6AA9">
      <w:pPr>
        <w:pStyle w:val="a3"/>
        <w:divId w:val="44725019"/>
      </w:pPr>
      <w:r>
        <w:t>где η</w:t>
      </w:r>
      <w:r>
        <w:rPr>
          <w:vertAlign w:val="subscript"/>
        </w:rPr>
        <w:t>12</w:t>
      </w:r>
      <w:r>
        <w:t xml:space="preserve"> − общий КПД насоса, η</w:t>
      </w:r>
      <w:r>
        <w:rPr>
          <w:vertAlign w:val="subscript"/>
        </w:rPr>
        <w:t>12</w:t>
      </w:r>
      <w:r>
        <w:t xml:space="preserve"> = 0,92;</w:t>
      </w:r>
    </w:p>
    <w:p w:rsidR="00553034" w:rsidRDefault="00BF6AA9">
      <w:pPr>
        <w:pStyle w:val="a3"/>
        <w:divId w:val="44725019"/>
      </w:pPr>
      <w:r>
        <w:t>V – производительность гидравлического насоса, V = 40 л/мин;</w:t>
      </w:r>
    </w:p>
    <w:p w:rsidR="00553034" w:rsidRDefault="00BF6AA9">
      <w:pPr>
        <w:pStyle w:val="a3"/>
        <w:divId w:val="44725019"/>
      </w:pPr>
      <w:r>
        <w:t>р − давление масла в гидроцилиндре, р = 3 МПа;</w:t>
      </w:r>
    </w:p>
    <w:p w:rsidR="00553034" w:rsidRDefault="00BF6AA9">
      <w:pPr>
        <w:pStyle w:val="a3"/>
        <w:divId w:val="44725019"/>
      </w:pPr>
      <w:r>
        <w:t xml:space="preserve">N = </w:t>
      </w:r>
      <w:r w:rsidR="00C206D6">
        <w:rPr>
          <w:noProof/>
        </w:rPr>
        <w:pict>
          <v:shape id="_x0000_i1074" type="#_x0000_t75" style="width:51pt;height:33pt">
            <v:imagedata r:id="rId15" o:title=""/>
          </v:shape>
        </w:pict>
      </w:r>
      <w:r>
        <w:t> = 0,21 кВт.</w:t>
      </w:r>
    </w:p>
    <w:p w:rsidR="00553034" w:rsidRDefault="00BF6AA9">
      <w:pPr>
        <w:pStyle w:val="a3"/>
        <w:divId w:val="44725019"/>
      </w:pPr>
      <w:r>
        <w:t>По данным расчета для получения требуемой производительности насоса выбираем электродвигатель АОЛ2-11, с частотой вращения n = 1000 мин</w:t>
      </w:r>
      <w:r>
        <w:rPr>
          <w:vertAlign w:val="superscript"/>
        </w:rPr>
        <w:t>−1</w:t>
      </w:r>
      <w:r>
        <w:t xml:space="preserve"> и мощностью N = 0,4 кВт.</w:t>
      </w:r>
    </w:p>
    <w:p w:rsidR="00553034" w:rsidRDefault="00BF6AA9">
      <w:pPr>
        <w:pStyle w:val="a3"/>
        <w:divId w:val="44725019"/>
      </w:pPr>
      <w:bookmarkStart w:id="23" w:name="_Toc157066993"/>
      <w:bookmarkStart w:id="24" w:name="_Toc155067397"/>
      <w:bookmarkStart w:id="25" w:name="_Toc126746502"/>
      <w:bookmarkStart w:id="26" w:name="_Toc125991505"/>
      <w:bookmarkStart w:id="27" w:name="_Toc125979513"/>
      <w:bookmarkStart w:id="28" w:name="_Toc125883225"/>
      <w:bookmarkEnd w:id="23"/>
      <w:bookmarkEnd w:id="24"/>
      <w:bookmarkEnd w:id="25"/>
      <w:bookmarkEnd w:id="26"/>
      <w:bookmarkEnd w:id="27"/>
      <w:r>
        <w:t xml:space="preserve">11 Расчет пальца лап на </w:t>
      </w:r>
      <w:bookmarkEnd w:id="28"/>
      <w:r>
        <w:t>изгиб</w:t>
      </w:r>
    </w:p>
    <w:p w:rsidR="00553034" w:rsidRDefault="00BF6AA9">
      <w:pPr>
        <w:pStyle w:val="a3"/>
        <w:divId w:val="44725019"/>
      </w:pPr>
      <w:r>
        <w:t>Наибольший изгибающий момент пальцы лап будут испытывать при максимальной нагрузке R = 200 кН. Так как лап 6, то один палец будет испытывать изгибающий момент от нагрузке R = 200 / 6 = 33,3 кН (рисунок 4).</w:t>
      </w:r>
    </w:p>
    <w:p w:rsidR="00553034" w:rsidRDefault="00BF6AA9">
      <w:pPr>
        <w:pStyle w:val="a3"/>
        <w:divId w:val="44725019"/>
      </w:pPr>
      <w:r>
        <w:t>Длина пальца L = 100 мм = 0,1 м.</w:t>
      </w:r>
    </w:p>
    <w:p w:rsidR="00553034" w:rsidRDefault="00BF6AA9">
      <w:pPr>
        <w:pStyle w:val="a3"/>
        <w:divId w:val="44725019"/>
      </w:pPr>
      <w:r>
        <w:t>Изгибающее напряжение для круглого сечение [3]:</w:t>
      </w:r>
    </w:p>
    <w:p w:rsidR="00553034" w:rsidRDefault="00BF6AA9">
      <w:pPr>
        <w:pStyle w:val="a3"/>
        <w:divId w:val="44725019"/>
      </w:pPr>
      <w:r>
        <w:t xml:space="preserve">σ = </w:t>
      </w:r>
      <w:r w:rsidR="00C206D6">
        <w:rPr>
          <w:noProof/>
        </w:rPr>
        <w:pict>
          <v:shape id="_x0000_i1077" type="#_x0000_t75" style="width:44.25pt;height:37.5pt">
            <v:imagedata r:id="rId16" o:title=""/>
          </v:shape>
        </w:pict>
      </w:r>
      <w:r>
        <w:t>(15)</w:t>
      </w:r>
    </w:p>
    <w:p w:rsidR="00553034" w:rsidRDefault="00BF6AA9">
      <w:pPr>
        <w:pStyle w:val="a3"/>
        <w:divId w:val="44725019"/>
      </w:pPr>
      <w:r>
        <w:t>где М − изгибающий момент;</w:t>
      </w:r>
    </w:p>
    <w:p w:rsidR="00553034" w:rsidRDefault="00BF6AA9">
      <w:pPr>
        <w:pStyle w:val="a3"/>
        <w:divId w:val="44725019"/>
      </w:pPr>
      <w:r>
        <w:t>d – диаметр пальца;</w:t>
      </w:r>
    </w:p>
    <w:p w:rsidR="00553034" w:rsidRDefault="00BF6AA9">
      <w:pPr>
        <w:pStyle w:val="a3"/>
        <w:divId w:val="44725019"/>
      </w:pPr>
      <w:r>
        <w:t>В опасном сечении момент будет</w:t>
      </w:r>
    </w:p>
    <w:p w:rsidR="00553034" w:rsidRDefault="00BF6AA9">
      <w:pPr>
        <w:pStyle w:val="a3"/>
        <w:divId w:val="44725019"/>
      </w:pPr>
      <w:r>
        <w:t>М</w:t>
      </w:r>
      <w:r>
        <w:rPr>
          <w:vertAlign w:val="subscript"/>
        </w:rPr>
        <w:t>изг</w:t>
      </w:r>
      <w:r>
        <w:t xml:space="preserve"> = R ∙ L / 2 = 33,3 ∙ 0,1 / 2 = 1,7 кН∙м.</w:t>
      </w:r>
    </w:p>
    <w:p w:rsidR="00553034" w:rsidRDefault="00C206D6">
      <w:pPr>
        <w:pStyle w:val="a3"/>
        <w:divId w:val="44725019"/>
      </w:pPr>
      <w:r>
        <w:rPr>
          <w:noProof/>
        </w:rPr>
        <w:pict>
          <v:shape id="_x0000_i1080" type="#_x0000_t75" style="width:192pt;height:172.5pt">
            <v:imagedata r:id="rId17" o:title=""/>
          </v:shape>
        </w:pict>
      </w:r>
    </w:p>
    <w:p w:rsidR="00553034" w:rsidRDefault="00BF6AA9">
      <w:pPr>
        <w:pStyle w:val="a3"/>
        <w:divId w:val="44725019"/>
      </w:pPr>
      <w:r>
        <w:t>Рисунок 4 – К расчету пальца на изгиб.</w:t>
      </w:r>
    </w:p>
    <w:p w:rsidR="00553034" w:rsidRDefault="00BF6AA9">
      <w:pPr>
        <w:pStyle w:val="a3"/>
        <w:divId w:val="44725019"/>
      </w:pPr>
      <w:r>
        <w:t>Палец в своем сечении представляет круг диаметром d = 40 мм = 0,04 м. Определим его изгибающее напряжение:</w:t>
      </w:r>
    </w:p>
    <w:p w:rsidR="00553034" w:rsidRDefault="00BF6AA9">
      <w:pPr>
        <w:pStyle w:val="a3"/>
        <w:divId w:val="44725019"/>
      </w:pPr>
      <w:r>
        <w:t xml:space="preserve">σ = </w:t>
      </w:r>
      <w:r w:rsidR="00C206D6">
        <w:rPr>
          <w:noProof/>
        </w:rPr>
        <w:pict>
          <v:shape id="_x0000_i1083" type="#_x0000_t75" style="width:69.75pt;height:42pt">
            <v:imagedata r:id="rId18" o:title=""/>
          </v:shape>
        </w:pict>
      </w:r>
      <w:r>
        <w:t> = 33,97 ∙ 10</w:t>
      </w:r>
      <w:r>
        <w:rPr>
          <w:vertAlign w:val="superscript"/>
        </w:rPr>
        <w:t>6</w:t>
      </w:r>
      <w:r>
        <w:t xml:space="preserve"> Па = 135,35 МПа</w:t>
      </w:r>
    </w:p>
    <w:p w:rsidR="00553034" w:rsidRDefault="00BF6AA9">
      <w:pPr>
        <w:pStyle w:val="a3"/>
        <w:divId w:val="44725019"/>
      </w:pPr>
      <w:r>
        <w:t>Условие прочности [3]: [σ</w:t>
      </w:r>
      <w:r>
        <w:rPr>
          <w:vertAlign w:val="subscript"/>
        </w:rPr>
        <w:t>изг</w:t>
      </w:r>
      <w:r>
        <w:t>] ≥ σ</w:t>
      </w:r>
      <w:r>
        <w:rPr>
          <w:vertAlign w:val="subscript"/>
        </w:rPr>
        <w:t>изг</w:t>
      </w:r>
      <w:r>
        <w:t>.</w:t>
      </w:r>
    </w:p>
    <w:p w:rsidR="00553034" w:rsidRDefault="00BF6AA9">
      <w:pPr>
        <w:pStyle w:val="a3"/>
        <w:divId w:val="44725019"/>
      </w:pPr>
      <w:r>
        <w:t>Для стали Ст 45 допускаемое напряжение [σ</w:t>
      </w:r>
      <w:r>
        <w:rPr>
          <w:vertAlign w:val="subscript"/>
        </w:rPr>
        <w:t>изг</w:t>
      </w:r>
      <w:r>
        <w:t>] = 280 МПа.</w:t>
      </w:r>
    </w:p>
    <w:p w:rsidR="00553034" w:rsidRDefault="00BF6AA9">
      <w:pPr>
        <w:pStyle w:val="a3"/>
        <w:divId w:val="44725019"/>
      </w:pPr>
      <w:r>
        <w:t>Условие прочности выполняется, т. к. допускаемое напряжение на изгиб больше действительного.</w:t>
      </w:r>
    </w:p>
    <w:p w:rsidR="00553034" w:rsidRDefault="00553034">
      <w:pPr>
        <w:divId w:val="44725019"/>
      </w:pPr>
    </w:p>
    <w:p w:rsidR="00553034" w:rsidRPr="00BF6AA9" w:rsidRDefault="00BF6AA9">
      <w:pPr>
        <w:pStyle w:val="a3"/>
        <w:divId w:val="44725019"/>
      </w:pPr>
      <w:bookmarkStart w:id="29" w:name="_Toc157066994"/>
      <w:bookmarkStart w:id="30" w:name="_Toc155067398"/>
      <w:bookmarkEnd w:id="29"/>
      <w:r>
        <w:t>Заключение</w:t>
      </w:r>
      <w:bookmarkEnd w:id="30"/>
    </w:p>
    <w:p w:rsidR="00553034" w:rsidRDefault="00BF6AA9">
      <w:pPr>
        <w:pStyle w:val="a3"/>
        <w:divId w:val="44725019"/>
      </w:pPr>
      <w:r>
        <w:t>Были рассчитаны необходимые параметры гидроцилиндра. По данным расчета был установлен гидроцилиндр с диаметром поршня 250 мм и диаметром штока 120 мм. Действующее усилие на штоке составляет 204 кН. Площадь поперечного сечения штока 0,011 м</w:t>
      </w:r>
      <w:r>
        <w:rPr>
          <w:vertAlign w:val="superscript"/>
        </w:rPr>
        <w:t>2</w:t>
      </w:r>
      <w:r>
        <w:t>.</w:t>
      </w:r>
    </w:p>
    <w:p w:rsidR="00553034" w:rsidRDefault="00BF6AA9">
      <w:pPr>
        <w:pStyle w:val="a3"/>
        <w:divId w:val="44725019"/>
      </w:pPr>
      <w:r>
        <w:t>Расчет штока на сжатие показал, что напряжение сжатия равно 18,5 МПа и меньше допускаемого 160 МПа.</w:t>
      </w:r>
    </w:p>
    <w:p w:rsidR="00553034" w:rsidRDefault="00BF6AA9">
      <w:pPr>
        <w:pStyle w:val="a3"/>
        <w:divId w:val="44725019"/>
      </w:pPr>
      <w:r>
        <w:t>Был проведен расчет сварного шва на прочность. Допускаемое напряжение равно 56 МПа. Действительное напряжение, возникающее в сварном шве равно 50 МПа. Площадь шва 0,004 м</w:t>
      </w:r>
      <w:r>
        <w:rPr>
          <w:vertAlign w:val="superscript"/>
        </w:rPr>
        <w:t>2</w:t>
      </w:r>
      <w:r>
        <w:t>.</w:t>
      </w:r>
    </w:p>
    <w:p w:rsidR="00553034" w:rsidRDefault="00BF6AA9">
      <w:pPr>
        <w:pStyle w:val="a3"/>
        <w:divId w:val="44725019"/>
      </w:pPr>
      <w:r>
        <w:t>Расчет параметров гидравлического насоса показал, что производительность насоса должна быть больше 39,2 л/мин. По данным расчета выбираем насос НШ-40Д.</w:t>
      </w:r>
    </w:p>
    <w:p w:rsidR="00553034" w:rsidRDefault="00BF6AA9">
      <w:pPr>
        <w:pStyle w:val="a3"/>
        <w:divId w:val="44725019"/>
      </w:pPr>
      <w:r>
        <w:t>Был проведен расчет параметров электродвигателя. По результатам расчета был выбран электродвигатель АОЛ2-11 с частотой вращения n = 1000 мин</w:t>
      </w:r>
      <w:r>
        <w:rPr>
          <w:vertAlign w:val="superscript"/>
        </w:rPr>
        <w:t>−1</w:t>
      </w:r>
      <w:r>
        <w:t xml:space="preserve"> и мощностью N = 0,4 кВт.</w:t>
      </w:r>
    </w:p>
    <w:p w:rsidR="00553034" w:rsidRDefault="00BF6AA9">
      <w:pPr>
        <w:pStyle w:val="a3"/>
        <w:divId w:val="44725019"/>
      </w:pPr>
      <w:r>
        <w:t>Расчет пальца лап на изгиб показал, что в опасном сечении изгибающий момент будет М</w:t>
      </w:r>
      <w:r>
        <w:rPr>
          <w:vertAlign w:val="subscript"/>
        </w:rPr>
        <w:t>изг</w:t>
      </w:r>
      <w:r>
        <w:t xml:space="preserve"> = 1,7 кН∙м. Изгибающее напряжение σ = 135,35 МПа, что меньше допускаемого [σ</w:t>
      </w:r>
      <w:r>
        <w:rPr>
          <w:vertAlign w:val="subscript"/>
        </w:rPr>
        <w:t>изг</w:t>
      </w:r>
      <w:r>
        <w:t>] = 280 МПа.</w:t>
      </w:r>
    </w:p>
    <w:p w:rsidR="00553034" w:rsidRDefault="00553034">
      <w:pPr>
        <w:divId w:val="44725019"/>
      </w:pPr>
    </w:p>
    <w:p w:rsidR="00553034" w:rsidRPr="00BF6AA9" w:rsidRDefault="00BF6AA9">
      <w:pPr>
        <w:pStyle w:val="a3"/>
        <w:divId w:val="44725019"/>
      </w:pPr>
      <w:bookmarkStart w:id="31" w:name="_Toc157066995"/>
      <w:bookmarkStart w:id="32" w:name="_Toc155067399"/>
      <w:bookmarkStart w:id="33" w:name="_Toc125883228"/>
      <w:bookmarkEnd w:id="31"/>
      <w:bookmarkEnd w:id="32"/>
      <w:r>
        <w:t xml:space="preserve">Список используемых </w:t>
      </w:r>
      <w:bookmarkEnd w:id="33"/>
      <w:r>
        <w:t>источников</w:t>
      </w:r>
    </w:p>
    <w:p w:rsidR="00553034" w:rsidRDefault="00BF6AA9">
      <w:pPr>
        <w:pStyle w:val="a3"/>
        <w:divId w:val="44725019"/>
      </w:pPr>
      <w:r>
        <w:t>1 Власов Ю.А., Тищенко Н.Т. Основы проектирования и эксплуатации технологического оборудования. Учебное пособие. Томск: Агр. Строит. Универс. 2004 – 277 с.</w:t>
      </w:r>
    </w:p>
    <w:p w:rsidR="00553034" w:rsidRDefault="00BF6AA9">
      <w:pPr>
        <w:pStyle w:val="a3"/>
        <w:divId w:val="44725019"/>
      </w:pPr>
      <w:r>
        <w:t>2 Дурков П.Н. Насосы и компрессорные машины. М., Машгиз, 1960.</w:t>
      </w:r>
    </w:p>
    <w:p w:rsidR="00553034" w:rsidRDefault="00BF6AA9">
      <w:pPr>
        <w:pStyle w:val="a3"/>
        <w:divId w:val="44725019"/>
      </w:pPr>
      <w:r>
        <w:t>3 Крипицер М.В. Специализация авторемонтного производства., М., «Транспорт», 1968.</w:t>
      </w:r>
    </w:p>
    <w:p w:rsidR="00553034" w:rsidRDefault="00BF6AA9">
      <w:pPr>
        <w:pStyle w:val="a3"/>
        <w:divId w:val="44725019"/>
      </w:pPr>
      <w:r>
        <w:t>4 Курсовое проектирование деталей машин: Учеб. пособие для учащихся машиностроительных специальностей техникумов/ С. А. Чернавский, К. Н. Боков, И. М. Чернин и др. – 2-е изд., перераб. и доп. – М.: «Машиностроение.</w:t>
      </w:r>
      <w:bookmarkStart w:id="34" w:name="_GoBack"/>
      <w:bookmarkEnd w:id="34"/>
    </w:p>
    <w:sectPr w:rsidR="005530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AA9"/>
    <w:rsid w:val="00553034"/>
    <w:rsid w:val="00BF6AA9"/>
    <w:rsid w:val="00C2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E60B9B19-2B57-49AB-9EC4-E7E0BBCB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1162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 для монтажа шин</dc:title>
  <dc:subject/>
  <dc:creator>admin</dc:creator>
  <cp:keywords/>
  <dc:description/>
  <cp:lastModifiedBy>admin</cp:lastModifiedBy>
  <cp:revision>2</cp:revision>
  <dcterms:created xsi:type="dcterms:W3CDTF">2014-03-20T16:43:00Z</dcterms:created>
  <dcterms:modified xsi:type="dcterms:W3CDTF">2014-03-20T16:43:00Z</dcterms:modified>
</cp:coreProperties>
</file>