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85" w:rsidRPr="004E6FC9" w:rsidRDefault="00E067B8" w:rsidP="004E6FC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E6FC9">
        <w:rPr>
          <w:b/>
          <w:sz w:val="28"/>
          <w:szCs w:val="28"/>
        </w:rPr>
        <w:t>СОДЕРЖАНИЕ</w:t>
      </w:r>
    </w:p>
    <w:p w:rsidR="00175100" w:rsidRPr="004E6FC9" w:rsidRDefault="00175100" w:rsidP="00175100">
      <w:pPr>
        <w:spacing w:line="360" w:lineRule="auto"/>
        <w:ind w:firstLine="709"/>
        <w:jc w:val="both"/>
        <w:rPr>
          <w:sz w:val="28"/>
          <w:szCs w:val="28"/>
        </w:rPr>
      </w:pPr>
    </w:p>
    <w:p w:rsidR="004E6FC9" w:rsidRPr="004E6FC9" w:rsidRDefault="004E6FC9" w:rsidP="004E6FC9">
      <w:pPr>
        <w:spacing w:line="360" w:lineRule="auto"/>
        <w:jc w:val="both"/>
        <w:rPr>
          <w:sz w:val="28"/>
          <w:szCs w:val="28"/>
        </w:rPr>
      </w:pPr>
      <w:r w:rsidRPr="004E6FC9">
        <w:rPr>
          <w:sz w:val="28"/>
          <w:szCs w:val="28"/>
        </w:rPr>
        <w:t>Введение</w:t>
      </w:r>
    </w:p>
    <w:p w:rsidR="004E6FC9" w:rsidRPr="004E6FC9" w:rsidRDefault="004E6FC9" w:rsidP="004E6FC9">
      <w:pPr>
        <w:spacing w:line="360" w:lineRule="auto"/>
        <w:jc w:val="both"/>
        <w:rPr>
          <w:sz w:val="28"/>
          <w:szCs w:val="28"/>
        </w:rPr>
      </w:pPr>
      <w:r w:rsidRPr="004E6FC9">
        <w:rPr>
          <w:sz w:val="28"/>
          <w:szCs w:val="28"/>
        </w:rPr>
        <w:t>1.</w:t>
      </w:r>
      <w:r w:rsidRPr="004E6FC9">
        <w:rPr>
          <w:sz w:val="28"/>
          <w:szCs w:val="28"/>
        </w:rPr>
        <w:tab/>
        <w:t>Стратегический анализ внешней и внутренней среды ООО «Кологривский леспромхоз-1»</w:t>
      </w:r>
    </w:p>
    <w:p w:rsidR="004E6FC9" w:rsidRPr="004E6FC9" w:rsidRDefault="004E6FC9" w:rsidP="004E6FC9">
      <w:pPr>
        <w:spacing w:line="360" w:lineRule="auto"/>
        <w:jc w:val="both"/>
        <w:rPr>
          <w:sz w:val="28"/>
          <w:szCs w:val="28"/>
        </w:rPr>
      </w:pPr>
      <w:r w:rsidRPr="004E6FC9">
        <w:rPr>
          <w:sz w:val="28"/>
          <w:szCs w:val="28"/>
        </w:rPr>
        <w:t>1.1</w:t>
      </w:r>
      <w:r w:rsidRPr="004E6FC9">
        <w:rPr>
          <w:sz w:val="28"/>
          <w:szCs w:val="28"/>
        </w:rPr>
        <w:tab/>
        <w:t>Краткая характеристика организации</w:t>
      </w:r>
    </w:p>
    <w:p w:rsidR="004E6FC9" w:rsidRPr="004E6FC9" w:rsidRDefault="004E6FC9" w:rsidP="004E6FC9">
      <w:pPr>
        <w:spacing w:line="360" w:lineRule="auto"/>
        <w:jc w:val="both"/>
        <w:rPr>
          <w:sz w:val="28"/>
          <w:szCs w:val="28"/>
        </w:rPr>
      </w:pPr>
      <w:r w:rsidRPr="004E6FC9">
        <w:rPr>
          <w:sz w:val="28"/>
          <w:szCs w:val="28"/>
        </w:rPr>
        <w:t>1.2</w:t>
      </w:r>
      <w:r w:rsidRPr="004E6FC9">
        <w:rPr>
          <w:sz w:val="28"/>
          <w:szCs w:val="28"/>
        </w:rPr>
        <w:tab/>
        <w:t>Стратегический анализ внешней и внутренней среды</w:t>
      </w:r>
      <w:r>
        <w:rPr>
          <w:sz w:val="28"/>
          <w:szCs w:val="28"/>
        </w:rPr>
        <w:t xml:space="preserve"> </w:t>
      </w:r>
      <w:r w:rsidRPr="004E6FC9">
        <w:rPr>
          <w:sz w:val="28"/>
          <w:szCs w:val="28"/>
        </w:rPr>
        <w:t>ООО «Кологривский леспромхоз-1»</w:t>
      </w:r>
    </w:p>
    <w:p w:rsidR="004E6FC9" w:rsidRPr="004E6FC9" w:rsidRDefault="004E6FC9" w:rsidP="004E6FC9">
      <w:pPr>
        <w:spacing w:line="360" w:lineRule="auto"/>
        <w:jc w:val="both"/>
        <w:rPr>
          <w:sz w:val="28"/>
          <w:szCs w:val="28"/>
        </w:rPr>
      </w:pPr>
      <w:r w:rsidRPr="004E6FC9">
        <w:rPr>
          <w:sz w:val="28"/>
          <w:szCs w:val="28"/>
        </w:rPr>
        <w:t>1.3</w:t>
      </w:r>
      <w:r w:rsidRPr="004E6FC9">
        <w:rPr>
          <w:sz w:val="28"/>
          <w:szCs w:val="28"/>
        </w:rPr>
        <w:tab/>
        <w:t>Формирование поля стратегических проблем ООО</w:t>
      </w:r>
    </w:p>
    <w:p w:rsidR="004E6FC9" w:rsidRPr="004E6FC9" w:rsidRDefault="004E6FC9" w:rsidP="004E6FC9">
      <w:pPr>
        <w:spacing w:line="360" w:lineRule="auto"/>
        <w:jc w:val="both"/>
        <w:rPr>
          <w:sz w:val="28"/>
          <w:szCs w:val="28"/>
        </w:rPr>
      </w:pPr>
      <w:r w:rsidRPr="004E6FC9">
        <w:rPr>
          <w:sz w:val="28"/>
          <w:szCs w:val="28"/>
        </w:rPr>
        <w:t>2.</w:t>
      </w:r>
      <w:r w:rsidRPr="004E6FC9">
        <w:rPr>
          <w:sz w:val="28"/>
          <w:szCs w:val="28"/>
        </w:rPr>
        <w:tab/>
        <w:t>Выбор и обоснование стратегических альтернатив и организация реализации стратегии ООО «Кологривский леспромхоз-1»</w:t>
      </w:r>
    </w:p>
    <w:p w:rsidR="004E6FC9" w:rsidRPr="004E6FC9" w:rsidRDefault="004E6FC9" w:rsidP="004E6FC9">
      <w:pPr>
        <w:spacing w:line="360" w:lineRule="auto"/>
        <w:jc w:val="both"/>
        <w:rPr>
          <w:sz w:val="28"/>
          <w:szCs w:val="28"/>
        </w:rPr>
      </w:pPr>
      <w:r w:rsidRPr="004E6FC9">
        <w:rPr>
          <w:sz w:val="28"/>
          <w:szCs w:val="28"/>
        </w:rPr>
        <w:t>2.1</w:t>
      </w:r>
      <w:r w:rsidRPr="004E6FC9">
        <w:rPr>
          <w:sz w:val="28"/>
          <w:szCs w:val="28"/>
        </w:rPr>
        <w:tab/>
        <w:t>Формирование миссии и целей организации</w:t>
      </w:r>
    </w:p>
    <w:p w:rsidR="004E6FC9" w:rsidRPr="004E6FC9" w:rsidRDefault="004E6FC9" w:rsidP="004E6FC9">
      <w:pPr>
        <w:spacing w:line="360" w:lineRule="auto"/>
        <w:jc w:val="both"/>
        <w:rPr>
          <w:sz w:val="28"/>
          <w:szCs w:val="28"/>
        </w:rPr>
      </w:pPr>
      <w:r w:rsidRPr="004E6FC9">
        <w:rPr>
          <w:sz w:val="28"/>
          <w:szCs w:val="28"/>
        </w:rPr>
        <w:t>2.2</w:t>
      </w:r>
      <w:r w:rsidRPr="004E6FC9">
        <w:rPr>
          <w:sz w:val="28"/>
          <w:szCs w:val="28"/>
        </w:rPr>
        <w:tab/>
        <w:t>Формирование стратегических альтернатив и критериев их выбора и выбор стратегии для ООО «Кологривский леспромхоз-1»</w:t>
      </w:r>
    </w:p>
    <w:p w:rsidR="004E6FC9" w:rsidRPr="004E6FC9" w:rsidRDefault="004E6FC9" w:rsidP="004E6FC9">
      <w:pPr>
        <w:spacing w:line="360" w:lineRule="auto"/>
        <w:jc w:val="both"/>
        <w:rPr>
          <w:sz w:val="28"/>
          <w:szCs w:val="28"/>
        </w:rPr>
      </w:pPr>
      <w:r w:rsidRPr="004E6FC9">
        <w:rPr>
          <w:sz w:val="28"/>
          <w:szCs w:val="28"/>
        </w:rPr>
        <w:t>Заключение</w:t>
      </w:r>
    </w:p>
    <w:p w:rsidR="004E6FC9" w:rsidRPr="004E6FC9" w:rsidRDefault="004E6FC9" w:rsidP="004E6FC9">
      <w:pPr>
        <w:spacing w:line="360" w:lineRule="auto"/>
        <w:jc w:val="both"/>
        <w:rPr>
          <w:sz w:val="28"/>
          <w:szCs w:val="28"/>
        </w:rPr>
      </w:pPr>
      <w:r w:rsidRPr="004E6FC9">
        <w:rPr>
          <w:sz w:val="28"/>
          <w:szCs w:val="28"/>
        </w:rPr>
        <w:t>Список использованной литературы</w:t>
      </w:r>
    </w:p>
    <w:p w:rsidR="00156F80" w:rsidRPr="004E6FC9" w:rsidRDefault="004E6FC9" w:rsidP="004E6F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56F80" w:rsidRPr="004E6FC9">
        <w:rPr>
          <w:b/>
          <w:sz w:val="28"/>
          <w:szCs w:val="28"/>
        </w:rPr>
        <w:t>ВВЕДЕНИЕ</w:t>
      </w:r>
    </w:p>
    <w:p w:rsidR="00156F80" w:rsidRPr="00175100" w:rsidRDefault="00156F80" w:rsidP="00175100">
      <w:pPr>
        <w:spacing w:line="360" w:lineRule="auto"/>
        <w:ind w:firstLine="709"/>
        <w:jc w:val="both"/>
        <w:rPr>
          <w:sz w:val="28"/>
          <w:szCs w:val="28"/>
        </w:rPr>
      </w:pPr>
    </w:p>
    <w:p w:rsidR="006345FB" w:rsidRPr="00175100" w:rsidRDefault="006345FB" w:rsidP="00175100">
      <w:pPr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Современный этап развития любого предприятия, фирмы, работа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любой организации предполагает, что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нормальное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развитие невозможно без изучения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факторов влияющих на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развитие. В конечном итоге формирование стратегии предприятия должно дать ответы на основной вопрос: Какие направления хозяйственной деятельности необходимо развивать для получения максимальной прибыли и стабильного развития?</w:t>
      </w:r>
    </w:p>
    <w:p w:rsidR="00175100" w:rsidRPr="004E6FC9" w:rsidRDefault="006345FB" w:rsidP="00175100">
      <w:pPr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Для выработки правильной стратегии развития необходимо, прежде всего, учитывать ряд факторов и особенностей, таких как установление общих направлений, продвижение по которым обеспечит рост и крепление позиций фирмы,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разработка стратегических проектов, методов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поиска.</w:t>
      </w:r>
    </w:p>
    <w:p w:rsidR="006345FB" w:rsidRPr="00175100" w:rsidRDefault="006345FB" w:rsidP="00175100">
      <w:pPr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Стратегическое планирование есть систематизированный и логический процесс, основанный на рациональном мышлении.</w:t>
      </w:r>
    </w:p>
    <w:p w:rsidR="00175100" w:rsidRPr="00175100" w:rsidRDefault="006345FB" w:rsidP="00175100">
      <w:pPr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Концептуальная модель стратегического плана позволяет определить следующие этапы составления стратегического плана предприятия:</w:t>
      </w:r>
    </w:p>
    <w:p w:rsidR="00175100" w:rsidRPr="00175100" w:rsidRDefault="006345FB" w:rsidP="00175100">
      <w:pPr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(1)Анализ окружающей среды:</w:t>
      </w:r>
    </w:p>
    <w:p w:rsidR="00175100" w:rsidRPr="00175100" w:rsidRDefault="006345FB" w:rsidP="00175100">
      <w:pPr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а) внешняя среда,</w:t>
      </w:r>
    </w:p>
    <w:p w:rsidR="00175100" w:rsidRPr="004E6FC9" w:rsidRDefault="006345FB" w:rsidP="00175100">
      <w:pPr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б) внутренние возможности.</w:t>
      </w:r>
    </w:p>
    <w:p w:rsidR="00175100" w:rsidRPr="004E6FC9" w:rsidRDefault="006345FB" w:rsidP="00175100">
      <w:pPr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(2) Определение политики предприятия (целеполагание).</w:t>
      </w:r>
    </w:p>
    <w:p w:rsidR="00175100" w:rsidRPr="004E6FC9" w:rsidRDefault="006345FB" w:rsidP="00175100">
      <w:pPr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 xml:space="preserve">(3) Формулирование стратегии и выбор альтернатив. </w:t>
      </w:r>
      <w:r w:rsidRPr="00175100">
        <w:rPr>
          <w:rStyle w:val="a7"/>
          <w:sz w:val="28"/>
          <w:szCs w:val="28"/>
        </w:rPr>
        <w:footnoteReference w:id="1"/>
      </w:r>
    </w:p>
    <w:p w:rsidR="00175100" w:rsidRPr="00175100" w:rsidRDefault="006345FB" w:rsidP="00175100">
      <w:pPr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 xml:space="preserve">Этим определяется </w:t>
      </w:r>
      <w:r w:rsidRPr="00175100">
        <w:rPr>
          <w:i/>
          <w:sz w:val="28"/>
          <w:szCs w:val="28"/>
        </w:rPr>
        <w:t>актуальность</w:t>
      </w:r>
      <w:r w:rsidRPr="00175100">
        <w:rPr>
          <w:sz w:val="28"/>
          <w:szCs w:val="28"/>
        </w:rPr>
        <w:t xml:space="preserve"> исследования выбора стратегии развития фирмы путем анализа внешней и внутренней среды организации.</w:t>
      </w:r>
    </w:p>
    <w:p w:rsidR="00175100" w:rsidRPr="00175100" w:rsidRDefault="006345FB" w:rsidP="00175100">
      <w:pPr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Целью настоящей работы является исследование влияния внешней и внутренней среды организации на выбор стратегии развития этой организации.</w:t>
      </w:r>
    </w:p>
    <w:p w:rsidR="00175100" w:rsidRPr="00175100" w:rsidRDefault="006345FB" w:rsidP="0017510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5100">
        <w:rPr>
          <w:sz w:val="28"/>
          <w:szCs w:val="28"/>
        </w:rPr>
        <w:t xml:space="preserve">Для достижения поставленной цели в представленной нами работе решаются следующие </w:t>
      </w:r>
      <w:r w:rsidRPr="00175100">
        <w:rPr>
          <w:i/>
          <w:sz w:val="28"/>
          <w:szCs w:val="28"/>
        </w:rPr>
        <w:t>задачи:</w:t>
      </w:r>
    </w:p>
    <w:p w:rsidR="00175100" w:rsidRPr="004E6FC9" w:rsidRDefault="006345FB" w:rsidP="00175100">
      <w:pPr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1. Описываются элементы внешней и внутренней сред организации.</w:t>
      </w:r>
    </w:p>
    <w:p w:rsidR="00175100" w:rsidRPr="004E6FC9" w:rsidRDefault="006345FB" w:rsidP="00175100">
      <w:pPr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2. Приводится методология оценки внешней и внутренней сред организации.</w:t>
      </w:r>
    </w:p>
    <w:p w:rsidR="00175100" w:rsidRPr="004E6FC9" w:rsidRDefault="006345FB" w:rsidP="00175100">
      <w:pPr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3. Даются теоретические основы анализа внешней и внутренней среды организации как этапа выбора стратегии развития фирмы.</w:t>
      </w:r>
    </w:p>
    <w:p w:rsidR="00175100" w:rsidRPr="004E6FC9" w:rsidRDefault="006345FB" w:rsidP="00175100">
      <w:pPr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4. Описывается процесс применения инструментов системного анализа для выбора стратегии развития организации.</w:t>
      </w:r>
    </w:p>
    <w:p w:rsidR="00175100" w:rsidRPr="004E6FC9" w:rsidRDefault="006345FB" w:rsidP="00175100">
      <w:pPr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5. На примере конкретной фирмы - ООО "Кологривский леспромхоз-1" - показывается выбор стратегии развития организации по результатам анализа внешней и внутренней сред организации.</w:t>
      </w:r>
    </w:p>
    <w:p w:rsidR="00175100" w:rsidRPr="004E6FC9" w:rsidRDefault="006345FB" w:rsidP="00175100">
      <w:pPr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i/>
          <w:sz w:val="28"/>
          <w:szCs w:val="28"/>
        </w:rPr>
        <w:t>Объектом исследования</w:t>
      </w:r>
      <w:r w:rsidRPr="00175100">
        <w:rPr>
          <w:sz w:val="28"/>
          <w:szCs w:val="28"/>
        </w:rPr>
        <w:t xml:space="preserve"> является фирма ООО "Кологривский леспромхоз-1", оказывающая услуги по заготовке, переработке древесины</w:t>
      </w:r>
      <w:r w:rsidR="004E6FC9">
        <w:rPr>
          <w:sz w:val="28"/>
          <w:szCs w:val="28"/>
        </w:rPr>
        <w:t xml:space="preserve"> </w:t>
      </w:r>
      <w:r w:rsidRPr="00175100">
        <w:rPr>
          <w:i/>
          <w:sz w:val="28"/>
          <w:szCs w:val="28"/>
        </w:rPr>
        <w:t>Предметом исследования</w:t>
      </w:r>
      <w:r w:rsidRPr="00175100">
        <w:rPr>
          <w:sz w:val="28"/>
          <w:szCs w:val="28"/>
        </w:rPr>
        <w:t xml:space="preserve"> является влияние внешней и внутренней среды организации на выбор стратегии ее развития.</w:t>
      </w:r>
    </w:p>
    <w:p w:rsidR="006345FB" w:rsidRPr="00175100" w:rsidRDefault="006345FB" w:rsidP="00175100">
      <w:pPr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Изучение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внутренней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среды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организации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дает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руководству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возможность оценить внутренние ресурсы и возможности,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расширить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и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укрепить конкурентные преимущества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и,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соответственно,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предупредить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возникновение возможных проблем, а внешняя среда является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источником,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питающим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организацию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ресурсами, необходимыми для поддержания ее внутреннего потенциала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на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должном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уровне.</w:t>
      </w:r>
    </w:p>
    <w:p w:rsidR="006345FB" w:rsidRPr="00175100" w:rsidRDefault="006345FB" w:rsidP="00175100">
      <w:pPr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Структурно работа состоит из двух частей</w:t>
      </w:r>
      <w:r w:rsidR="004C6C6B" w:rsidRPr="00175100">
        <w:rPr>
          <w:sz w:val="28"/>
          <w:szCs w:val="28"/>
        </w:rPr>
        <w:t>:</w:t>
      </w:r>
      <w:r w:rsidRPr="00175100">
        <w:rPr>
          <w:sz w:val="28"/>
          <w:szCs w:val="28"/>
        </w:rPr>
        <w:t xml:space="preserve"> в первой анализируются теоретические аспекты исследования внешней и внутренней среды предприятия, во второй на примере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исследуемой организации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теоретические положения подкрепляются практическими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выводами о критериях выбора стратегии для ООО «Кологривский леспромхоз-1»</w:t>
      </w:r>
    </w:p>
    <w:p w:rsidR="006345FB" w:rsidRPr="00175100" w:rsidRDefault="006345FB" w:rsidP="00175100">
      <w:pPr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При работе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нами использовались исследования в области внешней и внутренней среды предприятия представленные в работах О.С.Виханского,</w:t>
      </w:r>
      <w:r w:rsidR="004E6FC9" w:rsidRP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Р.А. Фатхутдинова.</w:t>
      </w:r>
    </w:p>
    <w:p w:rsidR="00156F80" w:rsidRPr="004E6FC9" w:rsidRDefault="004E6FC9" w:rsidP="004E6FC9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56F80" w:rsidRPr="004E6FC9">
        <w:rPr>
          <w:b/>
          <w:sz w:val="28"/>
          <w:szCs w:val="28"/>
        </w:rPr>
        <w:t>1.</w:t>
      </w:r>
      <w:r w:rsidRPr="004E6FC9">
        <w:rPr>
          <w:b/>
          <w:sz w:val="28"/>
          <w:szCs w:val="28"/>
        </w:rPr>
        <w:t xml:space="preserve"> </w:t>
      </w:r>
      <w:r w:rsidR="006345FB" w:rsidRPr="004E6FC9">
        <w:rPr>
          <w:b/>
          <w:sz w:val="28"/>
          <w:szCs w:val="28"/>
        </w:rPr>
        <w:t>С</w:t>
      </w:r>
      <w:r w:rsidR="00156F80" w:rsidRPr="004E6FC9">
        <w:rPr>
          <w:b/>
          <w:sz w:val="28"/>
          <w:szCs w:val="28"/>
        </w:rPr>
        <w:t>ТРАТЕГИЧЕСКИЙ АНАЛИЗ ВНЕШНЕЙ И ВНУТРЕННЕЙ СРЕДЫ ОРГАНИЗАЦИИ НА ПРИМЕРЕ</w:t>
      </w:r>
      <w:r w:rsidRPr="004E6FC9">
        <w:rPr>
          <w:b/>
          <w:sz w:val="28"/>
          <w:szCs w:val="28"/>
        </w:rPr>
        <w:t xml:space="preserve"> </w:t>
      </w:r>
      <w:r w:rsidR="00156F80" w:rsidRPr="004E6FC9">
        <w:rPr>
          <w:b/>
          <w:sz w:val="28"/>
          <w:szCs w:val="28"/>
        </w:rPr>
        <w:t>ООО</w:t>
      </w:r>
      <w:r w:rsidRPr="004E6FC9">
        <w:rPr>
          <w:b/>
          <w:sz w:val="28"/>
          <w:szCs w:val="28"/>
        </w:rPr>
        <w:t xml:space="preserve"> </w:t>
      </w:r>
      <w:r w:rsidR="00156F80" w:rsidRPr="004E6FC9">
        <w:rPr>
          <w:b/>
          <w:sz w:val="28"/>
          <w:szCs w:val="28"/>
        </w:rPr>
        <w:t>«КОЛОГРИВСКИЙ ЛЕСПРОМХОЗ-1»</w:t>
      </w:r>
    </w:p>
    <w:p w:rsidR="004E6FC9" w:rsidRPr="004E6FC9" w:rsidRDefault="004E6FC9" w:rsidP="004E6FC9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156F80" w:rsidRPr="004E6FC9" w:rsidRDefault="00156F80" w:rsidP="004E6FC9">
      <w:pPr>
        <w:spacing w:line="360" w:lineRule="auto"/>
        <w:ind w:left="709"/>
        <w:jc w:val="center"/>
        <w:rPr>
          <w:b/>
          <w:sz w:val="28"/>
          <w:szCs w:val="28"/>
        </w:rPr>
      </w:pPr>
      <w:r w:rsidRPr="004E6FC9">
        <w:rPr>
          <w:b/>
          <w:sz w:val="28"/>
          <w:szCs w:val="28"/>
        </w:rPr>
        <w:t>1.1</w:t>
      </w:r>
      <w:r w:rsidR="004E6FC9" w:rsidRPr="004E6FC9">
        <w:rPr>
          <w:b/>
          <w:sz w:val="28"/>
          <w:szCs w:val="28"/>
        </w:rPr>
        <w:t xml:space="preserve"> Краткая характеристика организации</w:t>
      </w:r>
    </w:p>
    <w:p w:rsidR="00156F80" w:rsidRPr="00175100" w:rsidRDefault="00156F80" w:rsidP="00175100">
      <w:pPr>
        <w:spacing w:line="360" w:lineRule="auto"/>
        <w:ind w:firstLine="709"/>
        <w:jc w:val="both"/>
        <w:rPr>
          <w:sz w:val="28"/>
          <w:szCs w:val="28"/>
        </w:rPr>
      </w:pPr>
    </w:p>
    <w:p w:rsidR="00156F80" w:rsidRPr="00175100" w:rsidRDefault="00156F80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i/>
          <w:sz w:val="28"/>
          <w:szCs w:val="28"/>
        </w:rPr>
        <w:t>Короткая справка</w:t>
      </w:r>
      <w:r w:rsidRPr="00175100">
        <w:rPr>
          <w:rFonts w:ascii="Times New Roman" w:hAnsi="Times New Roman" w:cs="Times New Roman"/>
          <w:sz w:val="28"/>
          <w:szCs w:val="28"/>
        </w:rPr>
        <w:t>: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ООО «Кологривский ЛПХ-1» является одним из старейших предприятий Кологривского района Костромской области, которое создано на базе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Кологривского леспромхоза-1 45 лет назад. В период приватизации 90-х годов на базе предприятия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 решению общего собрания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рабочих было создано ТОО, преобразованное затем в ООО «Кологривский леспромхоз-1». Численность работающих на предприятии на 1 января 2009 года 35 человек, из них аппарат управления- 7 человек.</w:t>
      </w:r>
    </w:p>
    <w:p w:rsidR="00175100" w:rsidRPr="00175100" w:rsidRDefault="00156F80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Style w:val="a4"/>
          <w:rFonts w:ascii="Times New Roman" w:hAnsi="Times New Roman"/>
          <w:b w:val="0"/>
          <w:i/>
          <w:sz w:val="28"/>
          <w:szCs w:val="28"/>
        </w:rPr>
        <w:t>Вид деятельности</w:t>
      </w:r>
      <w:r w:rsidRPr="00175100">
        <w:rPr>
          <w:rStyle w:val="a4"/>
          <w:rFonts w:ascii="Times New Roman" w:hAnsi="Times New Roman"/>
          <w:sz w:val="28"/>
          <w:szCs w:val="28"/>
        </w:rPr>
        <w:t xml:space="preserve">: </w:t>
      </w:r>
      <w:r w:rsidRPr="0061756C">
        <w:rPr>
          <w:rFonts w:ascii="Times New Roman" w:hAnsi="Times New Roman" w:cs="Times New Roman"/>
          <w:sz w:val="28"/>
          <w:szCs w:val="28"/>
        </w:rPr>
        <w:t>Лесопиломатериалы - продажа, производство</w:t>
      </w:r>
    </w:p>
    <w:p w:rsidR="00175100" w:rsidRPr="00175100" w:rsidRDefault="00156F80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Style w:val="a4"/>
          <w:rFonts w:ascii="Times New Roman" w:hAnsi="Times New Roman"/>
          <w:b w:val="0"/>
          <w:i/>
          <w:sz w:val="28"/>
          <w:szCs w:val="28"/>
        </w:rPr>
        <w:t xml:space="preserve">Регион/край: </w:t>
      </w:r>
      <w:r w:rsidRPr="0061756C">
        <w:rPr>
          <w:rFonts w:ascii="Times New Roman" w:hAnsi="Times New Roman" w:cs="Times New Roman"/>
          <w:sz w:val="28"/>
          <w:szCs w:val="28"/>
        </w:rPr>
        <w:t>Костромская область</w:t>
      </w:r>
    </w:p>
    <w:p w:rsidR="00175100" w:rsidRPr="00175100" w:rsidRDefault="00156F80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Style w:val="a4"/>
          <w:rFonts w:ascii="Times New Roman" w:hAnsi="Times New Roman"/>
          <w:b w:val="0"/>
          <w:i/>
          <w:sz w:val="28"/>
          <w:szCs w:val="28"/>
        </w:rPr>
        <w:t>Адрес</w:t>
      </w:r>
      <w:r w:rsidRPr="00175100">
        <w:rPr>
          <w:rStyle w:val="a4"/>
          <w:rFonts w:ascii="Times New Roman" w:hAnsi="Times New Roman"/>
          <w:sz w:val="28"/>
          <w:szCs w:val="28"/>
        </w:rPr>
        <w:t xml:space="preserve">: </w:t>
      </w:r>
      <w:r w:rsidRPr="00175100">
        <w:rPr>
          <w:rFonts w:ascii="Times New Roman" w:hAnsi="Times New Roman" w:cs="Times New Roman"/>
          <w:sz w:val="28"/>
          <w:szCs w:val="28"/>
        </w:rPr>
        <w:t>157440, Костромская область, Кологрив город, ул. Некрасова, д.20</w:t>
      </w:r>
    </w:p>
    <w:p w:rsidR="00156F80" w:rsidRPr="00175100" w:rsidRDefault="00156F80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Анализ внешних факторов, прежде всего, следует начать с анализа социально – экономического положения района, где расположено предприятие. Кологривский район расположен на северо-востоке Костромской области в 346 км. От Костромы, ближайшие железнодорожные узлы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станции Шарья и Мантурово расположены соответственно в 120 и 76 км. В районе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только одна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дорога областного значения с асфальтовым покрытием, по которой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 период пика лесозаготовок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 час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проходит до 30 единиц лесовозной техники. Большинство дорог, по которым возможна вывозка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лесопродукции грунтовые. В районе работает более 47 пилорам, принадлежащих как частным лицам, так и предприятиям. Лесозаготовка и переработка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являются основными видами деятельности. Всего в районе два крупных лесозаготовительных и перерабатывающих предприятия: Кологривский филиал ОАО Мантуровский фанерный комбинат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 двумя лесоучастками: Кологривским и Ужугским, ООО «Кологривский леспромхоз-1», также с 2002 года на территории района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создано ООО «Плинфа»,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а с 2007 года ООО «Мол Лес».</w:t>
      </w:r>
    </w:p>
    <w:p w:rsidR="00156F80" w:rsidRPr="00175100" w:rsidRDefault="00156F80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Трудовые ресурсы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 районе крайне ограничены.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 данным статистики численность работающих на предприятиях и организациях района по состоянию на конец 2008 года составляла 2700 человек, по данным мониторинга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численность экономически активного населения 3829 человек.</w:t>
      </w:r>
    </w:p>
    <w:p w:rsidR="00156F80" w:rsidRPr="00175100" w:rsidRDefault="00156F80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По итогам социально-экономического развития района за 2008 год</w:t>
      </w:r>
      <w:r w:rsidRPr="00175100">
        <w:rPr>
          <w:rStyle w:val="a7"/>
          <w:rFonts w:ascii="Times New Roman" w:hAnsi="Times New Roman"/>
          <w:sz w:val="28"/>
          <w:szCs w:val="28"/>
        </w:rPr>
        <w:footnoteReference w:id="2"/>
      </w:r>
      <w:r w:rsidRPr="00175100">
        <w:rPr>
          <w:rFonts w:ascii="Times New Roman" w:hAnsi="Times New Roman" w:cs="Times New Roman"/>
          <w:sz w:val="28"/>
          <w:szCs w:val="28"/>
        </w:rPr>
        <w:t xml:space="preserve"> можно придти к выводу, что экономика района имела положительные тенденции. Объем отгруженных товаров и собственного производства, работ и услуг, выполненных собственными силами за 2008 год, по сравнению с 2007 годом вырос на 32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процента и составил 122 миллиона рублей, в том числе лесозаготовки 50 миллионов рублей, рост 84 процента,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обработка древесины -34.8 миллиона рублей, увеличена на 52 процента. Расчетная лесосека в 2008 году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использована на 28 процентов, против 27 процентов в 2007 году. Предприятиями лесопромышленного комплекса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заготовлено более 155 тысяч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куб. метров древесины, из них более 82% составляет деловая древесина. Все основные лесозаготовительные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предприятия и предприятия по переработке леса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работали в 2008 году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 ростом объемов производства. Так 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ООО «Кологривский леспромхоз-1» рост объема отгруженной продукции составил 31%, в ООО «ПМК-плюс»- 29 %, в МП «Техсервис»-20%,в филиале МФК «Кологривлеспром»-11%</w:t>
      </w:r>
    </w:p>
    <w:p w:rsidR="00156F80" w:rsidRPr="00175100" w:rsidRDefault="00156F80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 xml:space="preserve">В сфере малого и среднего бизнеса в районе работают </w:t>
      </w:r>
      <w:r w:rsidR="00DB66D6" w:rsidRPr="00175100">
        <w:rPr>
          <w:rFonts w:ascii="Times New Roman" w:hAnsi="Times New Roman" w:cs="Times New Roman"/>
          <w:sz w:val="28"/>
          <w:szCs w:val="28"/>
        </w:rPr>
        <w:t>179</w:t>
      </w:r>
      <w:r w:rsidRPr="00175100">
        <w:rPr>
          <w:rFonts w:ascii="Times New Roman" w:hAnsi="Times New Roman" w:cs="Times New Roman"/>
          <w:sz w:val="28"/>
          <w:szCs w:val="28"/>
        </w:rPr>
        <w:t xml:space="preserve"> хозяйствующих субъект</w:t>
      </w:r>
      <w:r w:rsidR="00DB66D6" w:rsidRPr="00175100">
        <w:rPr>
          <w:rFonts w:ascii="Times New Roman" w:hAnsi="Times New Roman" w:cs="Times New Roman"/>
          <w:sz w:val="28"/>
          <w:szCs w:val="28"/>
        </w:rPr>
        <w:t>ов</w:t>
      </w:r>
      <w:r w:rsidRPr="00175100">
        <w:rPr>
          <w:rFonts w:ascii="Times New Roman" w:hAnsi="Times New Roman" w:cs="Times New Roman"/>
          <w:sz w:val="28"/>
          <w:szCs w:val="28"/>
        </w:rPr>
        <w:t>, удельный вес занятых в малом бизнесе составляет 4</w:t>
      </w:r>
      <w:r w:rsidR="00DB66D6" w:rsidRPr="00175100">
        <w:rPr>
          <w:rFonts w:ascii="Times New Roman" w:hAnsi="Times New Roman" w:cs="Times New Roman"/>
          <w:sz w:val="28"/>
          <w:szCs w:val="28"/>
        </w:rPr>
        <w:t>1</w:t>
      </w:r>
      <w:r w:rsidRPr="00175100">
        <w:rPr>
          <w:rFonts w:ascii="Times New Roman" w:hAnsi="Times New Roman" w:cs="Times New Roman"/>
          <w:sz w:val="28"/>
          <w:szCs w:val="28"/>
        </w:rPr>
        <w:t xml:space="preserve"> % от общего числа занятых в районе. Среднемесячная заработная плата по крупным и средним предприятиям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за 2008 год составила 8670 рублей, рост к уровню 2007 года-43%</w:t>
      </w:r>
      <w:r w:rsidR="00DB66D6" w:rsidRPr="00175100">
        <w:rPr>
          <w:rFonts w:ascii="Times New Roman" w:hAnsi="Times New Roman" w:cs="Times New Roman"/>
          <w:sz w:val="28"/>
          <w:szCs w:val="28"/>
        </w:rPr>
        <w:t>, в 2009 году среднемесячная заработная плата по крупным и</w:t>
      </w:r>
      <w:r w:rsidR="004C6C6B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="00DB66D6" w:rsidRPr="00175100">
        <w:rPr>
          <w:rFonts w:ascii="Times New Roman" w:hAnsi="Times New Roman" w:cs="Times New Roman"/>
          <w:sz w:val="28"/>
          <w:szCs w:val="28"/>
        </w:rPr>
        <w:t xml:space="preserve">средним предприятиям составила 10254 рубля, рост к уровню 2008 года-18%, </w:t>
      </w:r>
      <w:r w:rsidRPr="00175100">
        <w:rPr>
          <w:rFonts w:ascii="Times New Roman" w:hAnsi="Times New Roman" w:cs="Times New Roman"/>
          <w:sz w:val="28"/>
          <w:szCs w:val="28"/>
        </w:rPr>
        <w:t>численность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зарегистрированных безработных на конец года увеличилась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 94 до 100 человек, уровень официально зарегистрированной безработицы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вырос на 12 %.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Как видно из приведенных сведений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положение в районе, как и в целом в регионе, стране, можно было охарактеризовать как достаточно стабильное. Однако в условиях нестабильной фазы развития экономики стали проявляться негативные тенденции, что сказалось на социально – экономическом развитии района и не могло не сказаться на работе исследуемого нами предприятия.</w:t>
      </w:r>
    </w:p>
    <w:p w:rsidR="00156F80" w:rsidRPr="00175100" w:rsidRDefault="00156F80" w:rsidP="001751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Итак, организационно-правовая форма предприятия согласно Уставу определена как общество с ограниченной ответственностью. При этом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согласно требованиям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гражданского законодательства, а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именно статьи 87 ГК РФ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Обществом с ограниченной ответственностью признается учрежденное одним или несколькими лицами общество, уставный капитал которого разделен на доли определенных учредительными документами размеров; участники общества с ограниченной ответственностью не отвечают по его обязательствам и несут риск убытков, связанных с деятельностью общества, в пределах стоимости внесенных ими вкладов.</w:t>
      </w:r>
    </w:p>
    <w:p w:rsidR="00156F80" w:rsidRPr="00175100" w:rsidRDefault="00156F80" w:rsidP="001751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Участники общества, внесшие вклады не полностью, несут солидарную ответственность по его обязательствам в пределах стоимости неоплаченной части вклада каждого из участников.</w:t>
      </w:r>
    </w:p>
    <w:p w:rsidR="00156F80" w:rsidRPr="00175100" w:rsidRDefault="00156F80" w:rsidP="001751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По состоянию на 1 января 2010 года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90% работающих на предприятии являются его учредителями, и в их распоряжении 52 %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доли в уставном капитале. Оставшийся проценты распределены между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бывшими работниками ЛПХ-1, находящимися на пенсии, 12 % доли в уставном капитале принадлежит частному лицу, купившему долю в уставном капитале у бывших работников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ЛПХ-1.</w:t>
      </w:r>
    </w:p>
    <w:p w:rsidR="00156F80" w:rsidRPr="00175100" w:rsidRDefault="00156F80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Общая структура предприятия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включает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производственные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подразделения, где непосредственно осуществляется процесс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изготовления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продукции,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органы управления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предприятием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организация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обслуживанию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коллектива работников.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Под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структурой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понимается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совокупность элементов системы управления предприятием и организация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взаимосвязей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между ними.</w:t>
      </w:r>
    </w:p>
    <w:p w:rsidR="00156F80" w:rsidRPr="00175100" w:rsidRDefault="00156F80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Настоящая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структура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управления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была сформирована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время преобразования бывшего Кологривского леспромхозя-1 в процессе приватизации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была ориентирована на конечный результат, на рынок. У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руководства ООО на начальном этапе было необходимости думать о том, как сбыть товар, или организовать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себя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 более мобильную и гибкую систему согласно требованиям рыночной экономики, да и в начале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девяностых еще не до конца сами работники предприятия понимали, что значит стать хозяевами своего производства. Во время дефолта 1998 года предприятие понесло, значительны финансовые потери, и выросли неплатежи в бюджеты всех уровней, достигнув порядка 6 млн. неденоминированных рублей. Имущество предприятия было арестовано налоговой инспекцией. Ситуация начала выравниваться с 2003 года и фактически к настоящему времени с переходом ООО на упрощенную систему налогообложения задолженности по уплате налогов предприятие не имеет, старая задолженность реструктурирована.</w:t>
      </w:r>
    </w:p>
    <w:p w:rsidR="00156F80" w:rsidRPr="00175100" w:rsidRDefault="00156F80" w:rsidP="001751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Материально техническое обеспечение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предприятия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можно проанализировать по следующим показателям:</w:t>
      </w:r>
    </w:p>
    <w:p w:rsidR="00156F80" w:rsidRPr="00175100" w:rsidRDefault="00156F80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1.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прочность материальной системы и системы управления запасами</w:t>
      </w:r>
    </w:p>
    <w:p w:rsidR="00156F80" w:rsidRPr="00175100" w:rsidRDefault="00156F80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2. продуктивность складско-сырьевых действий.</w:t>
      </w:r>
    </w:p>
    <w:p w:rsidR="00156F80" w:rsidRPr="00175100" w:rsidRDefault="00156F80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Кроме того, в первую очередь для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анализа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материально-технического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обеспечения предприятия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необходимо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учитывать соответствие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мощностей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конкурентным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требованиям сегодняшнего дня,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эффективность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использования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мощностей.</w:t>
      </w:r>
    </w:p>
    <w:p w:rsidR="00156F80" w:rsidRPr="00175100" w:rsidRDefault="00156F80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На предприятии работает 7 единиц лесозаготовительной техники , 5 из которых на условиях аренды, в том числе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2 трелевочных трактора, 3 лесовоза с манипуляторами, одна из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трех пилорам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также используется на условиях аренды. Для перевозки лесозаготовительных бригад в 2007 году предприятием приобретено две автомашины: «УАЗ» и «Газель». Лесозаготовительной деятельностью предприятие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занимается только в зимний период на условиях договоров подряда по оказанию услуг по заготовке древесины с арендаторами и собственниками участков лесного фонда. Существующие 2 основные бригады позволили в 2008 году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полностью выполнить договорные обязательства, кроме того, с помощью наемных бригад в 2007 году предприятие вело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заготовку леса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 участках лесного фонда, что позволило обеспечить сырьем лесопильное производство, являющееся основным видом деятельности.</w:t>
      </w:r>
    </w:p>
    <w:p w:rsidR="00695A8A" w:rsidRPr="00175100" w:rsidRDefault="00695A8A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Экономическая ситуация в области и районе оказала негативное влияние на состояние дел на предприятии наиболее наглядно это можно проследить на диаграмме представленной в приложении.</w:t>
      </w:r>
    </w:p>
    <w:p w:rsidR="00156F80" w:rsidRPr="00175100" w:rsidRDefault="00156F80" w:rsidP="00175100">
      <w:pPr>
        <w:spacing w:line="360" w:lineRule="auto"/>
        <w:ind w:firstLine="709"/>
        <w:jc w:val="both"/>
        <w:rPr>
          <w:sz w:val="28"/>
          <w:szCs w:val="28"/>
        </w:rPr>
      </w:pPr>
    </w:p>
    <w:p w:rsidR="00156F80" w:rsidRPr="004E6FC9" w:rsidRDefault="00D545C0" w:rsidP="004E6FC9">
      <w:pPr>
        <w:spacing w:line="360" w:lineRule="auto"/>
        <w:ind w:left="709"/>
        <w:jc w:val="center"/>
        <w:rPr>
          <w:b/>
          <w:sz w:val="28"/>
          <w:szCs w:val="28"/>
        </w:rPr>
      </w:pPr>
      <w:r w:rsidRPr="004E6FC9">
        <w:rPr>
          <w:b/>
          <w:sz w:val="28"/>
          <w:szCs w:val="28"/>
        </w:rPr>
        <w:t xml:space="preserve">1.2 </w:t>
      </w:r>
      <w:r w:rsidR="004E6FC9" w:rsidRPr="004E6FC9">
        <w:rPr>
          <w:b/>
          <w:sz w:val="28"/>
          <w:szCs w:val="28"/>
        </w:rPr>
        <w:t>Стратегический анализ внешней</w:t>
      </w:r>
      <w:r w:rsidRPr="004E6FC9">
        <w:rPr>
          <w:b/>
          <w:sz w:val="28"/>
          <w:szCs w:val="28"/>
        </w:rPr>
        <w:t xml:space="preserve"> </w:t>
      </w:r>
      <w:r w:rsidR="0089516F" w:rsidRPr="004E6FC9">
        <w:rPr>
          <w:b/>
          <w:sz w:val="28"/>
          <w:szCs w:val="28"/>
        </w:rPr>
        <w:t xml:space="preserve">и </w:t>
      </w:r>
      <w:r w:rsidR="004E6FC9" w:rsidRPr="004E6FC9">
        <w:rPr>
          <w:b/>
          <w:sz w:val="28"/>
          <w:szCs w:val="28"/>
        </w:rPr>
        <w:t>внутренней среды ООО «Кологривский леспромхоз-1»</w:t>
      </w:r>
    </w:p>
    <w:p w:rsidR="00D545C0" w:rsidRPr="00175100" w:rsidRDefault="00D545C0" w:rsidP="00175100">
      <w:pPr>
        <w:spacing w:line="360" w:lineRule="auto"/>
        <w:ind w:firstLine="709"/>
        <w:jc w:val="both"/>
        <w:rPr>
          <w:sz w:val="28"/>
          <w:szCs w:val="28"/>
        </w:rPr>
      </w:pPr>
    </w:p>
    <w:p w:rsidR="00D545C0" w:rsidRPr="00175100" w:rsidRDefault="00D545C0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Анализ внешних факторов, прежде всего, следует начать с анализа социально – экономического положения района, где расположено предприятие. Кологривский район расположен на северо-востоке Костромской области в 346 км. От Костромы, ближайшие железнодорожные узлы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станции Шарья и Мантурово расположены соответственно в 120 и 76 км. В районе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только одна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дорога областного значения с асфальтовым покрытием, по которой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 период пика лесозаготовок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 час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проходит до 30 единиц лесовозной техники. Большинство дорог, по которым возможна вывозка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лесопродукции грунтовые. В районе работает более 47 пилорам, принадлежащих как частным лицам, так и предприятиям. Лесозаготовка и переработка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являются основными видами деятельности. Всего в районе два крупных лесозаготовительных и перерабатывающих предприятия: Кологривский филиал ОАО Мантуровский фанерный комбинат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 двумя лесоучастками: Кологривским и Ужугским, ООО «Кологривский леспромхоз-1», также с 2002 года на территории района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создано ООО «Плинфа»,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а с 2007 года ООО «Мол Лес».</w:t>
      </w:r>
    </w:p>
    <w:p w:rsidR="00D545C0" w:rsidRPr="00175100" w:rsidRDefault="00D545C0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Трудовые ресурсы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 районе крайне ограничены.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 данным статистики численность работающих на предприятиях и организациях района по состоянию на конец 2008 года составляла 2700 человек, по данным мониторинга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численность экономически активного населения 3829 человек.</w:t>
      </w:r>
    </w:p>
    <w:p w:rsidR="00D545C0" w:rsidRPr="00175100" w:rsidRDefault="00D545C0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По итогам социально-экономического развития района за 2008 год</w:t>
      </w:r>
      <w:r w:rsidRPr="00175100">
        <w:rPr>
          <w:rStyle w:val="a7"/>
          <w:rFonts w:ascii="Times New Roman" w:hAnsi="Times New Roman"/>
          <w:sz w:val="28"/>
          <w:szCs w:val="28"/>
        </w:rPr>
        <w:footnoteReference w:id="3"/>
      </w:r>
      <w:r w:rsidRPr="00175100">
        <w:rPr>
          <w:rFonts w:ascii="Times New Roman" w:hAnsi="Times New Roman" w:cs="Times New Roman"/>
          <w:sz w:val="28"/>
          <w:szCs w:val="28"/>
        </w:rPr>
        <w:t xml:space="preserve"> можно придти к выводу, что экономика района имела положительные тенденции. Объем отгруженных товаров и собственного производства, работ и услуг, выполненных собственными силами за 2008 год, по сравнению с 2007 годом вырос на 32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процента и составил 122 миллиона рублей, в том числе лесозаготовки 50 миллионов рублей, рост 84 процента,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обработка древесины -34.8 миллиона рублей, увеличена на 52 процента. Расчетная лесосека в 2008 году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использована на 28 процентов, против 27 процентов в 2007 году. Предприятиями лесопромышленного комплекса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заготовлено более 155 тысяч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куб. метров древесины, из них более 82% составляет деловая древесина. Все основные лесозаготовительные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предприятия и предприятия по переработке леса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работали в 2008 году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 ростом объемов производства. Так 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ООО «Кологривский леспромхоз-1» рост объема отгруженной продукции составил 31%, в ООО «ПМК-плюс»- 29 %, в МП «Техсервис»-20%,в филиале МФК «Кологривлеспром»-11%</w:t>
      </w:r>
      <w:r w:rsidR="00BE112F" w:rsidRPr="00175100">
        <w:rPr>
          <w:rFonts w:ascii="Times New Roman" w:hAnsi="Times New Roman" w:cs="Times New Roman"/>
          <w:sz w:val="28"/>
          <w:szCs w:val="28"/>
        </w:rPr>
        <w:t>. В 2009 году объем отгруженных товаров собственного производства составил 100.6 млн</w:t>
      </w:r>
      <w:r w:rsidR="004C6C6B" w:rsidRPr="00175100">
        <w:rPr>
          <w:rFonts w:ascii="Times New Roman" w:hAnsi="Times New Roman" w:cs="Times New Roman"/>
          <w:sz w:val="28"/>
          <w:szCs w:val="28"/>
        </w:rPr>
        <w:t>. р</w:t>
      </w:r>
      <w:r w:rsidR="00BE112F" w:rsidRPr="00175100">
        <w:rPr>
          <w:rFonts w:ascii="Times New Roman" w:hAnsi="Times New Roman" w:cs="Times New Roman"/>
          <w:sz w:val="28"/>
          <w:szCs w:val="28"/>
        </w:rPr>
        <w:t xml:space="preserve">ублей, что ниже уровня 2008 года на </w:t>
      </w:r>
      <w:r w:rsidR="004C6C6B" w:rsidRPr="00175100">
        <w:rPr>
          <w:rFonts w:ascii="Times New Roman" w:hAnsi="Times New Roman" w:cs="Times New Roman"/>
          <w:sz w:val="28"/>
          <w:szCs w:val="28"/>
        </w:rPr>
        <w:t>18,</w:t>
      </w:r>
      <w:r w:rsidR="00BE112F" w:rsidRPr="00175100">
        <w:rPr>
          <w:rFonts w:ascii="Times New Roman" w:hAnsi="Times New Roman" w:cs="Times New Roman"/>
          <w:sz w:val="28"/>
          <w:szCs w:val="28"/>
        </w:rPr>
        <w:t xml:space="preserve"> % однако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BE112F" w:rsidRPr="00175100">
        <w:rPr>
          <w:rFonts w:ascii="Times New Roman" w:hAnsi="Times New Roman" w:cs="Times New Roman"/>
          <w:sz w:val="28"/>
          <w:szCs w:val="28"/>
        </w:rPr>
        <w:t xml:space="preserve">по лесозаготовкам данный показатель вырос на 45% и составил 72.4 млн. </w:t>
      </w:r>
      <w:r w:rsidR="004C6C6B" w:rsidRPr="00175100">
        <w:rPr>
          <w:rFonts w:ascii="Times New Roman" w:hAnsi="Times New Roman" w:cs="Times New Roman"/>
          <w:sz w:val="28"/>
          <w:szCs w:val="28"/>
        </w:rPr>
        <w:t>руб., п</w:t>
      </w:r>
      <w:r w:rsidR="00BE112F" w:rsidRPr="00175100">
        <w:rPr>
          <w:rFonts w:ascii="Times New Roman" w:hAnsi="Times New Roman" w:cs="Times New Roman"/>
          <w:sz w:val="28"/>
          <w:szCs w:val="28"/>
        </w:rPr>
        <w:t>о обработке древесины составило 57%</w:t>
      </w:r>
    </w:p>
    <w:p w:rsidR="000813BE" w:rsidRPr="00175100" w:rsidRDefault="00D545C0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В сфере малого и среднего бизнеса в районе работают 1</w:t>
      </w:r>
      <w:r w:rsidR="000813BE" w:rsidRPr="00175100">
        <w:rPr>
          <w:rFonts w:ascii="Times New Roman" w:hAnsi="Times New Roman" w:cs="Times New Roman"/>
          <w:sz w:val="28"/>
          <w:szCs w:val="28"/>
        </w:rPr>
        <w:t>7</w:t>
      </w:r>
      <w:r w:rsidRPr="00175100">
        <w:rPr>
          <w:rFonts w:ascii="Times New Roman" w:hAnsi="Times New Roman" w:cs="Times New Roman"/>
          <w:sz w:val="28"/>
          <w:szCs w:val="28"/>
        </w:rPr>
        <w:t>9 хозяйствующих субъект</w:t>
      </w:r>
      <w:r w:rsidR="000813BE" w:rsidRPr="00175100">
        <w:rPr>
          <w:rFonts w:ascii="Times New Roman" w:hAnsi="Times New Roman" w:cs="Times New Roman"/>
          <w:sz w:val="28"/>
          <w:szCs w:val="28"/>
        </w:rPr>
        <w:t>ов</w:t>
      </w:r>
      <w:r w:rsidRPr="00175100">
        <w:rPr>
          <w:rFonts w:ascii="Times New Roman" w:hAnsi="Times New Roman" w:cs="Times New Roman"/>
          <w:sz w:val="28"/>
          <w:szCs w:val="28"/>
        </w:rPr>
        <w:t>, удельный вес занятых в малом бизнесе составляет 4</w:t>
      </w:r>
      <w:r w:rsidR="000813BE" w:rsidRPr="00175100">
        <w:rPr>
          <w:rFonts w:ascii="Times New Roman" w:hAnsi="Times New Roman" w:cs="Times New Roman"/>
          <w:sz w:val="28"/>
          <w:szCs w:val="28"/>
        </w:rPr>
        <w:t>1</w:t>
      </w:r>
      <w:r w:rsidRPr="00175100">
        <w:rPr>
          <w:rFonts w:ascii="Times New Roman" w:hAnsi="Times New Roman" w:cs="Times New Roman"/>
          <w:sz w:val="28"/>
          <w:szCs w:val="28"/>
        </w:rPr>
        <w:t xml:space="preserve"> % от общего числа занятых в районе.</w:t>
      </w:r>
      <w:r w:rsidR="000813BE" w:rsidRPr="00175100">
        <w:rPr>
          <w:rFonts w:ascii="Times New Roman" w:hAnsi="Times New Roman" w:cs="Times New Roman"/>
          <w:sz w:val="28"/>
          <w:szCs w:val="28"/>
        </w:rPr>
        <w:t xml:space="preserve"> В 2009 году от субъектов малого и среднего предпринимательства в район поступило 6.7 млн. рублей, что на 16 % больше</w:t>
      </w:r>
      <w:r w:rsidR="004C6C6B" w:rsidRPr="00175100">
        <w:rPr>
          <w:rFonts w:ascii="Times New Roman" w:hAnsi="Times New Roman" w:cs="Times New Roman"/>
          <w:sz w:val="28"/>
          <w:szCs w:val="28"/>
        </w:rPr>
        <w:t xml:space="preserve">, </w:t>
      </w:r>
      <w:r w:rsidR="000813BE" w:rsidRPr="00175100">
        <w:rPr>
          <w:rFonts w:ascii="Times New Roman" w:hAnsi="Times New Roman" w:cs="Times New Roman"/>
          <w:sz w:val="28"/>
          <w:szCs w:val="28"/>
        </w:rPr>
        <w:t>чем в 2008 году.</w:t>
      </w:r>
    </w:p>
    <w:p w:rsidR="00D545C0" w:rsidRPr="00175100" w:rsidRDefault="00D545C0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Среднемесячная заработная плата по крупным и средним предприятиям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за 2008 год составила 8670 рублей, рост к уровню 2007 года</w:t>
      </w:r>
      <w:r w:rsidR="000813BE" w:rsidRPr="00175100">
        <w:rPr>
          <w:rFonts w:ascii="Times New Roman" w:hAnsi="Times New Roman" w:cs="Times New Roman"/>
          <w:sz w:val="28"/>
          <w:szCs w:val="28"/>
        </w:rPr>
        <w:t>-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43% численность</w:t>
      </w:r>
      <w:r w:rsidR="000813BE" w:rsidRPr="00175100">
        <w:rPr>
          <w:rFonts w:ascii="Times New Roman" w:hAnsi="Times New Roman" w:cs="Times New Roman"/>
          <w:sz w:val="28"/>
          <w:szCs w:val="28"/>
        </w:rPr>
        <w:t>, в 2009 году среднемесячная заработная плата по крупным и средним предприятиям составила 10254 рубля- 18%</w:t>
      </w:r>
      <w:r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="000813BE" w:rsidRPr="00175100">
        <w:rPr>
          <w:rFonts w:ascii="Times New Roman" w:hAnsi="Times New Roman" w:cs="Times New Roman"/>
          <w:sz w:val="28"/>
          <w:szCs w:val="28"/>
        </w:rPr>
        <w:t>,численность</w:t>
      </w:r>
      <w:r w:rsidRPr="00175100">
        <w:rPr>
          <w:rFonts w:ascii="Times New Roman" w:hAnsi="Times New Roman" w:cs="Times New Roman"/>
          <w:sz w:val="28"/>
          <w:szCs w:val="28"/>
        </w:rPr>
        <w:t xml:space="preserve"> зарегистрированных безработных на конец</w:t>
      </w:r>
      <w:r w:rsidR="000813BE" w:rsidRPr="00175100">
        <w:rPr>
          <w:rFonts w:ascii="Times New Roman" w:hAnsi="Times New Roman" w:cs="Times New Roman"/>
          <w:sz w:val="28"/>
          <w:szCs w:val="28"/>
        </w:rPr>
        <w:t xml:space="preserve"> 2008 </w:t>
      </w:r>
      <w:r w:rsidRPr="00175100">
        <w:rPr>
          <w:rFonts w:ascii="Times New Roman" w:hAnsi="Times New Roman" w:cs="Times New Roman"/>
          <w:sz w:val="28"/>
          <w:szCs w:val="28"/>
        </w:rPr>
        <w:t>года увеличилась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 94 до 100 человек, уровень официально зарегистрированной безработицы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вырос на 12 %</w:t>
      </w:r>
      <w:r w:rsidR="000813BE" w:rsidRPr="00175100">
        <w:rPr>
          <w:rFonts w:ascii="Times New Roman" w:hAnsi="Times New Roman" w:cs="Times New Roman"/>
          <w:sz w:val="28"/>
          <w:szCs w:val="28"/>
        </w:rPr>
        <w:t>, аналогичный показатель остался и в 2009 году.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Как видно из приведенных сведений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положение в районе, как и в целом в регионе, стране, можно было охарактеризовать как достаточно стабильное. Однако в условиях нестабильной фазы развития экономики стали проявляться негативные тенденции, что сказалось на социально – экономическом развитии района и не могло не сказаться на работе исследуемого нами предприятия.</w:t>
      </w:r>
    </w:p>
    <w:p w:rsidR="006729CC" w:rsidRPr="00175100" w:rsidRDefault="006729CC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Диагностический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анализ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финансового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состояния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хозяйственной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деятельности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ООО «Кологривский леспромхоз-1»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вскрыли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основные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причины снижения объемов производства и реализации готовой продукции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 сравнению с 2008 годом.</w:t>
      </w:r>
    </w:p>
    <w:p w:rsidR="006729CC" w:rsidRPr="00175100" w:rsidRDefault="006729CC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Основные проблемы предприятия в 2009 году связаны с внешними факторами, а именно с нестабильной фазой развития экономики наблюдаемой на протяжении последнего времени, что привело к падению цен как на готовую лесопродукцию, так и на круглый лес, являвшиеся основным источником пополнения доходной части бюджета ООО. Данные проблемы можно сгруппировать следующим образом.</w:t>
      </w:r>
    </w:p>
    <w:p w:rsidR="006729CC" w:rsidRPr="00175100" w:rsidRDefault="006729CC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1. Резкое падение спроса на выпускаемую продукцию.</w:t>
      </w:r>
    </w:p>
    <w:p w:rsidR="006729CC" w:rsidRPr="00175100" w:rsidRDefault="006729CC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Это произошло в основном из-за двух причин:</w:t>
      </w:r>
    </w:p>
    <w:p w:rsidR="006729CC" w:rsidRPr="00175100" w:rsidRDefault="006729CC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1) увеличение себестоимости</w:t>
      </w:r>
    </w:p>
    <w:p w:rsidR="006729CC" w:rsidRPr="00175100" w:rsidRDefault="006729CC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Чтобы снизить себестоимость, можно поступить следующим образом:</w:t>
      </w:r>
    </w:p>
    <w:p w:rsidR="006729CC" w:rsidRPr="00175100" w:rsidRDefault="006729CC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повысить технический уровень производства,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совершенствовать организацию производства и труда,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изменить объем производства и структуру выпускаемой продукции.</w:t>
      </w:r>
    </w:p>
    <w:p w:rsidR="006729CC" w:rsidRPr="00175100" w:rsidRDefault="006729CC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2) проявление негативных тенденций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кризиса.</w:t>
      </w:r>
    </w:p>
    <w:p w:rsidR="006729CC" w:rsidRPr="00175100" w:rsidRDefault="006729CC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Кроме того, следует отметить, что в связи со снижением объемов производства ламината с начала 2009 года основное в регионе предприятие покупающие отходы лесопиления и некондиционный круглый лес «Крона стар »в Шарье снизило в разы объемы закупок 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 треть предлагаемую цену. Головное в регионе предприятие по закупке фанерного кряжа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«Мантуровский фанерный комбинат» из-за пожара в течение полугода не работает и по самым оптимистическим прогнозам сможет запустить производство не ранее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апреля 2010 года.</w:t>
      </w:r>
    </w:p>
    <w:p w:rsidR="006729CC" w:rsidRPr="00175100" w:rsidRDefault="006729CC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2. Значительная удаленность от железнодорожных узлов, что позволяет использовать только автомобильный транспорт для доставки готовой продукции .</w:t>
      </w:r>
    </w:p>
    <w:p w:rsidR="006729CC" w:rsidRPr="00175100" w:rsidRDefault="006729CC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3. Недостаточно эффективная структура управления.</w:t>
      </w:r>
    </w:p>
    <w:p w:rsidR="006729CC" w:rsidRPr="00175100" w:rsidRDefault="006729CC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Аппарат управления состоит всего из 7 человек, 4 из них бухгалтерские работники, из-за этого вопросами сбыта готовой продукции, поиском новых источников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приобретения сырья, материально техническим обеспечением занимается непосредственно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директор, производственные вопросы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решает главный инженер, работой лесозаготовительных бригад руководит мастер леса. В отсутствие любого из них хотя бы на непродолжительное время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объем работы у оставшихся значительно увеличивается, что снижает ее эффективность.</w:t>
      </w:r>
    </w:p>
    <w:p w:rsidR="006729CC" w:rsidRPr="00175100" w:rsidRDefault="006729CC" w:rsidP="00175100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4.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Низкий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процент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использования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мощностей.</w:t>
      </w:r>
    </w:p>
    <w:p w:rsidR="006729CC" w:rsidRPr="00175100" w:rsidRDefault="006729CC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5. Большой процент устаревшего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оборудования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другие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причины.</w:t>
      </w:r>
    </w:p>
    <w:p w:rsidR="006729CC" w:rsidRPr="00175100" w:rsidRDefault="006729CC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Вместе с тем у ООО есть и сильные стороны и связаны они, прежде всего с о следующими факторами:</w:t>
      </w:r>
    </w:p>
    <w:p w:rsidR="006729CC" w:rsidRPr="00175100" w:rsidRDefault="006729CC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1. Значительный опыт в производстве товарной продукции.</w:t>
      </w:r>
    </w:p>
    <w:p w:rsidR="006729CC" w:rsidRPr="00175100" w:rsidRDefault="006729CC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2.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Известность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высокого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качества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производимой</w:t>
      </w:r>
      <w:r w:rsidR="00663A1D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продукции.</w:t>
      </w:r>
    </w:p>
    <w:p w:rsidR="006729CC" w:rsidRPr="00175100" w:rsidRDefault="006729CC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3. Наличие специального оборудования.</w:t>
      </w:r>
    </w:p>
    <w:p w:rsidR="006729CC" w:rsidRPr="00175100" w:rsidRDefault="006729CC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4. Хорошо знает своего потребителя.</w:t>
      </w:r>
    </w:p>
    <w:p w:rsidR="006729CC" w:rsidRPr="00175100" w:rsidRDefault="006729CC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6. Разрабатываются новые виды продукции.</w:t>
      </w:r>
    </w:p>
    <w:p w:rsidR="0089516F" w:rsidRPr="00175100" w:rsidRDefault="004E6FC9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9516F" w:rsidRPr="00175100">
        <w:rPr>
          <w:rFonts w:ascii="Times New Roman" w:hAnsi="Times New Roman" w:cs="Times New Roman"/>
          <w:sz w:val="28"/>
          <w:szCs w:val="28"/>
        </w:rPr>
        <w:t>остав внешних и внутренних факторов среды позволяет сделать вывод о том, что предпосылки развития производства на предприятии ООО «Кологривский леспромхоз-1» достаточно благоприятные.</w:t>
      </w:r>
    </w:p>
    <w:p w:rsidR="0089516F" w:rsidRPr="00175100" w:rsidRDefault="0089516F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Проанализировав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деятельность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предприятия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можно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сделать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следующие выводы: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2008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году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деятельность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завода,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сравнению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2007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годом улучшилось. Это касается следующих пунктов:</w:t>
      </w:r>
    </w:p>
    <w:p w:rsidR="0089516F" w:rsidRPr="00175100" w:rsidRDefault="0089516F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- увеличился объем производства лесопродукции</w:t>
      </w:r>
    </w:p>
    <w:p w:rsidR="0089516F" w:rsidRPr="00175100" w:rsidRDefault="0089516F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- вырос объем реализованной продукции</w:t>
      </w:r>
    </w:p>
    <w:p w:rsidR="0089516F" w:rsidRPr="00175100" w:rsidRDefault="0089516F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- возросла балансовая прибыль</w:t>
      </w:r>
    </w:p>
    <w:p w:rsidR="0089516F" w:rsidRPr="00175100" w:rsidRDefault="0089516F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- поднялось среднемесячная заработная плата</w:t>
      </w:r>
    </w:p>
    <w:p w:rsidR="0089516F" w:rsidRPr="00175100" w:rsidRDefault="0089516F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Вместе с тем</w:t>
      </w:r>
      <w:r w:rsidR="004C6C6B" w:rsidRPr="00175100">
        <w:rPr>
          <w:rFonts w:ascii="Times New Roman" w:hAnsi="Times New Roman" w:cs="Times New Roman"/>
          <w:sz w:val="28"/>
          <w:szCs w:val="28"/>
        </w:rPr>
        <w:t xml:space="preserve">, </w:t>
      </w:r>
      <w:r w:rsidRPr="00175100">
        <w:rPr>
          <w:rFonts w:ascii="Times New Roman" w:hAnsi="Times New Roman" w:cs="Times New Roman"/>
          <w:sz w:val="28"/>
          <w:szCs w:val="28"/>
        </w:rPr>
        <w:t>следует отметить ,что с конца 2008 года на предприятии стало отмечаться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резкое падение спроса на лесопродукцию и снижение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цены закупки отходов лесопиления и фанерного кряжа, практически весь январь 2009 года лесозаготовительные бригады не работали, а работники находились в отпусках или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использовались на подсобных работах (охрана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 уборка территории).</w:t>
      </w:r>
      <w:r w:rsidR="00695A8A" w:rsidRPr="00175100">
        <w:rPr>
          <w:rFonts w:ascii="Times New Roman" w:hAnsi="Times New Roman" w:cs="Times New Roman"/>
          <w:sz w:val="28"/>
          <w:szCs w:val="28"/>
        </w:rPr>
        <w:t xml:space="preserve"> Данная ситуация в течение 2009 года усугублялась и по итогам года показатели работы ухудшились.</w:t>
      </w:r>
      <w:r w:rsidR="00DE78E0" w:rsidRPr="00175100">
        <w:rPr>
          <w:rFonts w:ascii="Times New Roman" w:hAnsi="Times New Roman" w:cs="Times New Roman"/>
          <w:sz w:val="28"/>
          <w:szCs w:val="28"/>
        </w:rPr>
        <w:t xml:space="preserve"> Это наглядно можно проследить на диаграмм</w:t>
      </w:r>
      <w:r w:rsidR="004C6C6B" w:rsidRPr="00175100">
        <w:rPr>
          <w:rFonts w:ascii="Times New Roman" w:hAnsi="Times New Roman" w:cs="Times New Roman"/>
          <w:sz w:val="28"/>
          <w:szCs w:val="28"/>
        </w:rPr>
        <w:t>е (</w:t>
      </w:r>
      <w:r w:rsidR="00DE78E0" w:rsidRPr="00175100">
        <w:rPr>
          <w:rFonts w:ascii="Times New Roman" w:hAnsi="Times New Roman" w:cs="Times New Roman"/>
          <w:sz w:val="28"/>
          <w:szCs w:val="28"/>
        </w:rPr>
        <w:t>см</w:t>
      </w:r>
      <w:r w:rsidR="004C6C6B" w:rsidRPr="00175100">
        <w:rPr>
          <w:rFonts w:ascii="Times New Roman" w:hAnsi="Times New Roman" w:cs="Times New Roman"/>
          <w:sz w:val="28"/>
          <w:szCs w:val="28"/>
        </w:rPr>
        <w:t>. п</w:t>
      </w:r>
      <w:r w:rsidR="00DE78E0" w:rsidRPr="00175100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0E161B" w:rsidRPr="00175100">
        <w:rPr>
          <w:rFonts w:ascii="Times New Roman" w:hAnsi="Times New Roman" w:cs="Times New Roman"/>
          <w:sz w:val="28"/>
          <w:szCs w:val="28"/>
        </w:rPr>
        <w:t>2</w:t>
      </w:r>
      <w:r w:rsidR="00DE78E0" w:rsidRPr="00175100">
        <w:rPr>
          <w:rFonts w:ascii="Times New Roman" w:hAnsi="Times New Roman" w:cs="Times New Roman"/>
          <w:sz w:val="28"/>
          <w:szCs w:val="28"/>
        </w:rPr>
        <w:t>).</w:t>
      </w:r>
      <w:r w:rsidR="00E64075" w:rsidRPr="00175100">
        <w:rPr>
          <w:rFonts w:ascii="Times New Roman" w:hAnsi="Times New Roman" w:cs="Times New Roman"/>
          <w:sz w:val="28"/>
          <w:szCs w:val="28"/>
        </w:rPr>
        <w:t xml:space="preserve"> Снизился на предприятии и объем производства изделий из древесины и их обработка на 9 % и составил в 2009 году 8144.3 тыс</w:t>
      </w:r>
      <w:r w:rsidR="004C6C6B" w:rsidRPr="00175100">
        <w:rPr>
          <w:rFonts w:ascii="Times New Roman" w:hAnsi="Times New Roman" w:cs="Times New Roman"/>
          <w:sz w:val="28"/>
          <w:szCs w:val="28"/>
        </w:rPr>
        <w:t xml:space="preserve">. </w:t>
      </w:r>
      <w:r w:rsidR="00E64075" w:rsidRPr="00175100">
        <w:rPr>
          <w:rFonts w:ascii="Times New Roman" w:hAnsi="Times New Roman" w:cs="Times New Roman"/>
          <w:sz w:val="28"/>
          <w:szCs w:val="28"/>
        </w:rPr>
        <w:t>руб.</w:t>
      </w:r>
    </w:p>
    <w:p w:rsidR="0089516F" w:rsidRPr="00175100" w:rsidRDefault="0089516F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Снижение спроса соответственно привело к снижению объемов производства,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что в свою очередь привело к снижению загрузки производства и, как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следствие, снижение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рентабельности.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связи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этим,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у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ООО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нет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достаточных свободных денежных средств это привело к тому, что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последние полгода предприятие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работает практически с «колес», занимаясь поисками новых покупателей. Возможности перейти на новые виды продукции также сократились. В основном доход предприятие получало и получает до настоящего времени от реализации продукции пилорамы6бруса, обрезной и не обрезной доски.</w:t>
      </w:r>
    </w:p>
    <w:p w:rsidR="006729CC" w:rsidRPr="00175100" w:rsidRDefault="006729CC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b/>
          <w:sz w:val="28"/>
          <w:szCs w:val="28"/>
        </w:rPr>
        <w:t>Следовательно</w:t>
      </w:r>
      <w:r w:rsidRPr="00175100">
        <w:rPr>
          <w:rFonts w:ascii="Times New Roman" w:hAnsi="Times New Roman" w:cs="Times New Roman"/>
          <w:sz w:val="28"/>
          <w:szCs w:val="28"/>
        </w:rPr>
        <w:t>, в сложившихся условиях экономики нашего региона,</w:t>
      </w:r>
      <w:r w:rsidR="00663A1D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путем совершенствования производственного менеджмента ООО «Кологривский леспромхоз-1» может сохранить стабильность.</w:t>
      </w:r>
    </w:p>
    <w:p w:rsidR="00D545C0" w:rsidRPr="00175100" w:rsidRDefault="00D545C0" w:rsidP="00175100">
      <w:pPr>
        <w:spacing w:line="360" w:lineRule="auto"/>
        <w:ind w:firstLine="709"/>
        <w:jc w:val="both"/>
        <w:rPr>
          <w:sz w:val="28"/>
          <w:szCs w:val="28"/>
        </w:rPr>
      </w:pPr>
    </w:p>
    <w:p w:rsidR="00156F80" w:rsidRPr="004E6FC9" w:rsidRDefault="00412181" w:rsidP="004E6FC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E6FC9">
        <w:rPr>
          <w:b/>
          <w:sz w:val="28"/>
          <w:szCs w:val="28"/>
        </w:rPr>
        <w:t>1.3</w:t>
      </w:r>
      <w:r w:rsidR="004E6FC9" w:rsidRPr="004E6FC9">
        <w:rPr>
          <w:b/>
          <w:sz w:val="28"/>
          <w:szCs w:val="28"/>
        </w:rPr>
        <w:t xml:space="preserve"> Формирование поля стратегических проблем ООО</w:t>
      </w:r>
    </w:p>
    <w:p w:rsidR="00156F80" w:rsidRPr="00175100" w:rsidRDefault="00156F80" w:rsidP="00175100">
      <w:pPr>
        <w:spacing w:line="360" w:lineRule="auto"/>
        <w:ind w:firstLine="709"/>
        <w:jc w:val="both"/>
        <w:rPr>
          <w:sz w:val="28"/>
          <w:szCs w:val="28"/>
        </w:rPr>
      </w:pPr>
    </w:p>
    <w:p w:rsidR="00412181" w:rsidRPr="00175100" w:rsidRDefault="00412181" w:rsidP="0017510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 xml:space="preserve">Формирование стратегии - это одна из функций управления, которая представляет собой процесс выбора целей организации и путей их достижения. Слово </w:t>
      </w:r>
      <w:r w:rsidRPr="00175100">
        <w:rPr>
          <w:i/>
          <w:iCs/>
          <w:sz w:val="28"/>
          <w:szCs w:val="28"/>
        </w:rPr>
        <w:t xml:space="preserve">“стратегия” </w:t>
      </w:r>
      <w:r w:rsidRPr="00175100">
        <w:rPr>
          <w:sz w:val="28"/>
          <w:szCs w:val="28"/>
        </w:rPr>
        <w:t xml:space="preserve">произошло от греческого </w:t>
      </w:r>
      <w:r w:rsidRPr="00175100">
        <w:rPr>
          <w:i/>
          <w:iCs/>
          <w:sz w:val="28"/>
          <w:szCs w:val="28"/>
        </w:rPr>
        <w:t xml:space="preserve">strategos, </w:t>
      </w:r>
      <w:r w:rsidRPr="00175100">
        <w:rPr>
          <w:sz w:val="28"/>
          <w:szCs w:val="28"/>
        </w:rPr>
        <w:t xml:space="preserve">“искусство генерала”. Стратегия представляет собой детальный всесторонний комплексный план, предназначенный для того, чтобы обеспечить осуществление миссии организации и достижение ее целей. Основная общая цель предприятия - четко выраженная причина его существования - обозначается как его миссия. Цели вырабатываются для осуществления этой миссии. Миссия детализирует статус предприятия и обеспечивает направление и ориентиры для определения целей и стратегий на различных организационных уровнях. </w:t>
      </w:r>
      <w:r w:rsidR="00D13511" w:rsidRPr="00175100">
        <w:rPr>
          <w:sz w:val="28"/>
          <w:szCs w:val="28"/>
        </w:rPr>
        <w:t>С учетом статуса предприятия ООО</w:t>
      </w:r>
      <w:r w:rsidR="004E6FC9">
        <w:rPr>
          <w:sz w:val="28"/>
          <w:szCs w:val="28"/>
        </w:rPr>
        <w:t xml:space="preserve"> </w:t>
      </w:r>
      <w:r w:rsidR="00D13511" w:rsidRPr="00175100">
        <w:rPr>
          <w:sz w:val="28"/>
          <w:szCs w:val="28"/>
        </w:rPr>
        <w:t>основной</w:t>
      </w:r>
      <w:r w:rsidR="004E6FC9">
        <w:rPr>
          <w:sz w:val="28"/>
          <w:szCs w:val="28"/>
        </w:rPr>
        <w:t xml:space="preserve"> </w:t>
      </w:r>
      <w:r w:rsidR="00D13511" w:rsidRPr="00175100">
        <w:rPr>
          <w:sz w:val="28"/>
          <w:szCs w:val="28"/>
        </w:rPr>
        <w:t>миссией будет</w:t>
      </w:r>
      <w:r w:rsidR="004E6FC9">
        <w:rPr>
          <w:sz w:val="28"/>
          <w:szCs w:val="28"/>
        </w:rPr>
        <w:t xml:space="preserve"> </w:t>
      </w:r>
      <w:r w:rsidR="00D13511" w:rsidRPr="00175100">
        <w:rPr>
          <w:sz w:val="28"/>
          <w:szCs w:val="28"/>
        </w:rPr>
        <w:t>определено как</w:t>
      </w:r>
      <w:r w:rsidR="004E6FC9">
        <w:rPr>
          <w:sz w:val="28"/>
          <w:szCs w:val="28"/>
        </w:rPr>
        <w:t xml:space="preserve"> </w:t>
      </w:r>
      <w:r w:rsidR="00D13511" w:rsidRPr="00175100">
        <w:rPr>
          <w:sz w:val="28"/>
          <w:szCs w:val="28"/>
        </w:rPr>
        <w:t>осуществление</w:t>
      </w:r>
      <w:r w:rsidR="004E6FC9">
        <w:rPr>
          <w:sz w:val="28"/>
          <w:szCs w:val="28"/>
        </w:rPr>
        <w:t xml:space="preserve"> </w:t>
      </w:r>
      <w:r w:rsidR="00D13511" w:rsidRPr="00175100">
        <w:rPr>
          <w:sz w:val="28"/>
          <w:szCs w:val="28"/>
        </w:rPr>
        <w:t>задач, предусмотренных уставом ООО «Кологривский леспромхоз-1»- обеспечение стабильной работы данного хозяйственного субъекта в целях осуществления</w:t>
      </w:r>
      <w:r w:rsidR="004E6FC9">
        <w:rPr>
          <w:sz w:val="28"/>
          <w:szCs w:val="28"/>
        </w:rPr>
        <w:t xml:space="preserve"> </w:t>
      </w:r>
      <w:r w:rsidR="00D13511" w:rsidRPr="00175100">
        <w:rPr>
          <w:sz w:val="28"/>
          <w:szCs w:val="28"/>
        </w:rPr>
        <w:t>определенных Уставом предприятия видов деятельности.</w:t>
      </w:r>
      <w:r w:rsidR="00D6425A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После установления своей миссии и целей руководство должно начать диагностический этап процесса стратегического планирования. Первым шагом является изучение внешней среды. Руководители оценивают внешнюю среду по трем параметрам:</w:t>
      </w:r>
    </w:p>
    <w:p w:rsidR="00412181" w:rsidRPr="00175100" w:rsidRDefault="00412181" w:rsidP="0017510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1. Оценить изменения, которые воздействуют на разные аспекты текущей стратегии</w:t>
      </w:r>
    </w:p>
    <w:p w:rsidR="00412181" w:rsidRPr="00175100" w:rsidRDefault="00412181" w:rsidP="0017510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2. Определить, какие факторы представляют угрозу для текущей стратегии фирмы.</w:t>
      </w:r>
    </w:p>
    <w:p w:rsidR="00412181" w:rsidRPr="00175100" w:rsidRDefault="00412181" w:rsidP="0017510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3. Определить, какие факторы представляют больше возможностей для достижения общефирменных целей путем корректировки плана.</w:t>
      </w:r>
    </w:p>
    <w:p w:rsidR="00412181" w:rsidRPr="00175100" w:rsidRDefault="00412181" w:rsidP="0017510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Анализ внешней среды представляет собой процесс, посредством которого разработчики стратегического плана контролируют внешние по отношению к предприятию факторы, чтобы определить возможности и угрозы для фирмы. Анализ внешней среды помогает получить важные результаты. Он дает организации время для прогнозирования возможностей, время для составления плана на случай возможных угроз и время на разработку стратегий, которые могут превратить прежние угрозы в любые выгодные возможности.</w:t>
      </w:r>
    </w:p>
    <w:p w:rsidR="00412181" w:rsidRPr="00175100" w:rsidRDefault="00412181" w:rsidP="0017510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 xml:space="preserve">С точки зрения оценки этих угроз и возможностей </w:t>
      </w:r>
      <w:r w:rsidR="00D13511" w:rsidRPr="00175100">
        <w:rPr>
          <w:sz w:val="28"/>
          <w:szCs w:val="28"/>
        </w:rPr>
        <w:t>с учетом</w:t>
      </w:r>
      <w:r w:rsidRPr="00175100">
        <w:rPr>
          <w:sz w:val="28"/>
          <w:szCs w:val="28"/>
        </w:rPr>
        <w:t xml:space="preserve"> анализа внешней </w:t>
      </w:r>
      <w:r w:rsidR="00D13511" w:rsidRPr="00175100">
        <w:rPr>
          <w:sz w:val="28"/>
          <w:szCs w:val="28"/>
        </w:rPr>
        <w:t xml:space="preserve">и внутренней среды </w:t>
      </w:r>
      <w:r w:rsidRPr="00175100">
        <w:rPr>
          <w:sz w:val="28"/>
          <w:szCs w:val="28"/>
        </w:rPr>
        <w:t xml:space="preserve">в процессе стратегического планирования </w:t>
      </w:r>
      <w:r w:rsidR="00D13511" w:rsidRPr="00175100">
        <w:rPr>
          <w:sz w:val="28"/>
          <w:szCs w:val="28"/>
        </w:rPr>
        <w:t>можно получить ответ</w:t>
      </w:r>
      <w:r w:rsidRPr="00175100">
        <w:rPr>
          <w:sz w:val="28"/>
          <w:szCs w:val="28"/>
        </w:rPr>
        <w:t xml:space="preserve"> на три конкретных вопроса:</w:t>
      </w:r>
    </w:p>
    <w:p w:rsidR="00412181" w:rsidRPr="00175100" w:rsidRDefault="00412181" w:rsidP="0017510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1. Где сейчас находится предприятие?</w:t>
      </w:r>
    </w:p>
    <w:p w:rsidR="00412181" w:rsidRPr="00175100" w:rsidRDefault="00412181" w:rsidP="0017510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2. Где, по мнению руководства, должно находится предприятие в будущем?</w:t>
      </w:r>
    </w:p>
    <w:p w:rsidR="00412181" w:rsidRPr="00175100" w:rsidRDefault="00412181" w:rsidP="0017510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3. Что должно сделать руководство</w:t>
      </w:r>
      <w:r w:rsidR="00D13511" w:rsidRPr="00175100">
        <w:rPr>
          <w:sz w:val="28"/>
          <w:szCs w:val="28"/>
        </w:rPr>
        <w:t xml:space="preserve"> ООО,</w:t>
      </w:r>
      <w:r w:rsidRPr="00175100">
        <w:rPr>
          <w:sz w:val="28"/>
          <w:szCs w:val="28"/>
        </w:rPr>
        <w:t xml:space="preserve"> чтобы предприятие переместилось из того положения, в котором находится сейчас, в то положение, где его хочет видеть </w:t>
      </w:r>
      <w:r w:rsidR="00D13511" w:rsidRPr="00175100">
        <w:rPr>
          <w:sz w:val="28"/>
          <w:szCs w:val="28"/>
        </w:rPr>
        <w:t>учредители?</w:t>
      </w:r>
    </w:p>
    <w:p w:rsidR="00D6425A" w:rsidRPr="00175100" w:rsidRDefault="00726587" w:rsidP="00175100">
      <w:pPr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С учетом анализа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деятельности ООО «Кологривский леспромхоз» в качестве первоочередных мер по сохранению стабильности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 xml:space="preserve">в работе предприятия следует, как нам представляется первоочередное внимание обратить на подготовку материальной базы </w:t>
      </w:r>
      <w:r w:rsidR="00D6425A" w:rsidRPr="00175100">
        <w:rPr>
          <w:sz w:val="28"/>
          <w:szCs w:val="28"/>
        </w:rPr>
        <w:t>и рынков сбыта продукции.</w:t>
      </w:r>
    </w:p>
    <w:p w:rsidR="002A40E2" w:rsidRPr="00175100" w:rsidRDefault="00D6425A" w:rsidP="00175100">
      <w:pPr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Неблагоприятные экономические условия 2009 года значительно сократили как сырьевую базу</w:t>
      </w:r>
      <w:r w:rsidR="004C6C6B" w:rsidRPr="00175100">
        <w:rPr>
          <w:sz w:val="28"/>
          <w:szCs w:val="28"/>
        </w:rPr>
        <w:t>,</w:t>
      </w:r>
      <w:r w:rsidRPr="00175100">
        <w:rPr>
          <w:sz w:val="28"/>
          <w:szCs w:val="28"/>
        </w:rPr>
        <w:t xml:space="preserve"> так и рынок сбыта готовой продукции</w:t>
      </w:r>
      <w:r w:rsidR="004C6C6B" w:rsidRPr="00175100">
        <w:rPr>
          <w:sz w:val="28"/>
          <w:szCs w:val="28"/>
        </w:rPr>
        <w:t xml:space="preserve">, </w:t>
      </w:r>
      <w:r w:rsidRPr="00175100">
        <w:rPr>
          <w:sz w:val="28"/>
          <w:szCs w:val="28"/>
        </w:rPr>
        <w:t>повлияли и на цену товара. В таких условиях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руководство ООО должно занять « выжидающую позицию»</w:t>
      </w:r>
      <w:r w:rsidR="004C6C6B" w:rsidRPr="00175100">
        <w:rPr>
          <w:sz w:val="28"/>
          <w:szCs w:val="28"/>
        </w:rPr>
        <w:t>.</w:t>
      </w:r>
      <w:r w:rsidRPr="00175100">
        <w:rPr>
          <w:sz w:val="28"/>
          <w:szCs w:val="28"/>
        </w:rPr>
        <w:t xml:space="preserve"> </w:t>
      </w:r>
      <w:r w:rsidR="004C6C6B" w:rsidRPr="00175100">
        <w:rPr>
          <w:sz w:val="28"/>
          <w:szCs w:val="28"/>
        </w:rPr>
        <w:t>О</w:t>
      </w:r>
      <w:r w:rsidRPr="00175100">
        <w:rPr>
          <w:sz w:val="28"/>
          <w:szCs w:val="28"/>
        </w:rPr>
        <w:t>боснование данного вывода нами будет приведено ниже.</w:t>
      </w:r>
    </w:p>
    <w:p w:rsidR="00D6425A" w:rsidRPr="004E6FC9" w:rsidRDefault="004E6FC9" w:rsidP="004E6FC9">
      <w:pPr>
        <w:pStyle w:val="HTML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E6FC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6425A" w:rsidRPr="004E6FC9">
        <w:rPr>
          <w:rFonts w:ascii="Times New Roman" w:hAnsi="Times New Roman" w:cs="Times New Roman"/>
          <w:b/>
          <w:sz w:val="28"/>
          <w:szCs w:val="28"/>
        </w:rPr>
        <w:t>ВЫБОР И ОБОСНОВАНИЕ СТРАТЕГИЧЕСКИХ АЛЬТЕРНАТИВ И ОРГАНИЗАЦИЯ РЕАЛИЗАЦИИ СТРАТЕГИИ</w:t>
      </w:r>
      <w:r w:rsidRPr="004E6FC9">
        <w:rPr>
          <w:b/>
          <w:sz w:val="28"/>
          <w:szCs w:val="28"/>
        </w:rPr>
        <w:t xml:space="preserve"> </w:t>
      </w:r>
      <w:r w:rsidR="00D6425A" w:rsidRPr="004E6FC9">
        <w:rPr>
          <w:rFonts w:ascii="Times New Roman" w:hAnsi="Times New Roman" w:cs="Times New Roman"/>
          <w:b/>
          <w:sz w:val="28"/>
          <w:szCs w:val="28"/>
        </w:rPr>
        <w:t>ООО «КОЛОГРИВСКИЙ ЛЕСПРОМХОЗ -1»</w:t>
      </w:r>
    </w:p>
    <w:p w:rsidR="004E6FC9" w:rsidRPr="004E6FC9" w:rsidRDefault="004E6FC9" w:rsidP="004E6FC9">
      <w:pPr>
        <w:pStyle w:val="HTML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A16" w:rsidRPr="004E6FC9" w:rsidRDefault="004E6FC9" w:rsidP="004E6FC9">
      <w:pPr>
        <w:pStyle w:val="HTML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C9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2A40E2" w:rsidRPr="004E6FC9">
        <w:rPr>
          <w:rFonts w:ascii="Times New Roman" w:hAnsi="Times New Roman" w:cs="Times New Roman"/>
          <w:b/>
          <w:sz w:val="28"/>
          <w:szCs w:val="28"/>
        </w:rPr>
        <w:t>Ф</w:t>
      </w:r>
      <w:r w:rsidRPr="004E6FC9">
        <w:rPr>
          <w:rFonts w:ascii="Times New Roman" w:hAnsi="Times New Roman" w:cs="Times New Roman"/>
          <w:b/>
          <w:sz w:val="28"/>
          <w:szCs w:val="28"/>
        </w:rPr>
        <w:t>ормирование миссии и целей организации</w:t>
      </w:r>
    </w:p>
    <w:p w:rsidR="004E6FC9" w:rsidRDefault="004E6FC9" w:rsidP="001751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781" w:rsidRPr="00175100" w:rsidRDefault="003A282B" w:rsidP="001751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П</w:t>
      </w:r>
      <w:r w:rsidR="002D5781" w:rsidRPr="00175100">
        <w:rPr>
          <w:sz w:val="28"/>
          <w:szCs w:val="28"/>
        </w:rPr>
        <w:t>ервым шагом в стратегическом</w:t>
      </w:r>
      <w:r w:rsidR="00346E35" w:rsidRPr="00175100">
        <w:rPr>
          <w:sz w:val="28"/>
          <w:szCs w:val="28"/>
        </w:rPr>
        <w:t xml:space="preserve"> </w:t>
      </w:r>
      <w:r w:rsidR="002D5781" w:rsidRPr="00175100">
        <w:rPr>
          <w:sz w:val="28"/>
          <w:szCs w:val="28"/>
        </w:rPr>
        <w:t xml:space="preserve">развитии является определение </w:t>
      </w:r>
      <w:r w:rsidR="002D5781" w:rsidRPr="00175100">
        <w:rPr>
          <w:i/>
          <w:iCs/>
          <w:sz w:val="28"/>
          <w:szCs w:val="28"/>
        </w:rPr>
        <w:t xml:space="preserve">миссии </w:t>
      </w:r>
      <w:r w:rsidR="002D5781" w:rsidRPr="00175100">
        <w:rPr>
          <w:sz w:val="28"/>
          <w:szCs w:val="28"/>
        </w:rPr>
        <w:t>предприятия, роль</w:t>
      </w:r>
      <w:r w:rsidR="00346E35" w:rsidRPr="00175100">
        <w:rPr>
          <w:sz w:val="28"/>
          <w:szCs w:val="28"/>
        </w:rPr>
        <w:t xml:space="preserve"> </w:t>
      </w:r>
      <w:r w:rsidR="002D5781" w:rsidRPr="00175100">
        <w:rPr>
          <w:sz w:val="28"/>
          <w:szCs w:val="28"/>
        </w:rPr>
        <w:t>которой заключается в том, что в процессе определения миссии выдвигаются</w:t>
      </w:r>
      <w:r w:rsidR="00346E35" w:rsidRPr="00175100">
        <w:rPr>
          <w:sz w:val="28"/>
          <w:szCs w:val="28"/>
        </w:rPr>
        <w:t xml:space="preserve"> </w:t>
      </w:r>
      <w:r w:rsidR="002D5781" w:rsidRPr="00175100">
        <w:rPr>
          <w:sz w:val="28"/>
          <w:szCs w:val="28"/>
        </w:rPr>
        <w:t>и рассматриваются разные предложения, т. е. миссия может</w:t>
      </w:r>
      <w:r w:rsidR="00346E35" w:rsidRPr="00175100">
        <w:rPr>
          <w:sz w:val="28"/>
          <w:szCs w:val="28"/>
        </w:rPr>
        <w:t xml:space="preserve"> </w:t>
      </w:r>
      <w:r w:rsidR="002D5781" w:rsidRPr="00175100">
        <w:rPr>
          <w:sz w:val="28"/>
          <w:szCs w:val="28"/>
        </w:rPr>
        <w:t>быть средством генерации и отбора стратегических альтернатив. Определение</w:t>
      </w:r>
      <w:r w:rsidR="00346E35" w:rsidRPr="00175100">
        <w:rPr>
          <w:sz w:val="28"/>
          <w:szCs w:val="28"/>
        </w:rPr>
        <w:t xml:space="preserve"> </w:t>
      </w:r>
      <w:r w:rsidR="002D5781" w:rsidRPr="00175100">
        <w:rPr>
          <w:sz w:val="28"/>
          <w:szCs w:val="28"/>
        </w:rPr>
        <w:t>миссии логически следует за внешним анализом и анализом деятельности предприятия. Однако иногда полезно определить</w:t>
      </w:r>
      <w:r w:rsidR="004E6FC9">
        <w:rPr>
          <w:sz w:val="28"/>
          <w:szCs w:val="28"/>
        </w:rPr>
        <w:t xml:space="preserve"> </w:t>
      </w:r>
      <w:r w:rsidR="002D5781" w:rsidRPr="00175100">
        <w:rPr>
          <w:sz w:val="28"/>
          <w:szCs w:val="28"/>
        </w:rPr>
        <w:t>сначала миссию:</w:t>
      </w:r>
    </w:p>
    <w:p w:rsidR="002D5781" w:rsidRPr="00175100" w:rsidRDefault="002D5781" w:rsidP="001751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• решение о масштабе внешнего анализа уточняется после определения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миссии;</w:t>
      </w:r>
    </w:p>
    <w:p w:rsidR="002D5781" w:rsidRPr="00175100" w:rsidRDefault="002D5781" w:rsidP="001751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• определение миссии дает понятие о масштабе предприятия и</w:t>
      </w:r>
      <w:r w:rsidR="00346E35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направлениях его роста</w:t>
      </w:r>
    </w:p>
    <w:p w:rsidR="003A282B" w:rsidRPr="00175100" w:rsidRDefault="003A282B" w:rsidP="001751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Деловая практика свидетельствует, что предприятие должно</w:t>
      </w:r>
      <w:r w:rsidR="00346E35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регулярно анализировать области деятельности, в которых оно может</w:t>
      </w:r>
      <w:r w:rsidR="00346E35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реализовывать свои конкурентные преимущества, и таким образом</w:t>
      </w:r>
      <w:r w:rsidR="00346E35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получать высокие доходы. Результатом такого анализа может стать</w:t>
      </w:r>
      <w:r w:rsidR="00346E35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решение о выходе из некоторых областей бизнеса и продаже соответствующих</w:t>
      </w:r>
      <w:r w:rsidR="00346E35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активов. Или, наоборот, окажется целесообразным расширить</w:t>
      </w:r>
      <w:r w:rsidR="00346E35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определенное направление бизнеса.</w:t>
      </w:r>
    </w:p>
    <w:p w:rsidR="003A282B" w:rsidRPr="00175100" w:rsidRDefault="003A282B" w:rsidP="001751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Следовательно, у каждого предприятия существует множество</w:t>
      </w:r>
      <w:r w:rsidR="00346E35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стратегических альтернатив, выбор которых также является нелегкой</w:t>
      </w:r>
      <w:r w:rsidR="00346E35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 xml:space="preserve">задачей. Возможные </w:t>
      </w:r>
      <w:r w:rsidRPr="00175100">
        <w:rPr>
          <w:i/>
          <w:iCs/>
          <w:sz w:val="28"/>
          <w:szCs w:val="28"/>
        </w:rPr>
        <w:t xml:space="preserve">критерии выбора </w:t>
      </w:r>
      <w:r w:rsidRPr="00175100">
        <w:rPr>
          <w:sz w:val="28"/>
          <w:szCs w:val="28"/>
        </w:rPr>
        <w:t>альтернативных стратегических</w:t>
      </w:r>
      <w:r w:rsidR="00346E35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решений можно объединить в пять групп (См</w:t>
      </w:r>
      <w:r w:rsidR="004C6C6B" w:rsidRPr="00175100">
        <w:rPr>
          <w:sz w:val="28"/>
          <w:szCs w:val="28"/>
        </w:rPr>
        <w:t>. п</w:t>
      </w:r>
      <w:r w:rsidRPr="00175100">
        <w:rPr>
          <w:sz w:val="28"/>
          <w:szCs w:val="28"/>
        </w:rPr>
        <w:t>риложение 3)</w:t>
      </w:r>
    </w:p>
    <w:p w:rsidR="001379CF" w:rsidRPr="00175100" w:rsidRDefault="00A8607F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Согласно разделу 2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 xml:space="preserve">«Цели и задачи» Устава ООО «Кологривский леспромхоз-1» </w:t>
      </w:r>
      <w:r w:rsidR="001379CF" w:rsidRPr="00175100">
        <w:rPr>
          <w:rFonts w:ascii="Times New Roman" w:hAnsi="Times New Roman" w:cs="Times New Roman"/>
          <w:sz w:val="28"/>
          <w:szCs w:val="28"/>
        </w:rPr>
        <w:t>. Общество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имеет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гражданские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права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несет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гражданские</w:t>
      </w:r>
      <w:r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обязанности,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необходимые для осуществления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любых видов деятельности, не</w:t>
      </w:r>
      <w:r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запрещенных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федеральными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законами,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если это не противоречит предмету и</w:t>
      </w:r>
      <w:r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целям деятельности Общества.</w:t>
      </w:r>
    </w:p>
    <w:p w:rsidR="001379CF" w:rsidRPr="00175100" w:rsidRDefault="001379CF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Целью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деятельности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Общества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является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удовлетворение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общественных потребностей юридических и физических лиц в работах, товарах</w:t>
      </w:r>
      <w:r w:rsidR="00A8607F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 услугах и получение прибыли.</w:t>
      </w:r>
    </w:p>
    <w:p w:rsidR="001379CF" w:rsidRPr="00175100" w:rsidRDefault="001379CF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 xml:space="preserve">Предметом деятельности Общества </w:t>
      </w:r>
      <w:r w:rsidR="00346E35" w:rsidRPr="00175100">
        <w:rPr>
          <w:rFonts w:ascii="Times New Roman" w:hAnsi="Times New Roman" w:cs="Times New Roman"/>
          <w:sz w:val="28"/>
          <w:szCs w:val="28"/>
        </w:rPr>
        <w:t>производство и реализация лесопиломатериалов.</w:t>
      </w:r>
    </w:p>
    <w:p w:rsidR="001379CF" w:rsidRPr="00175100" w:rsidRDefault="00346E35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При этом</w:t>
      </w:r>
      <w:r w:rsidR="001379CF" w:rsidRPr="00175100">
        <w:rPr>
          <w:rFonts w:ascii="Times New Roman" w:hAnsi="Times New Roman" w:cs="Times New Roman"/>
          <w:sz w:val="28"/>
          <w:szCs w:val="28"/>
        </w:rPr>
        <w:t xml:space="preserve"> Общество осуществляет следующие виды деятельности:</w:t>
      </w:r>
      <w:r w:rsidR="00304C1F" w:rsidRPr="00175100">
        <w:rPr>
          <w:rFonts w:ascii="Times New Roman" w:hAnsi="Times New Roman" w:cs="Times New Roman"/>
          <w:sz w:val="28"/>
          <w:szCs w:val="28"/>
        </w:rPr>
        <w:t xml:space="preserve"> заготовка древесины, производство пиломатериалов (обрезная и не обрезная доска</w:t>
      </w:r>
      <w:r w:rsidR="004C6C6B" w:rsidRPr="00175100">
        <w:rPr>
          <w:rFonts w:ascii="Times New Roman" w:hAnsi="Times New Roman" w:cs="Times New Roman"/>
          <w:sz w:val="28"/>
          <w:szCs w:val="28"/>
        </w:rPr>
        <w:t xml:space="preserve">, </w:t>
      </w:r>
      <w:r w:rsidR="00304C1F" w:rsidRPr="00175100">
        <w:rPr>
          <w:rFonts w:ascii="Times New Roman" w:hAnsi="Times New Roman" w:cs="Times New Roman"/>
          <w:sz w:val="28"/>
          <w:szCs w:val="28"/>
        </w:rPr>
        <w:t>брус), переработка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304C1F" w:rsidRPr="00175100">
        <w:rPr>
          <w:rFonts w:ascii="Times New Roman" w:hAnsi="Times New Roman" w:cs="Times New Roman"/>
          <w:sz w:val="28"/>
          <w:szCs w:val="28"/>
        </w:rPr>
        <w:t>отходов лесопиления</w:t>
      </w:r>
    </w:p>
    <w:p w:rsidR="001379CF" w:rsidRPr="00175100" w:rsidRDefault="00304C1F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Согласно п.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2.5. Отдельными видами деятельности,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перечень которых определяется</w:t>
      </w:r>
      <w:r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федеральным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законом,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Общество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может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заниматься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только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основании</w:t>
      </w:r>
      <w:r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="001379CF" w:rsidRPr="00175100">
        <w:rPr>
          <w:rFonts w:ascii="Times New Roman" w:hAnsi="Times New Roman" w:cs="Times New Roman"/>
          <w:sz w:val="28"/>
          <w:szCs w:val="28"/>
        </w:rPr>
        <w:t>специального разрешения (лицензии).</w:t>
      </w:r>
    </w:p>
    <w:p w:rsidR="001379CF" w:rsidRPr="00175100" w:rsidRDefault="001379CF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Если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условиями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предоставления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лицензии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осуществление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определенного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вида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деятельности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предусмотрено требование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осуществлять</w:t>
      </w:r>
      <w:r w:rsidR="00A8607F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такую деятельность как исключительную,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Общество в течение срока действия</w:t>
      </w:r>
      <w:r w:rsidR="00A8607F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лицензии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осуществляет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только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виды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деятельности,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предусмотренные</w:t>
      </w:r>
      <w:r w:rsidR="00A8607F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лицензией, и сопутствующие виды деятельности.</w:t>
      </w:r>
    </w:p>
    <w:p w:rsidR="00304C1F" w:rsidRPr="00175100" w:rsidRDefault="00304C1F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Таким образом, можно сделать вывод</w:t>
      </w:r>
      <w:r w:rsidR="004C6C6B" w:rsidRPr="00175100">
        <w:rPr>
          <w:rFonts w:ascii="Times New Roman" w:hAnsi="Times New Roman" w:cs="Times New Roman"/>
          <w:sz w:val="28"/>
          <w:szCs w:val="28"/>
        </w:rPr>
        <w:t xml:space="preserve">, </w:t>
      </w:r>
      <w:r w:rsidRPr="00175100">
        <w:rPr>
          <w:rFonts w:ascii="Times New Roman" w:hAnsi="Times New Roman" w:cs="Times New Roman"/>
          <w:sz w:val="28"/>
          <w:szCs w:val="28"/>
        </w:rPr>
        <w:t xml:space="preserve">что Устав позволяет обществу варьировать виды </w:t>
      </w:r>
      <w:r w:rsidR="004C6C6B" w:rsidRPr="00175100">
        <w:rPr>
          <w:rFonts w:ascii="Times New Roman" w:hAnsi="Times New Roman" w:cs="Times New Roman"/>
          <w:sz w:val="28"/>
          <w:szCs w:val="28"/>
        </w:rPr>
        <w:t>деятельности,</w:t>
      </w:r>
      <w:r w:rsidRPr="00175100">
        <w:rPr>
          <w:rFonts w:ascii="Times New Roman" w:hAnsi="Times New Roman" w:cs="Times New Roman"/>
          <w:sz w:val="28"/>
          <w:szCs w:val="28"/>
        </w:rPr>
        <w:t xml:space="preserve"> соотнося их с потребностями рынка. Так, </w:t>
      </w:r>
      <w:r w:rsidR="004C6C6B" w:rsidRPr="00175100">
        <w:rPr>
          <w:rFonts w:ascii="Times New Roman" w:hAnsi="Times New Roman" w:cs="Times New Roman"/>
          <w:sz w:val="28"/>
          <w:szCs w:val="28"/>
        </w:rPr>
        <w:t>например,</w:t>
      </w:r>
      <w:r w:rsidRPr="00175100">
        <w:rPr>
          <w:rFonts w:ascii="Times New Roman" w:hAnsi="Times New Roman" w:cs="Times New Roman"/>
          <w:sz w:val="28"/>
          <w:szCs w:val="28"/>
        </w:rPr>
        <w:t xml:space="preserve"> при спросе на круглый лес, общество может заниматься только заготовкой, при повышения спроса 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лесопродукцию, основные работы перемещаются на пилорамы, находящиеся в собственности ООО, так и арендуемые им. Такая структура в построении работы позволяет загружать производство и в период «межсезонья»</w:t>
      </w:r>
      <w:r w:rsidR="004C6C6B" w:rsidRPr="00175100">
        <w:rPr>
          <w:rFonts w:ascii="Times New Roman" w:hAnsi="Times New Roman" w:cs="Times New Roman"/>
          <w:sz w:val="28"/>
          <w:szCs w:val="28"/>
        </w:rPr>
        <w:t>, к</w:t>
      </w:r>
      <w:r w:rsidRPr="00175100">
        <w:rPr>
          <w:rFonts w:ascii="Times New Roman" w:hAnsi="Times New Roman" w:cs="Times New Roman"/>
          <w:sz w:val="28"/>
          <w:szCs w:val="28"/>
        </w:rPr>
        <w:t>огда загото</w:t>
      </w:r>
      <w:r w:rsidR="004C6C6B" w:rsidRPr="00175100">
        <w:rPr>
          <w:rFonts w:ascii="Times New Roman" w:hAnsi="Times New Roman" w:cs="Times New Roman"/>
          <w:sz w:val="28"/>
          <w:szCs w:val="28"/>
        </w:rPr>
        <w:t>в</w:t>
      </w:r>
      <w:r w:rsidRPr="00175100">
        <w:rPr>
          <w:rFonts w:ascii="Times New Roman" w:hAnsi="Times New Roman" w:cs="Times New Roman"/>
          <w:sz w:val="28"/>
          <w:szCs w:val="28"/>
        </w:rPr>
        <w:t>ка не ведется по климатическим условиям.</w:t>
      </w:r>
    </w:p>
    <w:p w:rsidR="00304C1F" w:rsidRPr="00175100" w:rsidRDefault="00304C1F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К сожалению, затруднения в получении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 xml:space="preserve">лесов в аренду практически на </w:t>
      </w:r>
      <w:r w:rsidR="004C6C6B" w:rsidRPr="00175100">
        <w:rPr>
          <w:rFonts w:ascii="Times New Roman" w:hAnsi="Times New Roman" w:cs="Times New Roman"/>
          <w:sz w:val="28"/>
          <w:szCs w:val="28"/>
        </w:rPr>
        <w:t>нет,</w:t>
      </w:r>
      <w:r w:rsidRPr="00175100">
        <w:rPr>
          <w:rFonts w:ascii="Times New Roman" w:hAnsi="Times New Roman" w:cs="Times New Roman"/>
          <w:sz w:val="28"/>
          <w:szCs w:val="28"/>
        </w:rPr>
        <w:t xml:space="preserve"> свели всю лесозаготовительную деятельность, поэтому и в 2009 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 2010 года основное направление работы руководства ООО сводится к поиску возможностей легальной заготовительной деятельности, или покупки леса в хлыстах. Такая ситуация характерна для большинства предприятий малого и среднего бизнеса в лесной отрасли, поскольку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современные тенденции в этом направлении сводятся к созданию крупных лесозаготовительных холдингов, 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для их развития существование множества мелких лесозаготовительных организаций невыгодно.</w:t>
      </w:r>
    </w:p>
    <w:p w:rsidR="00B62A3B" w:rsidRPr="00175100" w:rsidRDefault="00B62A3B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Таким образом, с учетом неблагоприятных внешних факторов развития ООО «Кологривский леспромхоз-1»</w:t>
      </w:r>
      <w:r w:rsidR="004C336D" w:rsidRPr="00175100">
        <w:rPr>
          <w:rFonts w:ascii="Times New Roman" w:hAnsi="Times New Roman" w:cs="Times New Roman"/>
          <w:sz w:val="28"/>
          <w:szCs w:val="28"/>
        </w:rPr>
        <w:t xml:space="preserve"> должно обратить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4C336D" w:rsidRPr="00175100">
        <w:rPr>
          <w:rFonts w:ascii="Times New Roman" w:hAnsi="Times New Roman" w:cs="Times New Roman"/>
          <w:sz w:val="28"/>
          <w:szCs w:val="28"/>
        </w:rPr>
        <w:t>основное внимание 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4C336D" w:rsidRPr="00175100">
        <w:rPr>
          <w:rFonts w:ascii="Times New Roman" w:hAnsi="Times New Roman" w:cs="Times New Roman"/>
          <w:sz w:val="28"/>
          <w:szCs w:val="28"/>
        </w:rPr>
        <w:t>деятельность по переработке древесины.</w:t>
      </w:r>
    </w:p>
    <w:p w:rsidR="001379CF" w:rsidRPr="00175100" w:rsidRDefault="001379CF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A16" w:rsidRPr="00E11E00" w:rsidRDefault="006F1A16" w:rsidP="00E11E00">
      <w:pPr>
        <w:spacing w:line="360" w:lineRule="auto"/>
        <w:ind w:left="709"/>
        <w:jc w:val="center"/>
        <w:rPr>
          <w:b/>
          <w:sz w:val="28"/>
          <w:szCs w:val="28"/>
        </w:rPr>
      </w:pPr>
      <w:r w:rsidRPr="00E11E00">
        <w:rPr>
          <w:b/>
          <w:sz w:val="28"/>
          <w:szCs w:val="28"/>
        </w:rPr>
        <w:t xml:space="preserve">2.2 </w:t>
      </w:r>
      <w:r w:rsidR="004E6FC9" w:rsidRPr="00E11E00">
        <w:rPr>
          <w:b/>
          <w:sz w:val="28"/>
          <w:szCs w:val="28"/>
        </w:rPr>
        <w:t xml:space="preserve">Формирование стратегических альтернатив и критериев их выбор и выбор стратегиии для </w:t>
      </w:r>
      <w:r w:rsidR="00E11E00" w:rsidRPr="00E11E00">
        <w:rPr>
          <w:b/>
          <w:sz w:val="28"/>
          <w:szCs w:val="28"/>
        </w:rPr>
        <w:t>ООО «К</w:t>
      </w:r>
      <w:r w:rsidR="004E6FC9" w:rsidRPr="00E11E00">
        <w:rPr>
          <w:b/>
          <w:sz w:val="28"/>
          <w:szCs w:val="28"/>
        </w:rPr>
        <w:t>ологривский леспромхоз-1»</w:t>
      </w:r>
    </w:p>
    <w:p w:rsidR="006F1A16" w:rsidRPr="00175100" w:rsidRDefault="006F1A16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Процедура формулирования стратегии и выбора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альтернатив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состоит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из</w:t>
      </w:r>
      <w:r w:rsidR="00482472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следующих этапов: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а) оценка существующей стратегии;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б) собственно фаза формулирования;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в) планирование риска;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г) выбор стратегических альтернатив.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Рассмотрим подробнее эти пункты.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А. Оценка существующей (действующей) стратегии.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Первичная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оценка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действующей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стратегии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осуществляется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уже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</w:t>
      </w:r>
      <w:r w:rsidR="00E11E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предыдущем этапе - оценка внутренних возможностей.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Однако,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оценивая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имеющиеся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резервы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предприятии,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позволяющие</w:t>
      </w:r>
      <w:r w:rsidR="00482472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повысить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эффективность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его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функционирования,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мы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ранее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оценивали</w:t>
      </w:r>
      <w:r w:rsidR="00482472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жизненность действующей стратегии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 сформулированных правил поведения.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Б. Собственно фаза формулирования.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 xml:space="preserve">Стратегия, будучи объединённой </w:t>
      </w:r>
      <w:r w:rsidR="004C6C6B" w:rsidRPr="00175100">
        <w:rPr>
          <w:rFonts w:ascii="Times New Roman" w:hAnsi="Times New Roman" w:cs="Times New Roman"/>
          <w:sz w:val="28"/>
          <w:szCs w:val="28"/>
        </w:rPr>
        <w:t>основой,</w:t>
      </w:r>
      <w:r w:rsidRPr="00175100">
        <w:rPr>
          <w:rFonts w:ascii="Times New Roman" w:hAnsi="Times New Roman" w:cs="Times New Roman"/>
          <w:sz w:val="28"/>
          <w:szCs w:val="28"/>
        </w:rPr>
        <w:t xml:space="preserve"> для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организационных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усилий,</w:t>
      </w:r>
      <w:r w:rsidR="00482472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требует разработки серии стратегических планов как на уровне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предприятия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</w:t>
      </w:r>
      <w:r w:rsidR="00482472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целом,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так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уровне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подразделений.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Естественно,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что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каждый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стратегический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план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является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частью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общего,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стратегия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предприятия</w:t>
      </w:r>
      <w:r w:rsidR="00482472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объединяет их все вместе. Стержнем любого стратегического плана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предприятия</w:t>
      </w:r>
      <w:r w:rsidR="00482472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является его базовая стратегия. Выбор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базовой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стратегии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есть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прерогатива</w:t>
      </w:r>
      <w:r w:rsidR="00482472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руководства предприятия.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Руководство,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оценивая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анализируя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информацию,</w:t>
      </w:r>
      <w:r w:rsidR="00482472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полученную на предыдущих шагах, принимает окончательное решение.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В. Планирование риска.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Планирование риска является одной из важных составляющих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стратегического</w:t>
      </w:r>
      <w:r w:rsidR="00482472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плана. Основной целью является поддержание высокого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уровня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противодействия</w:t>
      </w:r>
      <w:r w:rsidR="00482472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возмущениям внешней среды и уменьшение потерь от данных возмущений.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В последнее время в западных фирмах становится всё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более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популярной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не</w:t>
      </w:r>
      <w:r w:rsidR="00482472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разработка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резервных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стратегий,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создание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систем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кризисных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ситуаций,</w:t>
      </w:r>
      <w:r w:rsidR="00482472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характеризующихся очень высокой степенью централизма принимаемых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решений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</w:t>
      </w:r>
      <w:r w:rsidR="00482472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быстрой реакцией на изменения в среде.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Это вытекает из того, что сам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набор</w:t>
      </w:r>
      <w:r w:rsidR="00482472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возможных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возмущений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становится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таким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многообразным,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что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фирма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</w:t>
      </w:r>
      <w:r w:rsidR="00482472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состоянии предусмотреть все возможные ситуации.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Г. Выбор стратегических альтернатив.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рамках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выбранной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базовой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стратегии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возможно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несколько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курсов</w:t>
      </w:r>
      <w:r w:rsidR="00E11E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действий, которые принято называть стратегическими альтернативами.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Разработка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стратегии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должна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затрагивать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</w:t>
      </w:r>
      <w:r w:rsidR="00482472" w:rsidRPr="00175100">
        <w:rPr>
          <w:rFonts w:ascii="Times New Roman" w:hAnsi="Times New Roman" w:cs="Times New Roman"/>
          <w:sz w:val="28"/>
          <w:szCs w:val="28"/>
        </w:rPr>
        <w:t>с</w:t>
      </w:r>
      <w:r w:rsidRPr="00175100">
        <w:rPr>
          <w:rFonts w:ascii="Times New Roman" w:hAnsi="Times New Roman" w:cs="Times New Roman"/>
          <w:sz w:val="28"/>
          <w:szCs w:val="28"/>
        </w:rPr>
        <w:t>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уровни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управления</w:t>
      </w:r>
      <w:r w:rsidR="00E11E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предприятия,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так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как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решения,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вырабатываемые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стратегическом</w:t>
      </w:r>
      <w:r w:rsidR="00E11E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планировании, имеют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отношение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всем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сотрудникам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организации.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Поэтому</w:t>
      </w:r>
      <w:r w:rsidR="006F1A16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необходимо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согласование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интересов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выработке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стратегии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Групповое</w:t>
      </w:r>
      <w:r w:rsidR="006F1A16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обсуждение, кроме того, позволяет рассмотреть большое число альтернатив.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Но</w:t>
      </w:r>
      <w:r w:rsidR="006F1A16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 сходимость при групповом выборе существенно ниже,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чем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единоначалии.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Поэтому обычно имеет место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групповое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обсуждение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единоличное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принятие</w:t>
      </w:r>
      <w:r w:rsidR="006F1A16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окончательного решения</w:t>
      </w:r>
    </w:p>
    <w:p w:rsidR="002A40E2" w:rsidRPr="00E11E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E00">
        <w:rPr>
          <w:rFonts w:ascii="Times New Roman" w:hAnsi="Times New Roman" w:cs="Times New Roman"/>
          <w:b/>
          <w:sz w:val="28"/>
          <w:szCs w:val="28"/>
        </w:rPr>
        <w:t>Стратегия роста.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Она состоит из пяти этапов: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1.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Стадия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планирования.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Компания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находится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состоянии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готовности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</w:t>
      </w:r>
      <w:r w:rsidR="00E11E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формулированию стратегии роста, то есть существует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некоторое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совмещение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внешних условий и внутренних возможностей.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2. Начальная стадия. Обычно фирма проходит этап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очень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быстро.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течение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этого этапа возникают и ликвидиру</w:t>
      </w:r>
      <w:r w:rsidR="0026021E" w:rsidRPr="00175100">
        <w:rPr>
          <w:rFonts w:ascii="Times New Roman" w:hAnsi="Times New Roman" w:cs="Times New Roman"/>
          <w:sz w:val="28"/>
          <w:szCs w:val="28"/>
        </w:rPr>
        <w:t>ю</w:t>
      </w:r>
      <w:r w:rsidRPr="00175100">
        <w:rPr>
          <w:rFonts w:ascii="Times New Roman" w:hAnsi="Times New Roman" w:cs="Times New Roman"/>
          <w:sz w:val="28"/>
          <w:szCs w:val="28"/>
        </w:rPr>
        <w:t>тся узкие места в процессах 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структуре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реализации конкретных про</w:t>
      </w:r>
      <w:r w:rsidR="0026021E" w:rsidRPr="00175100">
        <w:rPr>
          <w:rFonts w:ascii="Times New Roman" w:hAnsi="Times New Roman" w:cs="Times New Roman"/>
          <w:sz w:val="28"/>
          <w:szCs w:val="28"/>
        </w:rPr>
        <w:t>е</w:t>
      </w:r>
      <w:r w:rsidRPr="00175100">
        <w:rPr>
          <w:rFonts w:ascii="Times New Roman" w:hAnsi="Times New Roman" w:cs="Times New Roman"/>
          <w:sz w:val="28"/>
          <w:szCs w:val="28"/>
        </w:rPr>
        <w:t>ктов, которые не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были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предусмотрены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плане.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Также растёт объём продаж, хотя дохода фирма практически не получает.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3. Стадии проникновения.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4. Ускоренный рост.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5. Переходная стадия.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Начальная стратегия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Целью начальной стратегии является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умеренный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рост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для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того,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чтобы</w:t>
      </w:r>
      <w:r w:rsidR="00E11E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обеспечить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предприят</w:t>
      </w:r>
      <w:r w:rsidR="0026021E" w:rsidRPr="00175100">
        <w:rPr>
          <w:rFonts w:ascii="Times New Roman" w:hAnsi="Times New Roman" w:cs="Times New Roman"/>
          <w:sz w:val="28"/>
          <w:szCs w:val="28"/>
        </w:rPr>
        <w:t>и</w:t>
      </w:r>
      <w:r w:rsidRPr="00175100">
        <w:rPr>
          <w:rFonts w:ascii="Times New Roman" w:hAnsi="Times New Roman" w:cs="Times New Roman"/>
          <w:sz w:val="28"/>
          <w:szCs w:val="28"/>
        </w:rPr>
        <w:t>ю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выход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оптимальную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эффективность.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Руководство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занимает бдительную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позицию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отношению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ускорению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темпов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развития,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стараясь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обеспечить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выявление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узких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мест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их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ликвидацию,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чтобы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дальнейшем занять настойчивую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наступательную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позицию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рынке.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Как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уже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отмечалось, руководство должно быть готово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тому,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что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первом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этапе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могут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возникнуть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сложности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производстве,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трения,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напряжённое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финансовое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состояние,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связанное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большими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затратами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отсутствием доходности. Однако одной из целей начальной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стратегии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является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быстрота данного этапа и переход к следующей стратегии.</w:t>
      </w:r>
    </w:p>
    <w:p w:rsidR="002A40E2" w:rsidRPr="00E11E00" w:rsidRDefault="00663A1D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2A40E2" w:rsidRPr="00E11E00">
        <w:rPr>
          <w:rFonts w:ascii="Times New Roman" w:hAnsi="Times New Roman" w:cs="Times New Roman"/>
          <w:b/>
          <w:sz w:val="28"/>
          <w:szCs w:val="28"/>
        </w:rPr>
        <w:t>Стратегия проникновения.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Данная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стратегия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направляет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усилия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предприятия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более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глубокое</w:t>
      </w:r>
      <w:r w:rsidR="00E11E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проникновение на рынок и дополнительные усилия по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увеличению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темпов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роста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объёма продаж. Если для этого требуются приобретения 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поглощения,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они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производятся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рамках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данной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стратегии.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Долговременные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программы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предусматривают укрепляющие 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развивающие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действия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всем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направлениям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предприятия,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особенно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обращая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внимание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усиление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финансовых позиций, модернизацию основных фондов</w:t>
      </w:r>
      <w:r w:rsidR="0026021E" w:rsidRPr="00175100">
        <w:rPr>
          <w:rFonts w:ascii="Times New Roman" w:hAnsi="Times New Roman" w:cs="Times New Roman"/>
          <w:sz w:val="28"/>
          <w:szCs w:val="28"/>
        </w:rPr>
        <w:t>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После достижения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этих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целей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проведя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</w:t>
      </w:r>
      <w:r w:rsidR="0026021E" w:rsidRPr="00175100">
        <w:rPr>
          <w:rFonts w:ascii="Times New Roman" w:hAnsi="Times New Roman" w:cs="Times New Roman"/>
          <w:sz w:val="28"/>
          <w:szCs w:val="28"/>
        </w:rPr>
        <w:t>с</w:t>
      </w:r>
      <w:r w:rsidRPr="00175100">
        <w:rPr>
          <w:rFonts w:ascii="Times New Roman" w:hAnsi="Times New Roman" w:cs="Times New Roman"/>
          <w:sz w:val="28"/>
          <w:szCs w:val="28"/>
        </w:rPr>
        <w:t>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необходимые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внутренние</w:t>
      </w:r>
      <w:r w:rsidR="00E11E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 xml:space="preserve">перестроения, 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ООО </w:t>
      </w:r>
      <w:r w:rsidRPr="00175100">
        <w:rPr>
          <w:rFonts w:ascii="Times New Roman" w:hAnsi="Times New Roman" w:cs="Times New Roman"/>
          <w:sz w:val="28"/>
          <w:szCs w:val="28"/>
        </w:rPr>
        <w:t>может перейти к следующей стратегии.</w:t>
      </w:r>
    </w:p>
    <w:p w:rsidR="002A40E2" w:rsidRPr="00E11E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E00">
        <w:rPr>
          <w:rFonts w:ascii="Times New Roman" w:hAnsi="Times New Roman" w:cs="Times New Roman"/>
          <w:b/>
          <w:sz w:val="28"/>
          <w:szCs w:val="28"/>
        </w:rPr>
        <w:t>Стратегия ускоренного роста.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Целью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этой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стратегии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является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полное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использование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внутренних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</w:t>
      </w:r>
      <w:r w:rsidR="00175100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внешних возможностей. Данный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этап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цикла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роста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должен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производиться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как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можно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дольше,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так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как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именно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нём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происходит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полное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использование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ресурсов,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рост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доходов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начинает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превосходить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рост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продаж,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доля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рынка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приближается к запланированной.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этапе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ускоренного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роста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начинают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возникать и накапливаться негативные тенденции 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деятельности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предприятия,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поэтому одной из целей данной стратегии является как можно более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раннее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их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выявление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попытк</w:t>
      </w:r>
      <w:r w:rsidR="0026021E" w:rsidRPr="00175100">
        <w:rPr>
          <w:rFonts w:ascii="Times New Roman" w:hAnsi="Times New Roman" w:cs="Times New Roman"/>
          <w:sz w:val="28"/>
          <w:szCs w:val="28"/>
        </w:rPr>
        <w:t>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разрешения.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Если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решить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возникшие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проблемы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не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представляется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возможным,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руководство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26021E" w:rsidRPr="00175100">
        <w:rPr>
          <w:rFonts w:ascii="Times New Roman" w:hAnsi="Times New Roman" w:cs="Times New Roman"/>
          <w:sz w:val="28"/>
          <w:szCs w:val="28"/>
        </w:rPr>
        <w:t>ООО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рамках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данной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 xml:space="preserve">стратегии начинает плавный переход к </w:t>
      </w:r>
      <w:r w:rsidR="004C6C6B" w:rsidRPr="00175100">
        <w:rPr>
          <w:rFonts w:ascii="Times New Roman" w:hAnsi="Times New Roman" w:cs="Times New Roman"/>
          <w:sz w:val="28"/>
          <w:szCs w:val="28"/>
        </w:rPr>
        <w:t>реализации,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следующей стратегии.</w:t>
      </w:r>
    </w:p>
    <w:p w:rsidR="002A40E2" w:rsidRPr="00E11E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E00">
        <w:rPr>
          <w:rFonts w:ascii="Times New Roman" w:hAnsi="Times New Roman" w:cs="Times New Roman"/>
          <w:b/>
          <w:sz w:val="28"/>
          <w:szCs w:val="28"/>
        </w:rPr>
        <w:t>Стратегия переходного периода.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Целью этой стратегии является обеспечение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после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периода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ускоренного</w:t>
      </w:r>
      <w:r w:rsidR="00E11E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роста период перегруппировки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перестройки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деятельности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</w:t>
      </w:r>
      <w:r w:rsidR="0026021E" w:rsidRPr="00175100">
        <w:rPr>
          <w:rFonts w:ascii="Times New Roman" w:hAnsi="Times New Roman" w:cs="Times New Roman"/>
          <w:sz w:val="28"/>
          <w:szCs w:val="28"/>
        </w:rPr>
        <w:t>д</w:t>
      </w:r>
      <w:r w:rsidRPr="00175100">
        <w:rPr>
          <w:rFonts w:ascii="Times New Roman" w:hAnsi="Times New Roman" w:cs="Times New Roman"/>
          <w:sz w:val="28"/>
          <w:szCs w:val="28"/>
        </w:rPr>
        <w:t>приятия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для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вхождения в новый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цикл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роста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как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можно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быстрее,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4C6C6B" w:rsidRPr="00175100">
        <w:rPr>
          <w:rFonts w:ascii="Times New Roman" w:hAnsi="Times New Roman" w:cs="Times New Roman"/>
          <w:sz w:val="28"/>
          <w:szCs w:val="28"/>
        </w:rPr>
        <w:t>есть,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допуская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длительной стагнации.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Стратегия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предусматривает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экономию,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отказ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новых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производств.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Происходит глубокий анализ существующего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положения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дел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предприятии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целью уменьшения затрат, повышения доходности изделий,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перестройки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системы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управления.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Сама по себе стратегия роста может применяться в различных ситуациях: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начало предпринимательской деятельности;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. молодая компания, борющаяся за своё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выживание;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. однопродуктовое специализированное предприятие;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. диверсифицированное предприятие, где стратегия роста организации 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целом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может под</w:t>
      </w:r>
      <w:r w:rsidR="00A8607F" w:rsidRPr="00175100">
        <w:rPr>
          <w:rFonts w:ascii="Times New Roman" w:hAnsi="Times New Roman" w:cs="Times New Roman"/>
          <w:sz w:val="28"/>
          <w:szCs w:val="28"/>
        </w:rPr>
        <w:t>д</w:t>
      </w:r>
      <w:r w:rsidRPr="00175100">
        <w:rPr>
          <w:rFonts w:ascii="Times New Roman" w:hAnsi="Times New Roman" w:cs="Times New Roman"/>
          <w:sz w:val="28"/>
          <w:szCs w:val="28"/>
        </w:rPr>
        <w:t>ерживаться стратегией роста по отдельному виду продукта.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Именно поэтому стратегических альтернатив роста в хозяйственной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практик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е </w:t>
      </w:r>
      <w:r w:rsidRPr="00175100">
        <w:rPr>
          <w:rFonts w:ascii="Times New Roman" w:hAnsi="Times New Roman" w:cs="Times New Roman"/>
          <w:sz w:val="28"/>
          <w:szCs w:val="28"/>
        </w:rPr>
        <w:t>может быть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предложено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очень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много.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Перечислю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лишь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некоторые,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являющиеся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базовыми конкретно для ООО «Кологривский леспромхоз-1»: </w:t>
      </w:r>
      <w:r w:rsidRPr="00175100">
        <w:rPr>
          <w:rFonts w:ascii="Times New Roman" w:hAnsi="Times New Roman" w:cs="Times New Roman"/>
          <w:sz w:val="28"/>
          <w:szCs w:val="28"/>
        </w:rPr>
        <w:t>диверсификация,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межфирменное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26021E" w:rsidRPr="00175100">
        <w:rPr>
          <w:rFonts w:ascii="Times New Roman" w:hAnsi="Times New Roman" w:cs="Times New Roman"/>
          <w:sz w:val="28"/>
          <w:szCs w:val="28"/>
        </w:rPr>
        <w:t>стратегические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26021E" w:rsidRPr="00175100">
        <w:rPr>
          <w:rFonts w:ascii="Times New Roman" w:hAnsi="Times New Roman" w:cs="Times New Roman"/>
          <w:sz w:val="28"/>
          <w:szCs w:val="28"/>
        </w:rPr>
        <w:t>альтернативы: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26021E" w:rsidRPr="00175100">
        <w:rPr>
          <w:rFonts w:ascii="Times New Roman" w:hAnsi="Times New Roman" w:cs="Times New Roman"/>
          <w:sz w:val="28"/>
          <w:szCs w:val="28"/>
        </w:rPr>
        <w:t>интенсификация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рынка, </w:t>
      </w:r>
      <w:r w:rsidRPr="00175100">
        <w:rPr>
          <w:rFonts w:ascii="Times New Roman" w:hAnsi="Times New Roman" w:cs="Times New Roman"/>
          <w:sz w:val="28"/>
          <w:szCs w:val="28"/>
        </w:rPr>
        <w:t>сотрудничество</w:t>
      </w:r>
      <w:r w:rsidR="004C6C6B" w:rsidRPr="00175100">
        <w:rPr>
          <w:rFonts w:ascii="Times New Roman" w:hAnsi="Times New Roman" w:cs="Times New Roman"/>
          <w:sz w:val="28"/>
          <w:szCs w:val="28"/>
        </w:rPr>
        <w:t>.</w:t>
      </w:r>
    </w:p>
    <w:p w:rsidR="002A40E2" w:rsidRPr="00175100" w:rsidRDefault="0026021E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Таким образом</w:t>
      </w:r>
      <w:r w:rsidR="004C6C6B" w:rsidRPr="00175100">
        <w:rPr>
          <w:rFonts w:ascii="Times New Roman" w:hAnsi="Times New Roman" w:cs="Times New Roman"/>
          <w:sz w:val="28"/>
          <w:szCs w:val="28"/>
        </w:rPr>
        <w:t>,</w:t>
      </w:r>
      <w:r w:rsidR="00482472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суммируя все выше изложенное можно сделать вывод о том, что на данном этапе для ООО будут определяющим</w:t>
      </w:r>
      <w:r w:rsidR="00482472" w:rsidRPr="00175100">
        <w:rPr>
          <w:rFonts w:ascii="Times New Roman" w:hAnsi="Times New Roman" w:cs="Times New Roman"/>
          <w:sz w:val="28"/>
          <w:szCs w:val="28"/>
        </w:rPr>
        <w:t>. Речь идет о так называемой стратегии стабилизации и выживания.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100">
        <w:rPr>
          <w:rFonts w:ascii="Times New Roman" w:hAnsi="Times New Roman" w:cs="Times New Roman"/>
          <w:b/>
          <w:sz w:val="28"/>
          <w:szCs w:val="28"/>
        </w:rPr>
        <w:t>Стратегия стабилизации и выживания.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В условиях расстроенной экономики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соответствии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циклами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деловой</w:t>
      </w:r>
      <w:r w:rsidR="00E11E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активности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циклами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развития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предприятия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последние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могут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испытывать</w:t>
      </w:r>
      <w:r w:rsidR="00482472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болезненный период нестабильности, когда начинают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падать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объёмы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продаж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прибыли. Возникает необходимость разработки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специальных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процедур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анализа,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позволяющих уловить период перехода предприятия от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стадии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роста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стадии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падения,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есть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переориентации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из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наступательной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наступательн</w:t>
      </w:r>
      <w:r w:rsidR="004C6C6B" w:rsidRPr="00175100">
        <w:rPr>
          <w:rFonts w:ascii="Times New Roman" w:hAnsi="Times New Roman" w:cs="Times New Roman"/>
          <w:sz w:val="28"/>
          <w:szCs w:val="28"/>
        </w:rPr>
        <w:t>о -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оборонительную стратегию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-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стратегию стабилизации.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Стратегия стабилизации направлена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достижение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раннего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выравнивания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объёма продаж и прибылей с последующим их повышением, то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есть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переходом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 следующий этап роста.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зависимости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скорости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падения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предприятие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может использовать один из трёх наиболее вероятных подходов: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. экономия с чётким намерением быстрого оживления;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. сдвиги в продолжительном спаде с меньшими надеждами на быстрое оживление;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. стабилизация, когда необходимы долговременные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программы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для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достижения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сбалансированного состояния предприятия на рынке.</w:t>
      </w:r>
    </w:p>
    <w:p w:rsidR="002A40E2" w:rsidRPr="00175100" w:rsidRDefault="0026021E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Для ООО «Кологривский леспромхоз -1» более вероятным будет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реализация первого подхода.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Стратегия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выживания - чисто оборонительная стратегия 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применяется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случаях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полного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расстройства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экономической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деятельности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предприятия,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состоянии, близком к банкротству.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Целью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стратегии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является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стабилизация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обстановки, то есть переход к стратегии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стабилизации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дальнейшем,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стратегии роста. Понятно, что данная стратегия не может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быть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долгосрочной.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Она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требует,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одной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стороны,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быстрых,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решительных,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полностью</w:t>
      </w:r>
      <w:r w:rsidR="00E11E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скоординированных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действий, с другой - осмотрительности и реалистичности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принятии решений. Именно поэтому в условиях реализации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стратегии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выживания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происходит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жесткая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централизация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управления,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создаётся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“антикризисный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комитет”, который наряду с принятием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быстрых по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реакции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ответных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мер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на</w:t>
      </w:r>
      <w:r w:rsidR="0026021E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возмущения внешней среды разрабатывает и жестко проводит в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жизнь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следующие</w:t>
      </w:r>
      <w:r w:rsidR="00773E8C" w:rsidRPr="00175100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программы: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. перестройка управления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. финансовая перестройка</w:t>
      </w:r>
    </w:p>
    <w:p w:rsidR="002A40E2" w:rsidRPr="00175100" w:rsidRDefault="002A40E2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. перестройка маркетинга</w:t>
      </w:r>
    </w:p>
    <w:p w:rsidR="002A40E2" w:rsidRPr="00175100" w:rsidRDefault="00773E8C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С учетом ситуации на рынке сбыта</w:t>
      </w:r>
      <w:r w:rsidR="004E6FC9">
        <w:rPr>
          <w:rFonts w:ascii="Times New Roman" w:hAnsi="Times New Roman" w:cs="Times New Roman"/>
          <w:sz w:val="28"/>
          <w:szCs w:val="28"/>
        </w:rPr>
        <w:t xml:space="preserve"> </w:t>
      </w:r>
      <w:r w:rsidRPr="00175100">
        <w:rPr>
          <w:rFonts w:ascii="Times New Roman" w:hAnsi="Times New Roman" w:cs="Times New Roman"/>
          <w:sz w:val="28"/>
          <w:szCs w:val="28"/>
        </w:rPr>
        <w:t>и экономической ситуации в целом переход к стратегии выживания для ООО не диктуется острой необходимостью</w:t>
      </w:r>
      <w:r w:rsidR="004C6C6B" w:rsidRPr="00175100">
        <w:rPr>
          <w:rFonts w:ascii="Times New Roman" w:hAnsi="Times New Roman" w:cs="Times New Roman"/>
          <w:sz w:val="28"/>
          <w:szCs w:val="28"/>
        </w:rPr>
        <w:t xml:space="preserve">, </w:t>
      </w:r>
      <w:r w:rsidRPr="00175100">
        <w:rPr>
          <w:rFonts w:ascii="Times New Roman" w:hAnsi="Times New Roman" w:cs="Times New Roman"/>
          <w:sz w:val="28"/>
          <w:szCs w:val="28"/>
        </w:rPr>
        <w:t>но следует задуматься о разработке конкретной маркетинговой программы и заняться поисками новых рынков сбыта.</w:t>
      </w:r>
    </w:p>
    <w:p w:rsidR="00FB6A46" w:rsidRPr="00175100" w:rsidRDefault="00FB6A46" w:rsidP="0017510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Для многих предприятий маркетинговая стратегия является важнейшей функциональной стратегией, поскольку она обеспечивает обоснованность рыночной направленности предприятия. В общем виде стратегия маркетинга состоит должна для ООО начаться с анализа следующих позиций</w:t>
      </w:r>
    </w:p>
    <w:p w:rsidR="00FB6A46" w:rsidRPr="00175100" w:rsidRDefault="00FB6A46" w:rsidP="00175100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анализ соотношения “потребитель – товар”</w:t>
      </w:r>
      <w:r w:rsidR="004C6C6B" w:rsidRPr="00175100">
        <w:rPr>
          <w:sz w:val="28"/>
          <w:szCs w:val="28"/>
        </w:rPr>
        <w:t>;</w:t>
      </w:r>
    </w:p>
    <w:p w:rsidR="00FB6A46" w:rsidRPr="00175100" w:rsidRDefault="00FB6A46" w:rsidP="00175100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определение общей маркетинговой стратегии в своем сегменте рынка;</w:t>
      </w:r>
    </w:p>
    <w:p w:rsidR="00773E8C" w:rsidRPr="00E11E00" w:rsidRDefault="00E11E00" w:rsidP="00E11E00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62E0B" w:rsidRPr="00E11E00">
        <w:rPr>
          <w:rFonts w:ascii="Times New Roman" w:hAnsi="Times New Roman" w:cs="Times New Roman"/>
          <w:b/>
          <w:sz w:val="28"/>
          <w:szCs w:val="28"/>
        </w:rPr>
        <w:t>З</w:t>
      </w:r>
      <w:r w:rsidR="00773E8C" w:rsidRPr="00E11E00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175100" w:rsidRPr="004E6FC9" w:rsidRDefault="00175100" w:rsidP="00175100">
      <w:pPr>
        <w:spacing w:line="360" w:lineRule="auto"/>
        <w:ind w:firstLine="709"/>
        <w:jc w:val="both"/>
        <w:rPr>
          <w:sz w:val="28"/>
          <w:szCs w:val="28"/>
        </w:rPr>
      </w:pPr>
    </w:p>
    <w:p w:rsidR="00E05380" w:rsidRPr="00175100" w:rsidRDefault="00E05380" w:rsidP="00175100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Итак, анализ среды ООО «Кологривский леспромхоз-1» как процесс определения критически важных элементов внешней и внутренней сред, позволил определить шаги данной фирмы в достижении своих целей, так как</w:t>
      </w:r>
    </w:p>
    <w:p w:rsidR="00E05380" w:rsidRPr="00175100" w:rsidRDefault="00E05380" w:rsidP="00175100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- с точки зрения стратегического планирования, направлен на учет наиболее важных факторов, влияющих на экономическую организацию и ее будущее;</w:t>
      </w:r>
    </w:p>
    <w:p w:rsidR="00E05380" w:rsidRPr="00175100" w:rsidRDefault="00E05380" w:rsidP="00175100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- с точки зрения политики фирмы, помогает ей создать о себе наиболее благоприятное впечатление;</w:t>
      </w:r>
    </w:p>
    <w:p w:rsidR="00E05380" w:rsidRPr="00175100" w:rsidRDefault="00E05380" w:rsidP="00175100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- с точки зрения текущей деятельности, обеспечивает информацией, необходимой для наилучшего выполнения рабочих функций.</w:t>
      </w:r>
    </w:p>
    <w:p w:rsidR="002D5781" w:rsidRPr="00175100" w:rsidRDefault="002D5781" w:rsidP="001751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Анализ внешней среды, в которой функционирует предприятие, а также его внутренних ресурсов и возможностей преследует двоякую цель: определить возможные стратегические альтернативы и сформулировать критерии выбора наилучшего варианта из этих альтернатив.</w:t>
      </w:r>
    </w:p>
    <w:p w:rsidR="006A2022" w:rsidRPr="00175100" w:rsidRDefault="006A2022" w:rsidP="0017510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75100">
        <w:rPr>
          <w:sz w:val="28"/>
          <w:szCs w:val="28"/>
        </w:rPr>
        <w:t>В целом следует отметить,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 xml:space="preserve">что </w:t>
      </w:r>
      <w:r w:rsidR="00E8284E" w:rsidRPr="00175100">
        <w:rPr>
          <w:sz w:val="28"/>
          <w:szCs w:val="28"/>
        </w:rPr>
        <w:t>с</w:t>
      </w:r>
      <w:r w:rsidRPr="00175100">
        <w:rPr>
          <w:sz w:val="28"/>
          <w:szCs w:val="28"/>
        </w:rPr>
        <w:t>тратегия — программа, план, генеральный курс</w:t>
      </w:r>
      <w:r w:rsidR="00E8284E" w:rsidRPr="00175100">
        <w:rPr>
          <w:sz w:val="28"/>
          <w:szCs w:val="28"/>
        </w:rPr>
        <w:t xml:space="preserve"> ООО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по достижению им стратегических целей в любо</w:t>
      </w:r>
      <w:r w:rsidR="00E8284E" w:rsidRPr="00175100">
        <w:rPr>
          <w:sz w:val="28"/>
          <w:szCs w:val="28"/>
        </w:rPr>
        <w:t xml:space="preserve">й </w:t>
      </w:r>
      <w:r w:rsidRPr="00175100">
        <w:rPr>
          <w:sz w:val="28"/>
          <w:szCs w:val="28"/>
        </w:rPr>
        <w:t xml:space="preserve">области </w:t>
      </w:r>
      <w:r w:rsidR="00E8284E" w:rsidRPr="00175100">
        <w:rPr>
          <w:sz w:val="28"/>
          <w:szCs w:val="28"/>
        </w:rPr>
        <w:t>д</w:t>
      </w:r>
      <w:r w:rsidRPr="00175100">
        <w:rPr>
          <w:sz w:val="28"/>
          <w:szCs w:val="28"/>
        </w:rPr>
        <w:t>еятельности.</w:t>
      </w:r>
      <w:r w:rsidR="00E8284E" w:rsidRPr="00175100">
        <w:rPr>
          <w:sz w:val="28"/>
          <w:szCs w:val="28"/>
        </w:rPr>
        <w:t xml:space="preserve"> Как и любая стратегия для любого предприятия</w:t>
      </w:r>
      <w:r w:rsidR="004E6FC9">
        <w:rPr>
          <w:sz w:val="28"/>
          <w:szCs w:val="28"/>
        </w:rPr>
        <w:t xml:space="preserve"> </w:t>
      </w:r>
      <w:r w:rsidR="00E8284E" w:rsidRPr="00175100">
        <w:rPr>
          <w:sz w:val="28"/>
          <w:szCs w:val="28"/>
        </w:rPr>
        <w:t>для ООО «Кологривский леспромхоз-1» с</w:t>
      </w:r>
      <w:r w:rsidRPr="00175100">
        <w:rPr>
          <w:i/>
          <w:iCs/>
          <w:sz w:val="28"/>
          <w:szCs w:val="28"/>
        </w:rPr>
        <w:t>тратегия должна</w:t>
      </w:r>
    </w:p>
    <w:p w:rsidR="006A2022" w:rsidRPr="00175100" w:rsidRDefault="006A2022" w:rsidP="001751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а) синтезировать в себе технические, технологические, экологические,</w:t>
      </w:r>
      <w:r w:rsidR="00175100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экономические, управленческие и другие аспекты</w:t>
      </w:r>
      <w:r w:rsidR="00175100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развития объекта управления,</w:t>
      </w:r>
    </w:p>
    <w:p w:rsidR="006A2022" w:rsidRPr="00175100" w:rsidRDefault="006A2022" w:rsidP="001751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б) интегрировать различные стороны управляемого объекта,</w:t>
      </w:r>
      <w:r w:rsidR="00175100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например, для организации — миссию, потенциал, структуру,</w:t>
      </w:r>
      <w:r w:rsidR="00175100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 xml:space="preserve">корпоративную культуру, систему менеджмента и </w:t>
      </w:r>
      <w:r w:rsidR="004C6C6B" w:rsidRPr="00175100">
        <w:rPr>
          <w:sz w:val="28"/>
          <w:szCs w:val="28"/>
        </w:rPr>
        <w:t>др.,</w:t>
      </w:r>
    </w:p>
    <w:p w:rsidR="006A2022" w:rsidRPr="00175100" w:rsidRDefault="006A2022" w:rsidP="001751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в) ориентировать на достижение не сиюминутных задач, а</w:t>
      </w:r>
      <w:r w:rsidR="00175100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стратегических целей, обеспечивающих удовлетворение стратегических</w:t>
      </w:r>
      <w:r w:rsidR="00175100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общественных, корпоративных и личных интересов;</w:t>
      </w:r>
    </w:p>
    <w:p w:rsidR="006A2022" w:rsidRPr="00175100" w:rsidRDefault="006A2022" w:rsidP="001751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г) воплощать в себе научные достижения в области экономики,</w:t>
      </w:r>
      <w:r w:rsidR="00175100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техники, управления и других наук,</w:t>
      </w:r>
    </w:p>
    <w:p w:rsidR="006A2022" w:rsidRPr="00175100" w:rsidRDefault="006A2022" w:rsidP="001751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д) быть гибкой, учитывать многовариантность стратегических</w:t>
      </w:r>
      <w:r w:rsidR="00175100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ситуаций, возникающих в пространстве и во времени,</w:t>
      </w:r>
    </w:p>
    <w:p w:rsidR="006A2022" w:rsidRPr="00175100" w:rsidRDefault="006A2022" w:rsidP="001751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е) концентрировать стратегические и тактические конкурентные</w:t>
      </w:r>
      <w:r w:rsidR="00175100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преимущества субъектов и объектов управления, внешней</w:t>
      </w:r>
      <w:r w:rsidR="00E8284E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среды, знания, умения и опыт всего коллектива. В разработке</w:t>
      </w:r>
      <w:r w:rsidR="00E8284E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стратегии должны принимать участие все творческие</w:t>
      </w:r>
      <w:r w:rsidR="00E8284E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работники организации (системы), а ответственность за конечные</w:t>
      </w:r>
      <w:r w:rsidR="00E8284E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стратегические результаты должен нести первый руководитель, за промежуточные</w:t>
      </w:r>
      <w:r w:rsidR="00E8284E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результаты</w:t>
      </w:r>
      <w:r w:rsidR="004E6FC9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— соответствующие</w:t>
      </w:r>
      <w:r w:rsidR="00E8284E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руководители и ответственные исполнители;</w:t>
      </w:r>
    </w:p>
    <w:p w:rsidR="006A2022" w:rsidRPr="00175100" w:rsidRDefault="006A2022" w:rsidP="001751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ж) быть умеренно рискованной, но не занижающей стратегические</w:t>
      </w:r>
      <w:r w:rsidR="00E8284E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преимущества конкурентов и не завышающей свои</w:t>
      </w:r>
      <w:r w:rsidR="00E8284E" w:rsidRPr="00175100">
        <w:rPr>
          <w:sz w:val="28"/>
          <w:szCs w:val="28"/>
        </w:rPr>
        <w:t xml:space="preserve"> </w:t>
      </w:r>
      <w:r w:rsidRPr="00175100">
        <w:rPr>
          <w:sz w:val="28"/>
          <w:szCs w:val="28"/>
        </w:rPr>
        <w:t>преимущества.</w:t>
      </w:r>
    </w:p>
    <w:p w:rsidR="002D5781" w:rsidRPr="00175100" w:rsidRDefault="002D5781" w:rsidP="00175100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175100">
        <w:rPr>
          <w:sz w:val="28"/>
          <w:szCs w:val="28"/>
        </w:rPr>
        <w:t xml:space="preserve">Задачи, связанные с определением стратегических альтернатив, </w:t>
      </w:r>
      <w:r w:rsidR="00E8284E" w:rsidRPr="00175100">
        <w:rPr>
          <w:sz w:val="28"/>
          <w:szCs w:val="28"/>
        </w:rPr>
        <w:t>для отраженные</w:t>
      </w:r>
      <w:r w:rsidR="004E6FC9">
        <w:rPr>
          <w:sz w:val="28"/>
          <w:szCs w:val="28"/>
        </w:rPr>
        <w:t xml:space="preserve"> </w:t>
      </w:r>
      <w:r w:rsidR="00E8284E" w:rsidRPr="00175100">
        <w:rPr>
          <w:sz w:val="28"/>
          <w:szCs w:val="28"/>
        </w:rPr>
        <w:t>нами выше сводятся для ООО к выбору</w:t>
      </w:r>
      <w:r w:rsidR="004E6FC9">
        <w:rPr>
          <w:sz w:val="28"/>
          <w:szCs w:val="28"/>
        </w:rPr>
        <w:t xml:space="preserve"> </w:t>
      </w:r>
      <w:r w:rsidR="00E8284E" w:rsidRPr="00175100">
        <w:rPr>
          <w:b/>
          <w:sz w:val="28"/>
          <w:szCs w:val="28"/>
        </w:rPr>
        <w:t xml:space="preserve">стратегия стабилизации и выживания </w:t>
      </w:r>
      <w:r w:rsidR="00E8284E" w:rsidRPr="00175100">
        <w:rPr>
          <w:sz w:val="28"/>
          <w:szCs w:val="28"/>
        </w:rPr>
        <w:t>как основной</w:t>
      </w:r>
      <w:r w:rsidR="00E8284E" w:rsidRPr="00175100">
        <w:rPr>
          <w:b/>
          <w:sz w:val="28"/>
          <w:szCs w:val="28"/>
        </w:rPr>
        <w:t>.</w:t>
      </w:r>
    </w:p>
    <w:p w:rsidR="00E05380" w:rsidRPr="00175100" w:rsidRDefault="00E05380" w:rsidP="001751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00">
        <w:rPr>
          <w:rFonts w:ascii="Times New Roman" w:hAnsi="Times New Roman" w:cs="Times New Roman"/>
          <w:sz w:val="28"/>
          <w:szCs w:val="28"/>
        </w:rPr>
        <w:t>Анализ ООО «Кологривский леспромхоз-1», приведенный в практической части работы позволил наметить шаги к улучшению производственных показателей. К их числу в первоочередном плане следует отнести шаги по поиску новых источников сбыта продукции и поиску более выгодных в ценовом плане покупателей за рамками региона.</w:t>
      </w:r>
    </w:p>
    <w:p w:rsidR="00F948D7" w:rsidRPr="00E11E00" w:rsidRDefault="00E11E00" w:rsidP="00E11E00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948D7" w:rsidRPr="00E11E00">
        <w:rPr>
          <w:b/>
          <w:sz w:val="28"/>
          <w:szCs w:val="28"/>
        </w:rPr>
        <w:t>СПИСОК ИСПОЛЬЗОВАННОЙ ЛИТЕРАТУРЫ И ИСТОЧНИКОВ</w:t>
      </w:r>
    </w:p>
    <w:p w:rsidR="00F948D7" w:rsidRPr="00175100" w:rsidRDefault="00F948D7" w:rsidP="00175100">
      <w:pPr>
        <w:spacing w:line="360" w:lineRule="auto"/>
        <w:ind w:firstLine="709"/>
        <w:jc w:val="both"/>
        <w:rPr>
          <w:sz w:val="28"/>
          <w:szCs w:val="28"/>
        </w:rPr>
      </w:pPr>
    </w:p>
    <w:p w:rsidR="00F948D7" w:rsidRPr="00175100" w:rsidRDefault="00F948D7" w:rsidP="00E11E00">
      <w:pPr>
        <w:spacing w:line="360" w:lineRule="auto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1.Ансофф И. Стратегическое управление. - М.: Экономика, 2003. - 519 с.</w:t>
      </w:r>
    </w:p>
    <w:p w:rsidR="00F948D7" w:rsidRPr="00175100" w:rsidRDefault="00F948D7" w:rsidP="00E11E00">
      <w:pPr>
        <w:spacing w:line="360" w:lineRule="auto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2.Артамонов Б.В. Стратегический менеджмент.- М.: ЮНИТИ,2002 - 213. с.</w:t>
      </w:r>
    </w:p>
    <w:p w:rsidR="00F948D7" w:rsidRPr="00175100" w:rsidRDefault="00F948D7" w:rsidP="00E11E00">
      <w:pPr>
        <w:spacing w:line="360" w:lineRule="auto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3.Берталанфи Л. Общая теория систем: Обзор проблем и результатов // Системные исследования. М., 1999.</w:t>
      </w:r>
    </w:p>
    <w:p w:rsidR="00F948D7" w:rsidRPr="00175100" w:rsidRDefault="00F948D7" w:rsidP="00E11E00">
      <w:pPr>
        <w:spacing w:line="360" w:lineRule="auto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4. Виханский О.С. Стратегический менеджмент. - М.: Издательство МГУ, 2003. - 159 с.</w:t>
      </w:r>
    </w:p>
    <w:p w:rsidR="00175100" w:rsidRPr="004E6FC9" w:rsidRDefault="00F948D7" w:rsidP="00E11E00">
      <w:pPr>
        <w:spacing w:line="360" w:lineRule="auto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4. Виханский О.С. Стратегическое управление; М.: Дело, 2000. - 294 с.</w:t>
      </w:r>
    </w:p>
    <w:p w:rsidR="00F948D7" w:rsidRPr="00175100" w:rsidRDefault="00F948D7" w:rsidP="00E11E00">
      <w:pPr>
        <w:spacing w:line="360" w:lineRule="auto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5. Виханский О.С., Наумов А.И. Менеджмент: человек, стратегия, организация, процесс; М.: Издательство МГУ, 2001.- 348 с.</w:t>
      </w:r>
    </w:p>
    <w:p w:rsidR="00F948D7" w:rsidRPr="00175100" w:rsidRDefault="00F948D7" w:rsidP="00E11E00">
      <w:pPr>
        <w:spacing w:line="360" w:lineRule="auto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6. Гиляровская Л.Т., Ендовицкий Моделирование в стратегическом планировании долгосрочных инвестиций // Финансы, 2002, 8. - Стр. 53-57</w:t>
      </w:r>
    </w:p>
    <w:p w:rsidR="00F948D7" w:rsidRPr="00175100" w:rsidRDefault="00F948D7" w:rsidP="00E11E00">
      <w:pPr>
        <w:spacing w:line="360" w:lineRule="auto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7.Деловое планирование: Методы. Организация. Современная практика. - М.: Финансы и статистика, 2001. 315 с.</w:t>
      </w:r>
    </w:p>
    <w:p w:rsidR="00F948D7" w:rsidRPr="00175100" w:rsidRDefault="00F948D7" w:rsidP="00E11E00">
      <w:pPr>
        <w:spacing w:line="360" w:lineRule="auto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8. Кезин А.В. Менеджмент: методологическая культура. - М.:Гардарика,2001.-266 с</w:t>
      </w:r>
    </w:p>
    <w:p w:rsidR="00F948D7" w:rsidRPr="00175100" w:rsidRDefault="00F948D7" w:rsidP="00E11E00">
      <w:pPr>
        <w:spacing w:line="360" w:lineRule="auto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9. Клейнер Г.Б. Механизмы принятия стратегических решений на предприятиях: (результаты эмпирического анализа). - М.: Экономика, 2000. - 82 с.</w:t>
      </w:r>
    </w:p>
    <w:p w:rsidR="00175100" w:rsidRPr="004E6FC9" w:rsidRDefault="00F948D7" w:rsidP="00E11E00">
      <w:pPr>
        <w:spacing w:line="360" w:lineRule="auto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10. Маркова В.Д., Кузнецова С.А. Стратегический менеджмент: курс лекций. - М.:ИНФРА-М, 2002. - 288 с.</w:t>
      </w:r>
    </w:p>
    <w:p w:rsidR="00175100" w:rsidRPr="004E6FC9" w:rsidRDefault="00F948D7" w:rsidP="00E11E00">
      <w:pPr>
        <w:spacing w:line="360" w:lineRule="auto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11. Стратегическое планирование и управление. Учебное пособие. // Под ред. Иванова П.Д. - СПб.: Питер Ком, 2001. - 348 с.</w:t>
      </w:r>
    </w:p>
    <w:p w:rsidR="00175100" w:rsidRPr="004E6FC9" w:rsidRDefault="00F948D7" w:rsidP="00E11E00">
      <w:pPr>
        <w:spacing w:line="360" w:lineRule="auto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12. Панов А.И., Корабейников И.О. Стратегический менеджмент. - М.: Юнити, 2004. - 285.</w:t>
      </w:r>
    </w:p>
    <w:p w:rsidR="00F948D7" w:rsidRPr="00175100" w:rsidRDefault="00F948D7" w:rsidP="00E11E00">
      <w:pPr>
        <w:spacing w:line="360" w:lineRule="auto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13. Тарасова В.П., Крутикова Ф.А. Толковый словарь рыночной экономики. - М.: Глория, 2003. - 302 с.</w:t>
      </w:r>
    </w:p>
    <w:p w:rsidR="00F948D7" w:rsidRPr="00175100" w:rsidRDefault="00F948D7" w:rsidP="00E11E00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175100">
        <w:rPr>
          <w:rFonts w:cs="Times New Roman"/>
          <w:sz w:val="28"/>
          <w:szCs w:val="28"/>
        </w:rPr>
        <w:t>14.Томпсон А.А., Стрикленд А. Дж. Стратегический менеджмент: Искусство разработки и реализации стратегии: Учебник для вузов/ Пер. с англ. Под ред. Л.Г. Зайцевой, М.И. Соколовой. - М.: Банки и биржи, ЮНИТИ, 2000. – с.76с</w:t>
      </w:r>
    </w:p>
    <w:p w:rsidR="00F948D7" w:rsidRPr="00175100" w:rsidRDefault="00F948D7" w:rsidP="00E11E00">
      <w:pPr>
        <w:spacing w:line="360" w:lineRule="auto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15.Уткин Э.А. Стратегическое планирование: Учебник. - М.: Изд-во "Тандем",2002.-438с</w:t>
      </w:r>
    </w:p>
    <w:p w:rsidR="00175100" w:rsidRPr="004E6FC9" w:rsidRDefault="00F948D7" w:rsidP="00E11E00">
      <w:pPr>
        <w:spacing w:line="360" w:lineRule="auto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16.Фатхутдинов Р.А. Стратегический маркетинг: Учебник для вузов. - М.: ЗАО "Бизнес-школа "Интел-Синтез", 2000. - 640с.</w:t>
      </w:r>
    </w:p>
    <w:p w:rsidR="00175100" w:rsidRPr="004E6FC9" w:rsidRDefault="00F948D7" w:rsidP="00E11E00">
      <w:pPr>
        <w:spacing w:line="360" w:lineRule="auto"/>
        <w:jc w:val="both"/>
        <w:rPr>
          <w:sz w:val="28"/>
          <w:szCs w:val="28"/>
        </w:rPr>
      </w:pPr>
      <w:r w:rsidRPr="00175100">
        <w:rPr>
          <w:sz w:val="28"/>
          <w:szCs w:val="28"/>
        </w:rPr>
        <w:t>17. Финансовый менеджмент. Учебник. / Под ред. Е.С. Стояновой. - М.: Перспектива, 2000. - 312 с.</w:t>
      </w:r>
    </w:p>
    <w:p w:rsidR="00F948D7" w:rsidRPr="00175100" w:rsidRDefault="00F948D7" w:rsidP="00E11E00">
      <w:pPr>
        <w:spacing w:line="360" w:lineRule="auto"/>
        <w:jc w:val="both"/>
        <w:rPr>
          <w:sz w:val="28"/>
          <w:szCs w:val="28"/>
        </w:rPr>
      </w:pPr>
      <w:r w:rsidRPr="00175100">
        <w:rPr>
          <w:sz w:val="28"/>
          <w:szCs w:val="28"/>
        </w:rPr>
        <w:t xml:space="preserve">18. </w:t>
      </w:r>
      <w:r w:rsidRPr="0061756C">
        <w:rPr>
          <w:sz w:val="28"/>
          <w:szCs w:val="28"/>
        </w:rPr>
        <w:t>Хачатурян А.Х.</w:t>
      </w:r>
      <w:r w:rsidRPr="00175100">
        <w:rPr>
          <w:sz w:val="28"/>
          <w:szCs w:val="28"/>
        </w:rPr>
        <w:t xml:space="preserve"> Компетенции как один из источников конкурентных преимуществ // Креативная экономика. 2007. -№7. С.16-22</w:t>
      </w:r>
      <w:bookmarkStart w:id="0" w:name="_GoBack"/>
      <w:bookmarkEnd w:id="0"/>
    </w:p>
    <w:sectPr w:rsidR="00F948D7" w:rsidRPr="00175100" w:rsidSect="00175100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30D" w:rsidRDefault="0028030D">
      <w:r>
        <w:separator/>
      </w:r>
    </w:p>
  </w:endnote>
  <w:endnote w:type="continuationSeparator" w:id="0">
    <w:p w:rsidR="0028030D" w:rsidRDefault="0028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30D" w:rsidRDefault="0028030D">
      <w:r>
        <w:separator/>
      </w:r>
    </w:p>
  </w:footnote>
  <w:footnote w:type="continuationSeparator" w:id="0">
    <w:p w:rsidR="0028030D" w:rsidRDefault="0028030D">
      <w:r>
        <w:continuationSeparator/>
      </w:r>
    </w:p>
  </w:footnote>
  <w:footnote w:id="1">
    <w:p w:rsidR="0028030D" w:rsidRDefault="004E6FC9" w:rsidP="006345FB">
      <w:pPr>
        <w:pStyle w:val="a5"/>
      </w:pPr>
      <w:r w:rsidRPr="004E6FC9">
        <w:rPr>
          <w:rStyle w:val="a7"/>
        </w:rPr>
        <w:footnoteRef/>
      </w:r>
      <w:r w:rsidRPr="004E6FC9">
        <w:rPr>
          <w:rFonts w:cs="Times New Roman"/>
        </w:rPr>
        <w:t xml:space="preserve"> См. например: Ансофф И. Стратегическое управление. - М.: Экономика, 2003.с.68; . Берталанфи Л. Общая теория систем: Обзор проблем и результатов // Системные исследования. М., 1999. С. 30 - 54</w:t>
      </w:r>
    </w:p>
  </w:footnote>
  <w:footnote w:id="2">
    <w:p w:rsidR="0028030D" w:rsidRDefault="004E6FC9" w:rsidP="00156F80">
      <w:pPr>
        <w:pStyle w:val="a5"/>
      </w:pPr>
      <w:r w:rsidRPr="004E6FC9">
        <w:rPr>
          <w:rStyle w:val="a7"/>
          <w:rFonts w:cs="Courier New"/>
        </w:rPr>
        <w:footnoteRef/>
      </w:r>
      <w:r w:rsidRPr="004E6FC9">
        <w:t xml:space="preserve"> См.: «Кологривский край», 2008- №1-2,С.2</w:t>
      </w:r>
    </w:p>
  </w:footnote>
  <w:footnote w:id="3">
    <w:p w:rsidR="0028030D" w:rsidRDefault="004E6FC9" w:rsidP="00D545C0">
      <w:pPr>
        <w:pStyle w:val="a5"/>
      </w:pPr>
      <w:r w:rsidRPr="004E6FC9">
        <w:rPr>
          <w:rStyle w:val="a7"/>
          <w:rFonts w:cs="Courier New"/>
        </w:rPr>
        <w:footnoteRef/>
      </w:r>
      <w:r w:rsidRPr="004E6FC9">
        <w:t xml:space="preserve"> См.: «Кологривский край», 2008- №1-2,С.2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FC9" w:rsidRDefault="004E6FC9" w:rsidP="00ED6B4B">
    <w:pPr>
      <w:pStyle w:val="a8"/>
      <w:framePr w:wrap="around" w:vAnchor="text" w:hAnchor="margin" w:xAlign="center" w:y="1"/>
      <w:rPr>
        <w:rStyle w:val="aa"/>
      </w:rPr>
    </w:pPr>
  </w:p>
  <w:p w:rsidR="004E6FC9" w:rsidRDefault="004E6FC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FC9" w:rsidRDefault="0061756C" w:rsidP="00ED6B4B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3</w:t>
    </w:r>
  </w:p>
  <w:p w:rsidR="004E6FC9" w:rsidRDefault="004E6F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A3615"/>
    <w:multiLevelType w:val="multilevel"/>
    <w:tmpl w:val="04C68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528627AE"/>
    <w:multiLevelType w:val="multilevel"/>
    <w:tmpl w:val="2686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0118EF"/>
    <w:multiLevelType w:val="multilevel"/>
    <w:tmpl w:val="1C16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485"/>
    <w:rsid w:val="00023A8E"/>
    <w:rsid w:val="00062E0B"/>
    <w:rsid w:val="00075A78"/>
    <w:rsid w:val="000813BE"/>
    <w:rsid w:val="000C4043"/>
    <w:rsid w:val="000E161B"/>
    <w:rsid w:val="001379CF"/>
    <w:rsid w:val="00156F80"/>
    <w:rsid w:val="00175100"/>
    <w:rsid w:val="0026021E"/>
    <w:rsid w:val="00264832"/>
    <w:rsid w:val="0028030D"/>
    <w:rsid w:val="00280DAE"/>
    <w:rsid w:val="002A40E2"/>
    <w:rsid w:val="002A44BF"/>
    <w:rsid w:val="002C1C52"/>
    <w:rsid w:val="002D5781"/>
    <w:rsid w:val="002F45E9"/>
    <w:rsid w:val="00304C1F"/>
    <w:rsid w:val="00346E35"/>
    <w:rsid w:val="003A282B"/>
    <w:rsid w:val="003A7D54"/>
    <w:rsid w:val="00412181"/>
    <w:rsid w:val="00426543"/>
    <w:rsid w:val="00482472"/>
    <w:rsid w:val="004C336D"/>
    <w:rsid w:val="004C6C6B"/>
    <w:rsid w:val="004E6FC9"/>
    <w:rsid w:val="00551E6A"/>
    <w:rsid w:val="005B13D0"/>
    <w:rsid w:val="0061756C"/>
    <w:rsid w:val="006345FB"/>
    <w:rsid w:val="006609D5"/>
    <w:rsid w:val="00663A1D"/>
    <w:rsid w:val="00664DDD"/>
    <w:rsid w:val="006729CC"/>
    <w:rsid w:val="00695A8A"/>
    <w:rsid w:val="006A2022"/>
    <w:rsid w:val="006A2E87"/>
    <w:rsid w:val="006F1A16"/>
    <w:rsid w:val="007258EA"/>
    <w:rsid w:val="00726587"/>
    <w:rsid w:val="00773E8C"/>
    <w:rsid w:val="00774038"/>
    <w:rsid w:val="007B698F"/>
    <w:rsid w:val="008014F9"/>
    <w:rsid w:val="00834DD9"/>
    <w:rsid w:val="00877E35"/>
    <w:rsid w:val="0089516F"/>
    <w:rsid w:val="0098131F"/>
    <w:rsid w:val="00A55FCE"/>
    <w:rsid w:val="00A824C3"/>
    <w:rsid w:val="00A8607F"/>
    <w:rsid w:val="00B14485"/>
    <w:rsid w:val="00B62A3B"/>
    <w:rsid w:val="00BE112F"/>
    <w:rsid w:val="00C6618C"/>
    <w:rsid w:val="00D13511"/>
    <w:rsid w:val="00D545C0"/>
    <w:rsid w:val="00D6425A"/>
    <w:rsid w:val="00DB66D6"/>
    <w:rsid w:val="00DC40C8"/>
    <w:rsid w:val="00DE78E0"/>
    <w:rsid w:val="00DF2EE0"/>
    <w:rsid w:val="00DF6D85"/>
    <w:rsid w:val="00E041DE"/>
    <w:rsid w:val="00E05380"/>
    <w:rsid w:val="00E067B8"/>
    <w:rsid w:val="00E11E00"/>
    <w:rsid w:val="00E61E1B"/>
    <w:rsid w:val="00E64075"/>
    <w:rsid w:val="00E8284E"/>
    <w:rsid w:val="00ED6B4B"/>
    <w:rsid w:val="00F168EA"/>
    <w:rsid w:val="00F22E8C"/>
    <w:rsid w:val="00F948D7"/>
    <w:rsid w:val="00FB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8D042C-6333-4B5C-B15A-9764B1B0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6F80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156F80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56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paragraph" w:styleId="a5">
    <w:name w:val="footnote text"/>
    <w:basedOn w:val="a"/>
    <w:link w:val="a6"/>
    <w:uiPriority w:val="99"/>
    <w:semiHidden/>
    <w:rsid w:val="00156F80"/>
    <w:rPr>
      <w:rFonts w:cs="Courier New"/>
      <w:sz w:val="20"/>
      <w:szCs w:val="20"/>
    </w:rPr>
  </w:style>
  <w:style w:type="character" w:customStyle="1" w:styleId="a6">
    <w:name w:val="Текст виноски Знак"/>
    <w:link w:val="a5"/>
    <w:uiPriority w:val="99"/>
    <w:semiHidden/>
  </w:style>
  <w:style w:type="character" w:styleId="a7">
    <w:name w:val="footnote reference"/>
    <w:uiPriority w:val="99"/>
    <w:semiHidden/>
    <w:rsid w:val="00156F80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545C0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D545C0"/>
    <w:rPr>
      <w:rFonts w:cs="Times New Roman"/>
    </w:rPr>
  </w:style>
  <w:style w:type="paragraph" w:styleId="ab">
    <w:name w:val="Normal (Web)"/>
    <w:basedOn w:val="a"/>
    <w:uiPriority w:val="99"/>
    <w:rsid w:val="00412181"/>
    <w:pPr>
      <w:spacing w:before="100" w:beforeAutospacing="1" w:after="100" w:afterAutospacing="1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4768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94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6094</Words>
  <Characters>34739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Natalia</dc:creator>
  <cp:keywords/>
  <dc:description/>
  <cp:lastModifiedBy>Irina</cp:lastModifiedBy>
  <cp:revision>2</cp:revision>
  <dcterms:created xsi:type="dcterms:W3CDTF">2014-09-11T05:53:00Z</dcterms:created>
  <dcterms:modified xsi:type="dcterms:W3CDTF">2014-09-11T05:53:00Z</dcterms:modified>
</cp:coreProperties>
</file>