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40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  <w:r w:rsidRPr="00B02499">
        <w:rPr>
          <w:sz w:val="28"/>
          <w:szCs w:val="28"/>
        </w:rPr>
        <w:t>ФЕДЕРАЛЬНОЕ АГЕНТСТВО ПО ОБРАЗОВАНИЮ</w:t>
      </w:r>
    </w:p>
    <w:p w:rsidR="00F93140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  <w:r w:rsidRPr="00B02499">
        <w:rPr>
          <w:sz w:val="28"/>
          <w:szCs w:val="28"/>
        </w:rPr>
        <w:t>РОССИЙСКОЙ ФЕДЕРАЦИИ</w:t>
      </w:r>
    </w:p>
    <w:p w:rsidR="00F93140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  <w:r w:rsidRPr="00B02499">
        <w:rPr>
          <w:sz w:val="28"/>
          <w:szCs w:val="28"/>
        </w:rPr>
        <w:t xml:space="preserve">Государственное </w:t>
      </w:r>
      <w:r w:rsidR="00B572F7" w:rsidRPr="00B02499">
        <w:rPr>
          <w:sz w:val="28"/>
          <w:szCs w:val="28"/>
        </w:rPr>
        <w:t xml:space="preserve">образовательное </w:t>
      </w:r>
      <w:r w:rsidRPr="00B02499">
        <w:rPr>
          <w:sz w:val="28"/>
          <w:szCs w:val="28"/>
        </w:rPr>
        <w:t>учреждение высшего профессионального образования</w:t>
      </w:r>
    </w:p>
    <w:p w:rsidR="00F93140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  <w:r w:rsidRPr="00B02499">
        <w:rPr>
          <w:sz w:val="28"/>
          <w:szCs w:val="28"/>
        </w:rPr>
        <w:t>ДАЛЬНЕВОСТОЧНЫЙ ГОСУДАРСТВЕННЫЙ ТЕХНИЧЕСКИЙ УНИВЕРСИТЕТ</w:t>
      </w:r>
    </w:p>
    <w:p w:rsidR="00F93140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  <w:r w:rsidRPr="00B02499">
        <w:rPr>
          <w:sz w:val="28"/>
          <w:szCs w:val="28"/>
        </w:rPr>
        <w:t>(ДВПИ имени В.В.Куйбышева)</w:t>
      </w:r>
    </w:p>
    <w:p w:rsidR="00F93140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</w:p>
    <w:p w:rsidR="00F93140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</w:p>
    <w:p w:rsidR="00F93140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</w:p>
    <w:p w:rsidR="00F93140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  <w:r w:rsidRPr="00B02499">
        <w:rPr>
          <w:sz w:val="28"/>
          <w:szCs w:val="28"/>
        </w:rPr>
        <w:t>ТИХООКЕАНСКИЙ ИСТИТУТ ПОЛИТИКИ И ПРАВА</w:t>
      </w:r>
    </w:p>
    <w:p w:rsidR="00F93140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  <w:r w:rsidRPr="00B02499">
        <w:rPr>
          <w:sz w:val="28"/>
          <w:szCs w:val="28"/>
        </w:rPr>
        <w:t>КАФЕДРА ПОЛИТИЧЕСКИХ ПРОЦЕССОВ</w:t>
      </w:r>
    </w:p>
    <w:p w:rsidR="00F93140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</w:p>
    <w:p w:rsidR="00F93140" w:rsidRPr="00B02499" w:rsidRDefault="00F047E5" w:rsidP="00B02499">
      <w:pPr>
        <w:spacing w:line="360" w:lineRule="auto"/>
        <w:ind w:firstLine="709"/>
        <w:jc w:val="center"/>
        <w:rPr>
          <w:sz w:val="28"/>
          <w:szCs w:val="28"/>
        </w:rPr>
      </w:pPr>
      <w:r w:rsidRPr="00B02499">
        <w:rPr>
          <w:sz w:val="28"/>
          <w:szCs w:val="28"/>
        </w:rPr>
        <w:t>КУРСОВАЯ РАБОТА</w:t>
      </w:r>
    </w:p>
    <w:p w:rsidR="00F93140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</w:p>
    <w:p w:rsidR="00F93140" w:rsidRPr="00B02499" w:rsidRDefault="00F047E5" w:rsidP="00B02499">
      <w:pPr>
        <w:spacing w:line="360" w:lineRule="auto"/>
        <w:ind w:firstLine="709"/>
        <w:jc w:val="center"/>
        <w:rPr>
          <w:sz w:val="28"/>
          <w:szCs w:val="28"/>
        </w:rPr>
      </w:pPr>
      <w:r w:rsidRPr="00B02499">
        <w:rPr>
          <w:sz w:val="28"/>
          <w:szCs w:val="28"/>
        </w:rPr>
        <w:t>СТРАТЕГИЧЕСКИЙ ТРЕУГОЛЬНИК «МОСКВА – ДЕЛИ – ПЕКИН» ВО ВНЕШНЕЙ ПОЛИТИКЕ РОССИИ</w:t>
      </w:r>
    </w:p>
    <w:p w:rsidR="00F93140" w:rsidRPr="00B02499" w:rsidRDefault="00F93140" w:rsidP="00B02499">
      <w:pPr>
        <w:spacing w:line="360" w:lineRule="auto"/>
        <w:ind w:firstLine="709"/>
        <w:jc w:val="both"/>
        <w:rPr>
          <w:sz w:val="28"/>
          <w:szCs w:val="28"/>
        </w:rPr>
      </w:pPr>
    </w:p>
    <w:p w:rsidR="00F93140" w:rsidRPr="00B02499" w:rsidRDefault="00F93140" w:rsidP="00B02499">
      <w:pPr>
        <w:spacing w:line="360" w:lineRule="auto"/>
        <w:ind w:firstLine="709"/>
        <w:jc w:val="both"/>
        <w:rPr>
          <w:sz w:val="28"/>
          <w:szCs w:val="28"/>
        </w:rPr>
      </w:pPr>
    </w:p>
    <w:p w:rsidR="00F93140" w:rsidRPr="00B02499" w:rsidRDefault="00F93140" w:rsidP="00B02499">
      <w:pPr>
        <w:spacing w:line="360" w:lineRule="auto"/>
        <w:ind w:firstLine="709"/>
        <w:jc w:val="both"/>
        <w:rPr>
          <w:sz w:val="28"/>
          <w:szCs w:val="28"/>
        </w:rPr>
      </w:pPr>
    </w:p>
    <w:p w:rsidR="00F93140" w:rsidRPr="00B02499" w:rsidRDefault="00F93140" w:rsidP="00B02499">
      <w:pPr>
        <w:spacing w:line="360" w:lineRule="auto"/>
        <w:ind w:firstLine="709"/>
        <w:jc w:val="both"/>
        <w:rPr>
          <w:sz w:val="28"/>
          <w:szCs w:val="28"/>
        </w:rPr>
      </w:pPr>
    </w:p>
    <w:p w:rsidR="00F93140" w:rsidRPr="00B02499" w:rsidRDefault="00F93140" w:rsidP="00B02499">
      <w:pPr>
        <w:spacing w:line="360" w:lineRule="auto"/>
        <w:ind w:firstLine="709"/>
        <w:jc w:val="right"/>
        <w:rPr>
          <w:sz w:val="28"/>
          <w:szCs w:val="28"/>
        </w:rPr>
      </w:pPr>
      <w:r w:rsidRPr="00B02499">
        <w:rPr>
          <w:sz w:val="28"/>
          <w:szCs w:val="28"/>
        </w:rPr>
        <w:t>Выполнила:</w:t>
      </w:r>
    </w:p>
    <w:p w:rsidR="00F93140" w:rsidRPr="00B02499" w:rsidRDefault="00F93140" w:rsidP="00B02499">
      <w:pPr>
        <w:spacing w:line="360" w:lineRule="auto"/>
        <w:ind w:firstLine="709"/>
        <w:jc w:val="right"/>
        <w:rPr>
          <w:sz w:val="28"/>
          <w:szCs w:val="28"/>
        </w:rPr>
      </w:pPr>
      <w:r w:rsidRPr="00B02499">
        <w:rPr>
          <w:sz w:val="28"/>
          <w:szCs w:val="28"/>
        </w:rPr>
        <w:t>Студентка 3-го курса гр. П-6221</w:t>
      </w:r>
    </w:p>
    <w:p w:rsidR="00F93140" w:rsidRPr="00B02499" w:rsidRDefault="00F93140" w:rsidP="00B02499">
      <w:pPr>
        <w:spacing w:line="360" w:lineRule="auto"/>
        <w:ind w:firstLine="709"/>
        <w:jc w:val="right"/>
        <w:rPr>
          <w:sz w:val="28"/>
          <w:szCs w:val="28"/>
        </w:rPr>
      </w:pPr>
      <w:r w:rsidRPr="00B02499">
        <w:rPr>
          <w:sz w:val="28"/>
          <w:szCs w:val="28"/>
        </w:rPr>
        <w:t>Дриго Мария Александровна</w:t>
      </w:r>
    </w:p>
    <w:p w:rsidR="00F93140" w:rsidRPr="00B02499" w:rsidRDefault="00F93140" w:rsidP="00B02499">
      <w:pPr>
        <w:spacing w:line="360" w:lineRule="auto"/>
        <w:ind w:firstLine="709"/>
        <w:jc w:val="right"/>
        <w:rPr>
          <w:sz w:val="28"/>
          <w:szCs w:val="28"/>
        </w:rPr>
      </w:pPr>
      <w:r w:rsidRPr="00B02499">
        <w:rPr>
          <w:sz w:val="28"/>
          <w:szCs w:val="28"/>
        </w:rPr>
        <w:t>Проверил:</w:t>
      </w:r>
    </w:p>
    <w:p w:rsidR="00F93140" w:rsidRPr="00B02499" w:rsidRDefault="00071471" w:rsidP="00B02499">
      <w:pPr>
        <w:spacing w:line="360" w:lineRule="auto"/>
        <w:ind w:firstLine="709"/>
        <w:jc w:val="right"/>
        <w:rPr>
          <w:sz w:val="28"/>
          <w:szCs w:val="28"/>
        </w:rPr>
      </w:pPr>
      <w:r w:rsidRPr="00B02499">
        <w:rPr>
          <w:sz w:val="28"/>
          <w:szCs w:val="28"/>
        </w:rPr>
        <w:t>Старший преподаватель</w:t>
      </w:r>
    </w:p>
    <w:p w:rsidR="00F93140" w:rsidRPr="00B02499" w:rsidRDefault="00F047E5" w:rsidP="00B02499">
      <w:pPr>
        <w:spacing w:line="360" w:lineRule="auto"/>
        <w:ind w:firstLine="709"/>
        <w:jc w:val="right"/>
        <w:rPr>
          <w:sz w:val="28"/>
          <w:szCs w:val="28"/>
        </w:rPr>
      </w:pPr>
      <w:r w:rsidRPr="00B02499">
        <w:rPr>
          <w:sz w:val="28"/>
          <w:szCs w:val="28"/>
        </w:rPr>
        <w:t>Костюк Антон Валерьевич</w:t>
      </w:r>
    </w:p>
    <w:p w:rsidR="00F93140" w:rsidRPr="00B02499" w:rsidRDefault="00F93140" w:rsidP="00B02499">
      <w:pPr>
        <w:spacing w:line="360" w:lineRule="auto"/>
        <w:ind w:firstLine="709"/>
        <w:jc w:val="both"/>
        <w:rPr>
          <w:sz w:val="28"/>
          <w:szCs w:val="28"/>
        </w:rPr>
      </w:pPr>
    </w:p>
    <w:p w:rsidR="00F93140" w:rsidRPr="00B02499" w:rsidRDefault="00F93140" w:rsidP="00B02499">
      <w:pPr>
        <w:spacing w:line="360" w:lineRule="auto"/>
        <w:ind w:firstLine="709"/>
        <w:jc w:val="both"/>
        <w:rPr>
          <w:sz w:val="28"/>
          <w:szCs w:val="28"/>
        </w:rPr>
      </w:pPr>
    </w:p>
    <w:p w:rsidR="00BB3C6E" w:rsidRPr="00B02499" w:rsidRDefault="00F93140" w:rsidP="00B02499">
      <w:pPr>
        <w:spacing w:line="360" w:lineRule="auto"/>
        <w:ind w:firstLine="709"/>
        <w:jc w:val="center"/>
        <w:rPr>
          <w:sz w:val="28"/>
          <w:szCs w:val="28"/>
        </w:rPr>
      </w:pPr>
      <w:r w:rsidRPr="00B02499">
        <w:rPr>
          <w:sz w:val="28"/>
          <w:szCs w:val="28"/>
        </w:rPr>
        <w:t>Владивосток 2009</w:t>
      </w:r>
    </w:p>
    <w:p w:rsidR="00071471" w:rsidRPr="00B02499" w:rsidRDefault="00B02499" w:rsidP="00B0249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71471" w:rsidRPr="00B02499">
        <w:rPr>
          <w:b/>
          <w:bCs/>
          <w:sz w:val="28"/>
          <w:szCs w:val="28"/>
        </w:rPr>
        <w:t>ПЛАН</w:t>
      </w:r>
    </w:p>
    <w:p w:rsidR="00071471" w:rsidRPr="00B02499" w:rsidRDefault="00071471" w:rsidP="00B02499">
      <w:pPr>
        <w:spacing w:line="360" w:lineRule="auto"/>
        <w:ind w:firstLine="709"/>
        <w:jc w:val="both"/>
        <w:rPr>
          <w:sz w:val="28"/>
          <w:szCs w:val="28"/>
        </w:rPr>
      </w:pPr>
    </w:p>
    <w:p w:rsidR="00071471" w:rsidRPr="00B02499" w:rsidRDefault="00071471" w:rsidP="00B02499">
      <w:pPr>
        <w:widowControl w:val="0"/>
        <w:spacing w:line="360" w:lineRule="auto"/>
        <w:rPr>
          <w:sz w:val="28"/>
          <w:szCs w:val="28"/>
        </w:rPr>
      </w:pPr>
      <w:r w:rsidRPr="00B02499">
        <w:rPr>
          <w:sz w:val="28"/>
          <w:szCs w:val="28"/>
        </w:rPr>
        <w:t>Введение</w:t>
      </w:r>
    </w:p>
    <w:p w:rsidR="00071471" w:rsidRPr="00B02499" w:rsidRDefault="00071471" w:rsidP="00B02499">
      <w:pPr>
        <w:widowControl w:val="0"/>
        <w:spacing w:line="360" w:lineRule="auto"/>
        <w:rPr>
          <w:sz w:val="28"/>
          <w:szCs w:val="28"/>
        </w:rPr>
      </w:pPr>
      <w:r w:rsidRPr="00B02499">
        <w:rPr>
          <w:sz w:val="28"/>
          <w:szCs w:val="28"/>
        </w:rPr>
        <w:t>Глава 1. Формирование стратегического треугольника «Москва – Дели – Пекин»</w:t>
      </w:r>
    </w:p>
    <w:p w:rsidR="00506168" w:rsidRPr="00B02499" w:rsidRDefault="00A33A94" w:rsidP="00B02499">
      <w:pPr>
        <w:widowControl w:val="0"/>
        <w:spacing w:line="360" w:lineRule="auto"/>
        <w:rPr>
          <w:sz w:val="28"/>
          <w:szCs w:val="28"/>
        </w:rPr>
      </w:pPr>
      <w:r w:rsidRPr="00B02499">
        <w:rPr>
          <w:sz w:val="28"/>
          <w:szCs w:val="28"/>
        </w:rPr>
        <w:t>1.1.</w:t>
      </w:r>
      <w:r w:rsidR="00506168" w:rsidRPr="00B02499">
        <w:rPr>
          <w:sz w:val="28"/>
          <w:szCs w:val="28"/>
        </w:rPr>
        <w:t xml:space="preserve"> Возникновение идеи формирования стратегического треугольника «Москва – Дели – Пекин</w:t>
      </w:r>
    </w:p>
    <w:p w:rsidR="00071471" w:rsidRPr="00B02499" w:rsidRDefault="00A33A94" w:rsidP="00B02499">
      <w:pPr>
        <w:widowControl w:val="0"/>
        <w:spacing w:line="360" w:lineRule="auto"/>
        <w:rPr>
          <w:sz w:val="28"/>
          <w:szCs w:val="28"/>
          <w:lang w:val="en-US"/>
        </w:rPr>
      </w:pPr>
      <w:r w:rsidRPr="00B02499">
        <w:rPr>
          <w:sz w:val="28"/>
          <w:szCs w:val="28"/>
        </w:rPr>
        <w:t>1.2.</w:t>
      </w:r>
      <w:r w:rsidR="00071471" w:rsidRPr="00B02499">
        <w:rPr>
          <w:sz w:val="28"/>
          <w:szCs w:val="28"/>
        </w:rPr>
        <w:t xml:space="preserve"> </w:t>
      </w:r>
      <w:r w:rsidR="0078795E" w:rsidRPr="00B02499">
        <w:rPr>
          <w:sz w:val="28"/>
          <w:szCs w:val="28"/>
        </w:rPr>
        <w:t>Перспекти</w:t>
      </w:r>
      <w:r w:rsidR="00B02499">
        <w:rPr>
          <w:sz w:val="28"/>
          <w:szCs w:val="28"/>
        </w:rPr>
        <w:t>вы политического «треугольника»</w:t>
      </w:r>
    </w:p>
    <w:p w:rsidR="00071471" w:rsidRPr="00B02499" w:rsidRDefault="00071471" w:rsidP="00B02499">
      <w:pPr>
        <w:widowControl w:val="0"/>
        <w:spacing w:line="360" w:lineRule="auto"/>
        <w:rPr>
          <w:sz w:val="28"/>
          <w:szCs w:val="28"/>
        </w:rPr>
      </w:pPr>
      <w:r w:rsidRPr="00B02499">
        <w:rPr>
          <w:sz w:val="28"/>
          <w:szCs w:val="28"/>
        </w:rPr>
        <w:t xml:space="preserve">Глава 2. </w:t>
      </w:r>
      <w:r w:rsidR="00506168" w:rsidRPr="00B02499">
        <w:rPr>
          <w:sz w:val="28"/>
          <w:szCs w:val="28"/>
        </w:rPr>
        <w:t xml:space="preserve">Позиции сторон в отношении </w:t>
      </w:r>
      <w:r w:rsidR="004F59F4" w:rsidRPr="00B02499">
        <w:rPr>
          <w:sz w:val="28"/>
          <w:szCs w:val="28"/>
        </w:rPr>
        <w:t>стратегического треугольника «Москва – Дели – Пекин»</w:t>
      </w:r>
    </w:p>
    <w:p w:rsidR="00071471" w:rsidRPr="00B02499" w:rsidRDefault="00A33A94" w:rsidP="00B02499">
      <w:pPr>
        <w:widowControl w:val="0"/>
        <w:spacing w:line="360" w:lineRule="auto"/>
        <w:rPr>
          <w:sz w:val="28"/>
          <w:szCs w:val="28"/>
        </w:rPr>
      </w:pPr>
      <w:r w:rsidRPr="00B02499">
        <w:rPr>
          <w:sz w:val="28"/>
          <w:szCs w:val="28"/>
        </w:rPr>
        <w:t>2.1.</w:t>
      </w:r>
      <w:r w:rsidR="00071471" w:rsidRPr="00B02499">
        <w:rPr>
          <w:sz w:val="28"/>
          <w:szCs w:val="28"/>
        </w:rPr>
        <w:t xml:space="preserve"> </w:t>
      </w:r>
      <w:r w:rsidR="004F59F4" w:rsidRPr="00B02499">
        <w:rPr>
          <w:sz w:val="28"/>
          <w:szCs w:val="28"/>
        </w:rPr>
        <w:t>Росси</w:t>
      </w:r>
      <w:r w:rsidR="006B1DBF" w:rsidRPr="00B02499">
        <w:rPr>
          <w:sz w:val="28"/>
          <w:szCs w:val="28"/>
        </w:rPr>
        <w:t>йско-китайское стратегическое партнерство</w:t>
      </w:r>
    </w:p>
    <w:p w:rsidR="00071471" w:rsidRPr="00B02499" w:rsidRDefault="00A33A94" w:rsidP="00B02499">
      <w:pPr>
        <w:widowControl w:val="0"/>
        <w:spacing w:line="360" w:lineRule="auto"/>
        <w:rPr>
          <w:sz w:val="28"/>
          <w:szCs w:val="28"/>
        </w:rPr>
      </w:pPr>
      <w:r w:rsidRPr="00B02499">
        <w:rPr>
          <w:sz w:val="28"/>
          <w:szCs w:val="28"/>
        </w:rPr>
        <w:t>2.2.</w:t>
      </w:r>
      <w:r w:rsidR="00071471" w:rsidRPr="00B02499">
        <w:rPr>
          <w:sz w:val="28"/>
          <w:szCs w:val="28"/>
        </w:rPr>
        <w:t xml:space="preserve"> </w:t>
      </w:r>
      <w:r w:rsidR="006B1DBF" w:rsidRPr="00B02499">
        <w:rPr>
          <w:sz w:val="28"/>
          <w:szCs w:val="28"/>
        </w:rPr>
        <w:t>Партнерские отношения между Индией и Россией</w:t>
      </w:r>
    </w:p>
    <w:p w:rsidR="00071471" w:rsidRPr="00B02499" w:rsidRDefault="00A33A94" w:rsidP="00B02499">
      <w:pPr>
        <w:widowControl w:val="0"/>
        <w:spacing w:line="360" w:lineRule="auto"/>
        <w:rPr>
          <w:sz w:val="28"/>
          <w:szCs w:val="28"/>
        </w:rPr>
      </w:pPr>
      <w:r w:rsidRPr="00B02499">
        <w:rPr>
          <w:sz w:val="28"/>
          <w:szCs w:val="28"/>
        </w:rPr>
        <w:t>2.3.</w:t>
      </w:r>
      <w:r w:rsidR="00071471" w:rsidRPr="00B02499">
        <w:rPr>
          <w:sz w:val="28"/>
          <w:szCs w:val="28"/>
        </w:rPr>
        <w:t xml:space="preserve"> </w:t>
      </w:r>
      <w:r w:rsidR="004F59F4" w:rsidRPr="00B02499">
        <w:rPr>
          <w:sz w:val="28"/>
          <w:szCs w:val="28"/>
        </w:rPr>
        <w:t>Китай</w:t>
      </w:r>
      <w:r w:rsidR="006B1DBF" w:rsidRPr="00B02499">
        <w:rPr>
          <w:sz w:val="28"/>
          <w:szCs w:val="28"/>
        </w:rPr>
        <w:t>ско-индийские взаимоотношения</w:t>
      </w:r>
    </w:p>
    <w:p w:rsidR="00071471" w:rsidRPr="00B02499" w:rsidRDefault="00071471" w:rsidP="00B02499">
      <w:pPr>
        <w:widowControl w:val="0"/>
        <w:spacing w:line="360" w:lineRule="auto"/>
        <w:rPr>
          <w:sz w:val="28"/>
          <w:szCs w:val="28"/>
        </w:rPr>
      </w:pPr>
      <w:r w:rsidRPr="00B02499">
        <w:rPr>
          <w:sz w:val="28"/>
          <w:szCs w:val="28"/>
        </w:rPr>
        <w:t>Заклю</w:t>
      </w:r>
      <w:r w:rsidR="00145F2D" w:rsidRPr="00B02499">
        <w:rPr>
          <w:sz w:val="28"/>
          <w:szCs w:val="28"/>
        </w:rPr>
        <w:t>чение</w:t>
      </w:r>
    </w:p>
    <w:p w:rsidR="00071471" w:rsidRPr="00B02499" w:rsidRDefault="00071471" w:rsidP="00B02499">
      <w:pPr>
        <w:widowControl w:val="0"/>
        <w:spacing w:line="360" w:lineRule="auto"/>
        <w:rPr>
          <w:sz w:val="28"/>
          <w:szCs w:val="28"/>
        </w:rPr>
      </w:pPr>
      <w:r w:rsidRPr="00B02499">
        <w:rPr>
          <w:sz w:val="28"/>
          <w:szCs w:val="28"/>
        </w:rPr>
        <w:t>Список использованной литературы</w:t>
      </w:r>
    </w:p>
    <w:p w:rsidR="0078795E" w:rsidRPr="00B02499" w:rsidRDefault="0078795E" w:rsidP="00B02499">
      <w:pPr>
        <w:spacing w:line="360" w:lineRule="auto"/>
        <w:ind w:firstLine="709"/>
        <w:jc w:val="both"/>
        <w:rPr>
          <w:sz w:val="28"/>
          <w:szCs w:val="28"/>
        </w:rPr>
      </w:pPr>
    </w:p>
    <w:p w:rsidR="00C866C5" w:rsidRPr="00B02499" w:rsidRDefault="00B02499" w:rsidP="00B02499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02499">
        <w:rPr>
          <w:b/>
          <w:bCs/>
          <w:sz w:val="28"/>
          <w:szCs w:val="28"/>
        </w:rPr>
        <w:t>Введение</w:t>
      </w:r>
    </w:p>
    <w:p w:rsidR="004A7865" w:rsidRPr="00B02499" w:rsidRDefault="004A7865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4A7865" w:rsidRPr="00B02499" w:rsidRDefault="004A7865" w:rsidP="00B0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Актуальность темы исследования.</w:t>
      </w:r>
      <w:r w:rsidR="000D1858" w:rsidRPr="00B02499">
        <w:rPr>
          <w:sz w:val="28"/>
          <w:szCs w:val="28"/>
        </w:rPr>
        <w:t xml:space="preserve"> Азиатская политика России за последнее время существенно изменилась. В советские годы она по преимуществу сводилась к связям с арабскими странами и Индией, которые воспринимались в качестве геополитических союзников СССР, борющихся с "империализмом". Сейчас приоритеты иные. Само формирование азиатского вектора отечественной политики воспринимается, как способ преодолеть зависимость от Запада, восстановить российскую геополитическую субъектность и как вклад в формирование многополярного мира в противовес Pax Americana.</w:t>
      </w:r>
    </w:p>
    <w:p w:rsidR="004A7865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При подготовке к написанию данной курсовой работы были проанализированы различные научные и публицистические работы, которые, основываясь на структуре работы, можно разделить на несколько групп:</w:t>
      </w:r>
    </w:p>
    <w:p w:rsidR="004A7865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Первую группу составляют научные источники, которые помогли сформулировать теоретическую основу работы: </w:t>
      </w:r>
      <w:r w:rsidR="00AA34F6" w:rsidRPr="00B02499">
        <w:rPr>
          <w:sz w:val="28"/>
          <w:szCs w:val="28"/>
        </w:rPr>
        <w:t>рассмотреть идею формирования стратегического треугольника «Москва – Дели – Пекин» и выявить перспективы данного «треугольника». Это</w:t>
      </w:r>
      <w:r w:rsidR="00B02499">
        <w:rPr>
          <w:sz w:val="28"/>
          <w:szCs w:val="28"/>
        </w:rPr>
        <w:t>,</w:t>
      </w:r>
      <w:r w:rsidR="00AA34F6" w:rsidRPr="00B02499">
        <w:rPr>
          <w:sz w:val="28"/>
          <w:szCs w:val="28"/>
        </w:rPr>
        <w:t xml:space="preserve"> прежде всего</w:t>
      </w:r>
      <w:r w:rsidR="00B02499">
        <w:rPr>
          <w:sz w:val="28"/>
          <w:szCs w:val="28"/>
        </w:rPr>
        <w:t>,</w:t>
      </w:r>
      <w:r w:rsidR="00AA34F6" w:rsidRPr="00B02499">
        <w:rPr>
          <w:sz w:val="28"/>
          <w:szCs w:val="28"/>
        </w:rPr>
        <w:t xml:space="preserve"> </w:t>
      </w:r>
      <w:r w:rsidR="00145F2D" w:rsidRPr="00B02499">
        <w:rPr>
          <w:sz w:val="28"/>
          <w:szCs w:val="28"/>
        </w:rPr>
        <w:t xml:space="preserve">работы </w:t>
      </w:r>
      <w:r w:rsidR="00AA34F6" w:rsidRPr="00B02499">
        <w:rPr>
          <w:sz w:val="28"/>
          <w:szCs w:val="28"/>
        </w:rPr>
        <w:t>Разуваев</w:t>
      </w:r>
      <w:r w:rsidR="00145F2D" w:rsidRPr="00B02499">
        <w:rPr>
          <w:sz w:val="28"/>
          <w:szCs w:val="28"/>
        </w:rPr>
        <w:t>а</w:t>
      </w:r>
      <w:r w:rsidR="00AA34F6" w:rsidRPr="00B02499">
        <w:rPr>
          <w:sz w:val="28"/>
          <w:szCs w:val="28"/>
        </w:rPr>
        <w:t xml:space="preserve"> В.В., Кудинов</w:t>
      </w:r>
      <w:r w:rsidR="00145F2D" w:rsidRPr="00B02499">
        <w:rPr>
          <w:sz w:val="28"/>
          <w:szCs w:val="28"/>
        </w:rPr>
        <w:t>а</w:t>
      </w:r>
      <w:r w:rsidR="00AA34F6" w:rsidRPr="00B02499">
        <w:rPr>
          <w:sz w:val="28"/>
          <w:szCs w:val="28"/>
        </w:rPr>
        <w:t xml:space="preserve"> Л.Б., Михайлов</w:t>
      </w:r>
      <w:r w:rsidR="00145F2D" w:rsidRPr="00B02499">
        <w:rPr>
          <w:sz w:val="28"/>
          <w:szCs w:val="28"/>
        </w:rPr>
        <w:t>а</w:t>
      </w:r>
      <w:r w:rsidR="00AA34F6" w:rsidRPr="00B02499">
        <w:rPr>
          <w:sz w:val="28"/>
          <w:szCs w:val="28"/>
        </w:rPr>
        <w:t xml:space="preserve"> Т.А.</w:t>
      </w:r>
    </w:p>
    <w:p w:rsidR="00AA34F6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Во вторую группу входят источники, рассматривающие </w:t>
      </w:r>
      <w:r w:rsidR="00AA34F6" w:rsidRPr="00B02499">
        <w:rPr>
          <w:sz w:val="28"/>
          <w:szCs w:val="28"/>
        </w:rPr>
        <w:t xml:space="preserve">позиции сторон в отношении стратегического треугольника «Москва – Дели – Пекин»: Неклесс А.И., Девятов А., Панарин А.С. Данные авторы рассматривают </w:t>
      </w:r>
      <w:r w:rsidR="00145F2D" w:rsidRPr="00B02499">
        <w:rPr>
          <w:sz w:val="28"/>
          <w:szCs w:val="28"/>
        </w:rPr>
        <w:t>российско-китайское стратегическое партнерство, партнерские отношения между Индией и Россией, китайско-индийские взаимоотношения.</w:t>
      </w:r>
    </w:p>
    <w:p w:rsidR="004A7865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В связи с этим, выделим цель нашего исследования – комплексная характеристика </w:t>
      </w:r>
      <w:r w:rsidR="0034742A" w:rsidRPr="00B02499">
        <w:rPr>
          <w:sz w:val="28"/>
          <w:szCs w:val="28"/>
        </w:rPr>
        <w:t>стратегического треугольника «Москва – Дели – Пекин» во внешней политике России</w:t>
      </w:r>
      <w:r w:rsidRPr="00B02499">
        <w:rPr>
          <w:sz w:val="28"/>
          <w:szCs w:val="28"/>
        </w:rPr>
        <w:t>.</w:t>
      </w:r>
    </w:p>
    <w:p w:rsidR="004A7865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Реализация поставленной цели определила следующие задачи:</w:t>
      </w:r>
    </w:p>
    <w:p w:rsidR="004A7865" w:rsidRPr="00B02499" w:rsidRDefault="004A7865" w:rsidP="00B024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Рассмотреть возникновение идеи формирования стратегического треугольника «Москва – Дели – Пекин».</w:t>
      </w:r>
    </w:p>
    <w:p w:rsidR="004A7865" w:rsidRPr="00B02499" w:rsidRDefault="0078795E" w:rsidP="00B024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Выявить перспективы политического «треугольника».</w:t>
      </w:r>
    </w:p>
    <w:p w:rsidR="004A7865" w:rsidRPr="00B02499" w:rsidRDefault="004A7865" w:rsidP="00B024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Рассмотреть российско-китайское стратегическое партнерство.</w:t>
      </w:r>
    </w:p>
    <w:p w:rsidR="004A7865" w:rsidRPr="00B02499" w:rsidRDefault="004A7865" w:rsidP="00B024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Определить партнерские отношения между Индией и Россией.</w:t>
      </w:r>
    </w:p>
    <w:p w:rsidR="004A7865" w:rsidRPr="00B02499" w:rsidRDefault="004A7865" w:rsidP="00B024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Рассмотреть китайско-индийские взаимоотношения.</w:t>
      </w:r>
    </w:p>
    <w:p w:rsidR="004A7865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Объектом данной работы выступает: стратегический треугольник «Москва – Дели – Пекин».</w:t>
      </w:r>
    </w:p>
    <w:p w:rsidR="004A7865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Предметом данной работы выступает: внешняя политика России.</w:t>
      </w:r>
    </w:p>
    <w:p w:rsidR="004A7865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 своей работе мы использовали следующие методы к исследованию:</w:t>
      </w:r>
    </w:p>
    <w:p w:rsidR="004A7865" w:rsidRPr="00B02499" w:rsidRDefault="004A7865" w:rsidP="00B02499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сравнительный метод;</w:t>
      </w:r>
    </w:p>
    <w:p w:rsidR="004A7865" w:rsidRPr="00B02499" w:rsidRDefault="004A7865" w:rsidP="00B02499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структурно-функциональный метод;</w:t>
      </w:r>
    </w:p>
    <w:p w:rsidR="004A7865" w:rsidRPr="00B02499" w:rsidRDefault="004A7865" w:rsidP="00B02499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метод обобщения;</w:t>
      </w:r>
    </w:p>
    <w:p w:rsidR="004A7865" w:rsidRPr="00B02499" w:rsidRDefault="004A7865" w:rsidP="00B02499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классификационный метод;</w:t>
      </w:r>
    </w:p>
    <w:p w:rsidR="004A7865" w:rsidRPr="00B02499" w:rsidRDefault="004A7865" w:rsidP="00B02499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метод индукции;</w:t>
      </w:r>
    </w:p>
    <w:p w:rsidR="004A7865" w:rsidRPr="00B02499" w:rsidRDefault="004A7865" w:rsidP="00B0249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изучение монографических публикаций и статей;</w:t>
      </w:r>
    </w:p>
    <w:p w:rsidR="004A7865" w:rsidRPr="00B02499" w:rsidRDefault="004A7865" w:rsidP="00B02499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аналитический метод.</w:t>
      </w:r>
    </w:p>
    <w:p w:rsidR="004A7865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Структура нашей работы включает в себя следующие части:</w:t>
      </w:r>
    </w:p>
    <w:p w:rsidR="004A7865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Введение, основная часть, состоящая их двух глав, заключение и список использованной литературы.</w:t>
      </w:r>
    </w:p>
    <w:p w:rsidR="004A7865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В первой главе мы </w:t>
      </w:r>
      <w:r w:rsidR="0034742A" w:rsidRPr="00B02499">
        <w:rPr>
          <w:sz w:val="28"/>
          <w:szCs w:val="28"/>
        </w:rPr>
        <w:t>рассмотрим возникновение идеи формирования стратегического треугольника «Москва – Дели – Пекин» и практическую реализацию данной идеи</w:t>
      </w:r>
      <w:r w:rsidRPr="00B02499">
        <w:rPr>
          <w:sz w:val="28"/>
          <w:szCs w:val="28"/>
        </w:rPr>
        <w:t>.</w:t>
      </w:r>
    </w:p>
    <w:p w:rsidR="0034742A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Во второй главе мы рассмотрим и проанализируем </w:t>
      </w:r>
      <w:r w:rsidR="0034742A" w:rsidRPr="00B02499">
        <w:rPr>
          <w:sz w:val="28"/>
          <w:szCs w:val="28"/>
        </w:rPr>
        <w:t>позиции сторон в отношении стратегического треугольника «Москва – Дели – Пекин».</w:t>
      </w:r>
    </w:p>
    <w:p w:rsidR="004A7865" w:rsidRPr="00B02499" w:rsidRDefault="004A7865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 заключении подведем итог проведенного исследования.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B02499" w:rsidRDefault="00B02499" w:rsidP="00B02499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B6996" w:rsidRPr="00B02499">
        <w:rPr>
          <w:b/>
          <w:bCs/>
          <w:sz w:val="28"/>
          <w:szCs w:val="28"/>
        </w:rPr>
        <w:t xml:space="preserve">Глава 1.Формирование стратегического треугольника «Москва – 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B02499">
        <w:rPr>
          <w:b/>
          <w:bCs/>
          <w:sz w:val="28"/>
          <w:szCs w:val="28"/>
        </w:rPr>
        <w:t>Дели – Пекин»</w:t>
      </w:r>
    </w:p>
    <w:p w:rsidR="00B02499" w:rsidRPr="00B02499" w:rsidRDefault="00B02499" w:rsidP="00B02499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B02499" w:rsidRDefault="009B6996" w:rsidP="00B02499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B02499">
        <w:rPr>
          <w:b/>
          <w:bCs/>
          <w:sz w:val="28"/>
          <w:szCs w:val="28"/>
        </w:rPr>
        <w:t xml:space="preserve">Возникновение идеи формирования стратегического 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B02499">
        <w:rPr>
          <w:b/>
          <w:bCs/>
          <w:sz w:val="28"/>
          <w:szCs w:val="28"/>
        </w:rPr>
        <w:t>треугольника «Москва – Дели – Пекин»</w:t>
      </w:r>
    </w:p>
    <w:p w:rsidR="00B02499" w:rsidRDefault="00B02499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6996" w:rsidRPr="00B02499" w:rsidRDefault="00D823A1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В декабре 1998г. премьер-министр России Е.М. Примаков в ходе официального визита в Индию </w:t>
      </w:r>
      <w:r w:rsidR="009B6996" w:rsidRPr="00B02499">
        <w:rPr>
          <w:sz w:val="28"/>
          <w:szCs w:val="28"/>
        </w:rPr>
        <w:t>высказал мнение о желательности формирования «стратегического треугольника Москва - Дели - Пекин».</w:t>
      </w:r>
      <w:r w:rsidR="001118A6" w:rsidRPr="00B02499">
        <w:rPr>
          <w:rStyle w:val="a9"/>
          <w:sz w:val="28"/>
          <w:szCs w:val="28"/>
        </w:rPr>
        <w:footnoteReference w:id="1"/>
      </w:r>
      <w:r w:rsidR="009B6996" w:rsidRPr="00B02499">
        <w:rPr>
          <w:sz w:val="28"/>
          <w:szCs w:val="28"/>
        </w:rPr>
        <w:t xml:space="preserve"> Слова тогдашнего руководителя российского правительства оказались хотя и неожиданными, но по-своему логичными. Произнесенные в Дели, они подчеркивали заинтересованность России в укреплении связей между Индией и Китаем в условиях, когда Москва развивала отношения стратегического партнерства с ними и выражала недовольство бомбардировками территории Ирака американскими и английскими самолетами.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Хотя Е.М. Примаков подчеркнул, что его предложение не носит официального характера и он имел в виду лишь желательность такой структуры, как «геополитический треугольник», вопрос о новом «тройственном союзе» постепенно занял заметное место в дискуссиях по вопросам междуна</w:t>
      </w:r>
      <w:r w:rsidR="00B02499">
        <w:rPr>
          <w:sz w:val="28"/>
          <w:szCs w:val="28"/>
        </w:rPr>
        <w:t>родной и региональной политики.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Первая реакция индийской общественности была в целом осторожной и критической. Отмечая важность развития двусторонних отношений с Пекином, индийская печать подчеркивала сохраняющиеся на этом пути препятствия в виде нерешенной погранично-территориальной проблемы между двумя странами. Вызывала в Дели озабоченность и усматривавшаяся им антизападная направленность предлагаемого тройственного партнерства. Отношения с Западом, в первую очередь с США, имели для индийского правительства существенное значение в период, когда шли переговоры об отмене Вашингтоном экономических санкций, введенных американцами в ответ на проведение Дели в мае 1998г. с</w:t>
      </w:r>
      <w:r w:rsidR="00B02499">
        <w:rPr>
          <w:sz w:val="28"/>
          <w:szCs w:val="28"/>
        </w:rPr>
        <w:t>ерии подземных ядерных взрывов.</w:t>
      </w:r>
    </w:p>
    <w:p w:rsid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Развернувшиеся в начале 1999г. события вокруг Косово и военная агрессия НАТО против Югославии вызвали неприятие и настороженность в Дели. Индийское руководство, как, впрочем, и политические элиты многих других государств, восприняли действия Организации Североатлантического договора как покушение на суверенитет национального государства и увидели в них тревожный для себя прецедент. В соответствии с изменившейся обстановкой стала меняться и оценка индийской стороной пожеланий российского премьера. В марте 1999г. глава индийского правительства А.Б. Ваджпаи призвал вернуться к его рассмотрению. Однако в период острого кризиса в отношениях с Пакистаном, в мае-июне того же года, позиция Дели вновь изменилась. Поддержка, оказанная ему Вашингтоном, снизила градус антиамериканских настроений. Разочаровал Дели и Пекин, не отказавшийся от особых отношений с Исламабадом.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Настороженная реакция КНР на слова Примакова обусловливалась рядом причин. Там не забыли утверждений индийского премьера и министра обороны, которые в мае 1998г. оправдывали ядерные испытания угрозами со стороны Китая как потенциального противника. Пекин, так же как и Дели, не вполне устраивал антизападный подтекст сделанного Примаковым предложения, прежде всего из-за роли, которую США, их союзник Япония и объединенная Европа играют в качестве торгово-экономических партнеров Китая. Наконец, согласно традиционным и неоднократно декларировавшимся принципам внешней политики, Пекин предпочитает не вступать в какие-либо альянсы, развивая отношения преимуще</w:t>
      </w:r>
      <w:r w:rsidR="00B02499">
        <w:rPr>
          <w:sz w:val="28"/>
          <w:szCs w:val="28"/>
        </w:rPr>
        <w:t>ственно на двусторонней основе.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Реакцией властей в Индии и Китае, однако, не исчерпывался отклик на российское предложение.</w:t>
      </w:r>
      <w:r w:rsidR="001118A6" w:rsidRPr="00B02499">
        <w:rPr>
          <w:rStyle w:val="a9"/>
          <w:sz w:val="28"/>
          <w:szCs w:val="28"/>
        </w:rPr>
        <w:footnoteReference w:id="2"/>
      </w:r>
      <w:r w:rsidRPr="00B02499">
        <w:rPr>
          <w:sz w:val="28"/>
          <w:szCs w:val="28"/>
        </w:rPr>
        <w:t xml:space="preserve"> Определенная часть индийской и китайской общественности отнеслась к нему с пониманием и одобрением. Согласно распространенному мнению, России удалось сохранить на Востоке определенное уважение к себе. Опросы общественного мнения в Китае и Индии показали, что она по-прежнему находится среди самых популярных стран. В Китае не забыли о советской помощи 40-50-х гг., а в Индии помнят о всесторонней и многообразной поддержке, оказывавшейся Москвой на протяжении ряда десятилетий. Тому, что инициатива России о «треугольнике», включающем китайско-индийскую ось, была с интересом встречена частью «политической общественности» Китая и Индии, видимо, способствовало длительное отсутствие с</w:t>
      </w:r>
      <w:r w:rsidR="00B02499">
        <w:rPr>
          <w:sz w:val="28"/>
          <w:szCs w:val="28"/>
        </w:rPr>
        <w:t>ерьезных осложнений между ними.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Более того, как бы в ответ на пожелания Е.М. Примакова и в обстановке выше уже отмеченного вмешательства НАТО в Югославии (бомбардировки Белграда привели к жертвам среди граждан КНР и на время изрядно обострили китайско-американские связи) официальные круги Индии и Китая сделали шаги навстречу друг другу. Спустя год после антикитайских выпадов официальных лиц Индии, в июне 1999 г., Пекин посетил индийский министр иностранных дел Дж. Сингх. Его визит ознаменовал улучшение китайско-индийских отношений, что имело особенно существенное значение для Индии, так как он состоялся в разгар ее вооруженного конфликта с Пакистаном.</w:t>
      </w:r>
    </w:p>
    <w:p w:rsid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Посетившие Пекин в том же месяце министр иностранных дел и премьер-министр Пакистана не добились поддержки Китая. И не случайно после этих визитов пакистанское руководство прислушалось к настоятельным пожеланиям Вашингтона и в начале июля приняло меры для прекращения горячей фазы прямого противостояния с Индией в Кашмире. Однако военный переворот в Пакистане в октябре 1999 г. выявил различия в подходах Индии и Китая. Дели не скрыл разочарования в связи с нарушением демократических порядков в соседней стране. Пекин посчитал это внутренним делом Пакистана и пусть не сразу, а лишь по прошествии нескольких месяцев после переворота, в январе 2000 г., согласился принять главу новой администрации генерала П. Мушаррафа.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Нужно отметить, что с наибольшим интересом и вниманием высказывания Е.М. Примакова были встречены в самой России, что неудивительно в свете выявившегося со второй трети 90-х годов поворота внешней политики Москвы в сторону усиления связей и контактов с незападными державами, стремления укрепить отношения долговременного, иначе говоря, стратегического партнерства в первую очередь именно с Китаем и Индией. Помимо в целом благожелательных комментариев в печати в Москве начались обсуждение перспектив такой геополитической конфигурации и разработка мер и предложений по движению в сторону ее формирования и закрепления. Возникающие в связи с этим проблемы стали, в частности, предметом обсуждения специалистами в области международных отношений на Востоке, т.к. речь идет именно о «восточном», или азиатском, направлении российской внешней политики.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Следует отметить, что в изданной у нас за последнее десятилетие научной литературе значительное внимание отводилось вопросам, связанным с отдельными «сторонами» предложенного «треугольника», прежде всего связям между Москвой и Пекином, а также между ней и Дели. Менее тщательному анализу подвергались китайско-индийские взаимоотношения.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Некоторого внимания заслуживает также освещение рассматриваемой проблематики на Западе. Союз России и Китая, особенно «большой России», существовавшей до 1917 г. в виде империи, а затем в качестве Советской России и Советского Союза, постоянно находился в центре внимания политической, общественной и академической элиты западноевропейских государств и США. Можно сказать, что призрак такого объединения воспринимался ими как постоянная угроза, угнетал, как кошмарный сон. Короткий период его «материализации», с конца 40-х до рубежа 50-60-х годов, много способствовал популярности идеи «сдерживания коммунизма». О российско-китайском единении вспомнили вновь после полного восстановления двусторонних связей между Москвой и Пекином в начале 90-х годов. Прозрения скептиков и первые пробуксовки на пути прозападной ориентации внешнеполитического курса новой России побудили задуматься над возможностью нового российско-китайского альянса. Если к этому добавить широко распространенные представления о традиционно тесных связях России с Индией, то легко объяснить появление на Западе еще в начале 90-х годов академических работ, где поднимается вопрос о геополитической конфигурации в составе России, Китая и Индии.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Реакция Запада на инициативы Примакова не отличалась остротой. Но они, безусловно, не прошли незамеченными. Хотя перспективы подлинного «союза трех» оцениваются невысоко, но два аспекта российских предложений привлекают внимание и вызывают настороженность на Западе. Во-первых, акцент на военно-техническом сотрудничестве в рамках двусторонних связей России с Китаем и Индией, а также вероятность усиления эффективности такого взаимодействия при дальнейшем укреплении и институционализации «тройки». Во-вторых, влияние такой политики на общественное мнение в странах намечаемого треугольника, перекрестное </w:t>
      </w:r>
      <w:r w:rsidR="00537E77" w:rsidRPr="00B02499">
        <w:rPr>
          <w:sz w:val="28"/>
          <w:szCs w:val="28"/>
        </w:rPr>
        <w:t>индицирование</w:t>
      </w:r>
      <w:r w:rsidRPr="00B02499">
        <w:rPr>
          <w:sz w:val="28"/>
          <w:szCs w:val="28"/>
        </w:rPr>
        <w:t xml:space="preserve"> антизападных настроений и последствия этого для всей системы мировой политики.</w:t>
      </w:r>
    </w:p>
    <w:p w:rsidR="00D823A1" w:rsidRPr="00B02499" w:rsidRDefault="00D823A1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  <w:u w:val="single"/>
        </w:rPr>
        <w:t>Таким образом</w:t>
      </w:r>
      <w:r w:rsidRPr="00B02499">
        <w:rPr>
          <w:sz w:val="28"/>
          <w:szCs w:val="28"/>
        </w:rPr>
        <w:t>, идею формирования стратегического треугольника «Москва – Дели – Пекин» выдвинул в декабре 1998г. премьер-министр России Е.М. Примаков в ходе официального визита в Индию. Хотя Е.М. Примаков подчеркнул, что его предложение не носит официального характера и он имел в виду лишь желательность такой структуры, как «геополитический треугольник», вопрос о новом «тройственном союзе» постепенно занял заметное место в дискуссиях по вопросам междуна</w:t>
      </w:r>
      <w:r w:rsidR="00B02499">
        <w:rPr>
          <w:sz w:val="28"/>
          <w:szCs w:val="28"/>
        </w:rPr>
        <w:t>родной и региональной политики.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6996" w:rsidRPr="00B02499" w:rsidRDefault="00B02499" w:rsidP="00B02499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8795E" w:rsidRPr="00B02499">
        <w:rPr>
          <w:b/>
          <w:bCs/>
          <w:sz w:val="28"/>
          <w:szCs w:val="28"/>
        </w:rPr>
        <w:t>Перспек</w:t>
      </w:r>
      <w:r w:rsidRPr="00B02499">
        <w:rPr>
          <w:b/>
          <w:bCs/>
          <w:sz w:val="28"/>
          <w:szCs w:val="28"/>
        </w:rPr>
        <w:t>тивы политического треугольника</w:t>
      </w:r>
    </w:p>
    <w:p w:rsidR="00B02499" w:rsidRDefault="00B02499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78795E" w:rsidRPr="00B02499" w:rsidRDefault="0078795E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Mожно выделить основные (итоговые) позиции, доминирующие сегодня, по проблеме "тр</w:t>
      </w:r>
      <w:r w:rsidR="00B02499">
        <w:rPr>
          <w:sz w:val="28"/>
          <w:szCs w:val="28"/>
        </w:rPr>
        <w:t>еугольника" Россия-Индия-Китай:</w:t>
      </w:r>
    </w:p>
    <w:p w:rsidR="0078795E" w:rsidRPr="00B02499" w:rsidRDefault="0078795E" w:rsidP="00B02499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"треугольник" возможен и желателен как реальный геополитический противовес складывающемуся однополюсному американскому миру и как начало созда</w:t>
      </w:r>
      <w:r w:rsidR="00B02499">
        <w:rPr>
          <w:sz w:val="28"/>
          <w:szCs w:val="28"/>
        </w:rPr>
        <w:t>ния новой "биполярной системы";</w:t>
      </w:r>
    </w:p>
    <w:p w:rsidR="0078795E" w:rsidRPr="00B02499" w:rsidRDefault="0078795E" w:rsidP="00B02499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"треугольник" невозможен, так как все его "углы" экономически, особенно Китай и Индия, и политически завязаны на США и проамериканский потенциал, таким образом, перевешивает антигег</w:t>
      </w:r>
      <w:r w:rsidR="00B02499">
        <w:rPr>
          <w:sz w:val="28"/>
          <w:szCs w:val="28"/>
        </w:rPr>
        <w:t>емонистские желания участников;</w:t>
      </w:r>
    </w:p>
    <w:p w:rsidR="0078795E" w:rsidRPr="00B02499" w:rsidRDefault="0078795E" w:rsidP="00B02499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система возможна в "урезанном" варианте - без китайско-индийского вектора, который является самым сложным по сравнению с китайско-российскими и российско-индийскими отноше</w:t>
      </w:r>
      <w:r w:rsidR="00B02499">
        <w:rPr>
          <w:sz w:val="28"/>
          <w:szCs w:val="28"/>
        </w:rPr>
        <w:t>ниями и практически неразрешим;</w:t>
      </w:r>
    </w:p>
    <w:p w:rsidR="0078795E" w:rsidRPr="00B02499" w:rsidRDefault="0078795E" w:rsidP="00B02499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взаимодействие возможно исключительно на двусторонней основе, причем основными "пружинами" этого взаимодействия являются потребность Индии и Китая в российских военных поставках (ВТС), а России - в индийских и китай</w:t>
      </w:r>
      <w:r w:rsidR="00B02499">
        <w:rPr>
          <w:sz w:val="28"/>
          <w:szCs w:val="28"/>
        </w:rPr>
        <w:t>ских технологиях и инвестициях;</w:t>
      </w:r>
    </w:p>
    <w:p w:rsidR="002F4235" w:rsidRPr="00B02499" w:rsidRDefault="0078795E" w:rsidP="00B02499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"треугольник" возможен, но исключительно на основе межцивилизационного неполитического взаимодействия, не направленного против третьих стран и основанного на внутриконтинентальной экономической интеграции и</w:t>
      </w:r>
      <w:r w:rsidR="00B02499">
        <w:rPr>
          <w:sz w:val="28"/>
          <w:szCs w:val="28"/>
        </w:rPr>
        <w:t xml:space="preserve"> кооперации.</w:t>
      </w:r>
    </w:p>
    <w:p w:rsidR="002F4235" w:rsidRPr="00B02499" w:rsidRDefault="002F4235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По российско-китайскому направлению, самому сильному и дееспособному, торговля составила за 2000 г. 8 млрд. долл. Причем на 2001 г. просматривается тенденция увеличения и выход на 10 млрд., не считая 3-4 млрд. неофициальной региональной (бартерной) торговли. </w:t>
      </w:r>
      <w:r w:rsidR="00537E77" w:rsidRPr="00B02499">
        <w:rPr>
          <w:sz w:val="28"/>
          <w:szCs w:val="28"/>
        </w:rPr>
        <w:t>Реальны многомиллиардные газо-</w:t>
      </w:r>
      <w:r w:rsidR="00B02499">
        <w:rPr>
          <w:sz w:val="28"/>
          <w:szCs w:val="28"/>
        </w:rPr>
        <w:t xml:space="preserve"> </w:t>
      </w:r>
      <w:r w:rsidR="00537E77" w:rsidRPr="00B02499">
        <w:rPr>
          <w:sz w:val="28"/>
          <w:szCs w:val="28"/>
        </w:rPr>
        <w:t xml:space="preserve">и нефтепроекты, активное военно-техническое (ВТС), инвестиционное сотрудничество и пр. </w:t>
      </w:r>
      <w:r w:rsidRPr="00B02499">
        <w:rPr>
          <w:sz w:val="28"/>
          <w:szCs w:val="28"/>
        </w:rPr>
        <w:t>Экономический массив имеет и серьезную политическую основу - Договор о добрососедстве, дружбе и сотрудничестве, подписанный в Москве Владимиром Путиным и Цзян Цзэминем 16 июля 2001 г., закрепил политически и юридически формат долговременного стратегического партнерства. Россия и Китай почти закрыли все вопросы по границе, в 1996 г. создали "Шанхайскую пятерку", имеют хорошо отлаженную систему взаимодействия и поддержки на уровне международных организаций (ООН и др.).</w:t>
      </w:r>
      <w:r w:rsidR="001118A6" w:rsidRPr="00B02499">
        <w:rPr>
          <w:rStyle w:val="a9"/>
          <w:sz w:val="28"/>
          <w:szCs w:val="28"/>
        </w:rPr>
        <w:footnoteReference w:id="3"/>
      </w:r>
      <w:r w:rsidRPr="00B02499">
        <w:rPr>
          <w:sz w:val="28"/>
          <w:szCs w:val="28"/>
        </w:rPr>
        <w:t xml:space="preserve"> </w:t>
      </w:r>
    </w:p>
    <w:p w:rsidR="002F4235" w:rsidRPr="00B02499" w:rsidRDefault="002F4235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Российско-индийские связи в плане торговли значительно меньше - 1,6 млрд. долл. за 2000 год. К 2005 г. объемы товарооборота планируют довести до 5 млрд. долл. Перспективными являются индийские инвестиции в российскую экономику (в частности, проект Сахалин-1 и др.) и контракты по ВТС. Последние занимают особое место в российско-индийском сотрудничестве. Россия обеспечивает две трети оборонных потребностей Индии, которая платит полностью и в твердой валюте. Индия рассматривает Россию как основной источник передовых технологий, особенно в ядерной и космической областях. В октябре 2000 г. руководители Индии и России подписали Декларацию о стратегическом партнерстве, создав, таким образом, и высокий </w:t>
      </w:r>
      <w:r w:rsidR="00B02499">
        <w:rPr>
          <w:sz w:val="28"/>
          <w:szCs w:val="28"/>
        </w:rPr>
        <w:t>политический уровень отношений.</w:t>
      </w:r>
    </w:p>
    <w:p w:rsidR="002F4235" w:rsidRPr="00B02499" w:rsidRDefault="002F4235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Визит 4-7 ноября 2001 г. индийского премьер-министра Атала Бихари Ваджпайи в Россию обозначил новые области долговременного стратегического сотрудничества. По итогам переговоров Владимир Путин и Ваджпайи подписали Московскую Декларацию о борьбе с международным терроризмом и Заявление о стратегической стабильности. На московских переговорах Путиным было отмечено, что как бы удачно ни протекала американская операция в Афганистане, после ее окончания противостоять исламскому фундаментализму "придется</w:t>
      </w:r>
      <w:r w:rsidR="00B02499">
        <w:rPr>
          <w:sz w:val="28"/>
          <w:szCs w:val="28"/>
        </w:rPr>
        <w:t>,</w:t>
      </w:r>
      <w:r w:rsidRPr="00B02499">
        <w:rPr>
          <w:sz w:val="28"/>
          <w:szCs w:val="28"/>
        </w:rPr>
        <w:t xml:space="preserve"> прежде всего</w:t>
      </w:r>
      <w:r w:rsidR="00B02499">
        <w:rPr>
          <w:sz w:val="28"/>
          <w:szCs w:val="28"/>
        </w:rPr>
        <w:t>,</w:t>
      </w:r>
      <w:r w:rsidRPr="00B02499">
        <w:rPr>
          <w:sz w:val="28"/>
          <w:szCs w:val="28"/>
        </w:rPr>
        <w:t xml:space="preserve"> России, Индии и, конечно, Китаю - странам, имеющим значительное влияние на формирование регионального и мирового климата". Одновременно российский президент подчеркнул, что "неуместно было бы говорить о попытках этих трех стран сформировать новую ось или полюс противодействия другим мировым группировкам. Координация усилий России, Индии и Китая нацелена исключительно на выработку адекватных ответов на новые вызовы экстремизма и терроризм</w:t>
      </w:r>
      <w:r w:rsidR="00B02499">
        <w:rPr>
          <w:sz w:val="28"/>
          <w:szCs w:val="28"/>
        </w:rPr>
        <w:t>а".</w:t>
      </w:r>
    </w:p>
    <w:p w:rsidR="002F4235" w:rsidRPr="00B02499" w:rsidRDefault="002F4235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Индийско-китайское направление - самый слабый компонент системы. Отношения отягощены сложной историей 50-60-х годов, территориальными проблемами, деятельностью далай-ламы и т.д.</w:t>
      </w:r>
      <w:r w:rsidR="001118A6" w:rsidRPr="00B02499">
        <w:rPr>
          <w:rStyle w:val="a9"/>
          <w:sz w:val="28"/>
          <w:szCs w:val="28"/>
        </w:rPr>
        <w:footnoteReference w:id="4"/>
      </w:r>
      <w:r w:rsidRPr="00B02499">
        <w:rPr>
          <w:sz w:val="28"/>
          <w:szCs w:val="28"/>
        </w:rPr>
        <w:t xml:space="preserve"> Тем не менее</w:t>
      </w:r>
      <w:r w:rsidR="00B02499">
        <w:rPr>
          <w:sz w:val="28"/>
          <w:szCs w:val="28"/>
        </w:rPr>
        <w:t>,</w:t>
      </w:r>
      <w:r w:rsidRPr="00B02499">
        <w:rPr>
          <w:sz w:val="28"/>
          <w:szCs w:val="28"/>
        </w:rPr>
        <w:t xml:space="preserve"> и в этом "слабом звене" есть свои позитивные результаты. Торговля за 2000 г. вышла на рубеж в 2 млрд. долл. В 1996 г. Индия и Китай подписали Соглашение о мерах доверия в военной области вдоль линии фактического контроля на границе (базовые положения были подписаны еще в 1993 г.). В мае 2000 г. в Пекине состоялись успешные переговоры между президентом Индии Кочерилом Раманом Нараянаном и председателем КНР Цзян Цзэминем. Обе стороны признали, что пора забыть прошлое и перейти к взаимовыгодному сотрудничеству в экономической и политической сферах. На середину октября нынешнего года были запланированы визиты премьера Индии Ваджпаи в Китай и Чжу Жунцзы в Индию, которые по согласованию сторон в связи с афганскими событиями пе</w:t>
      </w:r>
      <w:r w:rsidR="00B02499">
        <w:rPr>
          <w:sz w:val="28"/>
          <w:szCs w:val="28"/>
        </w:rPr>
        <w:t>ренесены на более поздний срок.</w:t>
      </w:r>
    </w:p>
    <w:p w:rsidR="002F4235" w:rsidRPr="00B02499" w:rsidRDefault="002F4235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Что касается специфики «треугольника», то в настоящее время выделяют некоторые новые моменты. Во-первых, в настоящее время происходит плавное и незаметное смещение функциональных акцентов потенциального "треугольника". В конце 90-х годов в условиях расширения НАТО, югославских бомбардировок и других акций Запада в идее создания "треугольника" достаточно определенно просматривался антизападный (антиамериканский) подтекст. Причем, если Китай и Индия придерживались в своей риторике нейтралитета по отношению к США, то Россия более жестко оппонировала Западу, взяв на себя роль некого неформального лидера в этой "команде". Да и на Западе именно Россию воспринимали как главного инициатора создания подобного "треугольника", хотя всерьез не верили в реальную угрозу данной структуры. Сегодня система Россия-Индия-Китай воспринимается больше как некая часть задуманного американцами единого антитеррористического фронта. Возможно, что стратегия США связана с желанием Вашингтона более активно подключить Индию и Россию </w:t>
      </w:r>
      <w:r w:rsidR="00B02499">
        <w:rPr>
          <w:sz w:val="28"/>
          <w:szCs w:val="28"/>
        </w:rPr>
        <w:t>к мировой борьбе с терроризмом.</w:t>
      </w:r>
    </w:p>
    <w:p w:rsidR="002F4235" w:rsidRPr="00B02499" w:rsidRDefault="002F4235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Во-вторых, новые очертания приобретает пакистанский фактор в "треугольнике", а точнее, китайско-пакистанские отношения, которые до 11 сентября деформировали трехстороннюю систему, особенно по китайско-индийскому направлению. Сегодня можно констатировать некоторое ослабление китайско-пакистанских связей, хотя представитель МИД КНР Сунь Юйси 25 октября 2001 г. на брифинге заявил, что КНР имеет "очень хорошие отношения" с Пакистаном и предоставила ему гуманитарную помощь на сумму 10 млн. юаней (1,2 млн. долл.). Вместе с тем там же было подчеркнуто, что Пекин "хотел бы видеть стабильность в этой стране". Видимо, в китайском руководстве стали понимать, что зашли слишком далеко в сотрудничестве с Исламабадом, который в конце 90-х годов фактически стал, как пишут многие китайские аналитики, "заложник</w:t>
      </w:r>
      <w:r w:rsidR="00B02499">
        <w:rPr>
          <w:sz w:val="28"/>
          <w:szCs w:val="28"/>
        </w:rPr>
        <w:t>ом талибов".</w:t>
      </w:r>
    </w:p>
    <w:p w:rsidR="002F4235" w:rsidRPr="00B02499" w:rsidRDefault="002F4235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Новая ситуация заставляет Китай рассматривать варианты более активного сотрудничества с США и с Индией, в частности, по координации действий в поддержку президента Мушаррафа и другим вопросам, что объективно влияет на дальнейшее улучшение отн</w:t>
      </w:r>
      <w:r w:rsidR="00B02499">
        <w:rPr>
          <w:sz w:val="28"/>
          <w:szCs w:val="28"/>
        </w:rPr>
        <w:t>ошений Пекина и Дели.</w:t>
      </w:r>
    </w:p>
    <w:p w:rsidR="002F4235" w:rsidRPr="00B02499" w:rsidRDefault="002F4235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В-третьих, новые акценты получила проблема распространения ядерного оружия в регионе. Китай сейчас не выступает с критикой решения Индии перейти "ядерный порог". Причем, как считают ведущие китайские эксперты, специальные двусторонние, индийско-китайские соглашения "по этой проблеме преждевременны". Достаточно подписания соглашения о взаимном отказе от применения силы. Одновременно снятие США с Индии и Пакистана ограничительных санкций, наложенных три года назад на Дели и Исламабад после проведения атомных испытаний, можно трактовать как косвенную поддержку их ядерного статуса в обмен на их безоговорочный с</w:t>
      </w:r>
      <w:r w:rsidR="00B02499">
        <w:rPr>
          <w:sz w:val="28"/>
          <w:szCs w:val="28"/>
        </w:rPr>
        <w:t>оюз в борьбе против терроризма.</w:t>
      </w:r>
    </w:p>
    <w:p w:rsidR="002F4235" w:rsidRPr="00B02499" w:rsidRDefault="002F4235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В-четвертых, по-новому видятся и традиционные препятствия китайско-индийских отношений, связанные с территориальными проблемами, деятельностью далай-ламы и пр. И до 11 сентября в Дели неоднократно подчеркивали, что они признавали и признают территориальную целостность Китая, включая Тибет и Тайвань, законное место КНР в ООН, что индийское руководство в 1959 г. во главе с Дж. Неру не имело никакого отношения к бегству далай-ламы и его сподвижников из Китая в Индию, а для современных индийских руководителей деятельность буддийского иерарха - большая обуза и "головная боль". Однако остаются территориальные "нестыковки" по индийско-китайской границе. В Дели с некоторым опасением наблюдают за подготовкой крупного китайского железнодорожного проекта - строительство дороги из провинции Цинхай до Лхасы - столицы Тибета. Дорога явно претендует на место в Книге рекордов </w:t>
      </w:r>
      <w:r w:rsidR="00537E77" w:rsidRPr="00B02499">
        <w:rPr>
          <w:sz w:val="28"/>
          <w:szCs w:val="28"/>
        </w:rPr>
        <w:t>Гиннеса</w:t>
      </w:r>
      <w:r w:rsidRPr="00B02499">
        <w:rPr>
          <w:sz w:val="28"/>
          <w:szCs w:val="28"/>
        </w:rPr>
        <w:t xml:space="preserve"> как самая высокогорная в мире и сложная по исполнению. Тем не менее</w:t>
      </w:r>
      <w:r w:rsidR="00B02499">
        <w:rPr>
          <w:sz w:val="28"/>
          <w:szCs w:val="28"/>
        </w:rPr>
        <w:t>,</w:t>
      </w:r>
      <w:r w:rsidRPr="00B02499">
        <w:rPr>
          <w:sz w:val="28"/>
          <w:szCs w:val="28"/>
        </w:rPr>
        <w:t xml:space="preserve"> в Пекине и Дели все чаще говорят о необходимости перевода двусторонних отношений в формат "естественног</w:t>
      </w:r>
      <w:r w:rsidR="00B02499">
        <w:rPr>
          <w:sz w:val="28"/>
          <w:szCs w:val="28"/>
        </w:rPr>
        <w:t>о стратегического партнерства".</w:t>
      </w:r>
    </w:p>
    <w:p w:rsidR="002F4235" w:rsidRPr="00B02499" w:rsidRDefault="002F4235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 этой связи Москва могла бы сыграть конструктивную роль центрального связующего звена между Пекином и Дели, содействуя тому, чтобы в отношениях Китая и Индии доминировало сотрудничество, а не соперничество. Проще это делать на неполитическом уровне, начиная с обсуждения наиболее острых вопросов в научной среде, переходя затем на более высокие официальные инстанции. Первый и удачный опыт в этом плане был продемонстрирован Институтом Дальнего Востока РАН при поддержке президиума РАН и дипломатических ведомств России, Индии и Китая. 5-6 сентября 2001 г. ведущие ученые и эксперты трех стран провели научную конференцию, откровенно обсудив все накопившиеся вопросы трехстороннего сотрудничества. Итоговые материалы конференции еще раз подтверждают, что полное взаи</w:t>
      </w:r>
      <w:r w:rsidR="00B02499">
        <w:rPr>
          <w:sz w:val="28"/>
          <w:szCs w:val="28"/>
        </w:rPr>
        <w:t>мопонимание реально и возможно.</w:t>
      </w:r>
    </w:p>
    <w:p w:rsidR="002F4235" w:rsidRPr="00B02499" w:rsidRDefault="002F4235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Итак, мы можем сделать </w:t>
      </w:r>
      <w:r w:rsidRPr="00B02499">
        <w:rPr>
          <w:sz w:val="28"/>
          <w:szCs w:val="28"/>
          <w:u w:val="single"/>
        </w:rPr>
        <w:t>вывод</w:t>
      </w:r>
      <w:r w:rsidRPr="00B02499">
        <w:rPr>
          <w:sz w:val="28"/>
          <w:szCs w:val="28"/>
        </w:rPr>
        <w:t xml:space="preserve"> о том, что «треугольник» Россия-Индия-Китай видится не как военно-политический блок или союз, а скорее как система гибкого партнерства. Ключевыми задачами этого партнерства будут борьба с общемировыми вызовами - глобальным терроризмом и экстремизмом и экономическое взаимодействие в условиях углубления глобализации. Экономические резервы "треугольника" на сегодняшний день практически не задействованы. Важными аспектами сотрудничества могли бы стать агросфера, совместная разработка минеральных, топливно-энергетических и лесных ресурсов Сибири и Дальнего Востока, обрабатывающая промышленность. Россия, КНР и Индия могут координировать свои проекты в освоении космоса, авиации, энергетике, машиностроении и другом при желательной ориентации на рынки друг друга.</w:t>
      </w:r>
    </w:p>
    <w:p w:rsidR="001118A6" w:rsidRPr="00B02499" w:rsidRDefault="001118A6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B02499" w:rsidRDefault="00B02499" w:rsidP="00B02499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B6996" w:rsidRPr="00B02499">
        <w:rPr>
          <w:b/>
          <w:bCs/>
          <w:sz w:val="28"/>
          <w:szCs w:val="28"/>
        </w:rPr>
        <w:t xml:space="preserve">Глава 2. Позиции сторон в отношении стратегического </w:t>
      </w:r>
    </w:p>
    <w:p w:rsidR="009B6996" w:rsidRPr="00B02499" w:rsidRDefault="009B6996" w:rsidP="00B02499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B02499">
        <w:rPr>
          <w:b/>
          <w:bCs/>
          <w:sz w:val="28"/>
          <w:szCs w:val="28"/>
        </w:rPr>
        <w:t>треугольника «Москва – Дели – Пекин»</w:t>
      </w:r>
    </w:p>
    <w:p w:rsidR="00B02499" w:rsidRPr="00B02499" w:rsidRDefault="00B02499" w:rsidP="00B02499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9B6996" w:rsidRPr="00B02499" w:rsidRDefault="00B02499" w:rsidP="00B02499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B02499">
        <w:rPr>
          <w:b/>
          <w:bCs/>
          <w:sz w:val="28"/>
          <w:szCs w:val="28"/>
        </w:rPr>
        <w:t xml:space="preserve">2.1 </w:t>
      </w:r>
      <w:r w:rsidR="006B1DBF" w:rsidRPr="00B02499">
        <w:rPr>
          <w:b/>
          <w:bCs/>
          <w:sz w:val="28"/>
          <w:szCs w:val="28"/>
        </w:rPr>
        <w:t>Российско-китай</w:t>
      </w:r>
      <w:r w:rsidRPr="00B02499">
        <w:rPr>
          <w:b/>
          <w:bCs/>
          <w:sz w:val="28"/>
          <w:szCs w:val="28"/>
        </w:rPr>
        <w:t>ское стратегическое партнерство</w:t>
      </w:r>
    </w:p>
    <w:p w:rsidR="00B02499" w:rsidRDefault="00B02499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Отношения между новой, постсоветской Россией и Китаем развивались весьма динамично, стартовав с невысокого уровня. Последний обусловливался состоянием кризиса и напряженности в контактах между Москвой и Пекином на протяжении трех десятилетий. Нормализация двусторонних связей произошла лишь в мае 1989г., во время визита в КНР последнего руководителя СССР М.С. Горбачева.</w:t>
      </w:r>
      <w:r w:rsidR="0009489E" w:rsidRPr="00B02499">
        <w:rPr>
          <w:rStyle w:val="a9"/>
          <w:sz w:val="28"/>
          <w:szCs w:val="28"/>
        </w:rPr>
        <w:footnoteReference w:id="5"/>
      </w:r>
      <w:r w:rsidRPr="00B02499">
        <w:rPr>
          <w:sz w:val="28"/>
          <w:szCs w:val="28"/>
        </w:rPr>
        <w:t xml:space="preserve"> Ровно через два года между двумя странами были согласованы принципы разрешения погранично-территориальных проблем. </w:t>
      </w:r>
      <w:r w:rsidR="00537E77" w:rsidRPr="00B02499">
        <w:rPr>
          <w:sz w:val="28"/>
          <w:szCs w:val="28"/>
        </w:rPr>
        <w:t xml:space="preserve">Достигнутый прогресс определял заинтересованность китайского руководства в продолжение диалога с советскими лидерами и объяснял его настороженность по поводу распада СССР. </w:t>
      </w:r>
      <w:r w:rsidRPr="00B02499">
        <w:rPr>
          <w:sz w:val="28"/>
          <w:szCs w:val="28"/>
        </w:rPr>
        <w:t xml:space="preserve">Пекин, разумеется, признал произошедшие в соседней стране внутриполитические перемены, но отношения с Москвой оказались на некоторое время замороженными в связи с ее первоначальной односторонне прозападной </w:t>
      </w:r>
      <w:r w:rsidR="00B02499">
        <w:rPr>
          <w:sz w:val="28"/>
          <w:szCs w:val="28"/>
        </w:rPr>
        <w:t>внешнеполитической ориентацией.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Впрочем, уже к осени 1992г. ситуация стала меняться, и в декабре российский президент Б.Н. Ельцин совершил свой первый официальный визит в КНР. В Пекине было подписано совместное заявление об основах взаимных отношений. В сентябре 1994г. Москву посетил председатель КНР Цзян Цзэминь, и в совместном заявлении появились слова о «конструктивном партнерстве». Стороны также объявили о решении отказаться от угрозы применения ядерного оружия и ненацеливании стратегических ракет друг против друга. Третья официальная встреча на высшем уровне состоялась в Пекине в апреле 1996г.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Ровно через год после третьего саммита в апреле 1997г. в Москве состоялась четвертая встреча в верхах, на которой стороны договорились о мероприятиях по укреплению стратегического партнерства. К двусторонней встрече был приурочен второй саммит членов «Шанхайской пятерки», на котором ее участники подписали договор о взаимном сокращении вооруженных сил в приграничных районах. Вместе с первыми соглашениями о мерах доверия в военной области он ознаменовал формирование механизма безопасности в Центральной и Северо-Восточной Азии. В ноябре того же года Б.Н. Ельцин посетил Китай с официальным визитом в третий раз. Наиболее важным его результатом стало подписание соглашения о демаркации восточного участка российско-китайской границы (от Монголии до Тихого ок</w:t>
      </w:r>
      <w:r w:rsidR="00B02499">
        <w:rPr>
          <w:sz w:val="28"/>
          <w:szCs w:val="28"/>
        </w:rPr>
        <w:t>еана) протяженностью в 4300 км.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Торгово-экономическое взаимодействие представляет собой вторую важную подсистему двусторонних российско-китайских связе</w:t>
      </w:r>
      <w:r w:rsidR="00B02499">
        <w:rPr>
          <w:sz w:val="28"/>
          <w:szCs w:val="28"/>
        </w:rPr>
        <w:t>й.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Вместе с тем на официальном уровне вопросы торгового взаимодействия занимали периферийное значение. С одной стороны, сказалось отсутствие проблем в области погашения взаимных долговых обязательств, с другой - товарный обмен с рубежа 80-90-х гг. стал осуществляться по частным децентрализованным каналам, главным образом торговцами-«челноками», и носил во многом приграничный межрегиональный характер. В 1991 г. товарообмен достиг солидной цифры в 3,9 млрд. долл. США (здесь и далее - в текущих ценах), в 1992 г. увеличился наполовину - до 5,9 млрд., а в 1993 г. - еще на треть, до 7,7 млрд. В 1994 г. оборот взаимной торговли сократился до 5,1 млрд., затем вновь стал расти, составив 5,5 млрд. долл. в 1995 г. и 6,8 млрд. в 1996 г. Новый спад пришелся на 1997 и 1998 гг. (6,0 и 5,5 млрд. долл.).</w:t>
      </w:r>
      <w:r w:rsidR="0009489E" w:rsidRPr="00B02499">
        <w:rPr>
          <w:rStyle w:val="a9"/>
          <w:sz w:val="28"/>
          <w:szCs w:val="28"/>
        </w:rPr>
        <w:footnoteReference w:id="6"/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 мае 1995 г. стороны подписали соглашение о режиме в районе границы, которое определяет там правила жизни, регламентирует условия торгов</w:t>
      </w:r>
      <w:r w:rsidR="00E4221F" w:rsidRPr="00B02499">
        <w:rPr>
          <w:sz w:val="28"/>
          <w:szCs w:val="28"/>
        </w:rPr>
        <w:t>ой и хозяйственной деятельности.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Российско-китайская торговля определялась, разумеется, не только деятельностью «челноков», завозящих в Россию дешевые китайские потребительские товары невысокого качества. Часть китайского экспорта составляли продовольственные продукты, некоторые виды промышленных изделий, а российского - самолеты, автомобили, сельскохозяйственные машины, оборудование, цемент и лес. Неизменно крупной статьей был вывоз продукции черной металлургии. Возрастала роль обмена продукцией предприятий, принадлежащих государственным и крупным частным компаниям.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Торговая составляющая двусторонних связей в существенной мере зависит от экономического взаимодействия, то есть от уровня инвестиций в объекты экономики страны-партнера и технико-технологического сотрудничества. Большинство аналитиков считает, что экономические системы России и Китая обладают изрядной степенью взаимодополняемости. КНР в перспективе может импортировать из Сибири и Дальнего Востока нефть и газ, уголь и электроэнергию. Рамочные соглашения о поставках природного газа и сооружении трубопровода были заключены еще в 1997 г. Россия оказывает Китаю помощь в области ядерной энергетики - сооружении атомной электростанции в провинции Цзяньсу и разработке урановых рудников, а также в сфере энергетики (выполняются контракты на поставку 16 энергоблоков для семи ТЭС). Стоимость машиностроительной продукции в экспортных поставках России в Китай равнялась в середине 90-х гг. 30-40%, в то время как в общем объеме российского экспорта того периода</w:t>
      </w:r>
      <w:r w:rsidR="00B02499">
        <w:rPr>
          <w:sz w:val="28"/>
          <w:szCs w:val="28"/>
        </w:rPr>
        <w:t xml:space="preserve"> она находилась на уровне 7-8%.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Если отношения между двумя странами в политико-дипломатической и торгово-экономической, особенно военно-технической, областях в 90-е годы развивались весьма динамично, то процессы в сфере культурно-гуманитарного взаимодействия носили замедленный и сложный характер. С одной стороны, были сняты барьеры, долгие десятилетия существовавшие на пути общения частных лиц и специалистов в различных областях. В Китае, в частности, вновь появились высококвалифицированные технические кадры из России. С другой стороны, выросли масштабы «просачивания» и «оседания» китайцев в России, прежде всего на Дальнем Востоке. По появившимся в середине 90-х годов сильно преувеличенным подсчетам, «демографическое нависание» Китая привело к инфильтрации до 1 млн. китайцев. Согласно реалистическим оценкам, численность законно перебравшихся через границу, но нелегально оставшихся на российской территории граждан КНР не превышает 200 тыс. человек. Тем не менее</w:t>
      </w:r>
      <w:r w:rsidR="00B02499">
        <w:rPr>
          <w:sz w:val="28"/>
          <w:szCs w:val="28"/>
        </w:rPr>
        <w:t>,</w:t>
      </w:r>
      <w:r w:rsidRPr="00B02499">
        <w:rPr>
          <w:sz w:val="28"/>
          <w:szCs w:val="28"/>
        </w:rPr>
        <w:t xml:space="preserve"> присутствие китайской рабочей силы вызывает определенное недовольство властей и местных жителей (для первых они источник различного рода проблем, а для вторы</w:t>
      </w:r>
      <w:r w:rsidR="00B02499">
        <w:rPr>
          <w:sz w:val="28"/>
          <w:szCs w:val="28"/>
        </w:rPr>
        <w:t>х - конкуренты на рынке труда).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Опасения, которые испытывает как население, так и администрация дальневосточных краев и областей, подкрепляются «умозрительными» аргументами о возможном в будущем переселении, «перетекании» миллионов китайцев через границу (а так как на Дальнем Востоке проживает всего 7-8 млн. человек, то, чтобы уравнять там численность россиян и китайцев, Китаю достаточно «отрядить» на это лишь полпроцента своего населения). При этом, как справедливо замечает Д. Тренин, у нас как-то забыли, что накануне Первой мировой войны на Дальнем Востоке с его тогда немногочисленным местным населением существовала китайская диаспора численностью в 300-500 тыс. человек. К тому же лишние рабочие руки в условиях экономического подъема вовсе не были бы лишними, а использование китайских контрактников уже в 90-е годы приносило положительные экономические результаты . Главный вопрос, стоящий перед центральными и местными властями России, состоит, конечно, в том, как обеспечить оживление экономики, но ему сопутствует и решение задачи повышения порога нормального (толерантного) отношения</w:t>
      </w:r>
      <w:r w:rsidR="00B02499">
        <w:rPr>
          <w:sz w:val="28"/>
          <w:szCs w:val="28"/>
        </w:rPr>
        <w:t xml:space="preserve"> местных жителей к иммигрантам.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Еще одним препятствием в культурно-гуманитарной области служит «шлейф» традиции, сложившейся в эпоху советско-китайской дружбы и «развитого социализма». С российской стороны он проявляется, во-первых, в идеологизированном подходе к связям с КНР, сохранении за ними функции более предпочтительного идейно-политического и внешнеполитического выбора, а также восприятии опыта экономического и политического развития Китая в 80-90-х годах как модели, образца для подражания (по принципу «вот как надо было»). Во-вторых, от прежних времен остался в России комплекс превосходства, отсутствие живого интереса к Китаю, неглубокий характер контакт</w:t>
      </w:r>
      <w:r w:rsidR="00B02499">
        <w:rPr>
          <w:sz w:val="28"/>
          <w:szCs w:val="28"/>
        </w:rPr>
        <w:t>ов официальных лиц.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Недостаток понимания меняющегося соотношения сил между двумя державами соседствует с «демонизацией» Китая, возрождением страха перед ним. Всего заметнее эти комплексы проявляются в сознании политического класса, и притом традиционно позитивные настроения больше распространены среди представителей столичной элиты, а негативные - у значительной части провинциальной, сибирской и дальневосточной бюрократии. Китайское общество, медленно эволюционирующее в сторону более открытого, страдает схожими проблемами посттоталитарного менталитета. Большое значение для последнего имеет поиск внешнего врага и списывание на него причины всех несчастий. В роли такового как в официальном политическом, так и общественном, бытовом сознании выступают империали</w:t>
      </w:r>
      <w:r w:rsidR="00B02499">
        <w:rPr>
          <w:sz w:val="28"/>
          <w:szCs w:val="28"/>
        </w:rPr>
        <w:t>зм и гегемонизм.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Отношение к России отличается двойственностью: с одной стороны, она наследница колониального экспансионизма царской России, с другой - не забыт период «братского» единения с ней в борьбе с Западом. Россия воспринимается некоторой частью общественного сознания как партнер в борьбе за справедливость, но из-за ограниченности контактов между китайцами и русскими эти настроения носят по пре</w:t>
      </w:r>
      <w:r w:rsidR="00B02499">
        <w:rPr>
          <w:sz w:val="28"/>
          <w:szCs w:val="28"/>
        </w:rPr>
        <w:t>имуществу отвлеченный характер.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Вместе с тем распространенные в китайском обществе антиимпериалистические и антизападные настроения дают возможность властям легко мобилизовывать массы для участия в акциях протеста против диктата США и Запада на мировой арене. Схожие или близкие позиции Китая и России по этим международным проблемам лежат в основе еще одной составляющей стратегического партнерства. Ее проявлением можно считать реакцию двух государств на меры по «продвижению НАТО на восток». Их неприятие Москвой нашло понимание в Пекине, где заявили о поддержке ее позиции. В то же время Россия, по мнению китайской стороны, вяло отреагировала на укрепление американо-японского оборонительного сотрудничества, о чем было объявлено в сентябре 1997г., хотя оно похоже на дальневосточный аналог расширения НАТО. Одним из ключевых положений, определяющих сходные позиции двух государств в мировых делах, нужно считать убеждение в сохранении за национальным (территориальным) государством всех функций и прерогатив, недопустимости нарушения его суверенитета и вмешательства во внутренние дела. Именно последнее вдохнуло, как представляется, новую жизнь в приверженность концепции пяти принципов мирного сосуществования. Государственной безопасности и целостности угрожают прежде всего национально-сепаратистские движения на окраинах, в периферийно-пограничных регионах крупных и сложных образований, к которым относится и Россия, и Китай. Существенно при этом, что у двух государств имеется во многом общая буферная зона, в которой происходят весьма бурные процессы усиления культурно-цивилизационной и</w:t>
      </w:r>
      <w:r w:rsidR="00B02499">
        <w:rPr>
          <w:sz w:val="28"/>
          <w:szCs w:val="28"/>
        </w:rPr>
        <w:t xml:space="preserve"> этнонациональной идентичности.</w:t>
      </w:r>
    </w:p>
    <w:p w:rsidR="00E4221F" w:rsidRPr="00B02499" w:rsidRDefault="00537E77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Разделяющий Россию и Китай пояс состоит в основном из фрагментов так называемого мусульманского мира, обладающего наиболее выраженным динамизмом в первую очередь в демографическом плане. Оба государства сталкиваются таким образом со сходным вызовом (в Российской Федерации он дает о себе знать прежде всего на Кавказе, а в КНР - на северо-западе, в Синьцзян-Уйгурском автономном районе). </w:t>
      </w:r>
      <w:r w:rsidR="006B1DBF" w:rsidRPr="00B02499">
        <w:rPr>
          <w:sz w:val="28"/>
          <w:szCs w:val="28"/>
        </w:rPr>
        <w:t>Это, несомненно, способствует сближению позиций Москвы и Пекина по таким вопросам общемировой повестки дня, как борьба с религиозным экстремизмом, международным терроризмом, контраб</w:t>
      </w:r>
      <w:r w:rsidR="00B02499">
        <w:rPr>
          <w:sz w:val="28"/>
          <w:szCs w:val="28"/>
        </w:rPr>
        <w:t>андой оружия, наркотиков и т.п.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Любопытно, что, хотя мировое сообщество, возглавляемое ныне США и Западом в целом, также выступает против этих явлений, однако его позиция во многом принципиально иная: она исходит из признания возможности нарушения отдельными государствами прав человека, а также интересов национальных и конфессиональных меньшинств и потому допускает вмешательство, иногда весьма радикальное, в их (государств) суверенные дела. То, что при этом западное сообщество оказывается нередко в роли защитника мусульман, придает его политике некоторый происламский оттенок и вызывает обеспокоенность у стран, которым угрожает исламский экстремизм, а к числу последних относятся Россия и Китай, а также Индия.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 Москве и Пекине по этой причине с полным правом рассчитывают на долговременное партнерство по кардинальным вопросам глобальной и региональной повестки дня. Вместе с тем, следует подчеркнуть, что как китайская, так и российская сторона на нынешнем историческом этапе не склонны придавать своим отношениям характер исключительности и недвусмысленно</w:t>
      </w:r>
      <w:r w:rsidR="00B02499">
        <w:rPr>
          <w:sz w:val="28"/>
          <w:szCs w:val="28"/>
        </w:rPr>
        <w:t>й направленности против Запада.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Симптоматичны в этом смысле фразеология и действия руководства КНР. Китайские руководители неизменно подчеркивают, что стратегическое партнерство с Россией вписывается в «международные отношения нового типа», которые не являются «ни союзническими, ни конфронтационными», и что оно не </w:t>
      </w:r>
      <w:r w:rsidR="00E4221F" w:rsidRPr="00B02499">
        <w:rPr>
          <w:sz w:val="28"/>
          <w:szCs w:val="28"/>
        </w:rPr>
        <w:t>направлено против третьих стран</w:t>
      </w:r>
      <w:r w:rsidRPr="00B02499">
        <w:rPr>
          <w:sz w:val="28"/>
          <w:szCs w:val="28"/>
        </w:rPr>
        <w:t xml:space="preserve">. В ходе своего визита в Россию в ноябре 1998г. </w:t>
      </w:r>
      <w:r w:rsidR="00537E77" w:rsidRPr="00B02499">
        <w:rPr>
          <w:sz w:val="28"/>
          <w:szCs w:val="28"/>
        </w:rPr>
        <w:t xml:space="preserve">Цзян Цзэминь счел необходимым особо подчеркнуть, что обе страны находятся в процессе продвижения к рынку, а также что Китай работает над созданием системы конструктивного, стратегического партнерства с США. О такого рода намерениях, кстати, было объявлено во время его пребывания в Вашингтоне в октябре 1997г. </w:t>
      </w:r>
      <w:r w:rsidRPr="00B02499">
        <w:rPr>
          <w:sz w:val="28"/>
          <w:szCs w:val="28"/>
        </w:rPr>
        <w:t>Соответствовали словам и действия Пекина на американском направлении. Характерно, что достигнутое в 1996г. соглашение о «горячей линии» связи между высшими руководителями России и Китая было осуществлено лишь в 1998г., после того как вступило в действие аналогичное средство коммуникации между Пекином и Вашингтоном. Ухудшение в китайско-американских отношениях, пришедшееся на конец 1998 и 1999 гг. и вызванное действиями НАТО на Балканах, а также скандалом в связи с обвинениями КНР в шпионаже, попытках получить доступ к секретам американских разработок в ядерной области, было не слишком продолжительным. В начале 2000 г. стороны договорились о компенсации за ущерб, причиненный зданию посольства КНР в Белграде</w:t>
      </w:r>
      <w:r w:rsidR="00AE08FA">
        <w:rPr>
          <w:sz w:val="28"/>
          <w:szCs w:val="28"/>
          <w:lang w:val="uk-UA"/>
        </w:rPr>
        <w:t>,</w:t>
      </w:r>
      <w:r w:rsidRPr="00B02499">
        <w:rPr>
          <w:sz w:val="28"/>
          <w:szCs w:val="28"/>
        </w:rPr>
        <w:t xml:space="preserve"> и продвинулись по пути присоединения Китая к Всеми</w:t>
      </w:r>
      <w:r w:rsidR="00E4221F" w:rsidRPr="00B02499">
        <w:rPr>
          <w:sz w:val="28"/>
          <w:szCs w:val="28"/>
        </w:rPr>
        <w:t>рной торговой организации (ВТО)</w:t>
      </w:r>
      <w:r w:rsidRPr="00B02499">
        <w:rPr>
          <w:sz w:val="28"/>
          <w:szCs w:val="28"/>
        </w:rPr>
        <w:t>.</w:t>
      </w:r>
      <w:r w:rsidR="0009489E" w:rsidRPr="00B02499">
        <w:rPr>
          <w:rStyle w:val="a9"/>
          <w:sz w:val="28"/>
          <w:szCs w:val="28"/>
        </w:rPr>
        <w:footnoteReference w:id="7"/>
      </w:r>
      <w:r w:rsidRPr="00B02499">
        <w:rPr>
          <w:sz w:val="28"/>
          <w:szCs w:val="28"/>
        </w:rPr>
        <w:t xml:space="preserve"> 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Российская сторона также долгое время старалась избегать использования укреплявшихся связей с Китаем в антизападном контексте. Интересно, что идея установления с Пекином стратегического партнерства принадлежит последовательному стороннику развития связей с Западом первому министру иностранных дел России А.В. Козыреву, который высказал ее в ходе официального визита в Китай еще в январе 1994 г. Известный антизападный налет, между тем, проявился позднее, в предложении Е.М. Примакова об обсуждаемом стратегическом треугольнике Россия - Индия - Китай. Он нашел явное отражение в эмоциональном антиамериканском выпаде президента Б.Н. Ельцина в ходе его последнего неофициального визита в Пекин в декабре 1999г. В начале 2000г., однако, обнаружились признаки ослабления напряженности в отношениях между Россией и Западом. Этому способствовало завершение активной фазы операции НАТО в Косово и российской войсковой антитер</w:t>
      </w:r>
      <w:r w:rsidR="00B02499">
        <w:rPr>
          <w:sz w:val="28"/>
          <w:szCs w:val="28"/>
        </w:rPr>
        <w:t>рористической операции в Чечне.</w:t>
      </w:r>
    </w:p>
    <w:p w:rsidR="00E4221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  <w:u w:val="single"/>
        </w:rPr>
        <w:t>Итак</w:t>
      </w:r>
      <w:r w:rsidRPr="00B02499">
        <w:rPr>
          <w:sz w:val="28"/>
          <w:szCs w:val="28"/>
        </w:rPr>
        <w:t>, накануне XXI века между Россией и Китаем наладились широкие и взаимовыгодные контакты в различных областях. Это позволяет сторонам надеяться на долгосрочное партнерство, имеющее весьма существенный для них характер. Впрочем, в перспективе в системе взаимоотношений двух крупнейших евразийских государств могут возникнуть осложнения, возможны кол</w:t>
      </w:r>
      <w:r w:rsidR="00B02499">
        <w:rPr>
          <w:sz w:val="28"/>
          <w:szCs w:val="28"/>
        </w:rPr>
        <w:t>лизии и столкновение интересов.</w:t>
      </w:r>
    </w:p>
    <w:p w:rsidR="00E4221F" w:rsidRPr="00B02499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6996" w:rsidRPr="00AE08FA" w:rsidRDefault="009B6996" w:rsidP="00B02499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AE08FA">
        <w:rPr>
          <w:b/>
          <w:bCs/>
          <w:sz w:val="28"/>
          <w:szCs w:val="28"/>
        </w:rPr>
        <w:t>2.2</w:t>
      </w:r>
      <w:r w:rsidR="00AE08FA" w:rsidRPr="00AE08FA">
        <w:rPr>
          <w:b/>
          <w:bCs/>
          <w:sz w:val="28"/>
          <w:szCs w:val="28"/>
          <w:lang w:val="uk-UA"/>
        </w:rPr>
        <w:t xml:space="preserve"> </w:t>
      </w:r>
      <w:r w:rsidR="006B1DBF" w:rsidRPr="00AE08FA">
        <w:rPr>
          <w:b/>
          <w:bCs/>
          <w:sz w:val="28"/>
          <w:szCs w:val="28"/>
        </w:rPr>
        <w:t>Партнерские о</w:t>
      </w:r>
      <w:r w:rsidR="00AE08FA">
        <w:rPr>
          <w:b/>
          <w:bCs/>
          <w:sz w:val="28"/>
          <w:szCs w:val="28"/>
        </w:rPr>
        <w:t>тношения между Россией и Индией</w:t>
      </w:r>
    </w:p>
    <w:p w:rsidR="00AE08FA" w:rsidRDefault="00AE08FA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537E77" w:rsidRP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Подобно российско-китайским, связи Москвы и Дели в 90-е годы также развивались по нарастающей. Однако их исходный уровень был существенно более высоким, а потому достижения не были столь впечатляющими. Россия и Индия унаследовали, по сути, в полной мере советско-индийский комплекс взаимосвязей. Известно, что последний на протяжении более чем трех десятилетий имел большое значение для обоих государств. Во второй половине 80-х годов стороны предприняли значительные усилия для сохранения особого характера отношений и вывода их на еще более высокую траекторию . Однако добиться этих целей, по существу, не удалось. К концу десятилетия обнаружились трудности и проблемы во взаимодействии практически на всех главных направлениях. Так, обострилась проблема задолженности Индии Советскому Союзу, медленными темпами реализовывались договоренности, достигнутые в области технико-экономической и военно-технической кооперации. Объемы взаимной торговли имели тенденцию к росту до 1990г., когда они достигли примерно 4 млрд. долл., но и в том рекордном году СССР стоял лишь на десятом месте среди стран - индийских импортеров.</w:t>
      </w:r>
      <w:r w:rsidR="0009489E" w:rsidRPr="00B02499">
        <w:rPr>
          <w:rStyle w:val="a9"/>
          <w:sz w:val="28"/>
          <w:szCs w:val="28"/>
        </w:rPr>
        <w:footnoteReference w:id="8"/>
      </w:r>
      <w:r w:rsidRPr="00B02499">
        <w:rPr>
          <w:sz w:val="28"/>
          <w:szCs w:val="28"/>
        </w:rPr>
        <w:t xml:space="preserve"> Проведение помпезных мероприятий, Дней культуры Индии в Москве и СССР - в Дели, оказалось, по сути, главным достижением в сфер</w:t>
      </w:r>
      <w:r w:rsidR="00AE08FA">
        <w:rPr>
          <w:sz w:val="28"/>
          <w:szCs w:val="28"/>
        </w:rPr>
        <w:t>е гуманитарного сотрудничества.</w:t>
      </w:r>
    </w:p>
    <w:p w:rsid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 xml:space="preserve">Период 1989-1991 гг. для обеих стран оказался кризисным. Вслед за развалом социалистической системы распался СССР, что сопровождалось нараставшим спадом в экономике. В Индии дважды прошли выборы и сменились три </w:t>
      </w:r>
      <w:r w:rsidR="00537E77" w:rsidRPr="00B02499">
        <w:rPr>
          <w:sz w:val="28"/>
          <w:szCs w:val="28"/>
        </w:rPr>
        <w:t>правительства</w:t>
      </w:r>
      <w:r w:rsidRPr="00B02499">
        <w:rPr>
          <w:sz w:val="28"/>
          <w:szCs w:val="28"/>
        </w:rPr>
        <w:t>. Резко обострилась ситуация на ее севере, в штате Джамму и Кашмир, усилились политические позиции индусского национализма.</w:t>
      </w:r>
    </w:p>
    <w:p w:rsid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Новое, теперь уже российское правительство в Москве попыталось на первых порах внести коррективы в традиционную политику на южно</w:t>
      </w:r>
      <w:r w:rsidR="00AE08FA">
        <w:rPr>
          <w:sz w:val="28"/>
          <w:szCs w:val="28"/>
          <w:lang w:val="uk-UA"/>
        </w:rPr>
        <w:t>-</w:t>
      </w:r>
      <w:r w:rsidRPr="00B02499">
        <w:rPr>
          <w:sz w:val="28"/>
          <w:szCs w:val="28"/>
        </w:rPr>
        <w:t>азиатском направлении. Собственно, подвижки обнаружились в ней уже в конце советского периода и были связаны главным образом с поисками решения афганской проблемы. В сентябре 1991г. советское руководство пошло на уступки США в вопросе об Афганистане и объявило о прекращении помощи дружественному правительству Наджибуллы с января 1992г. Поздней осенью Москву и столицы ряда среднеазиатских республик посетила многочисленная делегация из Пакистана во главе с министром торговли, а в декабре визит в Пакистан нанес вице-президент России А.В. Руцкой. Там он не удержался от того, чтобы сделать ряд заявлений по Кашмиру, которые в Индии восприняли как отход от привычной поддержки ее позиции. Весь этот период можно считать низшей точкой в комплексе взаимоотношений Москвы и Дели за все время их существования, если не считать начального, «сталинского» этапа. Нужно отметить также, что правительство Индии в июле того года приняло меры по либерализации торгово-экономического режима и явной переориентации на разностороннее сотрудничество с Западом. На протяжении 1992 и 1993 гг. стороны предпринимали определенные усилия для исправления ситуации.</w:t>
      </w:r>
    </w:p>
    <w:p w:rsidR="006B1DB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 марте 1992 г. в Индии побывал госсекретарь России Г. Бурбулис. Тогда же состоялся в целом малорезультативный визит в Москву министра обороны Индии. Неудача, постигшая новую российскую власть в проведении принципиально иного курса внутренней и внешней политики, создала предпосылки для его постепенного возврата на «круги своя» и привела, в частности, к восстановлению традиционно тесных связей с Индией. Определенное значение в плане пересмотра политики Москвы на южном направлении имело превращение Таджикистана в очаг междоусобных вооруженных действий, а главное - провал попыток с помощью Пакистана найти способ мирной передачи власти в Афганистане.</w:t>
      </w:r>
    </w:p>
    <w:p w:rsidR="006B1DBF" w:rsidRP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Символичным в плане возвращения в привычную колею был визит Б.Н. Ельцина в Индию в январе 1993г. В Дели он, по существу, перечеркнул сделанные ранее заявления Руцкого, а также председателя Верховного Совета Р.И. Хасбулатова по Кашмиру, полностью поддержав индийскую позицию, и подчеркнул, что Россия считает его территорию неотъемлемой частью Индии. Знаменательным событием первого (и, как оказалось, последнего) приезда Ельцина в эту страну в качестве президента стало подписание Договора о дружбе и сотрудничестве на 20 лет, пришедшего на смену истекшего в августе 1991г. Договора о мире, дружбе и сотрудничеству. Изменение названия, как и отсутствие статьи девятой о мерах, принимаемых сторонами в случае военной угрозы одной из них, подчеркивало как преемственность, так и определенную нови</w:t>
      </w:r>
      <w:r w:rsidR="00AE08FA">
        <w:rPr>
          <w:sz w:val="28"/>
          <w:szCs w:val="28"/>
        </w:rPr>
        <w:t>зну в двусторонних связях.</w:t>
      </w:r>
    </w:p>
    <w:p w:rsidR="006B1DB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 последующий период стороны обменялись визитами как на высшем, так и на более низком уровне. Летом 1994г. Москву посетил премьер-министр П.В. Нарасимха Рао. Визит ознаменовался подписанием Декларации о защите интересов многонациональных государств и Программы сотрудничества на период до 2000г. В декабре того же года Индию посетил глава российского кабинета министров В.С. Черномырдин. Замена в январе 1996г. на посту министра иностранных дел России «атлантиста» А.В. Козырева прагматиком, востоковедом по образованию Е.М. Примаковым способствовала тому, что Индия заняла более заметное место в приоритетах внешней политики Москвы. Не случайно она оказалась первой страной, которую Примаков посетил в ранге министра. В ответ последовал визит его индийского визави И.К. Гуджрала, а в марте 1997 г., за несколько недель до своей отставки, в Россию приезжал индийский премьер Д.В. Деве Говда. Ответный визит в Дели нанес Е.М. Примаков уже в качестве председателя правительства спустя почти два года. Дата встречи в верхах, второго визита Б.Н. Ельцина в Индию, неоднократно переносилась, и она так и не состоялась вследствие занятости и состояния здоровья первого президента России.</w:t>
      </w:r>
    </w:p>
    <w:p w:rsidR="006B1DBF" w:rsidRP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Российско-индийские контакты в 90-е годы развивались по ряду направлений. Выше уже шла речь о политико-дипломатической составляющей. Другой элемент - торгово-экономическое взаимодействие. Отметим, что в первый год связей между Российской Федерацией и Республикой Индия товарообмен между ними, согласно российским источникам, равнялся (в текущих ценах) 1,5 млрд. долл.,</w:t>
      </w:r>
      <w:r w:rsidR="00537E77" w:rsidRPr="00B02499">
        <w:rPr>
          <w:sz w:val="28"/>
          <w:szCs w:val="28"/>
        </w:rPr>
        <w:t xml:space="preserve"> в 1993 г. он упал до 1,1 млрд.</w:t>
      </w:r>
      <w:r w:rsidRPr="00B02499">
        <w:rPr>
          <w:sz w:val="28"/>
          <w:szCs w:val="28"/>
        </w:rPr>
        <w:t xml:space="preserve"> В 1994г. произошло дальнейшее его падение до 1 млрд. долл. В 1993/94 финансовом году объем торговли, по индийским данным, составлял 0,94 млрд., а в течение двух последующих лет возрастал ежегодно примерно на 50% -до 1,4 и 2,1 млрд. В 1996/97 и 1997/98 гг. оборот несколько снизился до 1,8-1,9 млрд., а затем упал еще больше - до уровня в 1-1,5 млрд. долл.</w:t>
      </w:r>
      <w:r w:rsidR="0009489E" w:rsidRPr="00B02499">
        <w:rPr>
          <w:rStyle w:val="a9"/>
          <w:sz w:val="28"/>
          <w:szCs w:val="28"/>
        </w:rPr>
        <w:footnoteReference w:id="9"/>
      </w:r>
    </w:p>
    <w:p w:rsidR="006B1DBF" w:rsidRP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Легко заметить, что объемы взаимной торговли невелики, втрое-вчетверо уступают российско-китайским оборотам. Доля России в индийском внешнем товарообороте колеблется в пределах 2-3%, а Индии в российском - 1-2%. Положительная динамика также в целом отсутствует. Несмотря на это, значение торговой составляющей в партнерских отношениях России и Индии значительно. Нужно иметь в виду, что и в период советско-индийской дружбы на взаимную торговлю приходилась лишь незначительная часть их внешнего товарооборота, те же 2-3% . Главное обстоятельство, как в тот период, так и в 90-е годы, заключается во взаимосвязи торговли с экономическим и военно-техническим сотрудничеством и, по существу, сводится к льготным условиям трансферта росс</w:t>
      </w:r>
      <w:r w:rsidR="00AE08FA">
        <w:rPr>
          <w:sz w:val="28"/>
          <w:szCs w:val="28"/>
        </w:rPr>
        <w:t>ийских товаров и услуг в Индию.</w:t>
      </w:r>
    </w:p>
    <w:p w:rsid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Основными сферами российско-индийского взаимодействия в гражданской экономике остаются энергетика (идет строительство теплоэлектростанции и двух ГЭС), черная и цветная металлургия (планы реконструкции ранее построенных заводов), угольная промышленность (разработка при участии российских специалистов ряда месторождений), нефтедобыча (модернизация с российской помощью бездействующих скважин в Индии и возможное участие индийского капитала в освоении нефтяных богатств Западной Сибири, Поволжья и Сахалина), а также ряд других отраслей производственной инфраструктуры и тяжелой промышленности. Вызывает определенный международный резонанс проект совместного сооружения атомной электростанции «Кудан-кулам» на юге штата Тамилнад. Дело в том, что Индия до сих пор не присоединилась к МАГАТЭ, и вопрос об инспекции сооружаемых на ее территории ядерных объектов решается в каждом конкретном случае. Соглашение о строительстве АЭС в г. Куданкулам было подписано еще в 1988г.</w:t>
      </w:r>
    </w:p>
    <w:p w:rsidR="006B1DBF" w:rsidRP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Спустя 10 лет министр атомной энергии РФ Е. Адамов подписал в Индии дополнительный протокол, позволяющий приступить к сооружению станции, стоимостью почти 3 млрд. долл. По сообщениям печати, она будет открыта д</w:t>
      </w:r>
      <w:r w:rsidR="00AE08FA">
        <w:rPr>
          <w:sz w:val="28"/>
          <w:szCs w:val="28"/>
        </w:rPr>
        <w:t>ля инспекции экспертами МАГАТЭ.</w:t>
      </w:r>
    </w:p>
    <w:p w:rsidR="006B1DB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 конце 90-х годов появились некоторые новые области сотрудничества, прежде всего это совместное производство гражданских воздушных судов российского образца, модернизация ранее поставленных и осуществление поставок в Индию авиационных машин нового поколения. В области научно-технического сотрудничества (лазеры и ускорители, авиационная и строительная техника, иммунология и др.) за 90-е годы завершено в общей сложности около 50 совместных проектов (а с 1987 г. - более 100) и одобрено к реализации свыше 130. В Москве создан российско-индийский центр перспективных компьютерных исследований, где ожидается установка последней версии индийского суперкомпьютера «Парам-10000».</w:t>
      </w:r>
    </w:p>
    <w:p w:rsidR="006B1DB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Важной стороной экономического взаимодействия России и Индии может стать совместная, при финансовом участии индийской стороны, работа по развитию морского порта в Новороссийске, а также осуществление проекта прокладки транспортного коридора «Север-Юг». Речь идет о масштабной инфраструктуре по перевозке товаров и грузов через Россию, Каспийское море, территорию Ирана, Персидский залив и Аравийское море с выходом в индийские порты с использованием паромов и морских судов, железнодорожных составов и автопоездов. Усовершенствование морских и комбинированных путей сообщения позволит существенно удешевить и многократно увеличить товарообмен между странами.</w:t>
      </w:r>
    </w:p>
    <w:p w:rsidR="0019093A" w:rsidRP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Ведущей составляющей российско-индийских отношений является военно-техническое сотрудничество. Согласно сведениям, систематизированным СИПРИ, в 1992-1998 гг. Россия поставила Индии 10 истребителей МиГ-21 и столько же машин МиГ-29СИ. В 1996 г. заключен контракт на поставку 40 тяжелых истребителей дальнего действия Су-ЗОМК. Стоимость сделки оценивается в 1,55 млрд. долл. К 1997 г. в Индию были переправлены 8 машин. В последующие годы должны производиться сборка, оснащение и поставка остальных 32 самолетов в варианте Су-ЗОМКИ (модернизированные, коммерческие, индийские). Имеются планы производства по лицензии еще 120 машин этого типа. К 1997 г. завершилась программа сборки по контракту 1983 г. 165 истребителей МиГ-27М (индийское название «Бахадур»). Москва согласилась продать Дели для оснащения истребителей около 2000 ракет класса «воздух-воздух» (поставлено более 200). Кроме того, в Индию доставлены 400 противотанковых ракет для вертолетов Ми-24. Для пополнения военно-морских сил Индия закупила у России две современные подлодки класса «Кило». В целях оснащения индийских боевых судов поставлены 13 противокорабельных и противовоздушных ракетных комплекса и почти 500 ракет к ним и, помимо того, 40 морских радаров для контроля за огнем и разведкой. По лицензии 1987 г. на верфях Индии построили 8 корветов класса «Тарантул» (местное наименование - «Вибхути</w:t>
      </w:r>
      <w:r w:rsidR="00AE08FA">
        <w:rPr>
          <w:sz w:val="28"/>
          <w:szCs w:val="28"/>
        </w:rPr>
        <w:t>»).</w:t>
      </w:r>
    </w:p>
    <w:p w:rsidR="0019093A" w:rsidRP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 xml:space="preserve">Особенностью военно-технического сотрудничества двух государств можно считать его рассчитанный на длительные сроки плановый характер. В 1994г. </w:t>
      </w:r>
      <w:r w:rsidR="00537E77" w:rsidRPr="00B02499">
        <w:rPr>
          <w:sz w:val="28"/>
          <w:szCs w:val="28"/>
        </w:rPr>
        <w:t>Индия стала первой страной, с которой Россия заключила долговременную, до 2000 г., программу военно-технического сотрудничества на общую сумму в 7-8 млрд. долл. (по другим данным, 8-10 млрд.). В 1998г. подписан вариант нового рамочного соглашения о военно-техническом сотрудничестве на период до 2010г</w:t>
      </w:r>
      <w:r w:rsidR="00AE08FA">
        <w:rPr>
          <w:sz w:val="28"/>
          <w:szCs w:val="28"/>
        </w:rPr>
        <w:t>., стоимостью 15-17 млрд. долл.</w:t>
      </w:r>
    </w:p>
    <w:p w:rsidR="006B1DBF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Москва предлагает включить в экспорт нетрадиционную продукцию - компьютеры, электронную технику и др. Индия, в свою очередь, борется с демпингом российских товаров, прежде всего стали. В 1998г. она установила минимальную пороговую цену на горячекатаную сталь российского производства, поставив под угрозу перспективы ее сбыта на индийском рынке (на черные металлы в последние годы приходилось более 20% российского экспорта).</w:t>
      </w:r>
    </w:p>
    <w:p w:rsidR="006B1DBF" w:rsidRP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В еще одной области двусторонних отношений -культурно-гуманитарной - за 90-е годы был достигнут немалый прогресс. Расширились контакты между представителями стран на различных уровнях и в разных областях. Увеличился поток туристов и возрос обмен специалистами, учеными и преподавательскими кадрами. Расширился контингент индийских студентов, обучающихся в российских вузах. Вырос интерес к индийской культуре в России, чему в немалой степени способствовала деятельность посольства Индии в Москве, а также общественных организаций и научных</w:t>
      </w:r>
      <w:r w:rsidR="00AE08FA">
        <w:rPr>
          <w:sz w:val="28"/>
          <w:szCs w:val="28"/>
        </w:rPr>
        <w:t xml:space="preserve"> учреждений по связям с Индией.</w:t>
      </w:r>
    </w:p>
    <w:p w:rsidR="006B1DBF" w:rsidRP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Вместе с тем, сохранились некоторые старые и возникли новые проблемы. К числу первых надо отнести элементы формализма в двусторонних контактах, обилие принимаемых решений и проволочки с их реализацией. Причем это касается не только культурной сферы сотрудничества. Заметим, кстати, что отмечаемое некоторыми авторами социокультурное сходство двух стран объясняется отчасти силой и влиянием бюрократии, ее склонностью к «бумаготворчеству» и</w:t>
      </w:r>
      <w:r w:rsidR="00AE08FA">
        <w:rPr>
          <w:sz w:val="28"/>
          <w:szCs w:val="28"/>
        </w:rPr>
        <w:t xml:space="preserve"> выдвижению малореальных целей.</w:t>
      </w:r>
    </w:p>
    <w:p w:rsidR="00E4221F" w:rsidRP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К новым проблемам надо отнести перемены в отношении индийцев к России. В советское время она воспринималась как альтернатива Западу, миру бывших хозяев-англичан и могущественных американцев. Распад СССР удивил и огорчил многих в Индии, заставив пересмотреть точку зрения на тенденции мирового развития. Переоценка взглядов на социализм и Советский Союз, информация об экономическом кризисе и падении уровня жизни в России на фоне несомненных успехов в Индии способствовали появлению у некоторых индийцев чувства превосходства, желания «поставить русских на место». Именно этим можно в какой-то мере объяснить инцидент, связанный с содержанием в тюрьме в течение ряда лет без предъявления обвинения летчиков латышской компании, имеющих российское гражданство, и решением суда г. Калькутты, приговорившего их в начале 2000 г. к пожизненному заключению. Хотя этот случай, вероятно, скажется на восприятии Индии в России, он, несомненно, не способен существенно отразиться на двусторонних отношениях. Одной из плодотворных сфер сотрудничества на протяжении 90-х годов и особенно в конце десятилетия было взаимодействие по глобальным и региональным вопросам. Существенная общность позиций России, Индии и, как отмечалось выше, Китая, проявлялась в видении современного политического мира как многополюсного, свободного от диктата одного центра силы и влияния. Отсюда неодобрение в Индии идей продвижения НАТО на восток от Западной Европы, ее поддержка стремления Москвы остаться самостоятельной силой, на помощь которой можно было бы рассчитывать в случае</w:t>
      </w:r>
      <w:r w:rsidR="00AE08FA">
        <w:rPr>
          <w:sz w:val="28"/>
          <w:szCs w:val="28"/>
        </w:rPr>
        <w:t xml:space="preserve"> конфликта интересов с Западом.</w:t>
      </w:r>
    </w:p>
    <w:p w:rsidR="00E4221F" w:rsidRP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Большое значение имеет для Дели поддержка Москвой его стремления поднять свой международный престиж, в частности, занять место постоянного члена Совета Безопасности ООН. Россия также заинтересована в согласованной с Индией позиции на международных форумах и конференциях. Авторитет этой страны в мировых делах увеличивается и может быть сравним по многим параметрам со значением Китая. Некоторый сбой, произошедший в отношениях между двумя странами в связи с испытаниями Индией ядерных устройств в мае 1998 г., носил неглубокий характер. Москва должна была проявить солидарность с развитыми государствами - членами одного с ней «клуба восьми». Однако она отказалась поддержать политику экономических санкций, к которой призывали и прибегли США, Япония и некоторые другие страны. Со своей стороны Дели с пониманием относится к усилиям Москвы навести порядок на Северном Кавказе, справедливо усматривая немало общего между своими действиями против кашмирских террористов и операциями Москвы по борьбе с чеченскими боевиками. Симпатии двух государств на рубеже веков скреплены сходным характером угроз - опасностями местного сепаратизма, «настоянного» н</w:t>
      </w:r>
      <w:r w:rsidR="00AE08FA">
        <w:rPr>
          <w:sz w:val="28"/>
          <w:szCs w:val="28"/>
        </w:rPr>
        <w:t>а идеях исламской солидарности.</w:t>
      </w:r>
    </w:p>
    <w:p w:rsidR="00E4221F" w:rsidRPr="00B02499" w:rsidRDefault="00537E77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Весьма согласованно действовали дипломатические ведомства двух государств в период кризиса в Косово в марте-июне 1999г. Главным был при этом не мусульманский фактор, хотя представляется, что для Индии он имел определенное значение, а прецедент с нарушением прав суверенного государства без санкции ООН и одобрения всего мирового сообщества.</w:t>
      </w:r>
    </w:p>
    <w:p w:rsidR="00E4221F" w:rsidRPr="00AE08FA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Вместе с тем, подобно Пекину, Дели не собирается в нынешней ситуации отказываться от исключительно выгодных для него в экономическом, да и в политическом отношении контактов с Западом. Не случайно президент К.Р. Нараянан осенью 1999г. назвал США и Россию двумя главными стратегическими партнерами Индии. Такое заявление не противоречит и политике российской стороны, также установившей разветвленную сеть партнерских связей с Америкой и д</w:t>
      </w:r>
      <w:r w:rsidR="00AE08FA">
        <w:rPr>
          <w:sz w:val="28"/>
          <w:szCs w:val="28"/>
        </w:rPr>
        <w:t>ругими развитыми государствами.</w:t>
      </w:r>
    </w:p>
    <w:p w:rsidR="009B6996" w:rsidRPr="00B02499" w:rsidRDefault="006B1DB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  <w:u w:val="single"/>
        </w:rPr>
        <w:t>Таким образом</w:t>
      </w:r>
      <w:r w:rsidRPr="00B02499">
        <w:rPr>
          <w:sz w:val="28"/>
          <w:szCs w:val="28"/>
        </w:rPr>
        <w:t>, двустороннее сотрудничество Москвы и Дели остается весьма тесным и органичным. Оно отвечает конкретным интересам обеих сторон, а долговременный характер партнерства предопределен комплексом геополитических констант: отсутствием общей границы и наличием «полосы отчуждения» в виде «языка» мусульманских сообществ, простирающегося в широтном направлении по центру Евразийского материка.</w:t>
      </w:r>
    </w:p>
    <w:p w:rsidR="0019093A" w:rsidRPr="00B02499" w:rsidRDefault="0019093A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6996" w:rsidRPr="00AE08FA" w:rsidRDefault="00AE08FA" w:rsidP="00B02499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AE08FA">
        <w:rPr>
          <w:b/>
          <w:bCs/>
          <w:sz w:val="28"/>
          <w:szCs w:val="28"/>
        </w:rPr>
        <w:t>2.3</w:t>
      </w:r>
      <w:r w:rsidRPr="00AE08FA">
        <w:rPr>
          <w:b/>
          <w:bCs/>
          <w:sz w:val="28"/>
          <w:szCs w:val="28"/>
          <w:lang w:val="uk-UA"/>
        </w:rPr>
        <w:t xml:space="preserve"> </w:t>
      </w:r>
      <w:r w:rsidR="006B1DBF" w:rsidRPr="00AE08FA">
        <w:rPr>
          <w:b/>
          <w:bCs/>
          <w:sz w:val="28"/>
          <w:szCs w:val="28"/>
        </w:rPr>
        <w:t>Кит</w:t>
      </w:r>
      <w:r w:rsidRPr="00AE08FA">
        <w:rPr>
          <w:b/>
          <w:bCs/>
          <w:sz w:val="28"/>
          <w:szCs w:val="28"/>
        </w:rPr>
        <w:t>айско-индийские взаимоотношения</w:t>
      </w:r>
    </w:p>
    <w:p w:rsidR="00AE08FA" w:rsidRDefault="00AE08FA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E4221F" w:rsidRPr="00AE08FA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 xml:space="preserve">Определенный динамизм присущ на нынешнем этапе и отношениям между Китаем и Индией. Однако им еще далеко до уровня российско-китайских и российско-индийских связей. Начавшийся уже в середине 50-х годов подспудный отход от кратковременного «братства» Китая и Индии перешел с 1959г. в стадию открытой размолвки, а осенью 1962 г. привел к пограничной войне, в которой китайские войска доказали свое превосходство над индийскими. </w:t>
      </w:r>
      <w:r w:rsidR="00537E77" w:rsidRPr="00B02499">
        <w:rPr>
          <w:sz w:val="28"/>
          <w:szCs w:val="28"/>
        </w:rPr>
        <w:t xml:space="preserve">«Добавив к урону оскорбление», пекинское руководство пошло на одностороннее прекращение огня и отвело свои войска на исходные позиции. Попытки решить пограничную проблему по горячим следам не принесли результата, несмотря на посредничество влиятельной группы афро-азиатских государств. </w:t>
      </w:r>
      <w:r w:rsidRPr="00B02499">
        <w:rPr>
          <w:sz w:val="28"/>
          <w:szCs w:val="28"/>
        </w:rPr>
        <w:t>Понизив уровень дипломатических контактов (отозвав послов), стороны не перешли грань полномасштабного их разрыва, но дважды в ходе индийско-пакистанских конфликтов (в 1965 и 1971 гг.) Пекин занимал позиции, которые в Дели, да и в мире, рассматривали как угрожающие, чреватые вступлением Китая в войну против Индии. С 1976г. по инициативе Индии произошло восстановление в полном объеме двусторонних дипломатических отношений, и начался медленный и неровный процесс улучшения связей, где камнем преткновения являлись пограничные споры, ситуация в пригималайском районе, а также альянс КНР с соседом - антагонистом Индии - Пакистаном и взаимные обвинения в поддержке оппозиционных и сепаратистских выступлений на национальных о</w:t>
      </w:r>
      <w:r w:rsidR="00AE08FA">
        <w:rPr>
          <w:sz w:val="28"/>
          <w:szCs w:val="28"/>
        </w:rPr>
        <w:t>краинах друг друга.</w:t>
      </w:r>
    </w:p>
    <w:p w:rsidR="00E4221F" w:rsidRPr="00AE08FA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После серии безуспешных переговоров в первой половине 80-х годов и кратковременного обострения обстановки на китайско-индийской границе в конце 1986 - весной 1987 гг. наметился сдвиг, связанный с изменением всего алгоритма международных связей как в мире, так и в регионе. Состоявшийся в декабре 1988 г. визит премьер-министра Индии Р. Ганди в Пекин был первым контактом на высшем уровне после почти 30-летнего перерыва. Он стал возможен в условиях потепления советско-китайских отношений, отсутствия оппозиции визиту со стороны Москвы.</w:t>
      </w:r>
      <w:r w:rsidR="00BE21B4" w:rsidRPr="00B02499">
        <w:rPr>
          <w:rStyle w:val="a9"/>
          <w:sz w:val="28"/>
          <w:szCs w:val="28"/>
        </w:rPr>
        <w:footnoteReference w:id="10"/>
      </w:r>
    </w:p>
    <w:p w:rsidR="00E4221F" w:rsidRPr="00AE08FA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В 90-х годах визиты между высшими руководителями двух стран приобрели регулярный характер. В 1991 г. Индию посетил с ответным визитом премьер Госсовета КНР Ли Пэн, в 1993г. в Китае побывал Нарасимха Рао. В 1996г. состоялся визит в Индию Цзян Цзэминя, а в следующем году - ответная поездка Нараянана. Наиболее существенными из состоявшихся обменов высокими делегациями были визиты 1993 и 1996 гг., когда стороны подписали направленные на создание атмосферы доверия соглашения о поддержании мира и порядка в пограничных районах вдо</w:t>
      </w:r>
      <w:r w:rsidR="00AE08FA">
        <w:rPr>
          <w:sz w:val="28"/>
          <w:szCs w:val="28"/>
        </w:rPr>
        <w:t>ль линии фактического контроля.</w:t>
      </w:r>
    </w:p>
    <w:p w:rsidR="00E4221F" w:rsidRPr="00AE08FA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С мая 1998г. отношения между Пекином и Дели вступили, как уже отмечалось, в полосу кризиса. Оправдывая перед западным сообществом испытания ядерного оружия, руководство Индии указало на Китай как на главную для себя угрозу и потенциального противника номер один. Естественная негативная реакция Пекина на эти заявления привела к снижению уровня двусторонних связей. Спад, однако, продолжался недолго. В ходе упоминавшегося визита в Китай министра иностранных дел Индии (июнь 1999 г.) стороны объявили об устранении разногласий, подтвердили приверженность пяти принципам мирного сосуществования (панчашила) и договорились о мерах по созданию механизма по обеспечению безо</w:t>
      </w:r>
      <w:r w:rsidR="00AE08FA">
        <w:rPr>
          <w:sz w:val="28"/>
          <w:szCs w:val="28"/>
        </w:rPr>
        <w:t>пасности.</w:t>
      </w:r>
    </w:p>
    <w:p w:rsidR="00E4221F" w:rsidRPr="00AE08FA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Торговля между Китаем и Индией возобновилась в 1977г., оставаясь долгое время крайне незначительной по объему. К 1988 г. она достигла 246 млн. долл. и находилась на этом уровне до 1991г. Затем начался неуклонный рост товарооборота. В середине десятилетия он превысил 1 млрд. долл., а в 1998г. приблизился к 2 млрд., обогнав, таким образом, объем индийско-российской торговли. В то же время для Китая даже такой товарооборот едва превышает полпроцента общего, а для Индии - находится в пределах полутор</w:t>
      </w:r>
      <w:r w:rsidR="00AE08FA">
        <w:rPr>
          <w:sz w:val="28"/>
          <w:szCs w:val="28"/>
        </w:rPr>
        <w:t>а процентов.</w:t>
      </w:r>
    </w:p>
    <w:p w:rsidR="00E4221F" w:rsidRPr="00AE08FA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Военная составляющая в торгово-экономических связях практически отсутствует, но контакты между оборонными ведомствами установлены. Их главы в середине 90-х годов обменялись визитами. Крайне ограниченными оставались масштабы культурно-гуманитарного сотрудничества. Гималаи и горно-пустынный ареал к востоку от них, как и в прежние века, служат барьером, разделяющим гигантские скопления людей, населяющих южную и восточную полуостровные части Азии. Морскими и воздушными видами сообщения пользовались в 90-е годы лишь немногочисленные группы официальн</w:t>
      </w:r>
      <w:r w:rsidR="00AE08FA">
        <w:rPr>
          <w:sz w:val="28"/>
          <w:szCs w:val="28"/>
        </w:rPr>
        <w:t>ых лиц, журналистов и туристов.</w:t>
      </w:r>
    </w:p>
    <w:p w:rsidR="00E4221F" w:rsidRPr="00AE08FA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 xml:space="preserve">Наиболее активным было взаимодействие дипломатий двух государств по ряду вопросов мировой политики, связанных с преобладанием в ней влияния Запада и его односторонними силовыми акциями. Особенно явно близость позиций Пекина и Дели проявилась в период косовского кризиса 1999г. Оба государства обеспокоены также проблемой исламского экстремизма. Индия озабочена его воздействием на ситуацию в Кашмире, а Китай - на положение в его </w:t>
      </w:r>
      <w:r w:rsidR="00537E77" w:rsidRPr="00B02499">
        <w:rPr>
          <w:sz w:val="28"/>
          <w:szCs w:val="28"/>
        </w:rPr>
        <w:t>северо-западных</w:t>
      </w:r>
      <w:r w:rsidRPr="00B02499">
        <w:rPr>
          <w:sz w:val="28"/>
          <w:szCs w:val="28"/>
        </w:rPr>
        <w:t xml:space="preserve"> областях, прежде всего бывшем Восточном Туркестане, ныне - Синьцзян-Уйгурском автономном районе. Характерно при этом, что в конце 90-х годов наблюдалось одновременное оживление оппозиционных настроений и усиление террористической активно</w:t>
      </w:r>
      <w:r w:rsidR="00AE08FA">
        <w:rPr>
          <w:sz w:val="28"/>
          <w:szCs w:val="28"/>
        </w:rPr>
        <w:t>сти в Кашмире и Синьцзяне.</w:t>
      </w:r>
    </w:p>
    <w:p w:rsidR="00E4221F" w:rsidRPr="00AE08FA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Вместе с тем, в сфере мировых и региональных процессов между двумя азиатскими гигантами остается немало точек расхождения. Главная из них - выше уже упомянутое стремление Индии пополнить ряды членов ядерного клуба. Китай с неодобрением и осуждением отнесся к ядерным испытаниям в Индии по ряду соображений. Во-первых, они были ударом по его престижу, ибо до них КНР являлся единственной азиатской ядерной державой, а после мая 1998г. в Азии оказалось сразу три государства, обладающих прошедшим испытания ядерным оружием, - Китай, Индия и Пакистан. Во-вторых, взрывы в Индии явились определенным вызовом безопасности Китая. И дело не только в том, что индийская сторона оправдывала их проведение угрозами с его стороны, но также в обозначившейся как реальность перспективе столкнуться в обозримом будущем с действительно сильным ядерным соседом. Показательно в этом смысле, что опубликованный в Индии для обсуждения в сентябре 1999г. проект ядерной доктрины предусматривает создание комплексов ракетно-ядерных сил, и, по некоторым сведениям, Дели планирует обзавестись арсеналом в 400 боезарядов, что превосходит нынешнее их число (примерно 300) у Китая. Наконец, в-третьих, Пекин не может не учитывать последствий превращения Южной Азии в ядерную зону, понимая, что этот факт увеличивает также и меру его ответственности за мир и спокойствие там. Традиционно тесные связи с Пакистаном, сотрудничество с ним по военной линии увеличивают трудности при определении политического курса Китая на южно-азиатском н</w:t>
      </w:r>
      <w:r w:rsidR="00AE08FA">
        <w:rPr>
          <w:sz w:val="28"/>
          <w:szCs w:val="28"/>
        </w:rPr>
        <w:t>аправлении.</w:t>
      </w:r>
    </w:p>
    <w:p w:rsidR="00E4221F" w:rsidRPr="00AE08FA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Противоречивый характер китайско-индийских взаимосвязей выявляется и при рассмотрении их интересов в ареале Индийского океана. Обе державы понимают значение торгово-транспортных путей, пересекающих океан с запада на восток. Нефть, добываемая в странах Аравии и Персидского залива, широким потоком направляется в Азиатско-Тихоокеанский регион. Индия и Китай в крупных размерах импортируют нефть и нефтепродукты, и в будущем их потребности в ввозе энергоносителей возрастут. Отсюда - стратегическое значение присутс</w:t>
      </w:r>
      <w:r w:rsidR="00AE08FA">
        <w:rPr>
          <w:sz w:val="28"/>
          <w:szCs w:val="28"/>
        </w:rPr>
        <w:t>твия в водах Индийского океана.</w:t>
      </w:r>
    </w:p>
    <w:p w:rsidR="00E4221F" w:rsidRPr="00AE08FA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Дели с начала 80-х годов приступил к программе строительства крупного океанского флота. КНР значительно раньше начала создание военно-морских сил и к середине 90-х годов имела почти 400 боевых кораблей, свыше 50 подлодок, в том числе несколько атомных. Количество подводных и надводных боевых судов у Индии в 10-12 раз меньше, но у Китая нет непосредственного выхода в Индийский океан. Его, в принципе, могут обеспечить Пекину тесные связи с руководством Пакистана и Мьянмы (Бирмы). Логистически (с учетом транспортно-географических факторов) более эффективным для Китая является, несомненно, последний вариант. Сообщения об аренде им у Мьянмы пунктов морского базирования и о сооружении станции слежения близ принадлежащих Индии Андаманских островов подтверждают предположения о соперничестве военно-морских сил двух держа</w:t>
      </w:r>
      <w:r w:rsidR="00AE08FA">
        <w:rPr>
          <w:sz w:val="28"/>
          <w:szCs w:val="28"/>
        </w:rPr>
        <w:t>в в районе Бенгальского залива.</w:t>
      </w:r>
    </w:p>
    <w:p w:rsidR="00E4221F" w:rsidRPr="00AE08FA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Сильным раздражителем в отношениях Пекина и Дели оставался комплекс их сложных связей с Пакистаном. Расстановка сил в этом треугольнике сложилась в основном в 1962-1963 гг., вслед за пограничной войной Китая и Индии и подписанием китайско-пакистанского соглашения о разграничении ответственности в зоне фактического контроля двух стран в районе Кашмира и Синьцзяна.</w:t>
      </w:r>
      <w:r w:rsidR="00BE21B4" w:rsidRPr="00B02499">
        <w:rPr>
          <w:rStyle w:val="a9"/>
          <w:sz w:val="28"/>
          <w:szCs w:val="28"/>
        </w:rPr>
        <w:footnoteReference w:id="11"/>
      </w:r>
      <w:r w:rsidRPr="00B02499">
        <w:rPr>
          <w:sz w:val="28"/>
          <w:szCs w:val="28"/>
        </w:rPr>
        <w:t xml:space="preserve"> С рубежа 80-90-х годов в привычном соотношении произошли некоторые подвижки. Пекину удалось снять заметный крен в пользу Исламабада в позиции по кашмирскому спору, но в индийском и мировом общественном мнении закрепилось представление о том, что Китай продолжал оказывать Пакистану существенную помощь в совершенствовании раке</w:t>
      </w:r>
      <w:r w:rsidR="00AE08FA">
        <w:rPr>
          <w:sz w:val="28"/>
          <w:szCs w:val="28"/>
        </w:rPr>
        <w:t>тной техники и ядерного оружия.</w:t>
      </w:r>
    </w:p>
    <w:p w:rsidR="00E4221F" w:rsidRPr="00AE08FA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Давно отлаженные и глубоко укорененные связи между военными чинами и оборонными ведомствами двух государств, без сомнения, вызывали тревогу и недовольство военного и раз</w:t>
      </w:r>
      <w:r w:rsidR="00AE08FA">
        <w:rPr>
          <w:sz w:val="28"/>
          <w:szCs w:val="28"/>
        </w:rPr>
        <w:t>ведывательного сообществ Индии.</w:t>
      </w:r>
    </w:p>
    <w:p w:rsidR="00E4221F" w:rsidRPr="00B02499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Неудовольствие Дели вызывает, безусловно, и то обстоятельство, что Пекин, благодаря тесным связям с Исламабадом, способен оказывать реальное и весьма существенное влияние на развитие ситуации на субконтиненте. Это обстоятельство наглядно проявилось в ходе вооруженного противостояния между Индией и Пакистаном в мае-июле 1999г. в секторе Каргил на линии контроля в Кашмире. Пекин и Вашингтон оказались двумя внешними силами, которые способствовали прекращению огня и переводу противоборства в скрытую фазу. Дели позитивно оценивает умеренную и конструктивную роль китайской дипломатии, но при этом испытывает, очевидно, определенное раздражение в связи с превращением Китая в одного из действующих «ответственно», широко признанных и влиятельных членов мирового сообщества. Имеются еще два обстоятельства, отрицательно сказывающиеся на китайско-индийских взаимосвязях. Первое - нерешенность погранично-территориальной проблемы. Ее суть на данном этапе связана с сохраняющимися претензиями Индии на часть территории, фактически контролируемой Китаем в районе Аксай Чина, или так называемого западного сектора протяженной китайско-индийской границы. Попытки разрешить пограничный спор, который отбрасывает «длинную тень» на двусторонние отношения, предпринимались многократно. В 1981-1987 гг. состоялись восемь раундов переговоров на эту тему между представителями двух государств.</w:t>
      </w:r>
      <w:r w:rsidR="00B02499">
        <w:rPr>
          <w:sz w:val="28"/>
          <w:szCs w:val="28"/>
        </w:rPr>
        <w:t xml:space="preserve"> </w:t>
      </w:r>
      <w:r w:rsidRPr="00B02499">
        <w:rPr>
          <w:sz w:val="28"/>
          <w:szCs w:val="28"/>
        </w:rPr>
        <w:t>В 1988г. стороны договорились о создании объединенной рабочей группы для разрешения застарелого конфликта.</w:t>
      </w:r>
    </w:p>
    <w:p w:rsidR="000535E7" w:rsidRPr="00E2616F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В течение последующих лет прошло 10 заседаний этой группы с участием заместителя министра иностранных дел Китая и его коллеги, секретаря МИД Индии. Выше уже упоминалось о заключении подготовленных этими встречами соглашений, касающихся положения в зоне соприкосновения пограничных и приграничных сил двух государств. Достигнутая в июне 1999г. договоренность о формировании механизма обеспечения безопасности означает, что поиски решения проблемы будут продолжены. Стороны одновременно, по существу, подтвердили желание положить спорный вопрос «под сукно» и развивать связи без постоянной оглядки на него. Второе осложняющее двусторонние связи обстоятельство - тибетский вопрос. Восстание части местного буддийского населения в Тибетском районе КНР в 1959г. и бегство в Индию духовного главы крупнейшей общины гэлукпа-далай-ламы серьезно осложнили индийско-китайские отношения и явились одной из причин, способствовавших их кризису на протяжении 60-80-х годов. Продолжающееся пребывание далай-ламы в Индии и сохранение напряженности в Тибете и в 90-х годах негативно отражалось на китайском восприятии действий руководства соседней страны. В начале 2000г. границу между Тибетом и Индией смог перейти еще один лидер тибетско-буддийской общины - кармапа-лама. Этот факт заставил вновь обратить внимание на нерешенность тибетского вопроса в Китае и взрывоопасный характер, который он может иметь для отнош</w:t>
      </w:r>
      <w:r w:rsidR="00E2616F">
        <w:rPr>
          <w:sz w:val="28"/>
          <w:szCs w:val="28"/>
        </w:rPr>
        <w:t>ений между двумя государствами.</w:t>
      </w:r>
    </w:p>
    <w:p w:rsidR="009B6996" w:rsidRPr="00B02499" w:rsidRDefault="00E4221F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 xml:space="preserve">Подводя итог рассмотрению достижений и проблем во взаимосвязях Пекина и Дели, </w:t>
      </w:r>
      <w:r w:rsidR="000535E7" w:rsidRPr="00B02499">
        <w:rPr>
          <w:sz w:val="28"/>
          <w:szCs w:val="28"/>
        </w:rPr>
        <w:t xml:space="preserve">можно сделать </w:t>
      </w:r>
      <w:r w:rsidR="000535E7" w:rsidRPr="00B02499">
        <w:rPr>
          <w:sz w:val="28"/>
          <w:szCs w:val="28"/>
          <w:u w:val="single"/>
        </w:rPr>
        <w:t>вывод</w:t>
      </w:r>
      <w:r w:rsidR="000535E7" w:rsidRPr="00B02499">
        <w:rPr>
          <w:sz w:val="28"/>
          <w:szCs w:val="28"/>
        </w:rPr>
        <w:t xml:space="preserve"> о том</w:t>
      </w:r>
      <w:r w:rsidRPr="00B02499">
        <w:rPr>
          <w:sz w:val="28"/>
          <w:szCs w:val="28"/>
        </w:rPr>
        <w:t>, что, в отличие от двух других сторон «треугольника» Россия - Китай - Индия, эта сторона является наименее выраженной, намеченной лишь пунктиром. На рубеже веков перспективы преобразования китайско-индийского партнерства в стратегическое едва просматриваются, хотя, разумеется, нельзя исключить их появления в более или менее отдаленном будущем.</w:t>
      </w:r>
    </w:p>
    <w:p w:rsidR="00BE21B4" w:rsidRPr="00B02499" w:rsidRDefault="00BE21B4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B6996" w:rsidRPr="00E2616F" w:rsidRDefault="00E2616F" w:rsidP="00E2616F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E2616F">
        <w:rPr>
          <w:b/>
          <w:bCs/>
          <w:sz w:val="28"/>
          <w:szCs w:val="28"/>
        </w:rPr>
        <w:t>Заключение</w:t>
      </w:r>
    </w:p>
    <w:p w:rsidR="00E4221F" w:rsidRPr="00B02499" w:rsidRDefault="00E4221F" w:rsidP="00B02499">
      <w:pPr>
        <w:spacing w:line="360" w:lineRule="auto"/>
        <w:ind w:firstLine="709"/>
        <w:jc w:val="both"/>
        <w:rPr>
          <w:sz w:val="28"/>
          <w:szCs w:val="28"/>
        </w:rPr>
      </w:pPr>
    </w:p>
    <w:p w:rsidR="0006275B" w:rsidRPr="00B02499" w:rsidRDefault="000535E7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Данная курсовая работа рассмотрела все за</w:t>
      </w:r>
      <w:r w:rsidR="0006275B" w:rsidRPr="00B02499">
        <w:rPr>
          <w:sz w:val="28"/>
          <w:szCs w:val="28"/>
        </w:rPr>
        <w:t>дачи, которые мы перед собой поставили: было рассмотрено возникновение идеи формирования стратегического треугольника «Москва – Дели – Пекин»; выявлены перспективы политического «треугольника»; рассмотрены российско-китайское стратегическое партнерство, отношения между Индией и Россией, китайско-индийские взаимоотношения.</w:t>
      </w:r>
    </w:p>
    <w:p w:rsidR="0006275B" w:rsidRPr="00B02499" w:rsidRDefault="0006275B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 первой главе мы выявили, что идею формирования стратегического треугольника «Москва – Дели – Пекин» выдвинул в декабре 1998г. премьер-министр России Е.М. Примаков в ходе официального визита в Индию. Хотя Е.М. Примаков подчеркнул, что его предложение не носит официального характера и он имел в виду лишь желательность такой структуры, как «геополитический треугольник», вопрос о новом «тройственном союзе» постепенно занял заметное место в дискуссиях по вопросам международной и региональной политики. «Треугольник» Россия-Индия-Китай видится не как военно-политический блок или союз, а скорее как система гибкого партнерства. Ключевыми задачами этого партнерства будут борьба с общемировыми вызовами - глобальным терроризмом и экстремизмом и экономическое взаимодействие в условиях углубления глобализации. Экономические резервы "треугольника" на сегодняшний день практически не задействованы. Важными аспектами сотрудничества могли бы стать агросфера, совместная разработка минеральных, топливно-энергетических и лесных ресурсов Сибири и Дальнего Востока, обрабатывающая промышленность. Россия, КНР и Индия могут координировать свои проекты в освоении космоса, авиации, энергетике, машиностроении и другом при желательной ориентации на рынки друг друга.</w:t>
      </w:r>
    </w:p>
    <w:p w:rsidR="0006275B" w:rsidRPr="00B02499" w:rsidRDefault="0006275B" w:rsidP="00B02499">
      <w:pPr>
        <w:spacing w:line="360" w:lineRule="auto"/>
        <w:ind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Во второй главе мы рассмотрели позиции сторон в отношении стратегического треугольника «Москва – Дели – Пекин».</w:t>
      </w:r>
    </w:p>
    <w:p w:rsidR="0006275B" w:rsidRPr="00E2616F" w:rsidRDefault="0006275B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499">
        <w:rPr>
          <w:sz w:val="28"/>
          <w:szCs w:val="28"/>
        </w:rPr>
        <w:t>В первом параграфе, рассматривая российско-китайское стратегическое партнерство, мы пришли к выводу о том, что накануне XXI века между Россией и Китаем наладились широкие и взаимовыгодные контакты в различных областях. Это позволяет сторонам надеяться на долгосрочное партнерство, имеющее весьма</w:t>
      </w:r>
      <w:r w:rsidR="00E2616F">
        <w:rPr>
          <w:sz w:val="28"/>
          <w:szCs w:val="28"/>
        </w:rPr>
        <w:t xml:space="preserve"> существенный для них характер.</w:t>
      </w:r>
    </w:p>
    <w:p w:rsidR="0006275B" w:rsidRPr="00B02499" w:rsidRDefault="0006275B" w:rsidP="00B0249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02499">
        <w:rPr>
          <w:sz w:val="28"/>
          <w:szCs w:val="28"/>
        </w:rPr>
        <w:t>Что касается партнерских отношений между Индией и Россией, то двустороннее сотрудничество Москвы и Дели остается весьма тесным и органичным. Оно отвечает конкретным интересам обеих сторон, а долговременный характер партнерства предопределен комплексом геополитических констант: отсутствием общей границы и наличием «полосы отчуждения» в виде «языка» мусульманских сообществ, простирающегося в широтном направлении по центру Евразийского материка.</w:t>
      </w:r>
    </w:p>
    <w:p w:rsidR="00426ABD" w:rsidRDefault="0006275B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02499">
        <w:rPr>
          <w:sz w:val="28"/>
          <w:szCs w:val="28"/>
        </w:rPr>
        <w:t>Наконец, в третьем параграфе мы рассмотрели китайско-индийские взаимоотношения</w:t>
      </w:r>
      <w:r w:rsidR="00426ABD" w:rsidRPr="00B02499">
        <w:rPr>
          <w:sz w:val="28"/>
          <w:szCs w:val="28"/>
        </w:rPr>
        <w:t>: в отличие от двух других сторон «треугольника» Россия - Китай - Индия, эта сторона является наименее выраженной, намеченной лишь пунктиром. На рубеже веков перспективы преобразования китайско-индийского партнерства в стратегическое едва просматриваются, хотя, разумеется, нельзя исключить их появления в более или менее отдаленном будущем.</w:t>
      </w:r>
    </w:p>
    <w:p w:rsidR="00B02499" w:rsidRPr="00B02499" w:rsidRDefault="00B02499" w:rsidP="00B02499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B6996" w:rsidRPr="00B02499" w:rsidRDefault="00B02499" w:rsidP="00B02499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B6996" w:rsidRPr="00B02499">
        <w:rPr>
          <w:b/>
          <w:bCs/>
          <w:sz w:val="28"/>
          <w:szCs w:val="28"/>
        </w:rPr>
        <w:t>С</w:t>
      </w:r>
      <w:r w:rsidRPr="00B02499">
        <w:rPr>
          <w:b/>
          <w:bCs/>
          <w:sz w:val="28"/>
          <w:szCs w:val="28"/>
        </w:rPr>
        <w:t>писок использованной литературы</w:t>
      </w:r>
    </w:p>
    <w:p w:rsidR="00BE21B4" w:rsidRPr="00B02499" w:rsidRDefault="00BE21B4" w:rsidP="00B02499">
      <w:pPr>
        <w:spacing w:line="360" w:lineRule="auto"/>
        <w:ind w:firstLine="709"/>
        <w:jc w:val="both"/>
        <w:rPr>
          <w:sz w:val="28"/>
          <w:szCs w:val="28"/>
        </w:rPr>
      </w:pP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Василенко И.А. Геополитика современного мира. Учебное пособие. — М.: Центр, 2006 – 384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Девятов А. Китай и Россия в двадцать первом веке. — М.: Аспект, 2002 – 248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Дусинский И.И. Геополитика России. — М.:Инфра, 2003 – 183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Киселев С.Г. Основной инстинкт цивилизаций и геополитические вызовы России. — М.: Наука, 2002 – 130 с.;</w:t>
      </w:r>
    </w:p>
    <w:p w:rsidR="000D1858" w:rsidRPr="00B02499" w:rsidRDefault="000D1858" w:rsidP="00B02499">
      <w:pPr>
        <w:pStyle w:val="aa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color w:val="000000"/>
          <w:sz w:val="28"/>
          <w:szCs w:val="28"/>
        </w:rPr>
        <w:t>Колосов В.А. Российская геополитика: традиционные концепции и современные вызовы. // Общественные науки и современность 1996 - №3 - с.86;</w:t>
      </w:r>
    </w:p>
    <w:p w:rsidR="000D1858" w:rsidRPr="00B02499" w:rsidRDefault="000D1858" w:rsidP="00B02499">
      <w:pPr>
        <w:pStyle w:val="aa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Колосов В.А., Мироненко С.М. Геополитика и политическая география. – М.: Аспект Пресс, 2001 – 304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 xml:space="preserve">Кудинов Л.Б. Геополитические интересы и стратегия России в азиатско-тихоокеанском регионе в </w:t>
      </w:r>
      <w:r w:rsidRPr="00B02499">
        <w:rPr>
          <w:sz w:val="28"/>
          <w:szCs w:val="28"/>
          <w:lang w:val="en-US"/>
        </w:rPr>
        <w:t>XXI</w:t>
      </w:r>
      <w:r w:rsidRPr="00B02499">
        <w:rPr>
          <w:sz w:val="28"/>
          <w:szCs w:val="28"/>
        </w:rPr>
        <w:t xml:space="preserve"> веке. — М.: Николо М, 2001 – 148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Михайлов Т.А. Эволюция геополитических идей. — М.: Инфра, 1999 – 74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tabs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Неклесса А.И. Глобальное сообщество: картография постсовременного мира. —</w:t>
      </w:r>
      <w:r w:rsidR="00B02499">
        <w:rPr>
          <w:sz w:val="28"/>
          <w:szCs w:val="28"/>
        </w:rPr>
        <w:t xml:space="preserve"> </w:t>
      </w:r>
      <w:r w:rsidRPr="00B02499">
        <w:rPr>
          <w:sz w:val="28"/>
          <w:szCs w:val="28"/>
        </w:rPr>
        <w:t xml:space="preserve">М.: Николо М, 2002 – 124 с.; 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Неклесса А.И. Россия в системе геоэкономических координат XXI века // Неклесса А.И. Путь в XXI век: стратегические проблемы и перспективы российской экономики. — М.: Наука, 1999 – 317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tabs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Панарин А.С. Россия в цивилизационном процессе: (между атлантизмом и евразийством). — М.: Наука, 1995 – 115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Панарин А.С. Глобальное политическое прогнозирование в условиях стратегической нестабильности. — М.: Центр, 1999 – 265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Петров В.Л. Геополитика России. — М.: Гардарика, 2003 – 307 с.;</w:t>
      </w:r>
    </w:p>
    <w:p w:rsidR="000D1858" w:rsidRPr="00B02499" w:rsidRDefault="000D1858" w:rsidP="00B02499">
      <w:pPr>
        <w:pStyle w:val="aa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Поздняков Э.А. Геополитика. — М.: АСТ, 1995 – 267 С.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color w:val="000000"/>
          <w:sz w:val="28"/>
          <w:szCs w:val="28"/>
        </w:rPr>
        <w:t>Позднякова Э.А. Геополитика: теория и практика. – М.: АСТ, 1998 – 283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Разуваев В.В. Геополитика постсоветского пространства. — М.: Наука, 1993 – 192 с.;</w:t>
      </w:r>
    </w:p>
    <w:p w:rsidR="000D1858" w:rsidRPr="00B02499" w:rsidRDefault="000D1858" w:rsidP="00B02499">
      <w:pPr>
        <w:pStyle w:val="aa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 xml:space="preserve">Торкунов А.В. </w:t>
      </w:r>
      <w:r w:rsidRPr="00B02499">
        <w:rPr>
          <w:color w:val="000000"/>
          <w:sz w:val="28"/>
          <w:szCs w:val="28"/>
        </w:rPr>
        <w:t>Современные международные отношения и мировая политика. — М.: Просвещение: МГИМО, 2004 – 270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rStyle w:val="af0"/>
          <w:b w:val="0"/>
          <w:bCs w:val="0"/>
          <w:sz w:val="28"/>
          <w:szCs w:val="28"/>
        </w:rPr>
        <w:t>Улунян А.А., Сергеев Е.Ю.</w:t>
      </w:r>
      <w:r w:rsidRPr="00B02499">
        <w:rPr>
          <w:sz w:val="28"/>
          <w:szCs w:val="28"/>
        </w:rPr>
        <w:t xml:space="preserve"> </w:t>
      </w:r>
      <w:r w:rsidRPr="00B02499">
        <w:rPr>
          <w:rStyle w:val="af0"/>
          <w:b w:val="0"/>
          <w:bCs w:val="0"/>
          <w:sz w:val="28"/>
          <w:szCs w:val="28"/>
        </w:rPr>
        <w:t>Новейшая история зарубежных. – М.: Просвящение, 2000 – 193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sz w:val="28"/>
          <w:szCs w:val="28"/>
        </w:rPr>
        <w:t>Уткин А.И. Глобализация: процесс и осмысление. — М.: Аспект, 2002 – 356 с.;</w:t>
      </w:r>
    </w:p>
    <w:p w:rsidR="000D1858" w:rsidRPr="00B02499" w:rsidRDefault="000D1858" w:rsidP="00B02499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02499">
        <w:rPr>
          <w:color w:val="000000"/>
          <w:sz w:val="28"/>
          <w:szCs w:val="28"/>
        </w:rPr>
        <w:t>Шершнев Л.И. Об оптимизации приоритетов России: прогнозы и реалии / Доклад на «круглом столе» в рамках постоянно действующей международной конференции и проекта Союза цивилизаций России — Индии — Китая -</w:t>
      </w:r>
      <w:r w:rsidR="00B02499">
        <w:rPr>
          <w:color w:val="000000"/>
          <w:sz w:val="28"/>
          <w:szCs w:val="28"/>
        </w:rPr>
        <w:t xml:space="preserve"> </w:t>
      </w:r>
      <w:r w:rsidRPr="00B02499">
        <w:rPr>
          <w:color w:val="000000"/>
          <w:sz w:val="28"/>
          <w:szCs w:val="28"/>
        </w:rPr>
        <w:t>Москва, 08.04.04.</w:t>
      </w:r>
      <w:bookmarkStart w:id="0" w:name="_GoBack"/>
      <w:bookmarkEnd w:id="0"/>
    </w:p>
    <w:sectPr w:rsidR="000D1858" w:rsidRPr="00B02499" w:rsidSect="00B02499">
      <w:footerReference w:type="default" r:id="rId7"/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DD" w:rsidRDefault="005321DD" w:rsidP="009A30D5">
      <w:r>
        <w:separator/>
      </w:r>
    </w:p>
  </w:endnote>
  <w:endnote w:type="continuationSeparator" w:id="0">
    <w:p w:rsidR="005321DD" w:rsidRDefault="005321DD" w:rsidP="009A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85" w:rsidRDefault="00660E62">
    <w:pPr>
      <w:pStyle w:val="a7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DD" w:rsidRDefault="005321DD" w:rsidP="009A30D5">
      <w:r>
        <w:separator/>
      </w:r>
    </w:p>
  </w:footnote>
  <w:footnote w:type="continuationSeparator" w:id="0">
    <w:p w:rsidR="005321DD" w:rsidRDefault="005321DD" w:rsidP="009A30D5">
      <w:r>
        <w:continuationSeparator/>
      </w:r>
    </w:p>
  </w:footnote>
  <w:footnote w:id="1">
    <w:p w:rsidR="005321DD" w:rsidRDefault="000E1585">
      <w:pPr>
        <w:pStyle w:val="aa"/>
      </w:pPr>
      <w:r>
        <w:rPr>
          <w:rStyle w:val="a9"/>
        </w:rPr>
        <w:footnoteRef/>
      </w:r>
      <w:r>
        <w:t xml:space="preserve"> </w:t>
      </w:r>
      <w:r w:rsidRPr="001118A6">
        <w:rPr>
          <w:rStyle w:val="af0"/>
          <w:b w:val="0"/>
          <w:bCs w:val="0"/>
          <w:i/>
          <w:iCs/>
        </w:rPr>
        <w:t>Улунян А.А., Сергеев Е.Ю.</w:t>
      </w:r>
      <w:r w:rsidRPr="001118A6">
        <w:rPr>
          <w:b/>
          <w:bCs/>
        </w:rPr>
        <w:t xml:space="preserve"> </w:t>
      </w:r>
      <w:r>
        <w:rPr>
          <w:rStyle w:val="af0"/>
          <w:b w:val="0"/>
          <w:bCs w:val="0"/>
        </w:rPr>
        <w:t>Новейшая история зарубежных. – М.: Просвящение, 2000 – 156 С.</w:t>
      </w:r>
    </w:p>
  </w:footnote>
  <w:footnote w:id="2">
    <w:p w:rsidR="005321DD" w:rsidRDefault="000E1585">
      <w:pPr>
        <w:pStyle w:val="aa"/>
      </w:pPr>
      <w:r>
        <w:rPr>
          <w:rStyle w:val="a9"/>
        </w:rPr>
        <w:footnoteRef/>
      </w:r>
      <w:r>
        <w:t xml:space="preserve"> </w:t>
      </w:r>
      <w:r w:rsidRPr="001118A6">
        <w:rPr>
          <w:i/>
          <w:iCs/>
          <w:color w:val="000000"/>
        </w:rPr>
        <w:t>Шершнев Л.И.</w:t>
      </w:r>
      <w:r w:rsidRPr="001118A6">
        <w:rPr>
          <w:color w:val="000000"/>
        </w:rPr>
        <w:t xml:space="preserve"> Об оптимизации приоритетов России: прогнозы и реалии / Доклад на «круглом столе» в рамках постоянно действующей международной конференции и проекта Союза цивилизаций России — Индии — Китая -  Москва, 08.04.04.</w:t>
      </w:r>
    </w:p>
  </w:footnote>
  <w:footnote w:id="3">
    <w:p w:rsidR="005321DD" w:rsidRDefault="000E1585">
      <w:pPr>
        <w:pStyle w:val="aa"/>
      </w:pPr>
      <w:r>
        <w:rPr>
          <w:rStyle w:val="a9"/>
        </w:rPr>
        <w:footnoteRef/>
      </w:r>
      <w:r>
        <w:t xml:space="preserve"> </w:t>
      </w:r>
      <w:r w:rsidRPr="001118A6">
        <w:rPr>
          <w:i/>
          <w:iCs/>
          <w:color w:val="000000"/>
        </w:rPr>
        <w:t>Колосов В.А.</w:t>
      </w:r>
      <w:r w:rsidRPr="001118A6">
        <w:rPr>
          <w:color w:val="000000"/>
        </w:rPr>
        <w:t xml:space="preserve"> Российская геополитика: традиционные концепции и современные вызовы. // Обществен</w:t>
      </w:r>
      <w:r>
        <w:rPr>
          <w:color w:val="000000"/>
        </w:rPr>
        <w:t xml:space="preserve">ные науки и современность 1996 - </w:t>
      </w:r>
      <w:r w:rsidRPr="001118A6">
        <w:rPr>
          <w:color w:val="000000"/>
        </w:rPr>
        <w:t>№3</w:t>
      </w:r>
      <w:r>
        <w:rPr>
          <w:color w:val="000000"/>
        </w:rPr>
        <w:t xml:space="preserve"> -</w:t>
      </w:r>
      <w:r w:rsidRPr="001118A6">
        <w:rPr>
          <w:color w:val="000000"/>
        </w:rPr>
        <w:t xml:space="preserve"> с.86.</w:t>
      </w:r>
    </w:p>
  </w:footnote>
  <w:footnote w:id="4">
    <w:p w:rsidR="005321DD" w:rsidRDefault="000E1585">
      <w:pPr>
        <w:pStyle w:val="aa"/>
      </w:pPr>
      <w:r>
        <w:rPr>
          <w:rStyle w:val="a9"/>
        </w:rPr>
        <w:footnoteRef/>
      </w:r>
      <w:r>
        <w:t xml:space="preserve"> </w:t>
      </w:r>
      <w:r w:rsidRPr="001118A6">
        <w:rPr>
          <w:i/>
          <w:iCs/>
        </w:rPr>
        <w:t>Торкунов А.В.</w:t>
      </w:r>
      <w:r>
        <w:t xml:space="preserve"> </w:t>
      </w:r>
      <w:r w:rsidRPr="001118A6">
        <w:rPr>
          <w:color w:val="000000"/>
        </w:rPr>
        <w:t>Современные международн</w:t>
      </w:r>
      <w:r>
        <w:rPr>
          <w:color w:val="000000"/>
        </w:rPr>
        <w:t>ые отношения и мировая политика</w:t>
      </w:r>
      <w:r w:rsidRPr="001118A6">
        <w:rPr>
          <w:color w:val="000000"/>
        </w:rPr>
        <w:t>.</w:t>
      </w:r>
      <w:r>
        <w:rPr>
          <w:color w:val="000000"/>
        </w:rPr>
        <w:t xml:space="preserve"> — М.: Просвещение: МГИМО, 2004 – 267 С.</w:t>
      </w:r>
    </w:p>
  </w:footnote>
  <w:footnote w:id="5">
    <w:p w:rsidR="005321DD" w:rsidRDefault="000E1585" w:rsidP="00B02499">
      <w:pPr>
        <w:tabs>
          <w:tab w:val="num" w:pos="720"/>
        </w:tabs>
      </w:pPr>
      <w:r w:rsidRPr="00B02499">
        <w:rPr>
          <w:rStyle w:val="a9"/>
          <w:sz w:val="20"/>
          <w:szCs w:val="20"/>
        </w:rPr>
        <w:footnoteRef/>
      </w:r>
      <w:r w:rsidRPr="00B02499">
        <w:rPr>
          <w:sz w:val="20"/>
          <w:szCs w:val="20"/>
        </w:rPr>
        <w:t xml:space="preserve"> </w:t>
      </w:r>
      <w:r w:rsidRPr="00B02499">
        <w:rPr>
          <w:i/>
          <w:iCs/>
          <w:sz w:val="20"/>
          <w:szCs w:val="20"/>
        </w:rPr>
        <w:t>Неклесс А.И.</w:t>
      </w:r>
      <w:r w:rsidRPr="00B02499">
        <w:rPr>
          <w:sz w:val="20"/>
          <w:szCs w:val="20"/>
        </w:rPr>
        <w:t xml:space="preserve"> Глобальное сообщество: картография постсовременного мира. —  М.: Николо М, 2002 – 79 С. </w:t>
      </w:r>
    </w:p>
  </w:footnote>
  <w:footnote w:id="6">
    <w:p w:rsidR="005321DD" w:rsidRDefault="000E1585">
      <w:pPr>
        <w:pStyle w:val="aa"/>
      </w:pPr>
      <w:r>
        <w:rPr>
          <w:rStyle w:val="a9"/>
        </w:rPr>
        <w:footnoteRef/>
      </w:r>
      <w:r>
        <w:t xml:space="preserve"> </w:t>
      </w:r>
      <w:r w:rsidRPr="0009489E">
        <w:rPr>
          <w:i/>
          <w:iCs/>
        </w:rPr>
        <w:t>Девятов А.</w:t>
      </w:r>
      <w:r w:rsidRPr="0009489E">
        <w:t xml:space="preserve"> Китай и Россия в двадцать первом веке. — М.</w:t>
      </w:r>
      <w:r>
        <w:t>: Аспект</w:t>
      </w:r>
      <w:r w:rsidRPr="0009489E">
        <w:t>, 2002</w:t>
      </w:r>
      <w:r>
        <w:t xml:space="preserve"> – 176 С.</w:t>
      </w:r>
    </w:p>
  </w:footnote>
  <w:footnote w:id="7">
    <w:p w:rsidR="005321DD" w:rsidRDefault="000E1585" w:rsidP="00B02499">
      <w:pPr>
        <w:tabs>
          <w:tab w:val="num" w:pos="720"/>
        </w:tabs>
      </w:pPr>
      <w:r w:rsidRPr="00B02499">
        <w:rPr>
          <w:rStyle w:val="a9"/>
          <w:sz w:val="20"/>
          <w:szCs w:val="20"/>
        </w:rPr>
        <w:footnoteRef/>
      </w:r>
      <w:r w:rsidRPr="00B02499">
        <w:rPr>
          <w:sz w:val="20"/>
          <w:szCs w:val="20"/>
        </w:rPr>
        <w:t xml:space="preserve"> </w:t>
      </w:r>
      <w:r w:rsidRPr="00B02499">
        <w:rPr>
          <w:i/>
          <w:iCs/>
          <w:sz w:val="20"/>
          <w:szCs w:val="20"/>
        </w:rPr>
        <w:t>Панарин А.С.</w:t>
      </w:r>
      <w:r w:rsidRPr="00B02499">
        <w:rPr>
          <w:sz w:val="20"/>
          <w:szCs w:val="20"/>
        </w:rPr>
        <w:t xml:space="preserve"> Россия в цивилизационном процессе: (между атлантизмом и евразийством). — М.: Наука, 1995 – 94 С.</w:t>
      </w:r>
    </w:p>
  </w:footnote>
  <w:footnote w:id="8">
    <w:p w:rsidR="005321DD" w:rsidRDefault="000E1585">
      <w:pPr>
        <w:pStyle w:val="aa"/>
      </w:pPr>
      <w:r>
        <w:rPr>
          <w:rStyle w:val="a9"/>
        </w:rPr>
        <w:footnoteRef/>
      </w:r>
      <w:r>
        <w:t xml:space="preserve"> Колосов В.А., Мироненко С.М. Геополитика и политическая география. – М.: Аспект Пресс, 2001 – 159 С.</w:t>
      </w:r>
    </w:p>
  </w:footnote>
  <w:footnote w:id="9">
    <w:p w:rsidR="005321DD" w:rsidRDefault="000E1585">
      <w:pPr>
        <w:pStyle w:val="aa"/>
      </w:pPr>
      <w:r>
        <w:rPr>
          <w:rStyle w:val="a9"/>
        </w:rPr>
        <w:footnoteRef/>
      </w:r>
      <w:r>
        <w:t xml:space="preserve"> </w:t>
      </w:r>
      <w:r w:rsidRPr="00BE21B4">
        <w:rPr>
          <w:i/>
          <w:iCs/>
        </w:rPr>
        <w:t>Киселев С.Г.</w:t>
      </w:r>
      <w:r w:rsidRPr="00BE21B4">
        <w:t xml:space="preserve"> Основной инстинкт цивилизаций и геополитические вызовы России. — М.</w:t>
      </w:r>
      <w:r>
        <w:t>: Наука</w:t>
      </w:r>
      <w:r w:rsidRPr="00BE21B4">
        <w:t>, 2002</w:t>
      </w:r>
      <w:r>
        <w:t xml:space="preserve"> – 57 С.</w:t>
      </w:r>
    </w:p>
  </w:footnote>
  <w:footnote w:id="10">
    <w:p w:rsidR="005321DD" w:rsidRDefault="000E1585" w:rsidP="00AE08FA">
      <w:pPr>
        <w:tabs>
          <w:tab w:val="num" w:pos="720"/>
        </w:tabs>
      </w:pPr>
      <w:r w:rsidRPr="00AE08FA">
        <w:rPr>
          <w:rStyle w:val="a9"/>
          <w:sz w:val="20"/>
          <w:szCs w:val="20"/>
        </w:rPr>
        <w:footnoteRef/>
      </w:r>
      <w:r w:rsidRPr="00AE08FA">
        <w:rPr>
          <w:sz w:val="20"/>
          <w:szCs w:val="20"/>
        </w:rPr>
        <w:t xml:space="preserve"> </w:t>
      </w:r>
      <w:r w:rsidRPr="00AE08FA">
        <w:rPr>
          <w:i/>
          <w:iCs/>
          <w:sz w:val="20"/>
          <w:szCs w:val="20"/>
        </w:rPr>
        <w:t>Василенко И.А.</w:t>
      </w:r>
      <w:r w:rsidRPr="00AE08FA">
        <w:rPr>
          <w:sz w:val="20"/>
          <w:szCs w:val="20"/>
        </w:rPr>
        <w:t xml:space="preserve"> Геополитика современного мира. Учебное пособие. — М.: Центр, 2006 – 215 С.</w:t>
      </w:r>
    </w:p>
  </w:footnote>
  <w:footnote w:id="11">
    <w:p w:rsidR="005321DD" w:rsidRDefault="000E1585">
      <w:pPr>
        <w:pStyle w:val="aa"/>
      </w:pPr>
      <w:r>
        <w:rPr>
          <w:rStyle w:val="a9"/>
        </w:rPr>
        <w:footnoteRef/>
      </w:r>
      <w:r>
        <w:t xml:space="preserve"> </w:t>
      </w:r>
      <w:r w:rsidRPr="00BE21B4">
        <w:rPr>
          <w:i/>
          <w:iCs/>
        </w:rPr>
        <w:t>Поздняков Э.А.</w:t>
      </w:r>
      <w:r w:rsidRPr="00BE21B4">
        <w:t xml:space="preserve"> Геополитика. — М.</w:t>
      </w:r>
      <w:r>
        <w:t>: АСТ</w:t>
      </w:r>
      <w:r w:rsidRPr="00BE21B4">
        <w:t>, 1995</w:t>
      </w:r>
      <w:r>
        <w:t xml:space="preserve"> – 267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549"/>
    <w:multiLevelType w:val="hybridMultilevel"/>
    <w:tmpl w:val="CCCA1E8A"/>
    <w:lvl w:ilvl="0" w:tplc="F1B8E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72ED"/>
    <w:multiLevelType w:val="hybridMultilevel"/>
    <w:tmpl w:val="93769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F29563D"/>
    <w:multiLevelType w:val="hybridMultilevel"/>
    <w:tmpl w:val="86F862B0"/>
    <w:lvl w:ilvl="0" w:tplc="14569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DE4CC5"/>
    <w:multiLevelType w:val="multilevel"/>
    <w:tmpl w:val="E38295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7D1C15"/>
    <w:multiLevelType w:val="hybridMultilevel"/>
    <w:tmpl w:val="F224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72168"/>
    <w:multiLevelType w:val="hybridMultilevel"/>
    <w:tmpl w:val="BA281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708D1CED"/>
    <w:multiLevelType w:val="hybridMultilevel"/>
    <w:tmpl w:val="4DE81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6B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137B82"/>
    <w:multiLevelType w:val="hybridMultilevel"/>
    <w:tmpl w:val="86F862B0"/>
    <w:lvl w:ilvl="0" w:tplc="14569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252CB4"/>
    <w:multiLevelType w:val="hybridMultilevel"/>
    <w:tmpl w:val="72B64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140"/>
    <w:rsid w:val="000535E7"/>
    <w:rsid w:val="0006275B"/>
    <w:rsid w:val="00071471"/>
    <w:rsid w:val="0009489E"/>
    <w:rsid w:val="000A4009"/>
    <w:rsid w:val="000D1858"/>
    <w:rsid w:val="000E1585"/>
    <w:rsid w:val="001118A6"/>
    <w:rsid w:val="00114F4B"/>
    <w:rsid w:val="00145F2D"/>
    <w:rsid w:val="0018375F"/>
    <w:rsid w:val="0019093A"/>
    <w:rsid w:val="00286058"/>
    <w:rsid w:val="002F4235"/>
    <w:rsid w:val="0034742A"/>
    <w:rsid w:val="00426ABD"/>
    <w:rsid w:val="004A7865"/>
    <w:rsid w:val="004F59F4"/>
    <w:rsid w:val="00506168"/>
    <w:rsid w:val="005321DD"/>
    <w:rsid w:val="00537E77"/>
    <w:rsid w:val="00572680"/>
    <w:rsid w:val="005F62E6"/>
    <w:rsid w:val="00660E62"/>
    <w:rsid w:val="006621D0"/>
    <w:rsid w:val="006B1DBF"/>
    <w:rsid w:val="006F7F25"/>
    <w:rsid w:val="0078795E"/>
    <w:rsid w:val="00805796"/>
    <w:rsid w:val="0087743B"/>
    <w:rsid w:val="009A30D5"/>
    <w:rsid w:val="009B6996"/>
    <w:rsid w:val="009C7695"/>
    <w:rsid w:val="00A33A94"/>
    <w:rsid w:val="00AA34F6"/>
    <w:rsid w:val="00AB2B59"/>
    <w:rsid w:val="00AE08FA"/>
    <w:rsid w:val="00B02499"/>
    <w:rsid w:val="00B46A64"/>
    <w:rsid w:val="00B572F7"/>
    <w:rsid w:val="00BB3C6E"/>
    <w:rsid w:val="00BE21B4"/>
    <w:rsid w:val="00BF469D"/>
    <w:rsid w:val="00C3015A"/>
    <w:rsid w:val="00C50E4A"/>
    <w:rsid w:val="00C866C5"/>
    <w:rsid w:val="00CF55DE"/>
    <w:rsid w:val="00D2034E"/>
    <w:rsid w:val="00D823A1"/>
    <w:rsid w:val="00E2616F"/>
    <w:rsid w:val="00E4221F"/>
    <w:rsid w:val="00F047E5"/>
    <w:rsid w:val="00F36ABE"/>
    <w:rsid w:val="00F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2690B1-E765-4BA8-9F53-EE9F66B0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4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66C5"/>
    <w:pPr>
      <w:ind w:left="720"/>
    </w:pPr>
  </w:style>
  <w:style w:type="paragraph" w:styleId="a4">
    <w:name w:val="Normal (Web)"/>
    <w:basedOn w:val="a"/>
    <w:uiPriority w:val="99"/>
    <w:rsid w:val="00C866C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rsid w:val="009A30D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30D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9A30D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footnote reference"/>
    <w:uiPriority w:val="99"/>
    <w:semiHidden/>
    <w:rsid w:val="004A7865"/>
    <w:rPr>
      <w:vertAlign w:val="superscript"/>
    </w:rPr>
  </w:style>
  <w:style w:type="character" w:customStyle="1" w:styleId="a8">
    <w:name w:val="Нижній колонтитул Знак"/>
    <w:link w:val="a7"/>
    <w:uiPriority w:val="99"/>
    <w:locked/>
    <w:rsid w:val="009A30D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note text"/>
    <w:aliases w:val="Знак Знак"/>
    <w:basedOn w:val="a"/>
    <w:link w:val="ab"/>
    <w:uiPriority w:val="99"/>
    <w:rsid w:val="004A7865"/>
    <w:rPr>
      <w:sz w:val="20"/>
      <w:szCs w:val="20"/>
    </w:rPr>
  </w:style>
  <w:style w:type="character" w:styleId="ac">
    <w:name w:val="Hyperlink"/>
    <w:uiPriority w:val="99"/>
    <w:rsid w:val="004A7865"/>
    <w:rPr>
      <w:color w:val="0000FF"/>
      <w:u w:val="single"/>
    </w:rPr>
  </w:style>
  <w:style w:type="character" w:customStyle="1" w:styleId="ab">
    <w:name w:val="Текст виноски Знак"/>
    <w:aliases w:val="Знак Знак Знак"/>
    <w:link w:val="aa"/>
    <w:uiPriority w:val="99"/>
    <w:locked/>
    <w:rsid w:val="004A786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bodytxt">
    <w:name w:val="bodytxt"/>
    <w:basedOn w:val="a"/>
    <w:uiPriority w:val="99"/>
    <w:rsid w:val="004A7865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ad">
    <w:name w:val="Body Text"/>
    <w:basedOn w:val="a"/>
    <w:link w:val="ae"/>
    <w:uiPriority w:val="99"/>
    <w:rsid w:val="004A7865"/>
    <w:pPr>
      <w:spacing w:before="100" w:beforeAutospacing="1" w:after="100" w:afterAutospacing="1"/>
    </w:pPr>
  </w:style>
  <w:style w:type="character" w:styleId="af">
    <w:name w:val="Emphasis"/>
    <w:uiPriority w:val="99"/>
    <w:qFormat/>
    <w:rsid w:val="004A7865"/>
    <w:rPr>
      <w:i/>
      <w:iCs/>
    </w:rPr>
  </w:style>
  <w:style w:type="character" w:customStyle="1" w:styleId="ae">
    <w:name w:val="Основний текст Знак"/>
    <w:link w:val="ad"/>
    <w:uiPriority w:val="99"/>
    <w:locked/>
    <w:rsid w:val="004A786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0">
    <w:name w:val="Strong"/>
    <w:uiPriority w:val="99"/>
    <w:qFormat/>
    <w:rsid w:val="00111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154929"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54932"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4944">
      <w:marLeft w:val="375"/>
      <w:marRight w:val="375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10831</Words>
  <Characters>61740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Маруся</dc:creator>
  <cp:keywords/>
  <dc:description/>
  <cp:lastModifiedBy>Irina</cp:lastModifiedBy>
  <cp:revision>2</cp:revision>
  <dcterms:created xsi:type="dcterms:W3CDTF">2014-08-10T21:31:00Z</dcterms:created>
  <dcterms:modified xsi:type="dcterms:W3CDTF">2014-08-10T21:31:00Z</dcterms:modified>
</cp:coreProperties>
</file>