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55" w:rsidRPr="004F509E" w:rsidRDefault="00237655" w:rsidP="004F509E">
      <w:pPr>
        <w:spacing w:line="360" w:lineRule="auto"/>
        <w:ind w:firstLine="709"/>
        <w:jc w:val="both"/>
        <w:rPr>
          <w:sz w:val="28"/>
          <w:szCs w:val="28"/>
        </w:rPr>
      </w:pPr>
      <w:r w:rsidRPr="004F509E">
        <w:rPr>
          <w:sz w:val="28"/>
          <w:szCs w:val="28"/>
        </w:rPr>
        <w:t>СОДЕРЖАНИЕ</w:t>
      </w:r>
    </w:p>
    <w:p w:rsidR="00237655" w:rsidRPr="004F509E" w:rsidRDefault="00237655" w:rsidP="004F509E">
      <w:pPr>
        <w:spacing w:line="360" w:lineRule="auto"/>
        <w:ind w:firstLine="709"/>
        <w:jc w:val="both"/>
        <w:rPr>
          <w:sz w:val="28"/>
          <w:szCs w:val="28"/>
        </w:rPr>
      </w:pPr>
    </w:p>
    <w:p w:rsidR="00A91C55" w:rsidRPr="004F509E" w:rsidRDefault="00A91C55" w:rsidP="004F509E">
      <w:pPr>
        <w:pStyle w:val="1"/>
        <w:tabs>
          <w:tab w:val="right" w:leader="dot" w:pos="9911"/>
        </w:tabs>
        <w:spacing w:line="360" w:lineRule="auto"/>
        <w:jc w:val="both"/>
        <w:rPr>
          <w:rStyle w:val="af2"/>
          <w:noProof/>
          <w:color w:val="auto"/>
          <w:sz w:val="28"/>
          <w:szCs w:val="28"/>
        </w:rPr>
      </w:pPr>
      <w:r w:rsidRPr="00981219">
        <w:rPr>
          <w:rStyle w:val="af2"/>
          <w:noProof/>
          <w:color w:val="auto"/>
          <w:sz w:val="28"/>
          <w:szCs w:val="28"/>
        </w:rPr>
        <w:t>ВВЕДЕНИЕ</w:t>
      </w:r>
    </w:p>
    <w:p w:rsidR="00A91C55" w:rsidRPr="004F509E" w:rsidRDefault="00A91C55" w:rsidP="004F509E">
      <w:pPr>
        <w:pStyle w:val="1"/>
        <w:tabs>
          <w:tab w:val="right" w:leader="dot" w:pos="9911"/>
        </w:tabs>
        <w:spacing w:line="360" w:lineRule="auto"/>
        <w:jc w:val="both"/>
        <w:rPr>
          <w:noProof/>
          <w:sz w:val="28"/>
          <w:szCs w:val="28"/>
        </w:rPr>
      </w:pPr>
      <w:r w:rsidRPr="00981219">
        <w:rPr>
          <w:rStyle w:val="af2"/>
          <w:noProof/>
          <w:color w:val="auto"/>
          <w:sz w:val="28"/>
          <w:szCs w:val="28"/>
        </w:rPr>
        <w:t>1. Понятие и сущность финансовой системы</w:t>
      </w:r>
    </w:p>
    <w:p w:rsidR="00A91C55" w:rsidRPr="004F509E" w:rsidRDefault="00A91C55" w:rsidP="004F509E">
      <w:pPr>
        <w:pStyle w:val="1"/>
        <w:tabs>
          <w:tab w:val="right" w:leader="dot" w:pos="9911"/>
        </w:tabs>
        <w:spacing w:line="360" w:lineRule="auto"/>
        <w:jc w:val="both"/>
        <w:rPr>
          <w:noProof/>
          <w:sz w:val="28"/>
          <w:szCs w:val="28"/>
        </w:rPr>
      </w:pPr>
      <w:r w:rsidRPr="00981219">
        <w:rPr>
          <w:rStyle w:val="af2"/>
          <w:noProof/>
          <w:color w:val="auto"/>
          <w:sz w:val="28"/>
          <w:szCs w:val="28"/>
        </w:rPr>
        <w:t>2. Структура финансовой системы</w:t>
      </w:r>
    </w:p>
    <w:p w:rsidR="00A91C55" w:rsidRPr="004F509E" w:rsidRDefault="00A91C55" w:rsidP="004F509E">
      <w:pPr>
        <w:pStyle w:val="1"/>
        <w:tabs>
          <w:tab w:val="right" w:leader="dot" w:pos="9911"/>
        </w:tabs>
        <w:spacing w:line="360" w:lineRule="auto"/>
        <w:jc w:val="both"/>
        <w:rPr>
          <w:rStyle w:val="af2"/>
          <w:noProof/>
          <w:color w:val="auto"/>
          <w:sz w:val="28"/>
          <w:szCs w:val="28"/>
        </w:rPr>
      </w:pPr>
      <w:r w:rsidRPr="00981219">
        <w:rPr>
          <w:rStyle w:val="af2"/>
          <w:noProof/>
          <w:color w:val="auto"/>
          <w:sz w:val="28"/>
          <w:szCs w:val="28"/>
        </w:rPr>
        <w:t>3. Направления совершенствования финансовой системы в РФ</w:t>
      </w:r>
    </w:p>
    <w:p w:rsidR="00A91C55" w:rsidRPr="004F509E" w:rsidRDefault="00A91C55" w:rsidP="004F509E">
      <w:pPr>
        <w:pStyle w:val="1"/>
        <w:tabs>
          <w:tab w:val="right" w:leader="dot" w:pos="9911"/>
        </w:tabs>
        <w:spacing w:line="360" w:lineRule="auto"/>
        <w:jc w:val="both"/>
        <w:rPr>
          <w:noProof/>
          <w:sz w:val="28"/>
          <w:szCs w:val="28"/>
        </w:rPr>
      </w:pPr>
      <w:r w:rsidRPr="00981219">
        <w:rPr>
          <w:rStyle w:val="af2"/>
          <w:noProof/>
          <w:color w:val="auto"/>
          <w:sz w:val="28"/>
          <w:szCs w:val="28"/>
        </w:rPr>
        <w:t>ЗАКЛЮЧЕНИЕ</w:t>
      </w:r>
    </w:p>
    <w:p w:rsidR="00A91C55" w:rsidRPr="004F509E" w:rsidRDefault="00A91C55" w:rsidP="004F509E">
      <w:pPr>
        <w:pStyle w:val="1"/>
        <w:tabs>
          <w:tab w:val="right" w:leader="dot" w:pos="9911"/>
        </w:tabs>
        <w:spacing w:line="360" w:lineRule="auto"/>
        <w:jc w:val="both"/>
        <w:rPr>
          <w:noProof/>
          <w:sz w:val="28"/>
          <w:szCs w:val="28"/>
        </w:rPr>
      </w:pPr>
      <w:r w:rsidRPr="00981219">
        <w:rPr>
          <w:rStyle w:val="af2"/>
          <w:noProof/>
          <w:color w:val="auto"/>
          <w:sz w:val="28"/>
          <w:szCs w:val="28"/>
        </w:rPr>
        <w:t>СПИСОК ИСПОЛЬЗОВАННОЙ ЛИТЕРАТУРЫ</w:t>
      </w:r>
    </w:p>
    <w:p w:rsidR="00237655" w:rsidRPr="004F509E" w:rsidRDefault="00237655" w:rsidP="004F509E">
      <w:pPr>
        <w:spacing w:line="360" w:lineRule="auto"/>
        <w:ind w:firstLine="709"/>
        <w:jc w:val="both"/>
        <w:rPr>
          <w:sz w:val="28"/>
          <w:szCs w:val="28"/>
        </w:rPr>
      </w:pPr>
    </w:p>
    <w:p w:rsidR="006B548F" w:rsidRPr="004F509E" w:rsidRDefault="00237655" w:rsidP="004F509E">
      <w:pPr>
        <w:spacing w:line="360" w:lineRule="auto"/>
        <w:ind w:firstLine="709"/>
        <w:jc w:val="both"/>
        <w:outlineLvl w:val="0"/>
        <w:rPr>
          <w:sz w:val="28"/>
          <w:szCs w:val="28"/>
        </w:rPr>
      </w:pPr>
      <w:r w:rsidRPr="004F509E">
        <w:rPr>
          <w:sz w:val="28"/>
          <w:szCs w:val="28"/>
        </w:rPr>
        <w:br w:type="page"/>
      </w:r>
      <w:bookmarkStart w:id="0" w:name="_Toc213828887"/>
      <w:r w:rsidR="006B548F" w:rsidRPr="004F509E">
        <w:rPr>
          <w:sz w:val="28"/>
          <w:szCs w:val="28"/>
        </w:rPr>
        <w:t>ВВЕДЕНИЕ</w:t>
      </w:r>
      <w:bookmarkEnd w:id="0"/>
    </w:p>
    <w:p w:rsidR="006B548F" w:rsidRPr="004F509E" w:rsidRDefault="006B548F" w:rsidP="004F509E">
      <w:pPr>
        <w:spacing w:line="360" w:lineRule="auto"/>
        <w:ind w:firstLine="709"/>
        <w:jc w:val="both"/>
        <w:rPr>
          <w:sz w:val="28"/>
          <w:szCs w:val="28"/>
        </w:rPr>
      </w:pPr>
    </w:p>
    <w:p w:rsidR="006B548F" w:rsidRPr="004F509E" w:rsidRDefault="006B548F" w:rsidP="004F509E">
      <w:pPr>
        <w:widowControl w:val="0"/>
        <w:spacing w:line="360" w:lineRule="auto"/>
        <w:ind w:firstLine="709"/>
        <w:jc w:val="both"/>
        <w:rPr>
          <w:sz w:val="28"/>
          <w:szCs w:val="28"/>
        </w:rPr>
      </w:pPr>
      <w:r w:rsidRPr="004F509E">
        <w:rPr>
          <w:sz w:val="28"/>
          <w:szCs w:val="28"/>
        </w:rP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w:t>
      </w:r>
      <w:r w:rsidR="00346485" w:rsidRPr="004F509E">
        <w:rPr>
          <w:sz w:val="28"/>
          <w:szCs w:val="28"/>
        </w:rPr>
        <w:t>роль,</w:t>
      </w:r>
      <w:r w:rsidRPr="004F509E">
        <w:rPr>
          <w:sz w:val="28"/>
          <w:szCs w:val="28"/>
        </w:rPr>
        <w:t xml:space="preserve">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ибо более эффективного средства управления государством, чем управление при помощи денег, человечество пока не придумало. </w:t>
      </w:r>
    </w:p>
    <w:p w:rsidR="006B548F" w:rsidRPr="004F509E" w:rsidRDefault="006B548F" w:rsidP="004F509E">
      <w:pPr>
        <w:widowControl w:val="0"/>
        <w:spacing w:line="360" w:lineRule="auto"/>
        <w:ind w:firstLine="709"/>
        <w:jc w:val="both"/>
        <w:rPr>
          <w:sz w:val="28"/>
          <w:szCs w:val="28"/>
        </w:rPr>
      </w:pPr>
      <w:r w:rsidRPr="004F509E">
        <w:rPr>
          <w:sz w:val="28"/>
          <w:szCs w:val="28"/>
        </w:rPr>
        <w:t xml:space="preserve">Регулируя и направляя потоки денежных средств для образования денежных фондов, которые затем используются на нужды общества, государство перераспределяет стоимость валового национального продукта, стимулирует или, наоборот, сокращает деятельность по определенным направлениям хозяйствования. </w:t>
      </w:r>
    </w:p>
    <w:p w:rsidR="006B548F" w:rsidRPr="004F509E" w:rsidRDefault="006B548F" w:rsidP="004F509E">
      <w:pPr>
        <w:widowControl w:val="0"/>
        <w:spacing w:line="360" w:lineRule="auto"/>
        <w:ind w:firstLine="709"/>
        <w:jc w:val="both"/>
        <w:rPr>
          <w:sz w:val="28"/>
          <w:szCs w:val="28"/>
        </w:rPr>
      </w:pPr>
      <w:r w:rsidRPr="004F509E">
        <w:rPr>
          <w:sz w:val="28"/>
          <w:szCs w:val="28"/>
        </w:rPr>
        <w:t>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6B548F" w:rsidRPr="004F509E" w:rsidRDefault="006B548F" w:rsidP="004F509E">
      <w:pPr>
        <w:pStyle w:val="3"/>
        <w:widowControl w:val="0"/>
        <w:spacing w:line="360" w:lineRule="auto"/>
        <w:ind w:left="0" w:firstLine="709"/>
        <w:rPr>
          <w:szCs w:val="28"/>
        </w:rPr>
      </w:pPr>
      <w:r w:rsidRPr="004F509E">
        <w:rPr>
          <w:szCs w:val="28"/>
        </w:rPr>
        <w:t xml:space="preserve">Между тем, отечественными и иностранными </w:t>
      </w:r>
      <w:r w:rsidR="00346485" w:rsidRPr="004F509E">
        <w:rPr>
          <w:szCs w:val="28"/>
        </w:rPr>
        <w:t>финансистами,</w:t>
      </w:r>
      <w:r w:rsidRPr="004F509E">
        <w:rPr>
          <w:szCs w:val="28"/>
        </w:rPr>
        <w:t xml:space="preserve"> как в устных выступлениях, так и в научных статьях неоднократно отмечалась неэффективность бюджетно-финансовой системы России. Неэффективность проявляется, в частности, в неспособности органов власти всех уровней обеспечивать население гарантированными государством благами, а бюджетные учреждения — полноценным финансированием (причем вне зависимости от невыполнения или перевыполнения доходной части бюджета), в неспособности обслуживать собственные заимствования, в стремительном приросте объемов кредиторской задолженности, в непрозрачности и неполной подконтрольности финансовых операций депутатскому корпусу и обществу в целом. Эти и другие негативные черты бюджетно-финансовой системы страны связаны, в частности, с тем, что данная сфера общественных отношений до сих пор практически не подверглась реформам, а основные принципы ее функционирования оставались прежними, командно-административными. </w:t>
      </w:r>
    </w:p>
    <w:p w:rsidR="006B548F" w:rsidRPr="004F509E" w:rsidRDefault="006B548F" w:rsidP="004F509E">
      <w:pPr>
        <w:widowControl w:val="0"/>
        <w:spacing w:line="360" w:lineRule="auto"/>
        <w:ind w:firstLine="709"/>
        <w:jc w:val="both"/>
        <w:rPr>
          <w:sz w:val="28"/>
          <w:szCs w:val="28"/>
        </w:rPr>
      </w:pPr>
      <w:r w:rsidRPr="004F509E">
        <w:rPr>
          <w:sz w:val="28"/>
          <w:szCs w:val="28"/>
        </w:rPr>
        <w:t>Таким образом, актуальность исследования проблем функционирования финансовой системы Российской Федерации обусловлена, прежде всего, ценностью для общества самих финансовых отношений. Кроме того, проблемы финансового оздоровления волнуют сегодня абсолютно всех, потому что все происходящее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пенсии, цена акций и облигаций, формы инвестирования средств производства и социальная сфера — такие вопросы обсуждаются сегодня не только в правительственных кругах, но и среди обычных граждан России.</w:t>
      </w:r>
    </w:p>
    <w:p w:rsidR="006B548F" w:rsidRPr="004F509E" w:rsidRDefault="006B548F" w:rsidP="004F509E">
      <w:pPr>
        <w:widowControl w:val="0"/>
        <w:spacing w:line="360" w:lineRule="auto"/>
        <w:ind w:firstLine="709"/>
        <w:jc w:val="both"/>
        <w:rPr>
          <w:sz w:val="28"/>
          <w:szCs w:val="28"/>
        </w:rPr>
      </w:pPr>
      <w:r w:rsidRPr="004F509E">
        <w:rPr>
          <w:sz w:val="28"/>
          <w:szCs w:val="28"/>
        </w:rPr>
        <w:t xml:space="preserve">Цель данной работы — </w:t>
      </w:r>
      <w:r w:rsidR="00346485" w:rsidRPr="004F509E">
        <w:rPr>
          <w:sz w:val="28"/>
          <w:szCs w:val="28"/>
        </w:rPr>
        <w:t>рассмотреть понятие и сущность финансовой системы, проанализировать структуру финансовой системы и выявить направления совершенствования финансовой системы в России.</w:t>
      </w:r>
    </w:p>
    <w:p w:rsidR="00346485" w:rsidRPr="004F509E" w:rsidRDefault="00346485" w:rsidP="004F509E">
      <w:pPr>
        <w:spacing w:line="360" w:lineRule="auto"/>
        <w:ind w:firstLine="709"/>
        <w:jc w:val="both"/>
        <w:outlineLvl w:val="0"/>
        <w:rPr>
          <w:sz w:val="28"/>
          <w:szCs w:val="28"/>
        </w:rPr>
      </w:pPr>
      <w:r w:rsidRPr="004F509E">
        <w:rPr>
          <w:sz w:val="28"/>
          <w:szCs w:val="28"/>
        </w:rPr>
        <w:br w:type="page"/>
      </w:r>
      <w:bookmarkStart w:id="1" w:name="_Toc213828888"/>
      <w:r w:rsidR="00BF163C" w:rsidRPr="004F509E">
        <w:rPr>
          <w:sz w:val="28"/>
          <w:szCs w:val="28"/>
        </w:rPr>
        <w:t>1. Понятие и сущность финансовой системы</w:t>
      </w:r>
      <w:bookmarkEnd w:id="1"/>
    </w:p>
    <w:p w:rsidR="00BF163C" w:rsidRPr="004F509E" w:rsidRDefault="00BF163C" w:rsidP="004F509E">
      <w:pPr>
        <w:spacing w:line="360" w:lineRule="auto"/>
        <w:ind w:firstLine="709"/>
        <w:jc w:val="both"/>
        <w:rPr>
          <w:sz w:val="28"/>
          <w:szCs w:val="28"/>
        </w:rPr>
      </w:pPr>
    </w:p>
    <w:p w:rsidR="0085158D" w:rsidRPr="004F509E" w:rsidRDefault="0085158D" w:rsidP="004F509E">
      <w:pPr>
        <w:widowControl w:val="0"/>
        <w:spacing w:line="360" w:lineRule="auto"/>
        <w:ind w:firstLine="709"/>
        <w:jc w:val="both"/>
        <w:rPr>
          <w:sz w:val="28"/>
          <w:szCs w:val="28"/>
        </w:rPr>
      </w:pPr>
      <w:r w:rsidRPr="004F509E">
        <w:rPr>
          <w:sz w:val="28"/>
          <w:szCs w:val="28"/>
        </w:rPr>
        <w:t>Финансы — это экономический инструмент, регулирующий производство и распределение товаров через рынок ресурсов и рынок продуктов. Это неотъемлемый элемент общественного воспроизводства на всех уровнях хозяйствования; они одинаково необходимы и низовому звену — предприятиям (организациям), и межхозяйственным объединениям (ассоциациям, концернам), и государственной системе управления народным хозяйством.</w:t>
      </w:r>
    </w:p>
    <w:p w:rsidR="0085158D" w:rsidRPr="004F509E" w:rsidRDefault="0085158D" w:rsidP="004F509E">
      <w:pPr>
        <w:pStyle w:val="3"/>
        <w:widowControl w:val="0"/>
        <w:spacing w:line="360" w:lineRule="auto"/>
        <w:ind w:left="0" w:firstLine="709"/>
        <w:rPr>
          <w:szCs w:val="28"/>
        </w:rPr>
      </w:pPr>
      <w:r w:rsidRPr="004F509E">
        <w:rPr>
          <w:szCs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денежных средств (наличным или безналичным). Однако финансы — это не сами денежные средства, а отношения между людьми по поводу образования, перераспределения и использования централизованных и децентрализованных фондов денежных средств. Это, таким образом, одна из составляющих общественных экономических отношений</w:t>
      </w:r>
      <w:r w:rsidR="00237655" w:rsidRPr="004F509E">
        <w:rPr>
          <w:rStyle w:val="aa"/>
          <w:szCs w:val="28"/>
        </w:rPr>
        <w:footnoteReference w:id="1"/>
      </w:r>
      <w:r w:rsidRPr="004F509E">
        <w:rPr>
          <w:szCs w:val="28"/>
        </w:rPr>
        <w:t>.</w:t>
      </w:r>
    </w:p>
    <w:p w:rsidR="0085158D" w:rsidRPr="004F509E" w:rsidRDefault="0085158D" w:rsidP="004F509E">
      <w:pPr>
        <w:pStyle w:val="3"/>
        <w:widowControl w:val="0"/>
        <w:spacing w:line="360" w:lineRule="auto"/>
        <w:ind w:left="0" w:firstLine="709"/>
        <w:rPr>
          <w:szCs w:val="28"/>
        </w:rPr>
      </w:pPr>
      <w:r w:rsidRPr="004F509E">
        <w:rPr>
          <w:szCs w:val="28"/>
        </w:rPr>
        <w:t>Термин «финансы» всегда означал какой-то процесс, отношения между субъектами, а конкретно — денежные отношения. В процессе исторического развития термин получил международное распространение, но сфера его использования постепенно ограничилась денежными платежами в общегосударственные фонды денежных средств.</w:t>
      </w:r>
    </w:p>
    <w:p w:rsidR="00611799" w:rsidRPr="004F509E" w:rsidRDefault="00611799" w:rsidP="004F509E">
      <w:pPr>
        <w:pStyle w:val="3"/>
        <w:widowControl w:val="0"/>
        <w:spacing w:line="360" w:lineRule="auto"/>
        <w:ind w:left="0" w:firstLine="709"/>
        <w:rPr>
          <w:szCs w:val="28"/>
        </w:rPr>
      </w:pPr>
      <w:r w:rsidRPr="004F509E">
        <w:rPr>
          <w:szCs w:val="28"/>
        </w:rPr>
        <w:t>В настоящее время во всем мире, независимо от политического устройства и уровня экономического развития того или иного государства, финансы вступили в очередной период своего развития, связанный с многозвенностью финансовых систем, высокой степенью их воздействия на экономику и большим разнообразием финансовых отношений. Наряду с традиционными государственными финансами значительное развитие получили местные финансы, внебюджетные специальные правительственные фонды, финансы государственных предприятий. Возникли совершенно новые сферы финансовых отношений — такие, например, как финансы межгосударственных сообществ. Например, межгосударственные фонды денежных средств, используемые для финансирования сельского хозяйства, преодоления негативных последствий интеграционных процессов и т.п., были созданы в рамках Европейского сообщества.</w:t>
      </w:r>
    </w:p>
    <w:p w:rsidR="00BF163C" w:rsidRPr="004F509E" w:rsidRDefault="0085158D" w:rsidP="004F509E">
      <w:pPr>
        <w:tabs>
          <w:tab w:val="left" w:pos="1080"/>
        </w:tabs>
        <w:spacing w:line="360" w:lineRule="auto"/>
        <w:ind w:firstLine="709"/>
        <w:jc w:val="both"/>
        <w:rPr>
          <w:sz w:val="28"/>
          <w:szCs w:val="28"/>
        </w:rPr>
      </w:pPr>
      <w:r w:rsidRPr="004F509E">
        <w:rPr>
          <w:sz w:val="28"/>
          <w:szCs w:val="28"/>
        </w:rPr>
        <w:t>Финансы, подобно «кровеносной системе», пронизывают весь экономический организм страны, поддерживают его жизнедеятельность, обеспечивают воспроизводство всего общественного продукта.</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Финансы – это система экономических отношений, выражающих процессы формирования, распределения и использования денежных средств, обеспечивающих расширенное воспроизводство.</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Финансовая система – это совокупность финансовых отношений, связанных с использованием фондов денежных средств через соответствующие финансовые учреждения.</w:t>
      </w:r>
      <w:r w:rsidRPr="004F509E">
        <w:rPr>
          <w:rStyle w:val="aa"/>
          <w:sz w:val="28"/>
          <w:szCs w:val="28"/>
        </w:rPr>
        <w:footnoteReference w:id="2"/>
      </w:r>
    </w:p>
    <w:p w:rsidR="0085158D" w:rsidRPr="004F509E" w:rsidRDefault="0085158D" w:rsidP="004F509E">
      <w:pPr>
        <w:tabs>
          <w:tab w:val="left" w:pos="1080"/>
        </w:tabs>
        <w:spacing w:line="360" w:lineRule="auto"/>
        <w:ind w:firstLine="709"/>
        <w:jc w:val="both"/>
        <w:rPr>
          <w:sz w:val="28"/>
          <w:szCs w:val="28"/>
        </w:rPr>
      </w:pPr>
      <w:r w:rsidRPr="004F509E">
        <w:rPr>
          <w:sz w:val="28"/>
          <w:szCs w:val="28"/>
        </w:rPr>
        <w:t>Система финансовых отношений включает в свой состав следующие звенья:</w:t>
      </w:r>
    </w:p>
    <w:p w:rsidR="0085158D" w:rsidRPr="004F509E" w:rsidRDefault="0085158D" w:rsidP="004F509E">
      <w:pPr>
        <w:numPr>
          <w:ilvl w:val="0"/>
          <w:numId w:val="1"/>
        </w:numPr>
        <w:tabs>
          <w:tab w:val="left" w:pos="1080"/>
        </w:tabs>
        <w:spacing w:line="360" w:lineRule="auto"/>
        <w:ind w:left="0" w:firstLine="709"/>
        <w:jc w:val="both"/>
        <w:rPr>
          <w:sz w:val="28"/>
          <w:szCs w:val="28"/>
        </w:rPr>
      </w:pPr>
      <w:r w:rsidRPr="004F509E">
        <w:rPr>
          <w:sz w:val="28"/>
          <w:szCs w:val="28"/>
        </w:rPr>
        <w:t>Бюджеты различных уровней;</w:t>
      </w:r>
    </w:p>
    <w:p w:rsidR="0085158D" w:rsidRPr="004F509E" w:rsidRDefault="0085158D" w:rsidP="004F509E">
      <w:pPr>
        <w:numPr>
          <w:ilvl w:val="0"/>
          <w:numId w:val="1"/>
        </w:numPr>
        <w:tabs>
          <w:tab w:val="left" w:pos="1080"/>
        </w:tabs>
        <w:spacing w:line="360" w:lineRule="auto"/>
        <w:ind w:left="0" w:firstLine="709"/>
        <w:jc w:val="both"/>
        <w:rPr>
          <w:sz w:val="28"/>
          <w:szCs w:val="28"/>
        </w:rPr>
      </w:pPr>
      <w:r w:rsidRPr="004F509E">
        <w:rPr>
          <w:sz w:val="28"/>
          <w:szCs w:val="28"/>
        </w:rPr>
        <w:t>Фонды социального, имущественного и личного страхования;</w:t>
      </w:r>
    </w:p>
    <w:p w:rsidR="0085158D" w:rsidRPr="004F509E" w:rsidRDefault="0085158D" w:rsidP="004F509E">
      <w:pPr>
        <w:numPr>
          <w:ilvl w:val="0"/>
          <w:numId w:val="1"/>
        </w:numPr>
        <w:tabs>
          <w:tab w:val="left" w:pos="1080"/>
        </w:tabs>
        <w:spacing w:line="360" w:lineRule="auto"/>
        <w:ind w:left="0" w:firstLine="709"/>
        <w:jc w:val="both"/>
        <w:rPr>
          <w:sz w:val="28"/>
          <w:szCs w:val="28"/>
        </w:rPr>
      </w:pPr>
      <w:r w:rsidRPr="004F509E">
        <w:rPr>
          <w:sz w:val="28"/>
          <w:szCs w:val="28"/>
        </w:rPr>
        <w:t>Валютные резервы государства;</w:t>
      </w:r>
    </w:p>
    <w:p w:rsidR="0085158D" w:rsidRPr="004F509E" w:rsidRDefault="0085158D" w:rsidP="004F509E">
      <w:pPr>
        <w:numPr>
          <w:ilvl w:val="0"/>
          <w:numId w:val="1"/>
        </w:numPr>
        <w:tabs>
          <w:tab w:val="left" w:pos="1080"/>
        </w:tabs>
        <w:spacing w:line="360" w:lineRule="auto"/>
        <w:ind w:left="0" w:firstLine="709"/>
        <w:jc w:val="both"/>
        <w:rPr>
          <w:sz w:val="28"/>
          <w:szCs w:val="28"/>
        </w:rPr>
      </w:pPr>
      <w:r w:rsidRPr="004F509E">
        <w:rPr>
          <w:sz w:val="28"/>
          <w:szCs w:val="28"/>
        </w:rPr>
        <w:t>Денежные фонды предприятий, организаций</w:t>
      </w:r>
      <w:r w:rsidR="004F509E" w:rsidRPr="004F509E">
        <w:rPr>
          <w:sz w:val="28"/>
          <w:szCs w:val="28"/>
        </w:rPr>
        <w:t xml:space="preserve"> </w:t>
      </w:r>
      <w:r w:rsidRPr="004F509E">
        <w:rPr>
          <w:sz w:val="28"/>
          <w:szCs w:val="28"/>
        </w:rPr>
        <w:t>и фирм;</w:t>
      </w:r>
    </w:p>
    <w:p w:rsidR="0085158D" w:rsidRPr="004F509E" w:rsidRDefault="0085158D" w:rsidP="004F509E">
      <w:pPr>
        <w:numPr>
          <w:ilvl w:val="0"/>
          <w:numId w:val="1"/>
        </w:numPr>
        <w:tabs>
          <w:tab w:val="left" w:pos="1080"/>
        </w:tabs>
        <w:spacing w:line="360" w:lineRule="auto"/>
        <w:ind w:left="0" w:firstLine="709"/>
        <w:jc w:val="both"/>
        <w:rPr>
          <w:sz w:val="28"/>
          <w:szCs w:val="28"/>
        </w:rPr>
      </w:pPr>
      <w:r w:rsidRPr="004F509E">
        <w:rPr>
          <w:sz w:val="28"/>
          <w:szCs w:val="28"/>
        </w:rPr>
        <w:t>Прочие специальные денежные фонды.</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Через финансовый механизм государство образует фонды денежных средств, которые используются для выполнения различных функций в экономической, социальной и политической сферах.</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В системе произведённых отношений финансы функционируют посредством денег, служат элементом воздействия на хозяйственные процессы, а также являются средством формирования экономических интересов предприятия (фирм, отраслей, регионов).</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Финансы, как экономическая категория представляют собой экономические отношения, возникающие в процессе распределения, перераспределения и использования денежных фондов для обеспечения общественных потребностей. Совокупность денежных отношений, возникающих по поводу формирования и расходования денежных фондов, образует финансовые отношения.</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Следует уяснить, что финансовые отношения – понятие более узкое, чем денежные отношения; они являются их составной частью. Если денежные отношения охватывают все экономические отношения, связанные с выполнения функций денег то финансовые отношения, связанные с движение фондов денежных средств производственного и непроизводственного назначения.</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В финансовые отношения не входят денежные отношения, связанные с товарным и денежным обращением в розничной торговле; с оплатой транспортных, бытовых, коммунальных, зрелищных и прочих услуг, с движением денег при их дарении и наследовании.</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Система финансовых отношений включает:</w:t>
      </w:r>
    </w:p>
    <w:p w:rsidR="0085158D" w:rsidRPr="004F509E" w:rsidRDefault="0085158D" w:rsidP="004F509E">
      <w:pPr>
        <w:numPr>
          <w:ilvl w:val="0"/>
          <w:numId w:val="2"/>
        </w:numPr>
        <w:tabs>
          <w:tab w:val="left" w:pos="1080"/>
        </w:tabs>
        <w:spacing w:line="360" w:lineRule="auto"/>
        <w:ind w:left="0" w:firstLine="709"/>
        <w:jc w:val="both"/>
        <w:rPr>
          <w:sz w:val="28"/>
          <w:szCs w:val="28"/>
        </w:rPr>
      </w:pPr>
      <w:r w:rsidRPr="004F509E">
        <w:rPr>
          <w:sz w:val="28"/>
          <w:szCs w:val="28"/>
        </w:rPr>
        <w:t>денежные отношения, складывающиеся между предприятиями как хозяйствующими субъектами. Они заключаются во взаимных платежных обязательствах поставщиков и покупателей, системе штрафных санкций за их нарушение, материальном вознаграждении за выполнение особых требований заказчика и пр.;</w:t>
      </w:r>
    </w:p>
    <w:p w:rsidR="0085158D" w:rsidRPr="004F509E" w:rsidRDefault="0085158D" w:rsidP="004F509E">
      <w:pPr>
        <w:numPr>
          <w:ilvl w:val="0"/>
          <w:numId w:val="2"/>
        </w:numPr>
        <w:tabs>
          <w:tab w:val="left" w:pos="1080"/>
        </w:tabs>
        <w:spacing w:line="360" w:lineRule="auto"/>
        <w:ind w:left="0" w:firstLine="709"/>
        <w:jc w:val="both"/>
        <w:rPr>
          <w:sz w:val="28"/>
          <w:szCs w:val="28"/>
        </w:rPr>
      </w:pPr>
      <w:r w:rsidRPr="004F509E">
        <w:rPr>
          <w:sz w:val="28"/>
          <w:szCs w:val="28"/>
        </w:rPr>
        <w:t>денежные отношения, складывающиеся между государством и предприятиями. Они охватывают систему платежей в госбюджете, отчисления в различные фонды и организации отраслевого и территориального уровней;</w:t>
      </w:r>
    </w:p>
    <w:p w:rsidR="0085158D" w:rsidRPr="004F509E" w:rsidRDefault="0085158D" w:rsidP="004F509E">
      <w:pPr>
        <w:numPr>
          <w:ilvl w:val="0"/>
          <w:numId w:val="2"/>
        </w:numPr>
        <w:tabs>
          <w:tab w:val="left" w:pos="1080"/>
        </w:tabs>
        <w:spacing w:line="360" w:lineRule="auto"/>
        <w:ind w:left="0" w:firstLine="709"/>
        <w:jc w:val="both"/>
        <w:rPr>
          <w:sz w:val="28"/>
          <w:szCs w:val="28"/>
        </w:rPr>
      </w:pPr>
      <w:r w:rsidRPr="004F509E">
        <w:rPr>
          <w:sz w:val="28"/>
          <w:szCs w:val="28"/>
        </w:rPr>
        <w:t>денежные отношения между предприятиями и банковской системой, возникающие по поводу получения и погашения кредитов;</w:t>
      </w:r>
    </w:p>
    <w:p w:rsidR="0085158D" w:rsidRPr="004F509E" w:rsidRDefault="0085158D" w:rsidP="004F509E">
      <w:pPr>
        <w:numPr>
          <w:ilvl w:val="0"/>
          <w:numId w:val="2"/>
        </w:numPr>
        <w:tabs>
          <w:tab w:val="left" w:pos="1080"/>
        </w:tabs>
        <w:spacing w:line="360" w:lineRule="auto"/>
        <w:ind w:left="0" w:firstLine="709"/>
        <w:jc w:val="both"/>
        <w:rPr>
          <w:sz w:val="28"/>
          <w:szCs w:val="28"/>
        </w:rPr>
      </w:pPr>
      <w:r w:rsidRPr="004F509E">
        <w:rPr>
          <w:sz w:val="28"/>
          <w:szCs w:val="28"/>
        </w:rPr>
        <w:t>денежные отношения, складывающиеся внутри предприятий;</w:t>
      </w:r>
    </w:p>
    <w:p w:rsidR="0085158D" w:rsidRPr="004F509E" w:rsidRDefault="0085158D" w:rsidP="004F509E">
      <w:pPr>
        <w:numPr>
          <w:ilvl w:val="1"/>
          <w:numId w:val="6"/>
        </w:numPr>
        <w:tabs>
          <w:tab w:val="clear" w:pos="2509"/>
          <w:tab w:val="num" w:pos="1440"/>
        </w:tabs>
        <w:spacing w:line="360" w:lineRule="auto"/>
        <w:ind w:left="0" w:firstLine="709"/>
        <w:jc w:val="both"/>
        <w:rPr>
          <w:sz w:val="28"/>
          <w:szCs w:val="28"/>
        </w:rPr>
      </w:pPr>
      <w:r w:rsidRPr="004F509E">
        <w:rPr>
          <w:sz w:val="28"/>
          <w:szCs w:val="28"/>
        </w:rPr>
        <w:t>во-первых, между предприятием в целом и его структурным подразделениями;</w:t>
      </w:r>
    </w:p>
    <w:p w:rsidR="0085158D" w:rsidRPr="004F509E" w:rsidRDefault="0085158D" w:rsidP="004F509E">
      <w:pPr>
        <w:numPr>
          <w:ilvl w:val="1"/>
          <w:numId w:val="6"/>
        </w:numPr>
        <w:tabs>
          <w:tab w:val="clear" w:pos="2509"/>
          <w:tab w:val="num" w:pos="1440"/>
        </w:tabs>
        <w:spacing w:line="360" w:lineRule="auto"/>
        <w:ind w:left="0" w:firstLine="709"/>
        <w:jc w:val="both"/>
        <w:rPr>
          <w:sz w:val="28"/>
          <w:szCs w:val="28"/>
        </w:rPr>
      </w:pPr>
      <w:r w:rsidRPr="004F509E">
        <w:rPr>
          <w:sz w:val="28"/>
          <w:szCs w:val="28"/>
        </w:rPr>
        <w:t>во-вторых, между предприятием и работниками по поводу оплаты и труда;</w:t>
      </w:r>
    </w:p>
    <w:p w:rsidR="0085158D" w:rsidRPr="004F509E" w:rsidRDefault="0085158D" w:rsidP="004F509E">
      <w:pPr>
        <w:numPr>
          <w:ilvl w:val="0"/>
          <w:numId w:val="2"/>
        </w:numPr>
        <w:tabs>
          <w:tab w:val="left" w:pos="1080"/>
        </w:tabs>
        <w:spacing w:line="360" w:lineRule="auto"/>
        <w:ind w:left="0" w:firstLine="709"/>
        <w:jc w:val="both"/>
        <w:rPr>
          <w:sz w:val="28"/>
          <w:szCs w:val="28"/>
        </w:rPr>
      </w:pPr>
      <w:r w:rsidRPr="004F509E">
        <w:rPr>
          <w:sz w:val="28"/>
          <w:szCs w:val="28"/>
        </w:rPr>
        <w:t>денежные отношения между государственными органами различных уровней управления по поводу распределения дифференциальной ренты, финансирования природоохранных мероприятий пр.;</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денежные отношения между государством и населением по поводу получения выплат и льгот из общественных фондов потребления и т.д.</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Основными принципами построения финансовой системы государства являются принципы демократичного централизма и фискального федерализма. Первый характерен для плановой экономики и состоит в сосредоточении в руках высшей государственной власти право на мобилизацию и использование преобладающей части финансовых средств национальной экономики. Принцип фискального федерализма означает распределение функций между отдельными звеньями финансовой системы. Правительство призвано обеспечивать цели (оборону, космос, внешние государственные отношения). Источником их финансирования является государственный бюджет. Местные органы власти осуществляют финансирование школ, жилищного строительства, охрану общественного порядка и т.д</w:t>
      </w:r>
      <w:r w:rsidR="00237655" w:rsidRPr="004F509E">
        <w:rPr>
          <w:rStyle w:val="aa"/>
          <w:sz w:val="28"/>
          <w:szCs w:val="28"/>
        </w:rPr>
        <w:footnoteReference w:id="3"/>
      </w:r>
      <w:r w:rsidRPr="004F509E">
        <w:rPr>
          <w:sz w:val="28"/>
          <w:szCs w:val="28"/>
        </w:rPr>
        <w:t>.</w:t>
      </w:r>
    </w:p>
    <w:p w:rsidR="0085158D" w:rsidRPr="004F509E" w:rsidRDefault="0085158D" w:rsidP="004F509E">
      <w:pPr>
        <w:tabs>
          <w:tab w:val="left" w:pos="1080"/>
        </w:tabs>
        <w:spacing w:line="360" w:lineRule="auto"/>
        <w:ind w:firstLine="709"/>
        <w:jc w:val="both"/>
        <w:rPr>
          <w:sz w:val="28"/>
          <w:szCs w:val="28"/>
        </w:rPr>
      </w:pPr>
      <w:r w:rsidRPr="004F509E">
        <w:rPr>
          <w:sz w:val="28"/>
          <w:szCs w:val="28"/>
        </w:rPr>
        <w:t>Направление финансовой политики зависит от экономического состояния страны. Общей тенденцией сегодня является повышение роли правительства и регулировании национальной экономике через финансовую систему. Это связано с ростом расходов на поддержание уровня доходов, на программы по социальному обеспечению и т.д.</w:t>
      </w:r>
    </w:p>
    <w:p w:rsidR="00CD0402" w:rsidRPr="004F509E" w:rsidRDefault="00CD0402" w:rsidP="004F509E">
      <w:pPr>
        <w:tabs>
          <w:tab w:val="left" w:pos="1080"/>
        </w:tabs>
        <w:spacing w:line="360" w:lineRule="auto"/>
        <w:ind w:firstLine="709"/>
        <w:jc w:val="both"/>
        <w:rPr>
          <w:sz w:val="28"/>
          <w:szCs w:val="28"/>
        </w:rPr>
      </w:pPr>
      <w:r w:rsidRPr="004F509E">
        <w:rPr>
          <w:sz w:val="28"/>
          <w:szCs w:val="28"/>
        </w:rPr>
        <w:t>В данной главе мы рассмотрели</w:t>
      </w:r>
      <w:r w:rsidR="004F509E" w:rsidRPr="004F509E">
        <w:rPr>
          <w:sz w:val="28"/>
          <w:szCs w:val="28"/>
        </w:rPr>
        <w:t xml:space="preserve"> </w:t>
      </w:r>
      <w:r w:rsidRPr="004F509E">
        <w:rPr>
          <w:sz w:val="28"/>
          <w:szCs w:val="28"/>
        </w:rPr>
        <w:t>понятие и сущность финансовой системы. Мы выяснили, что финансовая система - это совокупность финансовых отношений, связанных с использованием фондов денежных средств через соответствующие финансовые учреждения.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803545" w:rsidRDefault="00803545" w:rsidP="004F509E">
      <w:pPr>
        <w:spacing w:line="360" w:lineRule="auto"/>
        <w:ind w:firstLine="709"/>
        <w:jc w:val="both"/>
        <w:outlineLvl w:val="0"/>
        <w:rPr>
          <w:sz w:val="28"/>
          <w:szCs w:val="28"/>
          <w:lang w:val="uk-UA"/>
        </w:rPr>
      </w:pPr>
    </w:p>
    <w:p w:rsidR="00BF163C" w:rsidRPr="004F509E" w:rsidRDefault="00BF163C" w:rsidP="004F509E">
      <w:pPr>
        <w:spacing w:line="360" w:lineRule="auto"/>
        <w:ind w:firstLine="709"/>
        <w:jc w:val="both"/>
        <w:outlineLvl w:val="0"/>
        <w:rPr>
          <w:sz w:val="28"/>
          <w:szCs w:val="28"/>
        </w:rPr>
      </w:pPr>
      <w:bookmarkStart w:id="2" w:name="_Toc213828889"/>
      <w:r w:rsidRPr="004F509E">
        <w:rPr>
          <w:sz w:val="28"/>
          <w:szCs w:val="28"/>
        </w:rPr>
        <w:t>2. Структура финансовой системы</w:t>
      </w:r>
      <w:bookmarkEnd w:id="2"/>
    </w:p>
    <w:p w:rsidR="00BF163C" w:rsidRPr="004F509E" w:rsidRDefault="00BF163C" w:rsidP="004F509E">
      <w:pPr>
        <w:spacing w:line="360" w:lineRule="auto"/>
        <w:ind w:firstLine="709"/>
        <w:jc w:val="both"/>
        <w:rPr>
          <w:sz w:val="28"/>
          <w:szCs w:val="28"/>
        </w:rPr>
      </w:pPr>
    </w:p>
    <w:p w:rsidR="00B0677D" w:rsidRPr="004F509E" w:rsidRDefault="00B0677D" w:rsidP="004F509E">
      <w:pPr>
        <w:pStyle w:val="ab"/>
        <w:spacing w:after="0" w:line="360" w:lineRule="auto"/>
        <w:ind w:left="0" w:firstLine="709"/>
        <w:jc w:val="both"/>
        <w:rPr>
          <w:sz w:val="28"/>
          <w:szCs w:val="28"/>
        </w:rPr>
      </w:pPr>
      <w:r w:rsidRPr="004F509E">
        <w:rPr>
          <w:sz w:val="28"/>
          <w:szCs w:val="28"/>
        </w:rPr>
        <w:t>Анализ закономерностей развития финансов в разных условиях общественного воспроизводства свидетельствует о наличии общих признаков в их содержании. Это обусловлено сочинением объективных причин и условий функционирования финансов. Среди этих условий выделяет два: развитие товарно-денежных отношений и существование государства как субъекта этих отношений. В отличие от таких стоимостных категорий, как, например, деньги, кредит, фонд оплаты труда и другие, финансы органически связаны функционированием государства</w:t>
      </w:r>
      <w:r w:rsidR="00237655" w:rsidRPr="004F509E">
        <w:rPr>
          <w:rStyle w:val="aa"/>
          <w:sz w:val="28"/>
          <w:szCs w:val="28"/>
        </w:rPr>
        <w:footnoteReference w:id="4"/>
      </w:r>
      <w:r w:rsidRPr="004F509E">
        <w:rPr>
          <w:sz w:val="28"/>
          <w:szCs w:val="28"/>
        </w:rPr>
        <w:t>.</w:t>
      </w:r>
    </w:p>
    <w:p w:rsidR="00B0677D" w:rsidRPr="004F509E" w:rsidRDefault="00B0677D" w:rsidP="004F509E">
      <w:pPr>
        <w:pStyle w:val="ab"/>
        <w:spacing w:after="0" w:line="360" w:lineRule="auto"/>
        <w:ind w:left="0" w:firstLine="709"/>
        <w:jc w:val="both"/>
        <w:rPr>
          <w:sz w:val="28"/>
          <w:szCs w:val="28"/>
        </w:rPr>
      </w:pPr>
      <w:r w:rsidRPr="004F509E">
        <w:rPr>
          <w:sz w:val="28"/>
          <w:szCs w:val="28"/>
        </w:rPr>
        <w:t>Однако общие признаки всех финансовых отношений не включают определенные различия между ними.</w:t>
      </w:r>
    </w:p>
    <w:p w:rsidR="00B0677D" w:rsidRPr="004F509E" w:rsidRDefault="00B0677D" w:rsidP="004F509E">
      <w:pPr>
        <w:pStyle w:val="ab"/>
        <w:spacing w:after="0" w:line="360" w:lineRule="auto"/>
        <w:ind w:left="0" w:firstLine="709"/>
        <w:jc w:val="both"/>
        <w:rPr>
          <w:sz w:val="28"/>
          <w:szCs w:val="28"/>
        </w:rPr>
      </w:pPr>
      <w:r w:rsidRPr="004F509E">
        <w:rPr>
          <w:sz w:val="28"/>
          <w:szCs w:val="28"/>
        </w:rPr>
        <w:t>В связи с этим 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B0677D" w:rsidRPr="004F509E" w:rsidRDefault="00B0677D" w:rsidP="004F509E">
      <w:pPr>
        <w:pStyle w:val="ab"/>
        <w:spacing w:after="0" w:line="360" w:lineRule="auto"/>
        <w:ind w:left="0" w:firstLine="709"/>
        <w:jc w:val="both"/>
        <w:rPr>
          <w:sz w:val="28"/>
          <w:szCs w:val="28"/>
        </w:rPr>
      </w:pPr>
      <w:r w:rsidRPr="004F509E">
        <w:rPr>
          <w:sz w:val="28"/>
          <w:szCs w:val="28"/>
        </w:rPr>
        <w:t>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B0677D" w:rsidRPr="004F509E" w:rsidRDefault="00B0677D" w:rsidP="004F509E">
      <w:pPr>
        <w:pStyle w:val="ab"/>
        <w:spacing w:after="0" w:line="360" w:lineRule="auto"/>
        <w:ind w:left="0" w:firstLine="709"/>
        <w:jc w:val="both"/>
        <w:rPr>
          <w:sz w:val="28"/>
          <w:szCs w:val="28"/>
        </w:rPr>
      </w:pPr>
      <w:r w:rsidRPr="004F509E">
        <w:rPr>
          <w:sz w:val="28"/>
          <w:szCs w:val="28"/>
        </w:rPr>
        <w:t>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B0677D" w:rsidRPr="004F509E" w:rsidRDefault="00B0677D" w:rsidP="004F509E">
      <w:pPr>
        <w:pStyle w:val="ab"/>
        <w:spacing w:after="0" w:line="360" w:lineRule="auto"/>
        <w:ind w:left="0" w:firstLine="709"/>
        <w:jc w:val="both"/>
        <w:rPr>
          <w:sz w:val="28"/>
          <w:szCs w:val="28"/>
        </w:rPr>
      </w:pPr>
      <w:r w:rsidRPr="004F509E">
        <w:rPr>
          <w:sz w:val="28"/>
          <w:szCs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w:t>
      </w:r>
    </w:p>
    <w:p w:rsidR="00B0677D" w:rsidRPr="004F509E" w:rsidRDefault="00B0677D" w:rsidP="004F509E">
      <w:pPr>
        <w:pStyle w:val="ab"/>
        <w:spacing w:after="0" w:line="360" w:lineRule="auto"/>
        <w:ind w:left="0" w:firstLine="709"/>
        <w:jc w:val="both"/>
        <w:rPr>
          <w:sz w:val="28"/>
          <w:szCs w:val="28"/>
        </w:rPr>
      </w:pPr>
      <w:r w:rsidRPr="004F509E">
        <w:rPr>
          <w:sz w:val="28"/>
          <w:szCs w:val="28"/>
        </w:rPr>
        <w:t>Государственный бюджет</w:t>
      </w:r>
      <w:r w:rsidRPr="004F509E">
        <w:rPr>
          <w:noProof/>
          <w:sz w:val="28"/>
          <w:szCs w:val="28"/>
        </w:rPr>
        <w:t xml:space="preserve"> -</w:t>
      </w:r>
      <w:r w:rsidRPr="004F509E">
        <w:rPr>
          <w:sz w:val="28"/>
          <w:szCs w:val="28"/>
        </w:rPr>
        <w:t xml:space="preserve"> главное звено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w:t>
      </w:r>
      <w:r w:rsidR="00237655" w:rsidRPr="004F509E">
        <w:rPr>
          <w:rStyle w:val="aa"/>
          <w:sz w:val="28"/>
          <w:szCs w:val="28"/>
        </w:rPr>
        <w:footnoteReference w:id="5"/>
      </w:r>
      <w:r w:rsidRPr="004F509E">
        <w:rPr>
          <w:sz w:val="28"/>
          <w:szCs w:val="28"/>
        </w:rPr>
        <w:t>.</w:t>
      </w:r>
    </w:p>
    <w:p w:rsidR="00B0677D" w:rsidRPr="004F509E" w:rsidRDefault="00B0677D" w:rsidP="004F509E">
      <w:pPr>
        <w:pStyle w:val="ab"/>
        <w:widowControl w:val="0"/>
        <w:spacing w:after="0" w:line="360" w:lineRule="auto"/>
        <w:ind w:left="0" w:firstLine="709"/>
        <w:jc w:val="both"/>
        <w:rPr>
          <w:sz w:val="28"/>
          <w:szCs w:val="28"/>
        </w:rPr>
      </w:pPr>
      <w:r w:rsidRPr="004F509E">
        <w:rPr>
          <w:sz w:val="28"/>
          <w:szCs w:val="28"/>
        </w:rPr>
        <w:t>Государственный бюджет является основным финансовым планом страны, утверждаемым Федеральным Собранием РФ как закон. Его основное назначение - создание условий для эффективного развития экономики и решении общегосударственных и социальных задач. Государственный бюджет характеризуется следующими чертами:</w:t>
      </w:r>
    </w:p>
    <w:p w:rsidR="004450B6" w:rsidRPr="004F509E" w:rsidRDefault="00B0677D" w:rsidP="004F509E">
      <w:pPr>
        <w:pStyle w:val="ab"/>
        <w:spacing w:after="0" w:line="360" w:lineRule="auto"/>
        <w:ind w:left="0" w:firstLine="709"/>
        <w:jc w:val="both"/>
        <w:rPr>
          <w:sz w:val="28"/>
          <w:szCs w:val="28"/>
        </w:rPr>
      </w:pPr>
      <w:r w:rsidRPr="004F509E">
        <w:rPr>
          <w:sz w:val="28"/>
          <w:szCs w:val="28"/>
        </w:rPr>
        <w:t>-носит ярко выраженный балансовый характер. Превышение расходов над</w:t>
      </w:r>
      <w:r w:rsidR="004F509E" w:rsidRPr="004F509E">
        <w:rPr>
          <w:sz w:val="28"/>
          <w:szCs w:val="28"/>
        </w:rPr>
        <w:t xml:space="preserve"> </w:t>
      </w:r>
      <w:r w:rsidRPr="004F509E">
        <w:rPr>
          <w:sz w:val="28"/>
          <w:szCs w:val="28"/>
        </w:rPr>
        <w:t xml:space="preserve">доходами составляет дефицит бюджета, </w:t>
      </w:r>
    </w:p>
    <w:p w:rsidR="00B0677D" w:rsidRPr="004F509E" w:rsidRDefault="00B0677D" w:rsidP="004F509E">
      <w:pPr>
        <w:pStyle w:val="ab"/>
        <w:spacing w:after="0" w:line="360" w:lineRule="auto"/>
        <w:ind w:left="0" w:firstLine="709"/>
        <w:jc w:val="both"/>
        <w:rPr>
          <w:sz w:val="28"/>
          <w:szCs w:val="28"/>
        </w:rPr>
      </w:pPr>
      <w:r w:rsidRPr="004F509E">
        <w:rPr>
          <w:sz w:val="28"/>
          <w:szCs w:val="28"/>
        </w:rPr>
        <w:t>-формирование и использование бюджета базируется на сочетании централизованных начал с инициативой местных органов.</w:t>
      </w:r>
    </w:p>
    <w:p w:rsidR="00B0677D" w:rsidRPr="004F509E" w:rsidRDefault="00B0677D" w:rsidP="004F509E">
      <w:pPr>
        <w:pStyle w:val="ab"/>
        <w:spacing w:after="0" w:line="360" w:lineRule="auto"/>
        <w:ind w:left="0" w:firstLine="709"/>
        <w:jc w:val="both"/>
        <w:rPr>
          <w:sz w:val="28"/>
          <w:szCs w:val="28"/>
        </w:rPr>
      </w:pPr>
      <w:r w:rsidRPr="004F509E">
        <w:rPr>
          <w:sz w:val="28"/>
          <w:szCs w:val="28"/>
        </w:rPr>
        <w:t>Основные функции бюджета:</w:t>
      </w:r>
    </w:p>
    <w:p w:rsidR="00B0677D" w:rsidRPr="004F509E" w:rsidRDefault="00B0677D" w:rsidP="004F509E">
      <w:pPr>
        <w:pStyle w:val="ab"/>
        <w:spacing w:after="0" w:line="360" w:lineRule="auto"/>
        <w:ind w:left="0" w:firstLine="709"/>
        <w:jc w:val="both"/>
        <w:rPr>
          <w:sz w:val="28"/>
          <w:szCs w:val="28"/>
        </w:rPr>
      </w:pPr>
      <w:r w:rsidRPr="004F509E">
        <w:rPr>
          <w:sz w:val="28"/>
          <w:szCs w:val="28"/>
        </w:rPr>
        <w:t>-перераспределение национального дохода и примерно 50% ВВП между территориями, отраслями деятельности,</w:t>
      </w:r>
      <w:r w:rsidR="004F509E" w:rsidRPr="004F509E">
        <w:rPr>
          <w:sz w:val="28"/>
          <w:szCs w:val="28"/>
        </w:rPr>
        <w:t xml:space="preserve"> </w:t>
      </w:r>
      <w:r w:rsidRPr="004F509E">
        <w:rPr>
          <w:sz w:val="28"/>
          <w:szCs w:val="28"/>
        </w:rPr>
        <w:t>социальными группами населения;</w:t>
      </w:r>
    </w:p>
    <w:p w:rsidR="00B0677D" w:rsidRPr="004F509E" w:rsidRDefault="00B0677D" w:rsidP="004F509E">
      <w:pPr>
        <w:pStyle w:val="ab"/>
        <w:spacing w:after="0" w:line="360" w:lineRule="auto"/>
        <w:ind w:left="0" w:firstLine="709"/>
        <w:jc w:val="both"/>
        <w:rPr>
          <w:sz w:val="28"/>
          <w:szCs w:val="28"/>
        </w:rPr>
      </w:pPr>
      <w:r w:rsidRPr="004F509E">
        <w:rPr>
          <w:sz w:val="28"/>
          <w:szCs w:val="28"/>
        </w:rPr>
        <w:t>-государственное регулирование и стимулирование экономики;</w:t>
      </w:r>
    </w:p>
    <w:p w:rsidR="00B0677D" w:rsidRPr="004F509E" w:rsidRDefault="00B0677D" w:rsidP="004F509E">
      <w:pPr>
        <w:pStyle w:val="ab"/>
        <w:spacing w:after="0" w:line="360" w:lineRule="auto"/>
        <w:ind w:left="0" w:firstLine="709"/>
        <w:jc w:val="both"/>
        <w:rPr>
          <w:sz w:val="28"/>
          <w:szCs w:val="28"/>
        </w:rPr>
      </w:pPr>
      <w:r w:rsidRPr="004F509E">
        <w:rPr>
          <w:sz w:val="28"/>
          <w:szCs w:val="28"/>
        </w:rPr>
        <w:t>-финансовое обеспечение финансовой политики;</w:t>
      </w:r>
    </w:p>
    <w:p w:rsidR="00B0677D" w:rsidRPr="004F509E" w:rsidRDefault="00B0677D" w:rsidP="004F509E">
      <w:pPr>
        <w:pStyle w:val="ab"/>
        <w:spacing w:after="0" w:line="360" w:lineRule="auto"/>
        <w:ind w:left="0" w:firstLine="709"/>
        <w:jc w:val="both"/>
        <w:rPr>
          <w:sz w:val="28"/>
          <w:szCs w:val="28"/>
        </w:rPr>
      </w:pPr>
      <w:r w:rsidRPr="004F509E">
        <w:rPr>
          <w:sz w:val="28"/>
          <w:szCs w:val="28"/>
        </w:rPr>
        <w:t>-контроль за образованием и использованием централизованного фонда денежных средств.</w:t>
      </w:r>
    </w:p>
    <w:p w:rsidR="00B0677D" w:rsidRPr="004F509E" w:rsidRDefault="00B0677D" w:rsidP="004F509E">
      <w:pPr>
        <w:pStyle w:val="ab"/>
        <w:spacing w:after="0" w:line="360" w:lineRule="auto"/>
        <w:ind w:left="0" w:firstLine="709"/>
        <w:jc w:val="both"/>
        <w:rPr>
          <w:sz w:val="28"/>
          <w:szCs w:val="28"/>
        </w:rPr>
      </w:pPr>
      <w:r w:rsidRPr="004F509E">
        <w:rPr>
          <w:sz w:val="28"/>
          <w:szCs w:val="28"/>
        </w:rPr>
        <w:t>Обособленное функционирование внебюджетных фондов позволяет оперативно финансировать важнейшие социальные мероприятия. В отличие от государственного бюджета расходование средств внебюджетных фондов подлежит меньшему контролю со стороны органов законодательной власти. Это, с одной стороны, облегчает их использование; с другой</w:t>
      </w:r>
      <w:r w:rsidRPr="004F509E">
        <w:rPr>
          <w:noProof/>
          <w:sz w:val="28"/>
          <w:szCs w:val="28"/>
        </w:rPr>
        <w:t xml:space="preserve"> -</w:t>
      </w:r>
      <w:r w:rsidRPr="004F509E">
        <w:rPr>
          <w:sz w:val="28"/>
          <w:szCs w:val="28"/>
        </w:rPr>
        <w:t xml:space="preserve"> дает возможность расходовать средства не в полном объеме. Поэтому в целях усиления контроля за расходом средств внебюджетных фондов ставится вопрос о консолидации некоторых из них в бюджете с сохранением целевой направленности их расходов</w:t>
      </w:r>
      <w:r w:rsidR="00237655" w:rsidRPr="004F509E">
        <w:rPr>
          <w:rStyle w:val="aa"/>
          <w:sz w:val="28"/>
          <w:szCs w:val="28"/>
        </w:rPr>
        <w:footnoteReference w:id="6"/>
      </w:r>
      <w:r w:rsidRPr="004F509E">
        <w:rPr>
          <w:sz w:val="28"/>
          <w:szCs w:val="28"/>
        </w:rPr>
        <w:t>.</w:t>
      </w:r>
    </w:p>
    <w:p w:rsidR="00B0677D" w:rsidRPr="004F509E" w:rsidRDefault="00B0677D" w:rsidP="004F509E">
      <w:pPr>
        <w:pStyle w:val="ab"/>
        <w:spacing w:after="0" w:line="360" w:lineRule="auto"/>
        <w:ind w:left="0" w:firstLine="709"/>
        <w:jc w:val="both"/>
        <w:rPr>
          <w:sz w:val="28"/>
          <w:szCs w:val="28"/>
        </w:rPr>
      </w:pPr>
      <w:r w:rsidRPr="004F509E">
        <w:rPr>
          <w:sz w:val="28"/>
          <w:szCs w:val="28"/>
        </w:rPr>
        <w:t>Государственный 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для финансирования государственных расходов.</w:t>
      </w:r>
    </w:p>
    <w:p w:rsidR="00B0677D" w:rsidRPr="004F509E" w:rsidRDefault="00B0677D" w:rsidP="004F509E">
      <w:pPr>
        <w:pStyle w:val="ab"/>
        <w:spacing w:after="0" w:line="360" w:lineRule="auto"/>
        <w:ind w:left="0" w:firstLine="709"/>
        <w:jc w:val="both"/>
        <w:rPr>
          <w:sz w:val="28"/>
          <w:szCs w:val="28"/>
        </w:rPr>
      </w:pPr>
      <w:r w:rsidRPr="004F509E">
        <w:rPr>
          <w:sz w:val="28"/>
          <w:szCs w:val="28"/>
        </w:rPr>
        <w:t>Кредитором выступают физические и юридические лица, заемщиком</w:t>
      </w:r>
      <w:r w:rsidRPr="004F509E">
        <w:rPr>
          <w:noProof/>
          <w:sz w:val="28"/>
          <w:szCs w:val="28"/>
        </w:rPr>
        <w:t xml:space="preserve"> - </w:t>
      </w:r>
      <w:r w:rsidRPr="004F509E">
        <w:rPr>
          <w:sz w:val="28"/>
          <w:szCs w:val="28"/>
        </w:rPr>
        <w:t>государство в лице его органов. Дополнительные финансовые ресурсы государство привлекает путем продажи на финансовом рынке облигаций, казначейских обязательств и других видов ценных государственных бумаг. Данная форма кредита позволяет заемщику направлять мобилизованные дополнительные финансовые ресурсы на покрытие бюджетного дефицита без осуществления для этих целей эмиссии. Государственный кредит используется также в целях стабилизации денежного обращения в стране. В условиях инфляции государственные займы временно уменьшают у населения платежеспособный спрос. Из обращения изымается избыточная денежная масса, т.е. происходит отток денег из обращения на заранее оговоренный срок.</w:t>
      </w:r>
    </w:p>
    <w:p w:rsidR="00B0677D" w:rsidRPr="004F509E" w:rsidRDefault="00B0677D" w:rsidP="004F509E">
      <w:pPr>
        <w:pStyle w:val="ab"/>
        <w:spacing w:after="0" w:line="360" w:lineRule="auto"/>
        <w:ind w:left="0" w:firstLine="709"/>
        <w:jc w:val="both"/>
        <w:rPr>
          <w:sz w:val="28"/>
          <w:szCs w:val="28"/>
        </w:rPr>
      </w:pPr>
      <w:r w:rsidRPr="004F509E">
        <w:rPr>
          <w:sz w:val="28"/>
          <w:szCs w:val="28"/>
        </w:rPr>
        <w:t>Необходимость использования государственного кредита обусловлена невозможностью удовлетворения потребностей общества за счет бюджетных доходов. Мобилизуемые временно свободные средства населения и юридических лиц используются для финансирования экономических и социальных программ, т.е. государственный кредит является средством увеличения финансовых возможностей государства. На общегосударственном уровне государственные займы не выражают конкретного целевого характера. Тогда как местные органы власти могут использовать мобилизованные средства на благоустройство городских и сельских районов, строительство объектов здравоохранения, культурного, просветительного, жилищно-бытового назначения.</w:t>
      </w:r>
    </w:p>
    <w:p w:rsidR="00B0677D" w:rsidRPr="004F509E" w:rsidRDefault="00B0677D" w:rsidP="004F509E">
      <w:pPr>
        <w:pStyle w:val="ab"/>
        <w:spacing w:after="0" w:line="360" w:lineRule="auto"/>
        <w:ind w:left="0" w:firstLine="709"/>
        <w:jc w:val="both"/>
        <w:rPr>
          <w:sz w:val="28"/>
          <w:szCs w:val="28"/>
        </w:rPr>
      </w:pPr>
      <w:r w:rsidRPr="004F509E">
        <w:rPr>
          <w:sz w:val="28"/>
          <w:szCs w:val="28"/>
        </w:rPr>
        <w:t>В зависимости от заемщика государственные займы делятся на размещаемые центральными и местными органами управления. По месту размещения государственный кредит может быть внутренним и внешним. Исходя из срока привлечения средств, займы делятся на: краткосрочные (до года), среднесрочные (от года до пяти лет), долгосрочные (свыше пяти лет).</w:t>
      </w:r>
    </w:p>
    <w:p w:rsidR="00B0677D" w:rsidRPr="004F509E" w:rsidRDefault="00B0677D" w:rsidP="004F509E">
      <w:pPr>
        <w:pStyle w:val="ab"/>
        <w:spacing w:after="0" w:line="360" w:lineRule="auto"/>
        <w:ind w:left="0" w:firstLine="709"/>
        <w:jc w:val="both"/>
        <w:rPr>
          <w:sz w:val="28"/>
          <w:szCs w:val="28"/>
        </w:rPr>
      </w:pPr>
      <w:r w:rsidRPr="004F509E">
        <w:rPr>
          <w:sz w:val="28"/>
          <w:szCs w:val="28"/>
        </w:rPr>
        <w:t>Мобилизация огромных финансовых ресурсов как следствие дает большую государственную задолженность. Размер государственного займа включается в сумму государственного долга страны.</w:t>
      </w:r>
    </w:p>
    <w:p w:rsidR="00B0677D" w:rsidRPr="004F509E" w:rsidRDefault="00B0677D" w:rsidP="004F509E">
      <w:pPr>
        <w:pStyle w:val="ab"/>
        <w:spacing w:after="0" w:line="360" w:lineRule="auto"/>
        <w:ind w:left="0" w:firstLine="709"/>
        <w:jc w:val="both"/>
        <w:rPr>
          <w:sz w:val="28"/>
          <w:szCs w:val="28"/>
        </w:rPr>
      </w:pPr>
      <w:r w:rsidRPr="004F509E">
        <w:rPr>
          <w:sz w:val="28"/>
          <w:szCs w:val="28"/>
        </w:rPr>
        <w:t xml:space="preserve">Государственный долг </w:t>
      </w:r>
      <w:r w:rsidRPr="004F509E">
        <w:rPr>
          <w:noProof/>
          <w:sz w:val="28"/>
          <w:szCs w:val="28"/>
        </w:rPr>
        <w:t xml:space="preserve">- </w:t>
      </w:r>
      <w:r w:rsidRPr="004F509E">
        <w:rPr>
          <w:sz w:val="28"/>
          <w:szCs w:val="28"/>
        </w:rPr>
        <w:t>это вся сумма выпущенных, но непогашенных государственных займов с начисленными по ним процентами на определенную дату или за определенный срок.</w:t>
      </w:r>
    </w:p>
    <w:p w:rsidR="00B0677D" w:rsidRPr="004F509E" w:rsidRDefault="00B0677D" w:rsidP="004F509E">
      <w:pPr>
        <w:pStyle w:val="ab"/>
        <w:spacing w:after="0" w:line="360" w:lineRule="auto"/>
        <w:ind w:left="0" w:firstLine="709"/>
        <w:jc w:val="both"/>
        <w:rPr>
          <w:sz w:val="28"/>
          <w:szCs w:val="28"/>
        </w:rPr>
      </w:pPr>
      <w:r w:rsidRPr="004F509E">
        <w:rPr>
          <w:sz w:val="28"/>
          <w:szCs w:val="28"/>
        </w:rPr>
        <w:t>Государственный внутренний долг РФ означает долговое обязательство Правительства РФ, выраженное в валюте страны, перед юридическими и физическими лицами. Формами долговых обязательств являются кредиты, полученные Правительством РФ, государственные займы, осуществленные посредством выпуска ценных бумаг от его имени, другие долговые обязательства, гарантированные Правительством РФ.</w:t>
      </w:r>
    </w:p>
    <w:p w:rsidR="00B0677D" w:rsidRPr="004F509E" w:rsidRDefault="00B0677D" w:rsidP="004F509E">
      <w:pPr>
        <w:pStyle w:val="ab"/>
        <w:spacing w:after="0" w:line="360" w:lineRule="auto"/>
        <w:ind w:left="0" w:firstLine="709"/>
        <w:jc w:val="both"/>
        <w:rPr>
          <w:sz w:val="28"/>
          <w:szCs w:val="28"/>
        </w:rPr>
      </w:pPr>
      <w:r w:rsidRPr="004F509E">
        <w:rPr>
          <w:sz w:val="28"/>
          <w:szCs w:val="28"/>
        </w:rPr>
        <w:t>Государственный внешний долг</w:t>
      </w:r>
      <w:r w:rsidRPr="004F509E">
        <w:rPr>
          <w:noProof/>
          <w:sz w:val="28"/>
          <w:szCs w:val="28"/>
        </w:rPr>
        <w:t xml:space="preserve"> -</w:t>
      </w:r>
      <w:r w:rsidRPr="004F509E">
        <w:rPr>
          <w:sz w:val="28"/>
          <w:szCs w:val="28"/>
        </w:rPr>
        <w:t xml:space="preserve"> это задолженность по непогашенным внешним займам и невыплаченным по ним процентам.</w:t>
      </w:r>
    </w:p>
    <w:p w:rsidR="00B0677D" w:rsidRPr="004F509E" w:rsidRDefault="00B0677D" w:rsidP="004F509E">
      <w:pPr>
        <w:pStyle w:val="ab"/>
        <w:spacing w:after="0" w:line="360" w:lineRule="auto"/>
        <w:ind w:left="0" w:firstLine="709"/>
        <w:jc w:val="both"/>
        <w:rPr>
          <w:sz w:val="28"/>
          <w:szCs w:val="28"/>
        </w:rPr>
      </w:pPr>
      <w:r w:rsidRPr="004F509E">
        <w:rPr>
          <w:sz w:val="28"/>
          <w:szCs w:val="28"/>
        </w:rPr>
        <w:t>Контроль, за состоянием государственного внутреннего и внешнего долга и использованием кредитных ресурсов возлагается на Счетную палату РФ.</w:t>
      </w:r>
    </w:p>
    <w:p w:rsidR="00B0677D" w:rsidRPr="004F509E" w:rsidRDefault="00B0677D" w:rsidP="004F509E">
      <w:pPr>
        <w:pStyle w:val="ab"/>
        <w:spacing w:after="0" w:line="360" w:lineRule="auto"/>
        <w:ind w:left="0" w:firstLine="709"/>
        <w:jc w:val="both"/>
        <w:rPr>
          <w:sz w:val="28"/>
          <w:szCs w:val="28"/>
        </w:rPr>
      </w:pPr>
      <w:bookmarkStart w:id="3" w:name="_Toc402351123"/>
      <w:r w:rsidRPr="004F509E">
        <w:rPr>
          <w:sz w:val="28"/>
          <w:szCs w:val="28"/>
        </w:rPr>
        <w:t>Фонд страхования обеспечивает возмещение возможных убытков от стихийных бедствий и несчастных случаев, а также способствует их предупреждению.</w:t>
      </w:r>
    </w:p>
    <w:p w:rsidR="00B0677D" w:rsidRPr="004F509E" w:rsidRDefault="00B0677D" w:rsidP="004F509E">
      <w:pPr>
        <w:pStyle w:val="ab"/>
        <w:spacing w:after="0" w:line="360" w:lineRule="auto"/>
        <w:ind w:left="0" w:firstLine="709"/>
        <w:jc w:val="both"/>
        <w:rPr>
          <w:sz w:val="28"/>
          <w:szCs w:val="28"/>
        </w:rPr>
      </w:pPr>
      <w:r w:rsidRPr="004F509E">
        <w:rPr>
          <w:sz w:val="28"/>
          <w:szCs w:val="28"/>
        </w:rPr>
        <w:t xml:space="preserve">До </w:t>
      </w:r>
      <w:smartTag w:uri="urn:schemas-microsoft-com:office:smarttags" w:element="metricconverter">
        <w:smartTagPr>
          <w:attr w:name="ProductID" w:val="1990 г"/>
        </w:smartTagPr>
        <w:r w:rsidRPr="004F509E">
          <w:rPr>
            <w:sz w:val="28"/>
            <w:szCs w:val="28"/>
          </w:rPr>
          <w:t>1990 г</w:t>
        </w:r>
      </w:smartTag>
      <w:r w:rsidRPr="004F509E">
        <w:rPr>
          <w:sz w:val="28"/>
          <w:szCs w:val="28"/>
        </w:rPr>
        <w:t>. страхование в России было построено на началах государственной монополии. Это означало, что только государство могло совершать операции по страхованию и давать гарантированные обязательства по возмещению ущерба, понесенного организациями или гражданами в результате стихийного бедствия или несчастного случая. Все страховые операции в стране проводились Госстрахом СССР, который осуществлял свою работу на началах хозяйственного расчета. Государственная монополия на имущественное и личное страхование позволяла в общегосударственном масштабе централизовать денежные средства, предусмотренные на эти цели.</w:t>
      </w:r>
    </w:p>
    <w:p w:rsidR="00B0677D" w:rsidRPr="004F509E" w:rsidRDefault="00B0677D" w:rsidP="004F509E">
      <w:pPr>
        <w:pStyle w:val="ab"/>
        <w:spacing w:after="0" w:line="360" w:lineRule="auto"/>
        <w:ind w:left="0" w:firstLine="709"/>
        <w:jc w:val="both"/>
        <w:rPr>
          <w:sz w:val="28"/>
          <w:szCs w:val="28"/>
        </w:rPr>
      </w:pPr>
      <w:r w:rsidRPr="004F509E">
        <w:rPr>
          <w:sz w:val="28"/>
          <w:szCs w:val="28"/>
        </w:rPr>
        <w:t>В связи с развитием рыночных отношений появилась возможность отказаться от монополии государства в страховом деле. Рынок побуждает государственные страховые организации изменять структуру и направления деятельности в соответствии с новыми экономическими условиями. 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w:t>
      </w:r>
      <w:r w:rsidR="00237655" w:rsidRPr="004F509E">
        <w:rPr>
          <w:rStyle w:val="aa"/>
          <w:sz w:val="28"/>
          <w:szCs w:val="28"/>
        </w:rPr>
        <w:footnoteReference w:id="7"/>
      </w:r>
      <w:r w:rsidRPr="004F509E">
        <w:rPr>
          <w:sz w:val="28"/>
          <w:szCs w:val="28"/>
        </w:rPr>
        <w:t>.</w:t>
      </w:r>
    </w:p>
    <w:p w:rsidR="00B0677D" w:rsidRPr="004F509E" w:rsidRDefault="00B0677D" w:rsidP="004F509E">
      <w:pPr>
        <w:pStyle w:val="ab"/>
        <w:spacing w:after="0" w:line="360" w:lineRule="auto"/>
        <w:ind w:left="0" w:firstLine="709"/>
        <w:jc w:val="both"/>
        <w:rPr>
          <w:sz w:val="28"/>
          <w:szCs w:val="28"/>
        </w:rPr>
      </w:pPr>
      <w:r w:rsidRPr="004F509E">
        <w:rPr>
          <w:sz w:val="28"/>
          <w:szCs w:val="28"/>
        </w:rPr>
        <w:t>Страхование в условиях рыночной экономики все больше становится сферой коммерческой деятельности, но многие страховые компании не имеют четкой специализации по направлениям страхования.</w:t>
      </w:r>
      <w:r w:rsidR="004F509E" w:rsidRPr="004F509E">
        <w:rPr>
          <w:sz w:val="28"/>
          <w:szCs w:val="28"/>
        </w:rPr>
        <w:t xml:space="preserve"> </w:t>
      </w:r>
      <w:r w:rsidRPr="004F509E">
        <w:rPr>
          <w:sz w:val="28"/>
          <w:szCs w:val="28"/>
        </w:rPr>
        <w:t>Фонд социального страхования (ФСС РФ)</w:t>
      </w:r>
      <w:bookmarkEnd w:id="3"/>
      <w:r w:rsidRPr="004F509E">
        <w:rPr>
          <w:sz w:val="28"/>
          <w:szCs w:val="28"/>
        </w:rPr>
        <w:t xml:space="preserve"> действует в соответствии с указом Президента РФ</w:t>
      </w:r>
      <w:r w:rsidR="004F509E" w:rsidRPr="004F509E">
        <w:rPr>
          <w:sz w:val="28"/>
          <w:szCs w:val="28"/>
        </w:rPr>
        <w:t xml:space="preserve"> </w:t>
      </w:r>
      <w:r w:rsidRPr="004F509E">
        <w:rPr>
          <w:sz w:val="28"/>
          <w:szCs w:val="28"/>
        </w:rPr>
        <w:t xml:space="preserve">от 7 августа 1992г. </w:t>
      </w:r>
    </w:p>
    <w:p w:rsidR="00B0677D" w:rsidRPr="004F509E" w:rsidRDefault="00B0677D" w:rsidP="004F509E">
      <w:pPr>
        <w:pStyle w:val="ab"/>
        <w:spacing w:after="0" w:line="360" w:lineRule="auto"/>
        <w:ind w:left="0" w:firstLine="709"/>
        <w:jc w:val="both"/>
        <w:rPr>
          <w:sz w:val="28"/>
          <w:szCs w:val="28"/>
        </w:rPr>
      </w:pPr>
      <w:r w:rsidRPr="004F509E">
        <w:rPr>
          <w:sz w:val="28"/>
          <w:szCs w:val="28"/>
        </w:rPr>
        <w:t>В отличие от Пенсионного фонда</w:t>
      </w:r>
      <w:r w:rsidR="004F509E" w:rsidRPr="004F509E">
        <w:rPr>
          <w:sz w:val="28"/>
          <w:szCs w:val="28"/>
        </w:rPr>
        <w:t xml:space="preserve"> </w:t>
      </w:r>
      <w:r w:rsidRPr="004F509E">
        <w:rPr>
          <w:sz w:val="28"/>
          <w:szCs w:val="28"/>
        </w:rPr>
        <w:t>плательщик сначала перечисляет в ФСС 15% начисленной за квартал суммы, а</w:t>
      </w:r>
      <w:r w:rsidR="004F509E" w:rsidRPr="004F509E">
        <w:rPr>
          <w:sz w:val="28"/>
          <w:szCs w:val="28"/>
        </w:rPr>
        <w:t xml:space="preserve"> </w:t>
      </w:r>
      <w:r w:rsidRPr="004F509E">
        <w:rPr>
          <w:sz w:val="28"/>
          <w:szCs w:val="28"/>
        </w:rPr>
        <w:t>85% - используется на предприятии для выполнения задач фонда.</w:t>
      </w:r>
      <w:r w:rsidR="004F509E" w:rsidRPr="004F509E">
        <w:rPr>
          <w:sz w:val="28"/>
          <w:szCs w:val="28"/>
        </w:rPr>
        <w:t xml:space="preserve"> </w:t>
      </w:r>
      <w:r w:rsidRPr="004F509E">
        <w:rPr>
          <w:sz w:val="28"/>
          <w:szCs w:val="28"/>
        </w:rPr>
        <w:t xml:space="preserve">Недоиспользованные средства в конце года подлежат перечислению в Фонд социального страхования. </w:t>
      </w:r>
    </w:p>
    <w:p w:rsidR="00B0677D" w:rsidRPr="004F509E" w:rsidRDefault="00B0677D" w:rsidP="004F509E">
      <w:pPr>
        <w:pStyle w:val="ab"/>
        <w:spacing w:after="0" w:line="360" w:lineRule="auto"/>
        <w:ind w:left="0" w:firstLine="709"/>
        <w:jc w:val="both"/>
        <w:rPr>
          <w:sz w:val="28"/>
          <w:szCs w:val="28"/>
        </w:rPr>
      </w:pPr>
      <w:r w:rsidRPr="004F509E">
        <w:rPr>
          <w:sz w:val="28"/>
          <w:szCs w:val="28"/>
        </w:rPr>
        <w:t>На территории России</w:t>
      </w:r>
      <w:r w:rsidR="004F509E" w:rsidRPr="004F509E">
        <w:rPr>
          <w:sz w:val="28"/>
          <w:szCs w:val="28"/>
        </w:rPr>
        <w:t xml:space="preserve"> </w:t>
      </w:r>
      <w:r w:rsidRPr="004F509E">
        <w:rPr>
          <w:sz w:val="28"/>
          <w:szCs w:val="28"/>
        </w:rPr>
        <w:t>создаются страховые медицинские компании, заключающие с медицинскими учреждениями договора по оказанию застрахованным в них гражданам гарантированный объем медицинской помощи: “скорая помощь”, лечение острых заболеваний, услуги по обслуживанию беременных, помощь детям, пенсионерам, инвалидам (например, бесплатные лекарства).</w:t>
      </w:r>
    </w:p>
    <w:p w:rsidR="00B0677D" w:rsidRPr="004F509E" w:rsidRDefault="00B0677D" w:rsidP="004F509E">
      <w:pPr>
        <w:pStyle w:val="ab"/>
        <w:spacing w:after="0" w:line="360" w:lineRule="auto"/>
        <w:ind w:left="0" w:firstLine="709"/>
        <w:jc w:val="both"/>
        <w:rPr>
          <w:sz w:val="28"/>
          <w:szCs w:val="28"/>
        </w:rPr>
      </w:pPr>
      <w:r w:rsidRPr="004F509E">
        <w:rPr>
          <w:sz w:val="28"/>
          <w:szCs w:val="28"/>
        </w:rPr>
        <w:t>Всем гражданам выдается страховой полис.</w:t>
      </w:r>
    </w:p>
    <w:p w:rsidR="00B0677D" w:rsidRPr="004F509E" w:rsidRDefault="00B0677D" w:rsidP="004F509E">
      <w:pPr>
        <w:pStyle w:val="ab"/>
        <w:spacing w:after="0" w:line="360" w:lineRule="auto"/>
        <w:ind w:left="0" w:firstLine="709"/>
        <w:jc w:val="both"/>
        <w:rPr>
          <w:sz w:val="28"/>
          <w:szCs w:val="28"/>
        </w:rPr>
      </w:pPr>
      <w:r w:rsidRPr="004F509E">
        <w:rPr>
          <w:sz w:val="28"/>
          <w:szCs w:val="28"/>
        </w:rPr>
        <w:t>Среди звеньев финансово-кредитной системы фондовый рынок занимает особое место. Его можно выделить в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w:t>
      </w:r>
      <w:r w:rsidRPr="004F509E">
        <w:rPr>
          <w:noProof/>
          <w:sz w:val="28"/>
          <w:szCs w:val="28"/>
        </w:rPr>
        <w:t xml:space="preserve"> -</w:t>
      </w:r>
      <w:r w:rsidRPr="004F509E">
        <w:rPr>
          <w:sz w:val="28"/>
          <w:szCs w:val="28"/>
        </w:rPr>
        <w:t xml:space="preserve"> ценных бумаг.</w:t>
      </w:r>
    </w:p>
    <w:p w:rsidR="00BF163C" w:rsidRPr="004F509E" w:rsidRDefault="00B0677D" w:rsidP="004F509E">
      <w:pPr>
        <w:spacing w:line="360" w:lineRule="auto"/>
        <w:ind w:firstLine="709"/>
        <w:jc w:val="both"/>
        <w:rPr>
          <w:sz w:val="28"/>
          <w:szCs w:val="28"/>
        </w:rPr>
      </w:pPr>
      <w:r w:rsidRPr="004F509E">
        <w:rPr>
          <w:sz w:val="28"/>
          <w:szCs w:val="28"/>
        </w:rPr>
        <w:t>Задача фондового рынка</w:t>
      </w:r>
      <w:r w:rsidRPr="004F509E">
        <w:rPr>
          <w:noProof/>
          <w:sz w:val="28"/>
          <w:szCs w:val="28"/>
        </w:rPr>
        <w:t xml:space="preserve"> -</w:t>
      </w:r>
      <w:r w:rsidRPr="004F509E">
        <w:rPr>
          <w:sz w:val="28"/>
          <w:szCs w:val="28"/>
        </w:rPr>
        <w:t xml:space="preserve"> обеспечение процесса перелива капитала в отрасли с высоким уровнем дохода. Фондовый рынок служит для мобилизации и эффективного использования временно свободных денежных средств. Его особенность заключается в том, что участники фондового рынка рассчитывают на получение более высокого довода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w:t>
      </w:r>
    </w:p>
    <w:p w:rsidR="00CD0402" w:rsidRPr="004F509E" w:rsidRDefault="00CD0402" w:rsidP="004F509E">
      <w:pPr>
        <w:pStyle w:val="ab"/>
        <w:spacing w:after="0" w:line="360" w:lineRule="auto"/>
        <w:ind w:left="0" w:firstLine="709"/>
        <w:jc w:val="both"/>
        <w:rPr>
          <w:sz w:val="28"/>
          <w:szCs w:val="28"/>
        </w:rPr>
      </w:pPr>
      <w:r w:rsidRPr="004F509E">
        <w:rPr>
          <w:sz w:val="28"/>
          <w:szCs w:val="28"/>
        </w:rPr>
        <w:t>При написании данной главы, мы изучили структуру финансовой системы. 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803545" w:rsidRDefault="00803545" w:rsidP="004F509E">
      <w:pPr>
        <w:spacing w:line="360" w:lineRule="auto"/>
        <w:ind w:firstLine="709"/>
        <w:jc w:val="both"/>
        <w:outlineLvl w:val="0"/>
        <w:rPr>
          <w:sz w:val="28"/>
          <w:szCs w:val="28"/>
          <w:lang w:val="uk-UA"/>
        </w:rPr>
      </w:pPr>
    </w:p>
    <w:p w:rsidR="00BF163C" w:rsidRPr="004F509E" w:rsidRDefault="00BF163C" w:rsidP="004F509E">
      <w:pPr>
        <w:spacing w:line="360" w:lineRule="auto"/>
        <w:ind w:firstLine="709"/>
        <w:jc w:val="both"/>
        <w:outlineLvl w:val="0"/>
        <w:rPr>
          <w:sz w:val="28"/>
          <w:szCs w:val="28"/>
        </w:rPr>
      </w:pPr>
      <w:bookmarkStart w:id="4" w:name="_Toc213828890"/>
      <w:r w:rsidRPr="004F509E">
        <w:rPr>
          <w:sz w:val="28"/>
          <w:szCs w:val="28"/>
        </w:rPr>
        <w:t>3. Направления совершенствования финансовой системы в РФ</w:t>
      </w:r>
      <w:bookmarkEnd w:id="4"/>
    </w:p>
    <w:p w:rsidR="00BF163C" w:rsidRPr="004F509E" w:rsidRDefault="00BF163C" w:rsidP="004F509E">
      <w:pPr>
        <w:spacing w:line="360" w:lineRule="auto"/>
        <w:ind w:firstLine="709"/>
        <w:jc w:val="both"/>
        <w:rPr>
          <w:sz w:val="28"/>
          <w:szCs w:val="28"/>
        </w:rPr>
      </w:pPr>
    </w:p>
    <w:p w:rsidR="004450B6" w:rsidRPr="004F509E" w:rsidRDefault="004450B6" w:rsidP="004F509E">
      <w:pPr>
        <w:pStyle w:val="af0"/>
        <w:spacing w:line="360" w:lineRule="auto"/>
        <w:ind w:firstLine="709"/>
        <w:jc w:val="both"/>
        <w:rPr>
          <w:sz w:val="28"/>
          <w:szCs w:val="28"/>
        </w:rPr>
      </w:pPr>
      <w:r w:rsidRPr="004F509E">
        <w:rPr>
          <w:sz w:val="28"/>
          <w:szCs w:val="28"/>
        </w:rPr>
        <w:t>По прошествии более чем десяти лет активных экономических реформ в России возникают такие вопросы как</w:t>
      </w:r>
      <w:r w:rsidR="004F509E" w:rsidRPr="004F509E">
        <w:rPr>
          <w:sz w:val="28"/>
          <w:szCs w:val="28"/>
        </w:rPr>
        <w:t xml:space="preserve"> </w:t>
      </w:r>
      <w:r w:rsidRPr="004F509E">
        <w:rPr>
          <w:sz w:val="28"/>
          <w:szCs w:val="28"/>
        </w:rPr>
        <w:t>экономическая роль государства в финансовой сфере, роль государственных (общественных) финансов.</w:t>
      </w:r>
    </w:p>
    <w:p w:rsidR="004450B6" w:rsidRPr="004F509E" w:rsidRDefault="004450B6" w:rsidP="004F509E">
      <w:pPr>
        <w:pStyle w:val="af0"/>
        <w:spacing w:line="360" w:lineRule="auto"/>
        <w:ind w:firstLine="709"/>
        <w:jc w:val="both"/>
        <w:rPr>
          <w:sz w:val="28"/>
          <w:szCs w:val="28"/>
        </w:rPr>
      </w:pPr>
      <w:r w:rsidRPr="004F509E">
        <w:rPr>
          <w:sz w:val="28"/>
          <w:szCs w:val="28"/>
        </w:rPr>
        <w:t>Современная экономическая глобализация - это в первую очередь новый механизм принятия финансовых решений</w:t>
      </w:r>
      <w:r w:rsidRPr="004F509E">
        <w:rPr>
          <w:iCs/>
          <w:sz w:val="28"/>
          <w:szCs w:val="28"/>
        </w:rPr>
        <w:t xml:space="preserve">. </w:t>
      </w:r>
      <w:r w:rsidRPr="004F509E">
        <w:rPr>
          <w:sz w:val="28"/>
          <w:szCs w:val="28"/>
        </w:rPr>
        <w:t>Возникают совершенно новые решения. Во-первых, решения</w:t>
      </w:r>
      <w:r w:rsidRPr="004F509E">
        <w:rPr>
          <w:bCs/>
          <w:sz w:val="28"/>
          <w:szCs w:val="28"/>
        </w:rPr>
        <w:t xml:space="preserve">, </w:t>
      </w:r>
      <w:r w:rsidRPr="004F509E">
        <w:rPr>
          <w:sz w:val="28"/>
          <w:szCs w:val="28"/>
        </w:rPr>
        <w:t>прямо влияющие на динамику национального дохода</w:t>
      </w:r>
      <w:r w:rsidR="004F509E" w:rsidRPr="004F509E">
        <w:rPr>
          <w:sz w:val="28"/>
          <w:szCs w:val="28"/>
        </w:rPr>
        <w:t xml:space="preserve"> </w:t>
      </w:r>
      <w:r w:rsidRPr="004F509E">
        <w:rPr>
          <w:sz w:val="28"/>
          <w:szCs w:val="28"/>
        </w:rPr>
        <w:t>большинства стран мира, не зависят от воли носителей суверенитета на соответствующей национальной территории, т.е. от выбора избирателей, от предпочтений политиков и правительства и т.д. Во-вторых, ключевые решения принимаются теперь в существенной степени не публичными субъектами, а участниками финансового рынка, т.е. на микроэкономическом</w:t>
      </w:r>
      <w:r w:rsidR="004F509E" w:rsidRPr="004F509E">
        <w:rPr>
          <w:sz w:val="28"/>
          <w:szCs w:val="28"/>
        </w:rPr>
        <w:t xml:space="preserve"> </w:t>
      </w:r>
      <w:r w:rsidRPr="004F509E">
        <w:rPr>
          <w:sz w:val="28"/>
          <w:szCs w:val="28"/>
        </w:rPr>
        <w:t>уровне.</w:t>
      </w:r>
      <w:r w:rsidR="004F509E" w:rsidRPr="004F509E">
        <w:rPr>
          <w:sz w:val="28"/>
          <w:szCs w:val="28"/>
        </w:rPr>
        <w:t xml:space="preserve"> </w:t>
      </w:r>
      <w:r w:rsidRPr="004F509E">
        <w:rPr>
          <w:sz w:val="28"/>
          <w:szCs w:val="28"/>
        </w:rPr>
        <w:t>Новое качество финансовой глобализации проявляется в стремлении открытости рынков капитала. Эти потребности реализует</w:t>
      </w:r>
      <w:r w:rsidR="004F509E" w:rsidRPr="004F509E">
        <w:rPr>
          <w:sz w:val="28"/>
          <w:szCs w:val="28"/>
        </w:rPr>
        <w:t xml:space="preserve"> </w:t>
      </w:r>
      <w:r w:rsidRPr="004F509E">
        <w:rPr>
          <w:sz w:val="28"/>
          <w:szCs w:val="28"/>
        </w:rPr>
        <w:t>новая</w:t>
      </w:r>
      <w:r w:rsidR="004F509E" w:rsidRPr="004F509E">
        <w:rPr>
          <w:sz w:val="28"/>
          <w:szCs w:val="28"/>
        </w:rPr>
        <w:t xml:space="preserve"> </w:t>
      </w:r>
      <w:r w:rsidRPr="004F509E">
        <w:rPr>
          <w:sz w:val="28"/>
          <w:szCs w:val="28"/>
        </w:rPr>
        <w:t>экономика поскольку она обеспечивает решение по крайней мере двух ключевых проблем</w:t>
      </w:r>
      <w:r w:rsidR="00237655" w:rsidRPr="004F509E">
        <w:rPr>
          <w:rStyle w:val="aa"/>
          <w:sz w:val="28"/>
          <w:szCs w:val="28"/>
        </w:rPr>
        <w:footnoteReference w:id="8"/>
      </w:r>
      <w:r w:rsidRPr="004F509E">
        <w:rPr>
          <w:sz w:val="28"/>
          <w:szCs w:val="28"/>
        </w:rPr>
        <w:t>:</w:t>
      </w:r>
    </w:p>
    <w:p w:rsidR="004450B6" w:rsidRPr="004F509E" w:rsidRDefault="004450B6" w:rsidP="004F509E">
      <w:pPr>
        <w:pStyle w:val="af0"/>
        <w:tabs>
          <w:tab w:val="left" w:pos="1080"/>
        </w:tabs>
        <w:spacing w:line="360" w:lineRule="auto"/>
        <w:ind w:firstLine="709"/>
        <w:jc w:val="both"/>
        <w:rPr>
          <w:sz w:val="28"/>
          <w:szCs w:val="28"/>
        </w:rPr>
      </w:pPr>
      <w:r w:rsidRPr="004F509E">
        <w:rPr>
          <w:sz w:val="28"/>
          <w:szCs w:val="28"/>
        </w:rPr>
        <w:t xml:space="preserve">- немедленный доступ к максимальному объему информации; </w:t>
      </w:r>
    </w:p>
    <w:p w:rsidR="004450B6" w:rsidRPr="004F509E" w:rsidRDefault="004450B6" w:rsidP="004F509E">
      <w:pPr>
        <w:pStyle w:val="af0"/>
        <w:tabs>
          <w:tab w:val="left" w:pos="1080"/>
        </w:tabs>
        <w:spacing w:line="360" w:lineRule="auto"/>
        <w:ind w:firstLine="709"/>
        <w:jc w:val="both"/>
        <w:rPr>
          <w:sz w:val="28"/>
          <w:szCs w:val="28"/>
        </w:rPr>
      </w:pPr>
      <w:r w:rsidRPr="004F509E">
        <w:rPr>
          <w:sz w:val="28"/>
          <w:szCs w:val="28"/>
        </w:rPr>
        <w:t xml:space="preserve">- предоставление инвестиционных, консультационных и прочих необходимых услуг максимально широкому, глобальному кругу экономических субъектов в режиме оn line. </w:t>
      </w:r>
    </w:p>
    <w:p w:rsidR="004450B6" w:rsidRPr="004F509E" w:rsidRDefault="004450B6" w:rsidP="004F509E">
      <w:pPr>
        <w:spacing w:line="360" w:lineRule="auto"/>
        <w:ind w:firstLine="709"/>
        <w:jc w:val="both"/>
        <w:rPr>
          <w:sz w:val="28"/>
          <w:szCs w:val="28"/>
        </w:rPr>
      </w:pPr>
      <w:r w:rsidRPr="004F509E">
        <w:rPr>
          <w:sz w:val="28"/>
          <w:szCs w:val="28"/>
        </w:rPr>
        <w:t>Несмотря на довольно развитую инфраструктуру, российский фондовый рынок пока не готов к массовому привлечению, розничных инвесторов, что позволило бы мобилизовать их, накопления, превратить их в инвестиции для реального сектора экономики</w:t>
      </w:r>
      <w:r w:rsidR="00237655" w:rsidRPr="004F509E">
        <w:rPr>
          <w:rStyle w:val="aa"/>
          <w:sz w:val="28"/>
          <w:szCs w:val="28"/>
        </w:rPr>
        <w:footnoteReference w:id="9"/>
      </w:r>
      <w:r w:rsidRPr="004F509E">
        <w:rPr>
          <w:sz w:val="28"/>
          <w:szCs w:val="28"/>
        </w:rPr>
        <w:t xml:space="preserve">. На рынке оперируют в основном институциональные инвесторы. Для населения фондовый рынок остается страшным и непонятным. Говоря языком теории, он недостаточно экономичен с позиции </w:t>
      </w:r>
      <w:r w:rsidR="00381CA9" w:rsidRPr="004F509E">
        <w:rPr>
          <w:sz w:val="28"/>
          <w:szCs w:val="28"/>
        </w:rPr>
        <w:t>транзакционных</w:t>
      </w:r>
      <w:r w:rsidRPr="004F509E">
        <w:rPr>
          <w:sz w:val="28"/>
          <w:szCs w:val="28"/>
        </w:rPr>
        <w:t xml:space="preserve"> издержек. Надо отметить и недостаточное количество игроков на рынке, где в числе лидеров по-прежнему выступают предприятия металлургии, нефтегазовой отрасли и энергетики. Российский фондовый рынок сверхконцентрирован: на долю десяти крупнейших эмитентов приходится 78% рыночной капитализации и около 98% биржевых оборотов, хотя зарегистрировано около 250 эмитентов. Инвесторам крайне не</w:t>
      </w:r>
      <w:r w:rsidRPr="004F509E">
        <w:rPr>
          <w:iCs/>
          <w:sz w:val="28"/>
          <w:szCs w:val="28"/>
        </w:rPr>
        <w:t xml:space="preserve"> </w:t>
      </w:r>
      <w:r w:rsidRPr="004F509E">
        <w:rPr>
          <w:sz w:val="28"/>
          <w:szCs w:val="28"/>
        </w:rPr>
        <w:t xml:space="preserve">хватает ликвидных ценных бумаг. При этом доля производных цeнныx бумаг у нас совсем незначительна. Она составляет всего около 5%. Отсюда наиболее острой проблемой российского фондового рынка остается невозможность удовлетворения растущего спроса со стороны портфельных инвесторов на качественные ценные бумаги. </w:t>
      </w:r>
      <w:r w:rsidR="003B3867" w:rsidRPr="004F509E">
        <w:rPr>
          <w:sz w:val="28"/>
          <w:szCs w:val="28"/>
        </w:rPr>
        <w:t>В условиях современного кризиса на фондовом рынке все эти проблемы только усугубились.</w:t>
      </w:r>
    </w:p>
    <w:p w:rsidR="004450B6" w:rsidRPr="004F509E" w:rsidRDefault="004450B6" w:rsidP="004F509E">
      <w:pPr>
        <w:spacing w:line="360" w:lineRule="auto"/>
        <w:ind w:firstLine="709"/>
        <w:jc w:val="both"/>
        <w:rPr>
          <w:sz w:val="28"/>
          <w:szCs w:val="28"/>
        </w:rPr>
      </w:pPr>
      <w:r w:rsidRPr="004F509E">
        <w:rPr>
          <w:sz w:val="28"/>
          <w:szCs w:val="28"/>
        </w:rPr>
        <w:t xml:space="preserve">Совершенно не разработана теоретически и не развита на практике (после финансового кризиса </w:t>
      </w:r>
      <w:smartTag w:uri="urn:schemas-microsoft-com:office:smarttags" w:element="metricconverter">
        <w:smartTagPr>
          <w:attr w:name="ProductID" w:val="1998 г"/>
        </w:smartTagPr>
        <w:r w:rsidRPr="004F509E">
          <w:rPr>
            <w:sz w:val="28"/>
            <w:szCs w:val="28"/>
          </w:rPr>
          <w:t>1998 г</w:t>
        </w:r>
      </w:smartTag>
      <w:r w:rsidRPr="004F509E">
        <w:rPr>
          <w:sz w:val="28"/>
          <w:szCs w:val="28"/>
        </w:rPr>
        <w:t>.) также и проблема участия государства как субъекта финансового рынка</w:t>
      </w:r>
      <w:r w:rsidRPr="004F509E">
        <w:rPr>
          <w:iCs/>
          <w:sz w:val="28"/>
          <w:szCs w:val="28"/>
        </w:rPr>
        <w:t xml:space="preserve">. </w:t>
      </w:r>
      <w:r w:rsidRPr="004F509E">
        <w:rPr>
          <w:sz w:val="28"/>
          <w:szCs w:val="28"/>
        </w:rPr>
        <w:t xml:space="preserve">Пока на финансовом рынке России доминируют обязательства частного сектора, хотя и планируется увеличить чистые заимствования государства на рынке гособлигаций. </w:t>
      </w:r>
    </w:p>
    <w:p w:rsidR="004450B6" w:rsidRPr="004F509E" w:rsidRDefault="004450B6" w:rsidP="004F509E">
      <w:pPr>
        <w:spacing w:line="360" w:lineRule="auto"/>
        <w:ind w:firstLine="709"/>
        <w:jc w:val="both"/>
        <w:rPr>
          <w:sz w:val="28"/>
          <w:szCs w:val="28"/>
        </w:rPr>
      </w:pPr>
      <w:r w:rsidRPr="004F509E">
        <w:rPr>
          <w:sz w:val="28"/>
          <w:szCs w:val="28"/>
        </w:rPr>
        <w:t xml:space="preserve">Российский рынок государственных облигаций зародился 1993 году. В условиях, когда экономика рушилась, а налоговая система почти не </w:t>
      </w:r>
      <w:r w:rsidR="003B3867" w:rsidRPr="004F509E">
        <w:rPr>
          <w:sz w:val="28"/>
          <w:szCs w:val="28"/>
        </w:rPr>
        <w:t>работала</w:t>
      </w:r>
      <w:r w:rsidRPr="004F509E">
        <w:rPr>
          <w:sz w:val="28"/>
          <w:szCs w:val="28"/>
        </w:rPr>
        <w:t xml:space="preserve">, заимствования стали едва ли не основным инструментом пополнения федерального бюджета. Неудивительно, что почти за три года объем государственного внутреннего долга вырос более чем в 30 раз. Рынок государственных облигаций превратился в банальную финансовую пирамиду, которая закономерно рухнула в августе </w:t>
      </w:r>
      <w:smartTag w:uri="urn:schemas-microsoft-com:office:smarttags" w:element="metricconverter">
        <w:smartTagPr>
          <w:attr w:name="ProductID" w:val="1998 г"/>
        </w:smartTagPr>
        <w:r w:rsidRPr="004F509E">
          <w:rPr>
            <w:sz w:val="28"/>
            <w:szCs w:val="28"/>
          </w:rPr>
          <w:t>1998 г</w:t>
        </w:r>
      </w:smartTag>
      <w:r w:rsidRPr="004F509E">
        <w:rPr>
          <w:sz w:val="28"/>
          <w:szCs w:val="28"/>
        </w:rPr>
        <w:t>. После дефолта рынок практически умер, так как инвесторы потеряли интерес к этим бумагам. Правда, эмиссия продолжалась, но весьма умеренными темпами</w:t>
      </w:r>
    </w:p>
    <w:p w:rsidR="004450B6" w:rsidRPr="004F509E" w:rsidRDefault="004450B6" w:rsidP="004F509E">
      <w:pPr>
        <w:spacing w:line="360" w:lineRule="auto"/>
        <w:ind w:firstLine="709"/>
        <w:jc w:val="both"/>
        <w:rPr>
          <w:sz w:val="28"/>
          <w:szCs w:val="28"/>
        </w:rPr>
      </w:pPr>
      <w:r w:rsidRPr="004F509E">
        <w:rPr>
          <w:sz w:val="28"/>
          <w:szCs w:val="28"/>
        </w:rPr>
        <w:t>Фактор доверия очень важен, и о нем должно постоянно заботится государство. Но не только об этом. Нельзя забывать и о важности институционального оформления инфраструктуры этого рынка. Между тем существующее ограничение участников рынка</w:t>
      </w:r>
      <w:r w:rsidR="004F509E" w:rsidRPr="004F509E">
        <w:rPr>
          <w:sz w:val="28"/>
          <w:szCs w:val="28"/>
        </w:rPr>
        <w:t xml:space="preserve"> </w:t>
      </w:r>
      <w:r w:rsidRPr="004F509E">
        <w:rPr>
          <w:sz w:val="28"/>
          <w:szCs w:val="28"/>
        </w:rPr>
        <w:t xml:space="preserve">небольшим числом главных институциональных инвесторов (Сбербанк, Пенсионный фонд РФ и Внешэкономбанк) в попытке создать "управляемый рынок" в значительной мере отпугивает новых участников, снижая объемы размещения облигаций. </w:t>
      </w:r>
    </w:p>
    <w:p w:rsidR="004450B6" w:rsidRPr="004F509E" w:rsidRDefault="004450B6" w:rsidP="004F509E">
      <w:pPr>
        <w:spacing w:line="360" w:lineRule="auto"/>
        <w:ind w:firstLine="709"/>
        <w:jc w:val="both"/>
        <w:rPr>
          <w:bCs/>
          <w:sz w:val="28"/>
          <w:szCs w:val="28"/>
        </w:rPr>
      </w:pPr>
      <w:r w:rsidRPr="004F509E">
        <w:rPr>
          <w:sz w:val="28"/>
          <w:szCs w:val="28"/>
        </w:rPr>
        <w:t>Другая болевая точка трансформационной экономики - это мировые валютные отношения и их дестабилизирующее воздействие на состояние денежной системы национальной экономики. Сложившееся в мировой экономике второй половины</w:t>
      </w:r>
      <w:r w:rsidR="004F509E" w:rsidRPr="004F509E">
        <w:rPr>
          <w:sz w:val="28"/>
          <w:szCs w:val="28"/>
        </w:rPr>
        <w:t xml:space="preserve"> </w:t>
      </w:r>
      <w:r w:rsidRPr="004F509E">
        <w:rPr>
          <w:sz w:val="28"/>
          <w:szCs w:val="28"/>
        </w:rPr>
        <w:t>ХХ в. доминирование одной, наиболее стабильной и распространенной национальной валюты - доллара – в качестве валюты международных расчетов придало доллару особую роль "валюты всех валют". Это привело к тому, что в периоды кризисов более</w:t>
      </w:r>
      <w:r w:rsidRPr="004F509E">
        <w:rPr>
          <w:iCs/>
          <w:sz w:val="28"/>
          <w:szCs w:val="28"/>
        </w:rPr>
        <w:t xml:space="preserve"> </w:t>
      </w:r>
      <w:r w:rsidRPr="004F509E">
        <w:rPr>
          <w:sz w:val="28"/>
          <w:szCs w:val="28"/>
        </w:rPr>
        <w:t>слабых и зависимых экономик развивающихся стран начиналось "бегство" от национальной валюты к доллару, еще более усиливающее эти национальные кризисы. Образующийся таким образом феномен "бивалютного" денежного обращения и его отрицательные последствия со всей силой проявились в переходных экономиках, включая Россию. Курсовое соотношение рубля и доллара стало одним из основных индикаторов экономики, и экономическая стратегия государства ориентировалась на это соотношение.</w:t>
      </w:r>
      <w:r w:rsidRPr="004F509E">
        <w:rPr>
          <w:bCs/>
          <w:sz w:val="28"/>
          <w:szCs w:val="28"/>
        </w:rPr>
        <w:t xml:space="preserve"> </w:t>
      </w:r>
    </w:p>
    <w:p w:rsidR="004450B6" w:rsidRPr="004F509E" w:rsidRDefault="004450B6" w:rsidP="004F509E">
      <w:pPr>
        <w:pStyle w:val="ae"/>
        <w:spacing w:after="0" w:line="360" w:lineRule="auto"/>
        <w:ind w:firstLine="709"/>
        <w:jc w:val="both"/>
        <w:rPr>
          <w:sz w:val="28"/>
          <w:szCs w:val="28"/>
        </w:rPr>
      </w:pPr>
      <w:r w:rsidRPr="004F509E">
        <w:rPr>
          <w:sz w:val="28"/>
          <w:szCs w:val="28"/>
        </w:rPr>
        <w:t>Однако начало 21 века приготовило новый вызов мировой</w:t>
      </w:r>
      <w:r w:rsidR="004F509E" w:rsidRPr="004F509E">
        <w:rPr>
          <w:sz w:val="28"/>
          <w:szCs w:val="28"/>
        </w:rPr>
        <w:t xml:space="preserve"> </w:t>
      </w:r>
      <w:r w:rsidRPr="004F509E">
        <w:rPr>
          <w:sz w:val="28"/>
          <w:szCs w:val="28"/>
        </w:rPr>
        <w:t>валютной</w:t>
      </w:r>
      <w:r w:rsidR="004F509E" w:rsidRPr="004F509E">
        <w:rPr>
          <w:sz w:val="28"/>
          <w:szCs w:val="28"/>
        </w:rPr>
        <w:t xml:space="preserve"> </w:t>
      </w:r>
      <w:r w:rsidRPr="004F509E">
        <w:rPr>
          <w:sz w:val="28"/>
          <w:szCs w:val="28"/>
        </w:rPr>
        <w:t>системе, поставивший трудные задачи перед экономической наукой, призванной разработать основы государственной экономической стратегии. Ф</w:t>
      </w:r>
      <w:r w:rsidR="003B3867" w:rsidRPr="004F509E">
        <w:rPr>
          <w:sz w:val="28"/>
          <w:szCs w:val="28"/>
        </w:rPr>
        <w:t>ормируется</w:t>
      </w:r>
      <w:r w:rsidR="004F509E" w:rsidRPr="004F509E">
        <w:rPr>
          <w:sz w:val="28"/>
          <w:szCs w:val="28"/>
        </w:rPr>
        <w:t xml:space="preserve"> </w:t>
      </w:r>
      <w:r w:rsidR="003B3867" w:rsidRPr="004F509E">
        <w:rPr>
          <w:sz w:val="28"/>
          <w:szCs w:val="28"/>
        </w:rPr>
        <w:t>второй "центр силы"</w:t>
      </w:r>
      <w:r w:rsidRPr="004F509E">
        <w:rPr>
          <w:sz w:val="28"/>
          <w:szCs w:val="28"/>
        </w:rPr>
        <w:t xml:space="preserve"> мировой валюте в лице евро, который после первых провалов усугубленных войной на Балканах, начал уверенно набирать силу. Одновременно с этим экономические интересы</w:t>
      </w:r>
      <w:r w:rsidR="004F509E" w:rsidRPr="004F509E">
        <w:rPr>
          <w:sz w:val="28"/>
          <w:szCs w:val="28"/>
        </w:rPr>
        <w:t xml:space="preserve"> </w:t>
      </w:r>
      <w:r w:rsidRPr="004F509E">
        <w:rPr>
          <w:sz w:val="28"/>
          <w:szCs w:val="28"/>
        </w:rPr>
        <w:t>США, обусловленные конъюнктурными задачами преодоления рецессии, потребовали стимулирования экспорта для оживления национального производства, что и было произведено путем последовательного снижения курса доллара, Таким образом, две противoположные</w:t>
      </w:r>
      <w:r w:rsidR="004F509E" w:rsidRPr="004F509E">
        <w:rPr>
          <w:sz w:val="28"/>
          <w:szCs w:val="28"/>
        </w:rPr>
        <w:t xml:space="preserve"> </w:t>
      </w:r>
      <w:r w:rsidRPr="004F509E">
        <w:rPr>
          <w:sz w:val="28"/>
          <w:szCs w:val="28"/>
        </w:rPr>
        <w:t>экономические тенденции: укрепления второй базовой валюты международных расчетов - евро и ослабление лидирующей</w:t>
      </w:r>
      <w:r w:rsidR="004F509E" w:rsidRPr="004F509E">
        <w:rPr>
          <w:sz w:val="28"/>
          <w:szCs w:val="28"/>
        </w:rPr>
        <w:t xml:space="preserve"> </w:t>
      </w:r>
      <w:r w:rsidRPr="004F509E">
        <w:rPr>
          <w:sz w:val="28"/>
          <w:szCs w:val="28"/>
        </w:rPr>
        <w:t>мировой валюты - доллара создают новую архитектуру международных расчетов на валютных и финансовых pынкax, а также новые условия эффективности внешнеторговых сделок</w:t>
      </w:r>
      <w:r w:rsidR="00237655" w:rsidRPr="004F509E">
        <w:rPr>
          <w:rStyle w:val="aa"/>
          <w:sz w:val="28"/>
          <w:szCs w:val="28"/>
        </w:rPr>
        <w:footnoteReference w:id="10"/>
      </w:r>
      <w:r w:rsidRPr="004F509E">
        <w:rPr>
          <w:sz w:val="28"/>
          <w:szCs w:val="28"/>
        </w:rPr>
        <w:t xml:space="preserve">. </w:t>
      </w:r>
    </w:p>
    <w:p w:rsidR="004450B6" w:rsidRPr="004F509E" w:rsidRDefault="004450B6" w:rsidP="004F509E">
      <w:pPr>
        <w:pStyle w:val="ae"/>
        <w:spacing w:after="0" w:line="360" w:lineRule="auto"/>
        <w:ind w:firstLine="709"/>
        <w:jc w:val="both"/>
        <w:rPr>
          <w:sz w:val="28"/>
          <w:szCs w:val="28"/>
        </w:rPr>
      </w:pPr>
      <w:r w:rsidRPr="004F509E">
        <w:rPr>
          <w:sz w:val="28"/>
          <w:szCs w:val="28"/>
        </w:rPr>
        <w:t>Специфика вопроса, применительно к экономике России, состоит в том, что она, как и другие трансформационные экономики,</w:t>
      </w:r>
      <w:r w:rsidRPr="004F509E">
        <w:rPr>
          <w:iCs/>
          <w:sz w:val="28"/>
          <w:szCs w:val="28"/>
        </w:rPr>
        <w:t xml:space="preserve"> </w:t>
      </w:r>
      <w:r w:rsidRPr="004F509E">
        <w:rPr>
          <w:sz w:val="28"/>
          <w:szCs w:val="28"/>
        </w:rPr>
        <w:t>вступила в стадию экономического роста, который должен опираться на рocт инвестиции, т.е. на приток кaпиталов в экономику</w:t>
      </w:r>
      <w:r w:rsidR="004F509E" w:rsidRPr="004F509E">
        <w:rPr>
          <w:sz w:val="28"/>
          <w:szCs w:val="28"/>
        </w:rPr>
        <w:t xml:space="preserve"> </w:t>
      </w:r>
      <w:r w:rsidRPr="004F509E">
        <w:rPr>
          <w:sz w:val="28"/>
          <w:szCs w:val="28"/>
        </w:rPr>
        <w:t>валютой которой является</w:t>
      </w:r>
      <w:r w:rsidRPr="004F509E">
        <w:rPr>
          <w:bCs/>
          <w:iCs/>
          <w:sz w:val="28"/>
          <w:szCs w:val="28"/>
        </w:rPr>
        <w:t xml:space="preserve"> </w:t>
      </w:r>
      <w:r w:rsidRPr="004F509E">
        <w:rPr>
          <w:sz w:val="28"/>
          <w:szCs w:val="28"/>
        </w:rPr>
        <w:t>по-прежнему зависимый, хотя и стабильный рубль, к тому же экономика, а значит и ее валюта, остаются экспортно-зависимыми. Поэтому теория валютного регyлирования применительно к трансформационной экономике и стимулированию ее роста выходит</w:t>
      </w:r>
      <w:r w:rsidRPr="004F509E">
        <w:rPr>
          <w:iCs/>
          <w:sz w:val="28"/>
          <w:szCs w:val="28"/>
        </w:rPr>
        <w:t xml:space="preserve"> </w:t>
      </w:r>
      <w:r w:rsidRPr="004F509E">
        <w:rPr>
          <w:sz w:val="28"/>
          <w:szCs w:val="28"/>
        </w:rPr>
        <w:t>сегодня на передний план.</w:t>
      </w:r>
    </w:p>
    <w:p w:rsidR="004450B6" w:rsidRPr="004F509E" w:rsidRDefault="004450B6" w:rsidP="004F509E">
      <w:pPr>
        <w:spacing w:line="360" w:lineRule="auto"/>
        <w:ind w:firstLine="709"/>
        <w:jc w:val="both"/>
        <w:rPr>
          <w:sz w:val="28"/>
          <w:szCs w:val="28"/>
        </w:rPr>
      </w:pPr>
      <w:r w:rsidRPr="004F509E">
        <w:rPr>
          <w:sz w:val="28"/>
          <w:szCs w:val="28"/>
        </w:rPr>
        <w:t>Ключевым остается вопрос о тoм, насколько адекватны российской</w:t>
      </w:r>
      <w:r w:rsidRPr="004F509E">
        <w:rPr>
          <w:bCs/>
          <w:sz w:val="28"/>
          <w:szCs w:val="28"/>
        </w:rPr>
        <w:t xml:space="preserve"> </w:t>
      </w:r>
      <w:r w:rsidRPr="004F509E">
        <w:rPr>
          <w:sz w:val="28"/>
          <w:szCs w:val="28"/>
        </w:rPr>
        <w:t>экономике</w:t>
      </w:r>
      <w:r w:rsidRPr="004F509E">
        <w:rPr>
          <w:bCs/>
          <w:sz w:val="28"/>
          <w:szCs w:val="28"/>
        </w:rPr>
        <w:t xml:space="preserve"> </w:t>
      </w:r>
      <w:r w:rsidRPr="004F509E">
        <w:rPr>
          <w:sz w:val="28"/>
          <w:szCs w:val="28"/>
        </w:rPr>
        <w:t>современные макроэкономические модели</w:t>
      </w:r>
      <w:r w:rsidRPr="004F509E">
        <w:rPr>
          <w:bCs/>
          <w:sz w:val="28"/>
          <w:szCs w:val="28"/>
        </w:rPr>
        <w:t xml:space="preserve"> </w:t>
      </w:r>
      <w:r w:rsidRPr="004F509E">
        <w:rPr>
          <w:sz w:val="28"/>
          <w:szCs w:val="28"/>
        </w:rPr>
        <w:t xml:space="preserve">валютного курса. Отечественным исследователям предcтoит разработать концепции и методики учета институциональных факторов процесса </w:t>
      </w:r>
      <w:r w:rsidR="00803545" w:rsidRPr="004F509E">
        <w:rPr>
          <w:sz w:val="28"/>
          <w:szCs w:val="28"/>
        </w:rPr>
        <w:t>трансформации</w:t>
      </w:r>
      <w:r w:rsidRPr="004F509E">
        <w:rPr>
          <w:sz w:val="28"/>
          <w:szCs w:val="28"/>
        </w:rPr>
        <w:t xml:space="preserve">, не отражающихся в краткосрочном периоде на фундаментальных макроэкономических </w:t>
      </w:r>
      <w:r w:rsidR="00803545" w:rsidRPr="004F509E">
        <w:rPr>
          <w:sz w:val="28"/>
          <w:szCs w:val="28"/>
        </w:rPr>
        <w:t>индикаторах</w:t>
      </w:r>
      <w:r w:rsidRPr="004F509E">
        <w:rPr>
          <w:sz w:val="28"/>
          <w:szCs w:val="28"/>
        </w:rPr>
        <w:t>, но меняющих общие политико-экономические условия формирования эффективной кредитно-денежной политики государства</w:t>
      </w:r>
      <w:r w:rsidR="00A27307" w:rsidRPr="004F509E">
        <w:rPr>
          <w:rStyle w:val="aa"/>
          <w:sz w:val="28"/>
          <w:szCs w:val="28"/>
        </w:rPr>
        <w:footnoteReference w:id="11"/>
      </w:r>
      <w:r w:rsidRPr="004F509E">
        <w:rPr>
          <w:sz w:val="28"/>
          <w:szCs w:val="28"/>
        </w:rPr>
        <w:t>.</w:t>
      </w:r>
    </w:p>
    <w:p w:rsidR="004450B6" w:rsidRPr="004F509E" w:rsidRDefault="004450B6" w:rsidP="004F509E">
      <w:pPr>
        <w:pStyle w:val="ae"/>
        <w:spacing w:after="0" w:line="360" w:lineRule="auto"/>
        <w:ind w:firstLine="709"/>
        <w:jc w:val="both"/>
        <w:rPr>
          <w:sz w:val="28"/>
          <w:szCs w:val="28"/>
        </w:rPr>
      </w:pPr>
      <w:r w:rsidRPr="004F509E">
        <w:rPr>
          <w:sz w:val="28"/>
          <w:szCs w:val="28"/>
        </w:rPr>
        <w:t>Основными путями преодоления кризисных и иных негативных явлений в финансовой системе являются:</w:t>
      </w:r>
    </w:p>
    <w:p w:rsidR="004450B6" w:rsidRPr="004F509E" w:rsidRDefault="004450B6" w:rsidP="004F509E">
      <w:pPr>
        <w:pStyle w:val="ae"/>
        <w:numPr>
          <w:ilvl w:val="1"/>
          <w:numId w:val="9"/>
        </w:numPr>
        <w:tabs>
          <w:tab w:val="clear" w:pos="2160"/>
          <w:tab w:val="num" w:pos="1080"/>
        </w:tabs>
        <w:spacing w:after="0" w:line="360" w:lineRule="auto"/>
        <w:ind w:left="0" w:firstLine="709"/>
        <w:jc w:val="both"/>
        <w:rPr>
          <w:sz w:val="28"/>
          <w:szCs w:val="28"/>
        </w:rPr>
      </w:pPr>
      <w:r w:rsidRPr="004F509E">
        <w:rPr>
          <w:sz w:val="28"/>
          <w:szCs w:val="28"/>
        </w:rPr>
        <w:t xml:space="preserve">во-первых, необходимо принять решительные меры по обеспечению роста реального сектора экономики на основе задействования научно-технического и интеллектуального потенциала страны; </w:t>
      </w:r>
    </w:p>
    <w:p w:rsidR="004450B6" w:rsidRPr="004F509E" w:rsidRDefault="004450B6" w:rsidP="004F509E">
      <w:pPr>
        <w:pStyle w:val="ae"/>
        <w:numPr>
          <w:ilvl w:val="1"/>
          <w:numId w:val="9"/>
        </w:numPr>
        <w:tabs>
          <w:tab w:val="clear" w:pos="2160"/>
          <w:tab w:val="num" w:pos="1080"/>
        </w:tabs>
        <w:spacing w:after="0" w:line="360" w:lineRule="auto"/>
        <w:ind w:left="0" w:firstLine="709"/>
        <w:jc w:val="both"/>
        <w:rPr>
          <w:bCs/>
          <w:sz w:val="28"/>
          <w:szCs w:val="28"/>
        </w:rPr>
      </w:pPr>
      <w:r w:rsidRPr="004F509E">
        <w:rPr>
          <w:sz w:val="28"/>
          <w:szCs w:val="28"/>
        </w:rPr>
        <w:t xml:space="preserve">во-вторых, добиваться эффективного использования бюджетных средств, сокращения непроизводительных расходов, в том числе на содержание административно-управленческого аппарата (министерств, ведомств, Администрации Президента РФ), увеличения некоторых статей доходной части бюджета, упорядочения налоговой системы, уменьшения количества налогов и увеличения собираемости налогов, сборов, таможенных пошлин и т. п. Упорядочение налоговой системы, должно быть направлено на создание благоприятных условий для обеспечения капиталовложений и, следовательно, оживления производства; </w:t>
      </w:r>
    </w:p>
    <w:p w:rsidR="004450B6" w:rsidRPr="004F509E" w:rsidRDefault="004450B6" w:rsidP="004F509E">
      <w:pPr>
        <w:pStyle w:val="ae"/>
        <w:numPr>
          <w:ilvl w:val="1"/>
          <w:numId w:val="9"/>
        </w:numPr>
        <w:tabs>
          <w:tab w:val="clear" w:pos="2160"/>
          <w:tab w:val="num" w:pos="1080"/>
        </w:tabs>
        <w:spacing w:after="0" w:line="360" w:lineRule="auto"/>
        <w:ind w:left="0" w:firstLine="709"/>
        <w:jc w:val="both"/>
        <w:rPr>
          <w:sz w:val="28"/>
          <w:szCs w:val="28"/>
        </w:rPr>
      </w:pPr>
      <w:r w:rsidRPr="004F509E">
        <w:rPr>
          <w:sz w:val="28"/>
          <w:szCs w:val="28"/>
        </w:rPr>
        <w:t xml:space="preserve">в-третьих, следует добиться укрепления денежного обращения в стране. С этой целью Правительство РФ должно выработать реальную антиинфляционную политику. В комплексе мер следует предусмотреть контроль за ценами и заработной платой путем установления пределов их роста. Определяющее значение в борьбе с инфляцией имеет, конечно, рост выпуска товаров с учетом спроса населения; </w:t>
      </w:r>
    </w:p>
    <w:p w:rsidR="004450B6" w:rsidRPr="004F509E" w:rsidRDefault="004450B6" w:rsidP="004F509E">
      <w:pPr>
        <w:pStyle w:val="ae"/>
        <w:numPr>
          <w:ilvl w:val="1"/>
          <w:numId w:val="9"/>
        </w:numPr>
        <w:tabs>
          <w:tab w:val="clear" w:pos="2160"/>
          <w:tab w:val="num" w:pos="1080"/>
        </w:tabs>
        <w:spacing w:after="0" w:line="360" w:lineRule="auto"/>
        <w:ind w:left="0" w:firstLine="709"/>
        <w:jc w:val="both"/>
        <w:rPr>
          <w:sz w:val="28"/>
          <w:szCs w:val="28"/>
        </w:rPr>
      </w:pPr>
      <w:r w:rsidRPr="004F509E">
        <w:rPr>
          <w:sz w:val="28"/>
          <w:szCs w:val="28"/>
        </w:rPr>
        <w:t>в-четвертых, укрепить финансовую дисциплину, упорядочить расчеты между предприятиями. Необходимо навести порядок в банковской системе. Необходимо добиться рентабельной работы предприятий промышленности и сельского хозяйства. Рентабельность предприятий характеризует эффективность их деятельности, что является необходимым условием рыночных отношений. Пока же убыточные предприятия составляю</w:t>
      </w:r>
      <w:r w:rsidR="00CD0402" w:rsidRPr="004F509E">
        <w:rPr>
          <w:sz w:val="28"/>
          <w:szCs w:val="28"/>
        </w:rPr>
        <w:t>т довольно большой удельный вес</w:t>
      </w:r>
      <w:r w:rsidRPr="004F509E">
        <w:rPr>
          <w:sz w:val="28"/>
          <w:szCs w:val="28"/>
        </w:rPr>
        <w:t xml:space="preserve">; </w:t>
      </w:r>
    </w:p>
    <w:p w:rsidR="004450B6" w:rsidRPr="004F509E" w:rsidRDefault="004450B6" w:rsidP="004F509E">
      <w:pPr>
        <w:pStyle w:val="ae"/>
        <w:numPr>
          <w:ilvl w:val="1"/>
          <w:numId w:val="9"/>
        </w:numPr>
        <w:tabs>
          <w:tab w:val="clear" w:pos="2160"/>
          <w:tab w:val="num" w:pos="1080"/>
        </w:tabs>
        <w:spacing w:after="0" w:line="360" w:lineRule="auto"/>
        <w:ind w:left="0" w:firstLine="709"/>
        <w:jc w:val="both"/>
        <w:rPr>
          <w:sz w:val="28"/>
          <w:szCs w:val="28"/>
        </w:rPr>
      </w:pPr>
      <w:r w:rsidRPr="004F509E">
        <w:rPr>
          <w:sz w:val="28"/>
          <w:szCs w:val="28"/>
        </w:rPr>
        <w:t>в-пятых, устранению кризисных явлений в финансовой</w:t>
      </w:r>
      <w:r w:rsidR="004F509E" w:rsidRPr="004F509E">
        <w:rPr>
          <w:sz w:val="28"/>
          <w:szCs w:val="28"/>
        </w:rPr>
        <w:t xml:space="preserve"> </w:t>
      </w:r>
      <w:r w:rsidRPr="004F509E">
        <w:rPr>
          <w:sz w:val="28"/>
          <w:szCs w:val="28"/>
        </w:rPr>
        <w:t xml:space="preserve">системе будет способствовать выплата внешних долгов. </w:t>
      </w:r>
    </w:p>
    <w:p w:rsidR="004450B6" w:rsidRPr="004F509E" w:rsidRDefault="004450B6" w:rsidP="004F509E">
      <w:pPr>
        <w:pStyle w:val="ae"/>
        <w:spacing w:after="0" w:line="360" w:lineRule="auto"/>
        <w:ind w:firstLine="709"/>
        <w:jc w:val="both"/>
        <w:rPr>
          <w:sz w:val="28"/>
          <w:szCs w:val="28"/>
        </w:rPr>
      </w:pPr>
      <w:r w:rsidRPr="004F509E">
        <w:rPr>
          <w:sz w:val="28"/>
          <w:szCs w:val="28"/>
        </w:rPr>
        <w:t>Одна из важных задач - добиться прекращения оседания в зарубежных банках части выручки от экспорта отечественного сырья и продукции, выработанной в России, которая, по сообщениям зарубежной печати, составляет от 15 до 20 млрд</w:t>
      </w:r>
      <w:r w:rsidR="003E2A0F" w:rsidRPr="004F509E">
        <w:rPr>
          <w:sz w:val="28"/>
          <w:szCs w:val="28"/>
        </w:rPr>
        <w:t>.</w:t>
      </w:r>
      <w:r w:rsidRPr="004F509E">
        <w:rPr>
          <w:sz w:val="28"/>
          <w:szCs w:val="28"/>
        </w:rPr>
        <w:t xml:space="preserve"> долл. ежегодно. </w:t>
      </w:r>
    </w:p>
    <w:p w:rsidR="004450B6" w:rsidRPr="004F509E" w:rsidRDefault="003E2A0F" w:rsidP="004F509E">
      <w:pPr>
        <w:pStyle w:val="ae"/>
        <w:spacing w:after="0" w:line="360" w:lineRule="auto"/>
        <w:ind w:firstLine="709"/>
        <w:jc w:val="both"/>
        <w:rPr>
          <w:sz w:val="28"/>
          <w:szCs w:val="28"/>
        </w:rPr>
      </w:pPr>
      <w:r w:rsidRPr="004F509E">
        <w:rPr>
          <w:sz w:val="28"/>
          <w:szCs w:val="28"/>
        </w:rPr>
        <w:t xml:space="preserve">В итоге </w:t>
      </w:r>
      <w:r w:rsidR="00CD0402" w:rsidRPr="004F509E">
        <w:rPr>
          <w:sz w:val="28"/>
          <w:szCs w:val="28"/>
        </w:rPr>
        <w:t xml:space="preserve">3 главы </w:t>
      </w:r>
      <w:r w:rsidRPr="004F509E">
        <w:rPr>
          <w:sz w:val="28"/>
          <w:szCs w:val="28"/>
        </w:rPr>
        <w:t xml:space="preserve">можно сказать, что </w:t>
      </w:r>
      <w:r w:rsidR="004450B6" w:rsidRPr="004F509E">
        <w:rPr>
          <w:sz w:val="28"/>
          <w:szCs w:val="28"/>
        </w:rPr>
        <w:t xml:space="preserve">преодоление кризисных явлений в финансовой системе может быть достигнуто на основе роста промышленного и сельскохозяйственного производства. Для решения этой глобальной проблемы необходима корректировка курса экономического развития страны, разработка плана восстановления народного хозяйства. </w:t>
      </w:r>
    </w:p>
    <w:p w:rsidR="00BF163C" w:rsidRPr="004F509E" w:rsidRDefault="00BF163C" w:rsidP="004F509E">
      <w:pPr>
        <w:spacing w:line="360" w:lineRule="auto"/>
        <w:ind w:firstLine="709"/>
        <w:jc w:val="both"/>
        <w:outlineLvl w:val="0"/>
        <w:rPr>
          <w:sz w:val="28"/>
          <w:szCs w:val="28"/>
        </w:rPr>
      </w:pPr>
      <w:r w:rsidRPr="004F509E">
        <w:rPr>
          <w:sz w:val="28"/>
          <w:szCs w:val="28"/>
        </w:rPr>
        <w:br w:type="page"/>
      </w:r>
      <w:bookmarkStart w:id="5" w:name="_Toc213828891"/>
      <w:r w:rsidRPr="004F509E">
        <w:rPr>
          <w:sz w:val="28"/>
          <w:szCs w:val="28"/>
        </w:rPr>
        <w:t>ЗАКЛЮЧЕНИЕ</w:t>
      </w:r>
      <w:bookmarkEnd w:id="5"/>
    </w:p>
    <w:p w:rsidR="003E2A0F" w:rsidRPr="004F509E" w:rsidRDefault="003E2A0F" w:rsidP="004F509E">
      <w:pPr>
        <w:spacing w:line="360" w:lineRule="auto"/>
        <w:ind w:firstLine="709"/>
        <w:jc w:val="both"/>
        <w:rPr>
          <w:sz w:val="28"/>
          <w:szCs w:val="28"/>
        </w:rPr>
      </w:pPr>
    </w:p>
    <w:p w:rsidR="003E2A0F" w:rsidRPr="004F509E" w:rsidRDefault="003E2A0F" w:rsidP="004F509E">
      <w:pPr>
        <w:pStyle w:val="ab"/>
        <w:spacing w:after="0" w:line="360" w:lineRule="auto"/>
        <w:ind w:left="0" w:firstLine="709"/>
        <w:jc w:val="both"/>
        <w:rPr>
          <w:sz w:val="28"/>
          <w:szCs w:val="28"/>
        </w:rPr>
      </w:pPr>
      <w:r w:rsidRPr="004F509E">
        <w:rPr>
          <w:sz w:val="28"/>
          <w:szCs w:val="28"/>
        </w:rPr>
        <w:t>Финансовые системы возникли с зарождением классового общества и развивались как часть политической, социальной и экономической системы государства.</w:t>
      </w:r>
    </w:p>
    <w:p w:rsidR="00CD0402" w:rsidRPr="004F509E" w:rsidRDefault="00CD0402" w:rsidP="004F509E">
      <w:pPr>
        <w:pStyle w:val="ab"/>
        <w:spacing w:after="0" w:line="360" w:lineRule="auto"/>
        <w:ind w:left="0" w:firstLine="709"/>
        <w:jc w:val="both"/>
        <w:rPr>
          <w:sz w:val="28"/>
          <w:szCs w:val="28"/>
        </w:rPr>
      </w:pPr>
      <w:r w:rsidRPr="004F509E">
        <w:rPr>
          <w:sz w:val="28"/>
          <w:szCs w:val="28"/>
        </w:rPr>
        <w:t>Финансовая система - это совокупность финансовых отношений, связанных с использованием фондов денежных средств через соответствующие финансовые учреждения.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3E2A0F" w:rsidRPr="004F509E" w:rsidRDefault="003E2A0F" w:rsidP="004F509E">
      <w:pPr>
        <w:pStyle w:val="ab"/>
        <w:spacing w:after="0" w:line="360" w:lineRule="auto"/>
        <w:ind w:left="0" w:firstLine="709"/>
        <w:jc w:val="both"/>
        <w:rPr>
          <w:sz w:val="28"/>
          <w:szCs w:val="28"/>
        </w:rPr>
      </w:pPr>
      <w:r w:rsidRPr="004F509E">
        <w:rPr>
          <w:sz w:val="28"/>
          <w:szCs w:val="28"/>
        </w:rPr>
        <w:t>Существует тесная взаимосвязь цены, зарплаты, кредита с возможностью и интенсивностью источников финансовых ресурсов, временной ценностью финансовых потоков. Наличие такой тесной взаимосвязи, представляется, может позволять отнести цену, зарплату, кредит к категориям относительно самостоятельным, но входящим в сферу финансовых отношений.</w:t>
      </w:r>
    </w:p>
    <w:p w:rsidR="003E2A0F" w:rsidRPr="004F509E" w:rsidRDefault="003E2A0F" w:rsidP="004F509E">
      <w:pPr>
        <w:pStyle w:val="ab"/>
        <w:spacing w:after="0" w:line="360" w:lineRule="auto"/>
        <w:ind w:left="0" w:firstLine="709"/>
        <w:jc w:val="both"/>
        <w:rPr>
          <w:sz w:val="28"/>
          <w:szCs w:val="28"/>
        </w:rPr>
      </w:pPr>
      <w:r w:rsidRPr="004F509E">
        <w:rPr>
          <w:sz w:val="28"/>
          <w:szCs w:val="28"/>
        </w:rPr>
        <w:t>Системообразующим финансовым инструментом, формально и непосредственно обеспечивающим включение цены, зарплаты, кредита, страхования в сферу финансов, являются налоги.</w:t>
      </w:r>
    </w:p>
    <w:p w:rsidR="00CD0402" w:rsidRPr="004F509E" w:rsidRDefault="00CD0402" w:rsidP="004F509E">
      <w:pPr>
        <w:pStyle w:val="ab"/>
        <w:spacing w:after="0" w:line="360" w:lineRule="auto"/>
        <w:ind w:left="0" w:firstLine="709"/>
        <w:jc w:val="both"/>
        <w:rPr>
          <w:sz w:val="28"/>
          <w:szCs w:val="28"/>
        </w:rPr>
      </w:pPr>
      <w:r w:rsidRPr="004F509E">
        <w:rPr>
          <w:sz w:val="28"/>
          <w:szCs w:val="28"/>
        </w:rPr>
        <w:t>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CD0402" w:rsidRPr="004F509E" w:rsidRDefault="00CD0402" w:rsidP="004F509E">
      <w:pPr>
        <w:spacing w:line="360" w:lineRule="auto"/>
        <w:ind w:firstLine="709"/>
        <w:jc w:val="both"/>
        <w:rPr>
          <w:sz w:val="28"/>
          <w:szCs w:val="28"/>
        </w:rPr>
      </w:pPr>
      <w:r w:rsidRPr="004F509E">
        <w:rPr>
          <w:sz w:val="28"/>
          <w:szCs w:val="28"/>
        </w:rPr>
        <w:t>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3E2A0F" w:rsidRPr="004F509E" w:rsidRDefault="003E2A0F" w:rsidP="004F509E">
      <w:pPr>
        <w:pStyle w:val="ab"/>
        <w:spacing w:after="0" w:line="360" w:lineRule="auto"/>
        <w:ind w:left="0" w:firstLine="709"/>
        <w:jc w:val="both"/>
        <w:rPr>
          <w:sz w:val="28"/>
          <w:szCs w:val="28"/>
        </w:rPr>
      </w:pPr>
      <w:r w:rsidRPr="004F509E">
        <w:rPr>
          <w:sz w:val="28"/>
          <w:szCs w:val="28"/>
        </w:rPr>
        <w:t>Финансы играют различную роль в деятельности организационно-производственных систем, работающих на товарном рынке в рамках сбытовой стратегии или маркетинговой стратегии.</w:t>
      </w:r>
    </w:p>
    <w:p w:rsidR="003E2A0F" w:rsidRPr="004F509E" w:rsidRDefault="003E2A0F" w:rsidP="004F509E">
      <w:pPr>
        <w:pStyle w:val="ab"/>
        <w:spacing w:after="0" w:line="360" w:lineRule="auto"/>
        <w:ind w:left="0" w:firstLine="709"/>
        <w:jc w:val="both"/>
        <w:rPr>
          <w:sz w:val="28"/>
          <w:szCs w:val="28"/>
        </w:rPr>
      </w:pPr>
      <w:r w:rsidRPr="004F509E">
        <w:rPr>
          <w:sz w:val="28"/>
          <w:szCs w:val="28"/>
        </w:rPr>
        <w:t>Наблюдается все более тесная связь финансовых отношений и отношений собственности, что находит отражение, в частности, в развитии процедур приватизации, финансового лизинга, франчайзинг, залога, конвертация ценных долговых бумаг в долевые и др.</w:t>
      </w:r>
    </w:p>
    <w:p w:rsidR="00591261" w:rsidRPr="004F509E" w:rsidRDefault="00591261" w:rsidP="004F509E">
      <w:pPr>
        <w:pStyle w:val="ab"/>
        <w:spacing w:after="0" w:line="360" w:lineRule="auto"/>
        <w:ind w:left="0" w:firstLine="709"/>
        <w:jc w:val="both"/>
        <w:rPr>
          <w:sz w:val="28"/>
          <w:szCs w:val="28"/>
        </w:rPr>
      </w:pPr>
      <w:r w:rsidRPr="004F509E">
        <w:rPr>
          <w:sz w:val="28"/>
          <w:szCs w:val="28"/>
        </w:rPr>
        <w:t>Преодоление кризисных явлений в финансовой системе РФ может быть достигнуто на основе роста промышленного и сельскохозяйственного производства. Для решения этой глобальной проблемы необходима корректировка курса экономического развития страны, разработка плана восстановления народного хозяйства.</w:t>
      </w:r>
    </w:p>
    <w:p w:rsidR="003E2A0F" w:rsidRPr="004F509E" w:rsidRDefault="003E2A0F" w:rsidP="004F509E">
      <w:pPr>
        <w:pStyle w:val="ab"/>
        <w:spacing w:after="0" w:line="360" w:lineRule="auto"/>
        <w:ind w:left="0" w:firstLine="709"/>
        <w:jc w:val="both"/>
        <w:rPr>
          <w:sz w:val="28"/>
          <w:szCs w:val="28"/>
        </w:rPr>
      </w:pPr>
      <w:r w:rsidRPr="004F509E">
        <w:rPr>
          <w:sz w:val="28"/>
          <w:szCs w:val="28"/>
        </w:rPr>
        <w:t>Финансовую систему необходимо проектировать. Для этого могут быть использованы типовые представления и, в частности, метод функционально-логического проектирования финансовой системы.</w:t>
      </w:r>
    </w:p>
    <w:p w:rsidR="00FD1012" w:rsidRPr="004F509E" w:rsidRDefault="00FD1012" w:rsidP="004F509E">
      <w:pPr>
        <w:spacing w:line="360" w:lineRule="auto"/>
        <w:ind w:firstLine="709"/>
        <w:jc w:val="both"/>
        <w:outlineLvl w:val="0"/>
        <w:rPr>
          <w:sz w:val="28"/>
          <w:szCs w:val="28"/>
        </w:rPr>
      </w:pPr>
      <w:r w:rsidRPr="004F509E">
        <w:rPr>
          <w:sz w:val="28"/>
          <w:szCs w:val="28"/>
        </w:rPr>
        <w:br w:type="page"/>
      </w:r>
      <w:bookmarkStart w:id="6" w:name="_Toc213828892"/>
      <w:r w:rsidRPr="004F509E">
        <w:rPr>
          <w:sz w:val="28"/>
          <w:szCs w:val="28"/>
        </w:rPr>
        <w:t>СПИСОК ИСПОЛЬЗОВАННОЙ ЛИТЕРАТУРЫ</w:t>
      </w:r>
      <w:bookmarkEnd w:id="6"/>
    </w:p>
    <w:p w:rsidR="00FD1012" w:rsidRPr="004F509E" w:rsidRDefault="00FD1012" w:rsidP="004F509E">
      <w:pPr>
        <w:spacing w:line="360" w:lineRule="auto"/>
        <w:ind w:firstLine="709"/>
        <w:jc w:val="both"/>
        <w:rPr>
          <w:sz w:val="28"/>
          <w:szCs w:val="28"/>
        </w:rPr>
      </w:pP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Гражданский кодекс Российской Федерации - М.: КОДЕКС, 2005.</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Бюджетный кодекс Российской Федерации - М: КОДЕКС, 2005г.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Адекенов Т. М. Банки и фондовый рынок. – М.: Изд-во «Ось-89», 2006г.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Бабич А.М. Финансы, денежное обращение – М: Инфра-М, 2005г.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Балабанов И.Т. Основы финансового менеджмента – М.: Инфра-М, 2005г.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Бектенова Д.Ч. Формирование рыночной денежно-финансовой системы – М: Просвещение, 2006г.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Бригхем Ю., Гапенски Л. Финансовый менеджмент – СПб.: Экономическая школа, 2005г.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Галанова В.А., Басова А.И. Финансовый рынок – М: Финансы и статистика, 2005г.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Дробозина Л.А. Финансы – М: Просвещение, 2005г.</w:t>
      </w:r>
    </w:p>
    <w:p w:rsidR="00FD1012" w:rsidRPr="004F509E" w:rsidRDefault="00FD1012" w:rsidP="00803545">
      <w:pPr>
        <w:numPr>
          <w:ilvl w:val="0"/>
          <w:numId w:val="10"/>
        </w:numPr>
        <w:tabs>
          <w:tab w:val="clear" w:pos="720"/>
          <w:tab w:val="num" w:pos="360"/>
          <w:tab w:val="num" w:pos="1260"/>
        </w:tabs>
        <w:spacing w:line="360" w:lineRule="auto"/>
        <w:ind w:left="0" w:firstLine="0"/>
        <w:jc w:val="both"/>
        <w:rPr>
          <w:sz w:val="28"/>
          <w:szCs w:val="28"/>
        </w:rPr>
      </w:pPr>
      <w:r w:rsidRPr="004F509E">
        <w:rPr>
          <w:sz w:val="28"/>
          <w:szCs w:val="28"/>
        </w:rPr>
        <w:t>Казак А.Ю. Финансы - М.: Дело и Сервис, 2007г.</w:t>
      </w:r>
    </w:p>
    <w:p w:rsidR="00FD1012" w:rsidRPr="004F509E" w:rsidRDefault="00FD1012" w:rsidP="00803545">
      <w:pPr>
        <w:numPr>
          <w:ilvl w:val="0"/>
          <w:numId w:val="10"/>
        </w:numPr>
        <w:tabs>
          <w:tab w:val="clear" w:pos="720"/>
          <w:tab w:val="num" w:pos="360"/>
          <w:tab w:val="num" w:pos="1260"/>
        </w:tabs>
        <w:spacing w:line="360" w:lineRule="auto"/>
        <w:ind w:left="0" w:firstLine="0"/>
        <w:jc w:val="both"/>
        <w:rPr>
          <w:sz w:val="28"/>
          <w:szCs w:val="28"/>
        </w:rPr>
      </w:pPr>
      <w:r w:rsidRPr="004F509E">
        <w:rPr>
          <w:sz w:val="28"/>
          <w:szCs w:val="28"/>
        </w:rPr>
        <w:t>Ковалева А.М. Финансы - М.: Просвещение 2006г.</w:t>
      </w:r>
    </w:p>
    <w:p w:rsidR="00FD1012" w:rsidRPr="004F509E" w:rsidRDefault="00FD1012"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Нешитой А.С. О состоянии экономики и финансов Российской Федерации – Спб: Академик, 2006г.</w:t>
      </w:r>
    </w:p>
    <w:p w:rsidR="00FD1012" w:rsidRPr="004F509E" w:rsidRDefault="00FD1012" w:rsidP="00803545">
      <w:pPr>
        <w:numPr>
          <w:ilvl w:val="0"/>
          <w:numId w:val="10"/>
        </w:numPr>
        <w:tabs>
          <w:tab w:val="clear" w:pos="720"/>
          <w:tab w:val="num" w:pos="360"/>
          <w:tab w:val="num" w:pos="1260"/>
        </w:tabs>
        <w:spacing w:line="360" w:lineRule="auto"/>
        <w:ind w:left="0" w:firstLine="0"/>
        <w:jc w:val="both"/>
        <w:rPr>
          <w:sz w:val="28"/>
          <w:szCs w:val="28"/>
        </w:rPr>
      </w:pPr>
      <w:r w:rsidRPr="004F509E">
        <w:rPr>
          <w:sz w:val="28"/>
          <w:szCs w:val="28"/>
        </w:rPr>
        <w:t>Романовский М.В. Финансы. Денежное обращение и кредит - М.:</w:t>
      </w:r>
      <w:r w:rsidR="004F509E" w:rsidRPr="004F509E">
        <w:rPr>
          <w:sz w:val="28"/>
          <w:szCs w:val="28"/>
        </w:rPr>
        <w:t xml:space="preserve"> </w:t>
      </w:r>
      <w:r w:rsidRPr="004F509E">
        <w:rPr>
          <w:sz w:val="28"/>
          <w:szCs w:val="28"/>
        </w:rPr>
        <w:t>Юрайт, 2006г.</w:t>
      </w:r>
    </w:p>
    <w:p w:rsidR="00A27307" w:rsidRPr="004F509E" w:rsidRDefault="00FD1012" w:rsidP="00803545">
      <w:pPr>
        <w:numPr>
          <w:ilvl w:val="0"/>
          <w:numId w:val="10"/>
        </w:numPr>
        <w:tabs>
          <w:tab w:val="clear" w:pos="720"/>
          <w:tab w:val="num" w:pos="360"/>
          <w:tab w:val="num" w:pos="1260"/>
        </w:tabs>
        <w:spacing w:line="360" w:lineRule="auto"/>
        <w:ind w:left="0" w:firstLine="0"/>
        <w:jc w:val="both"/>
        <w:rPr>
          <w:sz w:val="28"/>
          <w:szCs w:val="28"/>
        </w:rPr>
      </w:pPr>
      <w:r w:rsidRPr="004F509E">
        <w:rPr>
          <w:sz w:val="28"/>
          <w:szCs w:val="28"/>
        </w:rPr>
        <w:t>Тьюлз Р., Брэдли Э. Фондовый рынок – М: ИНФРА-М, 2005г.</w:t>
      </w:r>
      <w:r w:rsidR="00A27307" w:rsidRPr="004F509E">
        <w:rPr>
          <w:sz w:val="28"/>
          <w:szCs w:val="28"/>
        </w:rPr>
        <w:t xml:space="preserve"> </w:t>
      </w:r>
    </w:p>
    <w:p w:rsidR="00A27307" w:rsidRPr="004F509E" w:rsidRDefault="00A27307" w:rsidP="00803545">
      <w:pPr>
        <w:numPr>
          <w:ilvl w:val="0"/>
          <w:numId w:val="10"/>
        </w:numPr>
        <w:tabs>
          <w:tab w:val="clear" w:pos="720"/>
          <w:tab w:val="num" w:pos="360"/>
          <w:tab w:val="num" w:pos="1260"/>
        </w:tabs>
        <w:spacing w:line="360" w:lineRule="auto"/>
        <w:ind w:left="0" w:firstLine="0"/>
        <w:jc w:val="both"/>
        <w:rPr>
          <w:sz w:val="28"/>
          <w:szCs w:val="28"/>
        </w:rPr>
      </w:pPr>
      <w:r w:rsidRPr="004F509E">
        <w:rPr>
          <w:sz w:val="28"/>
          <w:szCs w:val="28"/>
        </w:rPr>
        <w:t>Колесникова В.А. Финансовая система РФ / Финансы и кредит, №4, 2007г.</w:t>
      </w:r>
    </w:p>
    <w:p w:rsidR="00A27307" w:rsidRPr="004F509E" w:rsidRDefault="00A27307" w:rsidP="00803545">
      <w:pPr>
        <w:numPr>
          <w:ilvl w:val="0"/>
          <w:numId w:val="10"/>
        </w:numPr>
        <w:tabs>
          <w:tab w:val="clear" w:pos="720"/>
          <w:tab w:val="num" w:pos="360"/>
        </w:tabs>
        <w:spacing w:line="360" w:lineRule="auto"/>
        <w:ind w:left="0" w:firstLine="0"/>
        <w:jc w:val="both"/>
        <w:rPr>
          <w:sz w:val="28"/>
          <w:szCs w:val="28"/>
        </w:rPr>
      </w:pPr>
      <w:r w:rsidRPr="004F509E">
        <w:rPr>
          <w:sz w:val="28"/>
          <w:szCs w:val="28"/>
        </w:rPr>
        <w:t>Лялин В.А. Финансовый рынок</w:t>
      </w:r>
      <w:r w:rsidR="004F509E" w:rsidRPr="004F509E">
        <w:rPr>
          <w:sz w:val="28"/>
          <w:szCs w:val="28"/>
        </w:rPr>
        <w:t xml:space="preserve"> </w:t>
      </w:r>
      <w:r w:rsidRPr="004F509E">
        <w:rPr>
          <w:sz w:val="28"/>
          <w:szCs w:val="28"/>
        </w:rPr>
        <w:t>в России / Деньги, №7, 2007г.</w:t>
      </w:r>
      <w:bookmarkStart w:id="7" w:name="_GoBack"/>
      <w:bookmarkEnd w:id="7"/>
    </w:p>
    <w:sectPr w:rsidR="00A27307" w:rsidRPr="004F509E" w:rsidSect="004F509E">
      <w:footerReference w:type="even" r:id="rId7"/>
      <w:footerReference w:type="default" r:id="rId8"/>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49" w:rsidRDefault="00334249">
      <w:r>
        <w:separator/>
      </w:r>
    </w:p>
  </w:endnote>
  <w:endnote w:type="continuationSeparator" w:id="0">
    <w:p w:rsidR="00334249" w:rsidRDefault="0033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545" w:rsidRDefault="00803545" w:rsidP="005E0D77">
    <w:pPr>
      <w:pStyle w:val="a3"/>
      <w:framePr w:wrap="around" w:vAnchor="text" w:hAnchor="margin" w:xAlign="right" w:y="1"/>
      <w:rPr>
        <w:rStyle w:val="a5"/>
      </w:rPr>
    </w:pPr>
  </w:p>
  <w:p w:rsidR="00803545" w:rsidRDefault="00803545" w:rsidP="003464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545" w:rsidRPr="00346485" w:rsidRDefault="00981219" w:rsidP="005E0D77">
    <w:pPr>
      <w:pStyle w:val="a3"/>
      <w:framePr w:wrap="around" w:vAnchor="text" w:hAnchor="margin" w:xAlign="right" w:y="1"/>
      <w:rPr>
        <w:rStyle w:val="a5"/>
        <w:sz w:val="20"/>
        <w:szCs w:val="20"/>
      </w:rPr>
    </w:pPr>
    <w:r>
      <w:rPr>
        <w:rStyle w:val="a5"/>
        <w:noProof/>
        <w:sz w:val="20"/>
        <w:szCs w:val="20"/>
      </w:rPr>
      <w:t>1</w:t>
    </w:r>
  </w:p>
  <w:p w:rsidR="00803545" w:rsidRDefault="00803545" w:rsidP="003464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49" w:rsidRDefault="00334249">
      <w:r>
        <w:separator/>
      </w:r>
    </w:p>
  </w:footnote>
  <w:footnote w:type="continuationSeparator" w:id="0">
    <w:p w:rsidR="00334249" w:rsidRDefault="00334249">
      <w:r>
        <w:continuationSeparator/>
      </w:r>
    </w:p>
  </w:footnote>
  <w:footnote w:id="1">
    <w:p w:rsidR="00334249" w:rsidRDefault="00803545" w:rsidP="00381CA9">
      <w:pPr>
        <w:pStyle w:val="a8"/>
      </w:pPr>
      <w:r>
        <w:rPr>
          <w:rStyle w:val="aa"/>
        </w:rPr>
        <w:footnoteRef/>
      </w:r>
      <w:r>
        <w:t xml:space="preserve"> </w:t>
      </w:r>
      <w:r w:rsidRPr="00A27307">
        <w:t>Романовский М.В. Финансы. Денежное обращение и кредит - М.:  Юрайт, 2006г, с. 58.</w:t>
      </w:r>
    </w:p>
  </w:footnote>
  <w:footnote w:id="2">
    <w:p w:rsidR="00334249" w:rsidRDefault="00803545" w:rsidP="0085158D">
      <w:pPr>
        <w:pStyle w:val="a8"/>
      </w:pPr>
      <w:r>
        <w:rPr>
          <w:rStyle w:val="aa"/>
        </w:rPr>
        <w:footnoteRef/>
      </w:r>
      <w:r>
        <w:t xml:space="preserve"> </w:t>
      </w:r>
      <w:r w:rsidRPr="00237655">
        <w:t>Казак А.Ю. Финансы - М.: Дело и Сервис, 2007г, с 142.</w:t>
      </w:r>
    </w:p>
  </w:footnote>
  <w:footnote w:id="3">
    <w:p w:rsidR="00334249" w:rsidRDefault="00803545">
      <w:pPr>
        <w:pStyle w:val="a8"/>
      </w:pPr>
      <w:r>
        <w:rPr>
          <w:rStyle w:val="aa"/>
        </w:rPr>
        <w:footnoteRef/>
      </w:r>
      <w:r>
        <w:t xml:space="preserve"> </w:t>
      </w:r>
      <w:r w:rsidRPr="00237655">
        <w:t>Казак А.Ю. Финансы - М.: Дело и Сервис, 2007г, с 14</w:t>
      </w:r>
      <w:r>
        <w:t>5</w:t>
      </w:r>
      <w:r w:rsidRPr="00237655">
        <w:t>.</w:t>
      </w:r>
    </w:p>
  </w:footnote>
  <w:footnote w:id="4">
    <w:p w:rsidR="00334249" w:rsidRDefault="00803545">
      <w:pPr>
        <w:pStyle w:val="a8"/>
      </w:pPr>
      <w:r>
        <w:rPr>
          <w:rStyle w:val="aa"/>
        </w:rPr>
        <w:footnoteRef/>
      </w:r>
      <w:r>
        <w:t xml:space="preserve"> </w:t>
      </w:r>
      <w:r w:rsidRPr="00A27307">
        <w:t>Дробозина Л.А. Финансы – М: Просвещение, 2005г</w:t>
      </w:r>
      <w:r>
        <w:t>, с. 87.</w:t>
      </w:r>
    </w:p>
  </w:footnote>
  <w:footnote w:id="5">
    <w:p w:rsidR="00334249" w:rsidRDefault="00803545">
      <w:pPr>
        <w:pStyle w:val="a8"/>
      </w:pPr>
      <w:r>
        <w:rPr>
          <w:rStyle w:val="aa"/>
        </w:rPr>
        <w:footnoteRef/>
      </w:r>
      <w:r>
        <w:t xml:space="preserve"> </w:t>
      </w:r>
      <w:r w:rsidRPr="00A27307">
        <w:t>Дробозина Л.А. Финансы – М: Просвещение, 2005г, с. 89.</w:t>
      </w:r>
    </w:p>
  </w:footnote>
  <w:footnote w:id="6">
    <w:p w:rsidR="00334249" w:rsidRDefault="00803545">
      <w:pPr>
        <w:pStyle w:val="a8"/>
      </w:pPr>
      <w:r>
        <w:rPr>
          <w:rStyle w:val="aa"/>
        </w:rPr>
        <w:footnoteRef/>
      </w:r>
      <w:r>
        <w:t xml:space="preserve"> </w:t>
      </w:r>
      <w:r w:rsidRPr="00A27307">
        <w:t>Ковалева А.М. Финансы - М.: Просвещение 2006г, с. 107.</w:t>
      </w:r>
    </w:p>
  </w:footnote>
  <w:footnote w:id="7">
    <w:p w:rsidR="00334249" w:rsidRDefault="00803545">
      <w:pPr>
        <w:pStyle w:val="a8"/>
      </w:pPr>
      <w:r>
        <w:rPr>
          <w:rStyle w:val="aa"/>
        </w:rPr>
        <w:footnoteRef/>
      </w:r>
      <w:r>
        <w:t xml:space="preserve"> </w:t>
      </w:r>
      <w:r w:rsidRPr="00A27307">
        <w:t>Ковалева А.М. Финансы - М.: Просвещение 2006г, с. 108.</w:t>
      </w:r>
    </w:p>
  </w:footnote>
  <w:footnote w:id="8">
    <w:p w:rsidR="00334249" w:rsidRDefault="00803545" w:rsidP="00381CA9">
      <w:pPr>
        <w:tabs>
          <w:tab w:val="num" w:pos="1260"/>
        </w:tabs>
        <w:jc w:val="both"/>
      </w:pPr>
      <w:r w:rsidRPr="00A27307">
        <w:rPr>
          <w:rStyle w:val="aa"/>
          <w:sz w:val="20"/>
          <w:szCs w:val="20"/>
        </w:rPr>
        <w:footnoteRef/>
      </w:r>
      <w:r w:rsidRPr="00A27307">
        <w:rPr>
          <w:sz w:val="20"/>
          <w:szCs w:val="20"/>
        </w:rPr>
        <w:t xml:space="preserve"> Колесникова В.А. Финансовая система РФ / Финансы и кредит, №4, 2007г, с. 15.</w:t>
      </w:r>
    </w:p>
  </w:footnote>
  <w:footnote w:id="9">
    <w:p w:rsidR="00334249" w:rsidRDefault="00803545" w:rsidP="00381CA9">
      <w:pPr>
        <w:pStyle w:val="a8"/>
      </w:pPr>
      <w:r>
        <w:rPr>
          <w:rStyle w:val="aa"/>
        </w:rPr>
        <w:footnoteRef/>
      </w:r>
      <w:r>
        <w:t xml:space="preserve"> </w:t>
      </w:r>
      <w:r w:rsidRPr="00A27307">
        <w:t>Колесникова В.А. Финансовая система РФ / Финансы и кредит, №4, 2007</w:t>
      </w:r>
      <w:r>
        <w:t>г, с. 16.</w:t>
      </w:r>
    </w:p>
  </w:footnote>
  <w:footnote w:id="10">
    <w:p w:rsidR="00334249" w:rsidRDefault="00803545">
      <w:pPr>
        <w:pStyle w:val="a8"/>
      </w:pPr>
      <w:r w:rsidRPr="00A27307">
        <w:rPr>
          <w:rStyle w:val="aa"/>
        </w:rPr>
        <w:footnoteRef/>
      </w:r>
      <w:r w:rsidRPr="00A27307">
        <w:t xml:space="preserve"> Лялин В.А. Финансовый рынок  в России / Деньги, №7, 2007г, с. 22.</w:t>
      </w:r>
    </w:p>
  </w:footnote>
  <w:footnote w:id="11">
    <w:p w:rsidR="00334249" w:rsidRDefault="00803545">
      <w:pPr>
        <w:pStyle w:val="a8"/>
      </w:pPr>
      <w:r>
        <w:rPr>
          <w:rStyle w:val="aa"/>
        </w:rPr>
        <w:footnoteRef/>
      </w:r>
      <w:r>
        <w:t xml:space="preserve"> </w:t>
      </w:r>
      <w:r w:rsidRPr="00A27307">
        <w:t>Лялин В.А. Финансовый рынок  в России / Деньги, №7, 2007г</w:t>
      </w:r>
      <w:r>
        <w:t>,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80A5E"/>
    <w:multiLevelType w:val="multilevel"/>
    <w:tmpl w:val="1F5A399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21142390"/>
    <w:multiLevelType w:val="hybridMultilevel"/>
    <w:tmpl w:val="1F5A3998"/>
    <w:lvl w:ilvl="0" w:tplc="F31AD60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49F721A"/>
    <w:multiLevelType w:val="hybridMultilevel"/>
    <w:tmpl w:val="26D86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09664D"/>
    <w:multiLevelType w:val="hybridMultilevel"/>
    <w:tmpl w:val="A6521A9C"/>
    <w:lvl w:ilvl="0" w:tplc="F31AD60E">
      <w:start w:val="1"/>
      <w:numFmt w:val="bullet"/>
      <w:lvlText w:val=""/>
      <w:lvlJc w:val="left"/>
      <w:pPr>
        <w:tabs>
          <w:tab w:val="num" w:pos="2160"/>
        </w:tabs>
        <w:ind w:left="2160" w:hanging="360"/>
      </w:pPr>
      <w:rPr>
        <w:rFonts w:ascii="Symbol" w:hAnsi="Symbol" w:hint="default"/>
      </w:rPr>
    </w:lvl>
    <w:lvl w:ilvl="1" w:tplc="F31AD60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9074FB"/>
    <w:multiLevelType w:val="hybridMultilevel"/>
    <w:tmpl w:val="40625D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13202FA"/>
    <w:multiLevelType w:val="hybridMultilevel"/>
    <w:tmpl w:val="CB7AC268"/>
    <w:lvl w:ilvl="0" w:tplc="F31AD60E">
      <w:start w:val="1"/>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
    <w:nsid w:val="7505018F"/>
    <w:multiLevelType w:val="multilevel"/>
    <w:tmpl w:val="CB7AC268"/>
    <w:lvl w:ilvl="0">
      <w:start w:val="1"/>
      <w:numFmt w:val="bullet"/>
      <w:lvlText w:val=""/>
      <w:lvlJc w:val="left"/>
      <w:pPr>
        <w:tabs>
          <w:tab w:val="num" w:pos="2509"/>
        </w:tabs>
        <w:ind w:left="2509" w:hanging="360"/>
      </w:pPr>
      <w:rPr>
        <w:rFonts w:ascii="Symbol" w:hAnsi="Symbol" w:hint="default"/>
      </w:rPr>
    </w:lvl>
    <w:lvl w:ilvl="1">
      <w:start w:val="1"/>
      <w:numFmt w:val="bullet"/>
      <w:lvlText w:val="o"/>
      <w:lvlJc w:val="left"/>
      <w:pPr>
        <w:tabs>
          <w:tab w:val="num" w:pos="2509"/>
        </w:tabs>
        <w:ind w:left="2509" w:hanging="360"/>
      </w:pPr>
      <w:rPr>
        <w:rFonts w:ascii="Courier New" w:hAnsi="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7">
    <w:nsid w:val="7E512E1B"/>
    <w:multiLevelType w:val="hybridMultilevel"/>
    <w:tmpl w:val="E33AB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F146470"/>
    <w:multiLevelType w:val="hybridMultilevel"/>
    <w:tmpl w:val="F78ECEF4"/>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7F1C3C2A"/>
    <w:multiLevelType w:val="hybridMultilevel"/>
    <w:tmpl w:val="B1324CDA"/>
    <w:lvl w:ilvl="0" w:tplc="F31AD60E">
      <w:start w:val="1"/>
      <w:numFmt w:val="bullet"/>
      <w:lvlText w:val=""/>
      <w:lvlJc w:val="left"/>
      <w:pPr>
        <w:tabs>
          <w:tab w:val="num" w:pos="2509"/>
        </w:tabs>
        <w:ind w:left="2509" w:hanging="360"/>
      </w:pPr>
      <w:rPr>
        <w:rFonts w:ascii="Symbol" w:hAnsi="Symbol" w:hint="default"/>
      </w:rPr>
    </w:lvl>
    <w:lvl w:ilvl="1" w:tplc="F31AD60E">
      <w:start w:val="1"/>
      <w:numFmt w:val="bullet"/>
      <w:lvlText w:val=""/>
      <w:lvlJc w:val="left"/>
      <w:pPr>
        <w:tabs>
          <w:tab w:val="num" w:pos="2509"/>
        </w:tabs>
        <w:ind w:left="2509" w:hanging="360"/>
      </w:pPr>
      <w:rPr>
        <w:rFonts w:ascii="Symbol" w:hAnsi="Symbol"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6"/>
  </w:num>
  <w:num w:numId="6">
    <w:abstractNumId w:val="9"/>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48F"/>
    <w:rsid w:val="000E109F"/>
    <w:rsid w:val="00237655"/>
    <w:rsid w:val="00312342"/>
    <w:rsid w:val="00334249"/>
    <w:rsid w:val="00346485"/>
    <w:rsid w:val="00381CA9"/>
    <w:rsid w:val="003B3867"/>
    <w:rsid w:val="003E2A0F"/>
    <w:rsid w:val="004450B6"/>
    <w:rsid w:val="004758DC"/>
    <w:rsid w:val="004F509E"/>
    <w:rsid w:val="00591261"/>
    <w:rsid w:val="005E0D77"/>
    <w:rsid w:val="00611799"/>
    <w:rsid w:val="006B548F"/>
    <w:rsid w:val="006E19F8"/>
    <w:rsid w:val="007A419F"/>
    <w:rsid w:val="00803545"/>
    <w:rsid w:val="0085158D"/>
    <w:rsid w:val="00981219"/>
    <w:rsid w:val="00A27307"/>
    <w:rsid w:val="00A32891"/>
    <w:rsid w:val="00A57312"/>
    <w:rsid w:val="00A91C55"/>
    <w:rsid w:val="00B0677D"/>
    <w:rsid w:val="00BF163C"/>
    <w:rsid w:val="00CB2389"/>
    <w:rsid w:val="00CD0402"/>
    <w:rsid w:val="00FD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DFFBDF-D09B-45AD-B626-868B792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B067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rsid w:val="006B548F"/>
    <w:pPr>
      <w:ind w:left="284" w:firstLine="851"/>
      <w:jc w:val="both"/>
    </w:pPr>
    <w:rPr>
      <w:sz w:val="28"/>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34648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6485"/>
    <w:rPr>
      <w:rFonts w:cs="Times New Roman"/>
    </w:rPr>
  </w:style>
  <w:style w:type="paragraph" w:styleId="a6">
    <w:name w:val="header"/>
    <w:basedOn w:val="a"/>
    <w:link w:val="a7"/>
    <w:uiPriority w:val="99"/>
    <w:rsid w:val="0034648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85158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85158D"/>
    <w:rPr>
      <w:rFonts w:cs="Times New Roman"/>
      <w:vertAlign w:val="superscript"/>
    </w:rPr>
  </w:style>
  <w:style w:type="paragraph" w:styleId="ab">
    <w:name w:val="Body Text Indent"/>
    <w:basedOn w:val="a"/>
    <w:link w:val="ac"/>
    <w:uiPriority w:val="99"/>
    <w:rsid w:val="00B0677D"/>
    <w:pPr>
      <w:spacing w:after="120"/>
      <w:ind w:left="283"/>
    </w:pPr>
  </w:style>
  <w:style w:type="character" w:customStyle="1" w:styleId="ac">
    <w:name w:val="Основной текст с отступом Знак"/>
    <w:link w:val="ab"/>
    <w:uiPriority w:val="99"/>
    <w:semiHidden/>
    <w:rPr>
      <w:sz w:val="24"/>
      <w:szCs w:val="24"/>
    </w:rPr>
  </w:style>
  <w:style w:type="character" w:customStyle="1" w:styleId="ad">
    <w:name w:val="Знак"/>
    <w:uiPriority w:val="99"/>
    <w:rsid w:val="00B0677D"/>
    <w:rPr>
      <w:rFonts w:cs="Times New Roman"/>
      <w:sz w:val="24"/>
      <w:lang w:val="ru-RU" w:eastAsia="ru-RU" w:bidi="ar-SA"/>
    </w:rPr>
  </w:style>
  <w:style w:type="paragraph" w:styleId="ae">
    <w:name w:val="Body Text"/>
    <w:basedOn w:val="a"/>
    <w:link w:val="af"/>
    <w:uiPriority w:val="99"/>
    <w:rsid w:val="004450B6"/>
    <w:pPr>
      <w:spacing w:after="120"/>
    </w:pPr>
  </w:style>
  <w:style w:type="character" w:customStyle="1" w:styleId="af">
    <w:name w:val="Основной текст Знак"/>
    <w:link w:val="ae"/>
    <w:uiPriority w:val="99"/>
    <w:semiHidden/>
    <w:rPr>
      <w:sz w:val="24"/>
      <w:szCs w:val="24"/>
    </w:rPr>
  </w:style>
  <w:style w:type="paragraph" w:customStyle="1" w:styleId="af0">
    <w:name w:val="Стиль"/>
    <w:uiPriority w:val="99"/>
    <w:rsid w:val="004450B6"/>
    <w:pPr>
      <w:widowControl w:val="0"/>
      <w:autoSpaceDE w:val="0"/>
      <w:autoSpaceDN w:val="0"/>
      <w:adjustRightInd w:val="0"/>
    </w:pPr>
    <w:rPr>
      <w:sz w:val="24"/>
      <w:szCs w:val="24"/>
    </w:rPr>
  </w:style>
  <w:style w:type="paragraph" w:styleId="af1">
    <w:name w:val="Normal (Web)"/>
    <w:basedOn w:val="a"/>
    <w:uiPriority w:val="99"/>
    <w:rsid w:val="00FD1012"/>
    <w:pPr>
      <w:spacing w:before="100" w:beforeAutospacing="1" w:after="100" w:afterAutospacing="1"/>
    </w:pPr>
    <w:rPr>
      <w:color w:val="000000"/>
    </w:rPr>
  </w:style>
  <w:style w:type="paragraph" w:styleId="1">
    <w:name w:val="toc 1"/>
    <w:basedOn w:val="a"/>
    <w:next w:val="a"/>
    <w:autoRedefine/>
    <w:uiPriority w:val="99"/>
    <w:semiHidden/>
    <w:rsid w:val="00A91C55"/>
  </w:style>
  <w:style w:type="character" w:styleId="af2">
    <w:name w:val="Hyperlink"/>
    <w:uiPriority w:val="99"/>
    <w:rsid w:val="00A91C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Words>
  <Characters>28419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татары</Company>
  <LinksUpToDate>false</LinksUpToDate>
  <CharactersWithSpaces>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татарин</dc:creator>
  <cp:keywords/>
  <dc:description/>
  <cp:lastModifiedBy>admin</cp:lastModifiedBy>
  <cp:revision>2</cp:revision>
  <dcterms:created xsi:type="dcterms:W3CDTF">2014-03-12T22:32:00Z</dcterms:created>
  <dcterms:modified xsi:type="dcterms:W3CDTF">2014-03-12T22:32:00Z</dcterms:modified>
</cp:coreProperties>
</file>