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4F" w:rsidRPr="001A714F" w:rsidRDefault="00B7141A" w:rsidP="001A714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A714F">
        <w:rPr>
          <w:b/>
          <w:bCs/>
          <w:sz w:val="28"/>
          <w:szCs w:val="28"/>
        </w:rPr>
        <w:t>СОДЕРЖАНИЕ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B7141A" w:rsidP="001A714F">
      <w:pPr>
        <w:suppressAutoHyphens/>
        <w:spacing w:line="360" w:lineRule="auto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Введение</w:t>
      </w:r>
    </w:p>
    <w:p w:rsidR="001A714F" w:rsidRPr="001A714F" w:rsidRDefault="00376F65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 xml:space="preserve">Глава 1 Организация работы Суда </w:t>
      </w:r>
      <w:r w:rsidR="007F4916" w:rsidRPr="001A714F">
        <w:rPr>
          <w:sz w:val="28"/>
          <w:szCs w:val="28"/>
        </w:rPr>
        <w:t>Европе</w:t>
      </w:r>
      <w:r w:rsidR="00BB7FA7" w:rsidRPr="001A714F">
        <w:rPr>
          <w:sz w:val="28"/>
          <w:szCs w:val="28"/>
        </w:rPr>
        <w:t>йского Союза</w:t>
      </w:r>
    </w:p>
    <w:p w:rsidR="001A714F" w:rsidRPr="001A714F" w:rsidRDefault="00376F65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 xml:space="preserve">1.1 Структура и порядок формирования Суда </w:t>
      </w:r>
      <w:r w:rsidR="00BB7FA7" w:rsidRPr="001A714F">
        <w:rPr>
          <w:sz w:val="28"/>
          <w:szCs w:val="28"/>
        </w:rPr>
        <w:t>Европейского Союза</w:t>
      </w:r>
    </w:p>
    <w:p w:rsidR="001A714F" w:rsidRPr="001A714F" w:rsidRDefault="00376F65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 xml:space="preserve">1.2 </w:t>
      </w:r>
      <w:r w:rsidR="00AB1AD9" w:rsidRPr="001A714F">
        <w:rPr>
          <w:sz w:val="28"/>
          <w:szCs w:val="28"/>
        </w:rPr>
        <w:t xml:space="preserve">Техническая организация Суда </w:t>
      </w:r>
      <w:r w:rsidR="00843664" w:rsidRPr="001A714F">
        <w:rPr>
          <w:sz w:val="28"/>
          <w:szCs w:val="28"/>
        </w:rPr>
        <w:t>Европейс</w:t>
      </w:r>
      <w:r w:rsidR="00BB7FA7" w:rsidRPr="001A714F">
        <w:rPr>
          <w:sz w:val="28"/>
          <w:szCs w:val="28"/>
        </w:rPr>
        <w:t>кого Союза</w:t>
      </w:r>
    </w:p>
    <w:p w:rsidR="001A714F" w:rsidRPr="001A714F" w:rsidRDefault="00AB1AD9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 xml:space="preserve">1.3 Юрисдикция Суда </w:t>
      </w:r>
      <w:r w:rsidR="00BB7FA7" w:rsidRPr="001A714F">
        <w:rPr>
          <w:sz w:val="28"/>
          <w:szCs w:val="28"/>
        </w:rPr>
        <w:t>Европейского</w:t>
      </w:r>
      <w:r w:rsidR="00843664" w:rsidRPr="001A714F">
        <w:rPr>
          <w:sz w:val="28"/>
          <w:szCs w:val="28"/>
        </w:rPr>
        <w:t xml:space="preserve"> </w:t>
      </w:r>
      <w:r w:rsidR="00BB7FA7" w:rsidRPr="001A714F">
        <w:rPr>
          <w:sz w:val="28"/>
          <w:szCs w:val="28"/>
        </w:rPr>
        <w:t>Союза</w:t>
      </w:r>
    </w:p>
    <w:p w:rsidR="001A714F" w:rsidRPr="001A714F" w:rsidRDefault="00B7141A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 xml:space="preserve">Глава </w:t>
      </w:r>
      <w:r w:rsidR="00AB1AD9" w:rsidRPr="001A714F">
        <w:rPr>
          <w:sz w:val="28"/>
          <w:szCs w:val="28"/>
        </w:rPr>
        <w:t>2 Организация работы Европейского Суда по правам человека</w:t>
      </w:r>
    </w:p>
    <w:p w:rsidR="001A714F" w:rsidRPr="001A714F" w:rsidRDefault="00AB1AD9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>2.1 Структура и процедура формирования Европейского Суда по правам человека</w:t>
      </w:r>
    </w:p>
    <w:p w:rsidR="001A714F" w:rsidRPr="001A714F" w:rsidRDefault="00611FF6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>2.2 Механизм функционирования Европейского Суда по прав</w:t>
      </w:r>
      <w:r w:rsidR="00FE3DB5" w:rsidRPr="001A714F">
        <w:rPr>
          <w:sz w:val="28"/>
          <w:szCs w:val="28"/>
        </w:rPr>
        <w:t>ам человека</w:t>
      </w:r>
    </w:p>
    <w:p w:rsidR="001A714F" w:rsidRPr="001A714F" w:rsidRDefault="00B7141A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 xml:space="preserve">Глава </w:t>
      </w:r>
      <w:r w:rsidR="006B7A92" w:rsidRPr="001A714F">
        <w:rPr>
          <w:sz w:val="28"/>
          <w:szCs w:val="28"/>
        </w:rPr>
        <w:t xml:space="preserve">3 Процесс взаимодействия Суда </w:t>
      </w:r>
      <w:r w:rsidR="007F4916" w:rsidRPr="001A714F">
        <w:rPr>
          <w:sz w:val="28"/>
          <w:szCs w:val="28"/>
        </w:rPr>
        <w:t>Евр</w:t>
      </w:r>
      <w:r w:rsidR="00843664" w:rsidRPr="001A714F">
        <w:rPr>
          <w:sz w:val="28"/>
          <w:szCs w:val="28"/>
        </w:rPr>
        <w:t>опейск</w:t>
      </w:r>
      <w:r w:rsidR="00572469" w:rsidRPr="001A714F">
        <w:rPr>
          <w:sz w:val="28"/>
          <w:szCs w:val="28"/>
        </w:rPr>
        <w:t>ого Союза</w:t>
      </w:r>
      <w:r w:rsidR="006B7A92" w:rsidRPr="001A714F">
        <w:rPr>
          <w:sz w:val="28"/>
          <w:szCs w:val="28"/>
        </w:rPr>
        <w:t xml:space="preserve"> и Европейского Суда по правам ч</w:t>
      </w:r>
      <w:r w:rsidR="00FE3DB5" w:rsidRPr="001A714F">
        <w:rPr>
          <w:sz w:val="28"/>
          <w:szCs w:val="28"/>
        </w:rPr>
        <w:t>еловека</w:t>
      </w:r>
    </w:p>
    <w:p w:rsidR="001A714F" w:rsidRPr="001A714F" w:rsidRDefault="006B7A92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 xml:space="preserve">3.1 </w:t>
      </w:r>
      <w:r w:rsidR="00D26A5C" w:rsidRPr="001A714F">
        <w:rPr>
          <w:sz w:val="28"/>
          <w:szCs w:val="28"/>
        </w:rPr>
        <w:t xml:space="preserve">Организационные вопросы взаимодействия Суда </w:t>
      </w:r>
      <w:r w:rsidR="00843664" w:rsidRPr="001A714F">
        <w:rPr>
          <w:sz w:val="28"/>
          <w:szCs w:val="28"/>
        </w:rPr>
        <w:t>Европейск</w:t>
      </w:r>
      <w:r w:rsidR="00572469" w:rsidRPr="001A714F">
        <w:rPr>
          <w:sz w:val="28"/>
          <w:szCs w:val="28"/>
        </w:rPr>
        <w:t xml:space="preserve">ого Союза </w:t>
      </w:r>
      <w:r w:rsidR="00D26A5C" w:rsidRPr="001A714F">
        <w:rPr>
          <w:sz w:val="28"/>
          <w:szCs w:val="28"/>
        </w:rPr>
        <w:t xml:space="preserve">и Европейского Суда по правам </w:t>
      </w:r>
      <w:r w:rsidR="00FE3DB5" w:rsidRPr="001A714F">
        <w:rPr>
          <w:sz w:val="28"/>
          <w:szCs w:val="28"/>
        </w:rPr>
        <w:t>человека</w:t>
      </w:r>
    </w:p>
    <w:p w:rsidR="001A714F" w:rsidRPr="001A714F" w:rsidRDefault="00D26A5C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 xml:space="preserve">3.2 Юридические отношения между Судом </w:t>
      </w:r>
      <w:r w:rsidR="00843664" w:rsidRPr="001A714F">
        <w:rPr>
          <w:sz w:val="28"/>
          <w:szCs w:val="28"/>
        </w:rPr>
        <w:t>Европейск</w:t>
      </w:r>
      <w:r w:rsidR="00572469" w:rsidRPr="001A714F">
        <w:rPr>
          <w:sz w:val="28"/>
          <w:szCs w:val="28"/>
        </w:rPr>
        <w:t xml:space="preserve">ого Союза и </w:t>
      </w:r>
      <w:r w:rsidRPr="001A714F">
        <w:rPr>
          <w:sz w:val="28"/>
          <w:szCs w:val="28"/>
        </w:rPr>
        <w:t>Европейск</w:t>
      </w:r>
      <w:r w:rsidR="00FE3DB5" w:rsidRPr="001A714F">
        <w:rPr>
          <w:sz w:val="28"/>
          <w:szCs w:val="28"/>
        </w:rPr>
        <w:t>им Судом по правам человека</w:t>
      </w:r>
    </w:p>
    <w:p w:rsidR="001A714F" w:rsidRPr="001A714F" w:rsidRDefault="00B7141A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>Заключение</w:t>
      </w:r>
    </w:p>
    <w:p w:rsidR="001A714F" w:rsidRPr="001A714F" w:rsidRDefault="00B7141A" w:rsidP="001A714F">
      <w:pPr>
        <w:suppressAutoHyphens/>
        <w:spacing w:line="360" w:lineRule="auto"/>
        <w:rPr>
          <w:sz w:val="28"/>
          <w:szCs w:val="28"/>
        </w:rPr>
      </w:pPr>
      <w:r w:rsidRPr="001A714F">
        <w:rPr>
          <w:sz w:val="28"/>
          <w:szCs w:val="28"/>
        </w:rPr>
        <w:t>Список испо</w:t>
      </w:r>
      <w:r w:rsidR="008960BA" w:rsidRPr="001A714F">
        <w:rPr>
          <w:sz w:val="28"/>
          <w:szCs w:val="28"/>
        </w:rPr>
        <w:t>льзованной</w:t>
      </w:r>
      <w:r w:rsidR="00360208" w:rsidRPr="001A714F">
        <w:rPr>
          <w:sz w:val="28"/>
          <w:szCs w:val="28"/>
        </w:rPr>
        <w:t xml:space="preserve"> литературы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1A714F" w:rsidP="001A714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714F">
        <w:rPr>
          <w:sz w:val="28"/>
          <w:szCs w:val="28"/>
        </w:rPr>
        <w:br w:type="page"/>
      </w:r>
      <w:r w:rsidR="00545CB2" w:rsidRPr="001A714F">
        <w:rPr>
          <w:b/>
          <w:bCs/>
          <w:sz w:val="28"/>
          <w:szCs w:val="28"/>
        </w:rPr>
        <w:t>Введение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545CB2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 современном мире с каждым днем возрастает значимость процессов интеграции, т.е. взаимодействия между социальными, экономическими и политическими институтами различных государств.</w:t>
      </w:r>
    </w:p>
    <w:p w:rsidR="001A714F" w:rsidRPr="001A714F" w:rsidRDefault="007A1DCB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Для многих стран и регионов образцом, идеалом является европейская интеграция.</w:t>
      </w:r>
    </w:p>
    <w:p w:rsidR="001A714F" w:rsidRPr="001A714F" w:rsidRDefault="007A1DCB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последнее время в роли влиятельнейших институтов европейской интеграции все чаще выступают Суд </w:t>
      </w:r>
      <w:r w:rsidR="00843664" w:rsidRPr="001A714F">
        <w:rPr>
          <w:sz w:val="28"/>
          <w:szCs w:val="28"/>
        </w:rPr>
        <w:t>Европейск</w:t>
      </w:r>
      <w:r w:rsidR="00572469" w:rsidRPr="001A714F">
        <w:rPr>
          <w:sz w:val="28"/>
          <w:szCs w:val="28"/>
        </w:rPr>
        <w:t xml:space="preserve">ого Союза </w:t>
      </w:r>
      <w:r w:rsidRPr="001A714F">
        <w:rPr>
          <w:sz w:val="28"/>
          <w:szCs w:val="28"/>
        </w:rPr>
        <w:t>и Европейский суд по правам человека.</w:t>
      </w:r>
    </w:p>
    <w:p w:rsidR="001A714F" w:rsidRPr="001A714F" w:rsidRDefault="007A1DCB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Суд </w:t>
      </w:r>
      <w:r w:rsidR="00843664" w:rsidRPr="001A714F">
        <w:rPr>
          <w:sz w:val="28"/>
          <w:szCs w:val="28"/>
        </w:rPr>
        <w:t>Европейск</w:t>
      </w:r>
      <w:r w:rsidR="00572469" w:rsidRPr="001A714F">
        <w:rPr>
          <w:sz w:val="28"/>
          <w:szCs w:val="28"/>
        </w:rPr>
        <w:t xml:space="preserve">ого Союза </w:t>
      </w:r>
      <w:r w:rsidRPr="001A714F">
        <w:rPr>
          <w:sz w:val="28"/>
          <w:szCs w:val="28"/>
        </w:rPr>
        <w:t>и Европейский суд по правам человека являются особыми структурными подразделениями. Они представляют собой специализирова</w:t>
      </w:r>
      <w:r w:rsidR="001F4A3B" w:rsidRPr="001A714F">
        <w:rPr>
          <w:sz w:val="28"/>
          <w:szCs w:val="28"/>
        </w:rPr>
        <w:t>нные юридические органы, главной</w:t>
      </w:r>
      <w:r w:rsidRPr="001A714F">
        <w:rPr>
          <w:sz w:val="28"/>
          <w:szCs w:val="28"/>
        </w:rPr>
        <w:t xml:space="preserve"> особенностью которых является то, что их деятельность носит исключительно неполитический характер.</w:t>
      </w:r>
    </w:p>
    <w:p w:rsidR="001A714F" w:rsidRPr="001A714F" w:rsidRDefault="007A1DCB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Деятельность Суда </w:t>
      </w:r>
      <w:r w:rsidR="00843664" w:rsidRPr="001A714F">
        <w:rPr>
          <w:sz w:val="28"/>
          <w:szCs w:val="28"/>
        </w:rPr>
        <w:t>Европейск</w:t>
      </w:r>
      <w:r w:rsidR="00572469" w:rsidRPr="001A714F">
        <w:rPr>
          <w:sz w:val="28"/>
          <w:szCs w:val="28"/>
        </w:rPr>
        <w:t xml:space="preserve">ого Союза </w:t>
      </w:r>
      <w:r w:rsidRPr="001A714F">
        <w:rPr>
          <w:sz w:val="28"/>
          <w:szCs w:val="28"/>
        </w:rPr>
        <w:t>направлена, прежде всего, на единообразное толкование и применение права на всей территории, находящейся под юрисдикцией ЕС, в отношении всех субъектов права ЕС, а также на обеспечение</w:t>
      </w:r>
      <w:r w:rsidR="00AD489B" w:rsidRPr="001A714F">
        <w:rPr>
          <w:sz w:val="28"/>
          <w:szCs w:val="28"/>
        </w:rPr>
        <w:t xml:space="preserve"> расширения юрисдикции ЕС. Суду удалось повысить авторитет принимаемых им решений, что привело к появлению важнейшего источника европейского права – судебного прецедента – и способствовало успешному развитию процесса европейской интеграции. Кроме того, Суд ЕС выступает в роли стража европейского права и выполняет функции арбитра в разрешении споров между государствами – членами ЕС и институтами, а также институтов между собой по всем вопросам применения права ЕС.</w:t>
      </w:r>
    </w:p>
    <w:p w:rsidR="001A714F" w:rsidRPr="001A714F" w:rsidRDefault="00AD489B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Европейский суд по правам человека, находящийся в г. Страсбург, в своей деятельности придает максимальное значение охране прав и свобод индивидов. Этот орган гарантирует реализацию Европейской конвенции</w:t>
      </w:r>
      <w:r w:rsidR="00C4709E" w:rsidRPr="001A714F">
        <w:rPr>
          <w:sz w:val="28"/>
          <w:szCs w:val="28"/>
        </w:rPr>
        <w:t xml:space="preserve"> о защите прав и основных свобод человека, участниками которой выступают все государства – члены ЕС.</w:t>
      </w:r>
    </w:p>
    <w:p w:rsidR="001A714F" w:rsidRPr="001A714F" w:rsidRDefault="006032A7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своей работе я рассмотрел механизмы взаимодействия Суда </w:t>
      </w:r>
      <w:r w:rsidR="007F4916" w:rsidRPr="001A714F">
        <w:rPr>
          <w:sz w:val="28"/>
          <w:szCs w:val="28"/>
        </w:rPr>
        <w:t>Европейс</w:t>
      </w:r>
      <w:r w:rsidR="008F3409" w:rsidRPr="001A714F">
        <w:rPr>
          <w:sz w:val="28"/>
          <w:szCs w:val="28"/>
        </w:rPr>
        <w:t xml:space="preserve">кого Союза </w:t>
      </w:r>
      <w:r w:rsidRPr="001A714F">
        <w:rPr>
          <w:sz w:val="28"/>
          <w:szCs w:val="28"/>
        </w:rPr>
        <w:t>и Европейского суда по правам человека, как чисто юридические, так и организационные аспекты их взаимодействия.</w:t>
      </w:r>
    </w:p>
    <w:p w:rsidR="001A714F" w:rsidRPr="001A714F" w:rsidRDefault="00946BE9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Тема данной работы как нельзя актуальна сейчас. В настоящее время </w:t>
      </w:r>
      <w:r w:rsidR="00BD6613" w:rsidRPr="001A714F">
        <w:rPr>
          <w:sz w:val="28"/>
          <w:szCs w:val="28"/>
        </w:rPr>
        <w:t xml:space="preserve">мир в целом и Европа в частности вступают в сложный период, характеризующийся масштабными переменами. </w:t>
      </w:r>
      <w:r w:rsidR="008F3409" w:rsidRPr="001A714F">
        <w:rPr>
          <w:sz w:val="28"/>
          <w:szCs w:val="28"/>
        </w:rPr>
        <w:t xml:space="preserve">Вступили в силу изменения, предусмотренные Лиссабонским договором 2007г. и Протокол №14 к Европейской Конвенции о защите прав человека и основных свобод 1950г., которые внесли ряд поправок в организацию и порядок деятельности судебных органов Европейского Союза и Совета Европы соответственно. </w:t>
      </w:r>
      <w:r w:rsidR="00BD6613" w:rsidRPr="001A714F">
        <w:rPr>
          <w:sz w:val="28"/>
          <w:szCs w:val="28"/>
        </w:rPr>
        <w:t xml:space="preserve">Налаживание взаимодействия Суда </w:t>
      </w:r>
      <w:r w:rsidR="00843664" w:rsidRPr="001A714F">
        <w:rPr>
          <w:sz w:val="28"/>
          <w:szCs w:val="28"/>
        </w:rPr>
        <w:t>Европейс</w:t>
      </w:r>
      <w:r w:rsidR="008F3409" w:rsidRPr="001A714F">
        <w:rPr>
          <w:sz w:val="28"/>
          <w:szCs w:val="28"/>
        </w:rPr>
        <w:t>кого Союза</w:t>
      </w:r>
      <w:r w:rsidR="00BD6613" w:rsidRPr="001A714F">
        <w:rPr>
          <w:sz w:val="28"/>
          <w:szCs w:val="28"/>
        </w:rPr>
        <w:t xml:space="preserve"> и Европейского суда по правам человека оказывает значительное влияние как на государства – члены ЕС, так и на мир в целом и в будущем сведет к минимуму неудачи глобальных социальных, экономических и политических изменений. Охрана прав и свобод человека и гражданина является одн</w:t>
      </w:r>
      <w:r w:rsidR="0000056F" w:rsidRPr="001A714F">
        <w:rPr>
          <w:sz w:val="28"/>
          <w:szCs w:val="28"/>
        </w:rPr>
        <w:t>ой из конституционных основ РФ, позволяющей обеспечить достойный уровень жизни любого человека. Данная проблема относится к числу дискуссионных в российской и зарубежной международно-правовой науке.</w:t>
      </w:r>
    </w:p>
    <w:p w:rsidR="001A714F" w:rsidRPr="001A714F" w:rsidRDefault="0000056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Теоретическая и практическая значимость моей работы состоит в углублении представлений о функционировании и формировании Суда </w:t>
      </w:r>
      <w:r w:rsidR="00843664" w:rsidRPr="001A714F">
        <w:rPr>
          <w:sz w:val="28"/>
          <w:szCs w:val="28"/>
        </w:rPr>
        <w:t>Европейск</w:t>
      </w:r>
      <w:r w:rsidR="008F3409" w:rsidRPr="001A714F">
        <w:rPr>
          <w:sz w:val="28"/>
          <w:szCs w:val="28"/>
        </w:rPr>
        <w:t xml:space="preserve">ого Союза </w:t>
      </w:r>
      <w:r w:rsidRPr="001A714F">
        <w:rPr>
          <w:sz w:val="28"/>
          <w:szCs w:val="28"/>
        </w:rPr>
        <w:t>и Европейского суда по правам человека, а также в выявлении направлений взаимодействия этих структур.</w:t>
      </w:r>
    </w:p>
    <w:p w:rsidR="001A714F" w:rsidRPr="001A714F" w:rsidRDefault="009B5CAA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Предметом моего исследования являются механизмы взаимодействия Суда </w:t>
      </w:r>
      <w:r w:rsidR="00843664" w:rsidRPr="001A714F">
        <w:rPr>
          <w:sz w:val="28"/>
          <w:szCs w:val="28"/>
        </w:rPr>
        <w:t>Европейск</w:t>
      </w:r>
      <w:r w:rsidR="008F3409" w:rsidRPr="001A714F">
        <w:rPr>
          <w:sz w:val="28"/>
          <w:szCs w:val="28"/>
        </w:rPr>
        <w:t xml:space="preserve">ого Союза </w:t>
      </w:r>
      <w:r w:rsidRPr="001A714F">
        <w:rPr>
          <w:sz w:val="28"/>
          <w:szCs w:val="28"/>
        </w:rPr>
        <w:t>и Европейского суда по правам человека в целом, правовая и организационная составляющая такого взаимодействия в частности.</w:t>
      </w:r>
    </w:p>
    <w:p w:rsidR="001A714F" w:rsidRPr="001A714F" w:rsidRDefault="006D59EE" w:rsidP="001A714F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714F">
        <w:rPr>
          <w:b/>
          <w:bCs/>
          <w:sz w:val="28"/>
          <w:szCs w:val="28"/>
        </w:rPr>
        <w:t>Основные задачи моего исследования:</w:t>
      </w:r>
    </w:p>
    <w:p w:rsidR="001A714F" w:rsidRPr="001A714F" w:rsidRDefault="00DB4C8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1) Рассмотреть структуру и порядок формирования Суда </w:t>
      </w:r>
      <w:r w:rsidR="00843664" w:rsidRPr="001A714F">
        <w:rPr>
          <w:sz w:val="28"/>
          <w:szCs w:val="28"/>
        </w:rPr>
        <w:t>Европейск</w:t>
      </w:r>
      <w:r w:rsidR="005E2A62" w:rsidRPr="001A714F">
        <w:rPr>
          <w:sz w:val="28"/>
          <w:szCs w:val="28"/>
        </w:rPr>
        <w:t>ого Союза;</w:t>
      </w:r>
    </w:p>
    <w:p w:rsidR="001A714F" w:rsidRPr="001A714F" w:rsidRDefault="00DB4C8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2) Отразить вопросы организации и деятельности Европейского суда по правам человека;</w:t>
      </w:r>
    </w:p>
    <w:p w:rsidR="001A714F" w:rsidRPr="001A714F" w:rsidRDefault="00DB4C8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3) Охарактеризовать особенности технической организации работы Суда </w:t>
      </w:r>
      <w:r w:rsidR="00843664" w:rsidRPr="001A714F">
        <w:rPr>
          <w:sz w:val="28"/>
          <w:szCs w:val="28"/>
        </w:rPr>
        <w:t>Европейск</w:t>
      </w:r>
      <w:r w:rsidR="005E2A62" w:rsidRPr="001A714F">
        <w:rPr>
          <w:sz w:val="28"/>
          <w:szCs w:val="28"/>
        </w:rPr>
        <w:t xml:space="preserve">ого Союза </w:t>
      </w:r>
      <w:r w:rsidRPr="001A714F">
        <w:rPr>
          <w:sz w:val="28"/>
          <w:szCs w:val="28"/>
        </w:rPr>
        <w:t>и Европейского Суда по правам человека;</w:t>
      </w:r>
    </w:p>
    <w:p w:rsidR="001A714F" w:rsidRPr="001A714F" w:rsidRDefault="00DB4C8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4) Установить вопросы, связанные с юрисдикцией этих структур;</w:t>
      </w:r>
    </w:p>
    <w:p w:rsidR="001A714F" w:rsidRPr="001A714F" w:rsidRDefault="00DB4C8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5) Проанализировать нормативно-правовую базу, регулирующую деятельность Европейского суда по правам человека и Суда </w:t>
      </w:r>
      <w:r w:rsidR="00843664" w:rsidRPr="001A714F">
        <w:rPr>
          <w:sz w:val="28"/>
          <w:szCs w:val="28"/>
        </w:rPr>
        <w:t>Европейск</w:t>
      </w:r>
      <w:r w:rsidR="005E2A62" w:rsidRPr="001A714F">
        <w:rPr>
          <w:sz w:val="28"/>
          <w:szCs w:val="28"/>
        </w:rPr>
        <w:t>ого Союза</w:t>
      </w:r>
      <w:r w:rsidRPr="001A714F">
        <w:rPr>
          <w:sz w:val="28"/>
          <w:szCs w:val="28"/>
        </w:rPr>
        <w:t>;</w:t>
      </w:r>
    </w:p>
    <w:p w:rsidR="001A714F" w:rsidRPr="001A714F" w:rsidRDefault="00DB4C8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6) Выявить механизмы взаимодействия Суда </w:t>
      </w:r>
      <w:r w:rsidR="00843664" w:rsidRPr="001A714F">
        <w:rPr>
          <w:sz w:val="28"/>
          <w:szCs w:val="28"/>
        </w:rPr>
        <w:t>Европейск</w:t>
      </w:r>
      <w:r w:rsidR="005E2A62" w:rsidRPr="001A714F">
        <w:rPr>
          <w:sz w:val="28"/>
          <w:szCs w:val="28"/>
        </w:rPr>
        <w:t xml:space="preserve">ого Союза </w:t>
      </w:r>
      <w:r w:rsidRPr="001A714F">
        <w:rPr>
          <w:sz w:val="28"/>
          <w:szCs w:val="28"/>
        </w:rPr>
        <w:t>и Европейского суда по правам человека.</w:t>
      </w:r>
    </w:p>
    <w:p w:rsidR="001A714F" w:rsidRPr="001A714F" w:rsidRDefault="00DB4C8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На конкретно-теоретическом уровне методологическую основу исследования процесса взаимодействия Суда </w:t>
      </w:r>
      <w:r w:rsidR="00843664" w:rsidRPr="001A714F">
        <w:rPr>
          <w:sz w:val="28"/>
          <w:szCs w:val="28"/>
        </w:rPr>
        <w:t>Европейск</w:t>
      </w:r>
      <w:r w:rsidR="005E2A62" w:rsidRPr="001A714F">
        <w:rPr>
          <w:sz w:val="28"/>
          <w:szCs w:val="28"/>
        </w:rPr>
        <w:t xml:space="preserve">ого Союза </w:t>
      </w:r>
      <w:r w:rsidRPr="001A714F">
        <w:rPr>
          <w:sz w:val="28"/>
          <w:szCs w:val="28"/>
        </w:rPr>
        <w:t>и Европейского суда по правам человека составили труды специалистов по международному праву</w:t>
      </w:r>
      <w:r w:rsidR="00EB566C" w:rsidRPr="001A714F">
        <w:rPr>
          <w:sz w:val="28"/>
          <w:szCs w:val="28"/>
        </w:rPr>
        <w:t>, среди которых особое место занимают исследования Ю.А. Борко “Свет и тени европейской интеграции”</w:t>
      </w:r>
      <w:r w:rsidR="00FE3DB5" w:rsidRPr="001A714F">
        <w:rPr>
          <w:sz w:val="28"/>
          <w:szCs w:val="28"/>
        </w:rPr>
        <w:t>,</w:t>
      </w:r>
      <w:r w:rsidR="00EB566C" w:rsidRPr="001A714F">
        <w:rPr>
          <w:sz w:val="28"/>
          <w:szCs w:val="28"/>
        </w:rPr>
        <w:t xml:space="preserve"> </w:t>
      </w:r>
      <w:r w:rsidR="00FE3DB5" w:rsidRPr="001A714F">
        <w:rPr>
          <w:sz w:val="28"/>
          <w:szCs w:val="28"/>
        </w:rPr>
        <w:t>А.Ю. Раздиной «Соотношение права ЕС в области прав человека и права ЕКПЧ: проблемы настоящего и перспективы будущего»</w:t>
      </w:r>
      <w:r w:rsidR="00EB566C" w:rsidRPr="001A714F">
        <w:rPr>
          <w:sz w:val="28"/>
          <w:szCs w:val="28"/>
        </w:rPr>
        <w:t xml:space="preserve"> и С.Н. Кузнецовой “Взаимодействие Европейского Союза и Совета Европы в области защиты основных прав человека”. В этих подробнейших исследованиях различные стороны европейской интеграции освещаются наиболее подробно и доступно.</w:t>
      </w:r>
    </w:p>
    <w:p w:rsidR="001A714F" w:rsidRPr="001A714F" w:rsidRDefault="00E704F0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Для написания работы я использовал и нормативные источники: Учредительные договоры Европейского Союза, Хартию основных прав Евросоюза, Устав Советы Европы, Европейская конвенция о защите прав человека и основных свобод, Венская Декларация и другие нормативно-правовые акты и законодательные документы международного права.</w:t>
      </w:r>
    </w:p>
    <w:p w:rsidR="001A714F" w:rsidRPr="001A714F" w:rsidRDefault="00E704F0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Также в ходе исследования были использованы материалы различных журналов по юриспруденции, учебные пособия по вопросам применения международного законодательства в области защиты прав и свобод человека, а также различная справочная литература и сетевые ресурсы.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714F">
        <w:rPr>
          <w:sz w:val="28"/>
          <w:szCs w:val="28"/>
        </w:rPr>
        <w:br w:type="page"/>
      </w:r>
      <w:r w:rsidR="000D1FBF" w:rsidRPr="001A714F">
        <w:rPr>
          <w:b/>
          <w:bCs/>
          <w:sz w:val="28"/>
          <w:szCs w:val="28"/>
        </w:rPr>
        <w:t xml:space="preserve">Глава </w:t>
      </w:r>
      <w:r w:rsidR="0041032E" w:rsidRPr="001A714F">
        <w:rPr>
          <w:b/>
          <w:bCs/>
          <w:sz w:val="28"/>
          <w:szCs w:val="28"/>
        </w:rPr>
        <w:t>1</w:t>
      </w:r>
      <w:r w:rsidRPr="001A714F">
        <w:rPr>
          <w:b/>
          <w:bCs/>
          <w:sz w:val="28"/>
          <w:szCs w:val="28"/>
        </w:rPr>
        <w:t xml:space="preserve"> </w:t>
      </w:r>
      <w:r w:rsidR="000D1FBF" w:rsidRPr="001A714F">
        <w:rPr>
          <w:b/>
          <w:bCs/>
          <w:sz w:val="28"/>
          <w:szCs w:val="28"/>
        </w:rPr>
        <w:t xml:space="preserve">Организация работы Суда </w:t>
      </w:r>
      <w:r w:rsidR="00843664" w:rsidRPr="001A714F">
        <w:rPr>
          <w:b/>
          <w:bCs/>
          <w:sz w:val="28"/>
          <w:szCs w:val="28"/>
        </w:rPr>
        <w:t>Европейс</w:t>
      </w:r>
      <w:r w:rsidR="00DC6952" w:rsidRPr="001A714F">
        <w:rPr>
          <w:b/>
          <w:bCs/>
          <w:sz w:val="28"/>
          <w:szCs w:val="28"/>
        </w:rPr>
        <w:t>кого Союза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714F" w:rsidRPr="001A714F" w:rsidRDefault="00924C31" w:rsidP="001A714F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714F">
        <w:rPr>
          <w:b/>
          <w:bCs/>
          <w:sz w:val="28"/>
          <w:szCs w:val="28"/>
        </w:rPr>
        <w:t>1.</w:t>
      </w:r>
      <w:r w:rsidR="000D1FBF" w:rsidRPr="001A714F">
        <w:rPr>
          <w:b/>
          <w:bCs/>
          <w:sz w:val="28"/>
          <w:szCs w:val="28"/>
        </w:rPr>
        <w:t xml:space="preserve">1 Структура и порядок формирования Суда </w:t>
      </w:r>
      <w:r w:rsidR="00843664" w:rsidRPr="001A714F">
        <w:rPr>
          <w:b/>
          <w:bCs/>
          <w:sz w:val="28"/>
          <w:szCs w:val="28"/>
        </w:rPr>
        <w:t>Европейск</w:t>
      </w:r>
      <w:r w:rsidR="00DC6952" w:rsidRPr="001A714F">
        <w:rPr>
          <w:b/>
          <w:bCs/>
          <w:sz w:val="28"/>
          <w:szCs w:val="28"/>
        </w:rPr>
        <w:t>ого союза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714F" w:rsidRPr="001A714F" w:rsidRDefault="0051101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Суд Европейского Союза является одним из семи институтов Европейского Союза.</w:t>
      </w:r>
      <w:r w:rsidRPr="001A714F">
        <w:rPr>
          <w:b/>
          <w:bCs/>
          <w:sz w:val="28"/>
          <w:szCs w:val="28"/>
        </w:rPr>
        <w:t xml:space="preserve"> </w:t>
      </w:r>
      <w:r w:rsidR="00B03771" w:rsidRPr="001A714F">
        <w:rPr>
          <w:sz w:val="28"/>
          <w:szCs w:val="28"/>
        </w:rPr>
        <w:t xml:space="preserve">В структуру </w:t>
      </w:r>
      <w:r w:rsidRPr="001A714F">
        <w:rPr>
          <w:sz w:val="28"/>
          <w:szCs w:val="28"/>
        </w:rPr>
        <w:t>этого института</w:t>
      </w:r>
      <w:r w:rsidR="00B03771" w:rsidRPr="001A714F">
        <w:rPr>
          <w:sz w:val="28"/>
          <w:szCs w:val="28"/>
        </w:rPr>
        <w:t xml:space="preserve"> входят </w:t>
      </w:r>
      <w:r w:rsidR="00DC6952" w:rsidRPr="001A714F">
        <w:rPr>
          <w:sz w:val="28"/>
          <w:szCs w:val="28"/>
        </w:rPr>
        <w:t>три</w:t>
      </w:r>
      <w:r w:rsidR="00B03771" w:rsidRPr="001A714F">
        <w:rPr>
          <w:sz w:val="28"/>
          <w:szCs w:val="28"/>
        </w:rPr>
        <w:t xml:space="preserve"> органа: </w:t>
      </w:r>
      <w:r w:rsidR="00A94E57" w:rsidRPr="001A714F">
        <w:rPr>
          <w:sz w:val="28"/>
          <w:szCs w:val="28"/>
        </w:rPr>
        <w:t>1)</w:t>
      </w:r>
      <w:r w:rsidR="00B03771" w:rsidRPr="001A714F">
        <w:rPr>
          <w:sz w:val="28"/>
          <w:szCs w:val="28"/>
        </w:rPr>
        <w:t>Суд</w:t>
      </w:r>
      <w:r w:rsidR="00A94E57" w:rsidRPr="001A714F">
        <w:rPr>
          <w:sz w:val="28"/>
          <w:szCs w:val="28"/>
        </w:rPr>
        <w:t xml:space="preserve"> – высшее звено, 2)Трибунал и</w:t>
      </w:r>
      <w:r w:rsidR="00E84014" w:rsidRPr="001A714F">
        <w:rPr>
          <w:sz w:val="28"/>
          <w:szCs w:val="28"/>
        </w:rPr>
        <w:t xml:space="preserve"> 3)Специализированные трибуналы</w:t>
      </w:r>
      <w:r w:rsidR="00CA5A30" w:rsidRPr="001A714F">
        <w:rPr>
          <w:sz w:val="28"/>
          <w:szCs w:val="28"/>
        </w:rPr>
        <w:t>.</w:t>
      </w:r>
    </w:p>
    <w:p w:rsidR="001A714F" w:rsidRPr="001A714F" w:rsidRDefault="00545FF8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Трибунал (до редакции Лиссабонского договора – «Трибунал первой инстанции»)</w:t>
      </w:r>
      <w:r w:rsidR="00B03771" w:rsidRPr="001A714F">
        <w:rPr>
          <w:sz w:val="28"/>
          <w:szCs w:val="28"/>
        </w:rPr>
        <w:t xml:space="preserve"> был учрежден Единым европейским актом 1986 г. для того, чтобы разгрузить Суд Европейского Союза, передав в ведение </w:t>
      </w:r>
      <w:r w:rsidR="00337111" w:rsidRPr="001A714F">
        <w:rPr>
          <w:sz w:val="28"/>
          <w:szCs w:val="28"/>
        </w:rPr>
        <w:t>Трибунала</w:t>
      </w:r>
      <w:r w:rsidR="00B03771" w:rsidRPr="001A714F">
        <w:rPr>
          <w:sz w:val="28"/>
          <w:szCs w:val="28"/>
        </w:rPr>
        <w:t xml:space="preserve"> менее значимые дела. </w:t>
      </w:r>
      <w:r w:rsidR="00337111" w:rsidRPr="001A714F">
        <w:rPr>
          <w:sz w:val="28"/>
          <w:szCs w:val="28"/>
        </w:rPr>
        <w:t>Трибунал первой инстанции</w:t>
      </w:r>
      <w:r w:rsidR="00B03771" w:rsidRPr="001A714F">
        <w:rPr>
          <w:sz w:val="28"/>
          <w:szCs w:val="28"/>
        </w:rPr>
        <w:t xml:space="preserve"> приступил к работе в 1989 г.</w:t>
      </w:r>
      <w:r w:rsidR="005C2D43" w:rsidRPr="001A714F">
        <w:rPr>
          <w:sz w:val="28"/>
          <w:szCs w:val="28"/>
        </w:rPr>
        <w:t xml:space="preserve"> </w:t>
      </w:r>
      <w:r w:rsidR="00337111" w:rsidRPr="001A714F">
        <w:rPr>
          <w:sz w:val="28"/>
          <w:szCs w:val="28"/>
        </w:rPr>
        <w:t xml:space="preserve">Его деятельность </w:t>
      </w:r>
      <w:r w:rsidR="005C2D43" w:rsidRPr="001A714F">
        <w:rPr>
          <w:sz w:val="28"/>
          <w:szCs w:val="28"/>
        </w:rPr>
        <w:t>основывается на ст.</w:t>
      </w:r>
      <w:r w:rsidR="00337111" w:rsidRPr="001A714F">
        <w:rPr>
          <w:sz w:val="28"/>
          <w:szCs w:val="28"/>
        </w:rPr>
        <w:t>254 ДЕС</w:t>
      </w:r>
      <w:r w:rsidR="005C2D43" w:rsidRPr="001A714F">
        <w:rPr>
          <w:sz w:val="28"/>
          <w:szCs w:val="28"/>
        </w:rPr>
        <w:t xml:space="preserve"> и соответствующих положениях </w:t>
      </w:r>
      <w:r w:rsidR="00337111" w:rsidRPr="001A714F">
        <w:rPr>
          <w:sz w:val="28"/>
          <w:szCs w:val="28"/>
        </w:rPr>
        <w:t>Статута</w:t>
      </w:r>
      <w:r w:rsidR="005C2D43" w:rsidRPr="001A714F">
        <w:rPr>
          <w:sz w:val="28"/>
          <w:szCs w:val="28"/>
        </w:rPr>
        <w:t xml:space="preserve"> Суда.</w:t>
      </w:r>
    </w:p>
    <w:p w:rsidR="001A714F" w:rsidRPr="001A714F" w:rsidRDefault="005C2D43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Юрисдикцию </w:t>
      </w:r>
      <w:r w:rsidR="00337111" w:rsidRPr="001A714F">
        <w:rPr>
          <w:sz w:val="28"/>
          <w:szCs w:val="28"/>
        </w:rPr>
        <w:t>Трибунала</w:t>
      </w:r>
      <w:r w:rsidRPr="001A714F">
        <w:rPr>
          <w:sz w:val="28"/>
          <w:szCs w:val="28"/>
        </w:rPr>
        <w:t xml:space="preserve"> составляют:</w:t>
      </w:r>
    </w:p>
    <w:p w:rsidR="001A714F" w:rsidRPr="001A714F" w:rsidRDefault="009D6718" w:rsidP="001A714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Все трудовые споры;</w:t>
      </w:r>
    </w:p>
    <w:p w:rsidR="001A714F" w:rsidRPr="001A714F" w:rsidRDefault="009D6718" w:rsidP="001A714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Все дела по искам физических и юридических лиц;</w:t>
      </w:r>
    </w:p>
    <w:p w:rsidR="001A714F" w:rsidRPr="001A714F" w:rsidRDefault="009D6718" w:rsidP="001A714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Все споры из частно-правовых и публично-правовых контрактов, заключенных после 1 августа 1993 г.</w:t>
      </w:r>
    </w:p>
    <w:p w:rsidR="001A714F" w:rsidRPr="001A714F" w:rsidRDefault="009D6718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Юрисдикция Трибунала определяется специальным решением Совета Европейского Союза</w:t>
      </w:r>
      <w:r w:rsidR="007360CB" w:rsidRPr="001A714F">
        <w:rPr>
          <w:sz w:val="28"/>
          <w:szCs w:val="28"/>
        </w:rPr>
        <w:t xml:space="preserve"> </w:t>
      </w:r>
      <w:r w:rsidR="007360CB" w:rsidRPr="001A714F">
        <w:rPr>
          <w:rStyle w:val="a9"/>
          <w:sz w:val="28"/>
          <w:szCs w:val="28"/>
        </w:rPr>
        <w:footnoteReference w:id="1"/>
      </w:r>
      <w:r w:rsidR="00AA45FA" w:rsidRPr="001A714F">
        <w:rPr>
          <w:sz w:val="28"/>
          <w:szCs w:val="28"/>
        </w:rPr>
        <w:t>, а вопросы внутренней организации и деятельности регул</w:t>
      </w:r>
      <w:r w:rsidR="00843664" w:rsidRPr="001A714F">
        <w:rPr>
          <w:sz w:val="28"/>
          <w:szCs w:val="28"/>
        </w:rPr>
        <w:t>ируются одним из разделов Статут</w:t>
      </w:r>
      <w:r w:rsidR="00AA45FA" w:rsidRPr="001A714F">
        <w:rPr>
          <w:sz w:val="28"/>
          <w:szCs w:val="28"/>
        </w:rPr>
        <w:t xml:space="preserve">а Суда </w:t>
      </w:r>
      <w:r w:rsidR="0051101D" w:rsidRPr="001A714F">
        <w:rPr>
          <w:sz w:val="28"/>
          <w:szCs w:val="28"/>
        </w:rPr>
        <w:t>ЕС</w:t>
      </w:r>
      <w:r w:rsidR="00AA45FA" w:rsidRPr="001A714F">
        <w:rPr>
          <w:sz w:val="28"/>
          <w:szCs w:val="28"/>
        </w:rPr>
        <w:t xml:space="preserve"> </w:t>
      </w:r>
      <w:r w:rsidR="00AA45FA" w:rsidRPr="001A714F">
        <w:rPr>
          <w:rStyle w:val="a9"/>
          <w:sz w:val="28"/>
          <w:szCs w:val="28"/>
        </w:rPr>
        <w:footnoteReference w:id="2"/>
      </w:r>
      <w:r w:rsidR="00AA45FA" w:rsidRPr="001A714F">
        <w:rPr>
          <w:sz w:val="28"/>
          <w:szCs w:val="28"/>
        </w:rPr>
        <w:t>.</w:t>
      </w:r>
      <w:r w:rsidR="007360CB" w:rsidRPr="001A714F">
        <w:rPr>
          <w:sz w:val="28"/>
          <w:szCs w:val="28"/>
        </w:rPr>
        <w:t xml:space="preserve"> Трибунал имеет собственный процессуальный регламент</w:t>
      </w:r>
      <w:r w:rsidR="00AA45FA" w:rsidRPr="001A714F">
        <w:rPr>
          <w:sz w:val="28"/>
          <w:szCs w:val="28"/>
        </w:rPr>
        <w:t xml:space="preserve">, правила которого не являются точной копией аналогичного документа Суда </w:t>
      </w:r>
      <w:r w:rsidR="00CA1371" w:rsidRPr="001A714F">
        <w:rPr>
          <w:sz w:val="28"/>
          <w:szCs w:val="28"/>
        </w:rPr>
        <w:t>ЕС</w:t>
      </w:r>
      <w:r w:rsidR="00AA45FA" w:rsidRPr="001A714F">
        <w:rPr>
          <w:sz w:val="28"/>
          <w:szCs w:val="28"/>
        </w:rPr>
        <w:t xml:space="preserve"> </w:t>
      </w:r>
      <w:r w:rsidR="00AA45FA" w:rsidRPr="001A714F">
        <w:rPr>
          <w:rStyle w:val="a9"/>
          <w:sz w:val="28"/>
          <w:szCs w:val="28"/>
        </w:rPr>
        <w:footnoteReference w:id="3"/>
      </w:r>
      <w:r w:rsidR="00AA45FA" w:rsidRPr="001A714F">
        <w:rPr>
          <w:sz w:val="28"/>
          <w:szCs w:val="28"/>
        </w:rPr>
        <w:t>.</w:t>
      </w:r>
    </w:p>
    <w:p w:rsidR="001A714F" w:rsidRPr="001A714F" w:rsidRDefault="00A43F54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последние годы наметилась тенденция к повышению роли и значения </w:t>
      </w:r>
      <w:r w:rsidR="0051101D" w:rsidRPr="001A714F">
        <w:rPr>
          <w:sz w:val="28"/>
          <w:szCs w:val="28"/>
        </w:rPr>
        <w:t>Трибунала</w:t>
      </w:r>
      <w:r w:rsidRPr="001A714F">
        <w:rPr>
          <w:sz w:val="28"/>
          <w:szCs w:val="28"/>
        </w:rPr>
        <w:t xml:space="preserve"> </w:t>
      </w:r>
      <w:r w:rsidR="0041773C" w:rsidRPr="001A714F">
        <w:rPr>
          <w:sz w:val="28"/>
          <w:szCs w:val="28"/>
        </w:rPr>
        <w:t xml:space="preserve">в судебной системе ЕС в целом, которая нашла признание в </w:t>
      </w:r>
      <w:r w:rsidR="0040552A" w:rsidRPr="001A714F">
        <w:rPr>
          <w:sz w:val="28"/>
          <w:szCs w:val="28"/>
        </w:rPr>
        <w:t>ст. 51 Статута Суда ЕС редакции 2004г., согласно которой он был наделен юрисдикцией рассматривать некоторые иски, подаваемые к институтам Союза другими институтами или государствами членами</w:t>
      </w:r>
      <w:r w:rsidR="0041773C" w:rsidRPr="001A714F">
        <w:rPr>
          <w:rStyle w:val="a9"/>
          <w:sz w:val="28"/>
          <w:szCs w:val="28"/>
        </w:rPr>
        <w:footnoteReference w:id="4"/>
      </w:r>
      <w:r w:rsidR="0041773C" w:rsidRPr="001A714F">
        <w:rPr>
          <w:sz w:val="28"/>
          <w:szCs w:val="28"/>
        </w:rPr>
        <w:t>.</w:t>
      </w:r>
    </w:p>
    <w:p w:rsidR="001A714F" w:rsidRPr="001A714F" w:rsidRDefault="00354B1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 целях ускорения разрешения дел в структуре Суда ЕС могут быть образованы судебные палаты</w:t>
      </w:r>
      <w:r w:rsidR="00CA5A30" w:rsidRPr="001A714F">
        <w:rPr>
          <w:sz w:val="28"/>
          <w:szCs w:val="28"/>
        </w:rPr>
        <w:t xml:space="preserve"> (специализированные трибуналы)</w:t>
      </w:r>
      <w:r w:rsidRPr="001A714F">
        <w:rPr>
          <w:sz w:val="28"/>
          <w:szCs w:val="28"/>
        </w:rPr>
        <w:t>. Данные органы создаются для рассмотрения отдельных категорий дел, а их решения в кассационном или апелляционном порядке возможно обжаловать в Трибунал.</w:t>
      </w:r>
      <w:r w:rsidR="00CA5A30" w:rsidRPr="001A714F">
        <w:rPr>
          <w:sz w:val="28"/>
          <w:szCs w:val="28"/>
        </w:rPr>
        <w:t xml:space="preserve"> На сегодняшний день создан и действует только одна судебная палата - Трибунал по делам публичной службы</w:t>
      </w:r>
      <w:r w:rsidR="006055E2" w:rsidRPr="001A714F">
        <w:rPr>
          <w:sz w:val="28"/>
          <w:szCs w:val="28"/>
        </w:rPr>
        <w:t>. В его</w:t>
      </w:r>
      <w:r w:rsidR="00CA5A30" w:rsidRPr="001A714F">
        <w:rPr>
          <w:sz w:val="28"/>
          <w:szCs w:val="28"/>
        </w:rPr>
        <w:t xml:space="preserve"> юрисдикцию</w:t>
      </w:r>
      <w:r w:rsidR="006055E2" w:rsidRPr="001A714F">
        <w:rPr>
          <w:sz w:val="28"/>
          <w:szCs w:val="28"/>
        </w:rPr>
        <w:t xml:space="preserve"> в соответствии с «Приложением 1» к Статуту Суда ЕС</w:t>
      </w:r>
      <w:r w:rsidR="001A714F" w:rsidRPr="001A714F">
        <w:rPr>
          <w:sz w:val="28"/>
          <w:szCs w:val="28"/>
        </w:rPr>
        <w:t xml:space="preserve"> </w:t>
      </w:r>
      <w:r w:rsidR="00CA5A30" w:rsidRPr="001A714F">
        <w:rPr>
          <w:sz w:val="28"/>
          <w:szCs w:val="28"/>
        </w:rPr>
        <w:t>входит рассмотрение т.н. «служебных споров», споров между Е</w:t>
      </w:r>
      <w:r w:rsidR="00147562" w:rsidRPr="001A714F">
        <w:rPr>
          <w:sz w:val="28"/>
          <w:szCs w:val="28"/>
        </w:rPr>
        <w:t xml:space="preserve">вропейским </w:t>
      </w:r>
      <w:r w:rsidR="00CA5A30" w:rsidRPr="001A714F">
        <w:rPr>
          <w:sz w:val="28"/>
          <w:szCs w:val="28"/>
        </w:rPr>
        <w:t>С</w:t>
      </w:r>
      <w:r w:rsidR="00147562" w:rsidRPr="001A714F">
        <w:rPr>
          <w:sz w:val="28"/>
          <w:szCs w:val="28"/>
        </w:rPr>
        <w:t>оюзом</w:t>
      </w:r>
      <w:r w:rsidR="00CA5A30" w:rsidRPr="001A714F">
        <w:rPr>
          <w:sz w:val="28"/>
          <w:szCs w:val="28"/>
        </w:rPr>
        <w:t xml:space="preserve"> и его служащими или другими сотрудниками.</w:t>
      </w:r>
    </w:p>
    <w:p w:rsidR="001A714F" w:rsidRPr="001A714F" w:rsidRDefault="00C72F1C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Состав Суда Европейского Союза формируется правительствами государств – членов ЕС “по общему согласию”. Каждое государство – член ЕС располагает одним местом и выдв</w:t>
      </w:r>
      <w:r w:rsidR="00697312" w:rsidRPr="001A714F">
        <w:rPr>
          <w:sz w:val="28"/>
          <w:szCs w:val="28"/>
        </w:rPr>
        <w:t xml:space="preserve">игает кандидата на замещение этого места. Государство делегирует </w:t>
      </w:r>
      <w:r w:rsidR="00053710" w:rsidRPr="001A714F">
        <w:rPr>
          <w:sz w:val="28"/>
          <w:szCs w:val="28"/>
        </w:rPr>
        <w:t>судью либо генерального адвоката, но, уже став членом Суда ЕС, он становится полностью независимым и несменяемым. Каким-либо образом проконтролировать деятельность судьи государства-члены не могут в силу принципа тайны совещательной комнаты. Каждое государство – член ЕС имеет право вето при формировании Суда ЕС. На практике же государства-члены, как правило, соглашаются с кандидатурами судей и генеральных адвокатов, предложенных каждым из них в соответствии с зарезервированной квотой (один судья и, возможно, один генеральный адвокат).</w:t>
      </w:r>
    </w:p>
    <w:p w:rsidR="001A714F" w:rsidRPr="001A714F" w:rsidRDefault="00053710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К кандидатам на должность судей и генеральных адвокатов Суда </w:t>
      </w:r>
      <w:r w:rsidR="001762A2" w:rsidRPr="001A714F">
        <w:rPr>
          <w:sz w:val="28"/>
          <w:szCs w:val="28"/>
        </w:rPr>
        <w:t xml:space="preserve">ЕС </w:t>
      </w:r>
      <w:r w:rsidRPr="001A714F">
        <w:rPr>
          <w:sz w:val="28"/>
          <w:szCs w:val="28"/>
        </w:rPr>
        <w:t>предъявляются следующие требования:</w:t>
      </w:r>
    </w:p>
    <w:p w:rsidR="001A714F" w:rsidRPr="001A714F" w:rsidRDefault="00234889" w:rsidP="001A714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Личная независимость судей и генеральных адвокатов. В соответствии с Договором о Европейском Союзе, судьи и генеральные адвокаты выбираются из числа лиц, независимость которых не вызывает сомнений </w:t>
      </w:r>
      <w:r w:rsidRPr="001A714F">
        <w:rPr>
          <w:rStyle w:val="a9"/>
          <w:sz w:val="28"/>
          <w:szCs w:val="28"/>
        </w:rPr>
        <w:footnoteReference w:id="5"/>
      </w:r>
      <w:r w:rsidRPr="001A714F">
        <w:rPr>
          <w:sz w:val="28"/>
          <w:szCs w:val="28"/>
        </w:rPr>
        <w:t>;</w:t>
      </w:r>
    </w:p>
    <w:p w:rsidR="001A714F" w:rsidRPr="001A714F" w:rsidRDefault="00234889" w:rsidP="001A714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Профессиональная пригодность</w:t>
      </w:r>
      <w:r w:rsidR="00172958" w:rsidRPr="001A714F">
        <w:rPr>
          <w:sz w:val="28"/>
          <w:szCs w:val="28"/>
        </w:rPr>
        <w:t xml:space="preserve">. Допускается назначение на должность судей и генеральных адвокатов только лиц, обладающих необходимой компетентностью </w:t>
      </w:r>
      <w:r w:rsidR="00172958" w:rsidRPr="001A714F">
        <w:rPr>
          <w:rStyle w:val="a9"/>
          <w:sz w:val="28"/>
          <w:szCs w:val="28"/>
        </w:rPr>
        <w:footnoteReference w:id="6"/>
      </w:r>
      <w:r w:rsidR="00172958" w:rsidRPr="001A714F">
        <w:rPr>
          <w:sz w:val="28"/>
          <w:szCs w:val="28"/>
        </w:rPr>
        <w:t>.</w:t>
      </w:r>
      <w:r w:rsidR="00A83627" w:rsidRPr="001A714F">
        <w:rPr>
          <w:sz w:val="28"/>
          <w:szCs w:val="28"/>
        </w:rPr>
        <w:t xml:space="preserve"> Кандидаты должны быть из числа юристов, высочайшая квалификация которых является общепризнанной.</w:t>
      </w:r>
    </w:p>
    <w:p w:rsidR="001A714F" w:rsidRPr="001A714F" w:rsidRDefault="00A83627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Кандидатом в члены Суда ЕС может быть:</w:t>
      </w:r>
    </w:p>
    <w:p w:rsidR="001A714F" w:rsidRPr="001A714F" w:rsidRDefault="00AB5090" w:rsidP="001A714F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Лицо, соответствующее в своем государстве требованиям для назначения на высшие судебные должности (например, в Греции – член Верховного суда Греции, в Испании – член Конституционного трибунала Испании);</w:t>
      </w:r>
    </w:p>
    <w:p w:rsidR="001A714F" w:rsidRPr="001A714F" w:rsidRDefault="00AB5090" w:rsidP="001A714F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Юрисконсульт с общепризнанной компетентностью. К этой категории относятся, главным образом, профессора университетов и другие ведущие специалисты в области права.</w:t>
      </w:r>
    </w:p>
    <w:p w:rsidR="001A714F" w:rsidRPr="001A714F" w:rsidRDefault="005D4129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Таким образом, с</w:t>
      </w:r>
      <w:r w:rsidR="00AB5090" w:rsidRPr="001A714F">
        <w:rPr>
          <w:sz w:val="28"/>
          <w:szCs w:val="28"/>
        </w:rPr>
        <w:t xml:space="preserve"> учетом специфики правовых традиций различных государств – членов ЕС, в Суд </w:t>
      </w:r>
      <w:r w:rsidR="005217BE" w:rsidRPr="001A714F">
        <w:rPr>
          <w:sz w:val="28"/>
          <w:szCs w:val="28"/>
        </w:rPr>
        <w:t>Европейского Союза</w:t>
      </w:r>
      <w:r w:rsidR="00AB5090" w:rsidRPr="001A714F">
        <w:rPr>
          <w:sz w:val="28"/>
          <w:szCs w:val="28"/>
        </w:rPr>
        <w:t xml:space="preserve"> назначаются:</w:t>
      </w:r>
    </w:p>
    <w:p w:rsidR="001A714F" w:rsidRPr="001A714F" w:rsidRDefault="00AB5090" w:rsidP="001A714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 государствах англо-саксонской правовой системы, характеризующейся применением норм общего права и ведущей ролью судебного прецедента и судебной практики, – профессиональные судьи;</w:t>
      </w:r>
    </w:p>
    <w:p w:rsidR="001A714F" w:rsidRPr="001A714F" w:rsidRDefault="005D4129" w:rsidP="001A714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 государствах романо-германской правовой системы, где господствует традиция приоритета закона и правовой доктрины, – академические юристы, теоретики права.</w:t>
      </w:r>
    </w:p>
    <w:p w:rsidR="001A714F" w:rsidRPr="001A714F" w:rsidRDefault="005D4129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Срок полномочий всех членов Суда </w:t>
      </w:r>
      <w:r w:rsidR="005217BE" w:rsidRPr="001A714F">
        <w:rPr>
          <w:sz w:val="28"/>
          <w:szCs w:val="28"/>
        </w:rPr>
        <w:t>ЕС</w:t>
      </w:r>
      <w:r w:rsidRPr="001A714F">
        <w:rPr>
          <w:sz w:val="28"/>
          <w:szCs w:val="28"/>
        </w:rPr>
        <w:t xml:space="preserve"> составляет 6 лет.</w:t>
      </w:r>
      <w:r w:rsidR="007F7086" w:rsidRPr="001A714F">
        <w:rPr>
          <w:sz w:val="28"/>
          <w:szCs w:val="28"/>
        </w:rPr>
        <w:t xml:space="preserve"> Как видно, он довольно непродолжительный, но по его окончании судьи и генеральные адвокаты, как правило, назначаются вновь. Количество таких повторных назначений никак не ограничено – некоторые члены Суда ЕС находятся в его составе десятки лет. С целью </w:t>
      </w:r>
      <w:r w:rsidR="00C724FF" w:rsidRPr="001A714F">
        <w:rPr>
          <w:sz w:val="28"/>
          <w:szCs w:val="28"/>
        </w:rPr>
        <w:t>обеспечения преемственности в работе Суда ЕС обновление его состава осуществляется постепенно, каждые 3 года.</w:t>
      </w:r>
      <w:r w:rsidR="006E010C" w:rsidRPr="001A714F">
        <w:rPr>
          <w:sz w:val="28"/>
          <w:szCs w:val="28"/>
        </w:rPr>
        <w:t xml:space="preserve"> Соответственно в этот период замещ</w:t>
      </w:r>
      <w:r w:rsidR="008A51E0" w:rsidRPr="001A714F">
        <w:rPr>
          <w:sz w:val="28"/>
          <w:szCs w:val="28"/>
        </w:rPr>
        <w:t xml:space="preserve">аются должности половины судей </w:t>
      </w:r>
      <w:r w:rsidR="00153DE0" w:rsidRPr="001A714F">
        <w:rPr>
          <w:sz w:val="28"/>
          <w:szCs w:val="28"/>
        </w:rPr>
        <w:t>и генеральных адвокатов</w:t>
      </w:r>
      <w:r w:rsidR="008A51E0" w:rsidRPr="001A714F">
        <w:rPr>
          <w:sz w:val="28"/>
          <w:szCs w:val="28"/>
        </w:rPr>
        <w:t>.</w:t>
      </w:r>
    </w:p>
    <w:p w:rsidR="001A714F" w:rsidRPr="001A714F" w:rsidRDefault="0093393B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Число членов Суда ЕС и порядок их назначения определены в учредительных договорах. Число членов Суда ЕС зависит от числа государств – членов ЕС. На сегодняшний день в Состав Суда ЕС входят 27 судей, т.к. в Европейский Союз объединены 27 государств.</w:t>
      </w:r>
    </w:p>
    <w:p w:rsidR="001A714F" w:rsidRPr="001A714F" w:rsidRDefault="0093393B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Как упоминалось выше, назначение судей происходит с общего согласия правительств государств – членов ЕС</w:t>
      </w:r>
      <w:r w:rsidR="00CE0B8B" w:rsidRPr="001A714F">
        <w:rPr>
          <w:sz w:val="28"/>
          <w:szCs w:val="28"/>
        </w:rPr>
        <w:t xml:space="preserve">. Судья занимает свою должность сроком в 6 лет. До вступления в должность избранный на пост судьи должен принести присягу, публично обещая осуществлять вверенные ему полномочия ответственно и беспристрастно, а также не разглашая тайны совещательной комнаты </w:t>
      </w:r>
      <w:r w:rsidR="00CE0B8B" w:rsidRPr="001A714F">
        <w:rPr>
          <w:rStyle w:val="a9"/>
          <w:sz w:val="28"/>
          <w:szCs w:val="28"/>
        </w:rPr>
        <w:footnoteReference w:id="7"/>
      </w:r>
      <w:r w:rsidR="00CE0B8B" w:rsidRPr="001A714F">
        <w:rPr>
          <w:sz w:val="28"/>
          <w:szCs w:val="28"/>
        </w:rPr>
        <w:t>. Помимо принесения присяги каждый судья подписывает заявление, в котором он торжественно декларирует, что будет соблюдать в течение всего срока исполнения своих полномочий, а равно по их завершении обязательства, вытекающие из исполнения его обязанностей. Особо подчеркивается соблюдение судьей принципов добропорядочности. Судьи без разрешения Совета ЕС не могут заниматься деятельностью, направленной на извлечение доходов в течение всего срока полномочий, а также не имеют права занимать правительственные должности.</w:t>
      </w:r>
    </w:p>
    <w:p w:rsidR="001A714F" w:rsidRPr="001A714F" w:rsidRDefault="00CE0B8B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Каждые 3 года состав Суда ЕС обновляется. Это не мешает судьям, срок полномочий которых истек, быть вновь избранными. До истечения срока своих полномочий судья не может быть отправлен в отставку государством – членом ЕС. Однако если остальные судьи и генеральные адвокаты придут к единогласному выводу о том, что судья более не отвечает требованиям в связи с выполнением им служебных обязанностей, то он может быть освобожден от обязанностей судьи Суда </w:t>
      </w:r>
      <w:r w:rsidR="005217BE" w:rsidRPr="001A714F">
        <w:rPr>
          <w:sz w:val="28"/>
          <w:szCs w:val="28"/>
        </w:rPr>
        <w:t>Европейского Союза</w:t>
      </w:r>
      <w:r w:rsidRPr="001A714F">
        <w:rPr>
          <w:sz w:val="28"/>
          <w:szCs w:val="28"/>
        </w:rPr>
        <w:t xml:space="preserve"> </w:t>
      </w:r>
      <w:r w:rsidRPr="001A714F">
        <w:rPr>
          <w:rStyle w:val="a9"/>
          <w:sz w:val="28"/>
          <w:szCs w:val="28"/>
        </w:rPr>
        <w:footnoteReference w:id="8"/>
      </w:r>
      <w:r w:rsidR="000B0BAF" w:rsidRPr="001A714F">
        <w:rPr>
          <w:sz w:val="28"/>
          <w:szCs w:val="28"/>
        </w:rPr>
        <w:t>.</w:t>
      </w:r>
    </w:p>
    <w:p w:rsidR="001A714F" w:rsidRPr="001A714F" w:rsidRDefault="0044220E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Каждые 3 года судьи избирают Председателя Суда ЕС путем тайного голосования абсолютным большинством голосов. Председатель Суда ЕС играет особую роль в руководстве Суда. Он осуществляет руководство деятельностью Суда и его специализированных служб, в качестве главы Суда присутствует на пленарных заседаниях Суда, а также при обсуждении дел в совещательной комнате.</w:t>
      </w:r>
    </w:p>
    <w:p w:rsidR="001A714F" w:rsidRPr="001A714F" w:rsidRDefault="00F626DE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Наиболее сложные дела рассматриваются Пленумом </w:t>
      </w:r>
      <w:r w:rsidR="007D3EE9" w:rsidRPr="001A714F">
        <w:rPr>
          <w:sz w:val="28"/>
          <w:szCs w:val="28"/>
        </w:rPr>
        <w:t>Суда ЕС</w:t>
      </w:r>
      <w:r w:rsidRPr="001A714F">
        <w:rPr>
          <w:sz w:val="28"/>
          <w:szCs w:val="28"/>
        </w:rPr>
        <w:t xml:space="preserve"> (собранием всех судей). “Суд заседает в пленарных заседаниях, когда государства-члены или какой-либо институт </w:t>
      </w:r>
      <w:r w:rsidR="005217BE" w:rsidRPr="001A714F">
        <w:rPr>
          <w:sz w:val="28"/>
          <w:szCs w:val="28"/>
        </w:rPr>
        <w:t>Союза</w:t>
      </w:r>
      <w:r w:rsidRPr="001A714F">
        <w:rPr>
          <w:sz w:val="28"/>
          <w:szCs w:val="28"/>
        </w:rPr>
        <w:t xml:space="preserve">, участвующие в разбирательстве, просят об этом” </w:t>
      </w:r>
      <w:r w:rsidRPr="001A714F">
        <w:rPr>
          <w:rStyle w:val="a9"/>
          <w:sz w:val="28"/>
          <w:szCs w:val="28"/>
        </w:rPr>
        <w:footnoteReference w:id="9"/>
      </w:r>
      <w:r w:rsidR="009A6051" w:rsidRPr="001A714F">
        <w:rPr>
          <w:sz w:val="28"/>
          <w:szCs w:val="28"/>
        </w:rPr>
        <w:t>. В отношении других категорий дел Суд может по своему усмотрению направить дело на рассмотрение в одну из своих палат.</w:t>
      </w:r>
    </w:p>
    <w:p w:rsidR="001A714F" w:rsidRPr="001A714F" w:rsidRDefault="009A6051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Вторая, дополнительная категория членов Суда </w:t>
      </w:r>
      <w:r w:rsidR="00482F5D" w:rsidRPr="001A714F">
        <w:rPr>
          <w:sz w:val="28"/>
          <w:szCs w:val="28"/>
        </w:rPr>
        <w:t>ЕС</w:t>
      </w:r>
      <w:r w:rsidRPr="001A714F">
        <w:rPr>
          <w:sz w:val="28"/>
          <w:szCs w:val="28"/>
        </w:rPr>
        <w:t xml:space="preserve"> – генеральные адвокаты. </w:t>
      </w:r>
      <w:r w:rsidR="0003308E" w:rsidRPr="001A714F">
        <w:rPr>
          <w:sz w:val="28"/>
          <w:szCs w:val="28"/>
        </w:rPr>
        <w:t>Институт генеральных адвокатов был введен по образцу судебной системы Франции, где подобная должность существовала еще со средних веков.</w:t>
      </w:r>
      <w:r w:rsidR="0036078E" w:rsidRPr="001A714F">
        <w:rPr>
          <w:sz w:val="28"/>
          <w:szCs w:val="28"/>
        </w:rPr>
        <w:t xml:space="preserve"> Подобная модель организации суда существует также в Бельгии и Голландии.</w:t>
      </w:r>
    </w:p>
    <w:p w:rsidR="001A714F" w:rsidRPr="001A714F" w:rsidRDefault="0036078E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Главная задача генерального адвоката – самостоятельное проведение предварительного, независимого, беспристрастного исследования и представление своего заключения по изученному им делу Суду </w:t>
      </w:r>
      <w:r w:rsidR="00482F5D" w:rsidRPr="001A714F">
        <w:rPr>
          <w:sz w:val="28"/>
          <w:szCs w:val="28"/>
        </w:rPr>
        <w:t>Европейского Союза</w:t>
      </w:r>
      <w:r w:rsidRPr="001A714F">
        <w:rPr>
          <w:sz w:val="28"/>
          <w:szCs w:val="28"/>
        </w:rPr>
        <w:t>. Генеральный адвокат также проводит анализ документов сторон спора и в заключении дает собственную оценку рассматриваемых Судом вопросов.</w:t>
      </w:r>
    </w:p>
    <w:p w:rsidR="001A714F" w:rsidRPr="001A714F" w:rsidRDefault="0036078E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Таким образом, заключение генерального адвоката – это своего рода альтернатива решению Суда ЕС. Заключения генерального адвоката также служат ценным источником информации о праве и состоянии правовой доктрины ЕС. Как и решения Суда, они переводятся на все официальные языки ЕС и тщательно изучаются правоведами и юристами-практиками.</w:t>
      </w:r>
    </w:p>
    <w:p w:rsidR="001A714F" w:rsidRPr="001A714F" w:rsidRDefault="002C5C83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 подавляющем большинстве случаев су</w:t>
      </w:r>
      <w:r w:rsidR="00B6757D" w:rsidRPr="001A714F">
        <w:rPr>
          <w:sz w:val="28"/>
          <w:szCs w:val="28"/>
        </w:rPr>
        <w:t>дьи принимают решения, совпадающие с заключениями генеральных адвокатов. Однако это не говорит о том, что суд всегда обязан строго следовать рекомендациям генерального адвоката. Напротив, судьи могут полностью или частично отступить от этого решения, но</w:t>
      </w:r>
      <w:r w:rsidR="00482F5D" w:rsidRPr="001A714F">
        <w:rPr>
          <w:sz w:val="28"/>
          <w:szCs w:val="28"/>
        </w:rPr>
        <w:t>,</w:t>
      </w:r>
      <w:r w:rsidR="00B6757D" w:rsidRPr="001A714F">
        <w:rPr>
          <w:sz w:val="28"/>
          <w:szCs w:val="28"/>
        </w:rPr>
        <w:t xml:space="preserve"> все же</w:t>
      </w:r>
      <w:r w:rsidR="00482F5D" w:rsidRPr="001A714F">
        <w:rPr>
          <w:sz w:val="28"/>
          <w:szCs w:val="28"/>
        </w:rPr>
        <w:t>,</w:t>
      </w:r>
      <w:r w:rsidR="00B6757D" w:rsidRPr="001A714F">
        <w:rPr>
          <w:sz w:val="28"/>
          <w:szCs w:val="28"/>
        </w:rPr>
        <w:t xml:space="preserve"> мнение генерального адвоката всегда играет значительную роль.</w:t>
      </w:r>
    </w:p>
    <w:p w:rsidR="001A714F" w:rsidRPr="001A714F" w:rsidRDefault="00B6757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Корпус генеральных адвокатов Суда ЕС насчитывает 8 человек. Как показывает практика, этого количества явно недостаточно, поскольку количество дел, рассматриваемых Судом, исчисляется сотнями, а на каждое из них должен быть назначен отдельный генеральный адвокат.</w:t>
      </w:r>
      <w:r w:rsidR="004A2DB4" w:rsidRPr="001A714F">
        <w:rPr>
          <w:sz w:val="28"/>
          <w:szCs w:val="28"/>
        </w:rPr>
        <w:t xml:space="preserve"> В связи с этим Договор о ЕС в редакции Лиссабонского соглашения 2007г. предусматривает возможность расширени</w:t>
      </w:r>
      <w:r w:rsidR="00BA7C65" w:rsidRPr="001A714F">
        <w:rPr>
          <w:sz w:val="28"/>
          <w:szCs w:val="28"/>
        </w:rPr>
        <w:t>я</w:t>
      </w:r>
      <w:r w:rsidR="004A2DB4" w:rsidRPr="001A714F">
        <w:rPr>
          <w:sz w:val="28"/>
          <w:szCs w:val="28"/>
        </w:rPr>
        <w:t xml:space="preserve"> числа генеральных адвокатов, а Декларация к ст. 252 ДЕС уточняет</w:t>
      </w:r>
      <w:r w:rsidR="00BA7C65" w:rsidRPr="001A714F">
        <w:rPr>
          <w:sz w:val="28"/>
          <w:szCs w:val="28"/>
        </w:rPr>
        <w:t xml:space="preserve"> количество, до которого корпус генеральных адвокатов может быть расширен – 11 человек.</w:t>
      </w:r>
    </w:p>
    <w:p w:rsidR="001A714F" w:rsidRPr="001A714F" w:rsidRDefault="00112258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Аналогично судьям при формировании корпуса генеральных адвокатов существуют определенные квоты для государств – членов ЕС. Принцип “одно государство – один генеральный адвокат” </w:t>
      </w:r>
      <w:r w:rsidR="00BA7C65" w:rsidRPr="001A714F">
        <w:rPr>
          <w:sz w:val="28"/>
          <w:szCs w:val="28"/>
        </w:rPr>
        <w:t>здесь не действует. 6</w:t>
      </w:r>
      <w:r w:rsidRPr="001A714F">
        <w:rPr>
          <w:sz w:val="28"/>
          <w:szCs w:val="28"/>
        </w:rPr>
        <w:t xml:space="preserve"> генеральных адвокатов назначаются из числа граждан Великобритан</w:t>
      </w:r>
      <w:r w:rsidR="00BA7C65" w:rsidRPr="001A714F">
        <w:rPr>
          <w:sz w:val="28"/>
          <w:szCs w:val="28"/>
        </w:rPr>
        <w:t>ии, Франции, Германии, Испании,</w:t>
      </w:r>
      <w:r w:rsidRPr="001A714F">
        <w:rPr>
          <w:sz w:val="28"/>
          <w:szCs w:val="28"/>
        </w:rPr>
        <w:t xml:space="preserve"> Италии</w:t>
      </w:r>
      <w:r w:rsidR="00BA7C65" w:rsidRPr="001A714F">
        <w:rPr>
          <w:sz w:val="28"/>
          <w:szCs w:val="28"/>
        </w:rPr>
        <w:t xml:space="preserve"> и Польши. Остальные 5</w:t>
      </w:r>
      <w:r w:rsidRPr="001A714F">
        <w:rPr>
          <w:sz w:val="28"/>
          <w:szCs w:val="28"/>
        </w:rPr>
        <w:t xml:space="preserve"> замещаются гражданами </w:t>
      </w:r>
      <w:r w:rsidR="00BA7C65" w:rsidRPr="001A714F">
        <w:rPr>
          <w:sz w:val="28"/>
          <w:szCs w:val="28"/>
        </w:rPr>
        <w:t>других</w:t>
      </w:r>
      <w:r w:rsidRPr="001A714F">
        <w:rPr>
          <w:sz w:val="28"/>
          <w:szCs w:val="28"/>
        </w:rPr>
        <w:t xml:space="preserve"> государств – членов ЕС в порядке ротации.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924C31" w:rsidP="001A714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714F">
        <w:rPr>
          <w:b/>
          <w:bCs/>
          <w:sz w:val="28"/>
          <w:szCs w:val="28"/>
        </w:rPr>
        <w:t>1.2</w:t>
      </w:r>
      <w:r w:rsidR="00112258" w:rsidRPr="001A714F">
        <w:rPr>
          <w:b/>
          <w:bCs/>
          <w:sz w:val="28"/>
          <w:szCs w:val="28"/>
        </w:rPr>
        <w:t xml:space="preserve"> Техническая организация работы Суда </w:t>
      </w:r>
      <w:r w:rsidR="007D3EE9" w:rsidRPr="001A714F">
        <w:rPr>
          <w:b/>
          <w:bCs/>
          <w:sz w:val="28"/>
          <w:szCs w:val="28"/>
        </w:rPr>
        <w:t>ЕС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AD5517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Техническую сторону работы Суда ЕС организуют секретари и сотрудники специализированных служб.</w:t>
      </w:r>
    </w:p>
    <w:p w:rsidR="001A714F" w:rsidRPr="001A714F" w:rsidRDefault="00AD5517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Судом ЕС назначается постоянный секретарь (грефье) сроком на 6 лет, работающий под руководством Председателя Суда.</w:t>
      </w:r>
    </w:p>
    <w:p w:rsidR="001A714F" w:rsidRPr="001A714F" w:rsidRDefault="00AD5517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Основные задачи секретаря сводятся к обеспечению различных процедурных вопросов, в числе которых:</w:t>
      </w:r>
    </w:p>
    <w:p w:rsidR="001A714F" w:rsidRPr="001A714F" w:rsidRDefault="003F52B2" w:rsidP="001A714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Прием и хранение документации;</w:t>
      </w:r>
    </w:p>
    <w:p w:rsidR="001A714F" w:rsidRPr="001A714F" w:rsidRDefault="003F52B2" w:rsidP="001A714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Контроль над хранением архивов, печати;</w:t>
      </w:r>
    </w:p>
    <w:p w:rsidR="001A714F" w:rsidRPr="001A714F" w:rsidRDefault="003F52B2" w:rsidP="001A714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Обеспечение опубликования решений и других учредительных документов Суда;</w:t>
      </w:r>
    </w:p>
    <w:p w:rsidR="001A714F" w:rsidRPr="001A714F" w:rsidRDefault="003F52B2" w:rsidP="001A714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Техническая помощь на заседаниях Суда ЕС и палат.</w:t>
      </w:r>
    </w:p>
    <w:p w:rsidR="001A714F" w:rsidRPr="001A714F" w:rsidRDefault="003F52B2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 своем подчинении грефье имеет административные и технические службы, он с помощью специального управляющего руководит бухгалтерией и финансовыми делами.</w:t>
      </w:r>
    </w:p>
    <w:p w:rsidR="001A714F" w:rsidRPr="001A714F" w:rsidRDefault="003F52B2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Секретарь является должностным лицом Суда, он обеспечивает прием, получение и передачу процессуальных документов, а также ведет протокол и опубликование решений Суда ЕС, а также осуществляет текущее руководство аппаратом Суда </w:t>
      </w:r>
      <w:r w:rsidRPr="001A714F">
        <w:rPr>
          <w:rStyle w:val="a9"/>
          <w:sz w:val="28"/>
          <w:szCs w:val="28"/>
        </w:rPr>
        <w:footnoteReference w:id="10"/>
      </w:r>
      <w:r w:rsidRPr="001A714F">
        <w:rPr>
          <w:sz w:val="28"/>
          <w:szCs w:val="28"/>
        </w:rPr>
        <w:t>.</w:t>
      </w:r>
    </w:p>
    <w:p w:rsidR="001A714F" w:rsidRPr="001A714F" w:rsidRDefault="003F52B2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Секретаря назначает Суд сроком на 6 лет. В помощь ему суд вправе назначить также одного или нескольких заместителей.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A50414" w:rsidP="001A714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A714F">
        <w:rPr>
          <w:b/>
          <w:bCs/>
          <w:sz w:val="28"/>
          <w:szCs w:val="28"/>
        </w:rPr>
        <w:t>1.3</w:t>
      </w:r>
      <w:r w:rsidR="003F52B2" w:rsidRPr="001A714F">
        <w:rPr>
          <w:b/>
          <w:bCs/>
          <w:sz w:val="28"/>
          <w:szCs w:val="28"/>
        </w:rPr>
        <w:t xml:space="preserve"> Юрисдикция Суда </w:t>
      </w:r>
      <w:r w:rsidR="007D3EE9" w:rsidRPr="001A714F">
        <w:rPr>
          <w:b/>
          <w:bCs/>
          <w:sz w:val="28"/>
          <w:szCs w:val="28"/>
        </w:rPr>
        <w:t>Европейск</w:t>
      </w:r>
      <w:r w:rsidR="00A5573B" w:rsidRPr="001A714F">
        <w:rPr>
          <w:b/>
          <w:bCs/>
          <w:sz w:val="28"/>
          <w:szCs w:val="28"/>
        </w:rPr>
        <w:t>ого Союза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D11985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Суд </w:t>
      </w:r>
      <w:r w:rsidR="007D3EE9" w:rsidRPr="001A714F">
        <w:rPr>
          <w:sz w:val="28"/>
          <w:szCs w:val="28"/>
        </w:rPr>
        <w:t>Европейск</w:t>
      </w:r>
      <w:r w:rsidR="00A5573B" w:rsidRPr="001A714F">
        <w:rPr>
          <w:sz w:val="28"/>
          <w:szCs w:val="28"/>
        </w:rPr>
        <w:t xml:space="preserve">ого Союза </w:t>
      </w:r>
      <w:r w:rsidRPr="001A714F">
        <w:rPr>
          <w:sz w:val="28"/>
          <w:szCs w:val="28"/>
        </w:rPr>
        <w:t>обладает обязательной юрисдикцией в отношении государств – членов ЕС.</w:t>
      </w:r>
    </w:p>
    <w:p w:rsidR="001A714F" w:rsidRPr="001A714F" w:rsidRDefault="00D11985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Юрисдикция Суда ЕС по своему содержанию включает в себя следующие группы полномочий:</w:t>
      </w:r>
    </w:p>
    <w:p w:rsidR="001A714F" w:rsidRPr="001A714F" w:rsidRDefault="0018545B" w:rsidP="001A714F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Разрешение споров из правоотношений, возникающих на основании норм учредительных договоров и законодательства ЕС (прямая юрисдикция). Дела прямой юрисдикции – это споры, возникающие в ходе претворения в жизнь норм европейского права. В большинстве случаев это дела искового производства. Одна из сторон (истец) привлекает другую сторону (ответчика) к суду за предполагаемое нарушение юридической нормы Европейского Союза, а также ее субъективного права или интереса (например, в исках о возмещении вреда, причиненного частным лицам). По общему правилу Суд ЕС не рассматривает иски к частным лицам, а также к должностным лицам государств – членов ЕС;</w:t>
      </w:r>
    </w:p>
    <w:p w:rsidR="001A714F" w:rsidRPr="001A714F" w:rsidRDefault="0018545B" w:rsidP="001A714F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Рассмотрение запросов судебных органов государств – членов ЕС, которые сталкиваются с проблемами толкования и применения норм права ЕС</w:t>
      </w:r>
      <w:r w:rsidR="00EC44BD" w:rsidRPr="001A714F">
        <w:rPr>
          <w:sz w:val="28"/>
          <w:szCs w:val="28"/>
        </w:rPr>
        <w:t xml:space="preserve"> (преюдициальная юрисдикция). Если национальный суд сталкивается с необходимостью применить норму права ЕС, то он может, а в ряде случаев обязан сначала обратиться в Суд ЕС за официальным разъяснением. В отличие от дел прямой юрисдикции, Суд в данном случае не выносит решения по существу конфликта – это делает национальный суд на основании собственной оценки фактических обстоятельств дела. В данном случае функция Суда ЕС заключается в разрешении правовой неясности, с которой сталкиваются органы правосудия государств – членов ЕС в ходе</w:t>
      </w:r>
      <w:r w:rsidR="00E26AAD" w:rsidRPr="001A714F">
        <w:rPr>
          <w:sz w:val="28"/>
          <w:szCs w:val="28"/>
        </w:rPr>
        <w:t xml:space="preserve"> применения юридических норм ЕС;</w:t>
      </w:r>
    </w:p>
    <w:p w:rsidR="001A714F" w:rsidRPr="001A714F" w:rsidRDefault="00E26AAD" w:rsidP="001A714F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Разбирательство дела в порядке предварительного контроля.</w:t>
      </w:r>
      <w:r w:rsidR="00ED2F69" w:rsidRPr="001A714F">
        <w:rPr>
          <w:sz w:val="28"/>
          <w:szCs w:val="28"/>
        </w:rPr>
        <w:t xml:space="preserve"> В делах предварительного контроля Суд рассматривает правомерность</w:t>
      </w:r>
      <w:r w:rsidR="000C0FAF" w:rsidRPr="001A714F">
        <w:rPr>
          <w:sz w:val="28"/>
          <w:szCs w:val="28"/>
        </w:rPr>
        <w:t xml:space="preserve"> юридических актов на этапе подготовки проекта решения. Сюда относятся, в первую очередь, запросы о соответствии учредительному договору подписанных, но еще не вступивших в силу соглашений ЕС с третьими лицами и международными организациями – предварительный контроль международных договоров, аналогичный существующему во Франции.</w:t>
      </w:r>
    </w:p>
    <w:p w:rsidR="001A714F" w:rsidRPr="001A714F" w:rsidRDefault="00E807F5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К сфере предварительного контроля Суда ЕС можно также отнести следующие категории дел:</w:t>
      </w:r>
    </w:p>
    <w:p w:rsidR="001A714F" w:rsidRPr="001A714F" w:rsidRDefault="00C8695C" w:rsidP="001A714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Дела о снятии иммунитета с</w:t>
      </w:r>
      <w:r w:rsidR="00166204" w:rsidRPr="001A714F">
        <w:rPr>
          <w:sz w:val="28"/>
          <w:szCs w:val="28"/>
        </w:rPr>
        <w:t xml:space="preserve"> судей и генеральных адвокатов. С</w:t>
      </w:r>
      <w:r w:rsidRPr="001A714F">
        <w:rPr>
          <w:sz w:val="28"/>
          <w:szCs w:val="28"/>
        </w:rPr>
        <w:t>оответствующее решение Суд может вынести как по собственной инициативе, так и на основании обращения заинтересованных государств – членов ЕС в случае совершения членом Суда правонарушения;</w:t>
      </w:r>
    </w:p>
    <w:p w:rsidR="001A714F" w:rsidRPr="001A714F" w:rsidRDefault="00166204" w:rsidP="001A714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Дела о снятии иммунитета с имущества ЕС</w:t>
      </w:r>
      <w:r w:rsidR="006F38B6" w:rsidRPr="001A714F">
        <w:rPr>
          <w:sz w:val="28"/>
          <w:szCs w:val="28"/>
        </w:rPr>
        <w:t>.</w:t>
      </w:r>
      <w:r w:rsidR="008C5340" w:rsidRPr="001A714F">
        <w:rPr>
          <w:sz w:val="28"/>
          <w:szCs w:val="28"/>
        </w:rPr>
        <w:t xml:space="preserve"> Здания и помещения ЕС являются неприкосновенными. Государства – члены ЕС, на территории которых расположено имущество Союза, в.т.ч. денежные активы, могут применять к этому имуществу меры принудительного характера (реквизиция, конфискация и т.д.) лишь с разрешения Суда ЕС, полученного заблаговременно;</w:t>
      </w:r>
    </w:p>
    <w:p w:rsidR="001A714F" w:rsidRPr="001A714F" w:rsidRDefault="008C5340" w:rsidP="001A714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Проверка законности процедуры привлечения государств – членов ЕС к ответственности за нарушение общих принципов права ЕС.</w:t>
      </w:r>
    </w:p>
    <w:p w:rsidR="001A714F" w:rsidRPr="001A714F" w:rsidRDefault="001008FE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Исходя из вышеперечисленного, можно сделать вывод, что Суд </w:t>
      </w:r>
      <w:r w:rsidR="00187C6C" w:rsidRPr="001A714F">
        <w:rPr>
          <w:sz w:val="28"/>
          <w:szCs w:val="28"/>
        </w:rPr>
        <w:t xml:space="preserve">Европейского Союза </w:t>
      </w:r>
      <w:r w:rsidRPr="001A714F">
        <w:rPr>
          <w:sz w:val="28"/>
          <w:szCs w:val="28"/>
        </w:rPr>
        <w:t>наделен достаточно широким кругом полномочий: он осуществляет функции, характерные для конституционного, гражданского, арбитражного и административного судопроизводства. Кроме того, Суд ЕС выступает также и как консультативный орган, заключению которого придается особая юридическая сила.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1A714F" w:rsidP="001A714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B538A" w:rsidRPr="001A714F">
        <w:rPr>
          <w:b/>
          <w:bCs/>
          <w:sz w:val="28"/>
          <w:szCs w:val="28"/>
        </w:rPr>
        <w:t xml:space="preserve">Глава </w:t>
      </w:r>
      <w:r w:rsidR="000817EA" w:rsidRPr="001A714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057CFE" w:rsidRPr="001A714F">
        <w:rPr>
          <w:b/>
          <w:bCs/>
          <w:sz w:val="28"/>
          <w:szCs w:val="28"/>
        </w:rPr>
        <w:t>Организация</w:t>
      </w:r>
      <w:r w:rsidR="003556E2" w:rsidRPr="001A714F">
        <w:rPr>
          <w:b/>
          <w:bCs/>
          <w:sz w:val="28"/>
          <w:szCs w:val="28"/>
        </w:rPr>
        <w:t xml:space="preserve"> работы Европейского С</w:t>
      </w:r>
      <w:r w:rsidR="00057CFE" w:rsidRPr="001A714F">
        <w:rPr>
          <w:b/>
          <w:bCs/>
          <w:sz w:val="28"/>
          <w:szCs w:val="28"/>
        </w:rPr>
        <w:t>уда по правам человека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A714F" w:rsidRPr="001A714F" w:rsidRDefault="007558DE" w:rsidP="001A714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714F">
        <w:rPr>
          <w:b/>
          <w:bCs/>
          <w:sz w:val="28"/>
          <w:szCs w:val="28"/>
        </w:rPr>
        <w:t>2</w:t>
      </w:r>
      <w:r w:rsidR="00057CFE" w:rsidRPr="001A714F">
        <w:rPr>
          <w:b/>
          <w:bCs/>
          <w:sz w:val="28"/>
          <w:szCs w:val="28"/>
        </w:rPr>
        <w:t>.</w:t>
      </w:r>
      <w:r w:rsidRPr="001A714F">
        <w:rPr>
          <w:b/>
          <w:bCs/>
          <w:sz w:val="28"/>
          <w:szCs w:val="28"/>
        </w:rPr>
        <w:t>1</w:t>
      </w:r>
      <w:r w:rsidR="00057CFE" w:rsidRPr="001A714F">
        <w:rPr>
          <w:b/>
          <w:bCs/>
          <w:sz w:val="28"/>
          <w:szCs w:val="28"/>
        </w:rPr>
        <w:t xml:space="preserve"> Структура и проце</w:t>
      </w:r>
      <w:r w:rsidR="003556E2" w:rsidRPr="001A714F">
        <w:rPr>
          <w:b/>
          <w:bCs/>
          <w:sz w:val="28"/>
          <w:szCs w:val="28"/>
        </w:rPr>
        <w:t>дура формирования Европейского С</w:t>
      </w:r>
      <w:r w:rsidR="00057CFE" w:rsidRPr="001A714F">
        <w:rPr>
          <w:b/>
          <w:bCs/>
          <w:sz w:val="28"/>
          <w:szCs w:val="28"/>
        </w:rPr>
        <w:t>уда по правам человека</w:t>
      </w:r>
    </w:p>
    <w:p w:rsid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3556E2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Европейский С</w:t>
      </w:r>
      <w:r w:rsidR="00C315DD" w:rsidRPr="001A714F">
        <w:rPr>
          <w:sz w:val="28"/>
          <w:szCs w:val="28"/>
        </w:rPr>
        <w:t>уд по правам человека является уникальным институтом, чья компетенция беспрецедентна в истории международного права. Конвенция о защите прав человека и основных свобод провозгласила основополагающие права и своды человека, а также создала особый механизм их защиты.</w:t>
      </w:r>
    </w:p>
    <w:p w:rsidR="001A714F" w:rsidRPr="001A714F" w:rsidRDefault="00C315D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Первоначально этот механизм включал 3 органа, которые несли ответственность</w:t>
      </w:r>
      <w:r w:rsidR="006043E2" w:rsidRPr="001A714F">
        <w:rPr>
          <w:sz w:val="28"/>
          <w:szCs w:val="28"/>
        </w:rPr>
        <w:t xml:space="preserve"> за обеспечение соблюдения обязательств, принятых государствами – участниками Конвенции: Европейскую комиссию по правам человека, Европейский</w:t>
      </w:r>
      <w:r w:rsidR="003556E2" w:rsidRPr="001A714F">
        <w:rPr>
          <w:sz w:val="28"/>
          <w:szCs w:val="28"/>
        </w:rPr>
        <w:t xml:space="preserve"> С</w:t>
      </w:r>
      <w:r w:rsidR="002C203E" w:rsidRPr="001A714F">
        <w:rPr>
          <w:sz w:val="28"/>
          <w:szCs w:val="28"/>
        </w:rPr>
        <w:t>уд по правам человека и Комитет министров Совета Европы.</w:t>
      </w:r>
      <w:r w:rsidR="004A577E" w:rsidRPr="001A714F">
        <w:rPr>
          <w:sz w:val="28"/>
          <w:szCs w:val="28"/>
        </w:rPr>
        <w:t xml:space="preserve"> С 1 ноября 1998 г., при вступлении в силу Протокола № 11, Европейская Комиссия по правам человека и Европейский Суд по правам человека были реорганизованы в единый орган – Европейский Суд по правам человека.</w:t>
      </w:r>
      <w:r w:rsidR="001E0080" w:rsidRPr="001A714F">
        <w:rPr>
          <w:sz w:val="28"/>
          <w:szCs w:val="28"/>
        </w:rPr>
        <w:t xml:space="preserve"> С 1 июня 2010 г., после ратификации Российской Федерацией, вступил в силу Протокол № 14 к Конвенции о защите прав человека и основных свобод, вносящий изменения в контрольный механизм Конвенции</w:t>
      </w:r>
      <w:r w:rsidR="00AC592D" w:rsidRPr="001A714F">
        <w:rPr>
          <w:sz w:val="28"/>
          <w:szCs w:val="28"/>
        </w:rPr>
        <w:t>.</w:t>
      </w:r>
    </w:p>
    <w:p w:rsidR="001A714F" w:rsidRPr="001A714F" w:rsidRDefault="004A577E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Европейский Суд </w:t>
      </w:r>
      <w:r w:rsidR="007D3EE9" w:rsidRPr="001A714F">
        <w:rPr>
          <w:sz w:val="28"/>
          <w:szCs w:val="28"/>
        </w:rPr>
        <w:t>по правам человека состоит из 47</w:t>
      </w:r>
      <w:r w:rsidRPr="001A714F">
        <w:rPr>
          <w:sz w:val="28"/>
          <w:szCs w:val="28"/>
        </w:rPr>
        <w:t xml:space="preserve"> судей, в соответствии с количеством го</w:t>
      </w:r>
      <w:r w:rsidR="008A51E0" w:rsidRPr="001A714F">
        <w:rPr>
          <w:sz w:val="28"/>
          <w:szCs w:val="28"/>
        </w:rPr>
        <w:t>сударств – участников Конвенции, при этом они не могут быть гражданами одного и того же государства</w:t>
      </w:r>
      <w:r w:rsidR="00D41A54" w:rsidRPr="001A714F">
        <w:rPr>
          <w:sz w:val="28"/>
          <w:szCs w:val="28"/>
        </w:rPr>
        <w:t xml:space="preserve">. Судьи в Европейский Суд по правам человека избираются Парламентской ассамблеей Совета Европы сроком на </w:t>
      </w:r>
      <w:r w:rsidR="00AC592D" w:rsidRPr="001A714F">
        <w:rPr>
          <w:sz w:val="28"/>
          <w:szCs w:val="28"/>
        </w:rPr>
        <w:t xml:space="preserve">9 лет без права переизбрания на второй срок (до 1 июня 2010г судьи избирались </w:t>
      </w:r>
      <w:r w:rsidR="00D74642" w:rsidRPr="001A714F">
        <w:rPr>
          <w:sz w:val="28"/>
          <w:szCs w:val="28"/>
        </w:rPr>
        <w:t xml:space="preserve">сроком </w:t>
      </w:r>
      <w:r w:rsidR="00AC592D" w:rsidRPr="001A714F">
        <w:rPr>
          <w:sz w:val="28"/>
          <w:szCs w:val="28"/>
        </w:rPr>
        <w:t>на 6 лет с правом переизбрания),.</w:t>
      </w:r>
      <w:r w:rsidR="00D41A54" w:rsidRPr="001A714F">
        <w:rPr>
          <w:sz w:val="28"/>
          <w:szCs w:val="28"/>
        </w:rPr>
        <w:t xml:space="preserve"> Полномочия половины судей, избранных на первых выборах, прекращаются через 3 года, с тем, чтобы судейский состав обновлялся наполовину каждые 3 года.</w:t>
      </w:r>
    </w:p>
    <w:p w:rsidR="001A714F" w:rsidRPr="001A714F" w:rsidRDefault="00A41A55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На пленарных заседаниях Суд избирает сроком на 3 года Председателя Суда, двух его заместителей и двух председателей секций.</w:t>
      </w:r>
    </w:p>
    <w:p w:rsidR="001A714F" w:rsidRPr="001A714F" w:rsidRDefault="00A41A55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Судьи участвуют в работе Суда лично и не выступают от имени государств. Они не вправе заниматься деятельностью</w:t>
      </w:r>
      <w:r w:rsidR="00B2403E" w:rsidRPr="001A714F">
        <w:rPr>
          <w:sz w:val="28"/>
          <w:szCs w:val="28"/>
        </w:rPr>
        <w:t>, которая несовместима с их независимостью, беспристрастностью, а также постоянным характером их работы в Суде. Срок полномочий судей истекает по достижении ими 70 лет.</w:t>
      </w:r>
    </w:p>
    <w:p w:rsidR="001A714F" w:rsidRPr="001A714F" w:rsidRDefault="00161918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отличие от Суда ЕС, где сохраняется абсолютная секретность совещаний судей и решение выносится от имени Суда в целом, в </w:t>
      </w:r>
      <w:r w:rsidR="00D74642" w:rsidRPr="001A714F">
        <w:rPr>
          <w:sz w:val="28"/>
          <w:szCs w:val="28"/>
        </w:rPr>
        <w:t>ЕСПЧ</w:t>
      </w:r>
      <w:r w:rsidRPr="001A714F">
        <w:rPr>
          <w:sz w:val="28"/>
          <w:szCs w:val="28"/>
        </w:rPr>
        <w:t xml:space="preserve"> отдельные судьи вправе заявлять о своей особой позиции и своем несогласии с решением большинства судей.</w:t>
      </w:r>
    </w:p>
    <w:p w:rsidR="001A714F" w:rsidRPr="001A714F" w:rsidRDefault="00720B5E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Согласно Регламенту, Суд разделен на </w:t>
      </w:r>
      <w:r w:rsidR="00D972DD" w:rsidRPr="001A714F">
        <w:rPr>
          <w:sz w:val="28"/>
          <w:szCs w:val="28"/>
        </w:rPr>
        <w:t>4 секции, состав которых, утверждаемый на 3 года, должен быть сбалансирован по географическому и половому признаку, а также представлять различные правовые системы государств – участников Конвенции. 2 секции возглавляются заместителями Председателя Суда, другие 2 – Председателями секций. Заместители председателей секций, избранные секциями, оказывают помощь председателям секций и при необходимости их замещают.</w:t>
      </w:r>
    </w:p>
    <w:p w:rsidR="001A714F" w:rsidRPr="001A714F" w:rsidRDefault="00D74642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Дела в ЕСПЧ рассматриваются судьями единолично, комитетами, Палатами и Большой Палатой.</w:t>
      </w:r>
    </w:p>
    <w:p w:rsidR="001A714F" w:rsidRPr="001A714F" w:rsidRDefault="00D972D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Комитеты из 3 судей создаются в каждой секции сроком на 12 месяцев.</w:t>
      </w:r>
    </w:p>
    <w:p w:rsidR="001A714F" w:rsidRPr="001A714F" w:rsidRDefault="00D972D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Палаты из 7 судей создаются в каждой секции на основе ротации.</w:t>
      </w:r>
      <w:r w:rsidR="00D74642" w:rsidRPr="001A714F">
        <w:rPr>
          <w:sz w:val="28"/>
          <w:szCs w:val="28"/>
        </w:rPr>
        <w:t xml:space="preserve"> Комитет Министров может на определенный срок уменьшить количество судей Палат до 5 человек путем единогласного решения.</w:t>
      </w:r>
      <w:r w:rsidRPr="001A714F">
        <w:rPr>
          <w:sz w:val="28"/>
          <w:szCs w:val="28"/>
        </w:rPr>
        <w:t xml:space="preserve"> В состав палаты, рассматривающей дело, обязательно входит председатель секции и судья, избранный от государства – ответчика. Если национальный судья не может заседать или пользуется правом самоотвода, то соответствующее государство может назначить специального судью. Имена остальных членов состава определяются по жребию.</w:t>
      </w:r>
      <w:r w:rsidR="008C7A9F" w:rsidRPr="001A714F">
        <w:rPr>
          <w:sz w:val="28"/>
          <w:szCs w:val="28"/>
        </w:rPr>
        <w:t xml:space="preserve"> Образованный таким образом состав может, а в некоторых случаях </w:t>
      </w:r>
      <w:r w:rsidR="00241A6B" w:rsidRPr="001A714F">
        <w:rPr>
          <w:sz w:val="28"/>
          <w:szCs w:val="28"/>
        </w:rPr>
        <w:t xml:space="preserve">должен отказаться от своей юрисдикции в пользу Большой палаты в составе 17 судей, которая в исключительных случаях, в свою очередь, может отказаться от своей юрисдикции в пользу пленарного заседания Суда </w:t>
      </w:r>
      <w:r w:rsidR="00241A6B" w:rsidRPr="001A714F">
        <w:rPr>
          <w:rStyle w:val="a9"/>
          <w:sz w:val="28"/>
          <w:szCs w:val="28"/>
        </w:rPr>
        <w:footnoteReference w:id="11"/>
      </w:r>
      <w:r w:rsidR="00241A6B" w:rsidRPr="001A714F">
        <w:rPr>
          <w:sz w:val="28"/>
          <w:szCs w:val="28"/>
        </w:rPr>
        <w:t>.</w:t>
      </w:r>
    </w:p>
    <w:p w:rsidR="001A714F" w:rsidRPr="001A714F" w:rsidRDefault="00212B55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Члены секции, не являющиеся членами палаты, участвуют в заседании в качестве запасных судей.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702850" w:rsidP="001A714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714F">
        <w:rPr>
          <w:b/>
          <w:bCs/>
          <w:sz w:val="28"/>
          <w:szCs w:val="28"/>
        </w:rPr>
        <w:t>2</w:t>
      </w:r>
      <w:r w:rsidR="00492BC5" w:rsidRPr="001A714F">
        <w:rPr>
          <w:b/>
          <w:bCs/>
          <w:sz w:val="28"/>
          <w:szCs w:val="28"/>
        </w:rPr>
        <w:t>.2</w:t>
      </w:r>
      <w:r w:rsidRPr="001A714F">
        <w:rPr>
          <w:b/>
          <w:bCs/>
          <w:sz w:val="28"/>
          <w:szCs w:val="28"/>
        </w:rPr>
        <w:t xml:space="preserve"> Механизм функционирования Европейского Суда по правам человека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714F" w:rsidRPr="001A714F" w:rsidRDefault="00A63413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Европейский Суд по правам человека наделен полномочиями по рассмотрению жалоб как государств, так и отдельных лиц. Любое государство – участник Конвенции может направить в Суд жалобу о том, что другая сторона нарушает положения Конвенции </w:t>
      </w:r>
      <w:r w:rsidRPr="001A714F">
        <w:rPr>
          <w:rStyle w:val="a9"/>
          <w:sz w:val="28"/>
          <w:szCs w:val="28"/>
        </w:rPr>
        <w:footnoteReference w:id="12"/>
      </w:r>
      <w:r w:rsidRPr="001A714F">
        <w:rPr>
          <w:sz w:val="28"/>
          <w:szCs w:val="28"/>
        </w:rPr>
        <w:t>. Суд правомочен рассматривать также жалобы отдельных лиц, неправительственных организаций и групп лиц о нарушении их прав государствами – участниками Конвенции</w:t>
      </w:r>
      <w:r w:rsidR="00F15864" w:rsidRPr="001A714F">
        <w:rPr>
          <w:sz w:val="28"/>
          <w:szCs w:val="28"/>
        </w:rPr>
        <w:t>.</w:t>
      </w:r>
    </w:p>
    <w:p w:rsidR="001A714F" w:rsidRPr="001A714F" w:rsidRDefault="00F15864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Прежде чем принять жалобу к рассмотрению по существу, Суд должен удостовериться</w:t>
      </w:r>
      <w:r w:rsidR="0081766A" w:rsidRPr="001A714F">
        <w:rPr>
          <w:sz w:val="28"/>
          <w:szCs w:val="28"/>
        </w:rPr>
        <w:t xml:space="preserve">, что исчерпаны все доступные внутригосударственные средства правовой защиты и не истек 6-месячный срок после принятия решения на национальном уровне </w:t>
      </w:r>
      <w:r w:rsidR="0081766A" w:rsidRPr="001A714F">
        <w:rPr>
          <w:rStyle w:val="a9"/>
          <w:sz w:val="28"/>
          <w:szCs w:val="28"/>
        </w:rPr>
        <w:footnoteReference w:id="13"/>
      </w:r>
      <w:r w:rsidR="00E47822" w:rsidRPr="001A714F">
        <w:rPr>
          <w:sz w:val="28"/>
          <w:szCs w:val="28"/>
        </w:rPr>
        <w:t xml:space="preserve">. К производству не принимаются анонимные жалобы, а также те, которые уже рассматривались или рассматриваются в соответствии с другой процедурой международного разбирательства или урегулирования. Суд не рассматривает жалобы, содержащие требования о признании прав, не перечисленных в Конвенции или не признаваемых государствами – участниками Конвенции. Ряд критериев приемлемости жалоб сформулирован широко и недостаточно определено, что дает Суду возможность отклонять многие из них. Среди таких критериев упоминаются недостаточная обоснованность жалобы и злоупотребление правом на подачу жалобы </w:t>
      </w:r>
      <w:r w:rsidR="00E47822" w:rsidRPr="001A714F">
        <w:rPr>
          <w:rStyle w:val="a9"/>
          <w:sz w:val="28"/>
          <w:szCs w:val="28"/>
        </w:rPr>
        <w:footnoteReference w:id="14"/>
      </w:r>
      <w:r w:rsidR="002803DB" w:rsidRPr="001A714F">
        <w:rPr>
          <w:sz w:val="28"/>
          <w:szCs w:val="28"/>
        </w:rPr>
        <w:t>. Однако даже после принятия жалобы к рассмотрению Суд может впоследствии отвергнуть ее, если в ходе расследования обнаружатся основания для отклонения этой жалобы.</w:t>
      </w:r>
      <w:r w:rsidR="003C2DBB" w:rsidRPr="001A714F">
        <w:rPr>
          <w:sz w:val="28"/>
          <w:szCs w:val="28"/>
        </w:rPr>
        <w:t xml:space="preserve"> Протокол № 14 предусматривает некоторые изменения-дополнения в сфере «приемлемости» жалоб:</w:t>
      </w:r>
    </w:p>
    <w:p w:rsidR="001A714F" w:rsidRPr="001A714F" w:rsidRDefault="003C2DBB" w:rsidP="001A714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–</w:t>
      </w:r>
      <w:r w:rsidR="001A714F" w:rsidRPr="001A714F">
        <w:rPr>
          <w:sz w:val="28"/>
          <w:szCs w:val="28"/>
        </w:rPr>
        <w:t xml:space="preserve"> </w:t>
      </w:r>
      <w:r w:rsidRPr="001A714F">
        <w:rPr>
          <w:sz w:val="28"/>
          <w:szCs w:val="28"/>
        </w:rPr>
        <w:t>Очевидно неприемлемые дела: решения о неприемлемости по этим делам, которые сейчас принимаются комитетом из трех судей, будут приниматься единолично судьей, которому будут оказывать помощь несудебные докладчики. Цель состоит в том, чтобы расширить возможности Суда по отсеву дел, т.е. его возможности отсеивать "безнадежные дела".</w:t>
      </w:r>
    </w:p>
    <w:p w:rsidR="001A714F" w:rsidRPr="001A714F" w:rsidRDefault="003C2DBB" w:rsidP="001A714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–</w:t>
      </w:r>
      <w:r w:rsidR="001A714F" w:rsidRPr="001A714F">
        <w:rPr>
          <w:sz w:val="28"/>
          <w:szCs w:val="28"/>
        </w:rPr>
        <w:t xml:space="preserve"> </w:t>
      </w:r>
      <w:r w:rsidRPr="001A714F">
        <w:rPr>
          <w:sz w:val="28"/>
          <w:szCs w:val="28"/>
        </w:rPr>
        <w:t>Повторяющиеся дела: когда дело является одним из целой серии дел, связанных с определенным структурным недостатком на национальном уровне, предполагается, что оно может быть признано приемлемым к рассмотрению, и решение по нему может вынести комитет в составе трех судей, в отличие от палаты из семи судей в настоящее время, по упрощенной краткой процедуре.</w:t>
      </w:r>
    </w:p>
    <w:p w:rsidR="001A714F" w:rsidRPr="001A714F" w:rsidRDefault="003C2DBB" w:rsidP="001A714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–</w:t>
      </w:r>
      <w:r w:rsidR="001A714F" w:rsidRPr="001A714F">
        <w:rPr>
          <w:sz w:val="28"/>
          <w:szCs w:val="28"/>
        </w:rPr>
        <w:t xml:space="preserve"> </w:t>
      </w:r>
      <w:r w:rsidRPr="001A714F">
        <w:rPr>
          <w:sz w:val="28"/>
          <w:szCs w:val="28"/>
        </w:rPr>
        <w:t>Новый критерий приемлемости, на основании которого Суд может объявлять неприемлемыми те заявления, по которым заявитель не понес значительный ущерб, если только "принцип уважения к правам человека" не требует от Суда полного рассмотрения дела по существу. Однако для обеспечения того, чтобы заявители даже с небольшими жалобами не оставались без судебной защиты, Суд не может отклонить это дело на данном основании, если в заинтересованной стране не существует такого средства судебной защиты.</w:t>
      </w:r>
    </w:p>
    <w:p w:rsidR="001A714F" w:rsidRPr="001A714F" w:rsidRDefault="002803DB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После принятия жалобы Суд переходит к рассмотрению ее по существу, а в необходимых случаях проводит расследование. Он оказывает услуги заинтересованным сторонам в целях дружественного разрешения спора. Если такое решение не достигнуто, Суд направляет Комитету министров Совета Европы доклад, содержащий заключения по вопросу о нарушении Конвенции, а также рекомендации, которые необходимо выполнить </w:t>
      </w:r>
      <w:r w:rsidRPr="001A714F">
        <w:rPr>
          <w:rStyle w:val="a9"/>
          <w:sz w:val="28"/>
          <w:szCs w:val="28"/>
        </w:rPr>
        <w:footnoteReference w:id="15"/>
      </w:r>
      <w:r w:rsidRPr="001A714F">
        <w:rPr>
          <w:sz w:val="28"/>
          <w:szCs w:val="28"/>
        </w:rPr>
        <w:t>.</w:t>
      </w:r>
    </w:p>
    <w:p w:rsidR="001A714F" w:rsidRPr="001A714F" w:rsidRDefault="00313FC7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Судебное решение, принятое Европейским судом по правам человека, состоящим из независимых и беспристрастных судей, гарантирует объективное рассмотрение и решение дела по поданной жалобе, свободное от каких-либо политических соображений. Такая объективность далеко не всегда характерна для конвенционных организаций, многие из которых избираются из числа дипломатов и го</w:t>
      </w:r>
      <w:r w:rsidR="00851967" w:rsidRPr="001A714F">
        <w:rPr>
          <w:sz w:val="28"/>
          <w:szCs w:val="28"/>
        </w:rPr>
        <w:t>сударственных служащих, которые в сво</w:t>
      </w:r>
      <w:r w:rsidR="00356936" w:rsidRPr="001A714F">
        <w:rPr>
          <w:sz w:val="28"/>
          <w:szCs w:val="28"/>
        </w:rPr>
        <w:t>е</w:t>
      </w:r>
      <w:r w:rsidR="00851967" w:rsidRPr="001A714F">
        <w:rPr>
          <w:sz w:val="28"/>
          <w:szCs w:val="28"/>
        </w:rPr>
        <w:t>й деятельности выражают интересы определенных политических сил.</w:t>
      </w:r>
    </w:p>
    <w:p w:rsidR="001A714F" w:rsidRPr="001A714F" w:rsidRDefault="00851967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Вынесенное</w:t>
      </w:r>
      <w:r w:rsidR="000076CC" w:rsidRPr="001A714F">
        <w:rPr>
          <w:sz w:val="28"/>
          <w:szCs w:val="28"/>
        </w:rPr>
        <w:t xml:space="preserve"> Европейским Судом решение носит обязательный характер, является окончательным и обжалованию не подлежит.</w:t>
      </w:r>
    </w:p>
    <w:p w:rsidR="001A714F" w:rsidRPr="001A714F" w:rsidRDefault="000076CC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процессе, происходящем в международном судебном органе, применяются нормы международного права, и </w:t>
      </w:r>
      <w:r w:rsidR="009A5BF9" w:rsidRPr="001A714F">
        <w:rPr>
          <w:sz w:val="28"/>
          <w:szCs w:val="28"/>
        </w:rPr>
        <w:t xml:space="preserve">на </w:t>
      </w:r>
      <w:r w:rsidRPr="001A714F">
        <w:rPr>
          <w:sz w:val="28"/>
          <w:szCs w:val="28"/>
        </w:rPr>
        <w:t>основе этих норм выносится решение. Исполняется</w:t>
      </w:r>
      <w:r w:rsidR="00A76FAF" w:rsidRPr="001A714F">
        <w:rPr>
          <w:sz w:val="28"/>
          <w:szCs w:val="28"/>
        </w:rPr>
        <w:t xml:space="preserve"> же такое решение государством в соответствии с его национальным правом, нормы которого совпадают или приведены в соответствие с международно-правовыми нормами. В противном случае государство обязано привести данные нормы национального права в соответствии с международным правом либо законодательно признать приоритет международного права над национальным.</w:t>
      </w:r>
      <w:r w:rsidR="003C2DBB" w:rsidRPr="001A714F">
        <w:rPr>
          <w:sz w:val="28"/>
          <w:szCs w:val="28"/>
        </w:rPr>
        <w:t xml:space="preserve"> Следует отметить изменения процедурного характера, внесенные Протоколом №14, направленные</w:t>
      </w:r>
      <w:r w:rsidR="002734A0" w:rsidRPr="001A714F">
        <w:rPr>
          <w:sz w:val="28"/>
          <w:szCs w:val="28"/>
        </w:rPr>
        <w:t xml:space="preserve"> на увеличение эффективности деятельности Комитета Министров и ЕСПЧ, а именно: 1) Комитет Министров получает полномочия, если имеется большинство в две трети голосов, обратиться в Суд в том случае, если государство отказывается выполнять судебное постановление; 2) Комитет Министров имеет также новые полномочия запрашивать Суд о толковании постановления. Это поможет Комитету Министров в его задаче осуществлять надзор за исполнением постановлений и, в частности, определять, какие меры могут быть приняты для исполнения постановлений.</w:t>
      </w:r>
    </w:p>
    <w:p w:rsidR="001A714F" w:rsidRPr="001A714F" w:rsidRDefault="00A76FA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Таким образом, судебные прецеденты Европейского суда по правам человека оказывают положительное воздействие на судебную практику, а порой и на законодательство государств, а также способствуют практической реализации прав и свобод человека.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1A714F" w:rsidP="001A714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16408" w:rsidRPr="001A714F">
        <w:rPr>
          <w:b/>
          <w:bCs/>
          <w:sz w:val="28"/>
          <w:szCs w:val="28"/>
        </w:rPr>
        <w:t xml:space="preserve">Глава </w:t>
      </w:r>
      <w:r w:rsidR="00016ACA" w:rsidRPr="001A714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916408" w:rsidRPr="001A714F">
        <w:rPr>
          <w:b/>
          <w:bCs/>
          <w:sz w:val="28"/>
          <w:szCs w:val="28"/>
        </w:rPr>
        <w:t xml:space="preserve">Процесс взаимодействия Суда </w:t>
      </w:r>
      <w:r w:rsidR="00EA7600" w:rsidRPr="001A714F">
        <w:rPr>
          <w:b/>
          <w:bCs/>
          <w:sz w:val="28"/>
          <w:szCs w:val="28"/>
        </w:rPr>
        <w:t>Европейс</w:t>
      </w:r>
      <w:r w:rsidR="002734A0" w:rsidRPr="001A714F">
        <w:rPr>
          <w:b/>
          <w:bCs/>
          <w:sz w:val="28"/>
          <w:szCs w:val="28"/>
        </w:rPr>
        <w:t xml:space="preserve">кого Союза </w:t>
      </w:r>
      <w:r w:rsidR="00916408" w:rsidRPr="001A714F">
        <w:rPr>
          <w:b/>
          <w:bCs/>
          <w:sz w:val="28"/>
          <w:szCs w:val="28"/>
        </w:rPr>
        <w:t>и Европ</w:t>
      </w:r>
      <w:r>
        <w:rPr>
          <w:b/>
          <w:bCs/>
          <w:sz w:val="28"/>
          <w:szCs w:val="28"/>
        </w:rPr>
        <w:t>ейского Суда по правам человека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A714F" w:rsidRPr="001A714F" w:rsidRDefault="001A714F" w:rsidP="001A714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824D7" w:rsidRPr="001A714F">
        <w:rPr>
          <w:b/>
          <w:bCs/>
          <w:sz w:val="28"/>
          <w:szCs w:val="28"/>
        </w:rPr>
        <w:t>.</w:t>
      </w:r>
      <w:r w:rsidR="00016ACA" w:rsidRPr="001A714F">
        <w:rPr>
          <w:b/>
          <w:bCs/>
          <w:sz w:val="28"/>
          <w:szCs w:val="28"/>
        </w:rPr>
        <w:t>1</w:t>
      </w:r>
      <w:r w:rsidR="000824D7" w:rsidRPr="001A714F">
        <w:rPr>
          <w:b/>
          <w:bCs/>
          <w:sz w:val="28"/>
          <w:szCs w:val="28"/>
        </w:rPr>
        <w:t xml:space="preserve"> Организационные вопросы взаимодействия Суда </w:t>
      </w:r>
      <w:r w:rsidR="00EA7600" w:rsidRPr="001A714F">
        <w:rPr>
          <w:b/>
          <w:bCs/>
          <w:sz w:val="28"/>
          <w:szCs w:val="28"/>
        </w:rPr>
        <w:t>Европ</w:t>
      </w:r>
      <w:r w:rsidR="002734A0" w:rsidRPr="001A714F">
        <w:rPr>
          <w:b/>
          <w:bCs/>
          <w:sz w:val="28"/>
          <w:szCs w:val="28"/>
        </w:rPr>
        <w:t xml:space="preserve">ейского Союза </w:t>
      </w:r>
      <w:r w:rsidR="000824D7" w:rsidRPr="001A714F">
        <w:rPr>
          <w:b/>
          <w:bCs/>
          <w:sz w:val="28"/>
          <w:szCs w:val="28"/>
        </w:rPr>
        <w:t>и Европ</w:t>
      </w:r>
      <w:r>
        <w:rPr>
          <w:b/>
          <w:bCs/>
          <w:sz w:val="28"/>
          <w:szCs w:val="28"/>
        </w:rPr>
        <w:t>ейского Суда по правам человека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0824D7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Основной вопрос моего исследования составляет соотношение деятельности Европейского Суда по правам человека и Суда </w:t>
      </w:r>
      <w:r w:rsidR="002734A0" w:rsidRPr="001A714F">
        <w:rPr>
          <w:sz w:val="28"/>
          <w:szCs w:val="28"/>
        </w:rPr>
        <w:t>Европейского Союза</w:t>
      </w:r>
      <w:r w:rsidRPr="001A714F">
        <w:rPr>
          <w:sz w:val="28"/>
          <w:szCs w:val="28"/>
        </w:rPr>
        <w:t>. Суд ЕС является одним из институтов Европейского Союза, ядром судебной системы ЕС.</w:t>
      </w:r>
    </w:p>
    <w:p w:rsidR="001A714F" w:rsidRPr="001A714F" w:rsidRDefault="004F1295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Частые “соприкосновения” юрисдикций этих международных судебных учреждений обусловлены двумя основными факторами</w:t>
      </w:r>
      <w:r w:rsidR="00BB1CF8" w:rsidRPr="001A714F">
        <w:rPr>
          <w:sz w:val="28"/>
          <w:szCs w:val="28"/>
        </w:rPr>
        <w:t xml:space="preserve"> </w:t>
      </w:r>
      <w:r w:rsidR="00BB1CF8" w:rsidRPr="001A714F">
        <w:rPr>
          <w:rStyle w:val="a9"/>
          <w:sz w:val="28"/>
          <w:szCs w:val="28"/>
        </w:rPr>
        <w:footnoteReference w:id="16"/>
      </w:r>
      <w:r w:rsidRPr="001A714F">
        <w:rPr>
          <w:sz w:val="28"/>
          <w:szCs w:val="28"/>
        </w:rPr>
        <w:t>:</w:t>
      </w:r>
    </w:p>
    <w:p w:rsidR="001A714F" w:rsidRPr="001A714F" w:rsidRDefault="00BB1CF8" w:rsidP="001A714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настоящее время все государства – члены ЕС являются участниками Совета Европы, Европейской </w:t>
      </w:r>
      <w:r w:rsidR="005923E8" w:rsidRPr="001A714F">
        <w:rPr>
          <w:sz w:val="28"/>
          <w:szCs w:val="28"/>
        </w:rPr>
        <w:t xml:space="preserve">Конвенции о защите прав человека и основных свобод 1950 г. </w:t>
      </w:r>
      <w:r w:rsidR="000C71AF" w:rsidRPr="001A714F">
        <w:rPr>
          <w:sz w:val="28"/>
          <w:szCs w:val="28"/>
        </w:rPr>
        <w:t>Поэтому членство в Страсбургской организации порой рассматривается в качестве подготовительного этапа для присоединения к Евросоюзу;</w:t>
      </w:r>
    </w:p>
    <w:p w:rsidR="001A714F" w:rsidRPr="001A714F" w:rsidRDefault="000C71AF" w:rsidP="001A714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компетенцию обоих международных судебных </w:t>
      </w:r>
      <w:r w:rsidR="00222268" w:rsidRPr="001A714F">
        <w:rPr>
          <w:sz w:val="28"/>
          <w:szCs w:val="28"/>
        </w:rPr>
        <w:t xml:space="preserve">учреждений входит рассмотрение жалоб частных лиц на нарушение их прав и законных интересов государствами – участниками Совета Европы (Европейский Суд по правам человека) и государствами – участниками и частично институтами и органами ЕС (Суд </w:t>
      </w:r>
      <w:r w:rsidR="00EA7600" w:rsidRPr="001A714F">
        <w:rPr>
          <w:sz w:val="28"/>
          <w:szCs w:val="28"/>
        </w:rPr>
        <w:t>ЕС</w:t>
      </w:r>
      <w:r w:rsidR="00222268" w:rsidRPr="001A714F">
        <w:rPr>
          <w:sz w:val="28"/>
          <w:szCs w:val="28"/>
        </w:rPr>
        <w:t>).</w:t>
      </w:r>
    </w:p>
    <w:p w:rsidR="001A714F" w:rsidRPr="001A714F" w:rsidRDefault="00222268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Таким образом, в государствах – членах Европейского Союза действуют две системы защиты прав человека:</w:t>
      </w:r>
    </w:p>
    <w:p w:rsidR="001A714F" w:rsidRPr="001A714F" w:rsidRDefault="00F0267C" w:rsidP="001A714F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Система, предусмотренная Европейской Конвенцией о защите прав человека, т.е. в рамках юрисдикции Европейского Суда по правам человека;</w:t>
      </w:r>
    </w:p>
    <w:p w:rsidR="001A714F" w:rsidRPr="001A714F" w:rsidRDefault="00F0267C" w:rsidP="001A714F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Система защиты прав человека, созданная Европейским Союзом, т.е. в рамках юрисдикции Суда </w:t>
      </w:r>
      <w:r w:rsidR="00EA7600" w:rsidRPr="001A714F">
        <w:rPr>
          <w:sz w:val="28"/>
          <w:szCs w:val="28"/>
        </w:rPr>
        <w:t>ЕС</w:t>
      </w:r>
      <w:r w:rsidRPr="001A714F">
        <w:rPr>
          <w:sz w:val="28"/>
          <w:szCs w:val="28"/>
        </w:rPr>
        <w:t>.</w:t>
      </w:r>
    </w:p>
    <w:p w:rsidR="001A714F" w:rsidRPr="001A714F" w:rsidRDefault="00F0267C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Обе эти системы с</w:t>
      </w:r>
      <w:r w:rsidR="00B87E4C" w:rsidRPr="001A714F">
        <w:rPr>
          <w:sz w:val="28"/>
          <w:szCs w:val="28"/>
        </w:rPr>
        <w:t>уществуют наряду с национальной системой защиты прав, эффективность которой зависит от наличия конституционного контроля за практической реализацией этих прав, а также универсальной системой обеспечения основных прав и свобод, созданной в рамках ООН.</w:t>
      </w:r>
    </w:p>
    <w:p w:rsidR="001A714F" w:rsidRPr="001A714F" w:rsidRDefault="00F20708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Суд </w:t>
      </w:r>
      <w:r w:rsidR="002734A0" w:rsidRPr="001A714F">
        <w:rPr>
          <w:sz w:val="28"/>
          <w:szCs w:val="28"/>
        </w:rPr>
        <w:t>Европейского Союза</w:t>
      </w:r>
      <w:r w:rsidRPr="001A714F">
        <w:rPr>
          <w:sz w:val="28"/>
          <w:szCs w:val="28"/>
        </w:rPr>
        <w:t xml:space="preserve"> является наднациональным судебным органом, в отличие от Европейского Суда по правам человека. Поэтому положение Суда ЕС весьма обособлено и исключительно. С точки зрения юрисдикционного обеспечения экономической интеграции Суд ЕС обладает существенными преимуществами по сравнению с Европейским Судом по правам человека.</w:t>
      </w:r>
      <w:r w:rsidR="00474CAA" w:rsidRPr="001A714F">
        <w:rPr>
          <w:sz w:val="28"/>
          <w:szCs w:val="28"/>
        </w:rPr>
        <w:t xml:space="preserve"> Источник этих преимуществ находится в особенностях внутренней организации и процедур Суда ЕС. Так. Европейский Суд по правам человека призван рассматривать споры по вопросу защиты основных прав и свобод человека, и только те споры, которые подпадают под его юрисдикцию. Суд же </w:t>
      </w:r>
      <w:r w:rsidR="00C06FB0" w:rsidRPr="001A714F">
        <w:rPr>
          <w:sz w:val="28"/>
          <w:szCs w:val="28"/>
        </w:rPr>
        <w:t>Европейского Союза</w:t>
      </w:r>
      <w:r w:rsidR="00474CAA" w:rsidRPr="001A714F">
        <w:rPr>
          <w:sz w:val="28"/>
          <w:szCs w:val="28"/>
        </w:rPr>
        <w:t xml:space="preserve"> обладает компетенцией рассматривать общеюридические споры, т.е. споры, возникающие в.т.ч. из внешнеэкономической деятельности государств – членов ЕС, а также трудовые споры.</w:t>
      </w:r>
    </w:p>
    <w:p w:rsidR="001A714F" w:rsidRPr="001A714F" w:rsidRDefault="00474CAA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При проведении сравнительного анализа деятельности Суда ЕС и Европейского Суда по правам человека можно согласиться с позицией, что Европейский Суд по правам человека является, главным образом, инструментом защиты прав человека, инструментом, ставшим судебным органом, которому делегируются полномочия государствами – членами Совета Европы </w:t>
      </w:r>
      <w:r w:rsidR="00FB16F4" w:rsidRPr="001A714F">
        <w:rPr>
          <w:rStyle w:val="a9"/>
          <w:sz w:val="28"/>
          <w:szCs w:val="28"/>
        </w:rPr>
        <w:footnoteReference w:id="17"/>
      </w:r>
      <w:r w:rsidR="007B58E0" w:rsidRPr="001A714F">
        <w:rPr>
          <w:sz w:val="28"/>
          <w:szCs w:val="28"/>
        </w:rPr>
        <w:t xml:space="preserve">. Следовательно, можно сделать вывод о том, что Европейский Суд по правам человека является более автономным органом судебной власти, он более изолирован и свободен, поскольку несет меньшую ответственность за административные, политические и экономические последствия принятых им решений, чем Суд </w:t>
      </w:r>
      <w:r w:rsidR="00C06FB0" w:rsidRPr="001A714F">
        <w:rPr>
          <w:sz w:val="28"/>
          <w:szCs w:val="28"/>
        </w:rPr>
        <w:t>ЕС</w:t>
      </w:r>
      <w:r w:rsidR="007B58E0" w:rsidRPr="001A714F">
        <w:rPr>
          <w:sz w:val="28"/>
          <w:szCs w:val="28"/>
        </w:rPr>
        <w:t xml:space="preserve">. Соответственно, компетенция </w:t>
      </w:r>
      <w:r w:rsidR="00C06FB0" w:rsidRPr="001A714F">
        <w:rPr>
          <w:sz w:val="28"/>
          <w:szCs w:val="28"/>
        </w:rPr>
        <w:t>ЕСПЧ</w:t>
      </w:r>
      <w:r w:rsidR="007B58E0" w:rsidRPr="001A714F">
        <w:rPr>
          <w:sz w:val="28"/>
          <w:szCs w:val="28"/>
        </w:rPr>
        <w:t xml:space="preserve"> намного уже компетенции Суда </w:t>
      </w:r>
      <w:r w:rsidR="00EA7600" w:rsidRPr="001A714F">
        <w:rPr>
          <w:sz w:val="28"/>
          <w:szCs w:val="28"/>
        </w:rPr>
        <w:t>ЕС</w:t>
      </w:r>
      <w:r w:rsidR="007B58E0" w:rsidRPr="001A714F">
        <w:rPr>
          <w:sz w:val="28"/>
          <w:szCs w:val="28"/>
        </w:rPr>
        <w:t>.</w:t>
      </w:r>
    </w:p>
    <w:p w:rsidR="001A714F" w:rsidRPr="001A714F" w:rsidRDefault="004037C3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Европейский Суд по правам человека не является высшей инстанцией по отношению к судебной системе государства – участника Конвенции о защите прав человека и основных свобод.</w:t>
      </w:r>
    </w:p>
    <w:p w:rsidR="001A714F" w:rsidRPr="001A714F" w:rsidRDefault="004037C3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Исходя из этого, Европейский Суд по правам человека не компетентен:</w:t>
      </w:r>
    </w:p>
    <w:p w:rsidR="001A714F" w:rsidRPr="001A714F" w:rsidRDefault="003D6261" w:rsidP="001A71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Отменять решения, вынесенные органами государственной власти или национальными судами;</w:t>
      </w:r>
    </w:p>
    <w:p w:rsidR="001A714F" w:rsidRPr="001A714F" w:rsidRDefault="00C71ACA" w:rsidP="001A71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Давать указания законодателю;</w:t>
      </w:r>
    </w:p>
    <w:p w:rsidR="001A714F" w:rsidRPr="001A714F" w:rsidRDefault="00C71ACA" w:rsidP="001A71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Осуществлять контроль национального законодательства или судебной практики;</w:t>
      </w:r>
    </w:p>
    <w:p w:rsidR="001A714F" w:rsidRPr="001A714F" w:rsidRDefault="00C71ACA" w:rsidP="001A71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Давать распоряжения о принятии мер, имеющих юридические последствия.</w:t>
      </w:r>
    </w:p>
    <w:p w:rsidR="001A714F" w:rsidRPr="001A714F" w:rsidRDefault="00C06FB0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ЕСПЧ</w:t>
      </w:r>
      <w:r w:rsidR="00A26EB1" w:rsidRPr="001A714F">
        <w:rPr>
          <w:sz w:val="28"/>
          <w:szCs w:val="28"/>
        </w:rPr>
        <w:t xml:space="preserve"> рассматривает только конкретные жалобы</w:t>
      </w:r>
      <w:r w:rsidR="001C7BCA" w:rsidRPr="001A714F">
        <w:rPr>
          <w:sz w:val="28"/>
          <w:szCs w:val="28"/>
        </w:rPr>
        <w:t xml:space="preserve"> с тем, чтобы установить, действительно ли были допущены нарушения требований Конвенции о защите прав человека и основных свобод. Однако он вправе присудить “справедливое удовлетворение претензии” </w:t>
      </w:r>
      <w:r w:rsidR="001C7BCA" w:rsidRPr="001A714F">
        <w:rPr>
          <w:rStyle w:val="a9"/>
          <w:sz w:val="28"/>
          <w:szCs w:val="28"/>
          <w:lang w:val="en-US"/>
        </w:rPr>
        <w:footnoteReference w:id="18"/>
      </w:r>
      <w:r w:rsidR="00F83D34" w:rsidRPr="001A714F">
        <w:rPr>
          <w:sz w:val="28"/>
          <w:szCs w:val="28"/>
        </w:rPr>
        <w:t xml:space="preserve"> в форме денежной компенсации причиненного материального ущерба, а также возмещения морального вреда и всех издержек и расходов выигравшей стороны.</w:t>
      </w:r>
    </w:p>
    <w:p w:rsidR="001A714F" w:rsidRPr="001A714F" w:rsidRDefault="00F83D34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свою очередь, Суд </w:t>
      </w:r>
      <w:r w:rsidR="00EA7600" w:rsidRPr="001A714F">
        <w:rPr>
          <w:sz w:val="28"/>
          <w:szCs w:val="28"/>
        </w:rPr>
        <w:t>ЕС</w:t>
      </w:r>
      <w:r w:rsidRPr="001A714F">
        <w:rPr>
          <w:sz w:val="28"/>
          <w:szCs w:val="28"/>
        </w:rPr>
        <w:t xml:space="preserve"> значительно расширил круг своей юрисдикции, включив в свою компетенцию право рассматривать дела, связанные с соблюдением государствами – членами ЕС прав и свобод человека, которые гарантируются Европейской конвенцией и защите прав человека и основных свобод.</w:t>
      </w:r>
    </w:p>
    <w:p w:rsidR="001A714F" w:rsidRPr="001A714F" w:rsidRDefault="00F20EEA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Суд ЕС компетентен принимать и рассматривать иски не только государств-членов ЕС. В частности, в Суд ЕС могут вправе обратиться Совет Европы, Европарламент и Европейский Центральный Банк. Кроме то</w:t>
      </w:r>
      <w:r w:rsidR="004A2F93" w:rsidRPr="001A714F">
        <w:rPr>
          <w:sz w:val="28"/>
          <w:szCs w:val="28"/>
        </w:rPr>
        <w:t>го, с иском может обратиться любое физическое или юридическое лицо по делу, оспаривающему решения, которые были приняты в отношении этого дела.</w:t>
      </w:r>
    </w:p>
    <w:p w:rsidR="001A714F" w:rsidRPr="001A714F" w:rsidRDefault="004A2F93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Таким образом, справедливо утверждение о том, что Суд </w:t>
      </w:r>
      <w:r w:rsidR="00C06FB0" w:rsidRPr="001A714F">
        <w:rPr>
          <w:sz w:val="28"/>
          <w:szCs w:val="28"/>
        </w:rPr>
        <w:t>ЕС</w:t>
      </w:r>
      <w:r w:rsidRPr="001A714F">
        <w:rPr>
          <w:sz w:val="28"/>
          <w:szCs w:val="28"/>
        </w:rPr>
        <w:t xml:space="preserve"> – это высшее судебное сообщество </w:t>
      </w:r>
      <w:r w:rsidRPr="001A714F">
        <w:rPr>
          <w:rStyle w:val="a9"/>
          <w:sz w:val="28"/>
          <w:szCs w:val="28"/>
        </w:rPr>
        <w:footnoteReference w:id="19"/>
      </w:r>
      <w:r w:rsidRPr="001A714F">
        <w:rPr>
          <w:sz w:val="28"/>
          <w:szCs w:val="28"/>
        </w:rPr>
        <w:t>.</w:t>
      </w:r>
    </w:p>
    <w:p w:rsidR="001A714F" w:rsidRPr="001A714F" w:rsidRDefault="00C16E88" w:rsidP="001A714F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A714F">
        <w:rPr>
          <w:b/>
          <w:bCs/>
          <w:sz w:val="28"/>
          <w:szCs w:val="28"/>
        </w:rPr>
        <w:t>3</w:t>
      </w:r>
      <w:r w:rsidR="006D0C56" w:rsidRPr="001A714F">
        <w:rPr>
          <w:b/>
          <w:bCs/>
          <w:sz w:val="28"/>
          <w:szCs w:val="28"/>
        </w:rPr>
        <w:t>.</w:t>
      </w:r>
      <w:r w:rsidRPr="001A714F">
        <w:rPr>
          <w:b/>
          <w:bCs/>
          <w:sz w:val="28"/>
          <w:szCs w:val="28"/>
        </w:rPr>
        <w:t>2.</w:t>
      </w:r>
      <w:r w:rsidR="006D0C56" w:rsidRPr="001A714F">
        <w:rPr>
          <w:b/>
          <w:bCs/>
          <w:sz w:val="28"/>
          <w:szCs w:val="28"/>
        </w:rPr>
        <w:t xml:space="preserve"> Юридические отношения между Судом </w:t>
      </w:r>
      <w:r w:rsidR="00C06FB0" w:rsidRPr="001A714F">
        <w:rPr>
          <w:b/>
          <w:bCs/>
          <w:sz w:val="28"/>
          <w:szCs w:val="28"/>
        </w:rPr>
        <w:t xml:space="preserve">Европейского Союза </w:t>
      </w:r>
      <w:r w:rsidR="006D0C56" w:rsidRPr="001A714F">
        <w:rPr>
          <w:b/>
          <w:bCs/>
          <w:sz w:val="28"/>
          <w:szCs w:val="28"/>
        </w:rPr>
        <w:t>и Европейским Судом по правам человека.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0B2C44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настоящее время юридические отношения между Судом ЕС и </w:t>
      </w:r>
      <w:r w:rsidR="00C06FB0" w:rsidRPr="001A714F">
        <w:rPr>
          <w:sz w:val="28"/>
          <w:szCs w:val="28"/>
        </w:rPr>
        <w:t>ЕСПЧ</w:t>
      </w:r>
      <w:r w:rsidRPr="001A714F">
        <w:rPr>
          <w:sz w:val="28"/>
          <w:szCs w:val="28"/>
        </w:rPr>
        <w:t xml:space="preserve"> напрямую не регламентируются. В то же время нередко и тот, и другой органы рассматривают дела, подпадающие под юрисдикцию каждого из них.</w:t>
      </w:r>
    </w:p>
    <w:p w:rsidR="001A714F" w:rsidRPr="001A714F" w:rsidRDefault="000B2C44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Отсутствие институционального взаимодействия с четко определенным механизмом сотрудничества этих двух международных организаций на практике может быть восполнено нормативным взаимодействием, проявляющемся во взаимном влиянии их правоприменительной практики. Это подтверждается опытом взаимодействия Суда ЕС и Европейского Суда по правам человека.</w:t>
      </w:r>
    </w:p>
    <w:p w:rsidR="001A714F" w:rsidRPr="001A714F" w:rsidRDefault="000B2C44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Европейский Суд по правам человека</w:t>
      </w:r>
      <w:r w:rsidR="007B6AE4" w:rsidRPr="001A714F">
        <w:rPr>
          <w:sz w:val="28"/>
          <w:szCs w:val="28"/>
        </w:rPr>
        <w:t xml:space="preserve"> отказывается от практики “неприкосновенности” права ЕС, и компетенция Европейского Суда по правам человека постепенно охватывает контроль за нормативно-правовыми актами Евросоюза.</w:t>
      </w:r>
    </w:p>
    <w:p w:rsidR="001A714F" w:rsidRPr="001A714F" w:rsidRDefault="00D43E58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Институты и процедуры Евросоюза, а также действия государств – членов Евросоюза по исполнению актов институтов и органов ЕС </w:t>
      </w:r>
      <w:r w:rsidR="00205C12" w:rsidRPr="001A714F">
        <w:rPr>
          <w:sz w:val="28"/>
          <w:szCs w:val="28"/>
        </w:rPr>
        <w:t xml:space="preserve">не </w:t>
      </w:r>
      <w:r w:rsidRPr="001A714F">
        <w:rPr>
          <w:sz w:val="28"/>
          <w:szCs w:val="28"/>
        </w:rPr>
        <w:t>раз становилось предметом рассмотрения Европейского Суда по правам человека. Так, в деле гражданки Великобритании Мэтьюз против Великобритании как государства</w:t>
      </w:r>
      <w:r w:rsidR="00B525E7" w:rsidRPr="001A714F">
        <w:rPr>
          <w:sz w:val="28"/>
          <w:szCs w:val="28"/>
        </w:rPr>
        <w:t xml:space="preserve"> </w:t>
      </w:r>
      <w:r w:rsidR="00B525E7" w:rsidRPr="001A714F">
        <w:rPr>
          <w:rStyle w:val="a9"/>
          <w:sz w:val="28"/>
          <w:szCs w:val="28"/>
        </w:rPr>
        <w:footnoteReference w:id="20"/>
      </w:r>
      <w:r w:rsidRPr="001A714F">
        <w:rPr>
          <w:sz w:val="28"/>
          <w:szCs w:val="28"/>
        </w:rPr>
        <w:t xml:space="preserve"> заявительница обжаловала отказ властей Гибралтара, доминиона Великобритании, на предоставление ей права участвовать в выборах депутатов Европарламента</w:t>
      </w:r>
      <w:r w:rsidR="006C0A57" w:rsidRPr="001A714F">
        <w:rPr>
          <w:sz w:val="28"/>
          <w:szCs w:val="28"/>
        </w:rPr>
        <w:t xml:space="preserve">. Государство – ответчик ссылалось на то, что согласно Приложению </w:t>
      </w:r>
      <w:r w:rsidR="006C0A57" w:rsidRPr="001A714F">
        <w:rPr>
          <w:sz w:val="28"/>
          <w:szCs w:val="28"/>
          <w:lang w:val="en-US"/>
        </w:rPr>
        <w:t>II</w:t>
      </w:r>
      <w:r w:rsidR="006C0A57" w:rsidRPr="001A714F">
        <w:rPr>
          <w:sz w:val="28"/>
          <w:szCs w:val="28"/>
        </w:rPr>
        <w:t xml:space="preserve"> к Договору об учреждении Европейского Союза 1992 г.</w:t>
      </w:r>
      <w:r w:rsidR="0089386D" w:rsidRPr="001A714F">
        <w:rPr>
          <w:sz w:val="28"/>
          <w:szCs w:val="28"/>
        </w:rPr>
        <w:t>, право выбора депутатов Европарламента</w:t>
      </w:r>
      <w:r w:rsidR="00707D4E" w:rsidRPr="001A714F">
        <w:rPr>
          <w:sz w:val="28"/>
          <w:szCs w:val="28"/>
        </w:rPr>
        <w:t xml:space="preserve"> предоставлено только подданным Великобритании и что конвенционное право на участие в выборах не распространяется на наднациональные организации, в.т.ч. и на Евросоюз. В результате проведения анализа положений британского законодательства и правовых норм ЕС, Европейский Суд постановил, что было допущено нарушение права на участие в выборах, т.к. указанное право распространяется и на выборы в наднациональные представительные органы, учрежденные после принятия Протокола № 1 к Конвенции ее государствами – участниками </w:t>
      </w:r>
      <w:r w:rsidR="00707D4E" w:rsidRPr="001A714F">
        <w:rPr>
          <w:rStyle w:val="a9"/>
          <w:sz w:val="28"/>
          <w:szCs w:val="28"/>
        </w:rPr>
        <w:footnoteReference w:id="21"/>
      </w:r>
      <w:r w:rsidR="00707D4E" w:rsidRPr="001A714F">
        <w:rPr>
          <w:sz w:val="28"/>
          <w:szCs w:val="28"/>
        </w:rPr>
        <w:t>, а также что действие Договора об учреждении Европейского Союза 1992 г. рас</w:t>
      </w:r>
      <w:r w:rsidR="00DC4008" w:rsidRPr="001A714F">
        <w:rPr>
          <w:sz w:val="28"/>
          <w:szCs w:val="28"/>
        </w:rPr>
        <w:t xml:space="preserve">пространяется и на Гибралтар, формально не являющийся частью Великобритании </w:t>
      </w:r>
      <w:r w:rsidR="00DC4008" w:rsidRPr="001A714F">
        <w:rPr>
          <w:rStyle w:val="a9"/>
          <w:sz w:val="28"/>
          <w:szCs w:val="28"/>
        </w:rPr>
        <w:footnoteReference w:id="22"/>
      </w:r>
      <w:r w:rsidR="00DC4008" w:rsidRPr="001A714F">
        <w:rPr>
          <w:sz w:val="28"/>
          <w:szCs w:val="28"/>
        </w:rPr>
        <w:t xml:space="preserve">. Таким образом, в настоящем деле при помощи толкования Конвенции Европейским Судом по правам человека были уточнены аспекты применения Приложения </w:t>
      </w:r>
      <w:r w:rsidR="00DC4008" w:rsidRPr="001A714F">
        <w:rPr>
          <w:sz w:val="28"/>
          <w:szCs w:val="28"/>
          <w:lang w:val="en-US"/>
        </w:rPr>
        <w:t>II</w:t>
      </w:r>
      <w:r w:rsidR="00DC4008" w:rsidRPr="001A714F">
        <w:rPr>
          <w:sz w:val="28"/>
          <w:szCs w:val="28"/>
        </w:rPr>
        <w:t xml:space="preserve"> к Договору об учреждении Европейского Союза 1992 г.</w:t>
      </w:r>
    </w:p>
    <w:p w:rsidR="001A714F" w:rsidRPr="001A714F" w:rsidRDefault="00DC4008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 последнее время участились случаи обращений в Европейский суд по правам человека заявителей, ставящих вопросы о нарушении их конвенционных прав</w:t>
      </w:r>
      <w:r w:rsidR="00525C22" w:rsidRPr="001A714F">
        <w:rPr>
          <w:sz w:val="28"/>
          <w:szCs w:val="28"/>
        </w:rPr>
        <w:t xml:space="preserve">, которые были предметом рассмотрения Суда </w:t>
      </w:r>
      <w:r w:rsidR="00EA7600" w:rsidRPr="001A714F">
        <w:rPr>
          <w:sz w:val="28"/>
          <w:szCs w:val="28"/>
        </w:rPr>
        <w:t>ЕС</w:t>
      </w:r>
      <w:r w:rsidR="00525C22" w:rsidRPr="001A714F">
        <w:rPr>
          <w:sz w:val="28"/>
          <w:szCs w:val="28"/>
        </w:rPr>
        <w:t xml:space="preserve"> или Суда первой инстанции. </w:t>
      </w:r>
      <w:r w:rsidR="00965424" w:rsidRPr="001A714F">
        <w:rPr>
          <w:sz w:val="28"/>
          <w:szCs w:val="28"/>
        </w:rPr>
        <w:t>В известном деле Босфорус Шикрети против Ирландии как государства</w:t>
      </w:r>
      <w:r w:rsidR="00AA73F4" w:rsidRPr="001A714F">
        <w:rPr>
          <w:sz w:val="28"/>
          <w:szCs w:val="28"/>
        </w:rPr>
        <w:t xml:space="preserve"> </w:t>
      </w:r>
      <w:r w:rsidR="00AA73F4" w:rsidRPr="001A714F">
        <w:rPr>
          <w:rStyle w:val="a9"/>
          <w:sz w:val="28"/>
          <w:szCs w:val="28"/>
        </w:rPr>
        <w:footnoteReference w:id="23"/>
      </w:r>
      <w:r w:rsidR="00965424" w:rsidRPr="001A714F">
        <w:rPr>
          <w:sz w:val="28"/>
          <w:szCs w:val="28"/>
        </w:rPr>
        <w:t xml:space="preserve"> Европейский Суд по правам человека установил отсутствие нарушения права собственности турецкой </w:t>
      </w:r>
      <w:r w:rsidR="00A3729A" w:rsidRPr="001A714F">
        <w:rPr>
          <w:sz w:val="28"/>
          <w:szCs w:val="28"/>
        </w:rPr>
        <w:t>авиакомпании со стороны Ирландии, выразившееся в наложении ареста на два воздушных судна, находившиеся у заявителя иска в лизинге и принадлежавшие югославской авиакомпании</w:t>
      </w:r>
      <w:r w:rsidR="00ED3FA6" w:rsidRPr="001A714F">
        <w:rPr>
          <w:sz w:val="28"/>
          <w:szCs w:val="28"/>
        </w:rPr>
        <w:t>. Указанные действия были совершены Ирландией во исполнение предписаний институтов ЕС, принятых, в свою очередь, в соответствии с резолюцией Совета Безопасности ООН о применении к Югославии санкций. При этом ранее</w:t>
      </w:r>
      <w:r w:rsidR="00301831" w:rsidRPr="001A714F">
        <w:rPr>
          <w:sz w:val="28"/>
          <w:szCs w:val="28"/>
        </w:rPr>
        <w:t xml:space="preserve"> данное дело уже рассматривалось Судом </w:t>
      </w:r>
      <w:r w:rsidR="00EA7600" w:rsidRPr="001A714F">
        <w:rPr>
          <w:sz w:val="28"/>
          <w:szCs w:val="28"/>
        </w:rPr>
        <w:t>ЕС</w:t>
      </w:r>
      <w:r w:rsidR="00301831" w:rsidRPr="001A714F">
        <w:rPr>
          <w:sz w:val="28"/>
          <w:szCs w:val="28"/>
        </w:rPr>
        <w:t xml:space="preserve">, и заявителю также было отказано в удовлетворении исковых требований </w:t>
      </w:r>
      <w:r w:rsidR="00301831" w:rsidRPr="001A714F">
        <w:rPr>
          <w:rStyle w:val="a9"/>
          <w:sz w:val="28"/>
          <w:szCs w:val="28"/>
        </w:rPr>
        <w:footnoteReference w:id="24"/>
      </w:r>
      <w:r w:rsidR="00301831" w:rsidRPr="001A714F">
        <w:rPr>
          <w:sz w:val="28"/>
          <w:szCs w:val="28"/>
        </w:rPr>
        <w:t>.</w:t>
      </w:r>
      <w:r w:rsidR="001A714F" w:rsidRPr="001A714F">
        <w:rPr>
          <w:sz w:val="28"/>
          <w:szCs w:val="28"/>
        </w:rPr>
        <w:t xml:space="preserve"> </w:t>
      </w:r>
      <w:r w:rsidR="004953D6" w:rsidRPr="001A714F">
        <w:rPr>
          <w:sz w:val="28"/>
          <w:szCs w:val="28"/>
        </w:rPr>
        <w:t>Следовательно, Европейский Суд по правам человека</w:t>
      </w:r>
      <w:r w:rsidR="00F83B68" w:rsidRPr="001A714F">
        <w:rPr>
          <w:sz w:val="28"/>
          <w:szCs w:val="28"/>
        </w:rPr>
        <w:t xml:space="preserve"> признал данные дела входящими в его юрисдикцию и подтвердил решение Суда </w:t>
      </w:r>
      <w:r w:rsidR="00C06FB0" w:rsidRPr="001A714F">
        <w:rPr>
          <w:sz w:val="28"/>
          <w:szCs w:val="28"/>
        </w:rPr>
        <w:t>Европейского Союза</w:t>
      </w:r>
      <w:r w:rsidR="00F83B68" w:rsidRPr="001A714F">
        <w:rPr>
          <w:sz w:val="28"/>
          <w:szCs w:val="28"/>
        </w:rPr>
        <w:t>.</w:t>
      </w:r>
    </w:p>
    <w:p w:rsidR="001A714F" w:rsidRPr="001A714F" w:rsidRDefault="00F83B68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свою очередь, Суд </w:t>
      </w:r>
      <w:r w:rsidR="00205C12" w:rsidRPr="001A714F">
        <w:rPr>
          <w:sz w:val="28"/>
          <w:szCs w:val="28"/>
        </w:rPr>
        <w:t>ЕС</w:t>
      </w:r>
      <w:r w:rsidRPr="001A714F">
        <w:rPr>
          <w:sz w:val="28"/>
          <w:szCs w:val="28"/>
        </w:rPr>
        <w:t xml:space="preserve"> при рассмотрении вопросов, затрагивающих права человека, </w:t>
      </w:r>
      <w:r w:rsidR="00E27B55" w:rsidRPr="001A714F">
        <w:rPr>
          <w:sz w:val="28"/>
          <w:szCs w:val="28"/>
        </w:rPr>
        <w:t>регулярно обращается как непосредственно к</w:t>
      </w:r>
      <w:r w:rsidR="001A714F" w:rsidRPr="001A714F">
        <w:rPr>
          <w:sz w:val="28"/>
          <w:szCs w:val="28"/>
        </w:rPr>
        <w:t xml:space="preserve"> </w:t>
      </w:r>
      <w:r w:rsidR="00E27B55" w:rsidRPr="001A714F">
        <w:rPr>
          <w:sz w:val="28"/>
          <w:szCs w:val="28"/>
        </w:rPr>
        <w:t>положениям Конвенции о защите прав человека и основных свобод, так и к практике применения этой Конвенции Европейским Судом по правам человека.</w:t>
      </w:r>
    </w:p>
    <w:p w:rsidR="001A714F" w:rsidRPr="001A714F" w:rsidRDefault="00D806D9" w:rsidP="001A714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В деле Kupferberg Суд ЕС постановил, что нормы международных соглашений и договоров, обязательных или заключенных ЕС, являются частью права ЕС, порождают права индивидов, подлежащие судебной защите в национальных судах государств-членов ЕС"</w:t>
      </w:r>
      <w:r w:rsidR="00040713" w:rsidRPr="001A714F">
        <w:rPr>
          <w:rStyle w:val="a9"/>
          <w:sz w:val="28"/>
          <w:szCs w:val="28"/>
        </w:rPr>
        <w:footnoteReference w:id="25"/>
      </w:r>
      <w:r w:rsidRPr="001A714F">
        <w:rPr>
          <w:sz w:val="28"/>
          <w:szCs w:val="28"/>
        </w:rPr>
        <w:t>. Таким образом, можно сделать совершенно справедливый вывод, что ЕКПЧ являлась бы вторичным источником права ЕС, хотя С</w:t>
      </w:r>
      <w:r w:rsidR="00C06FB0" w:rsidRPr="001A714F">
        <w:rPr>
          <w:sz w:val="28"/>
          <w:szCs w:val="28"/>
        </w:rPr>
        <w:t xml:space="preserve">уд </w:t>
      </w:r>
      <w:r w:rsidRPr="001A714F">
        <w:rPr>
          <w:sz w:val="28"/>
          <w:szCs w:val="28"/>
        </w:rPr>
        <w:t>Е</w:t>
      </w:r>
      <w:r w:rsidR="00C06FB0" w:rsidRPr="001A714F">
        <w:rPr>
          <w:sz w:val="28"/>
          <w:szCs w:val="28"/>
        </w:rPr>
        <w:t xml:space="preserve">вропейского </w:t>
      </w:r>
      <w:r w:rsidRPr="001A714F">
        <w:rPr>
          <w:sz w:val="28"/>
          <w:szCs w:val="28"/>
        </w:rPr>
        <w:t>С</w:t>
      </w:r>
      <w:r w:rsidR="00C06FB0" w:rsidRPr="001A714F">
        <w:rPr>
          <w:sz w:val="28"/>
          <w:szCs w:val="28"/>
        </w:rPr>
        <w:t>оюза</w:t>
      </w:r>
      <w:r w:rsidRPr="001A714F">
        <w:rPr>
          <w:sz w:val="28"/>
          <w:szCs w:val="28"/>
        </w:rPr>
        <w:t xml:space="preserve"> вправе применять </w:t>
      </w:r>
      <w:r w:rsidR="00C06FB0" w:rsidRPr="001A714F">
        <w:rPr>
          <w:sz w:val="28"/>
          <w:szCs w:val="28"/>
        </w:rPr>
        <w:t>Европейскую Конвенцию</w:t>
      </w:r>
      <w:r w:rsidRPr="001A714F">
        <w:rPr>
          <w:sz w:val="28"/>
          <w:szCs w:val="28"/>
        </w:rPr>
        <w:t xml:space="preserve"> только в тех случаях, когда такое применение и толкование входят в его компетенцию в смысле Д</w:t>
      </w:r>
      <w:r w:rsidR="00C06FB0" w:rsidRPr="001A714F">
        <w:rPr>
          <w:sz w:val="28"/>
          <w:szCs w:val="28"/>
        </w:rPr>
        <w:t xml:space="preserve">оговора о </w:t>
      </w:r>
      <w:r w:rsidRPr="001A714F">
        <w:rPr>
          <w:sz w:val="28"/>
          <w:szCs w:val="28"/>
        </w:rPr>
        <w:t>ЕС. К сожалению, таким источником ЕКПЧ станет только тогда, когда ЕС присоединится к числу ее членов</w:t>
      </w:r>
      <w:r w:rsidR="00EA4409" w:rsidRPr="001A714F">
        <w:rPr>
          <w:sz w:val="28"/>
          <w:szCs w:val="28"/>
        </w:rPr>
        <w:t>. Вопрос о присоединении Европейского Союза к ЕКПЧ находится в стадии решения. Вступившим в силу Лиссабонским договором предусматривается возможность присоединения ЕС к Конвенции. Протоколом №14 к ЕКПЧ 1950г такая возможность также оговаривается.</w:t>
      </w:r>
      <w:r w:rsidR="001A714F" w:rsidRPr="001A714F">
        <w:rPr>
          <w:sz w:val="28"/>
          <w:szCs w:val="28"/>
        </w:rPr>
        <w:t xml:space="preserve"> </w:t>
      </w:r>
      <w:r w:rsidRPr="001A714F">
        <w:rPr>
          <w:sz w:val="28"/>
          <w:szCs w:val="28"/>
        </w:rPr>
        <w:br/>
      </w:r>
      <w:r w:rsidR="001A714F" w:rsidRPr="001A714F">
        <w:rPr>
          <w:sz w:val="28"/>
          <w:szCs w:val="28"/>
        </w:rPr>
        <w:t xml:space="preserve"> </w:t>
      </w:r>
      <w:r w:rsidRPr="001A714F">
        <w:rPr>
          <w:sz w:val="28"/>
          <w:szCs w:val="28"/>
        </w:rPr>
        <w:t>Однако, несмотря на достаточно ясную позицию С</w:t>
      </w:r>
      <w:r w:rsidR="00EA4409" w:rsidRPr="001A714F">
        <w:rPr>
          <w:sz w:val="28"/>
          <w:szCs w:val="28"/>
        </w:rPr>
        <w:t xml:space="preserve">уда </w:t>
      </w:r>
      <w:r w:rsidRPr="001A714F">
        <w:rPr>
          <w:sz w:val="28"/>
          <w:szCs w:val="28"/>
        </w:rPr>
        <w:t>ЕС по поводу источников права ЕС и места в их системе ЕКПЧ, проблема действия ЕКПЧ на территории ЕС и его государств-членов остается не решенной. В продолжение вышеприведенной позиции С</w:t>
      </w:r>
      <w:r w:rsidR="003620AB" w:rsidRPr="001A714F">
        <w:rPr>
          <w:sz w:val="28"/>
          <w:szCs w:val="28"/>
        </w:rPr>
        <w:t xml:space="preserve">уд </w:t>
      </w:r>
      <w:r w:rsidRPr="001A714F">
        <w:rPr>
          <w:sz w:val="28"/>
          <w:szCs w:val="28"/>
        </w:rPr>
        <w:t>ЕС в своем консультативном заключении 2/94 "О присоединении Сообществом к ЕКПЧ" указал, что "уважение прав человека является условием законности актов, принятых Сообществом"</w:t>
      </w:r>
      <w:r w:rsidR="00EA4409" w:rsidRPr="001A714F">
        <w:rPr>
          <w:rStyle w:val="a9"/>
          <w:sz w:val="28"/>
          <w:szCs w:val="28"/>
        </w:rPr>
        <w:footnoteReference w:id="26"/>
      </w:r>
      <w:r w:rsidRPr="001A714F">
        <w:rPr>
          <w:sz w:val="28"/>
          <w:szCs w:val="28"/>
        </w:rPr>
        <w:t xml:space="preserve">. </w:t>
      </w:r>
      <w:r w:rsidRPr="001A714F">
        <w:rPr>
          <w:sz w:val="28"/>
          <w:szCs w:val="28"/>
        </w:rPr>
        <w:br/>
      </w:r>
      <w:r w:rsidR="001A714F" w:rsidRPr="001A714F">
        <w:rPr>
          <w:sz w:val="28"/>
          <w:szCs w:val="28"/>
        </w:rPr>
        <w:t xml:space="preserve"> </w:t>
      </w:r>
      <w:r w:rsidRPr="001A714F">
        <w:rPr>
          <w:sz w:val="28"/>
          <w:szCs w:val="28"/>
        </w:rPr>
        <w:t>С</w:t>
      </w:r>
      <w:r w:rsidR="00EA4409" w:rsidRPr="001A714F">
        <w:rPr>
          <w:sz w:val="28"/>
          <w:szCs w:val="28"/>
        </w:rPr>
        <w:t xml:space="preserve">уд </w:t>
      </w:r>
      <w:r w:rsidRPr="001A714F">
        <w:rPr>
          <w:sz w:val="28"/>
          <w:szCs w:val="28"/>
        </w:rPr>
        <w:t>ЕС еще раз указал на то, что основные права человека являются составной частью основных принципов Сообщества, соблюдение которых он обеспечивает. В этой связи С</w:t>
      </w:r>
      <w:r w:rsidR="00C60940" w:rsidRPr="001A714F">
        <w:rPr>
          <w:sz w:val="28"/>
          <w:szCs w:val="28"/>
        </w:rPr>
        <w:t>уд Европейского Союза</w:t>
      </w:r>
      <w:r w:rsidR="001A714F" w:rsidRPr="001A714F">
        <w:rPr>
          <w:sz w:val="28"/>
          <w:szCs w:val="28"/>
        </w:rPr>
        <w:t xml:space="preserve"> </w:t>
      </w:r>
      <w:r w:rsidRPr="001A714F">
        <w:rPr>
          <w:sz w:val="28"/>
          <w:szCs w:val="28"/>
        </w:rPr>
        <w:t>указал на особую роль Е</w:t>
      </w:r>
      <w:r w:rsidR="00C60940" w:rsidRPr="001A714F">
        <w:rPr>
          <w:sz w:val="28"/>
          <w:szCs w:val="28"/>
        </w:rPr>
        <w:t>вропейской Конвенции</w:t>
      </w:r>
      <w:r w:rsidRPr="001A714F">
        <w:rPr>
          <w:sz w:val="28"/>
          <w:szCs w:val="28"/>
        </w:rPr>
        <w:t>, поскольку</w:t>
      </w:r>
      <w:r w:rsidR="00C60940" w:rsidRPr="001A714F">
        <w:rPr>
          <w:sz w:val="28"/>
          <w:szCs w:val="28"/>
        </w:rPr>
        <w:t xml:space="preserve"> </w:t>
      </w:r>
      <w:r w:rsidRPr="001A714F">
        <w:rPr>
          <w:sz w:val="28"/>
          <w:szCs w:val="28"/>
        </w:rPr>
        <w:t>С</w:t>
      </w:r>
      <w:r w:rsidR="003620AB" w:rsidRPr="001A714F">
        <w:rPr>
          <w:sz w:val="28"/>
          <w:szCs w:val="28"/>
        </w:rPr>
        <w:t xml:space="preserve">уд </w:t>
      </w:r>
      <w:r w:rsidRPr="001A714F">
        <w:rPr>
          <w:sz w:val="28"/>
          <w:szCs w:val="28"/>
        </w:rPr>
        <w:t xml:space="preserve">ЕС черпает вдохновение в конституционных традициях общих для государств-членов, а также из руководящих принципов международных договоров о правах человека, в которых участвуют все государства-члены ЕС. </w:t>
      </w:r>
      <w:r w:rsidRPr="001A714F">
        <w:rPr>
          <w:sz w:val="28"/>
          <w:szCs w:val="28"/>
        </w:rPr>
        <w:br/>
      </w:r>
      <w:r w:rsidR="001A714F" w:rsidRPr="001A714F">
        <w:rPr>
          <w:sz w:val="28"/>
          <w:szCs w:val="28"/>
        </w:rPr>
        <w:t xml:space="preserve"> </w:t>
      </w:r>
      <w:r w:rsidRPr="001A714F">
        <w:rPr>
          <w:sz w:val="28"/>
          <w:szCs w:val="28"/>
        </w:rPr>
        <w:t>С другой стороны, С</w:t>
      </w:r>
      <w:r w:rsidR="00C06FB0" w:rsidRPr="001A714F">
        <w:rPr>
          <w:sz w:val="28"/>
          <w:szCs w:val="28"/>
        </w:rPr>
        <w:t xml:space="preserve">уд </w:t>
      </w:r>
      <w:r w:rsidRPr="001A714F">
        <w:rPr>
          <w:sz w:val="28"/>
          <w:szCs w:val="28"/>
        </w:rPr>
        <w:t>ЕС отказывался рассматривать дела, ядро которых составляли проблемы в области прав человека и основных свобод. Данная позиция вполне соотносится с принципом взаимоуважения международных судов, но</w:t>
      </w:r>
      <w:r w:rsidR="00C06FB0" w:rsidRPr="001A714F">
        <w:rPr>
          <w:sz w:val="28"/>
          <w:szCs w:val="28"/>
        </w:rPr>
        <w:t>,</w:t>
      </w:r>
      <w:r w:rsidRPr="001A714F">
        <w:rPr>
          <w:sz w:val="28"/>
          <w:szCs w:val="28"/>
        </w:rPr>
        <w:t xml:space="preserve"> </w:t>
      </w:r>
      <w:r w:rsidR="00C06FB0" w:rsidRPr="001A714F">
        <w:rPr>
          <w:sz w:val="28"/>
          <w:szCs w:val="28"/>
        </w:rPr>
        <w:t>п</w:t>
      </w:r>
      <w:r w:rsidRPr="001A714F">
        <w:rPr>
          <w:sz w:val="28"/>
          <w:szCs w:val="28"/>
        </w:rPr>
        <w:t xml:space="preserve">о моему мнению, такая позиция отрицательно сказывается на индивиде, поскольку его права остаются незащищенными. </w:t>
      </w:r>
      <w:r w:rsidRPr="001A714F">
        <w:rPr>
          <w:sz w:val="28"/>
          <w:szCs w:val="28"/>
        </w:rPr>
        <w:br/>
      </w:r>
      <w:r w:rsidR="001A714F" w:rsidRPr="001A714F">
        <w:rPr>
          <w:sz w:val="28"/>
          <w:szCs w:val="28"/>
        </w:rPr>
        <w:t xml:space="preserve"> </w:t>
      </w:r>
      <w:r w:rsidRPr="001A714F">
        <w:rPr>
          <w:sz w:val="28"/>
          <w:szCs w:val="28"/>
        </w:rPr>
        <w:t>В связи с данным предположением любопытно обратиться к позиции Е</w:t>
      </w:r>
      <w:r w:rsidR="008B4F61" w:rsidRPr="001A714F">
        <w:rPr>
          <w:sz w:val="28"/>
          <w:szCs w:val="28"/>
        </w:rPr>
        <w:t>вропейского Суда по правам человека</w:t>
      </w:r>
      <w:r w:rsidRPr="001A714F">
        <w:rPr>
          <w:sz w:val="28"/>
          <w:szCs w:val="28"/>
        </w:rPr>
        <w:t xml:space="preserve">, которая была выдвинута в деле M&amp;Co. v. Germany. </w:t>
      </w:r>
      <w:r w:rsidR="00C60940" w:rsidRPr="001A714F">
        <w:rPr>
          <w:sz w:val="28"/>
          <w:szCs w:val="28"/>
        </w:rPr>
        <w:t>Европейский Суд по правам человека</w:t>
      </w:r>
      <w:r w:rsidRPr="001A714F">
        <w:rPr>
          <w:sz w:val="28"/>
          <w:szCs w:val="28"/>
        </w:rPr>
        <w:t xml:space="preserve"> пришел к выводу, что:</w:t>
      </w:r>
    </w:p>
    <w:p w:rsidR="001A714F" w:rsidRPr="001A714F" w:rsidRDefault="00C60940" w:rsidP="001A71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ЕКПЧ не препятствует передаче</w:t>
      </w:r>
      <w:r w:rsidR="00D806D9" w:rsidRPr="001A714F">
        <w:rPr>
          <w:sz w:val="28"/>
          <w:szCs w:val="28"/>
        </w:rPr>
        <w:t xml:space="preserve"> государствами-членами полномочий международным организациям;</w:t>
      </w:r>
    </w:p>
    <w:p w:rsidR="001A714F" w:rsidRPr="001A714F" w:rsidRDefault="00D806D9" w:rsidP="001A71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такая передача полномочий не исключает ответственности государства-члена за нарушения ЕКПЧ в отношении переданных полномочий;</w:t>
      </w:r>
    </w:p>
    <w:p w:rsidR="001A714F" w:rsidRPr="001A714F" w:rsidRDefault="00D806D9" w:rsidP="001A71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такая передача полномочий не противоречит ЕКПЧ в случаях, если в рамках международных организаций права человека и основные свободы подлежат соответствующей защите</w:t>
      </w:r>
      <w:r w:rsidR="008B4F61" w:rsidRPr="001A714F">
        <w:rPr>
          <w:sz w:val="28"/>
          <w:szCs w:val="28"/>
        </w:rPr>
        <w:t xml:space="preserve"> </w:t>
      </w:r>
      <w:r w:rsidR="008B4F61" w:rsidRPr="001A714F">
        <w:rPr>
          <w:rStyle w:val="a9"/>
          <w:sz w:val="28"/>
          <w:szCs w:val="28"/>
        </w:rPr>
        <w:footnoteReference w:id="27"/>
      </w:r>
      <w:r w:rsidRPr="001A714F">
        <w:rPr>
          <w:sz w:val="28"/>
          <w:szCs w:val="28"/>
        </w:rPr>
        <w:t>.</w:t>
      </w:r>
    </w:p>
    <w:p w:rsidR="001A714F" w:rsidRPr="001A714F" w:rsidRDefault="00D806D9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Следовательно, можно сделать вывод о том, что членство в ЕКПЧ и в ЕС не противоречит друг другу.</w:t>
      </w:r>
    </w:p>
    <w:p w:rsidR="001A714F" w:rsidRPr="001A714F" w:rsidRDefault="008E3F7C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Это, в свою очередь, приведет к развитию новых направлений деятельности Европейского суда по правам человека (например, рассмотрение на соответствие Конвенции о защите прав человека и основных свобод актов институтов и органов Евросоюза).</w:t>
      </w:r>
      <w:r w:rsidR="00DE33A2" w:rsidRPr="001A714F">
        <w:rPr>
          <w:sz w:val="28"/>
          <w:szCs w:val="28"/>
        </w:rPr>
        <w:t xml:space="preserve"> Присоединение ЕС к Европейской Конвенции о правах человека, возможность которого </w:t>
      </w:r>
      <w:r w:rsidR="00C06FB0" w:rsidRPr="001A714F">
        <w:rPr>
          <w:sz w:val="28"/>
          <w:szCs w:val="28"/>
        </w:rPr>
        <w:t xml:space="preserve">была </w:t>
      </w:r>
      <w:r w:rsidR="00DE33A2" w:rsidRPr="001A714F">
        <w:rPr>
          <w:sz w:val="28"/>
          <w:szCs w:val="28"/>
        </w:rPr>
        <w:t>предусмотрена Конституцией ЕС, не вступившей в силу, а также Лиссабонским соглашением 2007г.,</w:t>
      </w:r>
      <w:r w:rsidR="00C06FB0" w:rsidRPr="001A714F">
        <w:rPr>
          <w:sz w:val="28"/>
          <w:szCs w:val="28"/>
        </w:rPr>
        <w:t xml:space="preserve"> которое вступило в силу 01.12.2009г</w:t>
      </w:r>
      <w:r w:rsidR="00DE33A2" w:rsidRPr="001A714F">
        <w:rPr>
          <w:sz w:val="28"/>
          <w:szCs w:val="28"/>
        </w:rPr>
        <w:t xml:space="preserve"> не повлечет расширение компетенции Евросоюза, но создаст обязательство для его органов соблюдать единые стандарты в области прав человека.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1A714F" w:rsidP="001A714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22E6" w:rsidRPr="001A714F">
        <w:rPr>
          <w:b/>
          <w:bCs/>
          <w:sz w:val="28"/>
          <w:szCs w:val="28"/>
        </w:rPr>
        <w:t>Заключение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A714F" w:rsidRPr="001A714F" w:rsidRDefault="000F42B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Обеспечение соблюдения и защиты прав человека является неотъемлемой частью межгосударственного сотрудничества на современном этапе, независимо от сферы осуществления этого сотрудничества. При этом наиболее тесное взаимодействие, характерное для международных организаций интеграционного типа, способно вызвать к жизни в известной степени обособленную систему защиты прав человека.</w:t>
      </w:r>
    </w:p>
    <w:p w:rsidR="001A714F" w:rsidRPr="001A714F" w:rsidRDefault="000F42BD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Подтверждением тому служат такие международные судебные учреждения, как Суд </w:t>
      </w:r>
      <w:r w:rsidR="008B4F61" w:rsidRPr="001A714F">
        <w:rPr>
          <w:sz w:val="28"/>
          <w:szCs w:val="28"/>
        </w:rPr>
        <w:t>Европейского Союза</w:t>
      </w:r>
      <w:r w:rsidRPr="001A714F">
        <w:rPr>
          <w:sz w:val="28"/>
          <w:szCs w:val="28"/>
        </w:rPr>
        <w:t xml:space="preserve"> и Европейский Суд по правам человека, для которых принцип соблюдения прав человека стал основополагающим в процессе функцион</w:t>
      </w:r>
      <w:r w:rsidR="00025EE5" w:rsidRPr="001A714F">
        <w:rPr>
          <w:sz w:val="28"/>
          <w:szCs w:val="28"/>
        </w:rPr>
        <w:t>ирования их органов и институтов. Созданный на основе Европейской Конвенции</w:t>
      </w:r>
      <w:r w:rsidR="00D3696A" w:rsidRPr="001A714F">
        <w:rPr>
          <w:sz w:val="28"/>
          <w:szCs w:val="28"/>
        </w:rPr>
        <w:t xml:space="preserve"> о защите прав человека и основных свобод Европейский суд по правам человека – уникальное явление в международных отношениях. Не менее уникален и Суд </w:t>
      </w:r>
      <w:r w:rsidR="00EA7600" w:rsidRPr="001A714F">
        <w:rPr>
          <w:sz w:val="28"/>
          <w:szCs w:val="28"/>
        </w:rPr>
        <w:t>ЕС</w:t>
      </w:r>
      <w:r w:rsidR="00D3696A" w:rsidRPr="001A714F">
        <w:rPr>
          <w:sz w:val="28"/>
          <w:szCs w:val="28"/>
        </w:rPr>
        <w:t>, поскольку по своей сути он является наднациональным судебным органом, что ставит его в исключительное положение по отношению к другим международным судебным учре</w:t>
      </w:r>
      <w:r w:rsidR="000D3690" w:rsidRPr="001A714F">
        <w:rPr>
          <w:sz w:val="28"/>
          <w:szCs w:val="28"/>
        </w:rPr>
        <w:t>ж</w:t>
      </w:r>
      <w:r w:rsidR="00D3696A" w:rsidRPr="001A714F">
        <w:rPr>
          <w:sz w:val="28"/>
          <w:szCs w:val="28"/>
        </w:rPr>
        <w:t>дениям.</w:t>
      </w:r>
    </w:p>
    <w:p w:rsidR="001A714F" w:rsidRPr="001A714F" w:rsidRDefault="000D3690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процессе моего исследования я провел структурный анализ Суда </w:t>
      </w:r>
      <w:r w:rsidR="008B4F61" w:rsidRPr="001A714F">
        <w:rPr>
          <w:sz w:val="28"/>
          <w:szCs w:val="28"/>
        </w:rPr>
        <w:t>ЕС</w:t>
      </w:r>
      <w:r w:rsidRPr="001A714F">
        <w:rPr>
          <w:sz w:val="28"/>
          <w:szCs w:val="28"/>
        </w:rPr>
        <w:t xml:space="preserve"> и </w:t>
      </w:r>
      <w:r w:rsidR="008B4F61" w:rsidRPr="001A714F">
        <w:rPr>
          <w:sz w:val="28"/>
          <w:szCs w:val="28"/>
        </w:rPr>
        <w:t>Европейского Суда по правам человека</w:t>
      </w:r>
      <w:r w:rsidRPr="001A714F">
        <w:rPr>
          <w:sz w:val="28"/>
          <w:szCs w:val="28"/>
        </w:rPr>
        <w:t>.</w:t>
      </w:r>
    </w:p>
    <w:p w:rsidR="001A714F" w:rsidRPr="001A714F" w:rsidRDefault="000D3690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В своей работе я также рассмотрел особенности функционирования данных судебных органов. Были охарактеризованы организационные и правовые механизмы взаимодействия Суда </w:t>
      </w:r>
      <w:r w:rsidR="00EA7600" w:rsidRPr="001A714F">
        <w:rPr>
          <w:sz w:val="28"/>
          <w:szCs w:val="28"/>
        </w:rPr>
        <w:t>ЕС</w:t>
      </w:r>
      <w:r w:rsidRPr="001A714F">
        <w:rPr>
          <w:sz w:val="28"/>
          <w:szCs w:val="28"/>
        </w:rPr>
        <w:t xml:space="preserve"> и Европейского Суда по правам человека.</w:t>
      </w:r>
    </w:p>
    <w:p w:rsidR="001A714F" w:rsidRPr="001A714F" w:rsidRDefault="00323917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Опыт и механизм взаимодействия</w:t>
      </w:r>
      <w:r w:rsidR="000D3690" w:rsidRPr="001A714F">
        <w:rPr>
          <w:sz w:val="28"/>
          <w:szCs w:val="28"/>
        </w:rPr>
        <w:t xml:space="preserve"> двух правозащитных учреждений</w:t>
      </w:r>
      <w:r w:rsidRPr="001A714F">
        <w:rPr>
          <w:sz w:val="28"/>
          <w:szCs w:val="28"/>
        </w:rPr>
        <w:t xml:space="preserve"> может быть использован в целях координации данных механизмов другими организациями, а также отдельными государствами, в.т.ч. и РФ, в рамках которых сосуществуют на</w:t>
      </w:r>
      <w:r w:rsidR="001A53E4" w:rsidRPr="001A714F">
        <w:rPr>
          <w:sz w:val="28"/>
          <w:szCs w:val="28"/>
        </w:rPr>
        <w:t>циональные механизмы контроля над</w:t>
      </w:r>
      <w:r w:rsidRPr="001A714F">
        <w:rPr>
          <w:sz w:val="28"/>
          <w:szCs w:val="28"/>
        </w:rPr>
        <w:t xml:space="preserve"> соблюдением прав человека.</w:t>
      </w:r>
    </w:p>
    <w:p w:rsidR="001A714F" w:rsidRPr="001A714F" w:rsidRDefault="00323917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Кроме того</w:t>
      </w:r>
      <w:r w:rsidR="001A53E4" w:rsidRPr="001A714F">
        <w:rPr>
          <w:sz w:val="28"/>
          <w:szCs w:val="28"/>
        </w:rPr>
        <w:t xml:space="preserve">, исследование процессов взаимодействия Суда </w:t>
      </w:r>
      <w:r w:rsidR="00153DE0" w:rsidRPr="001A714F">
        <w:rPr>
          <w:sz w:val="28"/>
          <w:szCs w:val="28"/>
        </w:rPr>
        <w:t xml:space="preserve">Европейского Союза и </w:t>
      </w:r>
      <w:r w:rsidR="00BE6DE6" w:rsidRPr="001A714F">
        <w:rPr>
          <w:sz w:val="28"/>
          <w:szCs w:val="28"/>
        </w:rPr>
        <w:t>Европейского Суда по правам человека с точки зрения организационной и правовой составляющей</w:t>
      </w:r>
      <w:r w:rsidR="00155220" w:rsidRPr="001A714F">
        <w:rPr>
          <w:sz w:val="28"/>
          <w:szCs w:val="28"/>
        </w:rPr>
        <w:t>, позволяет выявить тенденции развития права международных организаций в области защиты прав человека.</w:t>
      </w:r>
    </w:p>
    <w:p w:rsidR="001A714F" w:rsidRPr="001A714F" w:rsidRDefault="00CB1281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Подводя итог, необходимо также отметить, что в условиях всесторонней интеграции сотрудничество между Судом </w:t>
      </w:r>
      <w:r w:rsidR="00153DE0" w:rsidRPr="001A714F">
        <w:rPr>
          <w:sz w:val="28"/>
          <w:szCs w:val="28"/>
        </w:rPr>
        <w:t>ЕС</w:t>
      </w:r>
      <w:r w:rsidRPr="001A714F">
        <w:rPr>
          <w:sz w:val="28"/>
          <w:szCs w:val="28"/>
        </w:rPr>
        <w:t xml:space="preserve"> и Европейским Судом по правам человека является крайне важным условием формирования относительно целостной системы права, его единообразного толкования и применения на территории государств – членов Евросоюза.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14F" w:rsidRPr="001A714F" w:rsidRDefault="001A714F" w:rsidP="001A714F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E6748" w:rsidRPr="001A714F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писок использованной литературы</w:t>
      </w:r>
    </w:p>
    <w:p w:rsidR="001A714F" w:rsidRPr="001A714F" w:rsidRDefault="001A714F" w:rsidP="001A714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A714F" w:rsidRPr="001A714F" w:rsidRDefault="0078288C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Договор о Европейском Союзе от 07.02.1992 г. с из</w:t>
      </w:r>
      <w:r w:rsidR="00572469" w:rsidRPr="001A714F">
        <w:rPr>
          <w:sz w:val="28"/>
          <w:szCs w:val="28"/>
        </w:rPr>
        <w:t xml:space="preserve">менениями, внесенными </w:t>
      </w:r>
      <w:r w:rsidR="00354DD7" w:rsidRPr="001A714F">
        <w:rPr>
          <w:sz w:val="28"/>
          <w:szCs w:val="28"/>
        </w:rPr>
        <w:t>Лиссабонским договором от 13.12</w:t>
      </w:r>
      <w:r w:rsidR="00572469" w:rsidRPr="001A714F">
        <w:rPr>
          <w:sz w:val="28"/>
          <w:szCs w:val="28"/>
        </w:rPr>
        <w:t>.2007г.</w:t>
      </w:r>
      <w:r w:rsidR="001E0080" w:rsidRPr="001A714F">
        <w:rPr>
          <w:sz w:val="28"/>
          <w:szCs w:val="28"/>
        </w:rPr>
        <w:t>, вступ.</w:t>
      </w:r>
      <w:r w:rsidR="00A5573B" w:rsidRPr="001A714F">
        <w:rPr>
          <w:sz w:val="28"/>
          <w:szCs w:val="28"/>
        </w:rPr>
        <w:t xml:space="preserve"> в силу 01.12.2009г</w:t>
      </w:r>
      <w:r w:rsidRPr="001A714F">
        <w:rPr>
          <w:sz w:val="28"/>
          <w:szCs w:val="28"/>
        </w:rPr>
        <w:t>;</w:t>
      </w:r>
    </w:p>
    <w:p w:rsidR="001A714F" w:rsidRPr="001A714F" w:rsidRDefault="0078288C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Европейская Конвенция о защите прав человека и основных свобод от 04.11.1950 г.</w:t>
      </w:r>
      <w:r w:rsidR="001E0080" w:rsidRPr="001A714F">
        <w:rPr>
          <w:sz w:val="28"/>
          <w:szCs w:val="28"/>
        </w:rPr>
        <w:t xml:space="preserve"> с изменениями, внесенными Протоколом № 14 от 13.05.2004г. (СДСЕ № 194), вступ. в силу 01.06.2010г.</w:t>
      </w:r>
      <w:r w:rsidRPr="001A714F">
        <w:rPr>
          <w:sz w:val="28"/>
          <w:szCs w:val="28"/>
        </w:rPr>
        <w:t>;</w:t>
      </w:r>
    </w:p>
    <w:p w:rsidR="001A714F" w:rsidRPr="001A714F" w:rsidRDefault="0078288C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A714F">
        <w:rPr>
          <w:sz w:val="28"/>
          <w:szCs w:val="28"/>
          <w:lang w:val="en-US"/>
        </w:rPr>
        <w:t>Bosphorus Hava Yollari Turizm ve Ticaret Anonim Sirketi vs. Ireland. Application no. 45036 / 98. Judgment 30 June 2005;</w:t>
      </w:r>
    </w:p>
    <w:p w:rsidR="001A714F" w:rsidRPr="001A714F" w:rsidRDefault="0078288C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A714F">
        <w:rPr>
          <w:sz w:val="28"/>
          <w:szCs w:val="28"/>
          <w:lang w:val="en-US"/>
        </w:rPr>
        <w:t>Matthews vs. United Kingdom. Application no. 24833 / 94. Judgment 18 February 1999;</w:t>
      </w:r>
    </w:p>
    <w:p w:rsidR="001A714F" w:rsidRPr="001A714F" w:rsidRDefault="0078288C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Борко</w:t>
      </w:r>
      <w:r w:rsidR="00CF591E" w:rsidRPr="001A714F">
        <w:rPr>
          <w:sz w:val="28"/>
          <w:szCs w:val="28"/>
        </w:rPr>
        <w:t xml:space="preserve"> Ю.А. Свет и тени европейской интеграции // Россия в глобальной политике. – 2007. – № 1;</w:t>
      </w:r>
    </w:p>
    <w:p w:rsidR="001A714F" w:rsidRPr="001A714F" w:rsidRDefault="00CF591E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Бущенко А.П. Практика Суда </w:t>
      </w:r>
      <w:r w:rsidR="00EA7600" w:rsidRPr="001A714F">
        <w:rPr>
          <w:sz w:val="28"/>
          <w:szCs w:val="28"/>
        </w:rPr>
        <w:t>ЕС</w:t>
      </w:r>
      <w:r w:rsidRPr="001A714F">
        <w:rPr>
          <w:sz w:val="28"/>
          <w:szCs w:val="28"/>
        </w:rPr>
        <w:t>. – М., 2004;</w:t>
      </w:r>
    </w:p>
    <w:p w:rsidR="001A714F" w:rsidRPr="001A714F" w:rsidRDefault="00CF591E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Европейское право. Учебник для ВУЗов</w:t>
      </w:r>
      <w:r w:rsidR="00144FF7" w:rsidRPr="001A714F">
        <w:rPr>
          <w:sz w:val="28"/>
          <w:szCs w:val="28"/>
        </w:rPr>
        <w:t xml:space="preserve"> / Под ред. Л.М.Энтина. – М.: Норма, 2008;</w:t>
      </w:r>
    </w:p>
    <w:p w:rsidR="001A714F" w:rsidRPr="001A714F" w:rsidRDefault="007C17C2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Право Европейского Союза: Учебник для ВУЗов</w:t>
      </w:r>
      <w:r w:rsidR="008B553C" w:rsidRPr="001A714F">
        <w:rPr>
          <w:sz w:val="28"/>
          <w:szCs w:val="28"/>
        </w:rPr>
        <w:t xml:space="preserve"> / </w:t>
      </w:r>
      <w:r w:rsidR="00572469" w:rsidRPr="001A714F">
        <w:rPr>
          <w:sz w:val="28"/>
          <w:szCs w:val="28"/>
        </w:rPr>
        <w:t>Под ред. С.Ю.Кашкина. – М., 2010</w:t>
      </w:r>
      <w:r w:rsidR="008B553C" w:rsidRPr="001A714F">
        <w:rPr>
          <w:sz w:val="28"/>
          <w:szCs w:val="28"/>
        </w:rPr>
        <w:t>;</w:t>
      </w:r>
    </w:p>
    <w:p w:rsidR="001A714F" w:rsidRPr="001A714F" w:rsidRDefault="00D442AA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Кузнецова С.Н. Взаимодействие Европейского Союза и Совета Европы в области защиты основных прав человека. Диссертация на соискание степени к.ю.н. – Казань, 2005;</w:t>
      </w:r>
    </w:p>
    <w:p w:rsidR="001A714F" w:rsidRPr="001A714F" w:rsidRDefault="00FE3DB5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Раздина А.Ю. Соотношение права ЕС в области прав человека и права ЕКПЧ: проблемы настоящего и перспективы будущего // Журнал "Российское право в Интернете" – 2009 - №1;</w:t>
      </w:r>
    </w:p>
    <w:p w:rsidR="001A714F" w:rsidRPr="001A714F" w:rsidRDefault="008B553C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</w:rPr>
        <w:t xml:space="preserve">Тихоновецкий Д.С. Функции и полномочия Суда </w:t>
      </w:r>
      <w:r w:rsidR="00EA7600" w:rsidRPr="001A714F">
        <w:rPr>
          <w:sz w:val="28"/>
          <w:szCs w:val="28"/>
        </w:rPr>
        <w:t>ЕС</w:t>
      </w:r>
      <w:r w:rsidRPr="001A714F">
        <w:rPr>
          <w:sz w:val="28"/>
          <w:szCs w:val="28"/>
        </w:rPr>
        <w:t>, его роль в институциональной структуре Европейских Сообществ // Московский журнал международного права. – 2003. – № 2;</w:t>
      </w:r>
    </w:p>
    <w:p w:rsidR="001A714F" w:rsidRPr="001A714F" w:rsidRDefault="008B553C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</w:rPr>
        <w:t>Туманов В.А. Европейский Суд по правам</w:t>
      </w:r>
      <w:r w:rsidR="007E7F85" w:rsidRPr="001A714F">
        <w:rPr>
          <w:sz w:val="28"/>
          <w:szCs w:val="28"/>
        </w:rPr>
        <w:t xml:space="preserve"> человека. Очерк организации и деятельности. – М., 2004;</w:t>
      </w:r>
    </w:p>
    <w:p w:rsidR="001A714F" w:rsidRPr="001A714F" w:rsidRDefault="00FE3DB5" w:rsidP="001A714F">
      <w:pPr>
        <w:numPr>
          <w:ilvl w:val="0"/>
          <w:numId w:val="11"/>
        </w:numPr>
        <w:suppressAutoHyphens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A714F">
        <w:rPr>
          <w:sz w:val="28"/>
          <w:szCs w:val="28"/>
          <w:lang w:val="en-US"/>
        </w:rPr>
        <w:t>EU law: text, cases, and materials. Paul P. Craig,Gráinne De Búrca, (http://books.google.ru/books);</w:t>
      </w:r>
    </w:p>
    <w:p w:rsidR="001A714F" w:rsidRPr="001A714F" w:rsidRDefault="007E7F85" w:rsidP="001A714F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  <w:lang w:val="en-US"/>
        </w:rPr>
        <w:t>http://www.coe.int;</w:t>
      </w:r>
    </w:p>
    <w:p w:rsidR="00144FF7" w:rsidRPr="001A714F" w:rsidRDefault="00A5573B" w:rsidP="001A3999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1A714F">
        <w:rPr>
          <w:sz w:val="28"/>
          <w:szCs w:val="28"/>
          <w:lang w:val="en-US"/>
        </w:rPr>
        <w:t>http</w:t>
      </w:r>
      <w:r w:rsidRPr="001A714F">
        <w:rPr>
          <w:sz w:val="28"/>
          <w:szCs w:val="28"/>
        </w:rPr>
        <w:t>://</w:t>
      </w:r>
      <w:r w:rsidRPr="001A714F">
        <w:rPr>
          <w:sz w:val="28"/>
          <w:szCs w:val="28"/>
          <w:lang w:val="en-US"/>
        </w:rPr>
        <w:t>eur</w:t>
      </w:r>
      <w:r w:rsidRPr="001A714F">
        <w:rPr>
          <w:sz w:val="28"/>
          <w:szCs w:val="28"/>
        </w:rPr>
        <w:t>-</w:t>
      </w:r>
      <w:r w:rsidRPr="001A714F">
        <w:rPr>
          <w:sz w:val="28"/>
          <w:szCs w:val="28"/>
          <w:lang w:val="en-US"/>
        </w:rPr>
        <w:t>lex</w:t>
      </w:r>
      <w:r w:rsidRPr="001A714F">
        <w:rPr>
          <w:sz w:val="28"/>
          <w:szCs w:val="28"/>
        </w:rPr>
        <w:t>.</w:t>
      </w:r>
      <w:r w:rsidRPr="001A714F">
        <w:rPr>
          <w:sz w:val="28"/>
          <w:szCs w:val="28"/>
          <w:lang w:val="en-US"/>
        </w:rPr>
        <w:t>europa</w:t>
      </w:r>
      <w:r w:rsidRPr="001A714F">
        <w:rPr>
          <w:sz w:val="28"/>
          <w:szCs w:val="28"/>
        </w:rPr>
        <w:t>.</w:t>
      </w:r>
      <w:r w:rsidRPr="001A714F">
        <w:rPr>
          <w:sz w:val="28"/>
          <w:szCs w:val="28"/>
          <w:lang w:val="en-US"/>
        </w:rPr>
        <w:t>eu</w:t>
      </w:r>
      <w:r w:rsidR="007E7F85" w:rsidRPr="001A714F">
        <w:rPr>
          <w:sz w:val="28"/>
          <w:szCs w:val="28"/>
        </w:rPr>
        <w:t>;</w:t>
      </w:r>
      <w:bookmarkStart w:id="0" w:name="_GoBack"/>
      <w:bookmarkEnd w:id="0"/>
    </w:p>
    <w:sectPr w:rsidR="00144FF7" w:rsidRPr="001A714F" w:rsidSect="001A714F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81" w:rsidRDefault="00CB0181">
      <w:r>
        <w:separator/>
      </w:r>
    </w:p>
  </w:endnote>
  <w:endnote w:type="continuationSeparator" w:id="0">
    <w:p w:rsidR="00CB0181" w:rsidRDefault="00CB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81" w:rsidRDefault="00CB0181">
      <w:r>
        <w:separator/>
      </w:r>
    </w:p>
  </w:footnote>
  <w:footnote w:type="continuationSeparator" w:id="0">
    <w:p w:rsidR="00CB0181" w:rsidRDefault="00CB0181">
      <w:r>
        <w:continuationSeparator/>
      </w:r>
    </w:p>
  </w:footnote>
  <w:footnote w:id="1">
    <w:p w:rsidR="00CB0181" w:rsidRDefault="00061A8A" w:rsidP="007360CB">
      <w:pPr>
        <w:pStyle w:val="a7"/>
        <w:jc w:val="both"/>
      </w:pPr>
      <w:r w:rsidRPr="001A714F">
        <w:rPr>
          <w:rStyle w:val="a9"/>
        </w:rPr>
        <w:footnoteRef/>
      </w:r>
      <w:r w:rsidRPr="001A714F">
        <w:t xml:space="preserve"> Решение Совета Европейского Союза от 24.10.1988 г. “Об учреждении Суда первой инстанции” с последующими изменениями и дополнениями;</w:t>
      </w:r>
    </w:p>
  </w:footnote>
  <w:footnote w:id="2">
    <w:p w:rsidR="00CB0181" w:rsidRDefault="00061A8A">
      <w:pPr>
        <w:pStyle w:val="a7"/>
      </w:pPr>
      <w:r w:rsidRPr="001A714F">
        <w:rPr>
          <w:rStyle w:val="a9"/>
        </w:rPr>
        <w:footnoteRef/>
      </w:r>
      <w:r w:rsidRPr="001A714F">
        <w:t xml:space="preserve"> Раздел</w:t>
      </w:r>
      <w:r w:rsidR="0051101D" w:rsidRPr="001A714F">
        <w:t xml:space="preserve"> 4</w:t>
      </w:r>
      <w:r w:rsidRPr="001A714F">
        <w:t xml:space="preserve"> “</w:t>
      </w:r>
      <w:r w:rsidR="0051101D" w:rsidRPr="001A714F">
        <w:t>Трибунал</w:t>
      </w:r>
      <w:r w:rsidRPr="001A714F">
        <w:t>”</w:t>
      </w:r>
      <w:r w:rsidR="0051101D" w:rsidRPr="001A714F">
        <w:t xml:space="preserve"> Статута Суда ЕС</w:t>
      </w:r>
      <w:r w:rsidRPr="001A714F">
        <w:t xml:space="preserve"> г.</w:t>
      </w:r>
      <w:r w:rsidR="0051101D" w:rsidRPr="001A714F">
        <w:t xml:space="preserve"> (Протокол</w:t>
      </w:r>
      <w:r w:rsidR="0051101D">
        <w:t xml:space="preserve"> №3</w:t>
      </w:r>
      <w:r w:rsidR="0051101D" w:rsidRPr="0051101D">
        <w:rPr>
          <w:sz w:val="28"/>
          <w:szCs w:val="28"/>
        </w:rPr>
        <w:t xml:space="preserve"> </w:t>
      </w:r>
      <w:r w:rsidR="0051101D">
        <w:t>к ДЕС)</w:t>
      </w:r>
    </w:p>
  </w:footnote>
  <w:footnote w:id="3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Борко Ю.А. Свет и тени европейской интеграции // Россия в глобальной политике. – 2007. - № 1. – С.22.</w:t>
      </w:r>
    </w:p>
  </w:footnote>
  <w:footnote w:id="4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</w:t>
      </w:r>
      <w:r w:rsidR="0040552A">
        <w:t>Ст. 51 Статута Суда ЕС</w:t>
      </w:r>
      <w:r>
        <w:t>.;</w:t>
      </w:r>
    </w:p>
  </w:footnote>
  <w:footnote w:id="5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</w:t>
      </w:r>
      <w:r w:rsidR="005217BE">
        <w:t>Договор о ЕС с изм., вступившими в силу 01.12.2009г., Ст. 253</w:t>
      </w:r>
      <w:r>
        <w:t>;</w:t>
      </w:r>
    </w:p>
  </w:footnote>
  <w:footnote w:id="6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</w:t>
      </w:r>
      <w:r w:rsidR="005217BE">
        <w:t>Договор о ЕС с изм., вступившими в силу 01.12.2009г., Ст. 253</w:t>
      </w:r>
      <w:r>
        <w:t>.</w:t>
      </w:r>
    </w:p>
  </w:footnote>
  <w:footnote w:id="7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Бущенко А.П. Практика Суда </w:t>
      </w:r>
      <w:r w:rsidR="007D3EE9">
        <w:t>ЕС</w:t>
      </w:r>
      <w:r>
        <w:t>. – М., 2004. – С. 60;</w:t>
      </w:r>
    </w:p>
  </w:footnote>
  <w:footnote w:id="8">
    <w:p w:rsidR="00CB0181" w:rsidRDefault="00061A8A">
      <w:pPr>
        <w:pStyle w:val="a7"/>
      </w:pPr>
      <w:r>
        <w:rPr>
          <w:rStyle w:val="a9"/>
        </w:rPr>
        <w:footnoteRef/>
      </w:r>
      <w:r w:rsidR="007D3EE9">
        <w:t xml:space="preserve"> Статут Суда </w:t>
      </w:r>
      <w:r w:rsidR="005217BE">
        <w:t>ЕС</w:t>
      </w:r>
      <w:r>
        <w:t>, ст.6;</w:t>
      </w:r>
    </w:p>
  </w:footnote>
  <w:footnote w:id="9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</w:t>
      </w:r>
      <w:r w:rsidR="004A2DB4">
        <w:t>Договор о ЕС с изм., вступившими в силу 01.12.2009г, ст.221</w:t>
      </w:r>
      <w:r>
        <w:t>.</w:t>
      </w:r>
      <w:r w:rsidR="004A2DB4">
        <w:t xml:space="preserve"> Ст. 16 Статута Суда о ЕС.</w:t>
      </w:r>
    </w:p>
  </w:footnote>
  <w:footnote w:id="10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Право Европейского Союза: Учебник для вузов / </w:t>
      </w:r>
      <w:r w:rsidR="00BA7C65">
        <w:t>Под ред. С.Ю.Кашкина. – М., 2010</w:t>
      </w:r>
      <w:r>
        <w:t>. – С.</w:t>
      </w:r>
      <w:r w:rsidR="00BA7C65">
        <w:t>348</w:t>
      </w:r>
      <w:r>
        <w:t>.</w:t>
      </w:r>
    </w:p>
  </w:footnote>
  <w:footnote w:id="11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Туманов В.В. Европейский Суд по правам человека. Очерк организации и деятельности. – М., 2004.- С.304-305.</w:t>
      </w:r>
    </w:p>
  </w:footnote>
  <w:footnote w:id="12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Европейская Конвенция о защите прав человека и основных свобод от 04.11.1950 г., ст.24;</w:t>
      </w:r>
    </w:p>
  </w:footnote>
  <w:footnote w:id="13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</w:t>
      </w:r>
      <w:r w:rsidRPr="00E47822">
        <w:rPr>
          <w:lang w:val="en-US"/>
        </w:rPr>
        <w:t>http</w:t>
      </w:r>
      <w:r w:rsidRPr="00E47822">
        <w:t>://</w:t>
      </w:r>
      <w:r w:rsidRPr="00E47822">
        <w:rPr>
          <w:lang w:val="en-US"/>
        </w:rPr>
        <w:t>www</w:t>
      </w:r>
      <w:r w:rsidRPr="00E47822">
        <w:t>/</w:t>
      </w:r>
      <w:r w:rsidRPr="00E47822">
        <w:rPr>
          <w:lang w:val="en-US"/>
        </w:rPr>
        <w:t>coe</w:t>
      </w:r>
      <w:r w:rsidRPr="00E47822">
        <w:t>.</w:t>
      </w:r>
      <w:r w:rsidRPr="00E47822">
        <w:rPr>
          <w:lang w:val="en-US"/>
        </w:rPr>
        <w:t>int</w:t>
      </w:r>
      <w:r w:rsidRPr="00E47822">
        <w:t>/</w:t>
      </w:r>
      <w:r w:rsidRPr="00E47822">
        <w:rPr>
          <w:lang w:val="en-US"/>
        </w:rPr>
        <w:t>t</w:t>
      </w:r>
      <w:r w:rsidRPr="00E47822">
        <w:t>/</w:t>
      </w:r>
      <w:r w:rsidRPr="00E47822">
        <w:rPr>
          <w:lang w:val="en-US"/>
        </w:rPr>
        <w:t>r</w:t>
      </w:r>
      <w:r w:rsidRPr="00E47822">
        <w:t>/</w:t>
      </w:r>
      <w:r w:rsidRPr="00E47822">
        <w:rPr>
          <w:lang w:val="en-US"/>
        </w:rPr>
        <w:t>human</w:t>
      </w:r>
      <w:r w:rsidRPr="00E47822">
        <w:t>_</w:t>
      </w:r>
      <w:r w:rsidRPr="00E47822">
        <w:rPr>
          <w:lang w:val="en-US"/>
        </w:rPr>
        <w:t>rights</w:t>
      </w:r>
      <w:r w:rsidRPr="00E47822">
        <w:t>_</w:t>
      </w:r>
      <w:r w:rsidRPr="00E47822">
        <w:rPr>
          <w:lang w:val="en-US"/>
        </w:rPr>
        <w:t>court</w:t>
      </w:r>
      <w:r w:rsidRPr="00E47822">
        <w:t>/</w:t>
      </w:r>
      <w:r>
        <w:t>;</w:t>
      </w:r>
    </w:p>
  </w:footnote>
  <w:footnote w:id="14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Европейская Конвенция о защите прав человека и основных свобод от 04.11.1950 г., ст.27 п.2.</w:t>
      </w:r>
    </w:p>
  </w:footnote>
  <w:footnote w:id="15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Европейская Конвенция о защите прав человека и основных свобод от 04.11.1950 г., ст.31.</w:t>
      </w:r>
    </w:p>
  </w:footnote>
  <w:footnote w:id="16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Кузнецова С.Н. Взаимодействие Европейского Союза и Совета Европы в области защиты основных прав человека: Диссертация на соискание степени к.ю.н. – Казань, 2005. – С.55-58.</w:t>
      </w:r>
    </w:p>
  </w:footnote>
  <w:footnote w:id="17">
    <w:p w:rsidR="00CB0181" w:rsidRDefault="00061A8A" w:rsidP="00FB16F4">
      <w:pPr>
        <w:pStyle w:val="a7"/>
        <w:jc w:val="both"/>
      </w:pPr>
      <w:r>
        <w:rPr>
          <w:rStyle w:val="a9"/>
        </w:rPr>
        <w:footnoteRef/>
      </w:r>
      <w:r>
        <w:t xml:space="preserve"> Тихоновецкий Д.С. Функции и полномочия Суда Европейского Суда по правам человека, его роль в институционной структуре европейских сообществ // Московский журнал международного права. – 2003. - № 2. – С.220 – 221.</w:t>
      </w:r>
    </w:p>
  </w:footnote>
  <w:footnote w:id="18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Европейская Конвенция о защите прав человека и основных свобод от 04.11.1950 г.</w:t>
      </w:r>
    </w:p>
  </w:footnote>
  <w:footnote w:id="19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Европейское право. Учебник для ВУЗов / Под ред. Л. М. Энтина. – М.: Норма, 2008. – С.152.</w:t>
      </w:r>
    </w:p>
  </w:footnote>
  <w:footnote w:id="20">
    <w:p w:rsidR="00CB0181" w:rsidRDefault="00061A8A">
      <w:pPr>
        <w:pStyle w:val="a7"/>
      </w:pPr>
      <w:r>
        <w:rPr>
          <w:rStyle w:val="a9"/>
        </w:rPr>
        <w:footnoteRef/>
      </w:r>
      <w:r w:rsidRPr="00B525E7">
        <w:rPr>
          <w:lang w:val="en-US"/>
        </w:rPr>
        <w:t xml:space="preserve"> </w:t>
      </w:r>
      <w:r>
        <w:rPr>
          <w:lang w:val="en-US"/>
        </w:rPr>
        <w:t>Matthews vs. United Kingdom. Application no. 24833 / 94. Judgment. 18 February 1999, http://www.echr.coe.int</w:t>
      </w:r>
    </w:p>
  </w:footnote>
  <w:footnote w:id="21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Протокол № 1 к Европейской Конвенции о защите прав человека и основных свобод от 04.11.1950 г., ст.3</w:t>
      </w:r>
      <w:r w:rsidRPr="00AA73F4">
        <w:t>;</w:t>
      </w:r>
    </w:p>
  </w:footnote>
  <w:footnote w:id="22">
    <w:p w:rsidR="00CB0181" w:rsidRDefault="00061A8A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lang w:val="en-US"/>
        </w:rPr>
        <w:t>http</w:t>
      </w:r>
      <w:r w:rsidRPr="00AA73F4">
        <w:t>://</w:t>
      </w:r>
      <w:r>
        <w:rPr>
          <w:lang w:val="en-US"/>
        </w:rPr>
        <w:t>www</w:t>
      </w:r>
      <w:r w:rsidRPr="00AA73F4">
        <w:t>.</w:t>
      </w:r>
      <w:r>
        <w:rPr>
          <w:lang w:val="en-US"/>
        </w:rPr>
        <w:t>echr</w:t>
      </w:r>
      <w:r w:rsidRPr="00AA73F4">
        <w:t>.</w:t>
      </w:r>
      <w:r>
        <w:rPr>
          <w:lang w:val="en-US"/>
        </w:rPr>
        <w:t>coe</w:t>
      </w:r>
      <w:r w:rsidRPr="00AA73F4">
        <w:t>.</w:t>
      </w:r>
      <w:r>
        <w:rPr>
          <w:lang w:val="en-US"/>
        </w:rPr>
        <w:t>int</w:t>
      </w:r>
      <w:r w:rsidRPr="00AA73F4">
        <w:t>;</w:t>
      </w:r>
    </w:p>
  </w:footnote>
  <w:footnote w:id="23">
    <w:p w:rsidR="00CB0181" w:rsidRDefault="00061A8A">
      <w:pPr>
        <w:pStyle w:val="a7"/>
      </w:pPr>
      <w:r>
        <w:rPr>
          <w:rStyle w:val="a9"/>
        </w:rPr>
        <w:footnoteRef/>
      </w:r>
      <w:r w:rsidRPr="00AA73F4">
        <w:rPr>
          <w:lang w:val="en-US"/>
        </w:rPr>
        <w:t xml:space="preserve"> </w:t>
      </w:r>
      <w:r>
        <w:rPr>
          <w:lang w:val="en-US"/>
        </w:rPr>
        <w:t>Case C-84/95 Bosphorus Hava Yollari Turizm ve Ticaret Anonim Sirketi vs. Ireland, 1996, ECR I-3953;</w:t>
      </w:r>
    </w:p>
  </w:footnote>
  <w:footnote w:id="24">
    <w:p w:rsidR="00CB0181" w:rsidRDefault="00061A8A">
      <w:pPr>
        <w:pStyle w:val="a7"/>
      </w:pPr>
      <w:r>
        <w:rPr>
          <w:rStyle w:val="a9"/>
        </w:rPr>
        <w:footnoteRef/>
      </w:r>
      <w:r w:rsidRPr="00301831">
        <w:rPr>
          <w:lang w:val="en-US"/>
        </w:rPr>
        <w:t xml:space="preserve"> </w:t>
      </w:r>
      <w:r>
        <w:rPr>
          <w:lang w:val="en-US"/>
        </w:rPr>
        <w:t>Bosphorus Hava Yollari Turizm ve Ticaret Anonim Airketi vs. Ireland. Application no. 45036 / 98. Judgment 30 June 2005. http://www.echr.coe.int.</w:t>
      </w:r>
    </w:p>
  </w:footnote>
  <w:footnote w:id="25">
    <w:p w:rsidR="00CB0181" w:rsidRDefault="00040713" w:rsidP="00C06FB0">
      <w:r w:rsidRPr="00C06FB0">
        <w:rPr>
          <w:sz w:val="20"/>
          <w:szCs w:val="20"/>
        </w:rPr>
        <w:footnoteRef/>
      </w:r>
      <w:r w:rsidRPr="00F63C76">
        <w:rPr>
          <w:sz w:val="20"/>
          <w:szCs w:val="20"/>
          <w:lang w:val="en-US"/>
        </w:rPr>
        <w:t xml:space="preserve"> Kupferberg, Case C-104/81, [1982] ECR 3659, para. 1-3</w:t>
      </w:r>
      <w:r w:rsidR="00EA4409" w:rsidRPr="00F63C76">
        <w:rPr>
          <w:sz w:val="20"/>
          <w:szCs w:val="20"/>
          <w:lang w:val="en-US"/>
        </w:rPr>
        <w:t xml:space="preserve"> (EU law: text, cases, and m</w:t>
      </w:r>
      <w:r w:rsidR="00D442AA" w:rsidRPr="00F63C76">
        <w:rPr>
          <w:sz w:val="20"/>
          <w:szCs w:val="20"/>
          <w:lang w:val="en-US"/>
        </w:rPr>
        <w:t>aterials.</w:t>
      </w:r>
      <w:r w:rsidR="00EA4409" w:rsidRPr="00F63C76">
        <w:rPr>
          <w:rStyle w:val="addmd"/>
          <w:sz w:val="20"/>
          <w:szCs w:val="20"/>
          <w:lang w:val="en-US"/>
        </w:rPr>
        <w:t xml:space="preserve"> Paul P. Craig,Gráinne De Búrca,</w:t>
      </w:r>
      <w:r w:rsidR="00EA4409" w:rsidRPr="00F63C76">
        <w:rPr>
          <w:sz w:val="20"/>
          <w:szCs w:val="20"/>
          <w:lang w:val="en-US"/>
        </w:rPr>
        <w:t xml:space="preserve"> </w:t>
      </w:r>
      <w:r w:rsidR="00EA4409" w:rsidRPr="00F63C76">
        <w:rPr>
          <w:rStyle w:val="addmd"/>
          <w:sz w:val="20"/>
          <w:szCs w:val="20"/>
          <w:lang w:val="en-US"/>
        </w:rPr>
        <w:t xml:space="preserve">http://books.google.ru/books </w:t>
      </w:r>
      <w:r w:rsidR="00EA4409" w:rsidRPr="00F63C76">
        <w:rPr>
          <w:sz w:val="20"/>
          <w:szCs w:val="20"/>
          <w:lang w:val="en-US"/>
        </w:rPr>
        <w:t>)</w:t>
      </w:r>
    </w:p>
  </w:footnote>
  <w:footnote w:id="26">
    <w:p w:rsidR="00CB0181" w:rsidRDefault="00EA4409" w:rsidP="001A714F">
      <w:r w:rsidRPr="00C06FB0">
        <w:rPr>
          <w:rStyle w:val="a9"/>
          <w:sz w:val="20"/>
          <w:szCs w:val="20"/>
        </w:rPr>
        <w:footnoteRef/>
      </w:r>
      <w:r w:rsidRPr="00C06FB0">
        <w:t xml:space="preserve"> Раздина А.Ю. Соотношение права ЕС в области прав человека и права ЕКПЧ: проблемы настоящего и перспективы будущего // Журнал "Российское </w:t>
      </w:r>
      <w:r w:rsidR="001A714F">
        <w:t>право в Интернете" – 2009 - №1.</w:t>
      </w:r>
    </w:p>
  </w:footnote>
  <w:footnote w:id="27">
    <w:p w:rsidR="00CB0181" w:rsidRDefault="008B4F61" w:rsidP="00D442AA">
      <w:r w:rsidRPr="008B4F61">
        <w:rPr>
          <w:rStyle w:val="a9"/>
          <w:sz w:val="20"/>
          <w:szCs w:val="20"/>
        </w:rPr>
        <w:footnoteRef/>
      </w:r>
      <w:r w:rsidRPr="00F63C76">
        <w:rPr>
          <w:sz w:val="20"/>
          <w:szCs w:val="20"/>
          <w:lang w:val="en-US"/>
        </w:rPr>
        <w:t xml:space="preserve"> </w:t>
      </w:r>
      <w:r w:rsidRPr="00F63C76">
        <w:rPr>
          <w:i/>
          <w:iCs/>
          <w:sz w:val="20"/>
          <w:szCs w:val="20"/>
          <w:lang w:val="en-US"/>
        </w:rPr>
        <w:t>M &amp; Co. v. Germany</w:t>
      </w:r>
      <w:r w:rsidRPr="00F63C76">
        <w:rPr>
          <w:sz w:val="20"/>
          <w:szCs w:val="20"/>
          <w:lang w:val="en-US"/>
        </w:rPr>
        <w:t>, Appl. 13258/87, 9 February 1990 (EU law: text, cases, and materials</w:t>
      </w:r>
      <w:r w:rsidR="00D442AA" w:rsidRPr="00F63C76">
        <w:rPr>
          <w:rStyle w:val="addmd"/>
          <w:sz w:val="20"/>
          <w:szCs w:val="20"/>
          <w:lang w:val="en-US"/>
        </w:rPr>
        <w:t>.</w:t>
      </w:r>
      <w:r w:rsidRPr="00F63C76">
        <w:rPr>
          <w:rStyle w:val="addmd"/>
          <w:sz w:val="20"/>
          <w:szCs w:val="20"/>
          <w:lang w:val="en-US"/>
        </w:rPr>
        <w:t>Paul P. Craig,Gráinne De Búrca,</w:t>
      </w:r>
      <w:r w:rsidRPr="00F63C76">
        <w:rPr>
          <w:sz w:val="20"/>
          <w:szCs w:val="20"/>
          <w:lang w:val="en-US"/>
        </w:rPr>
        <w:t xml:space="preserve"> </w:t>
      </w:r>
      <w:r w:rsidRPr="00F63C76">
        <w:rPr>
          <w:rStyle w:val="addmd"/>
          <w:sz w:val="20"/>
          <w:szCs w:val="20"/>
          <w:lang w:val="en-US"/>
        </w:rPr>
        <w:t xml:space="preserve">http://books.google.ru/books </w:t>
      </w:r>
      <w:r w:rsidRPr="00F63C76">
        <w:rPr>
          <w:sz w:val="20"/>
          <w:szCs w:val="20"/>
          <w:lang w:val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010"/>
    <w:multiLevelType w:val="hybridMultilevel"/>
    <w:tmpl w:val="7F88E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F422E"/>
    <w:multiLevelType w:val="hybridMultilevel"/>
    <w:tmpl w:val="28E8D0F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nsid w:val="152C6D3B"/>
    <w:multiLevelType w:val="hybridMultilevel"/>
    <w:tmpl w:val="9CD06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4144B4"/>
    <w:multiLevelType w:val="multilevel"/>
    <w:tmpl w:val="F2FAE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1C23859"/>
    <w:multiLevelType w:val="hybridMultilevel"/>
    <w:tmpl w:val="CCAA2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6C2A70"/>
    <w:multiLevelType w:val="hybridMultilevel"/>
    <w:tmpl w:val="A0546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9C72B78"/>
    <w:multiLevelType w:val="hybridMultilevel"/>
    <w:tmpl w:val="918E5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B018B9"/>
    <w:multiLevelType w:val="hybridMultilevel"/>
    <w:tmpl w:val="678E4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651726C"/>
    <w:multiLevelType w:val="hybridMultilevel"/>
    <w:tmpl w:val="F1248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B92047A"/>
    <w:multiLevelType w:val="hybridMultilevel"/>
    <w:tmpl w:val="EA2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7368BD"/>
    <w:multiLevelType w:val="hybridMultilevel"/>
    <w:tmpl w:val="ECE00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F790E0A"/>
    <w:multiLevelType w:val="hybridMultilevel"/>
    <w:tmpl w:val="72B4C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CA6"/>
    <w:rsid w:val="0000056F"/>
    <w:rsid w:val="000076CC"/>
    <w:rsid w:val="00013AF4"/>
    <w:rsid w:val="00016ACA"/>
    <w:rsid w:val="00025EE5"/>
    <w:rsid w:val="0003308E"/>
    <w:rsid w:val="00040713"/>
    <w:rsid w:val="00053710"/>
    <w:rsid w:val="00057CFE"/>
    <w:rsid w:val="00061A8A"/>
    <w:rsid w:val="000817EA"/>
    <w:rsid w:val="000824D7"/>
    <w:rsid w:val="000B0BAF"/>
    <w:rsid w:val="000B2C44"/>
    <w:rsid w:val="000B409E"/>
    <w:rsid w:val="000C0FAF"/>
    <w:rsid w:val="000C71AF"/>
    <w:rsid w:val="000D1FBF"/>
    <w:rsid w:val="000D3690"/>
    <w:rsid w:val="000F42BD"/>
    <w:rsid w:val="001008FE"/>
    <w:rsid w:val="00112258"/>
    <w:rsid w:val="00122D64"/>
    <w:rsid w:val="001250BC"/>
    <w:rsid w:val="00137A24"/>
    <w:rsid w:val="00144FF7"/>
    <w:rsid w:val="00147562"/>
    <w:rsid w:val="001507F4"/>
    <w:rsid w:val="00153DE0"/>
    <w:rsid w:val="00154A6D"/>
    <w:rsid w:val="00155220"/>
    <w:rsid w:val="00161918"/>
    <w:rsid w:val="00166204"/>
    <w:rsid w:val="00172958"/>
    <w:rsid w:val="001762A2"/>
    <w:rsid w:val="00182D7D"/>
    <w:rsid w:val="0018545B"/>
    <w:rsid w:val="00187C6C"/>
    <w:rsid w:val="00190AA4"/>
    <w:rsid w:val="001A3226"/>
    <w:rsid w:val="001A3999"/>
    <w:rsid w:val="001A53E4"/>
    <w:rsid w:val="001A714F"/>
    <w:rsid w:val="001C7BCA"/>
    <w:rsid w:val="001E0080"/>
    <w:rsid w:val="001F4A3B"/>
    <w:rsid w:val="002007C2"/>
    <w:rsid w:val="00204699"/>
    <w:rsid w:val="00205C12"/>
    <w:rsid w:val="00212B55"/>
    <w:rsid w:val="00222268"/>
    <w:rsid w:val="00234889"/>
    <w:rsid w:val="0023488B"/>
    <w:rsid w:val="00241A6B"/>
    <w:rsid w:val="00247EF7"/>
    <w:rsid w:val="002633A6"/>
    <w:rsid w:val="00270C39"/>
    <w:rsid w:val="002734A0"/>
    <w:rsid w:val="002803DB"/>
    <w:rsid w:val="002A1AD4"/>
    <w:rsid w:val="002A2948"/>
    <w:rsid w:val="002A2F7D"/>
    <w:rsid w:val="002A5FC3"/>
    <w:rsid w:val="002C203E"/>
    <w:rsid w:val="002C2553"/>
    <w:rsid w:val="002C5C83"/>
    <w:rsid w:val="002C6854"/>
    <w:rsid w:val="00301831"/>
    <w:rsid w:val="0031120E"/>
    <w:rsid w:val="00313FC7"/>
    <w:rsid w:val="00323917"/>
    <w:rsid w:val="00336C57"/>
    <w:rsid w:val="00337111"/>
    <w:rsid w:val="00354B1D"/>
    <w:rsid w:val="00354DD7"/>
    <w:rsid w:val="003556E2"/>
    <w:rsid w:val="00356936"/>
    <w:rsid w:val="00360208"/>
    <w:rsid w:val="0036078E"/>
    <w:rsid w:val="00361CB0"/>
    <w:rsid w:val="003620AB"/>
    <w:rsid w:val="003672D5"/>
    <w:rsid w:val="00376F65"/>
    <w:rsid w:val="00390FDD"/>
    <w:rsid w:val="003C2DBB"/>
    <w:rsid w:val="003D6261"/>
    <w:rsid w:val="003E5114"/>
    <w:rsid w:val="003F52B2"/>
    <w:rsid w:val="00401B21"/>
    <w:rsid w:val="004037C3"/>
    <w:rsid w:val="0040552A"/>
    <w:rsid w:val="0041032E"/>
    <w:rsid w:val="00411484"/>
    <w:rsid w:val="0041773C"/>
    <w:rsid w:val="00436224"/>
    <w:rsid w:val="0044220E"/>
    <w:rsid w:val="00465187"/>
    <w:rsid w:val="00474CAA"/>
    <w:rsid w:val="00482F5D"/>
    <w:rsid w:val="00492BC5"/>
    <w:rsid w:val="004942E7"/>
    <w:rsid w:val="004953D6"/>
    <w:rsid w:val="004A2DB4"/>
    <w:rsid w:val="004A2F93"/>
    <w:rsid w:val="004A577E"/>
    <w:rsid w:val="004F1295"/>
    <w:rsid w:val="0051101D"/>
    <w:rsid w:val="005161E9"/>
    <w:rsid w:val="005217BE"/>
    <w:rsid w:val="00525C22"/>
    <w:rsid w:val="00533A9A"/>
    <w:rsid w:val="00545CB2"/>
    <w:rsid w:val="00545FF8"/>
    <w:rsid w:val="00572469"/>
    <w:rsid w:val="005923E8"/>
    <w:rsid w:val="005C2D43"/>
    <w:rsid w:val="005C4694"/>
    <w:rsid w:val="005D4129"/>
    <w:rsid w:val="005E2A62"/>
    <w:rsid w:val="005E6307"/>
    <w:rsid w:val="005F47A2"/>
    <w:rsid w:val="006012A2"/>
    <w:rsid w:val="006032A7"/>
    <w:rsid w:val="006043E2"/>
    <w:rsid w:val="006055E2"/>
    <w:rsid w:val="00611FF6"/>
    <w:rsid w:val="0062401A"/>
    <w:rsid w:val="00632693"/>
    <w:rsid w:val="00655A24"/>
    <w:rsid w:val="006565CF"/>
    <w:rsid w:val="006743AF"/>
    <w:rsid w:val="00697312"/>
    <w:rsid w:val="006B538A"/>
    <w:rsid w:val="006B7A92"/>
    <w:rsid w:val="006C0A57"/>
    <w:rsid w:val="006D0C56"/>
    <w:rsid w:val="006D59EE"/>
    <w:rsid w:val="006E010C"/>
    <w:rsid w:val="006F38B6"/>
    <w:rsid w:val="00702850"/>
    <w:rsid w:val="007047A0"/>
    <w:rsid w:val="00707D4E"/>
    <w:rsid w:val="00711EB5"/>
    <w:rsid w:val="00720B5E"/>
    <w:rsid w:val="007360CB"/>
    <w:rsid w:val="00750DE8"/>
    <w:rsid w:val="007558DE"/>
    <w:rsid w:val="00776EA6"/>
    <w:rsid w:val="0078288C"/>
    <w:rsid w:val="00795249"/>
    <w:rsid w:val="007A1DCB"/>
    <w:rsid w:val="007B4E7D"/>
    <w:rsid w:val="007B58E0"/>
    <w:rsid w:val="007B6AE4"/>
    <w:rsid w:val="007C17C2"/>
    <w:rsid w:val="007D3EE9"/>
    <w:rsid w:val="007E7F85"/>
    <w:rsid w:val="007F4916"/>
    <w:rsid w:val="007F7086"/>
    <w:rsid w:val="00804A7E"/>
    <w:rsid w:val="0081766A"/>
    <w:rsid w:val="00833CA6"/>
    <w:rsid w:val="00843664"/>
    <w:rsid w:val="00847615"/>
    <w:rsid w:val="00851967"/>
    <w:rsid w:val="00852232"/>
    <w:rsid w:val="0085704A"/>
    <w:rsid w:val="00883E1D"/>
    <w:rsid w:val="00890B57"/>
    <w:rsid w:val="0089386D"/>
    <w:rsid w:val="00894C04"/>
    <w:rsid w:val="008960BA"/>
    <w:rsid w:val="008A51E0"/>
    <w:rsid w:val="008B4A87"/>
    <w:rsid w:val="008B4F61"/>
    <w:rsid w:val="008B553C"/>
    <w:rsid w:val="008C5340"/>
    <w:rsid w:val="008C7A9F"/>
    <w:rsid w:val="008D2FC0"/>
    <w:rsid w:val="008E3F7C"/>
    <w:rsid w:val="008F3409"/>
    <w:rsid w:val="00903462"/>
    <w:rsid w:val="00916408"/>
    <w:rsid w:val="00924C31"/>
    <w:rsid w:val="0093393B"/>
    <w:rsid w:val="00946BE9"/>
    <w:rsid w:val="00965424"/>
    <w:rsid w:val="00972113"/>
    <w:rsid w:val="009768DE"/>
    <w:rsid w:val="00984DA1"/>
    <w:rsid w:val="009A5BF9"/>
    <w:rsid w:val="009A6051"/>
    <w:rsid w:val="009B5CAA"/>
    <w:rsid w:val="009C22E6"/>
    <w:rsid w:val="009C3655"/>
    <w:rsid w:val="009D6718"/>
    <w:rsid w:val="009F07DC"/>
    <w:rsid w:val="00A031E2"/>
    <w:rsid w:val="00A0648A"/>
    <w:rsid w:val="00A26EB1"/>
    <w:rsid w:val="00A3729A"/>
    <w:rsid w:val="00A41A55"/>
    <w:rsid w:val="00A43F54"/>
    <w:rsid w:val="00A50414"/>
    <w:rsid w:val="00A5573B"/>
    <w:rsid w:val="00A63413"/>
    <w:rsid w:val="00A67818"/>
    <w:rsid w:val="00A730C2"/>
    <w:rsid w:val="00A73B15"/>
    <w:rsid w:val="00A76FAF"/>
    <w:rsid w:val="00A83627"/>
    <w:rsid w:val="00A94E57"/>
    <w:rsid w:val="00AA45FA"/>
    <w:rsid w:val="00AA73F4"/>
    <w:rsid w:val="00AB1AD9"/>
    <w:rsid w:val="00AB4AC3"/>
    <w:rsid w:val="00AB5090"/>
    <w:rsid w:val="00AC592D"/>
    <w:rsid w:val="00AD489B"/>
    <w:rsid w:val="00AD5517"/>
    <w:rsid w:val="00B03771"/>
    <w:rsid w:val="00B2403E"/>
    <w:rsid w:val="00B525E7"/>
    <w:rsid w:val="00B6757D"/>
    <w:rsid w:val="00B7141A"/>
    <w:rsid w:val="00B87E4C"/>
    <w:rsid w:val="00BA7C65"/>
    <w:rsid w:val="00BB1CF8"/>
    <w:rsid w:val="00BB2754"/>
    <w:rsid w:val="00BB7FA7"/>
    <w:rsid w:val="00BD5215"/>
    <w:rsid w:val="00BD6613"/>
    <w:rsid w:val="00BE6DE6"/>
    <w:rsid w:val="00BF7057"/>
    <w:rsid w:val="00C06FB0"/>
    <w:rsid w:val="00C16E88"/>
    <w:rsid w:val="00C30145"/>
    <w:rsid w:val="00C315DD"/>
    <w:rsid w:val="00C4709E"/>
    <w:rsid w:val="00C47688"/>
    <w:rsid w:val="00C60940"/>
    <w:rsid w:val="00C7136A"/>
    <w:rsid w:val="00C71ACA"/>
    <w:rsid w:val="00C724FF"/>
    <w:rsid w:val="00C72F1C"/>
    <w:rsid w:val="00C750B1"/>
    <w:rsid w:val="00C810A9"/>
    <w:rsid w:val="00C8695C"/>
    <w:rsid w:val="00CA1371"/>
    <w:rsid w:val="00CA4E85"/>
    <w:rsid w:val="00CA5A30"/>
    <w:rsid w:val="00CB0181"/>
    <w:rsid w:val="00CB1281"/>
    <w:rsid w:val="00CC1640"/>
    <w:rsid w:val="00CE038A"/>
    <w:rsid w:val="00CE0B8B"/>
    <w:rsid w:val="00CF591E"/>
    <w:rsid w:val="00D11985"/>
    <w:rsid w:val="00D1394A"/>
    <w:rsid w:val="00D14232"/>
    <w:rsid w:val="00D26A5C"/>
    <w:rsid w:val="00D3696A"/>
    <w:rsid w:val="00D40006"/>
    <w:rsid w:val="00D41A54"/>
    <w:rsid w:val="00D43E58"/>
    <w:rsid w:val="00D442AA"/>
    <w:rsid w:val="00D74642"/>
    <w:rsid w:val="00D806D9"/>
    <w:rsid w:val="00D8495E"/>
    <w:rsid w:val="00D972DD"/>
    <w:rsid w:val="00DB4C8D"/>
    <w:rsid w:val="00DC4008"/>
    <w:rsid w:val="00DC6952"/>
    <w:rsid w:val="00DD1507"/>
    <w:rsid w:val="00DD5FA4"/>
    <w:rsid w:val="00DE33A2"/>
    <w:rsid w:val="00DE6748"/>
    <w:rsid w:val="00E04A86"/>
    <w:rsid w:val="00E26AAD"/>
    <w:rsid w:val="00E27B55"/>
    <w:rsid w:val="00E31B59"/>
    <w:rsid w:val="00E47822"/>
    <w:rsid w:val="00E6220E"/>
    <w:rsid w:val="00E704F0"/>
    <w:rsid w:val="00E807F5"/>
    <w:rsid w:val="00E84014"/>
    <w:rsid w:val="00E86DF9"/>
    <w:rsid w:val="00EA4409"/>
    <w:rsid w:val="00EA7600"/>
    <w:rsid w:val="00EB2FB2"/>
    <w:rsid w:val="00EB566C"/>
    <w:rsid w:val="00EC44BD"/>
    <w:rsid w:val="00ED2F69"/>
    <w:rsid w:val="00ED3FA6"/>
    <w:rsid w:val="00F0267C"/>
    <w:rsid w:val="00F15864"/>
    <w:rsid w:val="00F20708"/>
    <w:rsid w:val="00F20EEA"/>
    <w:rsid w:val="00F47DF6"/>
    <w:rsid w:val="00F626DE"/>
    <w:rsid w:val="00F63C76"/>
    <w:rsid w:val="00F67D47"/>
    <w:rsid w:val="00F83B68"/>
    <w:rsid w:val="00F83D34"/>
    <w:rsid w:val="00F95663"/>
    <w:rsid w:val="00FB16F4"/>
    <w:rsid w:val="00FB1F34"/>
    <w:rsid w:val="00FE3DB5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976921-FAB2-4E1D-A74A-0F22964D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4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E00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md">
    <w:name w:val="addmd"/>
    <w:uiPriority w:val="99"/>
    <w:rsid w:val="00EA4409"/>
  </w:style>
  <w:style w:type="paragraph" w:styleId="a3">
    <w:name w:val="Normal (Web)"/>
    <w:basedOn w:val="a"/>
    <w:uiPriority w:val="99"/>
    <w:rsid w:val="003C2DB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45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45CB2"/>
  </w:style>
  <w:style w:type="paragraph" w:styleId="a7">
    <w:name w:val="footnote text"/>
    <w:basedOn w:val="a"/>
    <w:link w:val="a8"/>
    <w:uiPriority w:val="99"/>
    <w:semiHidden/>
    <w:rsid w:val="007360C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7360CB"/>
    <w:rPr>
      <w:vertAlign w:val="superscript"/>
    </w:rPr>
  </w:style>
  <w:style w:type="character" w:styleId="aa">
    <w:name w:val="Hyperlink"/>
    <w:uiPriority w:val="99"/>
    <w:rsid w:val="00E47822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055E2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6055E2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b"/>
    <w:uiPriority w:val="99"/>
    <w:locked/>
    <w:rsid w:val="006055E2"/>
    <w:rPr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1E0080"/>
    <w:rPr>
      <w:b/>
      <w:bCs/>
      <w:sz w:val="36"/>
      <w:szCs w:val="36"/>
    </w:rPr>
  </w:style>
  <w:style w:type="character" w:customStyle="1" w:styleId="ae">
    <w:name w:val="Текст выноски Знак"/>
    <w:link w:val="ad"/>
    <w:uiPriority w:val="99"/>
    <w:locked/>
    <w:rsid w:val="006055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EA4409"/>
    <w:rPr>
      <w:rFonts w:ascii="Cambria" w:eastAsia="Times New Roman" w:hAnsi="Cambria" w:cs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6569</Words>
  <Characters>37447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Tycoon</Company>
  <LinksUpToDate>false</LinksUpToDate>
  <CharactersWithSpaces>43929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USER0000</dc:creator>
  <cp:keywords/>
  <dc:description/>
  <cp:lastModifiedBy>admin</cp:lastModifiedBy>
  <cp:revision>2</cp:revision>
  <cp:lastPrinted>2010-06-11T06:29:00Z</cp:lastPrinted>
  <dcterms:created xsi:type="dcterms:W3CDTF">2014-03-21T19:17:00Z</dcterms:created>
  <dcterms:modified xsi:type="dcterms:W3CDTF">2014-03-21T19:17:00Z</dcterms:modified>
</cp:coreProperties>
</file>