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82" w:rsidRPr="00FE267B" w:rsidRDefault="008A4282" w:rsidP="00FF1CCA">
      <w:pPr>
        <w:pStyle w:val="aff3"/>
        <w:widowControl w:val="0"/>
      </w:pPr>
      <w:r w:rsidRPr="00FE267B">
        <w:t>Министерство образования и науки Украины</w:t>
      </w:r>
    </w:p>
    <w:p w:rsidR="008A4282" w:rsidRPr="00FE267B" w:rsidRDefault="008A4282" w:rsidP="00FF1CCA">
      <w:pPr>
        <w:pStyle w:val="aff3"/>
        <w:widowControl w:val="0"/>
      </w:pPr>
      <w:r w:rsidRPr="00FE267B">
        <w:t>Севастопольский национальный технический университет</w:t>
      </w:r>
    </w:p>
    <w:p w:rsidR="008A4282" w:rsidRPr="00FE267B" w:rsidRDefault="008A4282" w:rsidP="00FF1CCA">
      <w:pPr>
        <w:pStyle w:val="aff3"/>
        <w:widowControl w:val="0"/>
      </w:pPr>
      <w:r w:rsidRPr="00FE267B">
        <w:t>Факультет Экономики и менеджмента</w:t>
      </w:r>
    </w:p>
    <w:p w:rsidR="00FE267B" w:rsidRDefault="008A4282" w:rsidP="00FF1CCA">
      <w:pPr>
        <w:pStyle w:val="aff3"/>
        <w:widowControl w:val="0"/>
      </w:pPr>
      <w:r w:rsidRPr="00FE267B">
        <w:t>Кафедра Менеджмента и экономико-математических методов</w:t>
      </w: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F1CCA" w:rsidRDefault="00FF1CCA" w:rsidP="00FF1CCA">
      <w:pPr>
        <w:pStyle w:val="aff3"/>
        <w:widowControl w:val="0"/>
      </w:pPr>
    </w:p>
    <w:p w:rsidR="00FF1CCA" w:rsidRDefault="00FF1CCA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8A4282" w:rsidRPr="00FE267B" w:rsidRDefault="008A4282" w:rsidP="00FF1CCA">
      <w:pPr>
        <w:pStyle w:val="aff3"/>
        <w:widowControl w:val="0"/>
      </w:pPr>
      <w:r w:rsidRPr="00FE267B">
        <w:t>КУРСОВАЯ РАБОТА</w:t>
      </w:r>
    </w:p>
    <w:p w:rsidR="00FE267B" w:rsidRDefault="008A4282" w:rsidP="00FF1CCA">
      <w:pPr>
        <w:pStyle w:val="aff3"/>
        <w:widowControl w:val="0"/>
      </w:pPr>
      <w:r w:rsidRPr="00FE267B">
        <w:t>на тему</w:t>
      </w:r>
      <w:r w:rsidR="00FE267B" w:rsidRPr="00FE267B">
        <w:t>:</w:t>
      </w:r>
      <w:r w:rsidR="00FE267B">
        <w:t xml:space="preserve"> "</w:t>
      </w:r>
      <w:r w:rsidRPr="00FE267B">
        <w:t>Структуризация проекта по созданию малого торгового предприятия 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p w:rsidR="00FE267B" w:rsidRDefault="008A4282" w:rsidP="00FF1CCA">
      <w:pPr>
        <w:pStyle w:val="aff3"/>
        <w:widowControl w:val="0"/>
      </w:pPr>
      <w:r w:rsidRPr="00FE267B">
        <w:t>по дисциплине</w:t>
      </w:r>
      <w:r w:rsidR="00FE267B" w:rsidRPr="00FE267B">
        <w:t>:</w:t>
      </w:r>
      <w:r w:rsidR="00FE267B">
        <w:t xml:space="preserve"> "</w:t>
      </w:r>
      <w:r w:rsidRPr="00FE267B">
        <w:t>Компьютерные системы управления проектами</w:t>
      </w:r>
      <w:r w:rsidR="00FE267B">
        <w:t>"</w:t>
      </w:r>
    </w:p>
    <w:p w:rsidR="00FE267B" w:rsidRDefault="00FE267B" w:rsidP="00FF1CCA">
      <w:pPr>
        <w:pStyle w:val="aff3"/>
        <w:widowControl w:val="0"/>
        <w:jc w:val="left"/>
      </w:pPr>
    </w:p>
    <w:p w:rsidR="00FE267B" w:rsidRDefault="00FE267B" w:rsidP="00FF1CCA">
      <w:pPr>
        <w:pStyle w:val="aff3"/>
        <w:widowControl w:val="0"/>
        <w:jc w:val="left"/>
      </w:pPr>
    </w:p>
    <w:p w:rsidR="008A4282" w:rsidRPr="00FE267B" w:rsidRDefault="008A4282" w:rsidP="00FF1CCA">
      <w:pPr>
        <w:pStyle w:val="aff3"/>
        <w:widowControl w:val="0"/>
        <w:jc w:val="left"/>
      </w:pPr>
      <w:r w:rsidRPr="00FE267B">
        <w:t>Выполнила</w:t>
      </w:r>
      <w:r w:rsidR="00FE267B" w:rsidRPr="00FE267B">
        <w:t xml:space="preserve">: </w:t>
      </w:r>
      <w:r w:rsidRPr="00FE267B">
        <w:t>студентка группы МО-52з</w:t>
      </w:r>
    </w:p>
    <w:p w:rsidR="00FE267B" w:rsidRDefault="008A4282" w:rsidP="00FF1CCA">
      <w:pPr>
        <w:pStyle w:val="aff3"/>
        <w:widowControl w:val="0"/>
        <w:jc w:val="left"/>
      </w:pPr>
      <w:r w:rsidRPr="00FE267B">
        <w:t>Научный руководитель</w:t>
      </w:r>
      <w:r w:rsidR="00FE267B" w:rsidRPr="00FE267B">
        <w:t>:</w:t>
      </w:r>
    </w:p>
    <w:p w:rsidR="00FE267B" w:rsidRDefault="008A4282" w:rsidP="00FF1CCA">
      <w:pPr>
        <w:pStyle w:val="aff3"/>
        <w:widowControl w:val="0"/>
        <w:jc w:val="left"/>
      </w:pPr>
      <w:r w:rsidRPr="00FE267B">
        <w:t>Председатель комиссии</w:t>
      </w:r>
    </w:p>
    <w:p w:rsidR="00FE267B" w:rsidRDefault="008A4282" w:rsidP="00FF1CCA">
      <w:pPr>
        <w:pStyle w:val="aff3"/>
        <w:widowControl w:val="0"/>
        <w:jc w:val="left"/>
      </w:pPr>
      <w:r w:rsidRPr="00FE267B">
        <w:t>Члены комиссии</w:t>
      </w:r>
      <w:r w:rsidR="00FE267B" w:rsidRPr="00FE267B">
        <w:t xml:space="preserve"> </w:t>
      </w: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F1CCA" w:rsidRDefault="00FF1CCA" w:rsidP="00FF1CCA">
      <w:pPr>
        <w:pStyle w:val="aff3"/>
        <w:widowControl w:val="0"/>
      </w:pPr>
    </w:p>
    <w:p w:rsidR="00FF1CCA" w:rsidRDefault="00FF1CCA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E267B" w:rsidRDefault="00FE267B" w:rsidP="00FF1CCA">
      <w:pPr>
        <w:pStyle w:val="aff3"/>
        <w:widowControl w:val="0"/>
      </w:pPr>
    </w:p>
    <w:p w:rsidR="00FE267B" w:rsidRPr="00FE267B" w:rsidRDefault="008A4282" w:rsidP="00FF1CCA">
      <w:pPr>
        <w:pStyle w:val="aff3"/>
        <w:widowControl w:val="0"/>
      </w:pPr>
      <w:r w:rsidRPr="00FE267B">
        <w:t>Севастополь 2010</w:t>
      </w:r>
    </w:p>
    <w:p w:rsidR="00FE267B" w:rsidRDefault="00FE267B" w:rsidP="00FF1CCA">
      <w:pPr>
        <w:pStyle w:val="afc"/>
        <w:widowControl w:val="0"/>
      </w:pPr>
      <w:r>
        <w:br w:type="page"/>
      </w:r>
      <w:r>
        <w:lastRenderedPageBreak/>
        <w:t>Содержание</w:t>
      </w:r>
    </w:p>
    <w:p w:rsidR="00FE267B" w:rsidRDefault="00FE267B" w:rsidP="00FF1CCA">
      <w:pPr>
        <w:pStyle w:val="2"/>
        <w:keepNext w:val="0"/>
        <w:widowControl w:val="0"/>
        <w:rPr>
          <w:lang w:val="ru-RU"/>
        </w:rPr>
      </w:pPr>
    </w:p>
    <w:p w:rsidR="002C37C2" w:rsidRDefault="00197CC3" w:rsidP="00FF1CCA">
      <w:pPr>
        <w:pStyle w:val="21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6169419" w:history="1">
        <w:r w:rsidR="002C37C2" w:rsidRPr="009017FA">
          <w:rPr>
            <w:rStyle w:val="af"/>
            <w:noProof/>
          </w:rPr>
          <w:t>Введение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0" w:history="1">
        <w:r w:rsidR="002C37C2" w:rsidRPr="009017FA">
          <w:rPr>
            <w:rStyle w:val="af"/>
            <w:noProof/>
          </w:rPr>
          <w:t>1. Анализ исходных данных и обоснование необходимости разработки и реализации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1" w:history="1">
        <w:r w:rsidR="002C37C2" w:rsidRPr="009017FA">
          <w:rPr>
            <w:rStyle w:val="af"/>
            <w:noProof/>
          </w:rPr>
          <w:t>1.1 Краткая характеристика ЧП "Храм Красоты"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2" w:history="1">
        <w:r w:rsidR="002C37C2" w:rsidRPr="009017FA">
          <w:rPr>
            <w:rStyle w:val="af"/>
            <w:noProof/>
          </w:rPr>
          <w:t>1.2 Анализ базовых экономических показателей деятельности ЧП "Храм Красоты".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3" w:history="1">
        <w:r w:rsidR="002C37C2" w:rsidRPr="009017FA">
          <w:rPr>
            <w:rStyle w:val="af"/>
            <w:noProof/>
          </w:rPr>
          <w:t>1.3 SWOT-анализ ЧП "Храм Красоты"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4" w:history="1">
        <w:r w:rsidR="002C37C2" w:rsidRPr="009017FA">
          <w:rPr>
            <w:rStyle w:val="af"/>
            <w:noProof/>
          </w:rPr>
          <w:t>1.4 Обоснование необходимости разработки и реализации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5" w:history="1">
        <w:r w:rsidR="002C37C2" w:rsidRPr="009017FA">
          <w:rPr>
            <w:rStyle w:val="af"/>
            <w:noProof/>
          </w:rPr>
          <w:t>1.5 Предварительные сроки выполнения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6" w:history="1">
        <w:r w:rsidR="002C37C2" w:rsidRPr="009017FA">
          <w:rPr>
            <w:rStyle w:val="af"/>
            <w:noProof/>
          </w:rPr>
          <w:t>2. Структуризация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7" w:history="1">
        <w:r w:rsidR="002C37C2" w:rsidRPr="009017FA">
          <w:rPr>
            <w:rStyle w:val="af"/>
            <w:noProof/>
          </w:rPr>
          <w:t>2.1 Определение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8" w:history="1">
        <w:r w:rsidR="002C37C2" w:rsidRPr="009017FA">
          <w:rPr>
            <w:rStyle w:val="af"/>
            <w:noProof/>
          </w:rPr>
          <w:t>2.2 Разработка иерархической структуры работ (дерево работ)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29" w:history="1">
        <w:r w:rsidR="002C37C2" w:rsidRPr="009017FA">
          <w:rPr>
            <w:rStyle w:val="af"/>
            <w:noProof/>
          </w:rPr>
          <w:t>2.3 Планирование ресурсов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0" w:history="1">
        <w:r w:rsidR="002C37C2" w:rsidRPr="009017FA">
          <w:rPr>
            <w:rStyle w:val="af"/>
            <w:noProof/>
          </w:rPr>
          <w:t>2.4 Организационная структура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1" w:history="1">
        <w:r w:rsidR="002C37C2" w:rsidRPr="009017FA">
          <w:rPr>
            <w:rStyle w:val="af"/>
            <w:noProof/>
          </w:rPr>
          <w:t>2.5 Матрица ответственности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2" w:history="1">
        <w:r w:rsidR="002C37C2" w:rsidRPr="009017FA">
          <w:rPr>
            <w:rStyle w:val="af"/>
            <w:noProof/>
          </w:rPr>
          <w:t>2.6 Оценка стоимости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3" w:history="1">
        <w:r w:rsidR="002C37C2" w:rsidRPr="009017FA">
          <w:rPr>
            <w:rStyle w:val="af"/>
            <w:noProof/>
          </w:rPr>
          <w:t>2.7 Прогноз эффективности проекта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4" w:history="1">
        <w:r w:rsidR="002C37C2" w:rsidRPr="009017FA">
          <w:rPr>
            <w:rStyle w:val="af"/>
            <w:noProof/>
          </w:rPr>
          <w:t>2.8 Создание календарного плана проекта в среде MS Project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5" w:history="1">
        <w:r w:rsidR="002C37C2" w:rsidRPr="009017FA">
          <w:rPr>
            <w:rStyle w:val="af"/>
            <w:noProof/>
          </w:rPr>
          <w:t>Заключение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6" w:history="1">
        <w:r w:rsidR="002C37C2" w:rsidRPr="009017FA">
          <w:rPr>
            <w:rStyle w:val="af"/>
            <w:noProof/>
          </w:rPr>
          <w:t>Список использованных источников</w:t>
        </w:r>
      </w:hyperlink>
    </w:p>
    <w:p w:rsidR="002C37C2" w:rsidRDefault="003E353B" w:rsidP="00FF1CCA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169437" w:history="1">
        <w:r w:rsidR="002C37C2" w:rsidRPr="009017FA">
          <w:rPr>
            <w:rStyle w:val="af"/>
            <w:noProof/>
          </w:rPr>
          <w:t>Приложения</w:t>
        </w:r>
      </w:hyperlink>
    </w:p>
    <w:p w:rsidR="00197CC3" w:rsidRPr="00197CC3" w:rsidRDefault="00197CC3" w:rsidP="00FF1CCA">
      <w:pPr>
        <w:pStyle w:val="21"/>
        <w:widowControl w:val="0"/>
      </w:pPr>
      <w:r>
        <w:fldChar w:fldCharType="end"/>
      </w:r>
    </w:p>
    <w:p w:rsidR="00FE267B" w:rsidRPr="00FE267B" w:rsidRDefault="00FE267B" w:rsidP="00FF1CCA">
      <w:pPr>
        <w:pStyle w:val="2"/>
        <w:keepNext w:val="0"/>
        <w:widowControl w:val="0"/>
      </w:pPr>
      <w:r>
        <w:br w:type="page"/>
      </w:r>
      <w:bookmarkStart w:id="0" w:name="_Toc276169419"/>
      <w:r>
        <w:t>Введение</w:t>
      </w:r>
      <w:bookmarkEnd w:id="0"/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Одним из важнейших факторов развития предприятия является расширение его деятельности</w:t>
      </w:r>
      <w:r w:rsidR="00FE267B" w:rsidRPr="00FE267B">
        <w:t xml:space="preserve">. </w:t>
      </w:r>
      <w:r w:rsidRPr="00FE267B">
        <w:t xml:space="preserve">Создание магазина </w:t>
      </w:r>
      <w:r w:rsidR="00FE267B">
        <w:t>-</w:t>
      </w:r>
      <w:r w:rsidRPr="00FE267B">
        <w:t xml:space="preserve"> это идеальное решение для компании, которая хочет увеличить уровень продаж или услуг</w:t>
      </w:r>
      <w:r w:rsidR="00FE267B" w:rsidRPr="00FE267B">
        <w:t xml:space="preserve">. </w:t>
      </w:r>
      <w:r w:rsidRPr="00FE267B">
        <w:t>Магазин</w:t>
      </w:r>
      <w:r w:rsidR="00FE267B" w:rsidRPr="00FE267B">
        <w:t xml:space="preserve"> - </w:t>
      </w:r>
      <w:r w:rsidRPr="00FE267B">
        <w:t>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</w:t>
      </w:r>
      <w:r w:rsidR="00FE267B" w:rsidRPr="00FE267B">
        <w:t xml:space="preserve">. </w:t>
      </w:r>
      <w:r w:rsidRPr="00FE267B">
        <w:t>Создание магазина увеличит объёмы продаж предприятия, а так же повысит его конкурентоспособность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Тема работы</w:t>
      </w:r>
      <w:r w:rsidR="00FE267B">
        <w:t xml:space="preserve"> "</w:t>
      </w:r>
      <w:r w:rsidRPr="00FE267B">
        <w:t xml:space="preserve">Структуризация проекта по созданию магазина лечебной косметики </w:t>
      </w:r>
      <w:r w:rsidRPr="00FE267B">
        <w:rPr>
          <w:lang w:val="en-US"/>
        </w:rPr>
        <w:t>MeiTan</w:t>
      </w:r>
      <w:r w:rsidR="00FE267B">
        <w:t xml:space="preserve">". </w:t>
      </w:r>
      <w:r w:rsidRPr="00FE267B">
        <w:t>Актуальность выбранной темы заключается в том, что в условиях достаточности спроса на предлагаемые продукты необходимо расширять деятельность предприятия и предоставлять максимально удобные условия для потребителей</w:t>
      </w:r>
      <w:r w:rsidR="00FE267B" w:rsidRPr="00FE267B">
        <w:t xml:space="preserve">. </w:t>
      </w:r>
      <w:r w:rsidRPr="00FE267B">
        <w:t>Существование магазина будет значительно экономить время для потребителей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Целью данной работы является создание магазина лечебной косметики ЧП</w:t>
      </w:r>
      <w:r w:rsidR="00FE267B">
        <w:t xml:space="preserve"> "</w:t>
      </w:r>
      <w:r w:rsidRPr="00FE267B">
        <w:t>Храм Красоты</w:t>
      </w:r>
      <w:r w:rsidR="00FE267B">
        <w:t xml:space="preserve">". </w:t>
      </w:r>
      <w:r w:rsidRPr="00FE267B">
        <w:t>В соответствии с целью, были поставлены следующие задачи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оценка</w:t>
      </w:r>
      <w:r w:rsidR="00FE267B" w:rsidRPr="00FE267B">
        <w:t xml:space="preserve"> </w:t>
      </w:r>
      <w:r w:rsidRPr="00FE267B">
        <w:t>результатов финансово-хозяйственной деятельности</w:t>
      </w:r>
      <w:r w:rsidR="00FE267B" w:rsidRPr="00FE267B">
        <w:t xml:space="preserve"> </w:t>
      </w:r>
      <w:r w:rsidRPr="00FE267B">
        <w:t>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p w:rsidR="00FE267B" w:rsidRDefault="00591802" w:rsidP="00FF1CCA">
      <w:pPr>
        <w:widowControl w:val="0"/>
        <w:ind w:firstLine="709"/>
      </w:pPr>
      <w:r w:rsidRPr="00FE267B">
        <w:t>изучение методики создания нового проекта по созданию магазина лечебной косметики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экономическое обоснование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разработка проекта</w:t>
      </w:r>
      <w:r w:rsidR="00FE267B">
        <w:t xml:space="preserve"> (</w:t>
      </w:r>
      <w:r w:rsidRPr="00FE267B">
        <w:t>определение целей проекта, его структуры, необходимых работ и</w:t>
      </w:r>
      <w:r w:rsidR="00FE267B" w:rsidRPr="00FE267B">
        <w:t xml:space="preserve"> </w:t>
      </w:r>
      <w:r w:rsidRPr="00FE267B">
        <w:t>ресурсов</w:t>
      </w:r>
      <w:r w:rsidR="00FE267B" w:rsidRPr="00FE267B">
        <w:t>);</w:t>
      </w:r>
    </w:p>
    <w:p w:rsidR="00FE267B" w:rsidRDefault="00591802" w:rsidP="00FF1CCA">
      <w:pPr>
        <w:widowControl w:val="0"/>
        <w:ind w:firstLine="709"/>
      </w:pPr>
      <w:r w:rsidRPr="00FE267B">
        <w:t>оценка эффективности и чувствительности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Решение поставленных задач осуществлялось на основе изучения научной литературы, методических указаний, бухгалтерской и статистической отчетности 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p w:rsidR="00FE267B" w:rsidRDefault="00591802" w:rsidP="00FF1CCA">
      <w:pPr>
        <w:widowControl w:val="0"/>
        <w:ind w:firstLine="709"/>
      </w:pPr>
      <w:r w:rsidRPr="00FE267B">
        <w:t>Объектом исследования выступает 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p w:rsidR="00FE267B" w:rsidRDefault="00591802" w:rsidP="00FF1CCA">
      <w:pPr>
        <w:widowControl w:val="0"/>
        <w:ind w:firstLine="709"/>
      </w:pPr>
      <w:r w:rsidRPr="00FE267B">
        <w:t xml:space="preserve">Предметом является создание магазина лечебной косметики </w:t>
      </w:r>
      <w:r w:rsidRPr="00FE267B">
        <w:rPr>
          <w:lang w:val="en-US"/>
        </w:rPr>
        <w:t>MeiTan</w:t>
      </w:r>
      <w:r w:rsidR="00FE267B" w:rsidRPr="00FE267B">
        <w:t>.</w:t>
      </w:r>
    </w:p>
    <w:p w:rsidR="00FE267B" w:rsidRPr="00FE267B" w:rsidRDefault="00FE267B" w:rsidP="00FF1CCA">
      <w:pPr>
        <w:pStyle w:val="2"/>
        <w:keepNext w:val="0"/>
        <w:widowControl w:val="0"/>
      </w:pPr>
      <w:r>
        <w:br w:type="page"/>
      </w:r>
      <w:bookmarkStart w:id="1" w:name="_Toc276169420"/>
      <w:r w:rsidR="00591802" w:rsidRPr="00FE267B">
        <w:t>1</w:t>
      </w:r>
      <w:r>
        <w:rPr>
          <w:lang w:val="ru-RU"/>
        </w:rPr>
        <w:t>.</w:t>
      </w:r>
      <w:r w:rsidR="00591802" w:rsidRPr="00FE267B">
        <w:t xml:space="preserve"> Анализ исходных данных и обоснование необходимости разработки и реализации проекта</w:t>
      </w:r>
      <w:bookmarkEnd w:id="1"/>
    </w:p>
    <w:p w:rsidR="00FE267B" w:rsidRDefault="00FE267B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  <w:rPr>
          <w:lang w:val="ru-RU"/>
        </w:rPr>
      </w:pPr>
      <w:bookmarkStart w:id="2" w:name="_Toc276169421"/>
      <w:r>
        <w:t xml:space="preserve">1.1 </w:t>
      </w:r>
      <w:r w:rsidR="00591802" w:rsidRPr="00FE267B">
        <w:t>Краткая характеристика ЧП</w:t>
      </w:r>
      <w:r>
        <w:t xml:space="preserve"> "</w:t>
      </w:r>
      <w:r w:rsidR="00591802" w:rsidRPr="00FE267B">
        <w:t>Храм Красоты</w:t>
      </w:r>
      <w:r>
        <w:t>"</w:t>
      </w:r>
      <w:bookmarkEnd w:id="2"/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Компания МейТан </w:t>
      </w:r>
      <w:r w:rsidR="00FE267B">
        <w:t>-</w:t>
      </w:r>
      <w:r w:rsidRPr="00FE267B">
        <w:t xml:space="preserve"> Российская сетевая Компания, образованная в 2003 году</w:t>
      </w:r>
      <w:r w:rsidR="00FE267B" w:rsidRPr="00FE267B">
        <w:t xml:space="preserve">. </w:t>
      </w:r>
      <w:r w:rsidRPr="00FE267B">
        <w:t>В переводе с китайского, означает Храм Красоты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Местом рождения МЛМ-Компании МейТан является город Барнаул</w:t>
      </w:r>
      <w:r w:rsidR="00FE267B" w:rsidRPr="00FE267B">
        <w:t xml:space="preserve"> - </w:t>
      </w:r>
      <w:r w:rsidRPr="00FE267B">
        <w:t>столица Алтайского края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Китае на протяжении многих веков производятся уникальные косметические и гигиенические средства, не имеющие аналогов в мире</w:t>
      </w:r>
      <w:r w:rsidR="00FE267B" w:rsidRPr="00FE267B">
        <w:t xml:space="preserve">. </w:t>
      </w:r>
      <w:r w:rsidRPr="00FE267B">
        <w:t>В настоящее время в России и Украине открыто свыше 150 официальных представительств Компании, и это только начало</w:t>
      </w:r>
      <w:r w:rsidR="00FE267B" w:rsidRPr="00FE267B">
        <w:t>!</w:t>
      </w:r>
    </w:p>
    <w:p w:rsidR="00FE267B" w:rsidRDefault="00591802" w:rsidP="00FF1CCA">
      <w:pPr>
        <w:widowControl w:val="0"/>
        <w:ind w:firstLine="709"/>
      </w:pPr>
      <w:r w:rsidRPr="00FE267B">
        <w:t>В связи с этим планируется открытие нового магазина в г</w:t>
      </w:r>
      <w:r w:rsidR="00FE267B" w:rsidRPr="00FE267B">
        <w:t xml:space="preserve">. </w:t>
      </w:r>
      <w:r w:rsidRPr="00FE267B">
        <w:t>Севастополе на анализе данных филиала в г</w:t>
      </w:r>
      <w:r w:rsidR="00FE267B" w:rsidRPr="00FE267B">
        <w:t xml:space="preserve">. </w:t>
      </w:r>
      <w:r w:rsidRPr="00FE267B">
        <w:t>Харькове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Стремительно развивающийся рынок косметической продукции Востока и ее натуральные компоненты вдохновили на создание в 2003 году Компании МейТан</w:t>
      </w:r>
      <w:r w:rsidR="00FE267B" w:rsidRPr="00FE267B">
        <w:t xml:space="preserve">. </w:t>
      </w:r>
      <w:r w:rsidRPr="00FE267B">
        <w:t>Именно с этого времени Компания начинает сотрудничество с ведущими косметическими заводами в Китае по созданию уникальной косметической продукции на природных ингредиентах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Местом рождения компании МейТан является город Барнаул</w:t>
      </w:r>
      <w:r w:rsidR="00FE267B" w:rsidRPr="00FE267B">
        <w:t xml:space="preserve"> - </w:t>
      </w:r>
      <w:r w:rsidRPr="00FE267B">
        <w:t>столица Алтайского края, края удивительной красоты</w:t>
      </w:r>
      <w:r w:rsidR="00FE267B" w:rsidRPr="00FE267B">
        <w:t xml:space="preserve">. </w:t>
      </w:r>
      <w:r w:rsidRPr="00FE267B">
        <w:t>Близость Алтая с Китаем обусловила поистине плодотворное сотрудничество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Сегодня Компания МейТан предлагает более 400 уникальных косметических и гигиенических средств под торговой маркой МейТан, разработанных на ведущих косметических заводах юга Китая специально для российского потребителя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MeiTan</w:t>
      </w:r>
      <w:r w:rsidR="00FE267B" w:rsidRPr="00FE267B">
        <w:t xml:space="preserve"> - </w:t>
      </w:r>
      <w:r w:rsidRPr="00FE267B">
        <w:t>в пер</w:t>
      </w:r>
      <w:r w:rsidR="00FE267B" w:rsidRPr="00FE267B">
        <w:t xml:space="preserve">. </w:t>
      </w:r>
      <w:r w:rsidRPr="00FE267B">
        <w:t>с китайского языка</w:t>
      </w:r>
      <w:r w:rsidR="00FE267B" w:rsidRPr="00FE267B">
        <w:t xml:space="preserve"> - </w:t>
      </w:r>
      <w:r w:rsidRPr="00FE267B">
        <w:t>Храм Красоты</w:t>
      </w:r>
      <w:r w:rsidR="00FE267B" w:rsidRPr="00FE267B">
        <w:t xml:space="preserve">. </w:t>
      </w:r>
      <w:r w:rsidRPr="00FE267B">
        <w:t>Как говорят у нас в компании</w:t>
      </w:r>
      <w:r w:rsidR="00FE267B" w:rsidRPr="00FE267B">
        <w:t>:</w:t>
      </w:r>
      <w:r w:rsidR="00FE267B">
        <w:t xml:space="preserve"> "</w:t>
      </w:r>
      <w:r w:rsidRPr="00FE267B">
        <w:t>Храм, который создала сама природа, а нам лишь выпало счастье проложить к нему Путь…</w:t>
      </w:r>
      <w:r w:rsidR="00FE267B">
        <w:t>"</w:t>
      </w:r>
    </w:p>
    <w:p w:rsidR="00FE267B" w:rsidRDefault="00591802" w:rsidP="00FF1CCA">
      <w:pPr>
        <w:widowControl w:val="0"/>
        <w:ind w:firstLine="709"/>
      </w:pPr>
      <w:r w:rsidRPr="00FE267B">
        <w:t>МейТан</w:t>
      </w:r>
      <w:r w:rsidR="00FE267B" w:rsidRPr="00FE267B">
        <w:t xml:space="preserve"> - </w:t>
      </w:r>
      <w:r w:rsidRPr="00FE267B">
        <w:t>компания-производитель эксклюзивной лечебно-природной косметики и средств гигиены, по древним рецептам китайской медицины, из целебных трав, морских экстрактов и других только натуральных компонентов</w:t>
      </w:r>
      <w:r w:rsidR="00FE267B" w:rsidRPr="00FE267B">
        <w:t xml:space="preserve">. </w:t>
      </w:r>
      <w:r w:rsidRPr="00FE267B">
        <w:t>Имеет международный стандарт качества ISO 9001</w:t>
      </w:r>
      <w:r w:rsidR="00FE267B" w:rsidRPr="00FE267B">
        <w:t xml:space="preserve">: </w:t>
      </w:r>
      <w:r w:rsidRPr="00FE267B">
        <w:t>2000</w:t>
      </w:r>
      <w:r w:rsidR="00FE267B" w:rsidRPr="00FE267B">
        <w:t xml:space="preserve">. </w:t>
      </w:r>
      <w:r w:rsidRPr="00FE267B">
        <w:t>Высокое качество, уникальность, эффективность и востребованность продукции, простой и выгодный маркетинг</w:t>
      </w:r>
      <w:r w:rsidR="00FE267B" w:rsidRPr="00FE267B">
        <w:t xml:space="preserve"> - </w:t>
      </w:r>
      <w:r w:rsidRPr="00FE267B">
        <w:t>вот залог успеха компании</w:t>
      </w:r>
      <w:r w:rsidR="00FE267B" w:rsidRPr="00FE267B">
        <w:t>!</w:t>
      </w:r>
    </w:p>
    <w:p w:rsidR="00A84F24" w:rsidRDefault="00A84F24" w:rsidP="00FF1CCA">
      <w:pPr>
        <w:widowControl w:val="0"/>
        <w:ind w:firstLine="709"/>
      </w:pPr>
    </w:p>
    <w:p w:rsidR="00FE267B" w:rsidRDefault="003E353B" w:rsidP="00FF1CCA">
      <w:pPr>
        <w:widowControl w:val="0"/>
        <w:ind w:firstLine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22" o:spid="_x0000_i1025" type="#_x0000_t75" style="width:443.25pt;height:243.75pt;visibility:visible">
            <v:imagedata r:id="rId7" o:title="" croptop="-16979f" cropbottom="-17274f" grayscale="t"/>
            <o:lock v:ext="edit" aspectratio="f"/>
          </v:shape>
        </w:pict>
      </w:r>
    </w:p>
    <w:p w:rsidR="00FE267B" w:rsidRDefault="00591802" w:rsidP="00FF1CCA">
      <w:pPr>
        <w:widowControl w:val="0"/>
      </w:pPr>
      <w:r w:rsidRPr="00FE267B">
        <w:t xml:space="preserve">Рисунок </w:t>
      </w:r>
      <w:r w:rsidR="00FE267B">
        <w:t>1.1</w:t>
      </w:r>
      <w:r w:rsidRPr="00FE267B">
        <w:t xml:space="preserve"> </w:t>
      </w:r>
      <w:r w:rsidR="00FE267B">
        <w:t>-</w:t>
      </w:r>
      <w:r w:rsidRPr="00FE267B">
        <w:t xml:space="preserve"> Орг</w:t>
      </w:r>
      <w:r w:rsidR="00FE267B" w:rsidRPr="00FE267B">
        <w:t xml:space="preserve">. </w:t>
      </w:r>
      <w:r w:rsidRPr="00FE267B">
        <w:t>структура филиала</w:t>
      </w:r>
      <w:r w:rsidR="00FE267B">
        <w:t xml:space="preserve"> "</w:t>
      </w:r>
      <w:r w:rsidRPr="00FE267B">
        <w:t>МэйТан</w:t>
      </w:r>
      <w:r w:rsidR="00FE267B">
        <w:t xml:space="preserve">" </w:t>
      </w:r>
      <w:r w:rsidRPr="00FE267B">
        <w:t>в г</w:t>
      </w:r>
      <w:r w:rsidR="00FE267B" w:rsidRPr="00FE267B">
        <w:t xml:space="preserve">. </w:t>
      </w:r>
      <w:r w:rsidRPr="00FE267B">
        <w:t>Харькове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Штат сотрудников фирмы</w:t>
      </w:r>
      <w:r w:rsidR="00FE267B" w:rsidRPr="00FE267B">
        <w:t xml:space="preserve">: </w:t>
      </w:r>
      <w:r w:rsidRPr="00FE267B">
        <w:t>1 директор</w:t>
      </w:r>
      <w:r w:rsidR="00FE267B" w:rsidRPr="00FE267B">
        <w:t xml:space="preserve">; </w:t>
      </w:r>
      <w:r w:rsidRPr="00FE267B">
        <w:t>2 бухгалтера</w:t>
      </w:r>
      <w:r w:rsidR="00FE267B">
        <w:t xml:space="preserve"> (</w:t>
      </w:r>
      <w:r w:rsidRPr="00FE267B">
        <w:t>гл</w:t>
      </w:r>
      <w:r w:rsidR="00FE267B" w:rsidRPr="00FE267B">
        <w:t xml:space="preserve">. </w:t>
      </w:r>
      <w:r w:rsidRPr="00FE267B">
        <w:t>бухгалтер, бухгалтер</w:t>
      </w:r>
      <w:r w:rsidR="00FE267B" w:rsidRPr="00FE267B">
        <w:t xml:space="preserve">); </w:t>
      </w:r>
      <w:r w:rsidRPr="00FE267B">
        <w:t>9 менеджеров</w:t>
      </w:r>
      <w:r w:rsidR="00FE267B">
        <w:t xml:space="preserve"> (</w:t>
      </w:r>
      <w:r w:rsidRPr="00FE267B">
        <w:t>в том числе старший менеджер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Директор в вопросах организации работы действует на основании непосредственного единоначалия и самостоятельно решает все вопросы деятельности фирмы и несет ответственность за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выполнения финансово-экономических показателей запланированных ЧП, соблюдения штатно-финансовой дисциплины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ценообразования на продукцию по составленным фирмой договорам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своевременное выполнение договорных обязательств фирмы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определения круга прав и обязательств работников фирмы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состояние трудовой и производственной дисциплины работников фирмы, соблюдения правил внутреннего и трудового распорядка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соблюдения работниками фирмы правил техники безопасности и пожарной безопасности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сохранения и коммерческой тайны в направлениях деятельности фирмы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Директор несет полную ответственность за хозяйственную и финансово-экономическую деятельность предприятия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Трудовой коллектив предприятия представляют все граждане, которые своим трудом принимают участие в его деятельности на основе трудового договора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Предприятие имеет право привлекать для работы украинских и иностранных специалистов, самостоятельно разрабатывать и утверждать штатное расписание, определять оклады и систему оплаты труда сотрудников предприятия и привлекаемых работников в соответствии с действующим законодательством</w:t>
      </w:r>
      <w:r w:rsidR="00FE267B" w:rsidRPr="00FE267B">
        <w:t xml:space="preserve">. </w:t>
      </w:r>
      <w:r w:rsidRPr="00FE267B">
        <w:t>Общий размер выплат по результатам предприятия не ограничивается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Труд отдельных работников может осуществляться как на основе штатных должностей, так и по совместительству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Директор организует проведение медицинского осмотра сотрудников, обеспечивает создание условий безопасного труда, а также несет ответственность за выполнение требований нормативных актов об охране труда в соответствии с законом Украины</w:t>
      </w:r>
      <w:r w:rsidR="00FE267B">
        <w:t xml:space="preserve"> "</w:t>
      </w:r>
      <w:r w:rsidRPr="00FE267B">
        <w:t>Об охране труда</w:t>
      </w:r>
      <w:r w:rsidR="00FE267B">
        <w:t>".</w:t>
      </w:r>
    </w:p>
    <w:p w:rsidR="00FE267B" w:rsidRDefault="00591802" w:rsidP="00FF1CCA">
      <w:pPr>
        <w:widowControl w:val="0"/>
        <w:ind w:firstLine="709"/>
      </w:pPr>
      <w:r w:rsidRPr="00FE267B">
        <w:t>В необходимых случаях для выполнения конкретных работ и услуг предприятие имеет право привлекать граждан, производственные, творческие и другие коллективы на основе индивидуальных договоров, в том числе</w:t>
      </w:r>
      <w:r w:rsidR="00FE267B" w:rsidRPr="00FE267B">
        <w:t xml:space="preserve">: </w:t>
      </w:r>
      <w:r w:rsidRPr="00FE267B">
        <w:t>поручений, трудовых соглашений, контрактов и других форм соглашений, предусмотренных гражданским законодательством, с оплатой труда на договорной основе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Штатные работники предприятия подлежат специальному страхованию и обеспечению в порядке и на условиях, установленных законодательством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Фирма планирует свою деятельность и определяет перспективы развития исходя из уставных видов деятельности</w:t>
      </w:r>
      <w:r w:rsidR="00FE267B" w:rsidRPr="00FE267B">
        <w:t xml:space="preserve">. </w:t>
      </w:r>
      <w:r w:rsidRPr="00FE267B">
        <w:t>Она реализует</w:t>
      </w:r>
      <w:r w:rsidR="00FE267B" w:rsidRPr="00FE267B">
        <w:t xml:space="preserve"> </w:t>
      </w:r>
      <w:r w:rsidRPr="00FE267B">
        <w:t>свои</w:t>
      </w:r>
      <w:r w:rsidR="00FE267B" w:rsidRPr="00FE267B">
        <w:t xml:space="preserve"> </w:t>
      </w:r>
      <w:r w:rsidRPr="00FE267B">
        <w:t>товары</w:t>
      </w:r>
      <w:r w:rsidR="00FE267B">
        <w:t xml:space="preserve"> (</w:t>
      </w:r>
      <w:r w:rsidRPr="00FE267B">
        <w:t>по ценовому листу, утвержденному решением правления Компании МэйТан</w:t>
      </w:r>
      <w:r w:rsidR="00FE267B" w:rsidRPr="00FE267B">
        <w:t xml:space="preserve">. </w:t>
      </w:r>
      <w:r w:rsidRPr="00FE267B">
        <w:t>А также другие услуги по ценам и тарифам, установленным самостоятельно, на договорной основе в соответствии</w:t>
      </w:r>
      <w:r w:rsidR="00FE267B" w:rsidRPr="00FE267B">
        <w:t xml:space="preserve"> </w:t>
      </w:r>
      <w:r w:rsidRPr="00FE267B">
        <w:t>с действующим законодательством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Предприятие самостоятельно устанавливают штаты, формы, системы и размеры заработной платы</w:t>
      </w:r>
      <w:r w:rsidR="00FE267B" w:rsidRPr="00FE267B">
        <w:t xml:space="preserve">. </w:t>
      </w:r>
      <w:r w:rsidRPr="00FE267B">
        <w:t>Трудовые доходы каждого работника максимальными размерами не ограничиваются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Источниками формирования финансовых ресурсов предприятия является прибыль, амортизационные отчисления, средства, полученные от продажи товара, неявные и другие взносы членов трудового коллектива, предприятий, организаций, граждан, в том числе иностранных, а также иные поступления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Предприятие ведет статистическую отчетность</w:t>
      </w:r>
      <w:r w:rsidR="00FE267B" w:rsidRPr="00FE267B">
        <w:t xml:space="preserve">. </w:t>
      </w:r>
      <w:r w:rsidRPr="00FE267B">
        <w:t>Осуществляет бухгалтерский учет, который возглавляет главный бухгалтер</w:t>
      </w:r>
      <w:r w:rsidR="00FE267B" w:rsidRPr="00FE267B">
        <w:t xml:space="preserve">. </w:t>
      </w:r>
      <w:r w:rsidRPr="00FE267B">
        <w:t>Бухгалтерский учет ведется в соответствии с положением о бухгалтерском учете и стандартами бухгалтерского учета на Украине, с состоянием баланса и ведением финансового результата деятельности предприятия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  <w:rPr>
          <w:b/>
          <w:bCs/>
        </w:rPr>
      </w:pPr>
    </w:p>
    <w:p w:rsidR="00FE267B" w:rsidRDefault="00FE267B" w:rsidP="00FF1CCA">
      <w:pPr>
        <w:pStyle w:val="2"/>
        <w:keepNext w:val="0"/>
        <w:widowControl w:val="0"/>
      </w:pPr>
      <w:bookmarkStart w:id="3" w:name="_Toc276169422"/>
      <w:r>
        <w:t>1.2</w:t>
      </w:r>
      <w:r w:rsidR="00591802" w:rsidRPr="00FE267B">
        <w:t xml:space="preserve"> Анализ базовых экономических показателей деятельности ЧП</w:t>
      </w:r>
      <w:r>
        <w:t xml:space="preserve"> "</w:t>
      </w:r>
      <w:r w:rsidR="00591802" w:rsidRPr="00FE267B">
        <w:t>Храм Красоты</w:t>
      </w:r>
      <w:r>
        <w:t>".</w:t>
      </w:r>
      <w:bookmarkEnd w:id="3"/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Для определения перспектив создания предприятия в г</w:t>
      </w:r>
      <w:r w:rsidR="00FE267B" w:rsidRPr="00FE267B">
        <w:t xml:space="preserve">. </w:t>
      </w:r>
      <w:r w:rsidRPr="00FE267B">
        <w:t>Севастополе, проведем анализ филиала в г</w:t>
      </w:r>
      <w:r w:rsidR="00FE267B" w:rsidRPr="00FE267B">
        <w:t xml:space="preserve">. </w:t>
      </w:r>
      <w:r w:rsidRPr="00FE267B">
        <w:t>Харькове</w:t>
      </w:r>
      <w:r w:rsidR="00FE267B" w:rsidRPr="00FE267B">
        <w:t>.</w:t>
      </w:r>
      <w:r w:rsidR="00FE267B">
        <w:t xml:space="preserve"> </w:t>
      </w:r>
      <w:bookmarkStart w:id="4" w:name="_Toc211447269"/>
      <w:bookmarkStart w:id="5" w:name="_Toc214699442"/>
      <w:r w:rsidRPr="00FE267B">
        <w:t>Доходы</w:t>
      </w:r>
      <w:bookmarkEnd w:id="4"/>
      <w:bookmarkEnd w:id="5"/>
      <w:r w:rsidR="00FE267B">
        <w:t xml:space="preserve">. </w:t>
      </w:r>
      <w:r w:rsidRPr="00FE267B">
        <w:t>Данные для расчета берутся из отчета о финансовых результатах</w:t>
      </w:r>
      <w:r w:rsidR="00FE267B">
        <w:t xml:space="preserve"> (</w:t>
      </w:r>
      <w:r w:rsidRPr="00FE267B">
        <w:t>Приложение Б</w:t>
      </w:r>
      <w:r w:rsidR="00FE267B" w:rsidRPr="00FE267B">
        <w:t>).</w:t>
      </w:r>
      <w:r w:rsidR="00FE267B">
        <w:t xml:space="preserve"> </w:t>
      </w:r>
      <w:r w:rsidRPr="00FE267B">
        <w:t>Доход</w:t>
      </w:r>
      <w:r w:rsidR="00FE267B">
        <w:t xml:space="preserve"> (</w:t>
      </w:r>
      <w:r w:rsidRPr="00FE267B">
        <w:t>выручка</w:t>
      </w:r>
      <w:r w:rsidR="00FE267B" w:rsidRPr="00FE267B">
        <w:t xml:space="preserve">) </w:t>
      </w:r>
      <w:r w:rsidRPr="00FE267B">
        <w:t>от реализации определяется по формуле</w:t>
      </w:r>
      <w:r w:rsidR="00FE267B">
        <w:t xml:space="preserve"> (1.1</w:t>
      </w:r>
      <w:r w:rsidR="00FE267B" w:rsidRPr="00FE267B">
        <w:t>):</w:t>
      </w:r>
    </w:p>
    <w:p w:rsidR="00FF1CCA" w:rsidRDefault="00FF1CCA" w:rsidP="00FF1CCA">
      <w:pPr>
        <w:widowControl w:val="0"/>
        <w:ind w:firstLine="709"/>
      </w:pPr>
    </w:p>
    <w:p w:rsidR="00FE267B" w:rsidRDefault="00EA246A" w:rsidP="00FF1CCA">
      <w:pPr>
        <w:widowControl w:val="0"/>
        <w:ind w:firstLine="709"/>
      </w:pPr>
      <w:r w:rsidRPr="00FE267B">
        <w:rPr>
          <w:position w:val="-28"/>
        </w:rPr>
        <w:object w:dxaOrig="1260" w:dyaOrig="680">
          <v:shape id="_x0000_i1026" type="#_x0000_t75" style="width:63pt;height:33.75pt" o:ole="">
            <v:imagedata r:id="rId8" o:title=""/>
          </v:shape>
          <o:OLEObject Type="Embed" ProgID="Equation.3" ShapeID="_x0000_i1026" DrawAspect="Content" ObjectID="_1459051807" r:id="rId9"/>
        </w:object>
      </w:r>
      <w:r w:rsidR="00591802" w:rsidRPr="00FE267B">
        <w:t>,</w:t>
      </w:r>
      <w:r w:rsidR="00FE267B">
        <w:t xml:space="preserve"> (1.1</w:t>
      </w:r>
      <w:r w:rsidR="00FE267B" w:rsidRPr="00FE267B">
        <w:t>)</w:t>
      </w:r>
    </w:p>
    <w:p w:rsidR="00FE267B" w:rsidRDefault="00FF1CCA" w:rsidP="00FF1CCA">
      <w:pPr>
        <w:widowControl w:val="0"/>
        <w:ind w:firstLine="709"/>
      </w:pPr>
      <w:r>
        <w:br w:type="page"/>
      </w:r>
      <w:r w:rsidR="00591802" w:rsidRPr="00FE267B">
        <w:t xml:space="preserve">Где </w:t>
      </w:r>
      <w:r w:rsidR="00591802" w:rsidRPr="00FE267B">
        <w:rPr>
          <w:lang w:val="en-US"/>
        </w:rPr>
        <w:t>Ni</w:t>
      </w:r>
      <w:r w:rsidR="00591802" w:rsidRPr="00FE267B">
        <w:t xml:space="preserve"> </w:t>
      </w:r>
      <w:r w:rsidR="00FE267B">
        <w:t>-</w:t>
      </w:r>
      <w:r w:rsidR="00591802" w:rsidRPr="00FE267B">
        <w:t xml:space="preserve"> количество произведенной и реализованной потребителями </w:t>
      </w:r>
      <w:r w:rsidR="00591802" w:rsidRPr="00FE267B">
        <w:rPr>
          <w:lang w:val="en-US"/>
        </w:rPr>
        <w:t>i</w:t>
      </w:r>
      <w:r w:rsidR="00591802" w:rsidRPr="00FE267B">
        <w:t>-й продукции в натуральном выражении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Ci</w:t>
      </w:r>
      <w:r w:rsidRPr="00FE267B">
        <w:t xml:space="preserve"> </w:t>
      </w:r>
      <w:r w:rsidR="00FE267B">
        <w:t>-</w:t>
      </w:r>
      <w:r w:rsidRPr="00FE267B">
        <w:t xml:space="preserve"> цена реализации </w:t>
      </w:r>
      <w:r w:rsidRPr="00FE267B">
        <w:rPr>
          <w:lang w:val="en-US"/>
        </w:rPr>
        <w:t>i</w:t>
      </w:r>
      <w:r w:rsidRPr="00FE267B">
        <w:t>-й продукции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n</w:t>
      </w:r>
      <w:r w:rsidRPr="00FE267B">
        <w:t xml:space="preserve"> </w:t>
      </w:r>
      <w:r w:rsidR="00FE267B">
        <w:t>-</w:t>
      </w:r>
      <w:r w:rsidRPr="00FE267B">
        <w:t xml:space="preserve"> количество позиций реализуемой продукции, шт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Абсолютное отклонение по формуле</w:t>
      </w:r>
      <w:r w:rsidR="00FE267B">
        <w:t xml:space="preserve"> (1.2</w:t>
      </w:r>
      <w:r w:rsidR="00FE267B" w:rsidRPr="00FE267B">
        <w:t>):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∆Х=Хфакт-Хплан,</w:t>
      </w:r>
      <w:r w:rsidR="00FE267B">
        <w:t xml:space="preserve"> (1.2</w:t>
      </w:r>
      <w:r w:rsidR="00FE267B" w:rsidRPr="00FE267B">
        <w:t>)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Темп роста по формуле</w:t>
      </w:r>
      <w:r w:rsidR="00FE267B">
        <w:t xml:space="preserve"> (1.3</w:t>
      </w:r>
      <w:r w:rsidR="00FE267B" w:rsidRPr="00FE267B">
        <w:t>):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Тр= Хфакт/Хплан</w:t>
      </w:r>
      <w:r w:rsidR="00FE267B" w:rsidRPr="00FE267B">
        <w:t>,</w:t>
      </w:r>
      <w:r w:rsidR="00FE267B">
        <w:t xml:space="preserve"> (1.3</w:t>
      </w:r>
      <w:r w:rsidR="00FE267B" w:rsidRPr="00FE267B">
        <w:t>)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Доходы предприятия складываются из следующих составляющих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Доход от реализации продукции</w:t>
      </w:r>
      <w:r w:rsidR="00FE267B">
        <w:t xml:space="preserve"> (</w:t>
      </w:r>
      <w:r w:rsidRPr="00FE267B">
        <w:t>товаров, работ, услуг</w:t>
      </w:r>
      <w:r w:rsidR="00FE267B" w:rsidRPr="00FE267B">
        <w:t>);</w:t>
      </w:r>
    </w:p>
    <w:p w:rsidR="00FE267B" w:rsidRDefault="00591802" w:rsidP="00FF1CCA">
      <w:pPr>
        <w:widowControl w:val="0"/>
        <w:ind w:firstLine="709"/>
      </w:pPr>
      <w:r w:rsidRPr="00FE267B">
        <w:t>Прочие операционные доходы</w:t>
      </w:r>
      <w:r w:rsidR="00FE267B" w:rsidRPr="00FE267B">
        <w:t>;</w:t>
      </w:r>
    </w:p>
    <w:p w:rsidR="00591802" w:rsidRPr="00FE267B" w:rsidRDefault="00591802" w:rsidP="00FF1CCA">
      <w:pPr>
        <w:widowControl w:val="0"/>
        <w:ind w:firstLine="709"/>
      </w:pPr>
      <w:r w:rsidRPr="00FE267B">
        <w:t>Доход от участия в капитале</w:t>
      </w:r>
    </w:p>
    <w:p w:rsidR="00591802" w:rsidRPr="00FE267B" w:rsidRDefault="00591802" w:rsidP="00FF1CCA">
      <w:pPr>
        <w:widowControl w:val="0"/>
        <w:ind w:firstLine="709"/>
      </w:pPr>
      <w:r w:rsidRPr="00FE267B">
        <w:t>Прочие финансовые доходы</w:t>
      </w:r>
    </w:p>
    <w:p w:rsidR="00591802" w:rsidRPr="00FE267B" w:rsidRDefault="00591802" w:rsidP="00FF1CCA">
      <w:pPr>
        <w:widowControl w:val="0"/>
        <w:ind w:firstLine="709"/>
      </w:pPr>
      <w:r w:rsidRPr="00FE267B">
        <w:t>Прочие доходы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1.1</w:t>
      </w:r>
      <w:r w:rsidRPr="00FE267B">
        <w:t xml:space="preserve"> </w:t>
      </w:r>
      <w:r w:rsidR="00FE267B">
        <w:t>-</w:t>
      </w:r>
      <w:r w:rsidRPr="00FE267B">
        <w:t xml:space="preserve"> План-фактный анализ доходов</w:t>
      </w:r>
    </w:p>
    <w:tbl>
      <w:tblPr>
        <w:tblStyle w:val="14"/>
        <w:tblW w:w="8843" w:type="dxa"/>
        <w:tblInd w:w="0" w:type="dxa"/>
        <w:tblLook w:val="01E0" w:firstRow="1" w:lastRow="1" w:firstColumn="1" w:lastColumn="1" w:noHBand="0" w:noVBand="0"/>
      </w:tblPr>
      <w:tblGrid>
        <w:gridCol w:w="3483"/>
        <w:gridCol w:w="1760"/>
        <w:gridCol w:w="1680"/>
        <w:gridCol w:w="960"/>
        <w:gridCol w:w="960"/>
      </w:tblGrid>
      <w:tr w:rsidR="00591802" w:rsidRPr="00FE267B">
        <w:trPr>
          <w:trHeight w:val="37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Статья дохода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 тыс</w:t>
            </w:r>
            <w:r w:rsidR="00FE267B" w:rsidRPr="00FE267B">
              <w:t xml:space="preserve">. </w:t>
            </w:r>
            <w:r w:rsidRPr="00FE267B">
              <w:t>грн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 тыс, грн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∆ Х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Тр,</w:t>
            </w:r>
            <w:r w:rsidR="00FE267B" w:rsidRPr="00FE267B">
              <w:t>%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</w:rPr>
            </w:pPr>
            <w:r w:rsidRPr="00FE267B">
              <w:rPr>
                <w:b/>
                <w:bCs/>
              </w:rPr>
              <w:t>Доход</w:t>
            </w:r>
            <w:r w:rsidR="00FE267B">
              <w:rPr>
                <w:b/>
                <w:bCs/>
              </w:rPr>
              <w:t xml:space="preserve"> (</w:t>
            </w:r>
            <w:r w:rsidRPr="00FE267B">
              <w:rPr>
                <w:b/>
                <w:bCs/>
              </w:rPr>
              <w:t>выручка</w:t>
            </w:r>
            <w:r w:rsidR="00FE267B" w:rsidRPr="00FE267B">
              <w:rPr>
                <w:b/>
                <w:bCs/>
              </w:rPr>
              <w:t xml:space="preserve">) </w:t>
            </w:r>
            <w:r w:rsidRPr="00FE267B">
              <w:rPr>
                <w:b/>
                <w:bCs/>
              </w:rPr>
              <w:t>от реализации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</w:rPr>
            </w:pPr>
            <w:r w:rsidRPr="00FE267B">
              <w:rPr>
                <w:b/>
                <w:bCs/>
              </w:rPr>
              <w:t>287,5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</w:rPr>
            </w:pPr>
            <w:r w:rsidRPr="00FE267B">
              <w:rPr>
                <w:b/>
                <w:bCs/>
              </w:rPr>
              <w:t>3597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</w:rPr>
            </w:pPr>
            <w:r w:rsidRPr="00FE267B">
              <w:rPr>
                <w:b/>
                <w:bCs/>
              </w:rPr>
              <w:t>3309,5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</w:rPr>
            </w:pPr>
            <w:r w:rsidRPr="00FE267B">
              <w:rPr>
                <w:b/>
                <w:bCs/>
              </w:rPr>
              <w:t>1251,13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 Крема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35,3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1538,7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1503,4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4358,92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 Капсульная косметика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10,8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156,9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146,1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1452,78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3, Шампуни и бальзамы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20,4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327,5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307,1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1605,39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 Тканевые маски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50,7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623,8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573,1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1230,37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5, Декоративная косметика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38,8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353,1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314,3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910,05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6, Средства гигиены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131,5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597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465,5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454</w:t>
            </w:r>
          </w:p>
        </w:tc>
      </w:tr>
      <w:tr w:rsidR="00591802" w:rsidRPr="00FE267B">
        <w:trPr>
          <w:trHeight w:val="315"/>
        </w:trPr>
        <w:tc>
          <w:tcPr>
            <w:tcW w:w="3483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Прочие операционные доходы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0,5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1,9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  <w:tc>
          <w:tcPr>
            <w:tcW w:w="9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380</w:t>
            </w:r>
          </w:p>
        </w:tc>
      </w:tr>
    </w:tbl>
    <w:p w:rsidR="00FF1CCA" w:rsidRDefault="00FF1CCA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Мы видим резкое увеличение суммы дохода в 2008 году по сравнению с 2007 годом</w:t>
      </w:r>
      <w:r w:rsidR="00FE267B" w:rsidRPr="00FE267B">
        <w:t>.</w:t>
      </w:r>
    </w:p>
    <w:p w:rsidR="00591802" w:rsidRPr="00FE267B" w:rsidRDefault="003E353B" w:rsidP="00FF1CCA">
      <w:pPr>
        <w:widowControl w:val="0"/>
        <w:ind w:firstLine="709"/>
      </w:pPr>
      <w:r>
        <w:pict>
          <v:shape id="_x0000_i1027" type="#_x0000_t75" style="width:360.75pt;height:246pt">
            <v:imagedata r:id="rId10" o:title=""/>
          </v:shape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1.2</w:t>
      </w:r>
      <w:r w:rsidRPr="00FE267B">
        <w:t xml:space="preserve"> </w:t>
      </w:r>
      <w:r w:rsidR="00FE267B">
        <w:t>-</w:t>
      </w:r>
      <w:r w:rsidRPr="00FE267B">
        <w:t xml:space="preserve"> Изменение доходов за 2007-2008гг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Для получения более полной информации об изменении дохода проведем структурно-динамический анализ</w:t>
      </w:r>
      <w:r w:rsidR="00FE267B">
        <w:t xml:space="preserve"> (</w:t>
      </w:r>
      <w:r w:rsidRPr="00FE267B">
        <w:t>табл</w:t>
      </w:r>
      <w:r w:rsidR="00FE267B">
        <w:t>.1.2</w:t>
      </w:r>
      <w:r w:rsidR="00FE267B" w:rsidRPr="00FE267B">
        <w:t>)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1.2</w:t>
      </w:r>
      <w:r w:rsidRPr="00FE267B">
        <w:t xml:space="preserve"> </w:t>
      </w:r>
      <w:r w:rsidR="00FE267B">
        <w:t>-</w:t>
      </w:r>
      <w:r w:rsidRPr="00FE267B">
        <w:t xml:space="preserve"> Структурно-динамический анализ доходов</w:t>
      </w:r>
    </w:p>
    <w:tbl>
      <w:tblPr>
        <w:tblStyle w:val="14"/>
        <w:tblW w:w="4524" w:type="pct"/>
        <w:tblInd w:w="0" w:type="dxa"/>
        <w:tblLook w:val="01E0" w:firstRow="1" w:lastRow="1" w:firstColumn="1" w:lastColumn="1" w:noHBand="0" w:noVBand="0"/>
      </w:tblPr>
      <w:tblGrid>
        <w:gridCol w:w="2509"/>
        <w:gridCol w:w="1366"/>
        <w:gridCol w:w="1367"/>
        <w:gridCol w:w="1024"/>
        <w:gridCol w:w="1197"/>
        <w:gridCol w:w="1197"/>
      </w:tblGrid>
      <w:tr w:rsidR="00591802" w:rsidRPr="00FE267B">
        <w:trPr>
          <w:trHeight w:val="765"/>
        </w:trPr>
        <w:tc>
          <w:tcPr>
            <w:tcW w:w="144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Статья дохода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5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 от общих,% 2007</w:t>
            </w:r>
          </w:p>
        </w:tc>
        <w:tc>
          <w:tcPr>
            <w:tcW w:w="6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 от общих,% 2008</w:t>
            </w:r>
          </w:p>
        </w:tc>
        <w:tc>
          <w:tcPr>
            <w:tcW w:w="6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∆Х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</w:tr>
      <w:tr w:rsidR="00591802" w:rsidRPr="00FE267B">
        <w:trPr>
          <w:trHeight w:val="449"/>
        </w:trPr>
        <w:tc>
          <w:tcPr>
            <w:tcW w:w="144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Прочие операционные доходы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0,5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1,9</w:t>
            </w:r>
          </w:p>
        </w:tc>
        <w:tc>
          <w:tcPr>
            <w:tcW w:w="5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0,17</w:t>
            </w:r>
          </w:p>
        </w:tc>
        <w:tc>
          <w:tcPr>
            <w:tcW w:w="6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0,05</w:t>
            </w:r>
          </w:p>
        </w:tc>
        <w:tc>
          <w:tcPr>
            <w:tcW w:w="691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</w:tr>
      <w:tr w:rsidR="00591802" w:rsidRPr="00FE267B">
        <w:trPr>
          <w:trHeight w:val="993"/>
        </w:trPr>
        <w:tc>
          <w:tcPr>
            <w:tcW w:w="1449" w:type="pct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Доход</w:t>
            </w:r>
            <w:r w:rsidR="00FE267B">
              <w:t xml:space="preserve"> (</w:t>
            </w:r>
            <w:r w:rsidRPr="00FE267B">
              <w:t>выручка</w:t>
            </w:r>
            <w:r w:rsidR="00FE267B" w:rsidRPr="00FE267B">
              <w:t xml:space="preserve">) </w:t>
            </w:r>
            <w:r w:rsidRPr="00FE267B">
              <w:t>от реализации продукции</w:t>
            </w:r>
            <w:r w:rsidR="00FE267B">
              <w:t xml:space="preserve"> (</w:t>
            </w:r>
            <w:r w:rsidRPr="00FE267B">
              <w:t>товаров, работ, услуг</w:t>
            </w:r>
            <w:r w:rsidR="00FE267B" w:rsidRPr="00FE267B">
              <w:t xml:space="preserve">) 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287,5</w:t>
            </w:r>
          </w:p>
        </w:tc>
        <w:tc>
          <w:tcPr>
            <w:tcW w:w="789" w:type="pct"/>
          </w:tcPr>
          <w:p w:rsidR="00591802" w:rsidRPr="00FE267B" w:rsidRDefault="00591802" w:rsidP="00FF1CCA">
            <w:pPr>
              <w:pStyle w:val="afe"/>
              <w:widowControl w:val="0"/>
            </w:pP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3597,0</w:t>
            </w:r>
          </w:p>
        </w:tc>
        <w:tc>
          <w:tcPr>
            <w:tcW w:w="591" w:type="pct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691" w:type="pct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691" w:type="pct"/>
          </w:tcPr>
          <w:p w:rsidR="00FE267B" w:rsidRPr="00FE267B" w:rsidRDefault="00FE267B" w:rsidP="00FF1CCA">
            <w:pPr>
              <w:pStyle w:val="afe"/>
              <w:widowControl w:val="0"/>
            </w:pP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</w:tr>
    </w:tbl>
    <w:p w:rsidR="00591802" w:rsidRPr="00FE267B" w:rsidRDefault="00591802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Доля от общих,</w:t>
      </w:r>
      <w:r w:rsidR="00A84F24">
        <w:t xml:space="preserve"> </w:t>
      </w:r>
      <w:r w:rsidRPr="00FE267B">
        <w:t>% =</w:t>
      </w:r>
      <w:r w:rsidR="00FE267B">
        <w:t xml:space="preserve"> (</w:t>
      </w:r>
      <w:r w:rsidRPr="00FE267B">
        <w:t>Прочие операционные доходы/Доход от реализации продукции</w:t>
      </w:r>
      <w:r w:rsidR="00FE267B" w:rsidRPr="00FE267B">
        <w:t xml:space="preserve">) </w:t>
      </w:r>
      <w:r w:rsidRPr="00FE267B">
        <w:t>*100,</w:t>
      </w:r>
      <w:r w:rsidR="00FE267B">
        <w:t xml:space="preserve"> (1.4</w:t>
      </w:r>
      <w:r w:rsidR="00FE267B" w:rsidRPr="00FE267B">
        <w:t>)</w:t>
      </w:r>
    </w:p>
    <w:p w:rsidR="00FF1CCA" w:rsidRDefault="00FF1CCA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Для дальнейшего прогноза на последующий период построим график изменения доходов по кварталам</w:t>
      </w:r>
      <w:r w:rsidR="00FE267B">
        <w:t xml:space="preserve"> (Рис.1.3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 xml:space="preserve">В таблице </w:t>
      </w:r>
      <w:r w:rsidR="00FE267B">
        <w:t>1.3</w:t>
      </w:r>
      <w:r w:rsidRPr="00FE267B">
        <w:t xml:space="preserve"> представлены данные доходов по кварталам и прогноз на последующий период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1.3</w:t>
      </w:r>
      <w:r w:rsidRPr="00FE267B">
        <w:t xml:space="preserve"> </w:t>
      </w:r>
      <w:r w:rsidR="00FE267B">
        <w:t>-</w:t>
      </w:r>
      <w:r w:rsidRPr="00FE267B">
        <w:t xml:space="preserve"> Доходы по кварталам, тыс</w:t>
      </w:r>
      <w:r w:rsidR="00FE267B" w:rsidRPr="00FE267B">
        <w:t xml:space="preserve">. </w:t>
      </w:r>
      <w:r w:rsidRPr="00FE267B">
        <w:t>грн</w:t>
      </w:r>
      <w:r w:rsidR="00FE267B" w:rsidRPr="00FE267B">
        <w:t>.</w:t>
      </w:r>
    </w:p>
    <w:tbl>
      <w:tblPr>
        <w:tblStyle w:val="14"/>
        <w:tblW w:w="6719" w:type="dxa"/>
        <w:tblInd w:w="0" w:type="dxa"/>
        <w:tblLook w:val="01E0" w:firstRow="1" w:lastRow="1" w:firstColumn="1" w:lastColumn="1" w:noHBand="0" w:noVBand="0"/>
      </w:tblPr>
      <w:tblGrid>
        <w:gridCol w:w="1844"/>
        <w:gridCol w:w="1485"/>
        <w:gridCol w:w="1695"/>
        <w:gridCol w:w="1695"/>
      </w:tblGrid>
      <w:tr w:rsidR="00591802" w:rsidRPr="00FE267B">
        <w:trPr>
          <w:trHeight w:val="274"/>
        </w:trPr>
        <w:tc>
          <w:tcPr>
            <w:tcW w:w="184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квартал</w:t>
            </w:r>
          </w:p>
        </w:tc>
        <w:tc>
          <w:tcPr>
            <w:tcW w:w="148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∆Х</w:t>
            </w:r>
          </w:p>
        </w:tc>
      </w:tr>
      <w:tr w:rsidR="00591802" w:rsidRPr="00FE267B">
        <w:trPr>
          <w:trHeight w:val="301"/>
        </w:trPr>
        <w:tc>
          <w:tcPr>
            <w:tcW w:w="1844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</w:t>
            </w:r>
          </w:p>
        </w:tc>
        <w:tc>
          <w:tcPr>
            <w:tcW w:w="148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40,5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658,9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618,4</w:t>
            </w:r>
          </w:p>
        </w:tc>
      </w:tr>
      <w:tr w:rsidR="00591802" w:rsidRPr="00FE267B">
        <w:trPr>
          <w:trHeight w:val="274"/>
        </w:trPr>
        <w:tc>
          <w:tcPr>
            <w:tcW w:w="1844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</w:tc>
        <w:tc>
          <w:tcPr>
            <w:tcW w:w="148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51,7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814,3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762,6</w:t>
            </w:r>
          </w:p>
        </w:tc>
      </w:tr>
      <w:tr w:rsidR="00591802" w:rsidRPr="00FE267B">
        <w:trPr>
          <w:trHeight w:val="274"/>
        </w:trPr>
        <w:tc>
          <w:tcPr>
            <w:tcW w:w="1844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</w:t>
            </w:r>
          </w:p>
        </w:tc>
        <w:tc>
          <w:tcPr>
            <w:tcW w:w="148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82,9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1146,3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1063,4</w:t>
            </w:r>
          </w:p>
        </w:tc>
      </w:tr>
      <w:tr w:rsidR="00591802" w:rsidRPr="00FE267B">
        <w:trPr>
          <w:trHeight w:val="274"/>
        </w:trPr>
        <w:tc>
          <w:tcPr>
            <w:tcW w:w="1844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</w:t>
            </w:r>
          </w:p>
        </w:tc>
        <w:tc>
          <w:tcPr>
            <w:tcW w:w="148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65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977,5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912,5</w:t>
            </w:r>
          </w:p>
        </w:tc>
      </w:tr>
    </w:tbl>
    <w:p w:rsidR="00591802" w:rsidRPr="00FE267B" w:rsidRDefault="00591802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Прогноз на следующий квартал составим из суммы дохода за прошлый период и среднего абсолютного отклонения за весь год, получим</w:t>
      </w:r>
      <w:r w:rsidR="00FE267B" w:rsidRPr="00FE267B">
        <w:t>: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3E353B" w:rsidP="00FF1CCA">
      <w:pPr>
        <w:widowControl w:val="0"/>
        <w:ind w:firstLine="709"/>
      </w:pPr>
      <w:r>
        <w:rPr>
          <w:noProof/>
        </w:rPr>
        <w:pict>
          <v:shape id="Рисунок 32" o:spid="_x0000_i1028" type="#_x0000_t75" style="width:5in;height:186pt;visibility:visible">
            <v:imagedata r:id="rId11" o:title=""/>
          </v:shape>
        </w:pict>
      </w:r>
    </w:p>
    <w:p w:rsidR="00FE267B" w:rsidRDefault="00FE267B" w:rsidP="00FF1CCA">
      <w:pPr>
        <w:widowControl w:val="0"/>
        <w:ind w:firstLine="709"/>
      </w:pPr>
      <w:r>
        <w:t>Рис.1.3</w:t>
      </w:r>
      <w:r w:rsidRPr="00FE267B">
        <w:t xml:space="preserve"> - </w:t>
      </w:r>
      <w:r w:rsidR="00591802" w:rsidRPr="00FE267B">
        <w:t>Изменения доходов по кварталам с линией тренда в 2007-2008 гг</w:t>
      </w:r>
      <w:r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Исходя из данных двух годов можно проследить тенденцию роста дохода, таким образом можно с уверенностью говорить, что предприятие прибыльно и доход предприятия будет увеличиваться</w:t>
      </w:r>
      <w:r w:rsidR="00FE267B" w:rsidRPr="00FE267B">
        <w:t xml:space="preserve">. </w:t>
      </w:r>
      <w:r w:rsidRPr="00FE267B">
        <w:t>Третий квартал является самыми доходными для предприятия</w:t>
      </w:r>
      <w:r w:rsidR="00FE267B" w:rsidRPr="00FE267B">
        <w:t>.</w:t>
      </w:r>
    </w:p>
    <w:p w:rsidR="00591802" w:rsidRPr="00FE267B" w:rsidRDefault="00591802" w:rsidP="00FF1CCA">
      <w:pPr>
        <w:widowControl w:val="0"/>
        <w:ind w:firstLine="709"/>
      </w:pPr>
      <w:r w:rsidRPr="00FE267B">
        <w:t>Расходы</w:t>
      </w:r>
    </w:p>
    <w:p w:rsidR="00FE267B" w:rsidRDefault="00591802" w:rsidP="00FF1CCA">
      <w:pPr>
        <w:widowControl w:val="0"/>
        <w:ind w:firstLine="709"/>
      </w:pPr>
      <w:r w:rsidRPr="00FE267B">
        <w:t>Определение расходов по формуле</w:t>
      </w:r>
      <w:r w:rsidR="00FE267B">
        <w:t xml:space="preserve"> (1.5</w:t>
      </w:r>
      <w:r w:rsidR="00FE267B" w:rsidRPr="00FE267B">
        <w:t>):</w:t>
      </w:r>
    </w:p>
    <w:p w:rsidR="00A84F24" w:rsidRDefault="00A84F24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Расходы = перем</w:t>
      </w:r>
      <w:r w:rsidR="00FE267B" w:rsidRPr="00FE267B">
        <w:t xml:space="preserve">. </w:t>
      </w:r>
      <w:r w:rsidRPr="00FE267B">
        <w:t>затраты + пост</w:t>
      </w:r>
      <w:r w:rsidR="00FE267B" w:rsidRPr="00FE267B">
        <w:t xml:space="preserve">. </w:t>
      </w:r>
      <w:r w:rsidRPr="00FE267B">
        <w:t>затраты,</w:t>
      </w:r>
      <w:r w:rsidR="00FE267B">
        <w:t xml:space="preserve"> (1.5</w:t>
      </w:r>
      <w:r w:rsidR="00FE267B" w:rsidRPr="00FE267B">
        <w:t>)</w:t>
      </w:r>
    </w:p>
    <w:p w:rsidR="00A84F24" w:rsidRDefault="00A84F24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Расходы предприятия складываются из следующих составляющих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Административные затраты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Закупочная стоимость продукции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Затраты на оплату труда</w:t>
      </w:r>
      <w:r w:rsidR="00FE267B">
        <w:t xml:space="preserve"> (</w:t>
      </w:r>
      <w:r w:rsidRPr="00FE267B">
        <w:t>состоят из расходов на обучение персонала</w:t>
      </w:r>
      <w:r w:rsidR="00FE267B" w:rsidRPr="00FE267B">
        <w:t>);</w:t>
      </w:r>
    </w:p>
    <w:p w:rsidR="00FE267B" w:rsidRDefault="00591802" w:rsidP="00FF1CCA">
      <w:pPr>
        <w:widowControl w:val="0"/>
        <w:ind w:firstLine="709"/>
      </w:pPr>
      <w:r w:rsidRPr="00FE267B">
        <w:t>Амортизация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Прочие операционные затраты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Налог на добавленную стоимость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1.4</w:t>
      </w:r>
      <w:r w:rsidRPr="00FE267B">
        <w:t xml:space="preserve"> </w:t>
      </w:r>
      <w:r w:rsidR="00FE267B">
        <w:t>-</w:t>
      </w:r>
      <w:r w:rsidRPr="00FE267B">
        <w:t xml:space="preserve"> Анализ расходов предприятия за 2007-2008гг</w:t>
      </w:r>
      <w:r w:rsidR="00FE267B" w:rsidRPr="00FE267B">
        <w:t>.</w:t>
      </w:r>
    </w:p>
    <w:tbl>
      <w:tblPr>
        <w:tblStyle w:val="14"/>
        <w:tblW w:w="8913" w:type="dxa"/>
        <w:tblInd w:w="0" w:type="dxa"/>
        <w:tblLook w:val="01E0" w:firstRow="1" w:lastRow="1" w:firstColumn="1" w:lastColumn="1" w:noHBand="0" w:noVBand="0"/>
      </w:tblPr>
      <w:tblGrid>
        <w:gridCol w:w="2841"/>
        <w:gridCol w:w="1555"/>
        <w:gridCol w:w="1695"/>
        <w:gridCol w:w="1695"/>
        <w:gridCol w:w="1127"/>
      </w:tblGrid>
      <w:tr w:rsidR="00591802" w:rsidRPr="00FE267B">
        <w:trPr>
          <w:trHeight w:val="255"/>
        </w:trPr>
        <w:tc>
          <w:tcPr>
            <w:tcW w:w="2841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статья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 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 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∆Х 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11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Тр,%</w:t>
            </w:r>
          </w:p>
        </w:tc>
      </w:tr>
      <w:tr w:rsidR="00591802" w:rsidRPr="00FE267B">
        <w:trPr>
          <w:trHeight w:val="329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Закупочная стоимость продукции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170,3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2618,1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2447,8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1537,346</w:t>
            </w:r>
          </w:p>
        </w:tc>
      </w:tr>
      <w:tr w:rsidR="00591802" w:rsidRPr="00FE267B">
        <w:trPr>
          <w:trHeight w:val="270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Затраты на оплату труда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25,8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122,9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97,1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476,3566</w:t>
            </w:r>
          </w:p>
        </w:tc>
      </w:tr>
      <w:tr w:rsidR="00591802" w:rsidRPr="00FE267B">
        <w:trPr>
          <w:trHeight w:val="362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Отчисления на социальные мероприятия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9,6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45,5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35,9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473,9583</w:t>
            </w:r>
          </w:p>
        </w:tc>
      </w:tr>
      <w:tr w:rsidR="00591802" w:rsidRPr="00FE267B">
        <w:trPr>
          <w:trHeight w:val="270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Амортизация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5,9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4,5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421,4286</w:t>
            </w:r>
          </w:p>
        </w:tc>
      </w:tr>
      <w:tr w:rsidR="00591802" w:rsidRPr="00FE267B">
        <w:trPr>
          <w:trHeight w:val="241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Прочие операционные затраты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8,2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59,3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51,1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723,1707</w:t>
            </w:r>
          </w:p>
        </w:tc>
      </w:tr>
      <w:tr w:rsidR="00591802" w:rsidRPr="00FE267B">
        <w:trPr>
          <w:trHeight w:val="210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Налог на прибыль от обычной деятельности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4,4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40,6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36,2</w:t>
            </w: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922,7273</w:t>
            </w:r>
          </w:p>
        </w:tc>
      </w:tr>
      <w:tr w:rsidR="00591802" w:rsidRPr="00FE267B">
        <w:trPr>
          <w:trHeight w:val="210"/>
        </w:trPr>
        <w:tc>
          <w:tcPr>
            <w:tcW w:w="28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Итого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219,7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2892,3</w:t>
            </w:r>
          </w:p>
        </w:tc>
        <w:tc>
          <w:tcPr>
            <w:tcW w:w="169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12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</w:tbl>
    <w:p w:rsidR="00591802" w:rsidRPr="00FE267B" w:rsidRDefault="00591802" w:rsidP="00FF1CCA">
      <w:pPr>
        <w:widowControl w:val="0"/>
        <w:ind w:firstLine="709"/>
      </w:pPr>
    </w:p>
    <w:p w:rsidR="00591802" w:rsidRPr="00FE267B" w:rsidRDefault="003E353B" w:rsidP="00FF1CCA">
      <w:pPr>
        <w:widowControl w:val="0"/>
        <w:ind w:firstLine="709"/>
      </w:pPr>
      <w:r>
        <w:rPr>
          <w:noProof/>
        </w:rPr>
        <w:pict>
          <v:shape id="Рисунок 33" o:spid="_x0000_i1029" type="#_x0000_t75" style="width:293.25pt;height:162pt;visibility:visible">
            <v:imagedata r:id="rId12" o:title=""/>
          </v:shape>
        </w:pict>
      </w:r>
    </w:p>
    <w:p w:rsidR="00591802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1.4</w:t>
      </w:r>
      <w:r w:rsidRPr="00FE267B">
        <w:t xml:space="preserve"> </w:t>
      </w:r>
      <w:r w:rsidR="00FE267B">
        <w:t>-</w:t>
      </w:r>
      <w:r w:rsidRPr="00FE267B">
        <w:t xml:space="preserve"> Изменение расходов за 2007-2008гг</w:t>
      </w:r>
    </w:p>
    <w:p w:rsidR="00FE267B" w:rsidRP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Для получения более полной информации об изменении расходов проведем структурно-динамический анализ</w:t>
      </w:r>
      <w:r w:rsidR="00FE267B" w:rsidRPr="00FE267B">
        <w:t>.</w:t>
      </w:r>
    </w:p>
    <w:p w:rsidR="00FE267B" w:rsidRPr="00FE267B" w:rsidRDefault="00FF1CCA" w:rsidP="00FF1CCA">
      <w:pPr>
        <w:widowControl w:val="0"/>
        <w:ind w:firstLine="709"/>
      </w:pPr>
      <w:r>
        <w:br w:type="page"/>
      </w:r>
      <w:r w:rsidR="00591802" w:rsidRPr="00FE267B">
        <w:t xml:space="preserve">Таблица </w:t>
      </w:r>
      <w:r w:rsidR="00FE267B">
        <w:t>1.5</w:t>
      </w:r>
      <w:r w:rsidR="00591802" w:rsidRPr="00FE267B">
        <w:t xml:space="preserve"> </w:t>
      </w:r>
      <w:r w:rsidR="00FE267B">
        <w:t>-</w:t>
      </w:r>
      <w:r w:rsidR="00591802" w:rsidRPr="00FE267B">
        <w:t xml:space="preserve"> Структурно-динамический анализ расходов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2185"/>
        <w:gridCol w:w="1277"/>
        <w:gridCol w:w="1404"/>
        <w:gridCol w:w="1555"/>
        <w:gridCol w:w="1555"/>
        <w:gridCol w:w="1404"/>
      </w:tblGrid>
      <w:tr w:rsidR="00591802" w:rsidRPr="00FE267B">
        <w:trPr>
          <w:trHeight w:val="602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 xml:space="preserve">Статья 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 от общих,% 2007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 от общих,% 2008</w:t>
            </w:r>
          </w:p>
        </w:tc>
        <w:tc>
          <w:tcPr>
            <w:tcW w:w="1695" w:type="dxa"/>
          </w:tcPr>
          <w:p w:rsidR="00FE267B" w:rsidRDefault="00591802" w:rsidP="00FF1CCA">
            <w:pPr>
              <w:pStyle w:val="afe"/>
              <w:widowControl w:val="0"/>
            </w:pPr>
            <w:r w:rsidRPr="00FE267B">
              <w:t>абс</w:t>
            </w:r>
            <w:r w:rsidR="00FE267B" w:rsidRPr="00FE267B">
              <w:t xml:space="preserve">. </w:t>
            </w:r>
            <w:r w:rsidRPr="00FE267B">
              <w:t>откл</w:t>
            </w:r>
            <w:r w:rsidR="00FE267B" w:rsidRPr="00FE267B">
              <w:t>.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  <w:r w:rsidR="00FE267B" w:rsidRPr="00FE267B">
              <w:t xml:space="preserve">. </w:t>
            </w:r>
          </w:p>
        </w:tc>
      </w:tr>
      <w:tr w:rsidR="00591802" w:rsidRPr="00FE267B">
        <w:trPr>
          <w:trHeight w:val="313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Закупочная стоимость товаров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170,3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2618,1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77,51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90,52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2447,8</w:t>
            </w:r>
          </w:p>
        </w:tc>
      </w:tr>
      <w:tr w:rsidR="00591802" w:rsidRPr="00FE267B">
        <w:trPr>
          <w:trHeight w:val="236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Затраты на оплату труда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25,8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122,9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11,74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4,25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97,1</w:t>
            </w:r>
          </w:p>
        </w:tc>
      </w:tr>
      <w:tr w:rsidR="00591802" w:rsidRPr="00FE267B">
        <w:trPr>
          <w:trHeight w:val="319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Отчисления на социальные мероприятия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9,6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45,5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4,37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1,57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35,9</w:t>
            </w:r>
          </w:p>
        </w:tc>
      </w:tr>
      <w:tr w:rsidR="00591802" w:rsidRPr="00FE267B">
        <w:trPr>
          <w:trHeight w:val="164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Амортизация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5,9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0,63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0,2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4,5</w:t>
            </w:r>
          </w:p>
        </w:tc>
      </w:tr>
      <w:tr w:rsidR="00591802" w:rsidRPr="00FE267B">
        <w:trPr>
          <w:trHeight w:val="270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Прочие операционные затраты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8,2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59,3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3,73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2,05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51,1</w:t>
            </w:r>
          </w:p>
        </w:tc>
      </w:tr>
      <w:tr w:rsidR="00591802" w:rsidRPr="00FE267B">
        <w:trPr>
          <w:trHeight w:val="165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Налог на прибыль от обычной деятельности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4,4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40,6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2,0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36,2</w:t>
            </w:r>
          </w:p>
        </w:tc>
      </w:tr>
      <w:tr w:rsidR="00591802" w:rsidRPr="00FE267B">
        <w:trPr>
          <w:trHeight w:val="165"/>
        </w:trPr>
        <w:tc>
          <w:tcPr>
            <w:tcW w:w="252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Итого</w:t>
            </w:r>
          </w:p>
        </w:tc>
        <w:tc>
          <w:tcPr>
            <w:tcW w:w="155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219,7</w:t>
            </w: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2892,3</w:t>
            </w: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555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695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</w:tbl>
    <w:p w:rsidR="00591802" w:rsidRPr="00FE267B" w:rsidRDefault="00591802" w:rsidP="00FF1CCA">
      <w:pPr>
        <w:widowControl w:val="0"/>
        <w:ind w:firstLine="709"/>
      </w:pPr>
    </w:p>
    <w:p w:rsidR="00591802" w:rsidRPr="00FE267B" w:rsidRDefault="003E353B" w:rsidP="00FF1CCA">
      <w:pPr>
        <w:widowControl w:val="0"/>
        <w:ind w:firstLine="709"/>
        <w:rPr>
          <w:lang w:val="en-US"/>
        </w:rPr>
      </w:pPr>
      <w:r>
        <w:rPr>
          <w:noProof/>
        </w:rPr>
        <w:pict>
          <v:shape id="Рисунок 34" o:spid="_x0000_i1030" type="#_x0000_t75" style="width:339pt;height:182.25pt;visibility:visible">
            <v:imagedata r:id="rId13" o:title=""/>
          </v:shape>
        </w:pict>
      </w:r>
    </w:p>
    <w:p w:rsidR="00591802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1.5</w:t>
      </w:r>
      <w:r w:rsidRPr="00FE267B">
        <w:t xml:space="preserve"> </w:t>
      </w:r>
      <w:r w:rsidR="00FE267B">
        <w:t>-</w:t>
      </w:r>
      <w:r w:rsidRPr="00FE267B">
        <w:t xml:space="preserve"> Структура расходов за 2007 год</w:t>
      </w:r>
    </w:p>
    <w:p w:rsidR="00591802" w:rsidRPr="00FE267B" w:rsidRDefault="00FF1CCA" w:rsidP="00FF1CCA">
      <w:pPr>
        <w:widowControl w:val="0"/>
        <w:ind w:firstLine="709"/>
      </w:pPr>
      <w:r>
        <w:br w:type="column"/>
      </w:r>
      <w:r w:rsidR="003E353B">
        <w:rPr>
          <w:noProof/>
        </w:rPr>
        <w:pict>
          <v:shape id="Рисунок 35" o:spid="_x0000_i1031" type="#_x0000_t75" style="width:339pt;height:179.25pt;visibility:visible">
            <v:imagedata r:id="rId14" o:title=""/>
          </v:shape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1.6</w:t>
      </w:r>
      <w:r w:rsidRPr="00FE267B">
        <w:t xml:space="preserve"> </w:t>
      </w:r>
      <w:r w:rsidR="00FE267B">
        <w:t>-</w:t>
      </w:r>
      <w:r w:rsidRPr="00FE267B">
        <w:t xml:space="preserve"> Структура расходов за 2008 год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>Построим график изменения расходов по кварталам за 2007-2008 гг</w:t>
      </w:r>
      <w:r w:rsidR="00FE267B" w:rsidRPr="00FE267B">
        <w:t>.</w:t>
      </w:r>
      <w:r w:rsidR="00FE267B">
        <w:t xml:space="preserve"> (рис.1.7</w:t>
      </w:r>
      <w:r w:rsidR="00FE267B" w:rsidRPr="00FE267B">
        <w:t xml:space="preserve">) </w:t>
      </w:r>
      <w:r w:rsidRPr="00FE267B">
        <w:t xml:space="preserve">исходя из данных таблицы </w:t>
      </w:r>
      <w:r w:rsidR="00FE267B">
        <w:t>1.6</w:t>
      </w:r>
    </w:p>
    <w:p w:rsidR="00FE267B" w:rsidRDefault="00591802" w:rsidP="00FF1CCA">
      <w:pPr>
        <w:widowControl w:val="0"/>
        <w:ind w:firstLine="709"/>
      </w:pPr>
      <w:r w:rsidRPr="00FE267B">
        <w:t>Вывод</w:t>
      </w:r>
      <w:r w:rsidR="00FE267B" w:rsidRPr="00FE267B">
        <w:t xml:space="preserve">: </w:t>
      </w:r>
      <w:r w:rsidRPr="00FE267B">
        <w:t>Расходы предприятия увеличились в 2008 году по сравнению с 2007г, на 2672,6 тыс</w:t>
      </w:r>
      <w:r w:rsidR="00FE267B" w:rsidRPr="00FE267B">
        <w:t xml:space="preserve">. </w:t>
      </w:r>
      <w:r w:rsidRPr="00FE267B">
        <w:t>грн</w:t>
      </w:r>
      <w:r w:rsidR="00FE267B" w:rsidRPr="00FE267B">
        <w:t xml:space="preserve">. </w:t>
      </w:r>
      <w:r w:rsidRPr="00FE267B">
        <w:t>В первую очередь это связано с увеличением затрат на закупку продукции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1.6</w:t>
      </w:r>
      <w:r w:rsidR="00FE267B" w:rsidRPr="00FE267B">
        <w:t xml:space="preserve"> - </w:t>
      </w:r>
      <w:r w:rsidRPr="00FE267B">
        <w:t>Расходы по кварталам, тыс</w:t>
      </w:r>
      <w:r w:rsidR="00FE267B" w:rsidRPr="00FE267B">
        <w:t xml:space="preserve">. </w:t>
      </w:r>
      <w:r w:rsidRPr="00FE267B">
        <w:t>грн</w:t>
      </w:r>
      <w:r w:rsidR="00FE267B" w:rsidRPr="00FE267B">
        <w:t>.</w:t>
      </w:r>
    </w:p>
    <w:tbl>
      <w:tblPr>
        <w:tblStyle w:val="14"/>
        <w:tblW w:w="6361" w:type="dxa"/>
        <w:tblInd w:w="0" w:type="dxa"/>
        <w:tblLook w:val="01E0" w:firstRow="1" w:lastRow="1" w:firstColumn="1" w:lastColumn="1" w:noHBand="0" w:noVBand="0"/>
      </w:tblPr>
      <w:tblGrid>
        <w:gridCol w:w="2857"/>
        <w:gridCol w:w="1752"/>
        <w:gridCol w:w="1752"/>
      </w:tblGrid>
      <w:tr w:rsidR="00591802" w:rsidRPr="00FE267B">
        <w:trPr>
          <w:trHeight w:val="271"/>
        </w:trPr>
        <w:tc>
          <w:tcPr>
            <w:tcW w:w="285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квартал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</w:t>
            </w:r>
          </w:p>
        </w:tc>
      </w:tr>
      <w:tr w:rsidR="00591802" w:rsidRPr="00FE267B">
        <w:trPr>
          <w:trHeight w:val="271"/>
        </w:trPr>
        <w:tc>
          <w:tcPr>
            <w:tcW w:w="285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45,7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587,6</w:t>
            </w:r>
          </w:p>
        </w:tc>
      </w:tr>
      <w:tr w:rsidR="00591802" w:rsidRPr="00FE267B">
        <w:trPr>
          <w:trHeight w:val="271"/>
        </w:trPr>
        <w:tc>
          <w:tcPr>
            <w:tcW w:w="285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51,6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649,8</w:t>
            </w:r>
          </w:p>
        </w:tc>
      </w:tr>
      <w:tr w:rsidR="00591802" w:rsidRPr="00FE267B">
        <w:trPr>
          <w:trHeight w:val="271"/>
        </w:trPr>
        <w:tc>
          <w:tcPr>
            <w:tcW w:w="285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64,3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875,3</w:t>
            </w:r>
          </w:p>
        </w:tc>
      </w:tr>
      <w:tr w:rsidR="00591802" w:rsidRPr="00FE267B">
        <w:trPr>
          <w:trHeight w:val="271"/>
        </w:trPr>
        <w:tc>
          <w:tcPr>
            <w:tcW w:w="285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58,1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779,6</w:t>
            </w:r>
          </w:p>
        </w:tc>
      </w:tr>
      <w:tr w:rsidR="00591802" w:rsidRPr="00FE267B">
        <w:trPr>
          <w:trHeight w:val="271"/>
        </w:trPr>
        <w:tc>
          <w:tcPr>
            <w:tcW w:w="2857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Итого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219,7</w:t>
            </w:r>
          </w:p>
        </w:tc>
        <w:tc>
          <w:tcPr>
            <w:tcW w:w="1752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2892,3</w:t>
            </w:r>
          </w:p>
        </w:tc>
      </w:tr>
    </w:tbl>
    <w:p w:rsidR="00591802" w:rsidRPr="00FE267B" w:rsidRDefault="00FF1CCA" w:rsidP="00FF1CCA">
      <w:pPr>
        <w:widowControl w:val="0"/>
        <w:ind w:firstLine="709"/>
      </w:pPr>
      <w:r>
        <w:br w:type="page"/>
      </w:r>
      <w:r w:rsidR="003E353B">
        <w:rPr>
          <w:noProof/>
        </w:rPr>
        <w:pict>
          <v:shape id="Рисунок 36" o:spid="_x0000_i1032" type="#_x0000_t75" style="width:393pt;height:215.25pt;visibility:visible">
            <v:imagedata r:id="rId15" o:title=""/>
          </v:shape>
        </w:pict>
      </w:r>
    </w:p>
    <w:p w:rsidR="00FE267B" w:rsidRDefault="00FE267B" w:rsidP="00FF1CCA">
      <w:pPr>
        <w:widowControl w:val="0"/>
        <w:ind w:firstLine="709"/>
      </w:pPr>
      <w:r>
        <w:t>Рис.1.7</w:t>
      </w:r>
      <w:r w:rsidRPr="00FE267B">
        <w:t xml:space="preserve"> - </w:t>
      </w:r>
      <w:r w:rsidR="00591802" w:rsidRPr="00FE267B">
        <w:t>Изменения расходов по кварталам с линией тренда в 2007-2008 г</w:t>
      </w:r>
      <w:r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Из графика видно, что расходы продолжают расти в 2008 году и в дальнейшем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Сравнив данные 2007</w:t>
      </w:r>
      <w:r w:rsidR="00FE267B" w:rsidRPr="00FE267B">
        <w:t xml:space="preserve"> - </w:t>
      </w:r>
      <w:r w:rsidRPr="00FE267B">
        <w:t>2008 годов можно сказать, расходы увеличились в отчетном году по сравнению с базисным</w:t>
      </w:r>
      <w:r w:rsidR="00FE267B" w:rsidRPr="00FE267B">
        <w:t xml:space="preserve">. </w:t>
      </w:r>
      <w:r w:rsidRPr="00FE267B">
        <w:t>Максимальная сумма расхода в 3м квартале отчётного года, после чего идёт небольшое их снижение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Для получения сопоставимости данных доходов и расходов построим графики, где совмещены эти данные</w:t>
      </w:r>
      <w:r w:rsidR="00FE267B">
        <w:t xml:space="preserve"> (рис.1.8</w:t>
      </w:r>
      <w:r w:rsidR="00FE267B" w:rsidRPr="00FE267B">
        <w:t>).</w:t>
      </w:r>
    </w:p>
    <w:p w:rsidR="00591802" w:rsidRPr="00FE267B" w:rsidRDefault="00FF1CCA" w:rsidP="00FF1CCA">
      <w:pPr>
        <w:widowControl w:val="0"/>
      </w:pPr>
      <w:r>
        <w:br w:type="page"/>
      </w:r>
      <w:r w:rsidR="003E353B">
        <w:rPr>
          <w:noProof/>
        </w:rPr>
        <w:pict>
          <v:shape id="Рисунок 37" o:spid="_x0000_i1033" type="#_x0000_t75" style="width:354pt;height:216.75pt;visibility:visible">
            <v:imagedata r:id="rId16" o:title=""/>
          </v:shape>
        </w:pict>
      </w:r>
    </w:p>
    <w:p w:rsidR="00FE267B" w:rsidRDefault="00FE267B" w:rsidP="00FF1CCA">
      <w:pPr>
        <w:widowControl w:val="0"/>
        <w:ind w:firstLine="709"/>
      </w:pPr>
      <w:r>
        <w:t>Рис.1.8</w:t>
      </w:r>
      <w:r w:rsidR="00591802" w:rsidRPr="00FE267B">
        <w:t xml:space="preserve"> </w:t>
      </w:r>
      <w:r>
        <w:t>-</w:t>
      </w:r>
      <w:r w:rsidR="00591802" w:rsidRPr="00FE267B">
        <w:t xml:space="preserve"> График сопоставимости данных доходов и расходов в 2007-2008 гг</w:t>
      </w:r>
      <w:r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Таким образом, из графиков видно, что доходы превышают расходы, что и предполагается в дальнейшем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Прибыль является важнейшим обобщающим показателем, характеризующим конечный результат деятельности предприятия</w:t>
      </w:r>
      <w:r w:rsidR="00FE267B" w:rsidRPr="00FE267B">
        <w:t xml:space="preserve">. </w:t>
      </w:r>
      <w:r w:rsidRPr="00FE267B">
        <w:t>От размера прибыли зависит формирование оборотных средств, выполнение обязательств перед кредиторами, платежеспособность предприятия</w:t>
      </w:r>
      <w:r w:rsidR="00FE267B" w:rsidRPr="00FE267B">
        <w:t xml:space="preserve">. </w:t>
      </w:r>
      <w:r w:rsidRPr="00FE267B">
        <w:t>Анализ прибыли основан на изучении формы №2</w:t>
      </w:r>
      <w:r w:rsidR="00FE267B">
        <w:t xml:space="preserve"> "</w:t>
      </w:r>
      <w:r w:rsidRPr="00FE267B">
        <w:t>Отчета о финансовых результатах</w:t>
      </w:r>
      <w:r w:rsidR="00FE267B">
        <w:t xml:space="preserve">" </w:t>
      </w:r>
      <w:r w:rsidRPr="00FE267B">
        <w:t>и осуществлялся методом сравнения фактических данных за отчетный период с фактическими данными за предыдущий период</w:t>
      </w:r>
      <w:r w:rsidR="00FE267B" w:rsidRPr="00FE267B">
        <w:t xml:space="preserve">. </w:t>
      </w:r>
      <w:r w:rsidRPr="00FE267B">
        <w:t>Проведя анализ показателей можно сделать вывод, что чистая прибыль предприятия за отчётный период по сравнению с базисным увеличилась на 86,7 тыс</w:t>
      </w:r>
      <w:r w:rsidR="00FE267B" w:rsidRPr="00FE267B">
        <w:t xml:space="preserve">. </w:t>
      </w:r>
      <w:r w:rsidRPr="00FE267B">
        <w:t>грн</w:t>
      </w:r>
      <w:r w:rsidR="00FE267B" w:rsidRPr="00FE267B">
        <w:t xml:space="preserve">. </w:t>
      </w:r>
      <w:r w:rsidRPr="00FE267B">
        <w:t>При это темп прироста составил 525</w:t>
      </w:r>
      <w:r w:rsidR="00FE267B" w:rsidRPr="00FE267B">
        <w:t xml:space="preserve">%. </w:t>
      </w:r>
      <w:r w:rsidRPr="00FE267B">
        <w:t>Это свидетельствует об эффективной работе предприятия и его расширении</w:t>
      </w:r>
      <w:r w:rsidR="00FE267B" w:rsidRPr="00FE267B">
        <w:t xml:space="preserve">. </w:t>
      </w:r>
      <w:r w:rsidRPr="00FE267B">
        <w:t>На увеличение чистой прибыли повлияло увеличение объёмов производства и использование нового оборудования, за счёт чего снизилась себестоимость производимой продукции</w:t>
      </w:r>
      <w:r w:rsidR="00FE267B" w:rsidRPr="00FE267B">
        <w:t xml:space="preserve">. </w:t>
      </w:r>
      <w:r w:rsidRPr="00FE267B">
        <w:t>А так же можно сделать вывод, что на прибыль предприятия влияют следующие показатели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цены на продукцию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отчисления из доходов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расходы на сбыт</w:t>
      </w:r>
      <w:r w:rsidR="00FE267B" w:rsidRPr="00FE267B">
        <w:t>.</w:t>
      </w:r>
    </w:p>
    <w:p w:rsidR="00591802" w:rsidRPr="00FE267B" w:rsidRDefault="00591802" w:rsidP="00FF1CCA">
      <w:pPr>
        <w:widowControl w:val="0"/>
        <w:ind w:firstLine="709"/>
      </w:pPr>
      <w:bookmarkStart w:id="6" w:name="_Toc211447272"/>
      <w:bookmarkStart w:id="7" w:name="_Toc214699445"/>
      <w:r w:rsidRPr="00FE267B">
        <w:t>Рентабельность</w:t>
      </w:r>
      <w:bookmarkEnd w:id="6"/>
      <w:bookmarkEnd w:id="7"/>
    </w:p>
    <w:p w:rsidR="00FE267B" w:rsidRDefault="00591802" w:rsidP="00FF1CCA">
      <w:pPr>
        <w:widowControl w:val="0"/>
        <w:ind w:firstLine="709"/>
      </w:pPr>
      <w:r w:rsidRPr="00FE267B">
        <w:t>Виды рентабельности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Рентабельность собственного капитала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ROE</w:t>
      </w:r>
      <w:r w:rsidRPr="00FF1CCA">
        <w:t xml:space="preserve"> = </w:t>
      </w:r>
      <w:r w:rsidRPr="00FE267B">
        <w:t>Прибыль/собственный капитал</w:t>
      </w:r>
      <w:r w:rsidR="00FE267B" w:rsidRPr="00FE267B">
        <w:t>,</w:t>
      </w:r>
      <w:r w:rsidR="00FE267B">
        <w:t xml:space="preserve"> (1.6</w:t>
      </w:r>
      <w:r w:rsidR="00FE267B" w:rsidRPr="00FE267B">
        <w:t>)</w:t>
      </w:r>
    </w:p>
    <w:p w:rsidR="00FE267B" w:rsidRDefault="00FE267B" w:rsidP="00FF1CCA">
      <w:pPr>
        <w:widowControl w:val="0"/>
        <w:ind w:firstLine="709"/>
      </w:pPr>
    </w:p>
    <w:p w:rsidR="00FE267B" w:rsidRPr="00FE267B" w:rsidRDefault="00591802" w:rsidP="00FF1CCA">
      <w:pPr>
        <w:widowControl w:val="0"/>
        <w:ind w:firstLine="709"/>
      </w:pPr>
      <w:r w:rsidRPr="00FE267B">
        <w:t>Общая рентабельность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R</w:t>
      </w:r>
      <w:r w:rsidRPr="00FF1CCA">
        <w:rPr>
          <w:vertAlign w:val="subscript"/>
        </w:rPr>
        <w:t xml:space="preserve">1 </w:t>
      </w:r>
      <w:r w:rsidRPr="00FF1CCA">
        <w:t xml:space="preserve">= </w:t>
      </w:r>
      <w:r w:rsidRPr="00FE267B">
        <w:t>Прибыль/Затраты</w:t>
      </w:r>
      <w:r w:rsidR="00FE267B" w:rsidRPr="00FE267B">
        <w:t>,</w:t>
      </w:r>
      <w:r w:rsidR="00FE267B">
        <w:t xml:space="preserve"> (1.7</w:t>
      </w:r>
      <w:r w:rsidR="00FE267B" w:rsidRPr="00FE267B">
        <w:t>)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>Рентабельность основных производственных фондов</w:t>
      </w: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R</w:t>
      </w:r>
      <w:r w:rsidRPr="00FE267B">
        <w:rPr>
          <w:vertAlign w:val="subscript"/>
        </w:rPr>
        <w:t xml:space="preserve">2 </w:t>
      </w:r>
      <w:r w:rsidRPr="00FE267B">
        <w:t>= Прибыль/Среднегодовая стоимость осн</w:t>
      </w:r>
      <w:r w:rsidR="00FE267B" w:rsidRPr="00FE267B">
        <w:t xml:space="preserve">. </w:t>
      </w:r>
      <w:r w:rsidRPr="00FE267B">
        <w:t>пр-ых фондов,</w:t>
      </w:r>
      <w:r w:rsidR="00FE267B">
        <w:t xml:space="preserve"> (1.8</w:t>
      </w:r>
      <w:r w:rsidR="00FE267B" w:rsidRPr="00FE267B">
        <w:t>)</w:t>
      </w:r>
    </w:p>
    <w:p w:rsidR="00FE267B" w:rsidRDefault="00591802" w:rsidP="00FF1CCA">
      <w:pPr>
        <w:widowControl w:val="0"/>
        <w:ind w:firstLine="709"/>
      </w:pPr>
      <w:r w:rsidRPr="00FE267B">
        <w:t>4</w:t>
      </w:r>
      <w:r w:rsidR="00FE267B" w:rsidRPr="00FE267B">
        <w:t xml:space="preserve">. </w:t>
      </w:r>
      <w:r w:rsidRPr="00FE267B">
        <w:t>Коэффициент оборачиваемости запасов</w:t>
      </w:r>
      <w:r w:rsidR="00FE267B" w:rsidRPr="00FE267B">
        <w:t>:</w:t>
      </w:r>
    </w:p>
    <w:p w:rsidR="00FE267B" w:rsidRDefault="00FE267B" w:rsidP="00FF1CCA">
      <w:pPr>
        <w:widowControl w:val="0"/>
        <w:ind w:firstLine="709"/>
      </w:pPr>
    </w:p>
    <w:p w:rsidR="00FE267B" w:rsidRDefault="00EA246A" w:rsidP="00FF1CCA">
      <w:pPr>
        <w:widowControl w:val="0"/>
        <w:ind w:firstLine="709"/>
      </w:pPr>
      <w:r>
        <w:object w:dxaOrig="1874" w:dyaOrig="870">
          <v:shape id="_x0000_i1034" type="#_x0000_t75" style="width:93.75pt;height:43.5pt" o:ole="">
            <v:imagedata r:id="rId17" o:title=""/>
          </v:shape>
          <o:OLEObject Type="Embed" ProgID="Word.Picture.8" ShapeID="_x0000_i1034" DrawAspect="Content" ObjectID="_1459051808" r:id="rId18"/>
        </w:object>
      </w:r>
    </w:p>
    <w:p w:rsidR="00FE267B" w:rsidRP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где</w:t>
      </w:r>
      <w:r w:rsidR="00FE267B">
        <w:t xml:space="preserve"> (1.9</w:t>
      </w:r>
      <w:r w:rsidR="00FE267B" w:rsidRPr="00FE267B">
        <w:t>)</w:t>
      </w:r>
    </w:p>
    <w:p w:rsidR="00FE267B" w:rsidRDefault="00591802" w:rsidP="00FF1CCA">
      <w:pPr>
        <w:widowControl w:val="0"/>
        <w:ind w:firstLine="709"/>
      </w:pPr>
      <w:r w:rsidRPr="00FE267B">
        <w:t>к</w:t>
      </w:r>
      <w:r w:rsidRPr="00FE267B">
        <w:rPr>
          <w:vertAlign w:val="subscript"/>
        </w:rPr>
        <w:t>об</w:t>
      </w:r>
      <w:r w:rsidR="00FE267B" w:rsidRPr="00FE267B">
        <w:rPr>
          <w:vertAlign w:val="subscript"/>
        </w:rPr>
        <w:t xml:space="preserve">. </w:t>
      </w:r>
      <w:r w:rsidRPr="00FE267B">
        <w:rPr>
          <w:vertAlign w:val="subscript"/>
        </w:rPr>
        <w:t>з</w:t>
      </w:r>
      <w:r w:rsidRPr="00FE267B">
        <w:t xml:space="preserve"> </w:t>
      </w:r>
      <w:r w:rsidR="00FE267B">
        <w:t>-</w:t>
      </w:r>
      <w:r w:rsidRPr="00FE267B">
        <w:t xml:space="preserve"> коэффициент оборачиваемости запасов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</w:t>
      </w:r>
      <w:r w:rsidRPr="00FE267B">
        <w:rPr>
          <w:vertAlign w:val="subscript"/>
        </w:rPr>
        <w:t>р</w:t>
      </w:r>
      <w:r w:rsidR="00FE267B" w:rsidRPr="00FE267B">
        <w:rPr>
          <w:vertAlign w:val="subscript"/>
        </w:rPr>
        <w:t xml:space="preserve">. </w:t>
      </w:r>
      <w:r w:rsidRPr="00FE267B">
        <w:rPr>
          <w:vertAlign w:val="subscript"/>
        </w:rPr>
        <w:t>п</w:t>
      </w:r>
      <w:r w:rsidRPr="00FE267B">
        <w:t xml:space="preserve"> </w:t>
      </w:r>
      <w:r w:rsidR="00FE267B">
        <w:t>-</w:t>
      </w:r>
      <w:r w:rsidRPr="00FE267B">
        <w:t xml:space="preserve"> стоимость реализованной продукции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С</w:t>
      </w:r>
      <w:r w:rsidRPr="00FE267B">
        <w:rPr>
          <w:vertAlign w:val="subscript"/>
        </w:rPr>
        <w:t>з</w:t>
      </w:r>
      <w:r w:rsidRPr="00FE267B">
        <w:rPr>
          <w:vertAlign w:val="superscript"/>
        </w:rPr>
        <w:t>ср</w:t>
      </w:r>
      <w:r w:rsidR="00FE267B" w:rsidRPr="00FE267B">
        <w:rPr>
          <w:vertAlign w:val="superscript"/>
        </w:rPr>
        <w:t xml:space="preserve">. </w:t>
      </w:r>
      <w:r w:rsidRPr="00FE267B">
        <w:rPr>
          <w:vertAlign w:val="superscript"/>
        </w:rPr>
        <w:t>г</w:t>
      </w:r>
      <w:r w:rsidRPr="00FE267B">
        <w:t xml:space="preserve"> </w:t>
      </w:r>
      <w:r w:rsidR="00FE267B">
        <w:t>-</w:t>
      </w:r>
      <w:r w:rsidRPr="00FE267B">
        <w:t xml:space="preserve"> среднегодовая стоимость запасов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Коэффициент оборачиваемости запасов составил 30,77</w:t>
      </w:r>
      <w:r w:rsidR="00FE267B" w:rsidRPr="00FE267B">
        <w:t xml:space="preserve">. </w:t>
      </w:r>
      <w:r w:rsidRPr="00FE267B">
        <w:t>Запасы за год обернулись 31 раз</w:t>
      </w:r>
      <w:r w:rsidR="00FE267B" w:rsidRPr="00FE267B">
        <w:t>.</w:t>
      </w:r>
    </w:p>
    <w:p w:rsidR="00591802" w:rsidRPr="00FE267B" w:rsidRDefault="00591802" w:rsidP="00FF1CCA">
      <w:pPr>
        <w:widowControl w:val="0"/>
      </w:pPr>
      <w:r w:rsidRPr="00FE267B">
        <w:t>5</w:t>
      </w:r>
      <w:r w:rsidR="00FE267B" w:rsidRPr="00FE267B">
        <w:t xml:space="preserve">. </w:t>
      </w:r>
      <w:r w:rsidRPr="00FE267B">
        <w:t>Рентабельность оборотных активов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Определяется как отношение чистой прибыли</w:t>
      </w:r>
      <w:r w:rsidR="00FE267B">
        <w:t xml:space="preserve"> (</w:t>
      </w:r>
      <w:r w:rsidRPr="00FE267B">
        <w:t>прибыли после налогообложения</w:t>
      </w:r>
      <w:r w:rsidR="00FE267B" w:rsidRPr="00FE267B">
        <w:t xml:space="preserve">) </w:t>
      </w:r>
      <w:r w:rsidRPr="00FE267B">
        <w:t>к оборотным активам предприятия</w:t>
      </w:r>
      <w:r w:rsidR="00FE267B" w:rsidRPr="00FE267B">
        <w:t xml:space="preserve">. </w:t>
      </w:r>
      <w:r w:rsidRPr="00FE267B">
        <w:t>Этот показатель отражает возможности предприятия в обеспечении достаточного объема прибыли по отношению к используемым оборотным средствам компании</w:t>
      </w:r>
      <w:r w:rsidR="00FE267B" w:rsidRPr="00FE267B">
        <w:t xml:space="preserve">. </w:t>
      </w:r>
      <w:r w:rsidRPr="00FE267B">
        <w:t>Чем выше значение этого коэффициента, тем более эффективно используются оборотные средства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3E353B" w:rsidP="00FF1CCA">
      <w:pPr>
        <w:widowControl w:val="0"/>
        <w:ind w:firstLine="709"/>
      </w:pPr>
      <w:r>
        <w:pict>
          <v:shape id="_x0000_i1035" type="#_x0000_t75" alt="рентабельность оборотных активов" style="width:64.5pt;height:34.5pt">
            <v:imagedata r:id="rId19" o:title=""/>
          </v:shape>
        </w:pict>
      </w:r>
      <w:r w:rsidR="00591802" w:rsidRPr="00FE267B">
        <w:t>,</w:t>
      </w:r>
      <w:r w:rsidR="00FE267B">
        <w:t xml:space="preserve"> 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rPr>
          <w:rStyle w:val="af1"/>
          <w:i w:val="0"/>
          <w:iCs w:val="0"/>
          <w:color w:val="000000"/>
        </w:rPr>
        <w:t>где</w:t>
      </w:r>
    </w:p>
    <w:p w:rsidR="00FE267B" w:rsidRPr="00FE267B" w:rsidRDefault="00591802" w:rsidP="00FF1CCA">
      <w:pPr>
        <w:widowControl w:val="0"/>
        <w:ind w:firstLine="709"/>
        <w:rPr>
          <w:rStyle w:val="af1"/>
          <w:i w:val="0"/>
          <w:iCs w:val="0"/>
          <w:color w:val="000000"/>
        </w:rPr>
      </w:pPr>
      <w:r w:rsidRPr="00FE267B">
        <w:rPr>
          <w:rStyle w:val="af0"/>
          <w:b w:val="0"/>
          <w:bCs w:val="0"/>
          <w:color w:val="000000"/>
        </w:rPr>
        <w:t>ЧП</w:t>
      </w:r>
      <w:r w:rsidR="00FE267B" w:rsidRPr="00FE267B">
        <w:rPr>
          <w:rStyle w:val="af0"/>
          <w:b w:val="0"/>
          <w:bCs w:val="0"/>
          <w:color w:val="000000"/>
        </w:rPr>
        <w:t xml:space="preserve"> </w:t>
      </w:r>
      <w:r w:rsidRPr="00FE267B">
        <w:rPr>
          <w:rStyle w:val="af0"/>
          <w:b w:val="0"/>
          <w:bCs w:val="0"/>
          <w:color w:val="000000"/>
        </w:rPr>
        <w:t>чистая прибыль</w:t>
      </w:r>
      <w:r w:rsidR="00FE267B">
        <w:rPr>
          <w:b/>
          <w:bCs/>
        </w:rPr>
        <w:t xml:space="preserve"> </w:t>
      </w:r>
      <w:r w:rsidRPr="00FE267B">
        <w:rPr>
          <w:rStyle w:val="af0"/>
          <w:b w:val="0"/>
          <w:bCs w:val="0"/>
          <w:color w:val="000000"/>
        </w:rPr>
        <w:t>ОА</w:t>
      </w:r>
      <w:r w:rsidR="00FE267B" w:rsidRPr="00FE267B">
        <w:rPr>
          <w:rStyle w:val="af0"/>
          <w:b w:val="0"/>
          <w:bCs w:val="0"/>
          <w:color w:val="000000"/>
        </w:rPr>
        <w:t xml:space="preserve"> - </w:t>
      </w:r>
      <w:r w:rsidRPr="00FE267B">
        <w:rPr>
          <w:rStyle w:val="af1"/>
          <w:i w:val="0"/>
          <w:iCs w:val="0"/>
          <w:color w:val="000000"/>
        </w:rPr>
        <w:t>среднегодовая стоимость оборотных активов</w:t>
      </w:r>
    </w:p>
    <w:p w:rsidR="00FE267B" w:rsidRPr="00FE267B" w:rsidRDefault="00591802" w:rsidP="00FF1CCA">
      <w:pPr>
        <w:widowControl w:val="0"/>
        <w:ind w:firstLine="709"/>
        <w:rPr>
          <w:lang w:val="uk-UA"/>
        </w:rPr>
      </w:pPr>
      <w:r w:rsidRPr="00FE267B">
        <w:rPr>
          <w:lang w:val="en-US"/>
        </w:rPr>
        <w:t>R</w:t>
      </w:r>
      <w:r w:rsidRPr="00FE267B">
        <w:rPr>
          <w:lang w:val="uk-UA"/>
        </w:rPr>
        <w:t>обА = 0,78*100 = 77,6%</w:t>
      </w:r>
    </w:p>
    <w:p w:rsidR="00FE267B" w:rsidRDefault="00FE267B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1.7</w:t>
      </w:r>
      <w:r w:rsidRPr="00FE267B">
        <w:t xml:space="preserve"> </w:t>
      </w:r>
      <w:r w:rsidR="00FE267B">
        <w:t>-</w:t>
      </w:r>
      <w:r w:rsidRPr="00FE267B">
        <w:t xml:space="preserve"> План-фактный анализ рентабельности</w:t>
      </w:r>
    </w:p>
    <w:tbl>
      <w:tblPr>
        <w:tblStyle w:val="14"/>
        <w:tblW w:w="6560" w:type="dxa"/>
        <w:tblInd w:w="0" w:type="dxa"/>
        <w:tblLook w:val="01E0" w:firstRow="1" w:lastRow="1" w:firstColumn="1" w:lastColumn="1" w:noHBand="0" w:noVBand="0"/>
      </w:tblPr>
      <w:tblGrid>
        <w:gridCol w:w="3120"/>
        <w:gridCol w:w="1760"/>
        <w:gridCol w:w="1680"/>
      </w:tblGrid>
      <w:tr w:rsidR="00591802" w:rsidRPr="00FE267B">
        <w:trPr>
          <w:trHeight w:val="315"/>
        </w:trPr>
        <w:tc>
          <w:tcPr>
            <w:tcW w:w="3120" w:type="dxa"/>
            <w:noWrap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 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2007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2008</w:t>
            </w:r>
          </w:p>
        </w:tc>
      </w:tr>
      <w:tr w:rsidR="00591802" w:rsidRPr="00FE267B">
        <w:trPr>
          <w:trHeight w:val="315"/>
        </w:trPr>
        <w:tc>
          <w:tcPr>
            <w:tcW w:w="312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ROE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92%</w:t>
            </w:r>
          </w:p>
        </w:tc>
        <w:tc>
          <w:tcPr>
            <w:tcW w:w="16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84%</w:t>
            </w:r>
          </w:p>
        </w:tc>
      </w:tr>
      <w:tr w:rsidR="00591802" w:rsidRPr="00FE267B">
        <w:trPr>
          <w:trHeight w:val="315"/>
        </w:trPr>
        <w:tc>
          <w:tcPr>
            <w:tcW w:w="312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R1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8,40%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5,60%</w:t>
            </w:r>
          </w:p>
        </w:tc>
      </w:tr>
      <w:tr w:rsidR="00591802" w:rsidRPr="00FE267B">
        <w:trPr>
          <w:trHeight w:val="315"/>
        </w:trPr>
        <w:tc>
          <w:tcPr>
            <w:tcW w:w="312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R2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8,30%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7%</w:t>
            </w:r>
          </w:p>
        </w:tc>
      </w:tr>
      <w:tr w:rsidR="00591802" w:rsidRPr="00FE267B">
        <w:trPr>
          <w:trHeight w:val="330"/>
        </w:trPr>
        <w:tc>
          <w:tcPr>
            <w:tcW w:w="312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RобА</w:t>
            </w:r>
          </w:p>
        </w:tc>
        <w:tc>
          <w:tcPr>
            <w:tcW w:w="176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77,60%</w:t>
            </w:r>
          </w:p>
        </w:tc>
        <w:tc>
          <w:tcPr>
            <w:tcW w:w="1680" w:type="dxa"/>
            <w:noWrap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2,15%</w:t>
            </w:r>
          </w:p>
        </w:tc>
      </w:tr>
    </w:tbl>
    <w:p w:rsidR="00FE267B" w:rsidRDefault="00FE267B" w:rsidP="00FF1CCA">
      <w:pPr>
        <w:widowControl w:val="0"/>
        <w:ind w:firstLine="709"/>
        <w:rPr>
          <w:lang w:val="uk-UA"/>
        </w:rPr>
      </w:pPr>
    </w:p>
    <w:p w:rsidR="00591802" w:rsidRPr="00FE267B" w:rsidRDefault="003E353B" w:rsidP="00FF1CCA">
      <w:pPr>
        <w:widowControl w:val="0"/>
        <w:ind w:firstLine="709"/>
      </w:pPr>
      <w:r>
        <w:pict>
          <v:shape id="_x0000_i1036" type="#_x0000_t75" style="width:365.25pt;height:201.75pt">
            <v:imagedata r:id="rId20" o:title=""/>
          </v:shape>
        </w:pict>
      </w:r>
    </w:p>
    <w:p w:rsid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1.9</w:t>
      </w:r>
      <w:r w:rsidRPr="00FE267B">
        <w:t xml:space="preserve"> </w:t>
      </w:r>
      <w:r w:rsidR="00FE267B">
        <w:t>-</w:t>
      </w:r>
      <w:r w:rsidRPr="00FE267B">
        <w:t xml:space="preserve"> Изменение рентабельности за 2007</w:t>
      </w:r>
      <w:r w:rsidR="00FE267B" w:rsidRPr="00FE267B">
        <w:t xml:space="preserve"> - </w:t>
      </w:r>
      <w:r w:rsidRPr="00FE267B">
        <w:t>2008 гг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По полученным данным можно сделать вывод, что все показатели рентабельности незначительно сократились за год</w:t>
      </w:r>
      <w:r w:rsidR="00FE267B" w:rsidRPr="00FE267B">
        <w:t xml:space="preserve">. </w:t>
      </w:r>
      <w:r w:rsidRPr="00FE267B">
        <w:t>Это связано с резким увеличением доходов и расходов предприятия и при этом небольшим ростом прибыли</w:t>
      </w:r>
      <w:r w:rsidR="00FE267B" w:rsidRPr="00FE267B">
        <w:t xml:space="preserve">. </w:t>
      </w:r>
      <w:r w:rsidRPr="00FE267B">
        <w:rPr>
          <w:lang w:val="uk-UA"/>
        </w:rPr>
        <w:t>Сильно изменился показатель рентабельности оборотных активов</w:t>
      </w:r>
      <w:r w:rsidRPr="00FE267B">
        <w:t>, что свидетельствует о резком повышении оборотных активов в 2008 году</w:t>
      </w:r>
      <w:r w:rsidR="00FE267B">
        <w:t xml:space="preserve"> (</w:t>
      </w:r>
      <w:r w:rsidRPr="00FE267B">
        <w:t>дебиторская задолженность, производственные запасы</w:t>
      </w:r>
      <w:r w:rsidR="00FE267B" w:rsidRPr="00FE267B">
        <w:t>).</w:t>
      </w:r>
    </w:p>
    <w:p w:rsidR="00FE267B" w:rsidRDefault="00FE267B" w:rsidP="00FF1CCA">
      <w:pPr>
        <w:widowControl w:val="0"/>
        <w:ind w:firstLine="709"/>
      </w:pPr>
    </w:p>
    <w:p w:rsidR="00FE267B" w:rsidRDefault="00FE267B" w:rsidP="00FF1CCA">
      <w:pPr>
        <w:pStyle w:val="2"/>
        <w:keepNext w:val="0"/>
        <w:widowControl w:val="0"/>
      </w:pPr>
      <w:bookmarkStart w:id="8" w:name="_Toc276169423"/>
      <w:r>
        <w:t>1.3</w:t>
      </w:r>
      <w:r w:rsidR="00591802" w:rsidRPr="00FE267B">
        <w:t xml:space="preserve"> SWOT-анализ ЧП</w:t>
      </w:r>
      <w:r>
        <w:t xml:space="preserve"> "</w:t>
      </w:r>
      <w:r w:rsidR="00591802" w:rsidRPr="00FE267B">
        <w:t>Храм Красоты</w:t>
      </w:r>
      <w:r>
        <w:t>"</w:t>
      </w:r>
      <w:bookmarkEnd w:id="8"/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1.8</w:t>
      </w:r>
      <w:r w:rsidR="00FE267B" w:rsidRPr="00FE267B">
        <w:t xml:space="preserve"> - </w:t>
      </w:r>
      <w:r w:rsidRPr="00FE267B">
        <w:t>SWOT-анализ 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4141"/>
        <w:gridCol w:w="4786"/>
      </w:tblGrid>
      <w:tr w:rsidR="00591802" w:rsidRPr="00FE267B">
        <w:trPr>
          <w:trHeight w:val="1701"/>
        </w:trPr>
        <w:tc>
          <w:tcPr>
            <w:tcW w:w="41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Сильные стороны компании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Конкурентоспособность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Квалифицированный персонал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Мотивация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Высокое качество продукции</w:t>
            </w:r>
          </w:p>
        </w:tc>
        <w:tc>
          <w:tcPr>
            <w:tcW w:w="478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Слабые стороны компании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Большое количество конкурентов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Компания ещё не знакома потребителям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Недостаточно налаженная система маркетинга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Слабая политика продвижения товара</w:t>
            </w:r>
          </w:p>
        </w:tc>
      </w:tr>
      <w:tr w:rsidR="00591802" w:rsidRPr="00FE267B">
        <w:trPr>
          <w:trHeight w:val="70"/>
        </w:trPr>
        <w:tc>
          <w:tcPr>
            <w:tcW w:w="414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Возможности</w:t>
            </w:r>
          </w:p>
          <w:p w:rsidR="00FE267B" w:rsidRPr="00FE267B" w:rsidRDefault="00591802" w:rsidP="00FF1CCA">
            <w:pPr>
              <w:pStyle w:val="afe"/>
              <w:widowControl w:val="0"/>
            </w:pPr>
            <w:r w:rsidRPr="00FE267B">
              <w:t>Известность компании, увеличение заказов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2</w:t>
            </w:r>
            <w:r w:rsidR="00FE267B" w:rsidRPr="00FE267B">
              <w:t xml:space="preserve">. </w:t>
            </w:r>
            <w:r w:rsidRPr="00FE267B">
              <w:t>расширение спектра услуг</w:t>
            </w:r>
            <w:r w:rsidR="00FE267B" w:rsidRPr="00FE267B">
              <w:t>;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3</w:t>
            </w:r>
            <w:r w:rsidR="00FE267B" w:rsidRPr="00FE267B">
              <w:t xml:space="preserve">. </w:t>
            </w:r>
            <w:r w:rsidRPr="00FE267B">
              <w:t>увеличение числа заказчиков</w:t>
            </w:r>
            <w:r w:rsidR="00FE267B" w:rsidRPr="00FE267B">
              <w:t>;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4</w:t>
            </w:r>
            <w:r w:rsidR="00FE267B" w:rsidRPr="00FE267B">
              <w:t xml:space="preserve">. </w:t>
            </w:r>
            <w:r w:rsidRPr="00FE267B">
              <w:t>выход за пределы отечественного рынка</w:t>
            </w:r>
            <w:r w:rsidR="00FE267B" w:rsidRPr="00FE267B">
              <w:t>;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5</w:t>
            </w:r>
            <w:r w:rsidR="00FE267B" w:rsidRPr="00FE267B">
              <w:t xml:space="preserve">. </w:t>
            </w:r>
            <w:r w:rsidRPr="00FE267B">
              <w:t>привлечение зарубежных специалистов</w:t>
            </w:r>
            <w:r w:rsidR="00FE267B" w:rsidRPr="00FE267B">
              <w:t>;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</w:t>
            </w:r>
            <w:r w:rsidR="00FE267B" w:rsidRPr="00FE267B">
              <w:t xml:space="preserve">. </w:t>
            </w:r>
            <w:r w:rsidRPr="00FE267B">
              <w:t xml:space="preserve">открытие аналогов предприятия </w:t>
            </w:r>
          </w:p>
        </w:tc>
        <w:tc>
          <w:tcPr>
            <w:tcW w:w="478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Угрозы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Политическая и экономическая нестабильность в стране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Нестабильность курса доллар</w:t>
            </w:r>
            <w:r w:rsidR="00FE267B">
              <w:t xml:space="preserve"> (</w:t>
            </w:r>
            <w:r w:rsidRPr="00FE267B">
              <w:t>закупочные цены привязаны к $ а продают в гривнах</w:t>
            </w:r>
            <w:r w:rsidR="00FE267B" w:rsidRPr="00FE267B">
              <w:t>)</w:t>
            </w:r>
          </w:p>
          <w:p w:rsidR="00FE267B" w:rsidRDefault="00591802" w:rsidP="00FF1CCA">
            <w:pPr>
              <w:pStyle w:val="afe"/>
              <w:widowControl w:val="0"/>
            </w:pPr>
            <w:r w:rsidRPr="00FE267B">
              <w:t>Изменение политики поставщиков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Вы</w:t>
            </w:r>
            <w:r w:rsidRPr="00FE267B">
              <w:rPr>
                <w:lang w:val="en-US"/>
              </w:rPr>
              <w:t>c</w:t>
            </w:r>
            <w:r w:rsidRPr="00FE267B">
              <w:t>окая текучесть кадров</w:t>
            </w:r>
          </w:p>
        </w:tc>
      </w:tr>
    </w:tbl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Тестирование продукции и контроль над результатами применения, а значит, что косметика полностью адаптирована для любого потребителя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Все рекомендации по применению указаны на русском языке, что повышает доверие к Компании и продукту, исключая возможность неправильного использования средств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Продукция под торговой маркой МейТан проходит органолептические, санитарно-гигиенические, микробиологические, токсиколого-гигиенические и клинические исследования в Государственном Учреждении НИИ Медицины Труда РАМН г</w:t>
      </w:r>
      <w:r w:rsidR="00FE267B" w:rsidRPr="00FE267B">
        <w:t xml:space="preserve">. </w:t>
      </w:r>
      <w:r w:rsidRPr="00FE267B">
        <w:t>Москвы и на основании этого выдается Санитарно-Эпидемиологическое заключение ФГУЗ</w:t>
      </w:r>
      <w:r w:rsidR="00FE267B">
        <w:t xml:space="preserve"> "</w:t>
      </w:r>
      <w:r w:rsidRPr="00FE267B">
        <w:t>Центр гигиены и эпидемиологии в г</w:t>
      </w:r>
      <w:r w:rsidR="00FE267B" w:rsidRPr="00FE267B">
        <w:t xml:space="preserve">. </w:t>
      </w:r>
      <w:r w:rsidRPr="00FE267B">
        <w:t>Москве, а также в Федеральном Государственном учреждении науки</w:t>
      </w:r>
      <w:r w:rsidR="00FE267B">
        <w:t xml:space="preserve"> "</w:t>
      </w:r>
      <w:r w:rsidRPr="00FE267B">
        <w:t>Новосибирский научно-исследовательский институт Гигиены Роспотребнадзора</w:t>
      </w:r>
      <w:r w:rsidR="00FE267B">
        <w:t xml:space="preserve">" </w:t>
      </w:r>
      <w:r w:rsidRPr="00FE267B">
        <w:t>в Головном аккредитованном испытательном лабораторном центре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Самой сильной стороной компании является высокое качество продукции, а самой слабой </w:t>
      </w:r>
      <w:r w:rsidR="00FE267B">
        <w:t>-</w:t>
      </w:r>
      <w:r w:rsidRPr="00FE267B">
        <w:t xml:space="preserve"> компания ещё не знакома потребителям</w:t>
      </w:r>
      <w:r w:rsidR="00FE267B" w:rsidRPr="00FE267B">
        <w:t xml:space="preserve">. </w:t>
      </w:r>
      <w:r w:rsidRPr="00FE267B">
        <w:t xml:space="preserve">Главная угроза в росте предприятия </w:t>
      </w:r>
      <w:r w:rsidR="00FE267B">
        <w:t>-</w:t>
      </w:r>
      <w:r w:rsidRPr="00FE267B">
        <w:t xml:space="preserve"> политическая и экономическая нестабильность в стране, так как это может привести к экономической нестабильности и на самом предприятии</w:t>
      </w:r>
      <w:r w:rsidR="00FE267B" w:rsidRPr="00FE267B">
        <w:t xml:space="preserve">. </w:t>
      </w:r>
      <w:r w:rsidRPr="00FE267B">
        <w:t>Основной акцент нужно сделать на улучшении узнаваемости фирмы, для увеличения объемов производства и заказов</w:t>
      </w:r>
      <w:r w:rsidR="00FE267B" w:rsidRPr="00FE267B">
        <w:t>.</w:t>
      </w:r>
    </w:p>
    <w:p w:rsidR="00FE267B" w:rsidRDefault="00FE267B" w:rsidP="00FF1CCA">
      <w:pPr>
        <w:widowControl w:val="0"/>
        <w:ind w:firstLine="709"/>
        <w:rPr>
          <w:b/>
          <w:bCs/>
        </w:rPr>
      </w:pPr>
      <w:bookmarkStart w:id="9" w:name="_Toc228019284"/>
    </w:p>
    <w:p w:rsidR="00FE267B" w:rsidRPr="00FE267B" w:rsidRDefault="00197CC3" w:rsidP="00FF1CCA">
      <w:pPr>
        <w:pStyle w:val="2"/>
        <w:keepNext w:val="0"/>
        <w:widowControl w:val="0"/>
      </w:pPr>
      <w:bookmarkStart w:id="10" w:name="_Toc276169424"/>
      <w:r>
        <w:rPr>
          <w:lang w:val="ru-RU"/>
        </w:rPr>
        <w:t xml:space="preserve">1.4 </w:t>
      </w:r>
      <w:r w:rsidR="00591802" w:rsidRPr="00FE267B">
        <w:t>Обоснование необходимости разработки и реализации проекта</w:t>
      </w:r>
      <w:bookmarkEnd w:id="9"/>
      <w:bookmarkEnd w:id="10"/>
    </w:p>
    <w:p w:rsidR="00FE267B" w:rsidRDefault="00FE267B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При анализе основных экономических показателей предприятия, мы видим, что у предприятия обладает необходимым средствами для своего расширения</w:t>
      </w:r>
      <w:r w:rsidR="00FE267B" w:rsidRPr="00FE267B">
        <w:t xml:space="preserve">. </w:t>
      </w:r>
      <w:r w:rsidRPr="00FE267B">
        <w:t>В курсовой работе предлагается проект по созданию магазина лечебной косметики</w:t>
      </w:r>
      <w:r w:rsidR="00FE267B" w:rsidRPr="00FE267B">
        <w:t xml:space="preserve">. </w:t>
      </w:r>
      <w:r w:rsidRPr="00FE267B">
        <w:t>Существование магазина существенно экономит время потребителей, которым теперь не придётся ждать пока из заказ будет выполнен</w:t>
      </w:r>
      <w:r w:rsidR="00FE267B" w:rsidRPr="00FE267B">
        <w:t xml:space="preserve">. </w:t>
      </w:r>
      <w:r w:rsidRPr="00FE267B">
        <w:t>Теперь они смогут прийти в магазин и приобрести необходимый им товар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Как и в любом проекте, изначально придётся потратить немало времени и средств на создание магазина, однако в последующем это приведёт к повышению узнаваемости компании и увеличению производства и продаж</w:t>
      </w:r>
      <w:r w:rsidR="00FE267B" w:rsidRPr="00FE267B">
        <w:t xml:space="preserve">. </w:t>
      </w:r>
      <w:r w:rsidRPr="00FE267B">
        <w:t>И как следствие роста прибыли предприятия</w:t>
      </w:r>
      <w:r w:rsidR="00FE267B" w:rsidRPr="00FE267B">
        <w:t>.</w:t>
      </w:r>
    </w:p>
    <w:p w:rsidR="00591802" w:rsidRDefault="00591802" w:rsidP="00FF1CCA">
      <w:pPr>
        <w:widowControl w:val="0"/>
        <w:ind w:firstLine="709"/>
      </w:pPr>
      <w:r w:rsidRPr="00FE267B">
        <w:t>Предварительное технико-экономическое обоснование проекта</w:t>
      </w:r>
      <w:r w:rsidR="00A84F24">
        <w:t>.</w:t>
      </w:r>
    </w:p>
    <w:p w:rsidR="00591802" w:rsidRPr="00FE267B" w:rsidRDefault="00FF1CCA" w:rsidP="00FF1CCA">
      <w:pPr>
        <w:widowControl w:val="0"/>
        <w:ind w:firstLine="709"/>
      </w:pPr>
      <w:r>
        <w:br w:type="page"/>
      </w:r>
      <w:r w:rsidR="003E353B">
        <w:rPr>
          <w:noProof/>
        </w:rPr>
        <w:pict>
          <v:shape id="Схема 47" o:spid="_x0000_i1037" type="#_x0000_t75" style="width:321pt;height:314.25pt;visibility:visible">
            <v:imagedata r:id="rId21" o:title=""/>
            <o:lock v:ext="edit" aspectratio="f"/>
          </v:shape>
        </w:pict>
      </w:r>
    </w:p>
    <w:p w:rsidR="00FE267B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1.1</w:t>
      </w:r>
      <w:r w:rsidRPr="00FE267B">
        <w:t xml:space="preserve">0 </w:t>
      </w:r>
      <w:r w:rsidR="00FE267B">
        <w:t>-</w:t>
      </w:r>
      <w:r w:rsidRPr="00FE267B">
        <w:t xml:space="preserve"> основные блоки ТЭО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Технико-экономическое обоснование в значительной степени зависит от варианта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ТЭО для данного проекта выделены следующие блоки</w:t>
      </w:r>
      <w:r w:rsidR="00FE267B" w:rsidRPr="00FE267B">
        <w:t>:</w:t>
      </w:r>
    </w:p>
    <w:p w:rsidR="00591802" w:rsidRPr="00FE267B" w:rsidRDefault="00591802" w:rsidP="00FF1CCA">
      <w:pPr>
        <w:widowControl w:val="0"/>
        <w:ind w:firstLine="709"/>
      </w:pPr>
      <w:r w:rsidRPr="00FE267B">
        <w:t>1</w:t>
      </w:r>
      <w:r w:rsidR="00FE267B" w:rsidRPr="00FE267B">
        <w:t xml:space="preserve">. </w:t>
      </w:r>
      <w:r w:rsidRPr="00FE267B">
        <w:t>Анализ спроса на продукцию</w:t>
      </w:r>
    </w:p>
    <w:p w:rsidR="00591802" w:rsidRPr="00FE267B" w:rsidRDefault="00591802" w:rsidP="00FF1CCA">
      <w:pPr>
        <w:widowControl w:val="0"/>
        <w:ind w:firstLine="709"/>
      </w:pPr>
      <w:r w:rsidRPr="00FE267B">
        <w:t>2</w:t>
      </w:r>
      <w:r w:rsidR="00FE267B" w:rsidRPr="00FE267B">
        <w:t xml:space="preserve">. </w:t>
      </w:r>
      <w:r w:rsidRPr="00FE267B">
        <w:t>Конкуренты</w:t>
      </w:r>
    </w:p>
    <w:p w:rsidR="00591802" w:rsidRPr="00FE267B" w:rsidRDefault="00591802" w:rsidP="00FF1CCA">
      <w:pPr>
        <w:widowControl w:val="0"/>
        <w:ind w:firstLine="709"/>
      </w:pPr>
      <w:r w:rsidRPr="00FE267B">
        <w:t>3</w:t>
      </w:r>
      <w:r w:rsidR="00FE267B" w:rsidRPr="00FE267B">
        <w:t xml:space="preserve">. </w:t>
      </w:r>
      <w:r w:rsidRPr="00FE267B">
        <w:t>Обоснование выгод от реализации проекта</w:t>
      </w:r>
    </w:p>
    <w:p w:rsidR="00591802" w:rsidRPr="00FE267B" w:rsidRDefault="00591802" w:rsidP="00FF1CCA">
      <w:pPr>
        <w:widowControl w:val="0"/>
        <w:ind w:firstLine="709"/>
      </w:pPr>
      <w:r w:rsidRPr="00FE267B">
        <w:t>4</w:t>
      </w:r>
      <w:r w:rsidR="00FE267B" w:rsidRPr="00FE267B">
        <w:t xml:space="preserve">. </w:t>
      </w:r>
      <w:r w:rsidRPr="00FE267B">
        <w:t>Предварительные сроки выполнения проекта</w:t>
      </w:r>
    </w:p>
    <w:p w:rsidR="00591802" w:rsidRPr="00FE267B" w:rsidRDefault="00591802" w:rsidP="00FF1CCA">
      <w:pPr>
        <w:widowControl w:val="0"/>
        <w:ind w:firstLine="709"/>
      </w:pPr>
      <w:r w:rsidRPr="00FE267B">
        <w:t>5</w:t>
      </w:r>
      <w:r w:rsidR="00FE267B" w:rsidRPr="00FE267B">
        <w:t xml:space="preserve">. </w:t>
      </w:r>
      <w:r w:rsidRPr="00FE267B">
        <w:t>Предварительная смета вложений в реализацию проекта</w:t>
      </w:r>
    </w:p>
    <w:p w:rsidR="00591802" w:rsidRPr="00FE267B" w:rsidRDefault="00591802" w:rsidP="00FF1CCA">
      <w:pPr>
        <w:widowControl w:val="0"/>
        <w:ind w:firstLine="709"/>
      </w:pPr>
      <w:r w:rsidRPr="00FE267B">
        <w:t>Анализ спроса на продукцию</w:t>
      </w:r>
    </w:p>
    <w:p w:rsidR="00FE267B" w:rsidRDefault="00591802" w:rsidP="00FF1CCA">
      <w:pPr>
        <w:widowControl w:val="0"/>
        <w:ind w:firstLine="709"/>
      </w:pPr>
      <w:r w:rsidRPr="00FE267B">
        <w:t>1</w:t>
      </w:r>
      <w:r w:rsidR="00FE267B" w:rsidRPr="00FE267B">
        <w:t xml:space="preserve">. </w:t>
      </w:r>
      <w:r w:rsidRPr="00FE267B">
        <w:t>Компания молодая, перспективная, быстро развивающаяся</w:t>
      </w:r>
      <w:r w:rsidR="00FE267B" w:rsidRPr="00FE267B">
        <w:t xml:space="preserve">. </w:t>
      </w:r>
      <w:r w:rsidRPr="00FE267B">
        <w:t>Это создает фантастические возможности для достижения разных целей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2</w:t>
      </w:r>
      <w:r w:rsidR="00FE267B" w:rsidRPr="00FE267B">
        <w:t xml:space="preserve">. </w:t>
      </w:r>
      <w:r w:rsidRPr="00FE267B">
        <w:t>Производство является высокотехнологичным и соответствует международному стандарту качества ИСО-9001, 9002</w:t>
      </w:r>
      <w:r w:rsidR="00FE267B" w:rsidRPr="00FE267B">
        <w:t xml:space="preserve">. </w:t>
      </w:r>
      <w:r w:rsidRPr="00FE267B">
        <w:t>Вся продукция компании МейТан сертифицирована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3</w:t>
      </w:r>
      <w:r w:rsidR="00FE267B" w:rsidRPr="00FE267B">
        <w:t xml:space="preserve">. </w:t>
      </w:r>
      <w:r w:rsidRPr="00FE267B">
        <w:t>Широкий ассортимент продукции</w:t>
      </w:r>
      <w:r w:rsidR="00FE267B">
        <w:t xml:space="preserve"> (</w:t>
      </w:r>
      <w:r w:rsidRPr="00FE267B">
        <w:t xml:space="preserve">средства по уходу за кожей и волосами, декоративная косметика, парфюмерия, зубные пасты, средства личной гигиены, аксессуары и </w:t>
      </w:r>
      <w:r w:rsidR="00FE267B">
        <w:t>др.)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4</w:t>
      </w:r>
      <w:r w:rsidR="00FE267B" w:rsidRPr="00FE267B">
        <w:t xml:space="preserve">. </w:t>
      </w:r>
      <w:r w:rsidRPr="00FE267B">
        <w:t>Приятные цены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5</w:t>
      </w:r>
      <w:r w:rsidR="00FE267B" w:rsidRPr="00FE267B">
        <w:t xml:space="preserve">. </w:t>
      </w:r>
      <w:r w:rsidRPr="00FE267B">
        <w:t>Очень хороший спрос на продукцию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6</w:t>
      </w:r>
      <w:r w:rsidR="00FE267B" w:rsidRPr="00FE267B">
        <w:t xml:space="preserve">. </w:t>
      </w:r>
      <w:r w:rsidRPr="00FE267B">
        <w:t>Заработок от продажи в розницу 50% и более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7</w:t>
      </w:r>
      <w:r w:rsidR="00FE267B" w:rsidRPr="00FE267B">
        <w:t xml:space="preserve">. </w:t>
      </w:r>
      <w:r w:rsidRPr="00FE267B">
        <w:t>Компания ежемесячно разрабатывает и продвигает различные акции и промоушн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косметике МейТан отражены новейшие направления в области косметологии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1</w:t>
      </w:r>
      <w:r w:rsidR="00FE267B" w:rsidRPr="00FE267B">
        <w:t xml:space="preserve">. </w:t>
      </w:r>
      <w:r w:rsidRPr="00FE267B">
        <w:t>Натуральность ингредиентов</w:t>
      </w:r>
      <w:r w:rsidR="00FE267B" w:rsidRPr="00FE267B">
        <w:t xml:space="preserve">. </w:t>
      </w:r>
      <w:r w:rsidRPr="00FE267B">
        <w:t>В косметической продукции под торговой маркой МейТан используются только натуральные продукты из Китая</w:t>
      </w:r>
      <w:r w:rsidR="00FE267B" w:rsidRPr="00FE267B">
        <w:t xml:space="preserve">: </w:t>
      </w:r>
      <w:r w:rsidRPr="00FE267B">
        <w:t>экстракты растительного и животного происхождения</w:t>
      </w:r>
      <w:r w:rsidR="00FE267B" w:rsidRPr="00FE267B">
        <w:t xml:space="preserve">. </w:t>
      </w:r>
      <w:r w:rsidRPr="00FE267B">
        <w:t>Не содержат синтетических консервантов и красителей, не тестируются на животных</w:t>
      </w:r>
      <w:r w:rsidR="00FE267B" w:rsidRPr="00FE267B">
        <w:t xml:space="preserve">. </w:t>
      </w:r>
      <w:r w:rsidRPr="00FE267B">
        <w:t>Соответствуют стандартам качества ISO 9001</w:t>
      </w:r>
      <w:r w:rsidR="00FE267B" w:rsidRPr="00FE267B">
        <w:t xml:space="preserve">: </w:t>
      </w:r>
      <w:r w:rsidRPr="00FE267B">
        <w:t>2000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2</w:t>
      </w:r>
      <w:r w:rsidR="00FE267B" w:rsidRPr="00FE267B">
        <w:t xml:space="preserve">. </w:t>
      </w:r>
      <w:r w:rsidRPr="00FE267B">
        <w:t>Экзотичность ингредиентов</w:t>
      </w:r>
      <w:r w:rsidR="00FE267B" w:rsidRPr="00FE267B">
        <w:t xml:space="preserve">. </w:t>
      </w:r>
      <w:r w:rsidRPr="00FE267B">
        <w:t>Поразительный эффект, достигаемый при использовании косметических средств МейТан, объясняется, в том числе необычностью их состава</w:t>
      </w:r>
      <w:r w:rsidR="00FE267B" w:rsidRPr="00FE267B">
        <w:t xml:space="preserve">. </w:t>
      </w:r>
      <w:r w:rsidRPr="00FE267B">
        <w:t xml:space="preserve">Натуральный жир змеи, экстракты редчайших высокогорных растений, ферменты плаценты млекопитающих, морские экстракты, драгоценные экстракты икры глубоководных рыб и </w:t>
      </w:r>
      <w:r w:rsidR="00FE267B">
        <w:t>т.д.,</w:t>
      </w:r>
      <w:r w:rsidRPr="00FE267B">
        <w:t xml:space="preserve"> используемые тысячелетиями в китайской косметологии</w:t>
      </w:r>
      <w:r w:rsidR="00FE267B" w:rsidRPr="00FE267B">
        <w:t xml:space="preserve">. </w:t>
      </w:r>
      <w:r w:rsidRPr="00FE267B">
        <w:t>Сочетание таких редких компонентов создает настоящие косметические шедевры для ценителей истинного качества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3</w:t>
      </w:r>
      <w:r w:rsidR="00FE267B" w:rsidRPr="00FE267B">
        <w:t xml:space="preserve">. </w:t>
      </w:r>
      <w:r w:rsidRPr="00FE267B">
        <w:t>Эксклюзивность</w:t>
      </w:r>
      <w:r w:rsidR="00FE267B" w:rsidRPr="00FE267B">
        <w:t xml:space="preserve">. </w:t>
      </w:r>
      <w:r w:rsidRPr="00FE267B">
        <w:t>Продукция официально зарегистрирована под торговой маркой МейТан и изготовлена на современных высокотехнологичных косметических заводах юга Китая в соответствии с Международным стандартом качества ISO 9001</w:t>
      </w:r>
      <w:r w:rsidR="00FE267B" w:rsidRPr="00FE267B">
        <w:t xml:space="preserve">: </w:t>
      </w:r>
      <w:r w:rsidRPr="00FE267B">
        <w:t>2000 исключительно для Компании МейТан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4</w:t>
      </w:r>
      <w:r w:rsidR="00FE267B" w:rsidRPr="00FE267B">
        <w:t xml:space="preserve">. </w:t>
      </w:r>
      <w:r w:rsidRPr="00FE267B">
        <w:t>Инновационные технологии в разработке косметических средств</w:t>
      </w:r>
      <w:r w:rsidR="00FE267B" w:rsidRPr="00FE267B">
        <w:t xml:space="preserve">. </w:t>
      </w:r>
      <w:r w:rsidRPr="00FE267B">
        <w:t>Вся продукция разработана и создана по принципу сочетания знаний древней китайской медицины, открытий и новейших достижений в области химии, биологии, медицины, косметологии, фармакологии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5</w:t>
      </w:r>
      <w:r w:rsidR="00FE267B" w:rsidRPr="00FE267B">
        <w:t xml:space="preserve">. </w:t>
      </w:r>
      <w:r w:rsidRPr="00FE267B">
        <w:t>Психокосмецевтика</w:t>
      </w:r>
      <w:r w:rsidR="00FE267B" w:rsidRPr="00FE267B">
        <w:t xml:space="preserve"> - </w:t>
      </w:r>
      <w:r w:rsidRPr="00FE267B">
        <w:t>новейшее направление в косметологии, действие которого направлено на гармонизацию основных систем организма, которые влияют на здоровье и качество жизни человека</w:t>
      </w:r>
      <w:r w:rsidR="00FE267B" w:rsidRPr="00FE267B">
        <w:t xml:space="preserve">. </w:t>
      </w:r>
      <w:r w:rsidRPr="00FE267B">
        <w:t>Эта инновационная формула нашла отражение в антистрессовой серии Кё ай де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6</w:t>
      </w:r>
      <w:r w:rsidR="00FE267B" w:rsidRPr="00FE267B">
        <w:t xml:space="preserve">. </w:t>
      </w:r>
      <w:r w:rsidRPr="00FE267B">
        <w:t>Гематокосметика</w:t>
      </w:r>
      <w:r w:rsidR="00FE267B">
        <w:t xml:space="preserve"> (</w:t>
      </w:r>
      <w:r w:rsidRPr="00FE267B">
        <w:t>косметика крови</w:t>
      </w:r>
      <w:r w:rsidR="00FE267B" w:rsidRPr="00FE267B">
        <w:t xml:space="preserve">) </w:t>
      </w:r>
      <w:r w:rsidR="00FE267B">
        <w:t>-</w:t>
      </w:r>
      <w:r w:rsidRPr="00FE267B">
        <w:t xml:space="preserve"> стимулирование кровообращения и улучшение питания кожи за счет использования косметических средств</w:t>
      </w:r>
      <w:r w:rsidR="00FE267B" w:rsidRPr="00FE267B">
        <w:t xml:space="preserve">. </w:t>
      </w:r>
      <w:r w:rsidRPr="00FE267B">
        <w:t>Кровь обеспечивает клетки кожи необходимым для их жизнедеятельности кислородом, влагой, питательными веществами, витаминами и другими элементами</w:t>
      </w:r>
      <w:r w:rsidR="00FE267B" w:rsidRPr="00FE267B">
        <w:t xml:space="preserve">. </w:t>
      </w:r>
      <w:r w:rsidRPr="00FE267B">
        <w:t>Уже в древнем Китае целители умели использовать тонкую, но чрезвычайно мощную энергию трав</w:t>
      </w:r>
      <w:r w:rsidR="00FE267B" w:rsidRPr="00FE267B">
        <w:t xml:space="preserve">. </w:t>
      </w:r>
      <w:r w:rsidRPr="00FE267B">
        <w:t>Задача кремов и других косметических средств МейТан напитать кровь этой энергией, запустить естественный механизм восстановления</w:t>
      </w:r>
      <w:r w:rsidR="00FE267B" w:rsidRPr="00FE267B">
        <w:t xml:space="preserve">. </w:t>
      </w:r>
      <w:r w:rsidRPr="00FE267B">
        <w:t>За время существования китайской цивилизации в этой области накоплен колоссальный опыт применения фитопрепаратов, который воплотился в средствах Компании МейТан</w:t>
      </w:r>
      <w:r w:rsidR="00FE267B" w:rsidRPr="00FE267B">
        <w:t xml:space="preserve">. </w:t>
      </w:r>
      <w:r w:rsidRPr="00FE267B">
        <w:t>После применения таких средств многие отмечают приятное покалывание под кожей и улучшение настроения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7</w:t>
      </w:r>
      <w:r w:rsidR="00FE267B" w:rsidRPr="00FE267B">
        <w:t xml:space="preserve">. </w:t>
      </w:r>
      <w:r w:rsidRPr="00FE267B">
        <w:t>Беспрецедентно высокое содержание активных веществ</w:t>
      </w:r>
      <w:r w:rsidR="00FE267B" w:rsidRPr="00FE267B">
        <w:t xml:space="preserve">: </w:t>
      </w:r>
      <w:r w:rsidRPr="00FE267B">
        <w:t>экстрактов различных растений и уникальных составляющих животного происхождения</w:t>
      </w:r>
      <w:r w:rsidR="00FE267B">
        <w:t xml:space="preserve"> (</w:t>
      </w:r>
      <w:r w:rsidRPr="00FE267B">
        <w:t>вытяжка из кожи и жира змеи, плацента млекопитающих, акулий хрящ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8</w:t>
      </w:r>
      <w:r w:rsidR="00FE267B" w:rsidRPr="00FE267B">
        <w:t xml:space="preserve">. </w:t>
      </w:r>
      <w:r w:rsidRPr="00FE267B">
        <w:t>Эффект длительного действия</w:t>
      </w:r>
      <w:r w:rsidR="00FE267B" w:rsidRPr="00FE267B">
        <w:t xml:space="preserve">. </w:t>
      </w:r>
      <w:r w:rsidRPr="00FE267B">
        <w:t>Комплексный уход за кожей, представленный различными косметическими сериями</w:t>
      </w:r>
      <w:r w:rsidR="00FE267B" w:rsidRPr="00FE267B">
        <w:t xml:space="preserve">. </w:t>
      </w:r>
      <w:r w:rsidRPr="00FE267B">
        <w:t>Именно комплексное воздействие обеспечивает правильный уход за кожей, где каждое средство усиливает и дополняет действие другого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Тестирование продукции и контроль над результатами применения, а значит, что косметика полностью адаптирована для любого потребителя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Все рекомендации по применению указаны на русском языке, что повышает доверие к Компании и продукту, исключая возможность неправильного использования средств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Продукция под торговой маркой МейТан проходит органолептические, санитарно-гигиенические, микробиологические, токсиколого-гигиенические и клинические исследования в Государственном Учреждении НИИ Медицины Труда РАМН г</w:t>
      </w:r>
      <w:r w:rsidR="00FE267B" w:rsidRPr="00FE267B">
        <w:t xml:space="preserve">. </w:t>
      </w:r>
      <w:r w:rsidRPr="00FE267B">
        <w:t>Москвы и на основании этого выдается Санитарно-Эпидемиологическое заключение ФГУЗ</w:t>
      </w:r>
      <w:r w:rsidR="00FE267B">
        <w:t xml:space="preserve"> "</w:t>
      </w:r>
      <w:r w:rsidRPr="00FE267B">
        <w:t>Центр гигиены и эпидемиологии в г</w:t>
      </w:r>
      <w:r w:rsidR="00FE267B" w:rsidRPr="00FE267B">
        <w:t xml:space="preserve">. </w:t>
      </w:r>
      <w:r w:rsidRPr="00FE267B">
        <w:t>Москве, а также в Федеральном Государственном учреждении науки</w:t>
      </w:r>
      <w:r w:rsidR="00FE267B">
        <w:t xml:space="preserve"> "</w:t>
      </w:r>
      <w:r w:rsidRPr="00FE267B">
        <w:t>Новосибирский научно-исследовательский институт Гигиены Роспотребнадзора</w:t>
      </w:r>
      <w:r w:rsidR="00FE267B">
        <w:t xml:space="preserve">" </w:t>
      </w:r>
      <w:r w:rsidRPr="00FE267B">
        <w:t>в Головном аккредитованном испытательном лабораторном центре</w:t>
      </w:r>
      <w:r w:rsidR="00FE267B" w:rsidRPr="00FE267B">
        <w:t>.</w:t>
      </w:r>
    </w:p>
    <w:p w:rsidR="00591802" w:rsidRPr="00FE267B" w:rsidRDefault="00591802" w:rsidP="00FF1CCA">
      <w:pPr>
        <w:widowControl w:val="0"/>
        <w:ind w:firstLine="709"/>
      </w:pPr>
      <w:r w:rsidRPr="00FE267B">
        <w:t>Одним из способов повышения эффективности деятельности является использование на предприятии т</w:t>
      </w:r>
      <w:r w:rsidR="00FE267B" w:rsidRPr="00FE267B">
        <w:t xml:space="preserve">. </w:t>
      </w:r>
      <w:r w:rsidRPr="00FE267B">
        <w:t>н</w:t>
      </w:r>
      <w:r w:rsidR="00FE267B" w:rsidRPr="00FE267B">
        <w:t xml:space="preserve">. </w:t>
      </w:r>
      <w:r w:rsidRPr="00FE267B">
        <w:t xml:space="preserve">коммерческого рычага, </w:t>
      </w:r>
      <w:r w:rsidR="00FE267B">
        <w:t>т.е.</w:t>
      </w:r>
      <w:r w:rsidR="00FE267B" w:rsidRPr="00FE267B">
        <w:t xml:space="preserve"> </w:t>
      </w:r>
      <w:r w:rsidRPr="00FE267B">
        <w:t>организация маркетинговой деятельности, развитие которой позволит руководству принимать экономически обоснованные решения о размерах инвестиций, производственных мощностей, а также даст возможность ориентироваться на производство и сбыт товаров, способных удовлетворить существующий спрос</w:t>
      </w:r>
      <w:r w:rsidR="00FE267B" w:rsidRPr="00FE267B">
        <w:t xml:space="preserve">. </w:t>
      </w:r>
      <w:r w:rsidRPr="00FE267B">
        <w:t>Информация, полученная в ходе маркетинговых исследований, будет способствовать принятию адекватных и эффективных управленческих решений в условиях острой конкуренции</w:t>
      </w:r>
    </w:p>
    <w:p w:rsidR="00591802" w:rsidRPr="00FE267B" w:rsidRDefault="00591802" w:rsidP="00FF1CCA">
      <w:pPr>
        <w:widowControl w:val="0"/>
        <w:ind w:firstLine="709"/>
      </w:pPr>
      <w:r w:rsidRPr="00FE267B">
        <w:t>Конкуренты</w:t>
      </w:r>
      <w:r w:rsidR="00D86239">
        <w:t>.</w:t>
      </w:r>
    </w:p>
    <w:p w:rsidR="00FE267B" w:rsidRDefault="00591802" w:rsidP="00FF1CCA">
      <w:pPr>
        <w:widowControl w:val="0"/>
        <w:ind w:firstLine="709"/>
        <w:rPr>
          <w:lang w:val="uk-UA"/>
        </w:rPr>
      </w:pPr>
      <w:r w:rsidRPr="00FE267B">
        <w:t xml:space="preserve">На </w:t>
      </w:r>
      <w:r w:rsidRPr="00FE267B">
        <w:rPr>
          <w:lang w:val="uk-UA"/>
        </w:rPr>
        <w:t>д</w:t>
      </w:r>
      <w:r w:rsidRPr="00FE267B">
        <w:t xml:space="preserve">анный момент в Севастополе вообще нет конкурентов по этой линии косметики, </w:t>
      </w:r>
      <w:r w:rsidR="00FE267B">
        <w:t>т.к</w:t>
      </w:r>
      <w:r w:rsidR="00FE267B" w:rsidRPr="00FE267B">
        <w:t xml:space="preserve"> </w:t>
      </w:r>
      <w:r w:rsidRPr="00FE267B">
        <w:t>о ней еще никто не знает</w:t>
      </w:r>
      <w:r w:rsidR="00FE267B" w:rsidRPr="00FE267B">
        <w:t xml:space="preserve">. </w:t>
      </w:r>
      <w:r w:rsidRPr="00FE267B">
        <w:t xml:space="preserve">Но существуют такие конкуренты, как </w:t>
      </w:r>
      <w:r w:rsidRPr="00FE267B">
        <w:rPr>
          <w:lang w:val="en-US"/>
        </w:rPr>
        <w:t>Oriflame</w:t>
      </w:r>
      <w:r w:rsidRPr="00FE267B">
        <w:t xml:space="preserve">, </w:t>
      </w:r>
      <w:r w:rsidRPr="00FE267B">
        <w:rPr>
          <w:lang w:val="en-US"/>
        </w:rPr>
        <w:t>Avon</w:t>
      </w:r>
      <w:r w:rsidRPr="00FE267B">
        <w:t xml:space="preserve">, </w:t>
      </w:r>
      <w:r w:rsidRPr="00FE267B">
        <w:rPr>
          <w:lang w:val="en-US"/>
        </w:rPr>
        <w:t>Dr</w:t>
      </w:r>
      <w:r w:rsidR="00FE267B" w:rsidRPr="00FE267B">
        <w:t xml:space="preserve">. </w:t>
      </w:r>
      <w:r w:rsidRPr="00FE267B">
        <w:rPr>
          <w:lang w:val="en-US"/>
        </w:rPr>
        <w:t>Nona</w:t>
      </w:r>
      <w:r w:rsidRPr="00FE267B">
        <w:t xml:space="preserve">, </w:t>
      </w:r>
      <w:r w:rsidRPr="00FE267B">
        <w:rPr>
          <w:lang w:val="en-US"/>
        </w:rPr>
        <w:t>Mira</w:t>
      </w:r>
      <w:r w:rsidRPr="00FE267B">
        <w:t xml:space="preserve">, </w:t>
      </w:r>
      <w:r w:rsidRPr="00FE267B">
        <w:rPr>
          <w:lang w:val="en-US"/>
        </w:rPr>
        <w:t>Tian</w:t>
      </w:r>
      <w:r w:rsidRPr="00FE267B">
        <w:t xml:space="preserve"> </w:t>
      </w:r>
      <w:r w:rsidRPr="00FE267B">
        <w:rPr>
          <w:lang w:val="en-US"/>
        </w:rPr>
        <w:t>De</w:t>
      </w:r>
      <w:r w:rsidRPr="00FE267B">
        <w:rPr>
          <w:lang w:val="uk-UA"/>
        </w:rPr>
        <w:t xml:space="preserve"> и другие</w:t>
      </w:r>
      <w:r w:rsidR="00FE267B" w:rsidRPr="00FE267B">
        <w:rPr>
          <w:lang w:val="uk-UA"/>
        </w:rPr>
        <w:t>.</w:t>
      </w:r>
    </w:p>
    <w:p w:rsidR="00FE267B" w:rsidRDefault="00591802" w:rsidP="00FF1CCA">
      <w:pPr>
        <w:widowControl w:val="0"/>
        <w:ind w:firstLine="709"/>
      </w:pPr>
      <w:r w:rsidRPr="00FE267B">
        <w:t>Косметика торговой марки MeiTan</w:t>
      </w:r>
      <w:r w:rsidR="00FE267B">
        <w:rPr>
          <w:b/>
          <w:bCs/>
        </w:rPr>
        <w:t xml:space="preserve"> </w:t>
      </w:r>
      <w:r w:rsidRPr="00FE267B">
        <w:t>является</w:t>
      </w:r>
      <w:r w:rsidR="00FE267B">
        <w:t xml:space="preserve"> </w:t>
      </w:r>
      <w:r w:rsidRPr="00FE267B">
        <w:t xml:space="preserve">эксклюзивной на украинском рынке, </w:t>
      </w:r>
      <w:r w:rsidR="00FE267B">
        <w:t>т.к</w:t>
      </w:r>
      <w:r w:rsidR="00FE267B" w:rsidRPr="00FE267B">
        <w:t xml:space="preserve"> </w:t>
      </w:r>
      <w:r w:rsidRPr="00FE267B">
        <w:t>разработана</w:t>
      </w:r>
      <w:r w:rsidR="00FE267B">
        <w:t xml:space="preserve"> </w:t>
      </w:r>
      <w:r w:rsidRPr="00FE267B">
        <w:rPr>
          <w:rStyle w:val="af0"/>
          <w:color w:val="000000"/>
        </w:rPr>
        <w:t>по древним рецептам китайской медицины,</w:t>
      </w:r>
      <w:r w:rsidR="00FE267B">
        <w:t xml:space="preserve"> </w:t>
      </w:r>
      <w:r w:rsidRPr="00FE267B">
        <w:t>прошедших через тысячелетия и сохранивших свою уникальность, и, что не менее важно, доказавших свою высокую эффективность</w:t>
      </w:r>
      <w:r w:rsidR="00FE267B" w:rsidRPr="00FE267B">
        <w:t xml:space="preserve">! </w:t>
      </w:r>
      <w:r w:rsidRPr="00FE267B">
        <w:t>Продукция состоит только из натуральных компонентов</w:t>
      </w:r>
      <w:r w:rsidR="00FE267B">
        <w:t xml:space="preserve"> (</w:t>
      </w:r>
      <w:r w:rsidRPr="00FE267B">
        <w:t xml:space="preserve">ионы золота, жемчуг, акулий хрящ, змея, женьшень и </w:t>
      </w:r>
      <w:r w:rsidR="00FE267B">
        <w:t>др.)</w:t>
      </w:r>
      <w:r w:rsidR="00FE267B" w:rsidRPr="00FE267B">
        <w:t>,</w:t>
      </w:r>
      <w:r w:rsidRPr="00FE267B">
        <w:t xml:space="preserve"> имеет доступную цену, сертификаты и высочайшее качество</w:t>
      </w:r>
      <w:r w:rsidR="00FE267B" w:rsidRPr="00FE267B">
        <w:t xml:space="preserve">. </w:t>
      </w:r>
      <w:r w:rsidRPr="00FE267B">
        <w:t>Именно поэтому</w:t>
      </w:r>
      <w:r w:rsidR="00FE267B" w:rsidRPr="00FE267B">
        <w:t xml:space="preserve"> </w:t>
      </w:r>
      <w:r w:rsidRPr="00FE267B">
        <w:t>Компания была награждена</w:t>
      </w:r>
      <w:r w:rsidR="00FE267B">
        <w:t xml:space="preserve"> </w:t>
      </w:r>
      <w:r w:rsidRPr="00FE267B">
        <w:rPr>
          <w:rStyle w:val="af0"/>
          <w:color w:val="000000"/>
        </w:rPr>
        <w:t>Золотой</w:t>
      </w:r>
      <w:r w:rsidR="00FE267B" w:rsidRPr="00FE267B">
        <w:rPr>
          <w:rStyle w:val="af0"/>
          <w:color w:val="000000"/>
        </w:rPr>
        <w:t xml:space="preserve"> </w:t>
      </w:r>
      <w:r w:rsidRPr="00FE267B">
        <w:rPr>
          <w:rStyle w:val="af0"/>
          <w:color w:val="000000"/>
        </w:rPr>
        <w:t>медалью</w:t>
      </w:r>
      <w:r w:rsidR="00FE267B">
        <w:t xml:space="preserve"> </w:t>
      </w:r>
      <w:r w:rsidRPr="00FE267B">
        <w:t>международной</w:t>
      </w:r>
      <w:r w:rsidR="00FE267B" w:rsidRPr="00FE267B">
        <w:t xml:space="preserve"> </w:t>
      </w:r>
      <w:r w:rsidRPr="00FE267B">
        <w:t>выставки</w:t>
      </w:r>
      <w:r w:rsidR="00FE267B">
        <w:t xml:space="preserve"> </w:t>
      </w:r>
      <w:r w:rsidRPr="00FE267B">
        <w:rPr>
          <w:rStyle w:val="af0"/>
          <w:color w:val="000000"/>
        </w:rPr>
        <w:t>ИНТЕРШАРМ-2007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Имея широкий ассортимент, продукция МейТан является лечебной и натуральной, созданной в восточных традициях, чем выгодно отличается</w:t>
      </w:r>
      <w:r w:rsidR="00FE267B" w:rsidRPr="00FE267B">
        <w:t xml:space="preserve"> </w:t>
      </w:r>
      <w:r w:rsidRPr="00FE267B">
        <w:t>от других</w:t>
      </w:r>
      <w:r w:rsidR="00FE267B" w:rsidRPr="00FE267B">
        <w:t xml:space="preserve"> </w:t>
      </w:r>
      <w:r w:rsidRPr="00FE267B">
        <w:t>марок, предлагаемых на косметическом рынке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Проходит тройную сертификацию</w:t>
      </w:r>
      <w:r w:rsidR="00FE267B">
        <w:t xml:space="preserve"> (</w:t>
      </w:r>
      <w:r w:rsidRPr="00FE267B">
        <w:t>Китай,</w:t>
      </w:r>
      <w:r w:rsidRPr="00FE267B">
        <w:rPr>
          <w:lang w:val="uk-UA"/>
        </w:rPr>
        <w:t xml:space="preserve"> </w:t>
      </w:r>
      <w:r w:rsidRPr="00FE267B">
        <w:t>Россия,</w:t>
      </w:r>
      <w:r w:rsidRPr="00FE267B">
        <w:rPr>
          <w:lang w:val="uk-UA"/>
        </w:rPr>
        <w:t xml:space="preserve"> </w:t>
      </w:r>
      <w:r w:rsidRPr="00FE267B">
        <w:t>Украина</w:t>
      </w:r>
      <w:r w:rsidR="00FE267B" w:rsidRPr="00FE267B">
        <w:t>),</w:t>
      </w:r>
      <w:r w:rsidRPr="00FE267B">
        <w:t xml:space="preserve"> выпускается под собственной торговой маркой</w:t>
      </w:r>
      <w:r w:rsidR="00FE267B" w:rsidRPr="00FE267B">
        <w:t>,</w:t>
      </w:r>
      <w:r w:rsidRPr="00FE267B">
        <w:t xml:space="preserve"> специально для российского потребителя, на лучших высокоразвитых заводах</w:t>
      </w:r>
      <w:r w:rsidR="00FE267B" w:rsidRPr="00FE267B">
        <w:t xml:space="preserve"> </w:t>
      </w:r>
      <w:r w:rsidRPr="00FE267B">
        <w:t>Юга Китая</w:t>
      </w:r>
      <w:r w:rsidR="00FE267B">
        <w:t>, о</w:t>
      </w:r>
      <w:r w:rsidRPr="00FE267B">
        <w:t>дин из них</w:t>
      </w:r>
      <w:r w:rsidR="00FE267B" w:rsidRPr="00FE267B">
        <w:t xml:space="preserve"> - </w:t>
      </w:r>
      <w:r w:rsidRPr="00FE267B">
        <w:t>завод</w:t>
      </w:r>
      <w:r w:rsidR="00FE267B">
        <w:t xml:space="preserve"> "</w:t>
      </w:r>
      <w:r w:rsidRPr="00FE267B">
        <w:t>Великая Стена</w:t>
      </w:r>
      <w:r w:rsidR="00FE267B">
        <w:t xml:space="preserve">". </w:t>
      </w:r>
      <w:r w:rsidRPr="00FE267B">
        <w:t>Каждый продукт содержит на упаковке перевод на русский,</w:t>
      </w:r>
      <w:r w:rsidRPr="00FE267B">
        <w:rPr>
          <w:lang w:val="uk-UA"/>
        </w:rPr>
        <w:t xml:space="preserve"> </w:t>
      </w:r>
      <w:r w:rsidRPr="00FE267B">
        <w:t>украинский и казахский язык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При</w:t>
      </w:r>
      <w:r w:rsidR="00FE267B" w:rsidRPr="00FE267B">
        <w:t xml:space="preserve"> </w:t>
      </w:r>
      <w:r w:rsidRPr="00FE267B">
        <w:t>создании используются</w:t>
      </w:r>
      <w:r w:rsidR="00FE267B" w:rsidRPr="00FE267B">
        <w:t xml:space="preserve"> </w:t>
      </w:r>
      <w:r w:rsidRPr="00FE267B">
        <w:t>тибетская медицина и мудрость векового Китая, который</w:t>
      </w:r>
      <w:r w:rsidR="00FE267B">
        <w:t xml:space="preserve"> </w:t>
      </w:r>
      <w:r w:rsidRPr="00FE267B">
        <w:t>всегда живёт</w:t>
      </w:r>
      <w:r w:rsidR="00FE267B">
        <w:t xml:space="preserve"> </w:t>
      </w:r>
      <w:r w:rsidRPr="00FE267B">
        <w:t>в гармонии с природой по мудрым законам фэн-шуй</w:t>
      </w:r>
      <w:r w:rsidR="00FE267B">
        <w:t>...</w:t>
      </w:r>
    </w:p>
    <w:p w:rsidR="00FE267B" w:rsidRDefault="00591802" w:rsidP="00FF1CCA">
      <w:pPr>
        <w:widowControl w:val="0"/>
        <w:ind w:firstLine="709"/>
      </w:pPr>
      <w:r w:rsidRPr="00FE267B">
        <w:t>Китайскими специалистами накоплен большой опыт в сохранении женского здоровья и красоты, в Китае умеют по сей день использовать древние рецепты целителей для сохранения молодости и восстановления здоровья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Специально для Компании Мейтан в Китае разработан</w:t>
      </w:r>
      <w:r w:rsidR="00FE267B" w:rsidRPr="00FE267B">
        <w:t xml:space="preserve"> </w:t>
      </w:r>
      <w:r w:rsidRPr="00FE267B">
        <w:t>э</w:t>
      </w:r>
      <w:r w:rsidRPr="00FE267B">
        <w:rPr>
          <w:rStyle w:val="af0"/>
          <w:color w:val="000000"/>
        </w:rPr>
        <w:t>склюзивный комплекс</w:t>
      </w:r>
      <w:r w:rsidR="00FE267B" w:rsidRPr="00FE267B">
        <w:rPr>
          <w:rStyle w:val="af0"/>
          <w:color w:val="000000"/>
        </w:rPr>
        <w:t xml:space="preserve"> - </w:t>
      </w:r>
      <w:r w:rsidRPr="00FE267B">
        <w:t>серия лечебных гигиенических прокладок</w:t>
      </w:r>
      <w:r w:rsidR="00FE267B" w:rsidRPr="00FE267B">
        <w:t xml:space="preserve"> </w:t>
      </w:r>
      <w:r w:rsidRPr="00FE267B">
        <w:t>JUMEI' Женское здоровье'</w:t>
      </w:r>
      <w:r w:rsidR="00FE267B" w:rsidRPr="00FE267B">
        <w:t xml:space="preserve">! </w:t>
      </w:r>
      <w:r w:rsidRPr="00FE267B">
        <w:t>Созданы при содействии Всекитайского мед</w:t>
      </w:r>
      <w:r w:rsidR="00FE267B" w:rsidRPr="00FE267B">
        <w:t xml:space="preserve">. </w:t>
      </w:r>
      <w:r w:rsidRPr="00FE267B">
        <w:t>института на базе уникальной разработки и получили более 90 почётных наград, медалей и сертификатов за качество</w:t>
      </w:r>
      <w:r w:rsid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Вторая причина</w:t>
      </w:r>
      <w:r w:rsidR="00FE267B" w:rsidRPr="00FE267B">
        <w:rPr>
          <w:b/>
          <w:bCs/>
        </w:rPr>
        <w:t xml:space="preserve"> - </w:t>
      </w:r>
      <w:r w:rsidRPr="00FE267B">
        <w:t>очень</w:t>
      </w:r>
      <w:r w:rsidR="00FE267B">
        <w:t xml:space="preserve"> </w:t>
      </w:r>
      <w:r w:rsidRPr="00FE267B">
        <w:rPr>
          <w:rStyle w:val="af0"/>
          <w:color w:val="000000"/>
        </w:rPr>
        <w:t>доступная цена</w:t>
      </w:r>
      <w:r w:rsidRPr="00FE267B">
        <w:t>, которая приятно радует</w:t>
      </w:r>
      <w:r w:rsidR="00FE267B" w:rsidRPr="00FE267B">
        <w:t xml:space="preserve">! </w:t>
      </w:r>
      <w:r w:rsidRPr="00FE267B">
        <w:t>Косметика MeiTan помогает выглядеть прекрасно каждому, не затрачивая много средств</w:t>
      </w:r>
      <w:r w:rsidR="00FE267B">
        <w:t>!</w:t>
      </w:r>
    </w:p>
    <w:p w:rsidR="00591802" w:rsidRPr="00FE267B" w:rsidRDefault="00591802" w:rsidP="00FF1CCA">
      <w:pPr>
        <w:widowControl w:val="0"/>
        <w:ind w:firstLine="709"/>
      </w:pPr>
      <w:r w:rsidRPr="00FE267B">
        <w:t>Обоснование выгод от реализации проекта</w:t>
      </w:r>
    </w:p>
    <w:p w:rsidR="00FE267B" w:rsidRDefault="00591802" w:rsidP="00FF1CCA">
      <w:pPr>
        <w:widowControl w:val="0"/>
        <w:ind w:firstLine="709"/>
      </w:pPr>
      <w:r w:rsidRPr="00FE267B">
        <w:t>Кратко можно выделить основные планируемые результаты реализации данного проекта</w:t>
      </w:r>
      <w:r w:rsidR="00FE267B" w:rsidRPr="00FE267B">
        <w:t xml:space="preserve">: </w:t>
      </w:r>
      <w:r w:rsidRPr="00FE267B">
        <w:t>приток клиентов, увеличение объёмов производства, заказов, расширять сферу оказываемых услуг и ассортимент предлагаемых товаров</w:t>
      </w:r>
      <w:r w:rsidR="00FE267B" w:rsidRPr="00FE267B">
        <w:t xml:space="preserve">. </w:t>
      </w:r>
      <w:r w:rsidRPr="00FE267B">
        <w:t xml:space="preserve">Как следствие </w:t>
      </w:r>
      <w:r w:rsidR="00FE267B">
        <w:t>-</w:t>
      </w:r>
      <w:r w:rsidRPr="00FE267B">
        <w:t xml:space="preserve"> ожидаемое повышение прибыли фирмы</w:t>
      </w:r>
      <w:r w:rsidR="00FE267B" w:rsidRPr="00FE267B">
        <w:t>.</w:t>
      </w:r>
    </w:p>
    <w:p w:rsidR="00591802" w:rsidRPr="00FE267B" w:rsidRDefault="00FF1CCA" w:rsidP="00FF1CCA">
      <w:pPr>
        <w:pStyle w:val="2"/>
        <w:keepNext w:val="0"/>
        <w:widowControl w:val="0"/>
      </w:pPr>
      <w:bookmarkStart w:id="11" w:name="_Toc276169425"/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r w:rsidR="00197CC3">
        <w:rPr>
          <w:lang w:val="ru-RU"/>
        </w:rPr>
        <w:t xml:space="preserve">1.5 </w:t>
      </w:r>
      <w:r w:rsidR="00591802" w:rsidRPr="00FE267B">
        <w:t>Предварительные сроки выполнения проекта</w:t>
      </w:r>
      <w:bookmarkEnd w:id="11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Проект планируется выполнить в кратчайшие сроки</w:t>
      </w:r>
      <w:r w:rsidR="00FE267B" w:rsidRPr="00FE267B">
        <w:t xml:space="preserve">. </w:t>
      </w:r>
      <w:r w:rsidRPr="00FE267B">
        <w:t xml:space="preserve">Дата начала проекта </w:t>
      </w:r>
      <w:r w:rsidR="00FE267B">
        <w:t>-</w:t>
      </w:r>
      <w:r w:rsidRPr="00FE267B">
        <w:t xml:space="preserve"> конец мая, дата окончания проекта </w:t>
      </w:r>
      <w:r w:rsidR="00FE267B">
        <w:t>-</w:t>
      </w:r>
      <w:r w:rsidRPr="00FE267B">
        <w:t xml:space="preserve"> начало августа</w:t>
      </w:r>
      <w:r w:rsidR="00FE267B" w:rsidRPr="00FE267B">
        <w:t xml:space="preserve">. </w:t>
      </w:r>
      <w:r w:rsidRPr="00FE267B">
        <w:t>Ориентировочное время выполнения проекта 30-40 дней</w:t>
      </w:r>
      <w:r w:rsidR="00FE267B" w:rsidRPr="00FE267B">
        <w:t xml:space="preserve">. </w:t>
      </w:r>
      <w:r w:rsidRPr="00FE267B">
        <w:t>В данный срок не входит контроль и анализ результатов проекта, так как планируется проводить вышеперечисленные мероприятия периодически в течение года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Предварительная смета вложений в реализацию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Анализ финансово-хозяйственной деятельности фирмы показал, что на предприятии имеется</w:t>
      </w:r>
      <w:r w:rsidR="00FE267B" w:rsidRPr="00FE267B">
        <w:t xml:space="preserve"> </w:t>
      </w:r>
      <w:r w:rsidRPr="00FE267B">
        <w:t>сумма, необходимая для реализации проекта</w:t>
      </w:r>
      <w:r w:rsidR="00FE267B" w:rsidRPr="00FE267B">
        <w:t xml:space="preserve">. </w:t>
      </w:r>
      <w:r w:rsidRPr="00FE267B">
        <w:t>Была составлена предварительная смета расходов на реализацию проекта</w:t>
      </w:r>
      <w:r w:rsidR="00FE267B" w:rsidRPr="00FE267B">
        <w:t>.</w:t>
      </w:r>
    </w:p>
    <w:p w:rsidR="00D86239" w:rsidRDefault="00D86239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1.9</w:t>
      </w:r>
      <w:r w:rsidRPr="00FE267B">
        <w:t xml:space="preserve"> </w:t>
      </w:r>
      <w:r w:rsidR="00FE267B">
        <w:t>-</w:t>
      </w:r>
      <w:r w:rsidRPr="00FE267B">
        <w:t xml:space="preserve"> Предварительная смета расходов на реализацию проекта</w:t>
      </w:r>
      <w:r w:rsidR="00FE267B" w:rsidRPr="00FE267B">
        <w:t xml:space="preserve">. </w:t>
      </w:r>
    </w:p>
    <w:tbl>
      <w:tblPr>
        <w:tblStyle w:val="14"/>
        <w:tblW w:w="8483" w:type="dxa"/>
        <w:tblInd w:w="0" w:type="dxa"/>
        <w:tblLook w:val="01E0" w:firstRow="1" w:lastRow="1" w:firstColumn="1" w:lastColumn="1" w:noHBand="0" w:noVBand="0"/>
      </w:tblPr>
      <w:tblGrid>
        <w:gridCol w:w="6927"/>
        <w:gridCol w:w="1556"/>
      </w:tblGrid>
      <w:tr w:rsidR="00591802" w:rsidRPr="00FE267B">
        <w:trPr>
          <w:trHeight w:val="90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Статьи расходов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Сумма, грн</w:t>
            </w:r>
          </w:p>
        </w:tc>
      </w:tr>
      <w:tr w:rsidR="00591802" w:rsidRPr="00FE267B">
        <w:trPr>
          <w:trHeight w:val="90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 xml:space="preserve">Закупить необходимое оборудование 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10000</w:t>
            </w:r>
          </w:p>
        </w:tc>
      </w:tr>
      <w:tr w:rsidR="00591802" w:rsidRPr="00FE267B">
        <w:trPr>
          <w:trHeight w:val="90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Поиск подходящего помещения для аренды и его аренда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10500</w:t>
            </w:r>
          </w:p>
        </w:tc>
      </w:tr>
      <w:tr w:rsidR="00591802" w:rsidRPr="00FE267B"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Проведение косметического ремонта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14500</w:t>
            </w:r>
          </w:p>
        </w:tc>
      </w:tr>
      <w:tr w:rsidR="00591802" w:rsidRPr="00FE267B"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Набор персонала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1000</w:t>
            </w:r>
          </w:p>
        </w:tc>
      </w:tr>
      <w:tr w:rsidR="00591802" w:rsidRPr="00FE267B">
        <w:trPr>
          <w:trHeight w:val="135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Проведение рекламной кампании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2000</w:t>
            </w:r>
          </w:p>
        </w:tc>
      </w:tr>
      <w:tr w:rsidR="00591802" w:rsidRPr="00FE267B">
        <w:trPr>
          <w:trHeight w:val="135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Коммунальные затраты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1000</w:t>
            </w:r>
          </w:p>
        </w:tc>
      </w:tr>
      <w:tr w:rsidR="00591802" w:rsidRPr="00FE267B">
        <w:trPr>
          <w:trHeight w:val="277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Закупка косметических средств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5000</w:t>
            </w:r>
          </w:p>
        </w:tc>
      </w:tr>
      <w:tr w:rsidR="00591802" w:rsidRPr="00FE267B">
        <w:trPr>
          <w:trHeight w:val="277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Обучение персонала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2000</w:t>
            </w:r>
          </w:p>
        </w:tc>
      </w:tr>
      <w:tr w:rsidR="00591802" w:rsidRPr="00FE267B">
        <w:trPr>
          <w:trHeight w:val="277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Открытие магазина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6000</w:t>
            </w:r>
          </w:p>
        </w:tc>
      </w:tr>
      <w:tr w:rsidR="00591802" w:rsidRPr="00FE267B">
        <w:trPr>
          <w:trHeight w:val="277"/>
        </w:trPr>
        <w:tc>
          <w:tcPr>
            <w:tcW w:w="692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Итого</w:t>
            </w:r>
          </w:p>
        </w:tc>
        <w:tc>
          <w:tcPr>
            <w:tcW w:w="1556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uk-UA"/>
              </w:rPr>
              <w:t>52</w:t>
            </w:r>
            <w:r w:rsidRPr="00FE267B">
              <w:t>000</w:t>
            </w:r>
          </w:p>
        </w:tc>
      </w:tr>
    </w:tbl>
    <w:p w:rsidR="00FE267B" w:rsidRPr="00FE267B" w:rsidRDefault="00591802" w:rsidP="00FF1CCA">
      <w:pPr>
        <w:pStyle w:val="2"/>
        <w:keepNext w:val="0"/>
        <w:widowControl w:val="0"/>
      </w:pPr>
      <w:r w:rsidRPr="00FE267B">
        <w:br w:type="page"/>
      </w:r>
      <w:bookmarkStart w:id="12" w:name="_Toc276169426"/>
      <w:r w:rsidRPr="00FE267B">
        <w:t>2</w:t>
      </w:r>
      <w:r w:rsidR="00FE267B" w:rsidRPr="00FE267B">
        <w:t xml:space="preserve">. </w:t>
      </w:r>
      <w:r w:rsidR="00D86239" w:rsidRPr="00FE267B">
        <w:t>Структуризация проекта</w:t>
      </w:r>
      <w:bookmarkEnd w:id="12"/>
    </w:p>
    <w:p w:rsidR="00D86239" w:rsidRDefault="00D86239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</w:pPr>
      <w:bookmarkStart w:id="13" w:name="_Toc276169427"/>
      <w:r>
        <w:t>2.1</w:t>
      </w:r>
      <w:r w:rsidR="00591802" w:rsidRPr="00FE267B">
        <w:t xml:space="preserve"> Определение проекта</w:t>
      </w:r>
      <w:bookmarkEnd w:id="13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Миссия проекта </w:t>
      </w:r>
      <w:r w:rsidR="00FE267B">
        <w:t>-</w:t>
      </w:r>
      <w:r w:rsidRPr="00FE267B">
        <w:t xml:space="preserve"> это философия проекта, которая отражает основополагающую роль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Миссия данного проекта</w:t>
      </w:r>
      <w:r w:rsidR="00FE267B" w:rsidRPr="00FE267B">
        <w:t xml:space="preserve"> - </w:t>
      </w:r>
      <w:r w:rsidRPr="00FE267B">
        <w:t>обеспечение жителей и гостей города хорошей и качественной лечебной косметикой из Китая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Ц</w:t>
      </w:r>
      <w:bookmarkStart w:id="14" w:name="Цели"/>
      <w:bookmarkEnd w:id="14"/>
      <w:r w:rsidRPr="00FE267B">
        <w:t>ели представляют собой конкретизацию миссии проекта в форме, доступной для управлением процессом их реализации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Цель данного проекта </w:t>
      </w:r>
      <w:r w:rsidR="00FE267B">
        <w:t>-</w:t>
      </w:r>
      <w:r w:rsidRPr="00FE267B">
        <w:t xml:space="preserve"> создание магазина лечебной косметики </w:t>
      </w:r>
      <w:r w:rsidRPr="00FE267B">
        <w:rPr>
          <w:lang w:val="en-US"/>
        </w:rPr>
        <w:t>MeiTan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качестве инструмента для определения состава целей используется теория графов</w:t>
      </w:r>
      <w:r w:rsidR="00FE267B" w:rsidRPr="00FE267B">
        <w:t xml:space="preserve">. </w:t>
      </w:r>
      <w:r w:rsidRPr="00FE267B">
        <w:t>Посредством дерева целей описывается их упорядоченная иерархия, для чего осуществляется последовательная декомпозиция главной цели на подцели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Продукт проекта</w:t>
      </w:r>
      <w:r w:rsidRPr="00FE267B">
        <w:rPr>
          <w:i/>
          <w:iCs/>
        </w:rPr>
        <w:t xml:space="preserve"> </w:t>
      </w:r>
      <w:r w:rsidR="00FE267B">
        <w:t>-</w:t>
      </w:r>
      <w:r w:rsidRPr="00FE267B">
        <w:t xml:space="preserve"> это его результат или конечная цель проекта</w:t>
      </w:r>
      <w:r w:rsidR="00FE267B" w:rsidRPr="00FE267B">
        <w:t xml:space="preserve">. </w:t>
      </w:r>
      <w:r w:rsidRPr="00FE267B">
        <w:t>Структура продукта проекта представляет собой иерархическую систему составляющих элементов продукта по уровням вхождения в конечные состояния продукта</w:t>
      </w:r>
      <w:r w:rsidR="00FE267B" w:rsidRPr="00FE267B">
        <w:t>.</w:t>
      </w:r>
    </w:p>
    <w:p w:rsidR="00591802" w:rsidRPr="00FE267B" w:rsidRDefault="00FF1CCA" w:rsidP="00FF1CCA">
      <w:pPr>
        <w:widowControl w:val="0"/>
        <w:ind w:firstLine="0"/>
      </w:pPr>
      <w:r>
        <w:br w:type="page"/>
      </w:r>
      <w:r w:rsidR="003E353B">
        <w:pict>
          <v:group id="_x0000_s1026" editas="orgchart" style="width:453.55pt;height:425.2pt;mso-position-horizontal-relative:char;mso-position-vertical-relative:line" coordorigin="1628,3257" coordsize="12238,6119">
            <o:diagram v:ext="edit" dgmstyle="0" dgmscalex="48572" dgmscaley="91082" dgmfontsize="8" constrainbounds="0,0,0,0">
              <o:relationtable v:ext="edit">
                <o:rel v:ext="edit" idsrc="#_s1045" iddest="#_s1045"/>
                <o:rel v:ext="edit" idsrc="#_s1046" iddest="#_s1045" idcntr="#_s1044"/>
                <o:rel v:ext="edit" idsrc="#_s1047" iddest="#_s1045" idcntr="#_s1043"/>
                <o:rel v:ext="edit" idsrc="#_s1048" iddest="#_s1045" idcntr="#_s1042"/>
                <o:rel v:ext="edit" idsrc="#_s1060" iddest="#_s1045" idcntr="#_s1030"/>
                <o:rel v:ext="edit" idsrc="#_s1049" iddest="#_s1046" idcntr="#_s1041"/>
                <o:rel v:ext="edit" idsrc="#_s1050" iddest="#_s1046" idcntr="#_s1040"/>
                <o:rel v:ext="edit" idsrc="#_s1051" iddest="#_s1046" idcntr="#_s1039"/>
                <o:rel v:ext="edit" idsrc="#_s1058" iddest="#_s1046" idcntr="#_s1032"/>
                <o:rel v:ext="edit" idsrc="#_s1052" iddest="#_s1047" idcntr="#_s1038"/>
                <o:rel v:ext="edit" idsrc="#_s1053" iddest="#_s1047" idcntr="#_s1037"/>
                <o:rel v:ext="edit" idsrc="#_s1054" iddest="#_s1047" idcntr="#_s1036"/>
                <o:rel v:ext="edit" idsrc="#_s1055" iddest="#_s1047" idcntr="#_s1035"/>
                <o:rel v:ext="edit" idsrc="#_s1056" iddest="#_s1048" idcntr="#_s1034"/>
                <o:rel v:ext="edit" idsrc="#_s1057" iddest="#_s1048" idcntr="#_s1033"/>
                <o:rel v:ext="edit" idsrc="#_s1059" iddest="#_s1048" idcntr="#_s1031"/>
                <o:rel v:ext="edit" idsrc="#_s1061" iddest="#_s1060" idcntr="#_s1029"/>
                <o:rel v:ext="edit" idsrc="#_s1062" iddest="#_s1060" idcntr="#_s1028"/>
              </o:relationtable>
            </o:diagram>
            <v:shape id="_x0000_s1027" type="#_x0000_t75" style="position:absolute;left:1628;top:3257;width:12238;height:6119" o:preferrelative="f">
              <v:fill o:detectmouseclick="t"/>
              <v:path o:extrusionok="t" o:connecttype="none"/>
              <o:lock v:ext="edit" aspectratio="f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11347;top:5057;width:360;height:1800;rotation:180" o:connectortype="elbow" adj="-604396,-43209,-604396" strokeweight="2.25pt"/>
            <v:shape id="_s1029" o:spid="_x0000_s1029" type="#_x0000_t33" style="position:absolute;left:11347;top:5057;width:360;height:721;rotation:180" o:connectortype="elbow" adj="-604396,-75589,-60439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0" o:spid="_x0000_s1030" type="#_x0000_t34" style="position:absolute;left:9007;top:1997;width:360;height:4320;rotation:270;flip:x" o:connectortype="elbow" adj="7776,10125,-311213" strokeweight="2.25pt"/>
            <v:shape id="_s1031" o:spid="_x0000_s1031" type="#_x0000_t33" style="position:absolute;left:8468;top:5057;width:360;height:2880;rotation:180" o:connectortype="elbow" adj="-431757,-35104,-431757" strokeweight="2.25pt"/>
            <v:shape id="_s1032" o:spid="_x0000_s1032" type="#_x0000_t33" style="position:absolute;left:2709;top:5057;width:359;height:3960;rotation:180" o:connectortype="elbow" adj="-86644,-31421,-86644" strokeweight="2.25pt"/>
            <v:shape id="_s1033" o:spid="_x0000_s1033" type="#_x0000_t33" style="position:absolute;left:8468;top:5057;width:360;height:1800;rotation:180" o:connectortype="elbow" adj="-431757,-43209,-431757" strokeweight="2.25pt"/>
            <v:shape id="_s1034" o:spid="_x0000_s1034" type="#_x0000_t33" style="position:absolute;left:8468;top:5057;width:360;height:720;rotation:180" o:connectortype="elbow" adj="-431757,-75643,-431757" strokeweight="2.25pt"/>
            <v:shape id="_s1035" o:spid="_x0000_s1035" type="#_x0000_t33" style="position:absolute;left:5589;top:5057;width:359;height:3960;rotation:180" o:connectortype="elbow" adj="-260012,-31421,-260012" strokeweight="2.25pt"/>
            <v:shape id="_s1036" o:spid="_x0000_s1036" type="#_x0000_t33" style="position:absolute;left:5589;top:5057;width:359;height:2880;rotation:180" o:connectortype="elbow" adj="-260012,-35104,-260012" strokeweight="2.25pt"/>
            <v:shape id="_s1037" o:spid="_x0000_s1037" type="#_x0000_t33" style="position:absolute;left:5589;top:5057;width:359;height:1800;rotation:180" o:connectortype="elbow" adj="-260012,-43209,-260012" strokeweight="2.25pt"/>
            <v:shape id="_s1038" o:spid="_x0000_s1038" type="#_x0000_t33" style="position:absolute;left:5589;top:5057;width:359;height:721;rotation:180" o:connectortype="elbow" adj="-260012,-75589,-260012" strokeweight="2.25pt"/>
            <v:shape id="_s1039" o:spid="_x0000_s1039" type="#_x0000_t33" style="position:absolute;left:2709;top:5057;width:359;height:2880;rotation:180" o:connectortype="elbow" adj="-86644,-35104,-86644" strokeweight="2.25pt"/>
            <v:shape id="_s1040" o:spid="_x0000_s1040" type="#_x0000_t33" style="position:absolute;left:2709;top:5057;width:359;height:1800;rotation:180" o:connectortype="elbow" adj="-86644,-43209,-86644" strokeweight="2.25pt"/>
            <v:shape id="_s1041" o:spid="_x0000_s1041" type="#_x0000_t33" style="position:absolute;left:2709;top:5057;width:359;height:720;rotation:180" o:connectortype="elbow" adj="-86644,-75643,-86644" strokeweight="2.25pt"/>
            <v:shape id="_s1042" o:spid="_x0000_s1042" type="#_x0000_t34" style="position:absolute;left:7568;top:3436;width:360;height:1441;rotation:270;flip:x" o:connectortype="elbow" adj="7776,30357,-219024" strokeweight="2.25pt"/>
            <v:shape id="_s1043" o:spid="_x0000_s1043" type="#_x0000_t34" style="position:absolute;left:6128;top:3438;width:360;height:1438;rotation:270" o:connectortype="elbow" adj="7776,-30414,-126835" strokeweight="2.25pt"/>
            <v:shape id="_s1044" o:spid="_x0000_s1044" type="#_x0000_t34" style="position:absolute;left:4688;top:1998;width:360;height:4318;rotation:270" o:connectortype="elbow" adj="7776,-10129,-34603" strokeweight="2.25pt"/>
            <v:roundrect id="_s1045" o:spid="_x0000_s1045" style="position:absolute;left:5947;top:3257;width:2160;height:720;v-text-anchor:middle" arcsize="10923f" o:dgmlayout="0" o:dgmnodekind="1" filled="f" fillcolor="#bbe0e3">
              <v:textbox style="mso-next-textbox:#_s104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 xml:space="preserve">Создать магазин лечебной косметики </w:t>
                    </w:r>
                  </w:p>
                </w:txbxContent>
              </v:textbox>
            </v:roundrect>
            <v:roundrect id="_s1046" o:spid="_x0000_s1046" style="position:absolute;left:1628;top:4337;width:2160;height:720;v-text-anchor:middle" arcsize="10923f" o:dgmlayout="2" o:dgmnodekind="0" o:dgmlayoutmru="2" filled="f" fillcolor="#bbe0e3">
              <v:textbox style="mso-next-textbox:#_s104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Выполнить подготовительный этап</w:t>
                    </w:r>
                  </w:p>
                </w:txbxContent>
              </v:textbox>
            </v:roundrect>
            <v:roundrect id="_s1047" o:spid="_x0000_s1047" style="position:absolute;left:4508;top:4337;width:2160;height:720;v-text-anchor:middle" arcsize="10923f" o:dgmlayout="2" o:dgmnodekind="0" o:dgmlayoutmru="2" filled="f" fillcolor="#bbe0e3">
              <v:textbox style="mso-next-textbox:#_s104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Произвести отделку помещения</w:t>
                    </w:r>
                  </w:p>
                </w:txbxContent>
              </v:textbox>
            </v:roundrect>
            <v:roundrect id="_s1048" o:spid="_x0000_s1048" style="position:absolute;left:7388;top:4337;width:2160;height:720;v-text-anchor:middle" arcsize="10923f" o:dgmlayout="2" o:dgmnodekind="0" o:dgmlayoutmru="2" filled="f" fillcolor="#bbe0e3">
              <v:textbox style="mso-next-textbox:#_s104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Нанять персонал</w:t>
                    </w:r>
                  </w:p>
                </w:txbxContent>
              </v:textbox>
            </v:roundrect>
            <v:roundrect id="_s1049" o:spid="_x0000_s1049" style="position:absolute;left:3068;top:5417;width:2160;height:719;v-text-anchor:middle" arcsize="10923f" o:dgmlayout="2" o:dgmnodekind="0" filled="f" fillcolor="#bbe0e3">
              <v:textbox style="mso-next-textbox:#_s104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Найти помещение для аренды</w:t>
                    </w:r>
                  </w:p>
                </w:txbxContent>
              </v:textbox>
            </v:roundrect>
            <v:roundrect id="_s1050" o:spid="_x0000_s1050" style="position:absolute;left:3068;top:6497;width:2160;height:720;v-text-anchor:middle" arcsize="10923f" o:dgmlayout="2" o:dgmnodekind="0" filled="f" fillcolor="#bbe0e3">
              <v:textbox style="mso-next-textbox:#_s105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Нанять дизайнера</w:t>
                    </w:r>
                  </w:p>
                </w:txbxContent>
              </v:textbox>
            </v:roundrect>
            <v:roundrect id="_s1051" o:spid="_x0000_s1051" style="position:absolute;left:3068;top:7577;width:2159;height:720;v-text-anchor:middle" arcsize="10923f" o:dgmlayout="2" o:dgmnodekind="0" filled="f" fillcolor="#bbe0e3">
              <v:textbox style="mso-next-textbox:#_s105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Утвердить планировку помещения</w:t>
                    </w:r>
                  </w:p>
                  <w:p w:rsidR="002C37C2" w:rsidRPr="00D86239" w:rsidRDefault="002C37C2" w:rsidP="00D86239">
                    <w:pPr>
                      <w:pStyle w:val="afd"/>
                    </w:pPr>
                  </w:p>
                </w:txbxContent>
              </v:textbox>
            </v:roundrect>
            <v:roundrect id="_s1052" o:spid="_x0000_s1052" style="position:absolute;left:5948;top:5417;width:2159;height:720;v-text-anchor:middle" arcsize="10923f" o:dgmlayout="2" o:dgmnodekind="0" filled="f" fillcolor="#bbe0e3">
              <v:textbox style="mso-next-textbox:#_s1052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 xml:space="preserve">Сделать косметический ремонт помещения </w:t>
                    </w:r>
                  </w:p>
                </w:txbxContent>
              </v:textbox>
            </v:roundrect>
            <v:roundrect id="_s1053" o:spid="_x0000_s1053" style="position:absolute;left:5948;top:6497;width:2160;height:719;v-text-anchor:middle" arcsize="10923f" o:dgmlayout="2" o:dgmnodekind="0" filled="f" fillcolor="#bbe0e3">
              <v:textbox style="mso-next-textbox:#_s105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Провести анализ необходимого оборудования</w:t>
                    </w:r>
                  </w:p>
                </w:txbxContent>
              </v:textbox>
            </v:roundrect>
            <v:roundrect id="_s1054" o:spid="_x0000_s1054" style="position:absolute;left:5948;top:7577;width:2159;height:719;v-text-anchor:middle" arcsize="10923f" o:dgmlayout="2" o:dgmnodekind="0" filled="f" fillcolor="#bbe0e3">
              <v:textbox style="mso-next-textbox:#_s105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Завезти мебель</w:t>
                    </w:r>
                  </w:p>
                </w:txbxContent>
              </v:textbox>
            </v:roundrect>
            <v:roundrect id="_s1055" o:spid="_x0000_s1055" style="position:absolute;left:5948;top:8657;width:2159;height:719;v-text-anchor:middle" arcsize="10923f" o:dgmlayout="2" o:dgmnodekind="0" filled="f" fillcolor="#bbe0e3">
              <v:textbox style="mso-next-textbox:#_s105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Закупить оборудование</w:t>
                    </w:r>
                  </w:p>
                </w:txbxContent>
              </v:textbox>
            </v:roundrect>
            <v:roundrect id="_s1056" o:spid="_x0000_s1056" style="position:absolute;left:8828;top:5417;width:2159;height:719;v-text-anchor:middle" arcsize="10923f" o:dgmlayout="2" o:dgmnodekind="0" filled="f" fillcolor="#bbe0e3">
              <v:textbox style="mso-next-textbox:#_s105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Составить должностные инструкции</w:t>
                    </w:r>
                  </w:p>
                </w:txbxContent>
              </v:textbox>
            </v:roundrect>
            <v:roundrect id="_s1057" o:spid="_x0000_s1057" style="position:absolute;left:8828;top:6497;width:2159;height:719;v-text-anchor:middle" arcsize="10923f" o:dgmlayout="2" o:dgmnodekind="0" filled="f" fillcolor="#bbe0e3">
              <v:textbox style="mso-next-textbox:#_s105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Дать объявление в газеты</w:t>
                    </w:r>
                  </w:p>
                </w:txbxContent>
              </v:textbox>
            </v:roundrect>
            <v:roundrect id="_s1058" o:spid="_x0000_s1058" style="position:absolute;left:3068;top:8657;width:2160;height:719;v-text-anchor:middle" arcsize="10923f" o:dgmlayout="2" o:dgmnodekind="0" filled="f" fillcolor="#bbe0e3">
              <v:textbox style="mso-next-textbox:#_s105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Обеспечить материалом</w:t>
                    </w:r>
                  </w:p>
                </w:txbxContent>
              </v:textbox>
            </v:roundrect>
            <v:roundrect id="_s1059" o:spid="_x0000_s1059" style="position:absolute;left:8828;top:7577;width:2160;height:720;v-text-anchor:middle" arcsize="10923f" o:dgmlayout="2" o:dgmnodekind="0" filled="f" fillcolor="#bbe0e3">
              <v:textbox style="mso-next-textbox:#_s105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Провести собеседование</w:t>
                    </w:r>
                  </w:p>
                </w:txbxContent>
              </v:textbox>
            </v:roundrect>
            <v:roundrect id="_s1060" o:spid="_x0000_s1060" style="position:absolute;left:10268;top:4337;width:2159;height:720;v-text-anchor:middle" arcsize="10923f" o:dgmlayout="2" o:dgmnodekind="0" o:dgmlayoutmru="2" filled="f" fillcolor="#bbe0e3">
              <v:textbox style="mso-next-textbox:#_s106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Выполнить заключительный этап</w:t>
                    </w:r>
                  </w:p>
                </w:txbxContent>
              </v:textbox>
            </v:roundrect>
            <v:roundrect id="_s1061" o:spid="_x0000_s1061" style="position:absolute;left:11707;top:5417;width:2159;height:720;v-text-anchor:middle" arcsize="10923f" o:dgmlayout="2" o:dgmnodekind="0" filled="f" fillcolor="#bbe0e3">
              <v:textbox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Завезти продукцию</w:t>
                    </w:r>
                  </w:p>
                </w:txbxContent>
              </v:textbox>
            </v:roundrect>
            <v:roundrect id="_s1062" o:spid="_x0000_s1062" style="position:absolute;left:11707;top:6497;width:2159;height:720;v-text-anchor:middle" arcsize="10923f" o:dgmlayout="2" o:dgmnodekind="0" filled="f" fillcolor="#bbe0e3">
              <v:textbox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Провести рекламную кампанию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2.1</w:t>
      </w:r>
      <w:r w:rsidRPr="00FE267B">
        <w:t xml:space="preserve"> </w:t>
      </w:r>
      <w:r w:rsidR="00FE267B">
        <w:t>-</w:t>
      </w:r>
      <w:r w:rsidRPr="00FE267B">
        <w:t xml:space="preserve"> Дерево целей проекта</w:t>
      </w:r>
    </w:p>
    <w:p w:rsidR="00591802" w:rsidRPr="00FE267B" w:rsidRDefault="00FF1CCA" w:rsidP="00FF1CCA">
      <w:pPr>
        <w:widowControl w:val="0"/>
        <w:ind w:firstLine="0"/>
      </w:pPr>
      <w:r>
        <w:br w:type="page"/>
      </w:r>
      <w:r w:rsidR="003E353B">
        <w:pict>
          <v:group id="_x0000_s1063" editas="orgchart" style="width:453.55pt;height:283.45pt;mso-position-horizontal-relative:char;mso-position-vertical-relative:line" coordorigin="1628,3257" coordsize="18356,7198">
            <o:diagram v:ext="edit" dgmstyle="0" dgmscalex="32385" dgmscaley="51615" dgmfontsize="5" constrainbounds="0,0,0,0" autolayout="f">
              <o:relationtable v:ext="edit">
                <o:rel v:ext="edit" idsrc="#_s1083" iddest="#_s1083"/>
                <o:rel v:ext="edit" idsrc="#_s1084" iddest="#_s1083" idcntr="#_s1082"/>
                <o:rel v:ext="edit" idsrc="#_s1085" iddest="#_s1083" idcntr="#_s1081"/>
                <o:rel v:ext="edit" idsrc="#_s1086" iddest="#_s1083" idcntr="#_s1080"/>
                <o:rel v:ext="edit" idsrc="#_s1087" iddest="#_s1083" idcntr="#_s1079"/>
                <o:rel v:ext="edit" idsrc="#_s1092" iddest="#_s1083" idcntr="#_s1074"/>
                <o:rel v:ext="edit" idsrc="#_s1098" iddest="#_s1083" idcntr="#_s1068"/>
                <o:rel v:ext="edit" idsrc="#_s1088" iddest="#_s1084" idcntr="#_s1078"/>
                <o:rel v:ext="edit" idsrc="#_s1095" iddest="#_s1085" idcntr="#_s1071"/>
                <o:rel v:ext="edit" idsrc="#_s1096" iddest="#_s1085" idcntr="#_s1070"/>
                <o:rel v:ext="edit" idsrc="#_s1089" iddest="#_s1086" idcntr="#_s1077"/>
                <o:rel v:ext="edit" idsrc="#_s1090" iddest="#_s1086" idcntr="#_s1076"/>
                <o:rel v:ext="edit" idsrc="#_s1091" iddest="#_s1086" idcntr="#_s1075"/>
                <o:rel v:ext="edit" idsrc="#_s1093" iddest="#_s1086" idcntr="#_s1073"/>
                <o:rel v:ext="edit" idsrc="#_s1094" iddest="#_s1086" idcntr="#_s1072"/>
                <o:rel v:ext="edit" idsrc="#_s1097" iddest="#_s1092" idcntr="#_s1069"/>
                <o:rel v:ext="edit" idsrc="#_s1099" iddest="#_s1098" idcntr="#_s1067"/>
                <o:rel v:ext="edit" idsrc="#_s1100" iddest="#_s1098" idcntr="#_s1066"/>
                <o:rel v:ext="edit" idsrc="#_s1101" iddest="#_s1098" idcntr="#_s1065"/>
              </o:relationtable>
            </o:diagram>
            <v:shape id="_x0000_s1064" type="#_x0000_t75" style="position:absolute;left:1628;top:3257;width:18356;height:7198" o:preferrelative="f">
              <v:fill o:detectmouseclick="t"/>
              <v:path o:extrusionok="t" o:connecttype="none"/>
              <o:lock v:ext="edit" aspectratio="f" text="t"/>
            </v:shape>
            <v:shape id="_s1065" o:spid="_x0000_s1065" type="#_x0000_t33" style="position:absolute;left:17104;top:5057;width:361;height:2880;flip:y" o:connectortype="elbow" adj="-1135699,46019,-1135699" strokeweight="2.25pt"/>
            <v:shape id="_s1066" o:spid="_x0000_s1066" type="#_x0000_t33" style="position:absolute;left:17104;top:5057;width:361;height:1800;flip:y" o:connectortype="elbow" adj="-1057382,216099,-1057382" strokeweight="2.25pt"/>
            <v:shape id="_s1067" o:spid="_x0000_s1067" type="#_x0000_t33" style="position:absolute;left:17104;top:5057;width:361;height:721;flip:y" o:connectortype="elbow" adj="-1057382,507290,-1057382" strokeweight="2.25pt"/>
            <v:shape id="_s1068" o:spid="_x0000_s1068" type="#_x0000_t34" style="position:absolute;left:13596;top:467;width:360;height:7379;rotation:270;flip:x" o:connectortype="elbow" adj="10759,62130,-789600" strokeweight="2.25pt"/>
            <v:shape id="_s1069" o:spid="_x0000_s1069" type="#_x0000_t34" style="position:absolute;left:13066;top:4978;width:361;height:518;rotation:270" o:connectortype="elbow" adj=",-240216,-557113" strokeweight="2.25pt"/>
            <v:shape id="_s1070" o:spid="_x0000_s1070" type="#_x0000_t33" style="position:absolute;left:5588;top:5057;width:359;height:1800;rotation:180" o:connectortype="elbow" adj="-391301,-216099,-391301" strokeweight="2.25pt"/>
            <v:shape id="_s1071" o:spid="_x0000_s1071" type="#_x0000_t33" style="position:absolute;left:5588;top:5057;width:359;height:721;rotation:180" o:connectortype="elbow" adj="-391301,-507290,-391301" strokeweight="2.25pt"/>
            <v:shape id="_s1072" o:spid="_x0000_s1072" type="#_x0000_t33" style="position:absolute;left:8468;top:5057;width:359;height:5039;rotation:180" o:connectortype="elbow" adj="-639384,-35557,-639384" strokeweight="2.25pt"/>
            <v:shape id="_s1073" o:spid="_x0000_s1073" type="#_x0000_t33" style="position:absolute;left:8468;top:5057;width:359;height:3960;rotation:180" o:connectortype="elbow" adj="-564669,-110046,-564669" strokeweight="2.25pt"/>
            <v:shape id="_s1074" o:spid="_x0000_s1074" type="#_x0000_t34" style="position:absolute;left:11617;top:2446;width:360;height:3421;rotation:270;flip:x" o:connectortype="elbow" adj="10759,134037,-616138" strokeweight="2.25pt"/>
            <v:shape id="_s1075" o:spid="_x0000_s1075" type="#_x0000_t33" style="position:absolute;left:8468;top:5057;width:359;height:2880;rotation:180" o:connectortype="elbow" adj="-564669,-143197,-564669" strokeweight="2.25pt"/>
            <v:shape id="_s1076" o:spid="_x0000_s1076" type="#_x0000_t33" style="position:absolute;left:8468;top:5057;width:359;height:1800;rotation:180" o:connectortype="elbow" adj="-564669,-216099,-564669" strokeweight="2.25pt"/>
            <v:shape id="_s1077" o:spid="_x0000_s1077" type="#_x0000_t33" style="position:absolute;left:8468;top:5057;width:359;height:719;rotation:180" o:connectortype="elbow" adj="-564669,-508221,-564669" strokeweight="2.25pt"/>
            <v:shape id="_s1078" o:spid="_x0000_s1078" type="#_x0000_t33" style="position:absolute;left:2917;top:5057;width:152;height:720;rotation:180" o:connectortype="elbow" adj="-697824,-119276,-697824" strokeweight="2.25pt"/>
            <v:shape id="_s1079" o:spid="_x0000_s1079" type="#_x0000_t34" style="position:absolute;left:10357;top:3706;width:360;height:901;rotation:270;flip:x" o:connectortype="elbow" adj="10759,508891,-505738" strokeweight="2.25pt"/>
            <v:shape id="_s1080" o:spid="_x0000_s1080" type="#_x0000_t34" style="position:absolute;left:9097;top:3348;width:360;height:1618;rotation:270" o:connectortype="elbow" adj="10759,-283245,-395338" strokeweight="2.25pt"/>
            <v:shape id="_s1081" o:spid="_x0000_s1081" type="#_x0000_t34" style="position:absolute;left:7657;top:1908;width:360;height:4498;rotation:270" o:connectortype="elbow" adj="10759,-101906,-269131" strokeweight="2.25pt"/>
            <v:shape id="_s1082" o:spid="_x0000_s1082" type="#_x0000_t34" style="position:absolute;left:6321;top:573;width:361;height:7170;rotation:270" o:connectortype="elbow" adj=",-12175,-178580" strokeweight="2.25pt"/>
            <v:roundrect id="_s1083" o:spid="_x0000_s1083" style="position:absolute;left:9006;top:3257;width:2160;height:720;v-text-anchor:middle" arcsize="10923f" o:dgmlayout="0" o:dgmnodekind="1" filled="f" fillcolor="#bbe0e3">
              <v:textbox style="mso-next-textbox:#_s108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Магазин</w:t>
                    </w:r>
                  </w:p>
                </w:txbxContent>
              </v:textbox>
            </v:roundrect>
            <v:roundrect id="_s1084" o:spid="_x0000_s1084" style="position:absolute;left:1628;top:4338;width:2576;height:719;v-text-anchor:middle" arcsize="10923f" o:dgmlayout="2" o:dgmnodekind="0" o:dgmlayoutmru="2" filled="f" fillcolor="#bbe0e3">
              <v:textbox style="mso-next-textbox:#_s108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Помещение</w:t>
                    </w:r>
                  </w:p>
                </w:txbxContent>
              </v:textbox>
            </v:roundrect>
            <v:roundrect id="_s1085" o:spid="_x0000_s1085" style="position:absolute;left:4507;top:4337;width:2160;height:720;v-text-anchor:middle" arcsize="10923f" o:dgmlayout="2" o:dgmnodekind="0" o:dgmlayoutmru="2" filled="f" fillcolor="#bbe0e3">
              <v:textbox style="mso-next-textbox:#_s108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Мебель</w:t>
                    </w:r>
                  </w:p>
                </w:txbxContent>
              </v:textbox>
            </v:roundrect>
            <v:roundrect id="_s1086" o:spid="_x0000_s1086" style="position:absolute;left:7387;top:4337;width:2160;height:720;v-text-anchor:middle" arcsize="10923f" o:dgmlayout="2" o:dgmnodekind="0" o:dgmlayoutmru="2" filled="f" fillcolor="#bbe0e3">
              <v:textbox style="mso-next-textbox:#_s108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Товар</w:t>
                    </w:r>
                  </w:p>
                </w:txbxContent>
              </v:textbox>
            </v:roundrect>
            <v:roundrect id="_s1087" o:spid="_x0000_s1087" style="position:absolute;left:9907;top:4337;width:2159;height:720;v-text-anchor:middle" arcsize="10923f" o:dgmlayout="0" o:dgmnodekind="0" filled="f" fillcolor="#bbe0e3">
              <v:textbox style="mso-next-textbox:#_s108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Дизайн</w:t>
                    </w:r>
                  </w:p>
                </w:txbxContent>
              </v:textbox>
            </v:roundrect>
            <v:roundrect id="_s1088" o:spid="_x0000_s1088" style="position:absolute;left:3068;top:5417;width:2159;height:720;v-text-anchor:middle" arcsize="10923f" o:dgmlayout="2" o:dgmnodekind="0" filled="f" fillcolor="#bbe0e3">
              <v:textbox style="mso-next-textbox:#_s108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Витрины</w:t>
                    </w:r>
                  </w:p>
                </w:txbxContent>
              </v:textbox>
            </v:roundrect>
            <v:roundrect id="_s1089" o:spid="_x0000_s1089" style="position:absolute;left:8827;top:5417;width:2160;height:719;v-text-anchor:middle" arcsize="10923f" o:dgmlayout="2" o:dgmnodekind="0" filled="f" fillcolor="#bbe0e3">
              <v:textbox style="mso-next-textbox:#_s108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Крема</w:t>
                    </w:r>
                  </w:p>
                </w:txbxContent>
              </v:textbox>
            </v:roundrect>
            <v:roundrect id="_s1090" o:spid="_x0000_s1090" style="position:absolute;left:8827;top:6497;width:2159;height:719;v-text-anchor:middle" arcsize="10923f" o:dgmlayout="2" o:dgmnodekind="0" filled="f" fillcolor="#bbe0e3">
              <v:textbox style="mso-next-textbox:#_s109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Капсульная косметика</w:t>
                    </w:r>
                  </w:p>
                </w:txbxContent>
              </v:textbox>
            </v:roundrect>
            <v:roundrect id="_s1091" o:spid="_x0000_s1091" style="position:absolute;left:8827;top:7577;width:2159;height:719;v-text-anchor:middle" arcsize="10923f" o:dgmlayout="2" o:dgmnodekind="0" filled="f" fillcolor="#bbe0e3">
              <v:textbox style="mso-next-textbox:#_s109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Шампуни и бальзамы</w:t>
                    </w:r>
                  </w:p>
                </w:txbxContent>
              </v:textbox>
            </v:roundrect>
            <v:roundrect id="_s1092" o:spid="_x0000_s1092" style="position:absolute;left:12426;top:4337;width:2159;height:719;v-text-anchor:middle" arcsize="10923f" o:dgmlayout="0" o:dgmnodekind="0" filled="f" fillcolor="#bbe0e3">
              <v:textbox style="mso-next-textbox:#_s1092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Персонал</w:t>
                    </w:r>
                  </w:p>
                </w:txbxContent>
              </v:textbox>
            </v:roundrect>
            <v:roundrect id="_s1093" o:spid="_x0000_s1093" style="position:absolute;left:8827;top:8657;width:2159;height:719;v-text-anchor:middle" arcsize="10923f" o:dgmlayout="2" o:dgmnodekind="0" filled="f" fillcolor="#bbe0e3">
              <v:textbox style="mso-next-textbox:#_s109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Тканевые маски</w:t>
                    </w:r>
                  </w:p>
                </w:txbxContent>
              </v:textbox>
            </v:roundrect>
            <v:roundrect id="_s1094" o:spid="_x0000_s1094" style="position:absolute;left:8828;top:9736;width:4189;height:719;v-text-anchor:middle" arcsize="10923f" o:dgmlayout="2" o:dgmnodekind="0" filled="f" fillcolor="#bbe0e3">
              <v:textbox style="mso-next-textbox:#_s109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Декоративная косметика</w:t>
                    </w:r>
                  </w:p>
                </w:txbxContent>
              </v:textbox>
            </v:roundrect>
            <v:roundrect id="_s1095" o:spid="_x0000_s1095" style="position:absolute;left:5947;top:5417;width:2160;height:720;v-text-anchor:middle" arcsize="10923f" o:dgmlayout="0" o:dgmnodekind="0" filled="f" fillcolor="#bbe0e3">
              <v:textbox style="mso-next-textbox:#_s109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Полки</w:t>
                    </w:r>
                  </w:p>
                </w:txbxContent>
              </v:textbox>
            </v:roundrect>
            <v:roundrect id="_s1096" o:spid="_x0000_s1096" style="position:absolute;left:5947;top:6497;width:2160;height:720;v-text-anchor:middle" arcsize="10923f" o:dgmlayout="0" o:dgmnodekind="0" filled="f" fillcolor="#bbe0e3">
              <v:textbox style="mso-next-textbox:#_s109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Кассовое оборудование</w:t>
                    </w:r>
                  </w:p>
                </w:txbxContent>
              </v:textbox>
            </v:roundrect>
            <v:roundrect id="_s1097" o:spid="_x0000_s1097" style="position:absolute;left:11390;top:5417;width:3195;height:720;v-text-anchor:middle" arcsize="10923f" o:dgmlayout="2" o:dgmnodekind="0" filled="f" fillcolor="#bbe0e3">
              <v:textbox style="mso-next-textbox:#_s109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Должностные инструкции</w:t>
                    </w:r>
                  </w:p>
                </w:txbxContent>
              </v:textbox>
            </v:roundrect>
            <v:roundrect id="_s1098" o:spid="_x0000_s1098" style="position:absolute;left:16384;top:4337;width:2160;height:720;v-text-anchor:middle" arcsize="10923f" o:dgmlayout="3" o:dgmnodekind="0" o:dgmlayoutmru="3" fillcolor="#bbe0e3">
              <v:textbox style="mso-next-textbox:#_s109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Система управления</w:t>
                    </w:r>
                  </w:p>
                </w:txbxContent>
              </v:textbox>
            </v:roundrect>
            <v:roundrect id="_s1099" o:spid="_x0000_s1099" style="position:absolute;left:14945;top:5417;width:2159;height:720;v-text-anchor:middle" arcsize="10923f" o:dgmlayout="0" o:dgmnodekind="2" fillcolor="#bbe0e3">
              <v:textbox style="mso-next-textbox:#_s109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Складом</w:t>
                    </w:r>
                  </w:p>
                </w:txbxContent>
              </v:textbox>
            </v:roundrect>
            <v:roundrect id="_s1100" o:spid="_x0000_s1100" style="position:absolute;left:14945;top:6497;width:2159;height:720;v-text-anchor:middle" arcsize="10923f" o:dgmlayout="0" o:dgmnodekind="2" fillcolor="#bbe0e3">
              <v:textbox style="mso-next-textbox:#_s110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Обучением персонала</w:t>
                    </w:r>
                  </w:p>
                </w:txbxContent>
              </v:textbox>
            </v:roundrect>
            <v:roundrect id="_s1101" o:spid="_x0000_s1101" style="position:absolute;left:13966;top:7577;width:3138;height:719;v-text-anchor:middle" arcsize="10923f" o:dgmlayout="2" o:dgmnodekind="0" fillcolor="#bbe0e3">
              <v:textbox style="mso-next-textbox:#_s110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Финансами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2.2</w:t>
      </w:r>
      <w:r w:rsidRPr="00FE267B">
        <w:t xml:space="preserve"> </w:t>
      </w:r>
      <w:r w:rsidR="00FE267B">
        <w:t>-</w:t>
      </w:r>
      <w:r w:rsidRPr="00FE267B">
        <w:t xml:space="preserve"> Структура продукта проекта</w:t>
      </w:r>
    </w:p>
    <w:p w:rsidR="00D86239" w:rsidRDefault="00D86239" w:rsidP="00FF1CCA">
      <w:pPr>
        <w:widowControl w:val="0"/>
        <w:ind w:firstLine="709"/>
      </w:pPr>
    </w:p>
    <w:p w:rsidR="00FE267B" w:rsidRDefault="00FE267B" w:rsidP="00FF1CCA">
      <w:pPr>
        <w:pStyle w:val="2"/>
        <w:keepNext w:val="0"/>
        <w:widowControl w:val="0"/>
      </w:pPr>
      <w:bookmarkStart w:id="15" w:name="_Toc276169428"/>
      <w:r>
        <w:t>2.2</w:t>
      </w:r>
      <w:r w:rsidR="00591802" w:rsidRPr="00FE267B">
        <w:t xml:space="preserve"> Разработка иерархической структуры работ</w:t>
      </w:r>
      <w:r>
        <w:t xml:space="preserve"> (</w:t>
      </w:r>
      <w:r w:rsidR="00591802" w:rsidRPr="00FE267B">
        <w:t>дерево работ</w:t>
      </w:r>
      <w:r w:rsidRPr="00FE267B">
        <w:t>)</w:t>
      </w:r>
      <w:bookmarkEnd w:id="15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Структура разбиения работ проекта</w:t>
      </w:r>
      <w:r w:rsidR="00FE267B">
        <w:t xml:space="preserve"> (</w:t>
      </w:r>
      <w:r w:rsidRPr="00FE267B">
        <w:t>СРР</w:t>
      </w:r>
      <w:r w:rsidR="00FE267B" w:rsidRPr="00FE267B">
        <w:t xml:space="preserve">) </w:t>
      </w:r>
      <w:r w:rsidRPr="00FE267B">
        <w:t xml:space="preserve">или </w:t>
      </w:r>
      <w:r w:rsidRPr="00FE267B">
        <w:rPr>
          <w:lang w:val="en-US"/>
        </w:rPr>
        <w:t>WBS</w:t>
      </w:r>
      <w:r w:rsidR="00FE267B">
        <w:t xml:space="preserve"> (</w:t>
      </w:r>
      <w:r w:rsidRPr="00FE267B">
        <w:rPr>
          <w:lang w:val="en-US"/>
        </w:rPr>
        <w:t>Work</w:t>
      </w:r>
      <w:r w:rsidRPr="00FE267B">
        <w:t xml:space="preserve"> </w:t>
      </w:r>
      <w:r w:rsidRPr="00FE267B">
        <w:rPr>
          <w:lang w:val="en-US"/>
        </w:rPr>
        <w:t>Breakdown</w:t>
      </w:r>
      <w:r w:rsidRPr="00FE267B">
        <w:t xml:space="preserve"> </w:t>
      </w:r>
      <w:r w:rsidRPr="00FE267B">
        <w:rPr>
          <w:lang w:val="en-US"/>
        </w:rPr>
        <w:t>Structure</w:t>
      </w:r>
      <w:r w:rsidR="00FE267B" w:rsidRPr="00FE267B">
        <w:t xml:space="preserve">) </w:t>
      </w:r>
      <w:r w:rsidRPr="00FE267B">
        <w:t>представляет собой инструмент, который позволяет разбить проект на составные части</w:t>
      </w:r>
      <w:r w:rsidR="00FE267B" w:rsidRPr="00FE267B">
        <w:t xml:space="preserve">. </w:t>
      </w:r>
      <w:r w:rsidRPr="00FE267B">
        <w:t xml:space="preserve">Декомпозиция работ </w:t>
      </w:r>
      <w:r w:rsidR="00FE267B">
        <w:t>-</w:t>
      </w:r>
      <w:r w:rsidRPr="00FE267B">
        <w:t xml:space="preserve"> это основа планирования проектов и один из важнейших методов</w:t>
      </w:r>
      <w:r w:rsidR="00FE267B" w:rsidRPr="00FE267B">
        <w:t xml:space="preserve">, </w:t>
      </w:r>
      <w:r w:rsidRPr="00FE267B">
        <w:t>которые используются в управлении проектами</w:t>
      </w:r>
      <w:r w:rsidR="00FE267B" w:rsidRPr="00FE267B">
        <w:t xml:space="preserve">. </w:t>
      </w:r>
      <w:r w:rsidRPr="00FE267B">
        <w:t xml:space="preserve">Суть </w:t>
      </w:r>
      <w:r w:rsidRPr="00FE267B">
        <w:rPr>
          <w:lang w:val="en-US"/>
        </w:rPr>
        <w:t>WBS</w:t>
      </w:r>
      <w:r w:rsidRPr="00FE267B">
        <w:t xml:space="preserve"> или СРР состоит в разбивке всей работы по проекту на отдельные задачи</w:t>
      </w:r>
      <w:r w:rsidR="00FE267B">
        <w:t xml:space="preserve"> (</w:t>
      </w:r>
      <w:r w:rsidRPr="00FE267B">
        <w:t>суммарные задачи и пакеты работ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Структура разбиения работ</w:t>
      </w:r>
      <w:r w:rsidR="00FE267B">
        <w:t xml:space="preserve"> (</w:t>
      </w:r>
      <w:r w:rsidRPr="00FE267B">
        <w:t>задач</w:t>
      </w:r>
      <w:r w:rsidR="00FE267B" w:rsidRPr="00FE267B">
        <w:t xml:space="preserve">) </w:t>
      </w:r>
      <w:r w:rsidRPr="00FE267B">
        <w:t>является основой для согласования основных структурных моделей проекта, к которым относятся, прежде всего, организационная структура, структура стоимости проекта, структура ресурсов, функциональная структура, информационная структура, структура интервалов</w:t>
      </w:r>
      <w:r w:rsidR="00FE267B">
        <w:t xml:space="preserve"> (</w:t>
      </w:r>
      <w:r w:rsidRPr="00FE267B">
        <w:t>порядок и состав фаз, этапов, ключевых событий проекта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Структура работ разрабатывается исходя из поставленных целей проекта и продукта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Этапы построения СРР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На основе целей проекта</w:t>
      </w:r>
      <w:r w:rsidR="00FE267B">
        <w:t xml:space="preserve"> (</w:t>
      </w:r>
      <w:r w:rsidRPr="00FE267B">
        <w:t>дерево целей проекта</w:t>
      </w:r>
      <w:r w:rsidR="00FE267B" w:rsidRPr="00FE267B">
        <w:t xml:space="preserve">) </w:t>
      </w:r>
      <w:r w:rsidRPr="00FE267B">
        <w:t>проводится декомпозиция работ проекта</w:t>
      </w:r>
      <w:r w:rsidR="00FE267B" w:rsidRPr="00FE267B">
        <w:t xml:space="preserve">. </w:t>
      </w:r>
      <w:r w:rsidRPr="00FE267B">
        <w:t>Этот процесс продолжается до тех пор, пока все значимые работы</w:t>
      </w:r>
      <w:r w:rsidR="00FE267B">
        <w:t xml:space="preserve"> (</w:t>
      </w:r>
      <w:r w:rsidRPr="00FE267B">
        <w:t>задачи</w:t>
      </w:r>
      <w:r w:rsidR="00FE267B" w:rsidRPr="00FE267B">
        <w:t>),</w:t>
      </w:r>
      <w:r w:rsidRPr="00FE267B">
        <w:t xml:space="preserve"> пакеты работ или любые части проекта не будут выделены и идентифицированы таким образом, чтобы они могли планироваться, чтобы для них можно было определять бюджет и составлять расписание, выполнять функции мониторинга и контроля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Каждому элементу декомпозиции присваивается уникальный идентификатор, соответствующий уровню декомпозиции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Суммарная задача</w:t>
      </w:r>
      <w:r w:rsidR="00FE267B">
        <w:t xml:space="preserve"> (</w:t>
      </w:r>
      <w:r w:rsidRPr="00FE267B">
        <w:t>работа</w:t>
      </w:r>
      <w:r w:rsidR="00FE267B" w:rsidRPr="00FE267B">
        <w:t xml:space="preserve">) </w:t>
      </w:r>
      <w:r w:rsidRPr="00FE267B">
        <w:t>выполняется после суммирования выполнения пакета работ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СРР</w:t>
      </w:r>
      <w:r w:rsidR="00FE267B">
        <w:t xml:space="preserve"> (</w:t>
      </w:r>
      <w:r w:rsidRPr="00FE267B">
        <w:rPr>
          <w:lang w:val="en-US"/>
        </w:rPr>
        <w:t>WBS</w:t>
      </w:r>
      <w:r w:rsidR="00FE267B" w:rsidRPr="00FE267B">
        <w:rPr>
          <w:lang w:val="uk-UA"/>
        </w:rPr>
        <w:t xml:space="preserve">) </w:t>
      </w:r>
      <w:r w:rsidRPr="00FE267B">
        <w:t>формируется по принципу</w:t>
      </w:r>
      <w:r w:rsidR="00FE267B">
        <w:t xml:space="preserve"> "</w:t>
      </w:r>
      <w:r w:rsidRPr="00FE267B">
        <w:t>сверху вниз</w:t>
      </w:r>
      <w:r w:rsidR="00FE267B">
        <w:t xml:space="preserve">". </w:t>
      </w:r>
      <w:r w:rsidRPr="00FE267B">
        <w:t>Определяются суммарные работы, затем каждая суммарная задача разбивается на пакет работ</w:t>
      </w:r>
      <w:r w:rsidR="00FE267B" w:rsidRPr="00FE267B">
        <w:t>.</w:t>
      </w:r>
    </w:p>
    <w:p w:rsidR="00FE267B" w:rsidRPr="00FE267B" w:rsidRDefault="00591802" w:rsidP="00FF1CCA">
      <w:pPr>
        <w:widowControl w:val="0"/>
        <w:ind w:firstLine="709"/>
      </w:pPr>
      <w:r w:rsidRPr="00FE267B">
        <w:t>Определение длительности и взаимосвязей между работами</w:t>
      </w:r>
    </w:p>
    <w:p w:rsidR="00FE267B" w:rsidRDefault="00591802" w:rsidP="00FF1CCA">
      <w:pPr>
        <w:widowControl w:val="0"/>
        <w:ind w:firstLine="709"/>
      </w:pPr>
      <w:r w:rsidRPr="00FE267B">
        <w:t>Для оценки взаимосвязей необходимо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определить начальную и результирующую работу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определить работы, выполнение которых может идти параллельно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для каждой работы, следующей за начальной работой, определить последующую работу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 xml:space="preserve">для каждой работы, начиная с конечной работы, определить предшественников </w:t>
      </w:r>
      <w:r w:rsidR="00FE267B">
        <w:t>-</w:t>
      </w:r>
      <w:r w:rsidRPr="00FE267B">
        <w:t xml:space="preserve"> все работы, которые должны быть завершены до начала данной работы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определить типы связей между работами</w:t>
      </w:r>
      <w:r w:rsidR="00FE267B">
        <w:t xml:space="preserve"> (</w:t>
      </w:r>
      <w:r w:rsidRPr="00FE267B">
        <w:t>начало окончание, начало</w:t>
      </w:r>
      <w:r w:rsidR="00FE267B" w:rsidRPr="00FE267B">
        <w:t xml:space="preserve"> - </w:t>
      </w:r>
      <w:r w:rsidRPr="00FE267B">
        <w:t>начало, окончание-окончание, или окончание-начало</w:t>
      </w:r>
      <w:r w:rsidR="00FE267B" w:rsidRPr="00FE267B">
        <w:t>);</w:t>
      </w:r>
    </w:p>
    <w:p w:rsidR="00FE267B" w:rsidRDefault="00591802" w:rsidP="00FF1CCA">
      <w:pPr>
        <w:widowControl w:val="0"/>
        <w:ind w:firstLine="709"/>
      </w:pPr>
      <w:r w:rsidRPr="00FE267B">
        <w:t>определить задержки или опережения между работами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По проекту расширение взаимодействия с иностранными партнерами были проведены все перечисленные манипуляции</w:t>
      </w:r>
      <w:r w:rsidR="00FE267B" w:rsidRPr="00FE267B">
        <w:t xml:space="preserve">. </w:t>
      </w:r>
      <w:r w:rsidRPr="00FE267B">
        <w:t>Результат отображен в графике Гантта</w:t>
      </w:r>
      <w:r w:rsidR="00FE267B" w:rsidRPr="00FE267B">
        <w:t>.</w:t>
      </w:r>
    </w:p>
    <w:p w:rsidR="00591802" w:rsidRPr="00FE267B" w:rsidRDefault="00D86239" w:rsidP="00FF1CCA">
      <w:pPr>
        <w:widowControl w:val="0"/>
        <w:ind w:firstLine="709"/>
      </w:pPr>
      <w:r>
        <w:br w:type="page"/>
      </w:r>
      <w:r w:rsidR="00591802" w:rsidRPr="00FE267B">
        <w:t xml:space="preserve">Таблица </w:t>
      </w:r>
      <w:r w:rsidR="00FE267B">
        <w:t>2.1</w:t>
      </w:r>
      <w:r w:rsidR="00591802" w:rsidRPr="00FE267B">
        <w:t xml:space="preserve"> </w:t>
      </w:r>
      <w:r w:rsidR="00FE267B">
        <w:t>-</w:t>
      </w:r>
      <w:r w:rsidR="00591802" w:rsidRPr="00FE267B">
        <w:t xml:space="preserve"> Длительность работ по проекту и затраты на них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3329"/>
        <w:gridCol w:w="2654"/>
        <w:gridCol w:w="1760"/>
        <w:gridCol w:w="1034"/>
      </w:tblGrid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Вид работ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Длительность, дни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Общие затраты, грн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Доля,</w:t>
            </w:r>
            <w:r w:rsidR="00FE267B" w:rsidRPr="00FE267B">
              <w:t>%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Создание магазина лечебной косметики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45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43100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</w:t>
            </w:r>
            <w:r w:rsidR="00FE267B" w:rsidRPr="00FE267B">
              <w:t xml:space="preserve">. </w:t>
            </w:r>
            <w:r w:rsidRPr="00FE267B">
              <w:t>Поиск подходящего помещения для аренды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10 140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23,6</w:t>
            </w:r>
          </w:p>
        </w:tc>
      </w:tr>
      <w:tr w:rsidR="00591802" w:rsidRPr="00FE267B">
        <w:trPr>
          <w:trHeight w:val="316"/>
        </w:trPr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1.1 </w:t>
            </w:r>
            <w:r w:rsidR="00591802" w:rsidRPr="00FE267B">
              <w:t>Поиск информации в СМИ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3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720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1,7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1.2 </w:t>
            </w:r>
            <w:r w:rsidR="00591802" w:rsidRPr="00FE267B">
              <w:t>Просмотр подходящих вариантов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6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1 440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1.3 </w:t>
            </w:r>
            <w:r w:rsidR="00591802" w:rsidRPr="00FE267B">
              <w:t>Выбор наиболее подходящего варианта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240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1.4 </w:t>
            </w:r>
            <w:r w:rsidR="00591802" w:rsidRPr="00FE267B">
              <w:t>Заключение договора с арендодателем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7 740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18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2</w:t>
            </w:r>
            <w:r w:rsidR="00FE267B" w:rsidRPr="00FE267B">
              <w:t xml:space="preserve">. </w:t>
            </w:r>
            <w:r w:rsidRPr="00FE267B">
              <w:t>Проведение косметического ремонта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30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14 400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33,5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2.1 </w:t>
            </w:r>
            <w:r w:rsidR="00591802" w:rsidRPr="00FE267B">
              <w:t>Поиск необходимых ремонтных материалов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6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1,7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2.1.1 </w:t>
            </w:r>
            <w:r w:rsidR="00591802" w:rsidRPr="00FE267B">
              <w:t>Проанализировать предлагаемый ассортимент, качество и стоимость материалов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2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2.2 </w:t>
            </w:r>
            <w:r w:rsidR="00591802" w:rsidRPr="00FE267B">
              <w:t>Покупка необходимых ремонтных материалов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5 120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11,9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2.3 </w:t>
            </w:r>
            <w:r w:rsidR="00591802" w:rsidRPr="00FE267B">
              <w:t>Поиск рабочих для осуществления ремонта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3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360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0,9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2.4 </w:t>
            </w:r>
            <w:r w:rsidR="00591802" w:rsidRPr="00FE267B">
              <w:t>Проведение ремонта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20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8 200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19,1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3</w:t>
            </w:r>
            <w:r w:rsidR="00FE267B" w:rsidRPr="00FE267B">
              <w:t xml:space="preserve">. </w:t>
            </w:r>
            <w:r w:rsidRPr="00FE267B">
              <w:t>Закупить необходимое оборудование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14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9 040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3.1 </w:t>
            </w:r>
            <w:r w:rsidR="00591802" w:rsidRPr="00FE267B">
              <w:t>Проанализировать рынок оборудования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13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1 800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4,2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3.1.1 </w:t>
            </w:r>
            <w:r w:rsidR="00591802" w:rsidRPr="00FE267B">
              <w:t>Проанализировать поставщиков оборудования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3.1.2 </w:t>
            </w:r>
            <w:r w:rsidR="00591802" w:rsidRPr="00FE267B">
              <w:t>Проанализировать качество предлагаемого оборудования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1.1.3 </w:t>
            </w:r>
            <w:r w:rsidR="00591802" w:rsidRPr="00FE267B">
              <w:t>Проанализировать стоимость предлагаемого оборудования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3.2 </w:t>
            </w:r>
            <w:r w:rsidR="00591802" w:rsidRPr="00FE267B">
              <w:t>Заключить договор о покупке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7 240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16,8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</w:t>
            </w:r>
            <w:r w:rsidR="00FE267B" w:rsidRPr="00FE267B">
              <w:t xml:space="preserve">. </w:t>
            </w:r>
            <w:r w:rsidRPr="00FE267B">
              <w:t>Набор персонала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9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1 080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 </w:t>
            </w:r>
            <w:r w:rsidR="00591802" w:rsidRPr="00FE267B">
              <w:t>Поиск новых сотрудников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9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1 080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4.1.1 </w:t>
            </w:r>
            <w:r w:rsidR="00591802" w:rsidRPr="00FE267B">
              <w:t>Дать объявления в газету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0,3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4.1.2 </w:t>
            </w:r>
            <w:r w:rsidR="00591802" w:rsidRPr="00FE267B">
              <w:t>Составить должностные инструкции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2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240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4.1.3 </w:t>
            </w:r>
            <w:r w:rsidR="00591802" w:rsidRPr="00FE267B">
              <w:t>Провести собеседования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4.1.4 </w:t>
            </w:r>
            <w:r w:rsidR="00591802" w:rsidRPr="00FE267B">
              <w:t>Заключить трудовые договора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0,3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</w:t>
            </w:r>
            <w:r w:rsidR="00FE267B" w:rsidRPr="00FE267B">
              <w:t xml:space="preserve">. </w:t>
            </w:r>
            <w:r w:rsidRPr="00FE267B">
              <w:t>Открытие магазина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4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5 720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13,3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5.1.</w:t>
            </w:r>
            <w:r w:rsidRPr="00FE267B">
              <w:t xml:space="preserve"> </w:t>
            </w:r>
            <w:r w:rsidR="00591802" w:rsidRPr="00FE267B">
              <w:t>Произвести уборку помещение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160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5.2.</w:t>
            </w:r>
            <w:r w:rsidRPr="00FE267B">
              <w:t xml:space="preserve"> </w:t>
            </w:r>
            <w:r w:rsidR="00591802" w:rsidRPr="00FE267B">
              <w:t>Установить оборудование и мебель</w:t>
            </w:r>
          </w:p>
          <w:p w:rsidR="00591802" w:rsidRPr="00FE267B" w:rsidRDefault="00FE267B" w:rsidP="00FF1CCA">
            <w:pPr>
              <w:pStyle w:val="afe"/>
              <w:widowControl w:val="0"/>
            </w:pPr>
            <w:r>
              <w:t>5.3.</w:t>
            </w:r>
            <w:r w:rsidRPr="00FE267B">
              <w:t xml:space="preserve"> </w:t>
            </w:r>
            <w:r w:rsidR="00591802" w:rsidRPr="00FE267B">
              <w:t>Обучить консультантов</w:t>
            </w:r>
          </w:p>
          <w:p w:rsidR="00591802" w:rsidRPr="00FE267B" w:rsidRDefault="00FE267B" w:rsidP="00FF1CCA">
            <w:pPr>
              <w:pStyle w:val="afe"/>
              <w:widowControl w:val="0"/>
            </w:pPr>
            <w:r>
              <w:t>5.4.</w:t>
            </w:r>
            <w:r w:rsidRPr="00FE267B">
              <w:t xml:space="preserve"> </w:t>
            </w:r>
            <w:r w:rsidR="00591802" w:rsidRPr="00FE267B">
              <w:t>Заключить договора на поставку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320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240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5.3.</w:t>
            </w:r>
            <w:r w:rsidRPr="00FE267B">
              <w:t xml:space="preserve"> </w:t>
            </w:r>
            <w:r w:rsidR="00591802" w:rsidRPr="00FE267B">
              <w:t>Завезти продукцию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5 240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12,2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</w:t>
            </w:r>
            <w:r w:rsidR="00FE267B" w:rsidRPr="00FE267B">
              <w:t xml:space="preserve">. </w:t>
            </w:r>
            <w:r w:rsidRPr="00FE267B">
              <w:t>Провести рекламную кампанию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1 720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6.1.</w:t>
            </w:r>
            <w:r w:rsidRPr="00FE267B">
              <w:t xml:space="preserve"> </w:t>
            </w:r>
            <w:r w:rsidR="00591802" w:rsidRPr="00FE267B">
              <w:t>Разработать рекламный ролик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1 600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3,8</w:t>
            </w:r>
          </w:p>
        </w:tc>
      </w:tr>
      <w:tr w:rsidR="00591802" w:rsidRPr="00FE267B">
        <w:tc>
          <w:tcPr>
            <w:tcW w:w="3329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6.2.</w:t>
            </w:r>
            <w:r w:rsidRPr="00FE267B">
              <w:t xml:space="preserve"> </w:t>
            </w:r>
            <w:r w:rsidR="00591802" w:rsidRPr="00FE267B">
              <w:t xml:space="preserve">Запустить рекламный ролик </w:t>
            </w:r>
          </w:p>
        </w:tc>
        <w:tc>
          <w:tcPr>
            <w:tcW w:w="265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</w:t>
            </w:r>
          </w:p>
        </w:tc>
        <w:tc>
          <w:tcPr>
            <w:tcW w:w="17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1 120</w:t>
            </w:r>
          </w:p>
        </w:tc>
        <w:tc>
          <w:tcPr>
            <w:tcW w:w="1034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2,6</w:t>
            </w:r>
          </w:p>
        </w:tc>
      </w:tr>
    </w:tbl>
    <w:p w:rsidR="00D86239" w:rsidRDefault="00D86239" w:rsidP="00FF1CCA">
      <w:pPr>
        <w:widowControl w:val="0"/>
        <w:ind w:firstLine="709"/>
        <w:sectPr w:rsidR="00D86239" w:rsidSect="00FE267B">
          <w:headerReference w:type="default" r:id="rId22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FE267B" w:rsidRPr="00FE267B" w:rsidRDefault="003E353B" w:rsidP="00FF1CCA">
      <w:pPr>
        <w:widowControl w:val="0"/>
        <w:ind w:firstLine="0"/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02" editas="orgchart" style="width:680.3pt;height:396.85pt;mso-position-horizontal-relative:char;mso-position-vertical-relative:line" coordorigin="1628,3257" coordsize="21951,8279">
            <o:diagram v:ext="edit" dgmstyle="0" dgmscalex="40626" dgmscaley="62830" dgmfontsize="7" constrainbounds="0,0,0,0">
              <o:relationtable v:ext="edit">
                <o:rel v:ext="edit" idsrc="#_s1137" iddest="#_s1137"/>
                <o:rel v:ext="edit" idsrc="#_s1138" iddest="#_s1137" idcntr="#_s1136"/>
                <o:rel v:ext="edit" idsrc="#_s1139" iddest="#_s1137" idcntr="#_s1135"/>
                <o:rel v:ext="edit" idsrc="#_s1140" iddest="#_s1137" idcntr="#_s1134"/>
                <o:rel v:ext="edit" idsrc="#_s1149" iddest="#_s1137" idcntr="#_s1125"/>
                <o:rel v:ext="edit" idsrc="#_s1156" iddest="#_s1137" idcntr="#_s1118"/>
                <o:rel v:ext="edit" idsrc="#_s1165" iddest="#_s1137" idcntr="#_s1109"/>
                <o:rel v:ext="edit" idsrc="#_s1141" iddest="#_s1138" idcntr="#_s1133"/>
                <o:rel v:ext="edit" idsrc="#_s1142" iddest="#_s1138" idcntr="#_s1132"/>
                <o:rel v:ext="edit" idsrc="#_s1143" iddest="#_s1139" idcntr="#_s1131"/>
                <o:rel v:ext="edit" idsrc="#_s1144" iddest="#_s1139" idcntr="#_s1130"/>
                <o:rel v:ext="edit" idsrc="#_s1145" iddest="#_s1139" idcntr="#_s1129"/>
                <o:rel v:ext="edit" idsrc="#_s1146" iddest="#_s1140" idcntr="#_s1128"/>
                <o:rel v:ext="edit" idsrc="#_s1147" iddest="#_s1140" idcntr="#_s1127"/>
                <o:rel v:ext="edit" idsrc="#_s1148" iddest="#_s1140" idcntr="#_s1126"/>
                <o:rel v:ext="edit" idsrc="#_s1157" iddest="#_s1140" idcntr="#_s1117"/>
                <o:rel v:ext="edit" idsrc="#_s1158" iddest="#_s1149" idcntr="#_s1116"/>
                <o:rel v:ext="edit" idsrc="#_s1163" iddest="#_s1156" idcntr="#_s1111"/>
                <o:rel v:ext="edit" idsrc="#_s1164" iddest="#_s1156" idcntr="#_s1110"/>
                <o:rel v:ext="edit" idsrc="#_s1166" iddest="#_s1165" idcntr="#_s1108"/>
                <o:rel v:ext="edit" idsrc="#_s1167" iddest="#_s1165" idcntr="#_s1107"/>
                <o:rel v:ext="edit" idsrc="#_s1168" iddest="#_s1165" idcntr="#_s1106"/>
                <o:rel v:ext="edit" idsrc="#_s1169" iddest="#_s1165" idcntr="#_s1105"/>
                <o:rel v:ext="edit" idsrc="#_s1170" iddest="#_s1165" idcntr="#_s1104"/>
                <o:rel v:ext="edit" idsrc="#_s1150" iddest="#_s1141" idcntr="#_s1124"/>
                <o:rel v:ext="edit" idsrc="#_s1151" iddest="#_s1141" idcntr="#_s1123"/>
                <o:rel v:ext="edit" idsrc="#_s1152" iddest="#_s1141" idcntr="#_s1122"/>
                <o:rel v:ext="edit" idsrc="#_s1153" iddest="#_s1143" idcntr="#_s1121"/>
                <o:rel v:ext="edit" idsrc="#_s1154" iddest="#_s1143" idcntr="#_s1120"/>
                <o:rel v:ext="edit" idsrc="#_s1155" iddest="#_s1143" idcntr="#_s1119"/>
                <o:rel v:ext="edit" idsrc="#_s1159" iddest="#_s1158" idcntr="#_s1115"/>
                <o:rel v:ext="edit" idsrc="#_s1160" iddest="#_s1158" idcntr="#_s1114"/>
                <o:rel v:ext="edit" idsrc="#_s1161" iddest="#_s1158" idcntr="#_s1113"/>
                <o:rel v:ext="edit" idsrc="#_s1162" iddest="#_s1158" idcntr="#_s1112"/>
              </o:relationtable>
            </o:diagram>
            <v:shape id="_x0000_s1103" type="#_x0000_t75" style="position:absolute;left:1628;top:3257;width:21951;height:8279" o:preferrelative="f">
              <v:fill o:detectmouseclick="t"/>
              <v:path o:extrusionok="t" o:connecttype="none"/>
              <o:lock v:ext="edit" aspectratio="f" text="t"/>
            </v:shape>
            <v:shape id="_s1104" o:spid="_x0000_s1104" type="#_x0000_t33" style="position:absolute;left:21061;top:5056;width:359;height:5042;rotation:180" o:connectortype="elbow" adj="-1188291,-29309,-1188291" strokeweight="2.25pt"/>
            <v:shape id="_s1105" o:spid="_x0000_s1105" type="#_x0000_t33" style="position:absolute;left:21060;top:5056;width:360;height:3961;rotation:180" o:connectortype="elbow" adj="-1188291,-31413,-1188291" strokeweight="2.25pt"/>
            <v:shape id="_s1106" o:spid="_x0000_s1106" type="#_x0000_t33" style="position:absolute;left:21060;top:5056;width:360;height:2881;rotation:180" o:connectortype="elbow" adj="-1188291,-35090,-1188291" strokeweight="2.25pt"/>
            <v:shape id="_s1107" o:spid="_x0000_s1107" type="#_x0000_t33" style="position:absolute;left:21060;top:5056;width:360;height:1801;rotation:180" o:connectortype="elbow" adj="-1188291,-43187,-1188291" strokeweight="2.25pt"/>
            <v:shape id="_s1108" o:spid="_x0000_s1108" type="#_x0000_t33" style="position:absolute;left:21060;top:5056;width:360;height:721;rotation:180" o:connectortype="elbow" adj="-1188291,-75522,-1188291" strokeweight="2.25pt"/>
            <v:shape id="_s1109" o:spid="_x0000_s1109" type="#_x0000_t34" style="position:absolute;left:16293;top:-432;width:360;height:9177;rotation:270;flip:x" o:connectortype="elbow" adj="10769,3930,-754122" strokeweight="2.25pt"/>
            <v:shape id="_s1110" o:spid="_x0000_s1110" type="#_x0000_t33" style="position:absolute;left:18182;top:5056;width:358;height:1801;rotation:180" o:connectortype="elbow" adj="-1019968,-43187,-1019968" strokeweight="2.25pt"/>
            <v:shape id="_s1111" o:spid="_x0000_s1111" type="#_x0000_t33" style="position:absolute;left:18182;top:5056;width:358;height:721;rotation:180" o:connectortype="elbow" adj="-1019968,-75522,-1019968" strokeweight="2.25pt"/>
            <v:shape id="_s1112" o:spid="_x0000_s1112" type="#_x0000_t33" style="position:absolute;left:15304;top:6136;width:358;height:3961;rotation:180" o:connectortype="elbow" adj="-846389,-37301,-846389" strokeweight="2.25pt"/>
            <v:shape id="_s1113" o:spid="_x0000_s1113" type="#_x0000_t33" style="position:absolute;left:15304;top:6136;width:358;height:2881;rotation:180" o:connectortype="elbow" adj="-846389,-43184,-846389" strokeweight="2.25pt"/>
            <v:shape id="_s1114" o:spid="_x0000_s1114" type="#_x0000_t33" style="position:absolute;left:15304;top:6136;width:358;height:1801;rotation:180" o:connectortype="elbow" adj="-846389,-56120,-846389" strokeweight="2.25pt"/>
            <v:shape id="_s1115" o:spid="_x0000_s1115" type="#_x0000_t33" style="position:absolute;left:15304;top:6136;width:358;height:721;rotation:180" o:connectortype="elbow" adj="-846389,-107875,-84638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6" o:spid="_x0000_s1116" type="#_x0000_t32" style="position:absolute;left:15125;top:5236;width:360;height:1;rotation:270" o:connectortype="elbow" adj="-530734,-1,-530734" strokeweight="2.25pt"/>
            <v:shape id="_s1117" o:spid="_x0000_s1117" type="#_x0000_t33" style="position:absolute;left:11345;top:5057;width:360;height:3960;rotation:180" o:connectortype="elbow" adj="-604994,-31421,-604994" strokeweight="2.25pt"/>
            <v:shape id="_s1118" o:spid="_x0000_s1118" type="#_x0000_t34" style="position:absolute;left:14853;top:1008;width:360;height:6298;rotation:270;flip:x" o:connectortype="elbow" adj="10769,5726,-642428" strokeweight="2.25pt"/>
            <v:shape id="_s1119" o:spid="_x0000_s1119" type="#_x0000_t33" style="position:absolute;left:8467;top:6137;width:359;height:2880;rotation:180" o:connectortype="elbow" adj="-432194,-43200,-432194" strokeweight="2.25pt"/>
            <v:shape id="_s1120" o:spid="_x0000_s1120" type="#_x0000_t33" style="position:absolute;left:8467;top:6137;width:359;height:1800;rotation:180" o:connectortype="elbow" adj="-432194,-56152,-432194" strokeweight="2.25pt"/>
            <v:shape id="_s1121" o:spid="_x0000_s1121" type="#_x0000_t33" style="position:absolute;left:8467;top:6137;width:359;height:720;rotation:180" o:connectortype="elbow" adj="-432194,-108031,-432194" strokeweight="2.25pt"/>
            <v:shape id="_s1122" o:spid="_x0000_s1122" type="#_x0000_t33" style="position:absolute;left:4148;top:6136;width:360;height:2881;rotation:180" o:connectortype="elbow" adj="-172897,-43184,-172897" strokeweight="2.25pt"/>
            <v:shape id="_s1123" o:spid="_x0000_s1123" type="#_x0000_t33" style="position:absolute;left:4148;top:6136;width:360;height:1801;rotation:180" o:connectortype="elbow" adj="-172897,-56120,-172897" strokeweight="2.25pt"/>
            <v:shape id="_s1124" o:spid="_x0000_s1124" type="#_x0000_t33" style="position:absolute;left:4148;top:6136;width:360;height:721;rotation:180" o:connectortype="elbow" adj="-172897,-107875,-172897" strokeweight="2.25pt"/>
            <v:shape id="_s1125" o:spid="_x0000_s1125" type="#_x0000_t34" style="position:absolute;left:13414;top:2447;width:360;height:3420;rotation:270;flip:x" o:connectortype="elbow" adj="10769,10545,-530734" strokeweight="2.25pt"/>
            <v:shape id="_s1126" o:spid="_x0000_s1126" type="#_x0000_t33" style="position:absolute;left:11345;top:5057;width:360;height:2880;rotation:180" o:connectortype="elbow" adj="-604994,-35103,-604994" strokeweight="2.25pt"/>
            <v:shape id="_s1127" o:spid="_x0000_s1127" type="#_x0000_t33" style="position:absolute;left:11345;top:5057;width:360;height:1800;rotation:180" o:connectortype="elbow" adj="-604994,-43213,-604994" strokeweight="2.25pt"/>
            <v:shape id="_s1128" o:spid="_x0000_s1128" type="#_x0000_t33" style="position:absolute;left:11345;top:5057;width:360;height:720;rotation:180" o:connectortype="elbow" adj="-604994,-75631,-604994" strokeweight="2.25pt"/>
            <v:shape id="_s1129" o:spid="_x0000_s1129" type="#_x0000_t33" style="position:absolute;left:7028;top:5057;width:360;height:6120;rotation:180" o:connectortype="elbow" adj="-345794,-27954,-345794" strokeweight="2.25pt"/>
            <v:shape id="_s1130" o:spid="_x0000_s1130" type="#_x0000_t33" style="position:absolute;left:7028;top:5057;width:360;height:5040;rotation:180" o:connectortype="elbow" adj="-345794,-29317,-345794" strokeweight="2.25pt"/>
            <v:shape id="_s1131" o:spid="_x0000_s1131" type="#_x0000_t33" style="position:absolute;left:7028;top:5057;width:360;height:720;rotation:180" o:connectortype="elbow" adj="-345794,-75631,-345794" strokeweight="2.25pt"/>
            <v:shape id="_s1132" o:spid="_x0000_s1132" type="#_x0000_t33" style="position:absolute;left:2709;top:5057;width:360;height:5041;rotation:180" o:connectortype="elbow" adj="-86497,-29316,-86497" strokeweight="2.25pt"/>
            <v:shape id="_s1133" o:spid="_x0000_s1133" type="#_x0000_t33" style="position:absolute;left:2709;top:5057;width:360;height:720;rotation:180" o:connectortype="elbow" adj="-86497,-75631,-86497" strokeweight="2.25pt"/>
            <v:shape id="_s1134" o:spid="_x0000_s1134" type="#_x0000_t34" style="position:absolute;left:11435;top:3887;width:360;height:539;rotation:270" o:connectortype="elbow" adj="10769,-66934,-377092" strokeweight="2.25pt"/>
            <v:shape id="_s1135" o:spid="_x0000_s1135" type="#_x0000_t34" style="position:absolute;left:9276;top:1729;width:360;height:4856;rotation:270" o:connectortype="elbow" adj="10769,-7427,-209551" strokeweight="2.25pt"/>
            <v:shape id="_s1136" o:spid="_x0000_s1136" type="#_x0000_t34" style="position:absolute;left:7117;top:-431;width:360;height:9175;rotation:270" o:connectortype="elbow" adj="10769,-3931,-41948" strokeweight="2.25pt"/>
            <v:roundrect id="_s1137" o:spid="_x0000_s1137" style="position:absolute;left:10804;top:3257;width:2160;height:720;v-text-anchor:middle" arcsize="10923f" o:dgmlayout="0" o:dgmnodekind="1" filled="f" fillcolor="#bbe0e3">
              <v:textbox style="mso-next-textbox:#_s113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Создать магазин лечебной косметики МэйТан</w:t>
                    </w:r>
                  </w:p>
                </w:txbxContent>
              </v:textbox>
            </v:roundrect>
            <v:roundrect id="_s1138" o:spid="_x0000_s1138" style="position:absolute;left:1628;top:4337;width:2160;height:720;v-text-anchor:middle" arcsize="10923f" o:dgmlayout="2" o:dgmnodekind="0" o:dgmlayoutmru="2" filled="f" fillcolor="#bbe0e3">
              <v:textbox style="mso-next-textbox:#_s113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Закупка оборудования</w:t>
                    </w:r>
                  </w:p>
                </w:txbxContent>
              </v:textbox>
            </v:roundrect>
            <v:roundrect id="_s1139" o:spid="_x0000_s1139" style="position:absolute;left:5947;top:4337;width:2160;height:720;v-text-anchor:middle" arcsize="10923f" o:dgmlayout="2" o:dgmnodekind="0" o:dgmlayoutmru="2" filled="f" fillcolor="#bbe0e3">
              <v:textbox style="mso-next-textbox:#_s113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Проведение косметического ремонта</w:t>
                    </w:r>
                  </w:p>
                </w:txbxContent>
              </v:textbox>
            </v:roundrect>
            <v:roundrect id="_s1140" o:spid="_x0000_s1140" style="position:absolute;left:10265;top:4337;width:2160;height:720;v-text-anchor:middle" arcsize="10923f" o:dgmlayout="2" o:dgmnodekind="0" o:dgmlayoutmru="2" filled="f" fillcolor="#bbe0e3">
              <v:textbox style="mso-next-textbox:#_s114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Поиск подходящего помещения для аренды</w:t>
                    </w:r>
                  </w:p>
                </w:txbxContent>
              </v:textbox>
            </v:roundrect>
            <v:roundrect id="_s1141" o:spid="_x0000_s1141" style="position:absolute;left:3068;top:5417;width:2160;height:719;v-text-anchor:middle" arcsize="10923f" o:dgmlayout="2" o:dgmnodekind="0" filled="f" fillcolor="#bbe0e3">
              <v:textbox style="mso-next-textbox:#_s114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Анализ рынка оборудования</w:t>
                    </w:r>
                  </w:p>
                </w:txbxContent>
              </v:textbox>
            </v:roundrect>
            <v:roundrect id="_s1142" o:spid="_x0000_s1142" style="position:absolute;left:3068;top:9737;width:2160;height:720;v-text-anchor:middle" arcsize="10923f" o:dgmlayout="2" o:dgmnodekind="0" filled="f" fillcolor="#bbe0e3">
              <v:textbox style="mso-next-textbox:#_s1142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Заключить договор о покупке</w:t>
                    </w:r>
                  </w:p>
                </w:txbxContent>
              </v:textbox>
            </v:roundrect>
            <v:roundrect id="_s1143" o:spid="_x0000_s1143" style="position:absolute;left:7387;top:5417;width:2159;height:720;v-text-anchor:middle" arcsize="10923f" o:dgmlayout="2" o:dgmnodekind="0" filled="f" fillcolor="#bbe0e3">
              <v:textbox style="mso-next-textbox:#_s114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 xml:space="preserve">Поиск необходимых ремонтных материалов </w:t>
                    </w:r>
                  </w:p>
                </w:txbxContent>
              </v:textbox>
            </v:roundrect>
            <v:roundrect id="_s1144" o:spid="_x0000_s1144" style="position:absolute;left:7387;top:9737;width:2160;height:719;v-text-anchor:middle" arcsize="10923f" o:dgmlayout="2" o:dgmnodekind="0" filled="f" fillcolor="#bbe0e3">
              <v:textbox style="mso-next-textbox:#_s114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Покупка необходимых ремонтных материалов</w:t>
                    </w:r>
                  </w:p>
                </w:txbxContent>
              </v:textbox>
            </v:roundrect>
            <v:roundrect id="_s1145" o:spid="_x0000_s1145" style="position:absolute;left:7387;top:10817;width:2159;height:719;v-text-anchor:middle" arcsize="10923f" o:dgmlayout="2" o:dgmnodekind="0" filled="f" fillcolor="#bbe0e3">
              <v:textbox style="mso-next-textbox:#_s114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Поиск рабочих, для проведения ремонта</w:t>
                    </w:r>
                  </w:p>
                </w:txbxContent>
              </v:textbox>
            </v:roundrect>
            <v:roundrect id="_s1146" o:spid="_x0000_s1146" style="position:absolute;left:11705;top:5417;width:2159;height:719;v-text-anchor:middle" arcsize="10923f" o:dgmlayout="2" o:dgmnodekind="0" filled="f" fillcolor="#bbe0e3">
              <v:textbox style="mso-next-textbox:#_s114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Поиск в СМИ</w:t>
                    </w:r>
                  </w:p>
                  <w:p w:rsidR="002C37C2" w:rsidRPr="00D86239" w:rsidRDefault="002C37C2" w:rsidP="00D86239">
                    <w:pPr>
                      <w:pStyle w:val="afd"/>
                    </w:pPr>
                  </w:p>
                </w:txbxContent>
              </v:textbox>
            </v:roundrect>
            <v:roundrect id="_s1147" o:spid="_x0000_s1147" style="position:absolute;left:11705;top:6497;width:2159;height:719;v-text-anchor:middle" arcsize="10923f" o:dgmlayout="2" o:dgmnodekind="0" filled="f" fillcolor="#bbe0e3">
              <v:textbox style="mso-next-textbox:#_s114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Просмотр подходящих вариантов</w:t>
                    </w:r>
                  </w:p>
                </w:txbxContent>
              </v:textbox>
            </v:roundrect>
            <v:roundrect id="_s1148" o:spid="_x0000_s1148" style="position:absolute;left:11705;top:7577;width:2160;height:720;v-text-anchor:middle" arcsize="10923f" o:dgmlayout="2" o:dgmnodekind="0" filled="f" fillcolor="#bbe0e3">
              <v:textbox style="mso-next-textbox:#_s114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Выбор подходящего варианта</w:t>
                    </w:r>
                  </w:p>
                  <w:p w:rsidR="002C37C2" w:rsidRPr="00D86239" w:rsidRDefault="002C37C2" w:rsidP="00D86239">
                    <w:pPr>
                      <w:pStyle w:val="afd"/>
                    </w:pPr>
                  </w:p>
                </w:txbxContent>
              </v:textbox>
            </v:roundrect>
            <v:roundrect id="_s1149" o:spid="_x0000_s1149" style="position:absolute;left:14224;top:4337;width:2159;height:720;v-text-anchor:middle" arcsize="10923f" o:dgmlayout="0" o:dgmnodekind="0" filled="f" fillcolor="#bbe0e3">
              <v:textbox style="mso-next-textbox:#_s114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Набор персонала</w:t>
                    </w:r>
                  </w:p>
                </w:txbxContent>
              </v:textbox>
            </v:roundrect>
            <v:roundrect id="_s1150" o:spid="_x0000_s1150" style="position:absolute;left:4508;top:6497;width:2159;height:720;v-text-anchor:middle" arcsize="10923f" o:dgmlayout="2" o:dgmnodekind="0">
              <v:textbox style="mso-next-textbox:#_s115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Ассортимент оборудования</w:t>
                    </w:r>
                  </w:p>
                </w:txbxContent>
              </v:textbox>
            </v:roundrect>
            <v:roundrect id="_s1151" o:spid="_x0000_s1151" style="position:absolute;left:4508;top:7577;width:2159;height:719;v-text-anchor:middle" arcsize="10923f" o:dgmlayout="2" o:dgmnodekind="0">
              <v:textbox style="mso-next-textbox:#_s115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Качество оборудования</w:t>
                    </w:r>
                  </w:p>
                </w:txbxContent>
              </v:textbox>
            </v:roundrect>
            <v:roundrect id="_s1152" o:spid="_x0000_s1152" style="position:absolute;left:4508;top:8657;width:2159;height:720;v-text-anchor:middle" arcsize="10923f" o:dgmlayout="2" o:dgmnodekind="0">
              <v:textbox style="mso-next-textbox:#_s1152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Стоимость оборудования</w:t>
                    </w:r>
                  </w:p>
                </w:txbxContent>
              </v:textbox>
            </v:roundrect>
            <v:roundrect id="_s1153" o:spid="_x0000_s1153" style="position:absolute;left:8826;top:6497;width:2159;height:719;v-text-anchor:middle" arcsize="10923f" o:dgmlayout="2" o:dgmnodekind="0">
              <v:textbox style="mso-next-textbox:#_s115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Ассортимент материалов</w:t>
                    </w:r>
                  </w:p>
                </w:txbxContent>
              </v:textbox>
            </v:roundrect>
            <v:roundrect id="_s1154" o:spid="_x0000_s1154" style="position:absolute;left:8826;top:7577;width:2159;height:719;v-text-anchor:middle" arcsize="10923f" o:dgmlayout="2" o:dgmnodekind="0" filled="f" fillcolor="#bbe0e3">
              <v:textbox style="mso-next-textbox:#_s115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Качество материалов</w:t>
                    </w:r>
                  </w:p>
                </w:txbxContent>
              </v:textbox>
            </v:roundrect>
            <v:roundrect id="_s1155" o:spid="_x0000_s1155" style="position:absolute;left:8826;top:8657;width:2159;height:719;v-text-anchor:middle" arcsize="10923f" o:dgmlayout="2" o:dgmnodekind="0" filled="f" fillcolor="#bbe0e3">
              <v:textbox style="mso-next-textbox:#_s115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Стоимость материалов</w:t>
                    </w:r>
                  </w:p>
                </w:txbxContent>
              </v:textbox>
            </v:roundrect>
            <v:roundrect id="_s1156" o:spid="_x0000_s1156" style="position:absolute;left:17102;top:4337;width:2159;height:719;v-text-anchor:middle" arcsize="10923f" o:dgmlayout="2" o:dgmnodekind="0" o:dgmlayoutmru="2" filled="f" fillcolor="#bbe0e3">
              <v:textbox style="mso-next-textbox:#_s115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Провести рекламную кампанию</w:t>
                    </w:r>
                  </w:p>
                </w:txbxContent>
              </v:textbox>
            </v:roundrect>
            <v:roundrect id="_s1157" o:spid="_x0000_s1157" style="position:absolute;left:11705;top:8657;width:2158;height:719;v-text-anchor:middle" arcsize="10923f" o:dgmlayout="2" o:dgmnodekind="0" filled="f" fillcolor="#bbe0e3">
              <v:textbox style="mso-next-textbox:#_s115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Заключение договора с арендатором</w:t>
                    </w:r>
                  </w:p>
                </w:txbxContent>
              </v:textbox>
            </v:roundrect>
            <v:roundrect id="_s1158" o:spid="_x0000_s1158" style="position:absolute;left:14224;top:5417;width:2159;height:719;v-text-anchor:middle" arcsize="10923f" o:dgmlayout="2" o:dgmnodekind="0" filled="f" fillcolor="#bbe0e3">
              <v:textbox style="mso-next-textbox:#_s115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Поиск новых сотрудников</w:t>
                    </w:r>
                  </w:p>
                </w:txbxContent>
              </v:textbox>
            </v:roundrect>
            <v:roundrect id="_s1159" o:spid="_x0000_s1159" style="position:absolute;left:15663;top:6497;width:2158;height:719;v-text-anchor:middle" arcsize="10923f" o:dgmlayout="2" o:dgmnodekind="0" filled="f" fillcolor="#bbe0e3">
              <v:textbox style="mso-next-textbox:#_s115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Дать объявления в газету</w:t>
                    </w:r>
                  </w:p>
                </w:txbxContent>
              </v:textbox>
            </v:roundrect>
            <v:roundrect id="_s1160" o:spid="_x0000_s1160" style="position:absolute;left:15663;top:7577;width:2160;height:719;v-text-anchor:middle" arcsize="10923f" o:dgmlayout="2" o:dgmnodekind="0" filled="f" fillcolor="#bbe0e3">
              <v:textbox style="mso-next-textbox:#_s116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Составить должностные инструкции</w:t>
                    </w:r>
                  </w:p>
                  <w:p w:rsidR="002C37C2" w:rsidRPr="00D86239" w:rsidRDefault="002C37C2" w:rsidP="00D86239">
                    <w:pPr>
                      <w:pStyle w:val="afd"/>
                    </w:pPr>
                  </w:p>
                </w:txbxContent>
              </v:textbox>
            </v:roundrect>
            <v:roundrect id="_s1161" o:spid="_x0000_s1161" style="position:absolute;left:15663;top:8657;width:2160;height:719;v-text-anchor:middle" arcsize="10923f" o:dgmlayout="2" o:dgmnodekind="0" filled="f" fillcolor="#bbe0e3">
              <v:textbox style="mso-next-textbox:#_s1161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Провести собеседование</w:t>
                    </w:r>
                  </w:p>
                </w:txbxContent>
              </v:textbox>
            </v:roundrect>
            <v:roundrect id="_s1162" o:spid="_x0000_s1162" style="position:absolute;left:15663;top:9737;width:2160;height:719;v-text-anchor:middle" arcsize="10923f" o:dgmlayout="2" o:dgmnodekind="0" filled="f" fillcolor="#bbe0e3">
              <v:textbox style="mso-next-textbox:#_s1162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Заключить трудовые договора</w:t>
                    </w:r>
                  </w:p>
                </w:txbxContent>
              </v:textbox>
            </v:roundrect>
            <v:roundrect id="_s1163" o:spid="_x0000_s1163" style="position:absolute;left:18541;top:5417;width:2159;height:719;v-text-anchor:middle" arcsize="10923f" o:dgmlayout="2" o:dgmnodekind="0" filled="f" fillcolor="#bbe0e3">
              <v:textbox style="mso-next-textbox:#_s1163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Разработка рекламного ролика</w:t>
                    </w:r>
                  </w:p>
                </w:txbxContent>
              </v:textbox>
            </v:roundrect>
            <v:roundrect id="_s1164" o:spid="_x0000_s1164" style="position:absolute;left:18541;top:6497;width:2159;height:719;v-text-anchor:middle" arcsize="10923f" o:dgmlayout="2" o:dgmnodekind="0" filled="f" fillcolor="#bbe0e3">
              <v:textbox style="mso-next-textbox:#_s1164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 xml:space="preserve">Запуск рекламного ролика </w:t>
                    </w:r>
                  </w:p>
                </w:txbxContent>
              </v:textbox>
            </v:roundrect>
            <v:roundrect id="_s1165" o:spid="_x0000_s1165" style="position:absolute;left:19980;top:4337;width:2160;height:719;v-text-anchor:middle" arcsize="10923f" o:dgmlayout="2" o:dgmnodekind="0" o:dgmlayoutmru="2" filled="f" fillcolor="#bbe0e3">
              <v:textbox style="mso-next-textbox:#_s1165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Открытие магазина</w:t>
                    </w:r>
                  </w:p>
                </w:txbxContent>
              </v:textbox>
            </v:roundrect>
            <v:roundrect id="_s1166" o:spid="_x0000_s1166" style="position:absolute;left:21420;top:5417;width:2159;height:719;v-text-anchor:middle" arcsize="10923f" o:dgmlayout="2" o:dgmnodekind="0" filled="f" fillcolor="#bbe0e3">
              <v:textbox style="mso-next-textbox:#_s1166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Уборка помещение</w:t>
                    </w:r>
                  </w:p>
                </w:txbxContent>
              </v:textbox>
            </v:roundrect>
            <v:roundrect id="_s1167" o:spid="_x0000_s1167" style="position:absolute;left:21420;top:6497;width:2159;height:719;v-text-anchor:middle" arcsize="10923f" o:dgmlayout="2" o:dgmnodekind="0" filled="f" fillcolor="#bbe0e3">
              <v:textbox style="mso-next-textbox:#_s1167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Установка оборудование и мебель</w:t>
                    </w:r>
                  </w:p>
                </w:txbxContent>
              </v:textbox>
            </v:roundrect>
            <v:roundrect id="_s1168" o:spid="_x0000_s1168" style="position:absolute;left:21420;top:7577;width:2159;height:719;v-text-anchor:middle" arcsize="10923f" o:dgmlayout="2" o:dgmnodekind="0" filled="f" fillcolor="#bbe0e3">
              <v:textbox style="mso-next-textbox:#_s1168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Завезти продукцию</w:t>
                    </w:r>
                  </w:p>
                </w:txbxContent>
              </v:textbox>
            </v:roundrect>
            <v:roundrect id="_s1169" o:spid="_x0000_s1169" style="position:absolute;left:21420;top:8657;width:2159;height:720;v-text-anchor:middle" arcsize="10923f" o:dgmlayout="2" o:dgmnodekind="0" fillcolor="#bbe0e3">
              <v:textbox style="mso-next-textbox:#_s1169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Заключить договора на поставку товара</w:t>
                    </w:r>
                  </w:p>
                </w:txbxContent>
              </v:textbox>
            </v:roundrect>
            <v:roundrect id="_s1170" o:spid="_x0000_s1170" style="position:absolute;left:21420;top:9737;width:2159;height:720;v-text-anchor:middle" arcsize="10923f" o:dgmlayout="2" o:dgmnodekind="0" fillcolor="#bbe0e3">
              <v:textbox style="mso-next-textbox:#_s1170" inset="0,0,0,0">
                <w:txbxContent>
                  <w:p w:rsidR="002C37C2" w:rsidRPr="00D86239" w:rsidRDefault="002C37C2" w:rsidP="00D86239">
                    <w:pPr>
                      <w:pStyle w:val="afd"/>
                    </w:pPr>
                    <w:r w:rsidRPr="00D86239">
                      <w:t>Обучить персонал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2.3</w:t>
      </w:r>
      <w:r w:rsidRPr="00FE267B">
        <w:t xml:space="preserve"> </w:t>
      </w:r>
      <w:r w:rsidR="00FE267B">
        <w:t>-</w:t>
      </w:r>
      <w:r w:rsidRPr="00FE267B">
        <w:t xml:space="preserve"> Структура работ проекта</w:t>
      </w:r>
    </w:p>
    <w:p w:rsidR="00FA5292" w:rsidRDefault="00FA5292" w:rsidP="00FF1CCA">
      <w:pPr>
        <w:pStyle w:val="2"/>
        <w:keepNext w:val="0"/>
        <w:widowControl w:val="0"/>
        <w:sectPr w:rsidR="00FA5292" w:rsidSect="00FA5292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FE267B" w:rsidRPr="00FE267B" w:rsidRDefault="00FE267B" w:rsidP="00FF1CCA">
      <w:pPr>
        <w:pStyle w:val="2"/>
        <w:keepNext w:val="0"/>
        <w:widowControl w:val="0"/>
      </w:pPr>
      <w:bookmarkStart w:id="16" w:name="_Toc276169429"/>
      <w:r>
        <w:t>2.3</w:t>
      </w:r>
      <w:r w:rsidR="00591802" w:rsidRPr="00FE267B">
        <w:t xml:space="preserve"> Планирование ресурсов проекта</w:t>
      </w:r>
      <w:bookmarkEnd w:id="16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Планирование ресурсов </w:t>
      </w:r>
      <w:r w:rsidR="00FE267B">
        <w:t>-</w:t>
      </w:r>
      <w:r w:rsidRPr="00FE267B">
        <w:t xml:space="preserve"> определение того, какие ресурсы</w:t>
      </w:r>
      <w:r w:rsidR="00FE267B">
        <w:t xml:space="preserve"> (</w:t>
      </w:r>
      <w:r w:rsidRPr="00FE267B">
        <w:t>люди</w:t>
      </w:r>
      <w:r w:rsidR="00FE267B" w:rsidRPr="00FE267B">
        <w:t xml:space="preserve">, </w:t>
      </w:r>
      <w:r w:rsidRPr="00FE267B">
        <w:t>оборудование, материалы</w:t>
      </w:r>
      <w:r w:rsidR="00FE267B" w:rsidRPr="00FE267B">
        <w:t xml:space="preserve">) </w:t>
      </w:r>
      <w:r w:rsidRPr="00FE267B">
        <w:t>и в каком количестве будут использованы на работах проекта</w:t>
      </w:r>
      <w:r w:rsidR="00FE267B" w:rsidRPr="00FE267B">
        <w:t xml:space="preserve"> [</w:t>
      </w:r>
      <w:r w:rsidRPr="00FE267B">
        <w:t>1</w:t>
      </w:r>
      <w:r w:rsidR="00FE267B" w:rsidRPr="00FE267B">
        <w:t>].</w:t>
      </w:r>
    </w:p>
    <w:p w:rsidR="00FE267B" w:rsidRDefault="00591802" w:rsidP="00FF1CCA">
      <w:pPr>
        <w:widowControl w:val="0"/>
        <w:ind w:firstLine="709"/>
      </w:pPr>
      <w:r w:rsidRPr="00FE267B">
        <w:t>Важным фактором</w:t>
      </w:r>
      <w:r w:rsidR="00FE267B" w:rsidRPr="00FE267B">
        <w:t xml:space="preserve"> </w:t>
      </w:r>
      <w:r w:rsidRPr="00FE267B">
        <w:t>эффективного управления проектами является организация эффективной организационной структуры проекта</w:t>
      </w:r>
      <w:r w:rsidR="00FE267B" w:rsidRPr="00FE267B">
        <w:t xml:space="preserve">. </w:t>
      </w:r>
      <w:r w:rsidRPr="00FE267B">
        <w:t>При проектировании организационной структуры проекта необходимо решить ряд задач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учесть в плане все этапы и работы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учесть в плане все организации, участвующие в проекте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обеспечить эффективное реализацию и управление реализацией проекта путем назначения обязанностей участникам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Решение данных задач обеспечивается путем разработки организационной структуры проекта </w:t>
      </w:r>
      <w:r w:rsidR="00FE267B">
        <w:t>-</w:t>
      </w:r>
      <w:r w:rsidRPr="00FE267B">
        <w:t xml:space="preserve"> </w:t>
      </w:r>
      <w:r w:rsidRPr="00FE267B">
        <w:rPr>
          <w:lang w:val="en-US"/>
        </w:rPr>
        <w:t>OBS</w:t>
      </w:r>
      <w:r w:rsidR="00FE267B" w:rsidRPr="00FE267B">
        <w:t>.</w:t>
      </w:r>
    </w:p>
    <w:p w:rsidR="00FA5292" w:rsidRDefault="00591802" w:rsidP="00FF1CCA">
      <w:pPr>
        <w:widowControl w:val="0"/>
        <w:ind w:firstLine="709"/>
      </w:pPr>
      <w:r w:rsidRPr="00FE267B">
        <w:t>Эффективность управления проектом во многом зависит от используемой организационной структуры</w:t>
      </w:r>
      <w:r w:rsidR="00FE267B" w:rsidRPr="00FE267B">
        <w:t xml:space="preserve">. </w:t>
      </w:r>
      <w:r w:rsidRPr="00FE267B">
        <w:t>Под организационной структурой обычно понимается совокупность элементов организации</w:t>
      </w:r>
      <w:r w:rsidR="00FE267B">
        <w:t xml:space="preserve"> (</w:t>
      </w:r>
      <w:r w:rsidRPr="00FE267B">
        <w:t>должностей и структурных по</w:t>
      </w:r>
      <w:r w:rsidR="00FA5292" w:rsidRPr="00FE267B">
        <w:t>дразделений) и связей между ними.</w:t>
      </w:r>
    </w:p>
    <w:p w:rsidR="00FA5292" w:rsidRDefault="00FA5292" w:rsidP="00FF1CCA">
      <w:pPr>
        <w:widowControl w:val="0"/>
        <w:ind w:firstLine="709"/>
      </w:pPr>
    </w:p>
    <w:p w:rsidR="00FA5292" w:rsidRDefault="00FA5292" w:rsidP="00FF1CCA">
      <w:pPr>
        <w:widowControl w:val="0"/>
        <w:ind w:firstLine="709"/>
        <w:sectPr w:rsidR="00FA5292" w:rsidSect="00FA5292">
          <w:pgSz w:w="11906" w:h="16838"/>
          <w:pgMar w:top="1134" w:right="851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FE267B" w:rsidRPr="00FE267B" w:rsidRDefault="003E353B" w:rsidP="00FF1CCA">
      <w:pPr>
        <w:widowControl w:val="0"/>
        <w:ind w:firstLine="709"/>
      </w:pPr>
      <w:r>
        <w:pict>
          <v:group id="_x0000_s1171" editas="orgchart" style="width:596.3pt;height:378pt;mso-position-horizontal-relative:char;mso-position-vertical-relative:line" coordorigin="1561,3853" coordsize="20514,7200">
            <o:lock v:ext="edit" aspectratio="t"/>
            <o:diagram v:ext="edit" dgmstyle="0" dgmscalex="38101" dgmscaley="68819" dgmfontsize="6" constrainbounds="0,0,0,0">
              <o:relationtable v:ext="edit">
                <o:rel v:ext="edit" idsrc="#_s1193" iddest="#_s1193"/>
                <o:rel v:ext="edit" idsrc="#_s1194" iddest="#_s1193" idcntr="#_s1192"/>
                <o:rel v:ext="edit" idsrc="#_s1195" iddest="#_s1193" idcntr="#_s1191"/>
                <o:rel v:ext="edit" idsrc="#_s1196" iddest="#_s1193" idcntr="#_s1190"/>
                <o:rel v:ext="edit" idsrc="#_s1197" iddest="#_s1194" idcntr="#_s1189"/>
                <o:rel v:ext="edit" idsrc="#_s1198" iddest="#_s1194" idcntr="#_s1188"/>
                <o:rel v:ext="edit" idsrc="#_s1199" iddest="#_s1194" idcntr="#_s1187"/>
                <o:rel v:ext="edit" idsrc="#_s1209" iddest="#_s1194" idcntr="#_s1177"/>
                <o:rel v:ext="edit" idsrc="#_s1211" iddest="#_s1194" idcntr="#_s1175"/>
                <o:rel v:ext="edit" idsrc="#_s1213" iddest="#_s1194" idcntr="#_s1173"/>
                <o:rel v:ext="edit" idsrc="#_s1204" iddest="#_s1195" idcntr="#_s1182"/>
                <o:rel v:ext="edit" idsrc="#_s1205" iddest="#_s1195" idcntr="#_s1181"/>
                <o:rel v:ext="edit" idsrc="#_s1206" iddest="#_s1195" idcntr="#_s1180"/>
                <o:rel v:ext="edit" idsrc="#_s1207" iddest="#_s1195" idcntr="#_s1179"/>
                <o:rel v:ext="edit" idsrc="#_s1212" iddest="#_s1195" idcntr="#_s1174"/>
                <o:rel v:ext="edit" idsrc="#_s1208" iddest="#_s1196" idcntr="#_s1178"/>
                <o:rel v:ext="edit" idsrc="#_s1200" iddest="#_s1197" idcntr="#_s1186"/>
                <o:rel v:ext="edit" idsrc="#_s1201" iddest="#_s1197" idcntr="#_s1185"/>
                <o:rel v:ext="edit" idsrc="#_s1210" iddest="#_s1197" idcntr="#_s1176"/>
                <o:rel v:ext="edit" idsrc="#_s1202" iddest="#_s1198" idcntr="#_s1184"/>
                <o:rel v:ext="edit" idsrc="#_s1203" iddest="#_s1198" idcntr="#_s1183"/>
              </o:relationtable>
            </o:diagram>
            <v:shape id="_x0000_s1172" type="#_x0000_t75" style="position:absolute;left:1561;top:3853;width:20514;height:7200" o:preferrelative="f">
              <v:fill o:detectmouseclick="t"/>
              <v:path o:extrusionok="t" o:connecttype="none"/>
              <o:lock v:ext="edit" text="t"/>
            </v:shape>
            <v:shape id="_s1173" o:spid="_x0000_s1173" type="#_x0000_t34" style="position:absolute;left:12179;top:2594;width:360;height:6478;rotation:270;flip:x" o:connectortype="elbow" adj="10286,13005,-466343" strokeweight="2.25pt"/>
            <v:shape id="_s1174" o:spid="_x0000_s1174" type="#_x0000_t33" style="position:absolute;left:17037;top:5653;width:360;height:5040;rotation:180" o:connectortype="elbow" adj="-951433,-29314,-951433" strokeweight="2.25pt"/>
            <v:shape id="_s1175" o:spid="_x0000_s1175" type="#_x0000_t34" style="position:absolute;left:10919;top:3853;width:360;height:3960;rotation:270;flip:x" o:connectortype="elbow" adj="10286,21281,-382629" strokeweight="2.25pt"/>
            <v:shape id="_s1176" o:spid="_x0000_s1176" type="#_x0000_t33" style="position:absolute;left:2641;top:6733;width:359;height:2880;rotation:180" o:connectortype="elbow" adj="-86503,-43200,-86503" strokeweight="2.25pt"/>
            <v:shape id="_s1177" o:spid="_x0000_s1177" type="#_x0000_t34" style="position:absolute;left:9660;top:5113;width:360;height:1439;rotation:270;flip:x" o:connectortype="elbow" adj="10286,58529,-298914" strokeweight="2.25pt"/>
            <v:shape id="_s1178" o:spid="_x0000_s1178" type="#_x0000_t34" style="position:absolute;left:20816;top:5832;width:360;height:1;rotation:270;flip:x" o:connectortype="elbow" adj="10286,48988800,-645657" strokeweight="2.25pt"/>
            <v:shape id="_s1179" o:spid="_x0000_s1179" type="#_x0000_t33" style="position:absolute;left:17037;top:5653;width:360;height:3960;rotation:180" o:connectortype="elbow" adj="-951433,-31418,-951433" strokeweight="2.25pt"/>
            <v:shape id="_s1180" o:spid="_x0000_s1180" type="#_x0000_t33" style="position:absolute;left:17037;top:5653;width:360;height:2880;rotation:180" o:connectortype="elbow" adj="-951433,-35100,-951433" strokeweight="2.25pt"/>
            <v:shape id="_s1181" o:spid="_x0000_s1181" type="#_x0000_t33" style="position:absolute;left:17037;top:5653;width:360;height:1800;rotation:180" o:connectortype="elbow" adj="-951433,-43200,-951433" strokeweight="2.25pt"/>
            <v:shape id="_s1182" o:spid="_x0000_s1182" type="#_x0000_t33" style="position:absolute;left:17037;top:5653;width:360;height:720;rotation:180" o:connectortype="elbow" adj="-951433,-75600,-951433" strokeweight="2.25pt"/>
            <v:shape id="_s1183" o:spid="_x0000_s1183" type="#_x0000_t33" style="position:absolute;left:5519;top:6733;width:359;height:1800;rotation:180" o:connectortype="elbow" adj="-259407,-56160,-259407" strokeweight="2.25pt"/>
            <v:shape id="_s1184" o:spid="_x0000_s1184" type="#_x0000_t33" style="position:absolute;left:5519;top:6733;width:359;height:720;rotation:180" o:connectortype="elbow" adj="-259407,-108000,-259407" strokeweight="2.25pt"/>
            <v:shape id="_s1185" o:spid="_x0000_s1185" type="#_x0000_t33" style="position:absolute;left:2641;top:6733;width:359;height:1800;rotation:180" o:connectortype="elbow" adj="-86503,-56160,-86503" strokeweight="2.25pt"/>
            <v:shape id="_s1186" o:spid="_x0000_s1186" type="#_x0000_t33" style="position:absolute;left:2641;top:6733;width:359;height:720;rotation:180" o:connectortype="elbow" adj="-86503,-108000,-86503" strokeweight="2.25pt"/>
            <v:shape id="_s1187" o:spid="_x0000_s1187" type="#_x0000_t34" style="position:absolute;left:8399;top:5293;width:360;height:1080;rotation:270" o:connectortype="elbow" adj="10286,-78008,-215200" strokeweight="2.25pt"/>
            <v:shape id="_s1188" o:spid="_x0000_s1188" type="#_x0000_t34" style="position:absolute;left:7140;top:4032;width:360;height:3601;rotation:270" o:connectortype="elbow" adj="10286,-23406,-131486" strokeweight="2.25pt"/>
            <v:shape id="_s1189" o:spid="_x0000_s1189" type="#_x0000_t34" style="position:absolute;left:5701;top:2593;width:360;height:6479;rotation:270" o:connectortype="elbow" adj="10286,-13008,-35886" strokeweight="2.25pt"/>
            <v:shape id="_s1190" o:spid="_x0000_s1190" type="#_x0000_t34" style="position:absolute;left:17846;top:1784;width:360;height:5938;rotation:270;flip:x" o:connectortype="elbow" adj="10286,7096,-645600" strokeweight="2.25pt"/>
            <v:shape id="_s1191" o:spid="_x0000_s1191" type="#_x0000_t34" style="position:absolute;left:15867;top:3763;width:360;height:1980;rotation:270;flip:x" o:connectortype="elbow" adj="10286,21281,-514114" strokeweight="2.25pt"/>
            <v:shape id="_s1192" o:spid="_x0000_s1192" type="#_x0000_t34" style="position:absolute;left:11909;top:1784;width:360;height:5937;rotation:270" o:connectortype="elbow" adj="10286,-7096,-251086" strokeweight="2.25pt"/>
            <v:roundrect id="_s1193" o:spid="_x0000_s1193" style="position:absolute;left:13977;top:3853;width:2160;height:720;v-text-anchor:middle" arcsize="10923f" o:dgmlayout="0" o:dgmnodekind="1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Ресурсы</w:t>
                    </w:r>
                  </w:p>
                  <w:p w:rsidR="002C37C2" w:rsidRPr="00AA0A42" w:rsidRDefault="002C37C2" w:rsidP="00D86239">
                    <w:pPr>
                      <w:pStyle w:val="afd"/>
                      <w:rPr>
                        <w:sz w:val="20"/>
                        <w:szCs w:val="20"/>
                      </w:rPr>
                    </w:pPr>
                    <w:r w:rsidRPr="00AA0A42">
                      <w:rPr>
                        <w:sz w:val="20"/>
                        <w:szCs w:val="20"/>
                      </w:rPr>
                      <w:t>проекта</w:t>
                    </w:r>
                  </w:p>
                </w:txbxContent>
              </v:textbox>
            </v:roundrect>
            <v:roundrect id="_s1194" o:spid="_x0000_s1194" style="position:absolute;left:8039;top:4933;width:2160;height:720;v-text-anchor:middle" arcsize="10923f" o:dgmlayout="0" o:dgmnodekind="0" o:dgmlayoutmru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Материальные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>
                      <w:t>31</w:t>
                    </w:r>
                    <w:r w:rsidRPr="00AA0A42">
                      <w:t>500 грн</w:t>
                    </w:r>
                  </w:p>
                </w:txbxContent>
              </v:textbox>
            </v:roundrect>
            <v:roundrect id="_s1195" o:spid="_x0000_s1195" style="position:absolute;left:15957;top:4933;width:2160;height:720;v-text-anchor:middle" arcsize="10923f" o:dgmlayout="2" o:dgmnodekind="0" o:dgmlayoutmru="2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Трудовые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11600</w:t>
                    </w:r>
                    <w:r>
                      <w:t xml:space="preserve"> грн</w:t>
                    </w:r>
                  </w:p>
                </w:txbxContent>
              </v:textbox>
            </v:roundrect>
            <v:roundrect id="_s1196" o:spid="_x0000_s1196" style="position:absolute;left:19915;top:4933;width:2160;height:720;v-text-anchor:middle" arcsize="10923f" o:dgmlayout="0" o:dgmnodekind="0" filled="f" fillcolor="#bbe0e3">
              <v:textbox inset="0,0,0,0">
                <w:txbxContent>
                  <w:p w:rsidR="002C37C2" w:rsidRDefault="002C37C2" w:rsidP="00D86239">
                    <w:pPr>
                      <w:pStyle w:val="afd"/>
                    </w:pPr>
                    <w:r w:rsidRPr="00AA0A42">
                      <w:t>Финансовые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>
                      <w:t>43100 грн</w:t>
                    </w:r>
                  </w:p>
                </w:txbxContent>
              </v:textbox>
            </v:roundrect>
            <v:roundrect id="_s1197" o:spid="_x0000_s1197" style="position:absolute;left:1561;top:601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 xml:space="preserve">Затраты на рекламу 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2000 грн</w:t>
                    </w:r>
                  </w:p>
                </w:txbxContent>
              </v:textbox>
            </v:roundrect>
            <v:roundrect id="_s1198" o:spid="_x0000_s1198" style="position:absolute;left:4439;top:6013;width:2160;height:720;v-text-anchor:middle" arcsize="10923f" o:dgmlayout="2" o:dgmnodekind="0" o:dgmlayoutmru="2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 xml:space="preserve">Коммунальные 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1100 грн</w:t>
                    </w:r>
                  </w:p>
                </w:txbxContent>
              </v:textbox>
            </v:roundrect>
            <v:roundrect id="_s1199" o:spid="_x0000_s1199" style="position:absolute;left:6959;top:6013;width:2160;height:720;v-text-anchor:middle" arcsize="10923f" o:dgmlayout="0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Аренда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6400 грн</w:t>
                    </w:r>
                  </w:p>
                </w:txbxContent>
              </v:textbox>
            </v:roundrect>
            <v:roundrect id="_s1200" o:spid="_x0000_s1200" style="position:absolute;left:3000;top:709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>
                      <w:t>Телевидени</w:t>
                    </w:r>
                    <w:r w:rsidRPr="00AA0A42">
                      <w:t>е 700 грн</w:t>
                    </w:r>
                  </w:p>
                </w:txbxContent>
              </v:textbox>
            </v:roundrect>
            <v:roundrect id="_s1201" o:spid="_x0000_s1201" style="position:absolute;left:3000;top:817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Газеты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300 грн</w:t>
                    </w:r>
                  </w:p>
                </w:txbxContent>
              </v:textbox>
            </v:roundrect>
            <v:roundrect id="_s1202" o:spid="_x0000_s1202" style="position:absolute;left:5879;top:709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Электроэнергия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500 грн</w:t>
                    </w:r>
                  </w:p>
                </w:txbxContent>
              </v:textbox>
            </v:roundrect>
            <v:roundrect id="_s1203" o:spid="_x0000_s1203" style="position:absolute;left:5879;top:817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Телефон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600 грн</w:t>
                    </w:r>
                  </w:p>
                </w:txbxContent>
              </v:textbox>
            </v:roundrect>
            <v:roundrect id="_s1204" o:spid="_x0000_s1204" style="position:absolute;left:17397;top:601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Главный менеджер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3120 грн</w:t>
                    </w:r>
                  </w:p>
                </w:txbxContent>
              </v:textbox>
            </v:roundrect>
            <v:roundrect id="_s1205" o:spid="_x0000_s1205" style="position:absolute;left:17397;top:709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Менеджер 1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840 грн</w:t>
                    </w:r>
                  </w:p>
                </w:txbxContent>
              </v:textbox>
            </v:roundrect>
            <v:roundrect id="_s1206" o:spid="_x0000_s1206" style="position:absolute;left:17397;top:817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Маркетолог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2520 грн</w:t>
                    </w:r>
                  </w:p>
                </w:txbxContent>
              </v:textbox>
            </v:roundrect>
            <v:roundrect id="_s1207" o:spid="_x0000_s1207" style="position:absolute;left:17397;top:925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HR менеджер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1440 грн</w:t>
                    </w:r>
                  </w:p>
                </w:txbxContent>
              </v:textbox>
            </v:roundrect>
            <v:roundrect id="_s1208" o:spid="_x0000_s1208" style="position:absolute;left:19916;top:6013;width:2159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Собственные средства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43100 грн</w:t>
                    </w:r>
                  </w:p>
                </w:txbxContent>
              </v:textbox>
            </v:roundrect>
            <v:roundrect id="_s1209" o:spid="_x0000_s1209" style="position:absolute;left:9479;top:6013;width:2159;height:720;v-text-anchor:middle" arcsize="10923f" o:dgmlayout="2" o:dgmnodekind="0" o:dgmlayoutmru="2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Ремонтные материалы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10000 грн</w:t>
                    </w:r>
                  </w:p>
                </w:txbxContent>
              </v:textbox>
            </v:roundrect>
            <v:roundrect id="_s1210" o:spid="_x0000_s1210" style="position:absolute;left:3000;top:9253;width:2160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 xml:space="preserve">Рекламный ролик 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1000 грн</w:t>
                    </w:r>
                  </w:p>
                </w:txbxContent>
              </v:textbox>
            </v:roundrect>
            <v:roundrect id="_s1211" o:spid="_x0000_s1211" style="position:absolute;left:11998;top:6013;width:2160;height:720;v-text-anchor:middle" arcsize="10923f" o:dgmlayout="0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Продукция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5000 грн</w:t>
                    </w:r>
                  </w:p>
                </w:txbxContent>
              </v:textbox>
            </v:roundrect>
            <v:roundrect id="_s1212" o:spid="_x0000_s1212" style="position:absolute;left:17397;top:10333;width:2158;height:720;v-text-anchor:middle" arcsize="10923f" o:dgmlayout="2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 xml:space="preserve">Рабочий 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3680 грн</w:t>
                    </w:r>
                  </w:p>
                </w:txbxContent>
              </v:textbox>
            </v:roundrect>
            <v:roundrect id="_s1213" o:spid="_x0000_s1213" style="position:absolute;left:14518;top:6013;width:2159;height:720;v-text-anchor:middle" arcsize="10923f" o:dgmlayout="0" o:dgmnodekind="0" filled="f" fillcolor="#bbe0e3">
              <v:textbox inset="0,0,0,0">
                <w:txbxContent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>Оборудование</w:t>
                    </w:r>
                  </w:p>
                  <w:p w:rsidR="002C37C2" w:rsidRPr="00AA0A42" w:rsidRDefault="002C37C2" w:rsidP="00D86239">
                    <w:pPr>
                      <w:pStyle w:val="afd"/>
                    </w:pPr>
                    <w:r w:rsidRPr="00AA0A42">
                      <w:t xml:space="preserve"> 7000 грн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E267B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2.4</w:t>
      </w:r>
      <w:r w:rsidRPr="00FE267B">
        <w:t xml:space="preserve"> </w:t>
      </w:r>
      <w:r w:rsidR="00FE267B">
        <w:t>-</w:t>
      </w:r>
      <w:r w:rsidRPr="00FE267B">
        <w:t xml:space="preserve"> Иерархическая структура ресурсов проекта</w:t>
      </w:r>
    </w:p>
    <w:p w:rsidR="00D86239" w:rsidRDefault="00D86239" w:rsidP="00FF1CCA">
      <w:pPr>
        <w:widowControl w:val="0"/>
        <w:ind w:firstLine="709"/>
        <w:sectPr w:rsidR="00D86239" w:rsidSect="00D86239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591802" w:rsidRPr="00FE267B" w:rsidRDefault="00FE267B" w:rsidP="00FF1CCA">
      <w:pPr>
        <w:pStyle w:val="2"/>
        <w:keepNext w:val="0"/>
        <w:widowControl w:val="0"/>
      </w:pPr>
      <w:bookmarkStart w:id="17" w:name="_Toc276169430"/>
      <w:r>
        <w:t>2.4</w:t>
      </w:r>
      <w:r w:rsidR="00591802" w:rsidRPr="00FE267B">
        <w:t xml:space="preserve"> Организационная структура проекта</w:t>
      </w:r>
      <w:bookmarkEnd w:id="17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Важным фактором</w:t>
      </w:r>
      <w:r w:rsidR="00FE267B" w:rsidRPr="00FE267B">
        <w:t xml:space="preserve"> </w:t>
      </w:r>
      <w:r w:rsidRPr="00FE267B">
        <w:t>эффективного управления проектами является организация эффективной организационной структуры проекта</w:t>
      </w:r>
      <w:r w:rsidR="00FE267B" w:rsidRPr="00FE267B">
        <w:t xml:space="preserve">. </w:t>
      </w:r>
      <w:r w:rsidRPr="00FE267B">
        <w:t>При проектировании организационной структуры проекта необходимо решить ряд задач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учесть в плане все этапы и работы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учесть в плане все организации, участвующие в проекте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обеспечить эффективное реализацию и управление реализацией проекта путем назначения обязанностей участникам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Решение данных задач обеспечивается путем разработки организационной структуры проекта </w:t>
      </w:r>
      <w:r w:rsidR="00FE267B">
        <w:t>-</w:t>
      </w:r>
      <w:r w:rsidRPr="00FE267B">
        <w:t xml:space="preserve"> </w:t>
      </w:r>
      <w:r w:rsidRPr="00FE267B">
        <w:rPr>
          <w:lang w:val="en-US"/>
        </w:rPr>
        <w:t>OBS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Эффективность управления проектом во многом зависит от используемой организационной структуры</w:t>
      </w:r>
      <w:r w:rsidR="00FE267B" w:rsidRPr="00FE267B">
        <w:t xml:space="preserve">. </w:t>
      </w:r>
      <w:r w:rsidRPr="00FE267B">
        <w:t>Под организационной структурой обычно понимается совокупность элементов организации</w:t>
      </w:r>
      <w:r w:rsidR="00FE267B">
        <w:t xml:space="preserve"> (</w:t>
      </w:r>
      <w:r w:rsidRPr="00FE267B">
        <w:t>должностей и структурных подразделений</w:t>
      </w:r>
      <w:r w:rsidR="00FE267B" w:rsidRPr="00FE267B">
        <w:t xml:space="preserve">) </w:t>
      </w:r>
      <w:r w:rsidRPr="00FE267B">
        <w:t>и связей между ними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Проанализировав орг</w:t>
      </w:r>
      <w:r w:rsidR="00FE267B" w:rsidRPr="00FE267B">
        <w:t xml:space="preserve">. </w:t>
      </w:r>
      <w:r w:rsidRPr="00FE267B">
        <w:t>структуру предприятия и</w:t>
      </w:r>
      <w:r w:rsidR="00FE267B" w:rsidRPr="00FE267B">
        <w:t xml:space="preserve"> </w:t>
      </w:r>
      <w:r w:rsidRPr="00FE267B">
        <w:t>дерево работ, была сформирована следующая орг</w:t>
      </w:r>
      <w:r w:rsidR="00FE267B" w:rsidRPr="00FE267B">
        <w:t xml:space="preserve">. </w:t>
      </w:r>
      <w:r w:rsidRPr="00FE267B">
        <w:t>структура проекта</w:t>
      </w:r>
      <w:r w:rsidR="00FE267B" w:rsidRPr="00FE267B">
        <w:t>.</w:t>
      </w:r>
    </w:p>
    <w:p w:rsidR="00D86239" w:rsidRDefault="00D86239" w:rsidP="00FF1CCA">
      <w:pPr>
        <w:widowControl w:val="0"/>
        <w:ind w:firstLine="709"/>
      </w:pPr>
    </w:p>
    <w:p w:rsidR="00FE267B" w:rsidRPr="00FE267B" w:rsidRDefault="003E353B" w:rsidP="00FF1CCA">
      <w:pPr>
        <w:widowControl w:val="0"/>
        <w:ind w:firstLine="709"/>
      </w:pPr>
      <w:r>
        <w:pict>
          <v:group id="_x0000_s1214" editas="orgchart" style="width:425.2pt;height:177.15pt;mso-position-horizontal-relative:char;mso-position-vertical-relative:line" coordorigin="1583,6330" coordsize="7200,3960">
            <o:lock v:ext="edit" aspectratio="t"/>
            <o:diagram v:ext="edit" dgmstyle="0" dgmscalex="77404" dgmscaley="58635" dgmfontsize="10" constrainbounds="0,0,0,0">
              <o:relationtable v:ext="edit">
                <o:rel v:ext="edit" idsrc="#_s1221" iddest="#_s1221"/>
                <o:rel v:ext="edit" idsrc="#_s1225" iddest="#_s1221" idcntr="#_s1217"/>
                <o:rel v:ext="edit" idsrc="#_s1222" iddest="#_s1221" idcntr="#_s1220"/>
                <o:rel v:ext="edit" idsrc="#_s1223" iddest="#_s1221" idcntr="#_s1219"/>
                <o:rel v:ext="edit" idsrc="#_s1224" iddest="#_s1221" idcntr="#_s1218"/>
                <o:rel v:ext="edit" idsrc="#_s1226" iddest="#_s1225" idcntr="#_s1216"/>
              </o:relationtable>
            </o:diagram>
            <v:shape id="_x0000_s1215" type="#_x0000_t75" style="position:absolute;left:1583;top:6330;width:7200;height:3960" o:preferrelative="f">
              <v:fill o:detectmouseclick="t"/>
              <v:path o:extrusionok="t" o:connecttype="none"/>
              <o:lock v:ext="edit" text="t"/>
            </v:shape>
            <v:shape id="_s1216" o:spid="_x0000_s1216" type="#_x0000_t32" style="position:absolute;left:3564;top:8309;width:362;height:1;rotation:270" o:connectortype="elbow" adj="-170660,-1,-170660" strokeweight="2.25pt"/>
            <v:shape id="_s1217" o:spid="_x0000_s1217" type="#_x0000_t33" style="position:absolute;left:4823;top:7050;width:360;height:720;flip:y" o:connectortype="elbow" adj="-194502,43200,-194502" strokeweight="2.25pt"/>
            <v:shape id="_s1218" o:spid="_x0000_s1218" type="#_x0000_t34" style="position:absolute;left:5184;top:7049;width:2520;height:2521;rotation:270;flip:x" o:connectortype="elbow" adj="1542,21034,-69245" strokeweight="2.25pt"/>
            <v:shape id="_s1219" o:spid="_x0000_s1219" type="#_x0000_t32" style="position:absolute;left:3924;top:8309;width:2520;height:1;rotation:270" o:connectortype="elbow" adj="-40729,-1,-40729" strokeweight="2.25pt"/>
            <v:shape id="_s1220" o:spid="_x0000_s1220" type="#_x0000_t34" style="position:absolute;left:2663;top:7050;width:2520;height:2520;rotation:270" o:connectortype="elbow" adj="1542,-21041,-12222" strokeweight="2.25pt"/>
            <v:roundrect id="_s1221" o:spid="_x0000_s1221" style="position:absolute;left:4103;top:6330;width:2160;height:720;v-text-anchor:middle" arcsize="10923f" o:dgmlayout="0" o:dgmnodekind="1" filled="f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t>Главный менеджер</w:t>
                    </w:r>
                  </w:p>
                </w:txbxContent>
              </v:textbox>
            </v:roundrect>
            <v:roundrect id="_s1222" o:spid="_x0000_s1222" style="position:absolute;left:1583;top:9570;width:2160;height:720;v-text-anchor:middle" arcsize="10923f" o:dgmlayout="0" o:dgmnodekind="0" filled="f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t>Маркетолог</w:t>
                    </w:r>
                  </w:p>
                </w:txbxContent>
              </v:textbox>
            </v:roundrect>
            <v:roundrect id="_s1223" o:spid="_x0000_s1223" style="position:absolute;left:4103;top:9570;width:2160;height:720;v-text-anchor:middle" arcsize="10923f" o:dgmlayout="0" o:dgmnodekind="0" filled="f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t>Менеджер 1</w:t>
                    </w:r>
                  </w:p>
                </w:txbxContent>
              </v:textbox>
            </v:roundrect>
            <v:roundrect id="_s1224" o:spid="_x0000_s1224" style="position:absolute;left:6623;top:9570;width:2160;height:720;v-text-anchor:middle" arcsize="10923f" o:dgmlayout="0" o:dgmnodekind="0" filled="f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rPr>
                        <w:lang w:val="en-US"/>
                      </w:rPr>
                      <w:t>HR</w:t>
                    </w:r>
                    <w:r w:rsidRPr="0038495C">
                      <w:t xml:space="preserve"> Менеджер</w:t>
                    </w:r>
                  </w:p>
                </w:txbxContent>
              </v:textbox>
            </v:roundrect>
            <v:roundrect id="_s1225" o:spid="_x0000_s1225" style="position:absolute;left:2664;top:7410;width:2159;height:720;v-text-anchor:middle" arcsize="10923f" o:dgmlayout="0" o:dgmnodekind="2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t>Помощник руководителя</w:t>
                    </w:r>
                  </w:p>
                </w:txbxContent>
              </v:textbox>
            </v:roundrect>
            <v:roundrect id="_s1226" o:spid="_x0000_s1226" style="position:absolute;left:2664;top:8490;width:2159;height:720;v-text-anchor:middle" arcsize="10923f" o:dgmlayout="2" o:dgmnodekind="0" fillcolor="#bbe0e3">
              <v:textbox inset="0,0,0,0">
                <w:txbxContent>
                  <w:p w:rsidR="002C37C2" w:rsidRPr="0038495C" w:rsidRDefault="002C37C2" w:rsidP="00D86239">
                    <w:pPr>
                      <w:pStyle w:val="afd"/>
                    </w:pPr>
                    <w:r w:rsidRPr="0038495C">
                      <w:t>Ремонтный отдел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2.5</w:t>
      </w:r>
      <w:r w:rsidRPr="00FE267B">
        <w:t xml:space="preserve"> </w:t>
      </w:r>
      <w:r w:rsidR="00FE267B">
        <w:t>-</w:t>
      </w:r>
      <w:r w:rsidRPr="00FE267B">
        <w:t xml:space="preserve"> Организационная структура будущего предприятия</w:t>
      </w:r>
    </w:p>
    <w:p w:rsidR="00D86239" w:rsidRDefault="00D86239" w:rsidP="00FF1CCA">
      <w:pPr>
        <w:widowControl w:val="0"/>
        <w:ind w:firstLine="709"/>
        <w:rPr>
          <w:rFonts w:eastAsia="TimesNewRoman"/>
        </w:rPr>
      </w:pPr>
    </w:p>
    <w:p w:rsidR="00FE267B" w:rsidRDefault="00591802" w:rsidP="00FF1CCA">
      <w:pPr>
        <w:widowControl w:val="0"/>
        <w:ind w:firstLine="709"/>
        <w:rPr>
          <w:rFonts w:eastAsia="TimesNewRoman"/>
        </w:rPr>
      </w:pPr>
      <w:r w:rsidRPr="00FE267B">
        <w:rPr>
          <w:rFonts w:eastAsia="TimesNewRoman"/>
        </w:rPr>
        <w:t>Такая</w:t>
      </w:r>
      <w:r w:rsidR="00FE267B">
        <w:rPr>
          <w:rFonts w:eastAsia="TimesNewRoman"/>
        </w:rPr>
        <w:t xml:space="preserve"> "</w:t>
      </w:r>
      <w:r w:rsidRPr="00FE267B">
        <w:rPr>
          <w:rFonts w:eastAsia="TimesNewRoman"/>
        </w:rPr>
        <w:t>выделенная</w:t>
      </w:r>
      <w:r w:rsidR="00FE267B">
        <w:rPr>
          <w:rFonts w:eastAsia="TimesNewRoman"/>
        </w:rPr>
        <w:t xml:space="preserve">" </w:t>
      </w:r>
      <w:r w:rsidRPr="00FE267B">
        <w:rPr>
          <w:rFonts w:eastAsia="TimesNewRoman"/>
        </w:rPr>
        <w:t>организационная структура создается исключительно для одного проекта, после реализации которого ликвидируется</w:t>
      </w:r>
      <w:r w:rsidR="00FE267B" w:rsidRPr="00FE267B">
        <w:rPr>
          <w:rFonts w:eastAsia="TimesNewRoman"/>
        </w:rPr>
        <w:t xml:space="preserve">. </w:t>
      </w:r>
      <w:r w:rsidRPr="00FE267B">
        <w:rPr>
          <w:rFonts w:eastAsia="TimesNewRoman"/>
        </w:rPr>
        <w:t>Основные организационные ресурсы для нее</w:t>
      </w:r>
      <w:r w:rsidR="00FE267B" w:rsidRPr="00FE267B">
        <w:rPr>
          <w:rFonts w:eastAsia="TimesNewRoman"/>
        </w:rPr>
        <w:t xml:space="preserve"> - </w:t>
      </w:r>
      <w:r w:rsidRPr="00FE267B">
        <w:rPr>
          <w:rFonts w:eastAsia="TimesNewRoman"/>
        </w:rPr>
        <w:t>ресурсы</w:t>
      </w:r>
      <w:r w:rsidR="00FE267B">
        <w:rPr>
          <w:rFonts w:eastAsia="TimesNewRoman"/>
        </w:rPr>
        <w:t>"</w:t>
      </w:r>
      <w:r w:rsidRPr="00FE267B">
        <w:rPr>
          <w:rFonts w:eastAsia="TimesNewRoman"/>
        </w:rPr>
        <w:t>материнской</w:t>
      </w:r>
      <w:r w:rsidR="00FE267B">
        <w:rPr>
          <w:rFonts w:eastAsia="TimesNewRoman"/>
        </w:rPr>
        <w:t xml:space="preserve">" </w:t>
      </w:r>
      <w:r w:rsidRPr="00FE267B">
        <w:rPr>
          <w:rFonts w:eastAsia="TimesNewRoman"/>
        </w:rPr>
        <w:t>организации, которые на время проекта выделяются в структуру проекта и после его завершения возвращаются в</w:t>
      </w:r>
      <w:r w:rsidR="00FE267B">
        <w:rPr>
          <w:rFonts w:eastAsia="TimesNewRoman"/>
        </w:rPr>
        <w:t xml:space="preserve"> "</w:t>
      </w:r>
      <w:r w:rsidRPr="00FE267B">
        <w:rPr>
          <w:rFonts w:eastAsia="TimesNewRoman"/>
        </w:rPr>
        <w:t>материнскую</w:t>
      </w:r>
      <w:r w:rsidR="00FE267B">
        <w:rPr>
          <w:rFonts w:eastAsia="TimesNewRoman"/>
        </w:rPr>
        <w:t xml:space="preserve">" </w:t>
      </w:r>
      <w:r w:rsidRPr="00FE267B">
        <w:rPr>
          <w:rFonts w:eastAsia="TimesNewRoman"/>
        </w:rPr>
        <w:t>организацию</w:t>
      </w:r>
      <w:r w:rsidR="00FE267B" w:rsidRPr="00FE267B">
        <w:rPr>
          <w:rFonts w:eastAsia="TimesNewRoman"/>
        </w:rPr>
        <w:t xml:space="preserve">. </w:t>
      </w:r>
      <w:r w:rsidRPr="00FE267B">
        <w:rPr>
          <w:rFonts w:eastAsia="TimesNewRoman"/>
        </w:rPr>
        <w:t>Этот тип организационной структуры получил название</w:t>
      </w:r>
      <w:r w:rsidR="00FE267B">
        <w:rPr>
          <w:rFonts w:eastAsia="TimesNewRoman"/>
        </w:rPr>
        <w:t xml:space="preserve"> "</w:t>
      </w:r>
      <w:r w:rsidRPr="00FE267B">
        <w:rPr>
          <w:rFonts w:eastAsia="TimesNewRoman,Italic"/>
          <w:i/>
          <w:iCs/>
        </w:rPr>
        <w:t>адхократической</w:t>
      </w:r>
      <w:r w:rsidR="00FE267B">
        <w:rPr>
          <w:rFonts w:eastAsia="TimesNewRoman"/>
          <w:i/>
          <w:iCs/>
        </w:rPr>
        <w:t>" (</w:t>
      </w:r>
      <w:r w:rsidRPr="00FE267B">
        <w:rPr>
          <w:rFonts w:eastAsia="TimesNewRoman"/>
        </w:rPr>
        <w:t>от лат</w:t>
      </w:r>
      <w:r w:rsidR="00FE267B" w:rsidRPr="00FE267B">
        <w:rPr>
          <w:rFonts w:eastAsia="TimesNewRoman"/>
        </w:rPr>
        <w:t xml:space="preserve">. </w:t>
      </w:r>
      <w:r w:rsidRPr="00FE267B">
        <w:rPr>
          <w:rFonts w:eastAsia="TimesNewRoman"/>
        </w:rPr>
        <w:t>ad hoc</w:t>
      </w:r>
      <w:r w:rsidR="00FE267B">
        <w:rPr>
          <w:rFonts w:eastAsia="TimesNewRoman"/>
        </w:rPr>
        <w:t xml:space="preserve"> "</w:t>
      </w:r>
      <w:r w:rsidRPr="00FE267B">
        <w:rPr>
          <w:rFonts w:eastAsia="TimesNewRoman"/>
        </w:rPr>
        <w:t>по случаю</w:t>
      </w:r>
      <w:r w:rsidR="00FE267B">
        <w:rPr>
          <w:rFonts w:eastAsia="TimesNewRoman"/>
        </w:rPr>
        <w:t>"</w:t>
      </w:r>
      <w:r w:rsidR="00FE267B" w:rsidRPr="00FE267B">
        <w:rPr>
          <w:rFonts w:eastAsia="TimesNewRoman"/>
        </w:rPr>
        <w:t>),</w:t>
      </w:r>
      <w:r w:rsidRPr="00FE267B">
        <w:rPr>
          <w:rFonts w:eastAsia="TimesNewRoman"/>
        </w:rPr>
        <w:t xml:space="preserve"> </w:t>
      </w:r>
      <w:r w:rsidR="00FE267B">
        <w:rPr>
          <w:rFonts w:eastAsia="TimesNewRoman"/>
        </w:rPr>
        <w:t>т.к</w:t>
      </w:r>
      <w:r w:rsidR="00FE267B" w:rsidRPr="00FE267B">
        <w:rPr>
          <w:rFonts w:eastAsia="TimesNewRoman"/>
        </w:rPr>
        <w:t xml:space="preserve"> </w:t>
      </w:r>
      <w:r w:rsidRPr="00FE267B">
        <w:rPr>
          <w:rFonts w:eastAsia="TimesNewRoman"/>
        </w:rPr>
        <w:t>она имеет разовое, ситуационное значение</w:t>
      </w:r>
      <w:r w:rsidR="00FE267B" w:rsidRPr="00FE267B">
        <w:rPr>
          <w:rFonts w:eastAsia="TimesNewRoman"/>
        </w:rPr>
        <w:t>.</w:t>
      </w:r>
    </w:p>
    <w:p w:rsidR="00D86239" w:rsidRDefault="00D86239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</w:pPr>
      <w:bookmarkStart w:id="18" w:name="_Toc276169431"/>
      <w:r>
        <w:t>2.5</w:t>
      </w:r>
      <w:r w:rsidR="00591802" w:rsidRPr="00FE267B">
        <w:t xml:space="preserve"> Матрица ответственности проекта</w:t>
      </w:r>
      <w:bookmarkEnd w:id="18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Матрица ответственности</w:t>
      </w:r>
      <w:r w:rsidR="00FE267B" w:rsidRPr="00FE267B">
        <w:t xml:space="preserve"> - </w:t>
      </w:r>
      <w:r w:rsidRPr="00FE267B">
        <w:t>используется для отображения связей между выполняемыми работами и членами команды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Матрица ответственности формируется путем соотнесения структуры ресурсов проекта и структуры работ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Левый столбец матрицы ответственности заносятся с необходимым уровнем детализации, работы по проекту</w:t>
      </w:r>
      <w:r w:rsidR="00FE267B" w:rsidRPr="00FE267B">
        <w:t xml:space="preserve">. </w:t>
      </w:r>
      <w:r w:rsidRPr="00FE267B">
        <w:t>Название последующих столбцов отображают структуру ресурсов проекта</w:t>
      </w:r>
      <w:r w:rsidR="00FE267B" w:rsidRPr="00FE267B">
        <w:t xml:space="preserve">. </w:t>
      </w:r>
      <w:r w:rsidRPr="00FE267B">
        <w:t>На пересечении столбца и строки необходимо указать степень ответственности данного ресурса за данную задачу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таблице изображен фрагмент матрицы ответственности, называемой диаграммой RACI</w:t>
      </w:r>
      <w:r w:rsidR="00FE267B" w:rsidRPr="00FE267B">
        <w:t xml:space="preserve">. </w:t>
      </w:r>
      <w:r w:rsidRPr="00FE267B">
        <w:t>Такое название она носит потому, что аббревиатура RACI составлена из первых букв названий документально зафиксированных ролей</w:t>
      </w:r>
      <w:r w:rsidR="00FE267B" w:rsidRPr="00FE267B">
        <w:t>:</w:t>
      </w:r>
    </w:p>
    <w:p w:rsidR="00591802" w:rsidRPr="00FE267B" w:rsidRDefault="00591802" w:rsidP="00FF1CCA">
      <w:pPr>
        <w:widowControl w:val="0"/>
        <w:ind w:firstLine="709"/>
      </w:pPr>
      <w:r w:rsidRPr="00FE267B">
        <w:t>И</w:t>
      </w:r>
      <w:r w:rsidR="00FE267B" w:rsidRPr="00FE267B">
        <w:t xml:space="preserve"> - </w:t>
      </w:r>
      <w:r w:rsidRPr="00FE267B">
        <w:t>исполнитель</w:t>
      </w:r>
    </w:p>
    <w:p w:rsidR="00591802" w:rsidRPr="00FE267B" w:rsidRDefault="00591802" w:rsidP="00FF1CCA">
      <w:pPr>
        <w:widowControl w:val="0"/>
        <w:ind w:firstLine="709"/>
      </w:pPr>
      <w:r w:rsidRPr="00FE267B">
        <w:t>О</w:t>
      </w:r>
      <w:r w:rsidR="00FE267B" w:rsidRPr="00FE267B">
        <w:t xml:space="preserve"> - </w:t>
      </w:r>
      <w:r w:rsidRPr="00FE267B">
        <w:t>ответственный</w:t>
      </w:r>
    </w:p>
    <w:p w:rsidR="00591802" w:rsidRPr="00FE267B" w:rsidRDefault="00591802" w:rsidP="00FF1CCA">
      <w:pPr>
        <w:widowControl w:val="0"/>
        <w:ind w:firstLine="709"/>
      </w:pPr>
      <w:r w:rsidRPr="00FE267B">
        <w:t>П</w:t>
      </w:r>
      <w:r w:rsidR="00FE267B" w:rsidRPr="00FE267B">
        <w:t xml:space="preserve"> - </w:t>
      </w:r>
      <w:r w:rsidRPr="00FE267B">
        <w:t>подотчетный</w:t>
      </w:r>
    </w:p>
    <w:p w:rsidR="00FE267B" w:rsidRPr="00FE267B" w:rsidRDefault="00591802" w:rsidP="00FF1CCA">
      <w:pPr>
        <w:widowControl w:val="0"/>
        <w:ind w:firstLine="709"/>
      </w:pPr>
      <w:r w:rsidRPr="00FE267B">
        <w:t xml:space="preserve">К </w:t>
      </w:r>
      <w:r w:rsidR="00FE267B">
        <w:t>-</w:t>
      </w:r>
      <w:r w:rsidRPr="00FE267B">
        <w:t xml:space="preserve"> консультировать</w:t>
      </w:r>
    </w:p>
    <w:p w:rsidR="00591802" w:rsidRPr="00FE267B" w:rsidRDefault="00D86239" w:rsidP="00FF1CCA">
      <w:pPr>
        <w:widowControl w:val="0"/>
        <w:ind w:firstLine="709"/>
      </w:pPr>
      <w:r>
        <w:br w:type="page"/>
      </w:r>
      <w:r w:rsidR="00591802" w:rsidRPr="00FE267B">
        <w:t xml:space="preserve">Таблица </w:t>
      </w:r>
      <w:r w:rsidR="00FE267B">
        <w:t>2.2</w:t>
      </w:r>
      <w:r w:rsidR="00591802" w:rsidRPr="00FE267B">
        <w:t xml:space="preserve"> </w:t>
      </w:r>
      <w:r w:rsidR="00FE267B">
        <w:t>-</w:t>
      </w:r>
      <w:r w:rsidR="00591802" w:rsidRPr="00FE267B">
        <w:t xml:space="preserve"> Матрица ответственности филиала в г</w:t>
      </w:r>
      <w:r w:rsidR="00FE267B" w:rsidRPr="00FE267B">
        <w:t xml:space="preserve">. </w:t>
      </w:r>
      <w:r w:rsidR="00591802" w:rsidRPr="00FE267B">
        <w:t>Харькове</w:t>
      </w:r>
    </w:p>
    <w:tbl>
      <w:tblPr>
        <w:tblW w:w="4774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859"/>
        <w:gridCol w:w="859"/>
        <w:gridCol w:w="859"/>
        <w:gridCol w:w="859"/>
        <w:gridCol w:w="992"/>
        <w:gridCol w:w="2098"/>
      </w:tblGrid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bookmarkStart w:id="19" w:name="_Hlk276160984"/>
            <w:r w:rsidRPr="00FE267B">
              <w:t>Операция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Главный менеджер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Маркетолог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Менеджер 2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HR</w:t>
            </w:r>
            <w:r w:rsidRPr="00FE267B">
              <w:t xml:space="preserve"> Менеджер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Помощник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руководителя по ремонту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Ремонтная бригада</w:t>
            </w: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</w:t>
            </w:r>
            <w:r w:rsidR="00FE267B" w:rsidRPr="00FE267B">
              <w:t xml:space="preserve">. </w:t>
            </w:r>
            <w:r w:rsidRPr="00FE267B">
              <w:t>Поиск подходящего помещения для аренды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1.1 </w:t>
            </w:r>
            <w:r w:rsidR="00591802" w:rsidRPr="00FE267B">
              <w:t>Поиск информации в СМИ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  <w:r w:rsidR="00FE267B">
              <w:t>, П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1.2 </w:t>
            </w:r>
            <w:r w:rsidR="00591802" w:rsidRPr="00FE267B">
              <w:t>Просмотр подходящих вариантов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  <w:r w:rsidR="00FE267B">
              <w:t>, П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1.3 </w:t>
            </w:r>
            <w:r w:rsidR="00591802" w:rsidRPr="00FE267B">
              <w:t>Выбор наиболее подходящего варианта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  <w:r w:rsidR="00FE267B">
              <w:t>, П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1.4 </w:t>
            </w:r>
            <w:r w:rsidR="00591802" w:rsidRPr="00FE267B">
              <w:t>Заключение договора с арендодателем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2</w:t>
            </w:r>
            <w:r w:rsidR="00FE267B" w:rsidRPr="00FE267B">
              <w:t xml:space="preserve">. </w:t>
            </w:r>
            <w:r w:rsidRPr="00FE267B">
              <w:t>Проведение косметического ремонта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П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2.1 </w:t>
            </w:r>
            <w:r w:rsidR="00591802" w:rsidRPr="00FE267B">
              <w:t>Поиск необходимых ремонтных материалов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2.1.1 </w:t>
            </w:r>
            <w:r w:rsidR="00591802" w:rsidRPr="00FE267B">
              <w:t>Проанализировать предлагаемый ассортимент, качество и стоимость материалов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2.2 </w:t>
            </w:r>
            <w:r w:rsidR="00591802" w:rsidRPr="00FE267B">
              <w:t>Покупка необходимых ремонтных материалов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2.3 </w:t>
            </w:r>
            <w:r w:rsidR="00591802" w:rsidRPr="00FE267B">
              <w:t>Поиск рабочих для осуществления ремонта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2.4 </w:t>
            </w:r>
            <w:r w:rsidR="00591802" w:rsidRPr="00FE267B">
              <w:t>Проведение ремонта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О, П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3</w:t>
            </w:r>
            <w:r w:rsidR="00FE267B" w:rsidRPr="00FE267B">
              <w:t xml:space="preserve">. </w:t>
            </w:r>
            <w:r w:rsidRPr="00FE267B">
              <w:t>Закупить необходимое оборудование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3.1 </w:t>
            </w:r>
            <w:r w:rsidR="00591802" w:rsidRPr="00FE267B">
              <w:t>Проанализировать рынок оборудования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3.1.1 </w:t>
            </w:r>
            <w:r w:rsidR="00591802" w:rsidRPr="00FE267B">
              <w:t>Проанализировать поставщиков оборудования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3.1.2 </w:t>
            </w:r>
            <w:r w:rsidR="00591802" w:rsidRPr="00FE267B">
              <w:t>Проанализировать качество предлагаемого оборудования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1.1.3 </w:t>
            </w:r>
            <w:r w:rsidR="00591802" w:rsidRPr="00FE267B">
              <w:t>Проанализировать стоимость предлагаемого оборудования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rPr>
                <w:lang w:val="en-US"/>
              </w:rPr>
              <w:t xml:space="preserve">3.2 </w:t>
            </w:r>
            <w:r w:rsidR="00591802" w:rsidRPr="00FE267B">
              <w:t>Заключить договор о покупке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</w:t>
            </w:r>
            <w:r w:rsidR="00FE267B" w:rsidRPr="00FE267B">
              <w:t xml:space="preserve">. </w:t>
            </w:r>
            <w:r w:rsidRPr="00FE267B">
              <w:t>Набор персонала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 </w:t>
            </w:r>
            <w:r w:rsidR="00591802" w:rsidRPr="00FE267B">
              <w:t>Поиск новых сотрудников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4.1.1 </w:t>
            </w:r>
            <w:r w:rsidR="00591802" w:rsidRPr="00FE267B">
              <w:t>Дать объявления в газету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4.1.2 </w:t>
            </w:r>
            <w:r w:rsidR="00591802" w:rsidRPr="00FE267B">
              <w:t>Составить должностные инструкции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4.1.3 </w:t>
            </w:r>
            <w:r w:rsidR="00591802" w:rsidRPr="00FE267B">
              <w:t>Провести собеседования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 xml:space="preserve">4.1.4 </w:t>
            </w:r>
            <w:r w:rsidR="00591802" w:rsidRPr="00FE267B">
              <w:t>Заключить трудовые договора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</w:t>
            </w:r>
            <w:r w:rsidR="00FE267B" w:rsidRPr="00FE267B">
              <w:t xml:space="preserve">. </w:t>
            </w:r>
            <w:r w:rsidRPr="00FE267B">
              <w:t>Открытие магазина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5.1.</w:t>
            </w:r>
            <w:r w:rsidRPr="00FE267B">
              <w:t xml:space="preserve"> </w:t>
            </w:r>
            <w:r w:rsidR="00591802" w:rsidRPr="00FE267B">
              <w:t>Произвести уборку помещение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5.2.</w:t>
            </w:r>
            <w:r w:rsidRPr="00FE267B">
              <w:t xml:space="preserve"> </w:t>
            </w:r>
            <w:r w:rsidR="00591802" w:rsidRPr="00FE267B">
              <w:t>Установить оборудование и мебель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5.3.</w:t>
            </w:r>
            <w:r w:rsidRPr="00FE267B">
              <w:t xml:space="preserve"> </w:t>
            </w:r>
            <w:r w:rsidR="00591802" w:rsidRPr="00FE267B">
              <w:t>Завезти продукцию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</w:t>
            </w:r>
            <w:r w:rsidR="00FE267B">
              <w:t>.4</w:t>
            </w:r>
            <w:r w:rsidRPr="00FE267B">
              <w:t xml:space="preserve"> Заключить договора на поставку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</w:t>
            </w:r>
            <w:r w:rsidR="00FE267B">
              <w:t>.5</w:t>
            </w:r>
            <w:r w:rsidRPr="00FE267B">
              <w:t xml:space="preserve"> Обучить персонал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859" w:type="dxa"/>
          </w:tcPr>
          <w:p w:rsidR="00FE267B" w:rsidRPr="00FE267B" w:rsidRDefault="00FE267B" w:rsidP="00FF1CCA">
            <w:pPr>
              <w:pStyle w:val="afe"/>
              <w:widowControl w:val="0"/>
            </w:pP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  <w:r w:rsidR="00FE267B">
              <w:t>, И</w:t>
            </w: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</w:t>
            </w:r>
            <w:r w:rsidR="00FE267B" w:rsidRPr="00FE267B">
              <w:t xml:space="preserve">. </w:t>
            </w:r>
            <w:r w:rsidRPr="00FE267B">
              <w:t>Провести рекламную кампанию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6.1.</w:t>
            </w:r>
            <w:r w:rsidRPr="00FE267B">
              <w:t xml:space="preserve"> </w:t>
            </w:r>
            <w:r w:rsidR="00591802" w:rsidRPr="00FE267B">
              <w:t>Разработать рекламный ролик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611" w:type="dxa"/>
          </w:tcPr>
          <w:p w:rsidR="00591802" w:rsidRPr="00FE267B" w:rsidRDefault="00FE267B" w:rsidP="00FF1CCA">
            <w:pPr>
              <w:pStyle w:val="afe"/>
              <w:widowControl w:val="0"/>
            </w:pPr>
            <w:r>
              <w:t>6.2.</w:t>
            </w:r>
            <w:r w:rsidRPr="00FE267B">
              <w:t xml:space="preserve"> </w:t>
            </w:r>
            <w:r w:rsidR="00591802" w:rsidRPr="00FE267B">
              <w:t xml:space="preserve">Запустить рекламный ролик 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</w:t>
            </w: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859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992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209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bookmarkEnd w:id="19"/>
    </w:tbl>
    <w:p w:rsidR="00591802" w:rsidRPr="00FE267B" w:rsidRDefault="00591802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</w:pPr>
      <w:bookmarkStart w:id="20" w:name="_Toc276169432"/>
      <w:r>
        <w:t>2.6</w:t>
      </w:r>
      <w:r w:rsidR="00591802" w:rsidRPr="00FE267B">
        <w:t xml:space="preserve"> Оценка стоимости проекта</w:t>
      </w:r>
      <w:bookmarkEnd w:id="20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Управление стоимостью проекта объединяет процессы, выполняемые в ходе планирования, разработки бюджета и контролирования затрат, и обеспечивающие завершение проекта в рамках утвержденного бюджета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Стоимостная оценка </w:t>
      </w:r>
      <w:r w:rsidR="00FE267B">
        <w:t>-</w:t>
      </w:r>
      <w:r w:rsidRPr="00FE267B">
        <w:t xml:space="preserve"> определение примерной стоимости ресурсов, необходимых для выполнения операций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Разработка бюджета расходов </w:t>
      </w:r>
      <w:r w:rsidR="00FE267B">
        <w:t>-</w:t>
      </w:r>
      <w:r w:rsidRPr="00FE267B">
        <w:t xml:space="preserve"> суммирование оценок стоимости отдельных операций или пакетов работ и формирование базового плана по стоимости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Управление стоимостью </w:t>
      </w:r>
      <w:r w:rsidR="00FE267B">
        <w:t>-</w:t>
      </w:r>
      <w:r w:rsidRPr="00FE267B">
        <w:t xml:space="preserve"> воздействие на факторы, вызывающие отклонения по стоимости, и управление изменениями бюджета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На первом этапе оценки стоимости проекта необходимо использовать предварительную смету затрат на проект а также необходимые для проекта трудовые и материальные ресурсы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Для составления бюджета проекта необходимо составить смету затрат на ресурсы проекта и смету затрат по задачам проекта</w:t>
      </w:r>
      <w:r w:rsidR="00FE267B" w:rsidRPr="00FE267B">
        <w:t xml:space="preserve">. </w:t>
      </w:r>
      <w:r w:rsidRPr="00FE267B">
        <w:t>После составления смет и календарного плана может быть разработан бюджет проекта</w:t>
      </w:r>
      <w:r w:rsidR="00FE267B" w:rsidRPr="00FE267B">
        <w:t>.</w:t>
      </w:r>
    </w:p>
    <w:p w:rsidR="00D86239" w:rsidRDefault="00D86239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2.3</w:t>
      </w:r>
      <w:r w:rsidRPr="00FE267B">
        <w:t xml:space="preserve"> </w:t>
      </w:r>
      <w:r w:rsidR="00FE267B">
        <w:t>-</w:t>
      </w:r>
      <w:r w:rsidRPr="00FE267B">
        <w:t xml:space="preserve"> Смета затрат на ресурсы проекта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1801"/>
        <w:gridCol w:w="1828"/>
      </w:tblGrid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Ресурс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Сумма, грн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Доля,</w:t>
            </w:r>
            <w:r w:rsidR="00FE267B" w:rsidRPr="00FE267B">
              <w:t>%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i/>
                <w:iCs/>
              </w:rPr>
            </w:pPr>
            <w:r w:rsidRPr="00FE267B">
              <w:rPr>
                <w:i/>
                <w:iCs/>
              </w:rPr>
              <w:t>Трудовые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Главный менеджер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3120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7,3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Маркетолог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2520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5,9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Менеджер 1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840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en-US"/>
              </w:rPr>
              <w:t>HR</w:t>
            </w:r>
            <w:r w:rsidRPr="00FE267B">
              <w:t xml:space="preserve"> Менеджер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1440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3,4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Рабочие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3680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8,6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i/>
                <w:iCs/>
              </w:rPr>
            </w:pPr>
            <w:r w:rsidRPr="00FE267B">
              <w:rPr>
                <w:i/>
                <w:iCs/>
              </w:rPr>
              <w:t>Материальные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Затраты на рекламу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4,7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Коммунальные платежи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1100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2,6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Аренда помещения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6400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14,9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Ремонтные материалы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10000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23,3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Продукция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5000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11,7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Оборудование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7000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16,3</w:t>
            </w:r>
          </w:p>
        </w:tc>
      </w:tr>
      <w:tr w:rsidR="00591802" w:rsidRPr="00FE267B">
        <w:tc>
          <w:tcPr>
            <w:tcW w:w="280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Итого</w:t>
            </w:r>
          </w:p>
        </w:tc>
        <w:tc>
          <w:tcPr>
            <w:tcW w:w="1801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43100</w:t>
            </w:r>
          </w:p>
        </w:tc>
        <w:tc>
          <w:tcPr>
            <w:tcW w:w="1828" w:type="dxa"/>
          </w:tcPr>
          <w:p w:rsidR="00591802" w:rsidRPr="00FE267B" w:rsidRDefault="00591802" w:rsidP="00FF1CCA">
            <w:pPr>
              <w:pStyle w:val="afe"/>
              <w:widowControl w:val="0"/>
            </w:pPr>
          </w:p>
        </w:tc>
      </w:tr>
    </w:tbl>
    <w:p w:rsidR="00D86239" w:rsidRDefault="00D86239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</w:pPr>
      <w:bookmarkStart w:id="21" w:name="_Toc276169433"/>
      <w:r>
        <w:t>2.7</w:t>
      </w:r>
      <w:r w:rsidR="00591802" w:rsidRPr="00FE267B">
        <w:t xml:space="preserve"> Прогноз эффективности проекта</w:t>
      </w:r>
      <w:bookmarkEnd w:id="21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Для оценки эффективности проекта составляем финансовую модель проекта, в которую вносим планируемое увеличение объемов реализации продукции, цену, издержки на работу продукта проекта после его окончания, стоимость проекта, прибыль от его реализации, норму дисконта, ЧТС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Данные расчета отображены в таблице</w:t>
      </w:r>
      <w:r w:rsidR="00FE267B" w:rsidRPr="00FE267B">
        <w:t xml:space="preserve">. </w:t>
      </w:r>
      <w:r w:rsidRPr="00FE267B">
        <w:t>Приведенная ниже таблица представляет собой расчет чистой текущей стоимости с заданными исходными данными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Рассмотрим показатели чистого дохода и чистого дисконтированного дохода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Чистый доход</w:t>
      </w:r>
      <w:r w:rsidR="00FE267B">
        <w:t xml:space="preserve"> (</w:t>
      </w:r>
      <w:r w:rsidRPr="00FE267B">
        <w:t>ЧД</w:t>
      </w:r>
      <w:r w:rsidR="00FE267B" w:rsidRPr="00FE267B">
        <w:t xml:space="preserve">) </w:t>
      </w:r>
      <w:r w:rsidR="00FE267B">
        <w:t>-</w:t>
      </w:r>
      <w:r w:rsidRPr="00FE267B">
        <w:t xml:space="preserve"> это накопленный эффект</w:t>
      </w:r>
      <w:r w:rsidR="00FE267B">
        <w:t xml:space="preserve"> (</w:t>
      </w:r>
      <w:r w:rsidRPr="00FE267B">
        <w:t>сальдо денежного потока</w:t>
      </w:r>
      <w:r w:rsidR="00FE267B" w:rsidRPr="00FE267B">
        <w:t xml:space="preserve">) </w:t>
      </w:r>
      <w:r w:rsidRPr="00FE267B">
        <w:t>за расчетный период</w:t>
      </w:r>
      <w:r w:rsidR="00FE267B" w:rsidRPr="00FE267B">
        <w:t>:</w:t>
      </w:r>
    </w:p>
    <w:p w:rsidR="00D86239" w:rsidRDefault="00D86239" w:rsidP="00FF1CCA">
      <w:pPr>
        <w:widowControl w:val="0"/>
        <w:ind w:firstLine="709"/>
        <w:rPr>
          <w:position w:val="-32"/>
        </w:rPr>
      </w:pPr>
    </w:p>
    <w:p w:rsidR="00FE267B" w:rsidRDefault="00EA246A" w:rsidP="00FF1CCA">
      <w:pPr>
        <w:widowControl w:val="0"/>
        <w:ind w:firstLine="709"/>
      </w:pPr>
      <w:r w:rsidRPr="00FE267B">
        <w:rPr>
          <w:position w:val="-32"/>
        </w:rPr>
        <w:object w:dxaOrig="1359" w:dyaOrig="580">
          <v:shape id="_x0000_i1043" type="#_x0000_t75" style="width:67.5pt;height:28.5pt" o:ole="">
            <v:imagedata r:id="rId23" o:title=""/>
          </v:shape>
          <o:OLEObject Type="Embed" ProgID="Equation.3" ShapeID="_x0000_i1043" DrawAspect="Content" ObjectID="_1459051809" r:id="rId24"/>
        </w:object>
      </w:r>
      <w:r w:rsidR="00591802" w:rsidRPr="00FE267B">
        <w:t>,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где </w:t>
      </w:r>
      <w:r w:rsidR="00EA246A" w:rsidRPr="00FE267B">
        <w:rPr>
          <w:position w:val="-12"/>
        </w:rPr>
        <w:object w:dxaOrig="400" w:dyaOrig="380">
          <v:shape id="_x0000_i1044" type="#_x0000_t75" style="width:20.25pt;height:18.75pt" o:ole="">
            <v:imagedata r:id="rId25" o:title=""/>
          </v:shape>
          <o:OLEObject Type="Embed" ProgID="Equation.3" ShapeID="_x0000_i1044" DrawAspect="Content" ObjectID="_1459051810" r:id="rId26"/>
        </w:object>
      </w:r>
      <w:r w:rsidR="00FE267B" w:rsidRPr="00FE267B">
        <w:t xml:space="preserve"> - </w:t>
      </w:r>
      <w:r w:rsidRPr="00FE267B">
        <w:t xml:space="preserve">сальдо денежного потока по проекту по </w:t>
      </w:r>
      <w:r w:rsidRPr="00FE267B">
        <w:rPr>
          <w:lang w:val="en-US"/>
        </w:rPr>
        <w:t>m</w:t>
      </w:r>
      <w:r w:rsidRPr="00FE267B">
        <w:t>-дискретным шагам времени расчетного периода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Чистый дисконтированный доход</w:t>
      </w:r>
      <w:r w:rsidR="00FE267B">
        <w:t xml:space="preserve"> (</w:t>
      </w:r>
      <w:r w:rsidRPr="00FE267B">
        <w:t>ЧДД</w:t>
      </w:r>
      <w:r w:rsidR="00FE267B" w:rsidRPr="00FE267B">
        <w:t xml:space="preserve">) </w:t>
      </w:r>
      <w:r w:rsidR="00FE267B">
        <w:t>-</w:t>
      </w:r>
      <w:r w:rsidRPr="00FE267B">
        <w:t xml:space="preserve"> это накопленный дисконтированный эффект</w:t>
      </w:r>
      <w:r w:rsidR="00FE267B">
        <w:t xml:space="preserve"> (</w:t>
      </w:r>
      <w:r w:rsidRPr="00FE267B">
        <w:t>дисконтированное накопленное сальдо</w:t>
      </w:r>
      <w:r w:rsidR="00FE267B" w:rsidRPr="00FE267B">
        <w:t xml:space="preserve">) </w:t>
      </w:r>
      <w:r w:rsidRPr="00FE267B">
        <w:t>за расчетный период</w:t>
      </w:r>
      <w:r w:rsidR="00FE267B" w:rsidRPr="00FE267B">
        <w:t>:</w:t>
      </w:r>
    </w:p>
    <w:p w:rsidR="00D86239" w:rsidRDefault="00D86239" w:rsidP="00FF1CCA">
      <w:pPr>
        <w:widowControl w:val="0"/>
        <w:ind w:firstLine="709"/>
        <w:rPr>
          <w:position w:val="-32"/>
        </w:rPr>
      </w:pPr>
    </w:p>
    <w:p w:rsidR="00FE267B" w:rsidRDefault="00EA246A" w:rsidP="00FF1CCA">
      <w:pPr>
        <w:widowControl w:val="0"/>
        <w:ind w:firstLine="709"/>
      </w:pPr>
      <w:r w:rsidRPr="00FE267B">
        <w:rPr>
          <w:position w:val="-32"/>
        </w:rPr>
        <w:object w:dxaOrig="1920" w:dyaOrig="580">
          <v:shape id="_x0000_i1045" type="#_x0000_t75" style="width:96pt;height:28.5pt" o:ole="">
            <v:imagedata r:id="rId27" o:title=""/>
          </v:shape>
          <o:OLEObject Type="Embed" ProgID="Equation.3" ShapeID="_x0000_i1045" DrawAspect="Content" ObjectID="_1459051811" r:id="rId28"/>
        </w:object>
      </w:r>
      <w:r w:rsidR="00591802" w:rsidRPr="00FE267B">
        <w:t>,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где </w:t>
      </w:r>
      <w:r w:rsidR="00EA246A" w:rsidRPr="00FE267B">
        <w:rPr>
          <w:position w:val="-38"/>
        </w:rPr>
        <w:object w:dxaOrig="1740" w:dyaOrig="820">
          <v:shape id="_x0000_i1046" type="#_x0000_t75" style="width:87pt;height:41.25pt" o:ole="">
            <v:imagedata r:id="rId29" o:title=""/>
          </v:shape>
          <o:OLEObject Type="Embed" ProgID="Equation.3" ShapeID="_x0000_i1046" DrawAspect="Content" ObjectID="_1459051812" r:id="rId30"/>
        </w:object>
      </w:r>
      <w:r w:rsidR="00FE267B" w:rsidRPr="00FE267B">
        <w:t xml:space="preserve"> - </w:t>
      </w:r>
      <w:r w:rsidRPr="00FE267B">
        <w:t>коэффициент дисконтирования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 xml:space="preserve">Е </w:t>
      </w:r>
      <w:r w:rsidR="00FE267B">
        <w:t>-</w:t>
      </w:r>
      <w:r w:rsidRPr="00FE267B">
        <w:t xml:space="preserve"> норма дисконта, выраженная в долях единиц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rPr>
          <w:lang w:val="en-US"/>
        </w:rPr>
        <w:t>m</w:t>
      </w:r>
      <w:r w:rsidRPr="00FE267B">
        <w:rPr>
          <w:vertAlign w:val="superscript"/>
        </w:rPr>
        <w:t xml:space="preserve"> </w:t>
      </w:r>
      <w:r w:rsidR="00FE267B">
        <w:t>-</w:t>
      </w:r>
      <w:r w:rsidRPr="00FE267B">
        <w:t xml:space="preserve"> число дискретных шагов времени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Значения сальдо денежного потока в процессе прогнозирования эффективности проекта рассматриваются как ожидаемые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настоящее время необходимо на этапе подготовки к развертыванию бизнес-проекта промоделировать ситуацию и решить следующие планово-организационные и проектные задачи менеджмента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Произвести расчеты</w:t>
      </w:r>
      <w:r w:rsidR="00FE267B" w:rsidRPr="00FE267B">
        <w:t xml:space="preserve">, </w:t>
      </w:r>
      <w:r w:rsidRPr="00FE267B">
        <w:t>анализ и оценку эффективности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Построить финансовый профиль бизнес-проекта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Чистый денежный поток</w:t>
      </w:r>
      <w:r w:rsidR="00FE267B">
        <w:t xml:space="preserve"> (</w:t>
      </w:r>
      <w:r w:rsidRPr="00FE267B">
        <w:t>ЧДП</w:t>
      </w:r>
      <w:r w:rsidR="00FE267B" w:rsidRPr="00FE267B">
        <w:t>):</w:t>
      </w:r>
    </w:p>
    <w:p w:rsidR="00D86239" w:rsidRDefault="00D86239" w:rsidP="00FF1CCA">
      <w:pPr>
        <w:widowControl w:val="0"/>
        <w:ind w:firstLine="709"/>
        <w:rPr>
          <w:b/>
          <w:bCs/>
          <w:i/>
          <w:iCs/>
        </w:rPr>
      </w:pPr>
    </w:p>
    <w:p w:rsidR="00FE267B" w:rsidRDefault="00591802" w:rsidP="00FF1CCA">
      <w:pPr>
        <w:widowControl w:val="0"/>
        <w:ind w:firstLine="709"/>
        <w:rPr>
          <w:b/>
          <w:bCs/>
          <w:i/>
          <w:iCs/>
        </w:rPr>
      </w:pPr>
      <w:r w:rsidRPr="00FE267B">
        <w:rPr>
          <w:b/>
          <w:bCs/>
          <w:i/>
          <w:iCs/>
        </w:rPr>
        <w:t>ЧДП</w:t>
      </w:r>
      <w:r w:rsidRPr="00FE267B">
        <w:rPr>
          <w:b/>
          <w:bCs/>
          <w:i/>
          <w:iCs/>
          <w:lang w:val="en-US"/>
        </w:rPr>
        <w:t>t</w:t>
      </w:r>
      <w:r w:rsidRPr="00FE267B">
        <w:rPr>
          <w:b/>
          <w:bCs/>
          <w:i/>
          <w:iCs/>
        </w:rPr>
        <w:t xml:space="preserve"> = Р</w:t>
      </w:r>
      <w:r w:rsidRPr="00FE267B">
        <w:rPr>
          <w:b/>
          <w:bCs/>
          <w:i/>
          <w:iCs/>
          <w:lang w:val="en-US"/>
        </w:rPr>
        <w:t>t</w:t>
      </w:r>
      <w:r w:rsidR="00FE267B" w:rsidRPr="00FE267B">
        <w:rPr>
          <w:b/>
          <w:bCs/>
          <w:i/>
          <w:iCs/>
        </w:rPr>
        <w:t xml:space="preserve"> -</w:t>
      </w:r>
      <w:r w:rsidR="00FE267B">
        <w:rPr>
          <w:b/>
          <w:bCs/>
          <w:i/>
          <w:iCs/>
        </w:rPr>
        <w:t xml:space="preserve"> (</w:t>
      </w:r>
      <w:r w:rsidRPr="00FE267B">
        <w:rPr>
          <w:b/>
          <w:bCs/>
          <w:i/>
          <w:iCs/>
        </w:rPr>
        <w:t>К</w:t>
      </w:r>
      <w:r w:rsidRPr="00FE267B">
        <w:rPr>
          <w:b/>
          <w:bCs/>
          <w:i/>
          <w:iCs/>
          <w:lang w:val="en-US"/>
        </w:rPr>
        <w:t>t</w:t>
      </w:r>
      <w:r w:rsidRPr="00FE267B">
        <w:rPr>
          <w:b/>
          <w:bCs/>
          <w:i/>
          <w:iCs/>
        </w:rPr>
        <w:t>+И</w:t>
      </w:r>
      <w:r w:rsidRPr="00FE267B">
        <w:rPr>
          <w:b/>
          <w:bCs/>
          <w:i/>
          <w:iCs/>
          <w:lang w:val="en-US"/>
        </w:rPr>
        <w:t>t</w:t>
      </w:r>
      <w:r w:rsidR="00FE267B" w:rsidRPr="00FE267B">
        <w:rPr>
          <w:b/>
          <w:bCs/>
          <w:i/>
          <w:iCs/>
        </w:rPr>
        <w:t>),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где Р</w:t>
      </w:r>
      <w:r w:rsidRPr="00FE267B">
        <w:rPr>
          <w:lang w:val="en-US"/>
        </w:rPr>
        <w:t>t</w:t>
      </w:r>
      <w:r w:rsidRPr="00FE267B">
        <w:t xml:space="preserve"> </w:t>
      </w:r>
      <w:r w:rsidR="00FE267B">
        <w:t>-</w:t>
      </w:r>
      <w:r w:rsidRPr="00FE267B">
        <w:t xml:space="preserve"> выручка от реализации в </w:t>
      </w:r>
      <w:r w:rsidRPr="00FE267B">
        <w:rPr>
          <w:lang w:val="en-US"/>
        </w:rPr>
        <w:t>t</w:t>
      </w:r>
      <w:r w:rsidRPr="00FE267B">
        <w:t>-ом году, тыс</w:t>
      </w:r>
      <w:r w:rsidR="00FE267B" w:rsidRPr="00FE267B">
        <w:t xml:space="preserve">. </w:t>
      </w:r>
      <w:r w:rsidRPr="00FE267B">
        <w:t>грн</w:t>
      </w:r>
      <w:r w:rsidR="00FE267B">
        <w:t xml:space="preserve"> (</w:t>
      </w:r>
      <w:r w:rsidRPr="00FE267B">
        <w:t>может приниматься по результатам расчета доходов в ПЗ-6</w:t>
      </w:r>
      <w:r w:rsidR="00FE267B" w:rsidRPr="00FE267B">
        <w:t>)</w:t>
      </w:r>
      <w:r w:rsidR="00D86239">
        <w:t xml:space="preserve">, </w:t>
      </w:r>
      <w:r w:rsidRPr="00FE267B">
        <w:t>К</w:t>
      </w:r>
      <w:r w:rsidRPr="00FE267B">
        <w:rPr>
          <w:lang w:val="en-US"/>
        </w:rPr>
        <w:t>t</w:t>
      </w:r>
      <w:r w:rsidRPr="00FE267B">
        <w:t xml:space="preserve"> </w:t>
      </w:r>
      <w:r w:rsidR="00FE267B">
        <w:t>-</w:t>
      </w:r>
      <w:r w:rsidRPr="00FE267B">
        <w:t xml:space="preserve"> капитальные вложения </w:t>
      </w:r>
      <w:r w:rsidRPr="00FE267B">
        <w:rPr>
          <w:lang w:val="en-US"/>
        </w:rPr>
        <w:t>t</w:t>
      </w:r>
      <w:r w:rsidRPr="00FE267B">
        <w:t>-го года, тыс</w:t>
      </w:r>
      <w:r w:rsidR="00FE267B" w:rsidRPr="00FE267B">
        <w:t xml:space="preserve">. </w:t>
      </w:r>
      <w:r w:rsidRPr="00FE267B">
        <w:t>грн</w:t>
      </w:r>
      <w:r w:rsidR="00D86239">
        <w:t xml:space="preserve">. </w:t>
      </w:r>
      <w:r w:rsidRPr="00FE267B">
        <w:t>Чистая текущая стоимость</w:t>
      </w:r>
      <w:r w:rsidR="00FE267B">
        <w:t xml:space="preserve"> (</w:t>
      </w:r>
      <w:r w:rsidRPr="00FE267B">
        <w:t>ЧТС</w:t>
      </w:r>
      <w:r w:rsidR="00FE267B" w:rsidRPr="00FE267B">
        <w:t>):</w:t>
      </w:r>
    </w:p>
    <w:p w:rsidR="00D86239" w:rsidRDefault="00D86239" w:rsidP="00FF1CCA">
      <w:pPr>
        <w:widowControl w:val="0"/>
        <w:ind w:firstLine="709"/>
        <w:rPr>
          <w:b/>
          <w:bCs/>
          <w:i/>
          <w:iCs/>
        </w:rPr>
      </w:pPr>
    </w:p>
    <w:p w:rsidR="00FE267B" w:rsidRDefault="00591802" w:rsidP="00FF1CCA">
      <w:pPr>
        <w:widowControl w:val="0"/>
        <w:ind w:firstLine="709"/>
        <w:rPr>
          <w:b/>
          <w:bCs/>
          <w:i/>
          <w:iCs/>
        </w:rPr>
      </w:pPr>
      <w:r w:rsidRPr="00FE267B">
        <w:rPr>
          <w:b/>
          <w:bCs/>
          <w:i/>
          <w:iCs/>
        </w:rPr>
        <w:t>ЧТС</w:t>
      </w:r>
      <w:r w:rsidRPr="00FE267B">
        <w:rPr>
          <w:b/>
          <w:bCs/>
          <w:i/>
          <w:iCs/>
          <w:lang w:val="en-US"/>
        </w:rPr>
        <w:t>t</w:t>
      </w:r>
      <w:r w:rsidRPr="00FE267B">
        <w:rPr>
          <w:b/>
          <w:bCs/>
          <w:i/>
          <w:iCs/>
        </w:rPr>
        <w:t xml:space="preserve"> = ЧДП</w:t>
      </w:r>
      <w:r w:rsidRPr="00FE267B">
        <w:rPr>
          <w:b/>
          <w:bCs/>
          <w:i/>
          <w:iCs/>
          <w:lang w:val="en-US"/>
        </w:rPr>
        <w:t>t</w:t>
      </w:r>
      <w:r w:rsidRPr="00FE267B">
        <w:rPr>
          <w:b/>
          <w:bCs/>
          <w:i/>
          <w:iCs/>
        </w:rPr>
        <w:t>*</w:t>
      </w:r>
      <w:r w:rsidRPr="00FE267B">
        <w:rPr>
          <w:b/>
          <w:bCs/>
          <w:i/>
          <w:iCs/>
        </w:rPr>
        <w:sym w:font="Symbol" w:char="F061"/>
      </w:r>
      <w:r w:rsidRPr="00FE267B">
        <w:rPr>
          <w:b/>
          <w:bCs/>
          <w:i/>
          <w:iCs/>
          <w:vertAlign w:val="subscript"/>
          <w:lang w:val="en-US"/>
        </w:rPr>
        <w:t>t</w:t>
      </w:r>
      <w:r w:rsidR="00FE267B" w:rsidRPr="00FE267B">
        <w:rPr>
          <w:b/>
          <w:bCs/>
          <w:i/>
          <w:iCs/>
        </w:rPr>
        <w:t>,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где </w:t>
      </w:r>
      <w:r w:rsidRPr="00FE267B">
        <w:sym w:font="Symbol" w:char="F061"/>
      </w:r>
      <w:r w:rsidRPr="00FE267B">
        <w:rPr>
          <w:vertAlign w:val="subscript"/>
          <w:lang w:val="en-US"/>
        </w:rPr>
        <w:t>t</w:t>
      </w:r>
      <w:r w:rsidRPr="00FE267B">
        <w:t xml:space="preserve"> </w:t>
      </w:r>
      <w:r w:rsidR="00FE267B">
        <w:t>-</w:t>
      </w:r>
      <w:r w:rsidRPr="00FE267B">
        <w:t xml:space="preserve"> коэффициент учета фактора времени, определяется</w:t>
      </w:r>
      <w:r w:rsidR="00FE267B" w:rsidRPr="00FE267B">
        <w:t>:</w:t>
      </w:r>
    </w:p>
    <w:p w:rsidR="00D86239" w:rsidRDefault="00D86239" w:rsidP="00FF1CCA">
      <w:pPr>
        <w:widowControl w:val="0"/>
        <w:ind w:firstLine="709"/>
        <w:rPr>
          <w:b/>
          <w:bCs/>
          <w:i/>
          <w:iCs/>
        </w:rPr>
      </w:pPr>
    </w:p>
    <w:p w:rsidR="00FE267B" w:rsidRPr="00FE267B" w:rsidRDefault="00591802" w:rsidP="00FF1CCA">
      <w:pPr>
        <w:widowControl w:val="0"/>
        <w:ind w:firstLine="709"/>
        <w:rPr>
          <w:b/>
          <w:bCs/>
          <w:i/>
          <w:iCs/>
          <w:vertAlign w:val="superscript"/>
        </w:rPr>
      </w:pPr>
      <w:r w:rsidRPr="00FE267B">
        <w:rPr>
          <w:b/>
          <w:bCs/>
          <w:i/>
          <w:iCs/>
        </w:rPr>
        <w:sym w:font="Symbol" w:char="F061"/>
      </w:r>
      <w:r w:rsidRPr="00FE267B">
        <w:rPr>
          <w:b/>
          <w:bCs/>
          <w:i/>
          <w:iCs/>
          <w:vertAlign w:val="subscript"/>
          <w:lang w:val="en-US"/>
        </w:rPr>
        <w:t>t</w:t>
      </w:r>
      <w:r w:rsidRPr="00FE267B">
        <w:rPr>
          <w:b/>
          <w:bCs/>
          <w:i/>
          <w:iCs/>
        </w:rPr>
        <w:t xml:space="preserve"> =1/</w:t>
      </w:r>
      <w:r w:rsidR="00FE267B">
        <w:rPr>
          <w:b/>
          <w:bCs/>
          <w:i/>
          <w:iCs/>
        </w:rPr>
        <w:t xml:space="preserve"> (</w:t>
      </w:r>
      <w:r w:rsidRPr="00FE267B">
        <w:rPr>
          <w:b/>
          <w:bCs/>
          <w:i/>
          <w:iCs/>
        </w:rPr>
        <w:t>1+</w:t>
      </w:r>
      <w:r w:rsidRPr="00FE267B">
        <w:rPr>
          <w:b/>
          <w:bCs/>
          <w:i/>
          <w:iCs/>
          <w:lang w:val="en-US"/>
        </w:rPr>
        <w:t>i</w:t>
      </w:r>
      <w:r w:rsidR="00FE267B" w:rsidRPr="00FE267B">
        <w:rPr>
          <w:b/>
          <w:bCs/>
          <w:i/>
          <w:iCs/>
        </w:rPr>
        <w:t xml:space="preserve">) </w:t>
      </w:r>
      <w:r w:rsidRPr="00FE267B">
        <w:rPr>
          <w:b/>
          <w:bCs/>
          <w:i/>
          <w:iCs/>
          <w:vertAlign w:val="superscript"/>
          <w:lang w:val="en-US"/>
        </w:rPr>
        <w:t>t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где </w:t>
      </w:r>
      <w:r w:rsidRPr="00FE267B">
        <w:rPr>
          <w:lang w:val="en-US"/>
        </w:rPr>
        <w:t>t</w:t>
      </w:r>
      <w:r w:rsidRPr="00FE267B">
        <w:t xml:space="preserve"> год реализации, </w:t>
      </w:r>
      <w:r w:rsidRPr="00FE267B">
        <w:rPr>
          <w:lang w:val="en-US"/>
        </w:rPr>
        <w:t>I</w:t>
      </w:r>
      <w:r w:rsidRPr="00FE267B">
        <w:t xml:space="preserve"> </w:t>
      </w:r>
      <w:r w:rsidR="00FE267B">
        <w:t>-</w:t>
      </w:r>
      <w:r w:rsidRPr="00FE267B">
        <w:t xml:space="preserve"> дисконтная ставка, принимается по табл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3</w:t>
      </w:r>
      <w:r w:rsidR="00FE267B" w:rsidRPr="00FE267B">
        <w:t xml:space="preserve">. </w:t>
      </w:r>
      <w:r w:rsidRPr="00FE267B">
        <w:t>Интегральный экономический эффект определяется</w:t>
      </w:r>
      <w:r w:rsidR="00FE267B" w:rsidRPr="00FE267B">
        <w:t>:</w:t>
      </w:r>
    </w:p>
    <w:p w:rsidR="00D86239" w:rsidRDefault="00D86239" w:rsidP="00FF1CCA">
      <w:pPr>
        <w:widowControl w:val="0"/>
        <w:ind w:firstLine="709"/>
        <w:rPr>
          <w:b/>
          <w:bCs/>
          <w:i/>
          <w:iCs/>
          <w:position w:val="-28"/>
        </w:rPr>
      </w:pPr>
    </w:p>
    <w:p w:rsidR="00FE267B" w:rsidRDefault="00EA246A" w:rsidP="00FF1CCA">
      <w:pPr>
        <w:widowControl w:val="0"/>
        <w:ind w:firstLine="709"/>
        <w:rPr>
          <w:b/>
          <w:bCs/>
          <w:i/>
          <w:iCs/>
        </w:rPr>
      </w:pPr>
      <w:r w:rsidRPr="00FE267B">
        <w:rPr>
          <w:b/>
          <w:bCs/>
          <w:i/>
          <w:iCs/>
          <w:position w:val="-28"/>
        </w:rPr>
        <w:object w:dxaOrig="1660" w:dyaOrig="680">
          <v:shape id="_x0000_i1047" type="#_x0000_t75" style="width:82.5pt;height:33.75pt" o:ole="">
            <v:imagedata r:id="rId31" o:title=""/>
          </v:shape>
          <o:OLEObject Type="Embed" ProgID="Equation.3" ShapeID="_x0000_i1047" DrawAspect="Content" ObjectID="_1459051813" r:id="rId32"/>
        </w:object>
      </w:r>
      <w:r w:rsidR="00591802" w:rsidRPr="00FE267B">
        <w:rPr>
          <w:b/>
          <w:bCs/>
          <w:i/>
          <w:iCs/>
        </w:rPr>
        <w:t>,</w:t>
      </w:r>
    </w:p>
    <w:p w:rsidR="00FA5292" w:rsidRDefault="00FA5292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где Т </w:t>
      </w:r>
      <w:r w:rsidR="00FE267B">
        <w:t>-</w:t>
      </w:r>
      <w:r w:rsidRPr="00FE267B">
        <w:t xml:space="preserve"> период реализации продукции, лет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Результаты расчета Э</w:t>
      </w:r>
      <w:r w:rsidRPr="00FE267B">
        <w:rPr>
          <w:vertAlign w:val="subscript"/>
        </w:rPr>
        <w:t>сум</w:t>
      </w:r>
      <w:r w:rsidRPr="00FE267B">
        <w:t xml:space="preserve"> приводятся в табличной форме</w:t>
      </w:r>
      <w:r w:rsidR="00FE267B" w:rsidRPr="00FE267B">
        <w:t>.</w:t>
      </w:r>
    </w:p>
    <w:p w:rsidR="00FF1CCA" w:rsidRDefault="00FF1CCA" w:rsidP="00FF1CCA">
      <w:pPr>
        <w:widowControl w:val="0"/>
        <w:ind w:firstLine="709"/>
      </w:pPr>
    </w:p>
    <w:p w:rsidR="00591802" w:rsidRPr="00FE267B" w:rsidRDefault="00591802" w:rsidP="00FF1CCA">
      <w:pPr>
        <w:widowControl w:val="0"/>
        <w:ind w:firstLine="709"/>
      </w:pPr>
      <w:r w:rsidRPr="00FE267B">
        <w:t xml:space="preserve">Таблица </w:t>
      </w:r>
      <w:r w:rsidR="00FE267B">
        <w:t>2.4</w:t>
      </w:r>
      <w:r w:rsidRPr="00FE267B">
        <w:t xml:space="preserve"> </w:t>
      </w:r>
      <w:r w:rsidR="00FE267B">
        <w:t>-</w:t>
      </w:r>
      <w:r w:rsidRPr="00FE267B">
        <w:t xml:space="preserve"> Расчёт эффективности проекта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111"/>
        <w:gridCol w:w="1014"/>
        <w:gridCol w:w="1346"/>
        <w:gridCol w:w="1180"/>
        <w:gridCol w:w="1211"/>
        <w:gridCol w:w="1288"/>
        <w:gridCol w:w="1229"/>
      </w:tblGrid>
      <w:tr w:rsidR="00591802" w:rsidRPr="00FE267B">
        <w:trPr>
          <w:trHeight w:val="229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Показатели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Ед</w:t>
            </w:r>
            <w:r w:rsidR="00FE267B" w:rsidRPr="00FE267B">
              <w:t xml:space="preserve">. </w:t>
            </w:r>
            <w:r w:rsidRPr="00FE267B">
              <w:t>измер</w:t>
            </w:r>
            <w:r w:rsidR="00FE267B" w:rsidRPr="00FE267B">
              <w:t xml:space="preserve">. </w:t>
            </w:r>
          </w:p>
        </w:tc>
        <w:tc>
          <w:tcPr>
            <w:tcW w:w="1440" w:type="dxa"/>
          </w:tcPr>
          <w:p w:rsidR="00FE267B" w:rsidRDefault="00591802" w:rsidP="00FF1CCA">
            <w:pPr>
              <w:pStyle w:val="afe"/>
              <w:widowControl w:val="0"/>
            </w:pPr>
            <w:r w:rsidRPr="00FE267B">
              <w:t>2 квартал</w:t>
            </w:r>
          </w:p>
          <w:p w:rsidR="00591802" w:rsidRPr="00FE267B" w:rsidRDefault="00FE267B" w:rsidP="00FF1CCA">
            <w:pPr>
              <w:pStyle w:val="afe"/>
              <w:widowControl w:val="0"/>
            </w:pPr>
            <w:r>
              <w:t>(</w:t>
            </w:r>
            <w:r w:rsidR="00591802" w:rsidRPr="00FE267B">
              <w:t>текущий</w:t>
            </w:r>
            <w:r w:rsidRPr="00FE267B">
              <w:t xml:space="preserve">) 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3квартал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2009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 квартал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2009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 квартал 2010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 квартал</w:t>
            </w:r>
          </w:p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2010</w:t>
            </w:r>
          </w:p>
        </w:tc>
      </w:tr>
      <w:tr w:rsidR="00591802" w:rsidRPr="00FE267B">
        <w:trPr>
          <w:trHeight w:val="517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Объем реализации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24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25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26</w:t>
            </w:r>
          </w:p>
        </w:tc>
      </w:tr>
      <w:tr w:rsidR="00591802" w:rsidRPr="00FE267B">
        <w:trPr>
          <w:trHeight w:val="229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Капитальные вложения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43100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</w:t>
            </w:r>
          </w:p>
        </w:tc>
      </w:tr>
      <w:tr w:rsidR="00591802" w:rsidRPr="00FE267B">
        <w:trPr>
          <w:trHeight w:val="576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Годовые издержки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тыс</w:t>
            </w:r>
            <w:r w:rsidR="00FE267B" w:rsidRPr="00FE267B">
              <w:t xml:space="preserve">. </w:t>
            </w: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2500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4500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4200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4300</w:t>
            </w:r>
          </w:p>
        </w:tc>
      </w:tr>
      <w:tr w:rsidR="00591802" w:rsidRPr="00FE267B">
        <w:trPr>
          <w:trHeight w:val="666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sym w:font="Symbol" w:char="F061"/>
            </w:r>
            <w:r w:rsidRPr="00FE267B">
              <w:rPr>
                <w:vertAlign w:val="subscript"/>
                <w:lang w:val="en-US"/>
              </w:rPr>
              <w:t>t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0,76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0,66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0,57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0,50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</w:tr>
      <w:tr w:rsidR="00591802" w:rsidRPr="00FE267B">
        <w:trPr>
          <w:trHeight w:val="445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ЧДП</w:t>
            </w:r>
            <w:r w:rsidRPr="00FE267B">
              <w:rPr>
                <w:lang w:val="en-US"/>
              </w:rPr>
              <w:t>t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-43100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21500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20500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16800</w:t>
            </w:r>
          </w:p>
          <w:p w:rsidR="00591802" w:rsidRPr="00FE267B" w:rsidRDefault="00591802" w:rsidP="00FF1CCA">
            <w:pPr>
              <w:pStyle w:val="afe"/>
              <w:widowControl w:val="0"/>
            </w:pP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21700</w:t>
            </w:r>
          </w:p>
        </w:tc>
      </w:tr>
      <w:tr w:rsidR="00591802" w:rsidRPr="00FE267B">
        <w:trPr>
          <w:trHeight w:val="581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ЧТС</w:t>
            </w:r>
            <w:r w:rsidRPr="00FE267B">
              <w:rPr>
                <w:lang w:val="en-US"/>
              </w:rPr>
              <w:t>t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-43100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16340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13530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t>9576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10850</w:t>
            </w:r>
          </w:p>
        </w:tc>
      </w:tr>
      <w:tr w:rsidR="00591802" w:rsidRPr="00FE267B">
        <w:trPr>
          <w:trHeight w:val="591"/>
        </w:trPr>
        <w:tc>
          <w:tcPr>
            <w:tcW w:w="2268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ЧТС</w:t>
            </w:r>
            <w:r w:rsidRPr="00FE267B">
              <w:rPr>
                <w:lang w:val="en-US"/>
              </w:rPr>
              <w:t>t</w:t>
            </w:r>
            <w:r w:rsidRPr="00FE267B">
              <w:t xml:space="preserve"> нарастающим итогом</w:t>
            </w:r>
            <w:r w:rsidR="00FE267B">
              <w:t xml:space="preserve"> (</w:t>
            </w:r>
            <w:r w:rsidRPr="00FE267B">
              <w:t>Э</w:t>
            </w:r>
            <w:r w:rsidRPr="00FE267B">
              <w:rPr>
                <w:vertAlign w:val="subscript"/>
              </w:rPr>
              <w:t>сум</w:t>
            </w:r>
            <w:r w:rsidR="00FE267B" w:rsidRPr="00FE267B">
              <w:t xml:space="preserve">) </w:t>
            </w:r>
          </w:p>
        </w:tc>
        <w:tc>
          <w:tcPr>
            <w:tcW w:w="108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грн</w:t>
            </w:r>
          </w:p>
        </w:tc>
        <w:tc>
          <w:tcPr>
            <w:tcW w:w="144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-43100</w:t>
            </w:r>
          </w:p>
        </w:tc>
        <w:tc>
          <w:tcPr>
            <w:tcW w:w="1260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-26760</w:t>
            </w:r>
          </w:p>
        </w:tc>
        <w:tc>
          <w:tcPr>
            <w:tcW w:w="129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-13230</w:t>
            </w:r>
          </w:p>
        </w:tc>
        <w:tc>
          <w:tcPr>
            <w:tcW w:w="1377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-3654</w:t>
            </w:r>
          </w:p>
        </w:tc>
        <w:tc>
          <w:tcPr>
            <w:tcW w:w="131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t>7196</w:t>
            </w:r>
          </w:p>
        </w:tc>
      </w:tr>
    </w:tbl>
    <w:p w:rsidR="00591802" w:rsidRPr="00FE267B" w:rsidRDefault="00591802" w:rsidP="00FF1CCA">
      <w:pPr>
        <w:widowControl w:val="0"/>
        <w:ind w:firstLine="709"/>
      </w:pPr>
    </w:p>
    <w:p w:rsidR="00FE267B" w:rsidRPr="00FE267B" w:rsidRDefault="003E353B" w:rsidP="00FF1CCA">
      <w:pPr>
        <w:widowControl w:val="0"/>
        <w:ind w:firstLine="709"/>
      </w:pPr>
      <w:r>
        <w:pict>
          <v:shape id="_x0000_i1048" type="#_x0000_t75" style="width:328.5pt;height:252pt" filled="t" fillcolor="#f90">
            <v:imagedata r:id="rId33" o:title=""/>
          </v:shape>
        </w:pict>
      </w:r>
    </w:p>
    <w:p w:rsidR="00591802" w:rsidRPr="00FE267B" w:rsidRDefault="00591802" w:rsidP="00FF1CCA">
      <w:pPr>
        <w:widowControl w:val="0"/>
        <w:ind w:firstLine="709"/>
      </w:pPr>
      <w:r w:rsidRPr="00FE267B">
        <w:t xml:space="preserve">Рисунок </w:t>
      </w:r>
      <w:r w:rsidR="00FE267B">
        <w:t>2.7</w:t>
      </w:r>
      <w:r w:rsidRPr="00FE267B">
        <w:t xml:space="preserve"> </w:t>
      </w:r>
      <w:r w:rsidR="00FE267B">
        <w:t>-</w:t>
      </w:r>
      <w:r w:rsidRPr="00FE267B">
        <w:t xml:space="preserve"> Финансовый профиль проекта</w:t>
      </w:r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>Таким образом, видно, что проект</w:t>
      </w:r>
      <w:r w:rsidR="00FE267B" w:rsidRPr="00FE267B">
        <w:t xml:space="preserve"> </w:t>
      </w:r>
      <w:r w:rsidRPr="00FE267B">
        <w:t>окупится</w:t>
      </w:r>
      <w:r w:rsidR="00FE267B" w:rsidRPr="00FE267B">
        <w:t xml:space="preserve"> </w:t>
      </w:r>
      <w:r w:rsidRPr="00FE267B">
        <w:t>во</w:t>
      </w:r>
      <w:r w:rsidR="00FE267B" w:rsidRPr="00FE267B">
        <w:t xml:space="preserve"> </w:t>
      </w:r>
      <w:r w:rsidRPr="00FE267B">
        <w:t>втором квартале 2010 года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Таким образом, по прогнозному плану расходов и доходов видно, что после реализации проекта</w:t>
      </w:r>
      <w:r w:rsidR="00FE267B" w:rsidRPr="00FE267B">
        <w:t>,</w:t>
      </w:r>
      <w:r w:rsidRPr="00FE267B">
        <w:t xml:space="preserve"> прибыль в течение следующих лет будет увеличиваться</w:t>
      </w:r>
      <w:r w:rsidR="00FE267B" w:rsidRPr="00FE267B">
        <w:t xml:space="preserve">. </w:t>
      </w:r>
      <w:r w:rsidRPr="00FE267B">
        <w:t>Это говорит о том, что несмотря на стоимость проекта в 43100 грн, предприятие сможет окупить его стоимость и выйти на прибыль, благодаря хорошим объемам производства и реализации продукции</w:t>
      </w:r>
      <w:r w:rsidR="00FE267B" w:rsidRPr="00FE267B">
        <w:t>.</w:t>
      </w:r>
    </w:p>
    <w:p w:rsidR="00D86239" w:rsidRDefault="00D86239" w:rsidP="00FF1CCA">
      <w:pPr>
        <w:widowControl w:val="0"/>
        <w:ind w:firstLine="709"/>
      </w:pPr>
    </w:p>
    <w:p w:rsidR="00FE267B" w:rsidRPr="00FE267B" w:rsidRDefault="00FE267B" w:rsidP="00FF1CCA">
      <w:pPr>
        <w:pStyle w:val="2"/>
        <w:keepNext w:val="0"/>
        <w:widowControl w:val="0"/>
      </w:pPr>
      <w:bookmarkStart w:id="22" w:name="_Toc276169434"/>
      <w:r>
        <w:t>2.</w:t>
      </w:r>
      <w:r w:rsidR="00197CC3">
        <w:rPr>
          <w:lang w:val="ru-RU"/>
        </w:rPr>
        <w:t>8</w:t>
      </w:r>
      <w:r w:rsidR="00591802" w:rsidRPr="00FE267B">
        <w:t xml:space="preserve"> Создание календарного плана проекта в среде MS Project</w:t>
      </w:r>
      <w:bookmarkEnd w:id="22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Календарный план проекта </w:t>
      </w:r>
      <w:r w:rsidR="00FE267B">
        <w:t>-</w:t>
      </w:r>
      <w:r w:rsidRPr="00FE267B">
        <w:t xml:space="preserve"> это некоторый набор конкретных задач, которые необходимо выполнить для достижения цели проекта</w:t>
      </w:r>
      <w:r w:rsidR="00FE267B" w:rsidRPr="00FE267B">
        <w:t xml:space="preserve">. </w:t>
      </w:r>
      <w:r w:rsidRPr="00FE267B">
        <w:t>Задачи календарного плана объединены в логическую структуру и характеризуются</w:t>
      </w:r>
      <w:r w:rsidR="00FE267B" w:rsidRPr="00FE267B">
        <w:t xml:space="preserve">: </w:t>
      </w:r>
      <w:r w:rsidRPr="00FE267B">
        <w:t>длительностью и задачами-предшественниками</w:t>
      </w:r>
      <w:r w:rsidR="00FE267B">
        <w:t xml:space="preserve"> (</w:t>
      </w:r>
      <w:r w:rsidRPr="00FE267B">
        <w:t>задачами, которые должны быть выполнены перед данной задачей</w:t>
      </w:r>
      <w:r w:rsidR="00FE267B" w:rsidRPr="00FE267B">
        <w:t xml:space="preserve">) </w:t>
      </w:r>
      <w:r w:rsidRPr="00FE267B">
        <w:t>и задачами последователями</w:t>
      </w:r>
      <w:r w:rsidR="00FE267B">
        <w:t xml:space="preserve"> (</w:t>
      </w:r>
      <w:r w:rsidRPr="00FE267B">
        <w:t>задачами, к которым следует приступить непосредственно после выполнения данной задачи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Создание календарного плана проекта является одним из этапов цикла работ по планированию и управлению проектом</w:t>
      </w:r>
      <w:r w:rsidR="00FE267B" w:rsidRPr="00FE267B">
        <w:t xml:space="preserve">. </w:t>
      </w:r>
      <w:r w:rsidRPr="00FE267B">
        <w:t>В ходе создания календарного плана проекта должны быть выполнены следующие задачи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Разработаны основные элементы концепции проекта, включающие в себя</w:t>
      </w:r>
      <w:r w:rsidR="00FE267B" w:rsidRPr="00FE267B">
        <w:t xml:space="preserve">: </w:t>
      </w:r>
      <w:r w:rsidRPr="00FE267B">
        <w:t>описание замысла проекта, его миссию и цель, укрупненные технико-экономические показатели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Определены цели проекта, составлено подробное дерево целей, содержащее главную цель, цели 2-го, 3-го уровней и </w:t>
      </w:r>
      <w:r w:rsidR="00FE267B">
        <w:t>т.д.</w:t>
      </w:r>
    </w:p>
    <w:p w:rsidR="00FE267B" w:rsidRDefault="00591802" w:rsidP="00FF1CCA">
      <w:pPr>
        <w:widowControl w:val="0"/>
        <w:ind w:firstLine="709"/>
      </w:pPr>
      <w:r w:rsidRPr="00FE267B">
        <w:t>Разработана структура продукта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Подробно описаны и детализированы цели нижнего уровня дерева целей </w:t>
      </w:r>
      <w:r w:rsidR="00FE267B">
        <w:t>-</w:t>
      </w:r>
      <w:r w:rsidRPr="00FE267B">
        <w:t xml:space="preserve"> конкретные задачи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Создана структура целей проекта</w:t>
      </w:r>
      <w:r w:rsidR="00FE267B">
        <w:t xml:space="preserve"> (</w:t>
      </w:r>
      <w:r w:rsidRPr="00FE267B">
        <w:t>дерево целей</w:t>
      </w:r>
      <w:r w:rsidR="00FE267B" w:rsidRPr="00FE267B">
        <w:t>),</w:t>
      </w:r>
      <w:r w:rsidRPr="00FE267B">
        <w:t xml:space="preserve"> отражающая связь целей, продукта проекта и задач </w:t>
      </w:r>
      <w:r w:rsidR="00FE267B">
        <w:t>-</w:t>
      </w:r>
      <w:r w:rsidRPr="00FE267B">
        <w:t xml:space="preserve"> </w:t>
      </w:r>
      <w:r w:rsidR="00FE267B">
        <w:t>т.е.</w:t>
      </w:r>
      <w:r w:rsidR="00FE267B" w:rsidRPr="00FE267B">
        <w:t xml:space="preserve"> </w:t>
      </w:r>
      <w:r w:rsidRPr="00FE267B">
        <w:t>задачи должны быть организованы в логическую структуру в соответствии с деревом целей проекта и структурой продукта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Определена трудоемкость</w:t>
      </w:r>
      <w:r w:rsidR="00FE267B">
        <w:t xml:space="preserve"> (</w:t>
      </w:r>
      <w:r w:rsidRPr="00FE267B">
        <w:t>в человеко-часах</w:t>
      </w:r>
      <w:r w:rsidR="00FE267B" w:rsidRPr="00FE267B">
        <w:t xml:space="preserve">) </w:t>
      </w:r>
      <w:r w:rsidRPr="00FE267B">
        <w:t>и первоначальная длительность работ исходя из 8-часового рабочего дня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Определена зависимость задач проекта между собой</w:t>
      </w:r>
      <w:r w:rsidR="00FE267B" w:rsidRPr="00FE267B">
        <w:t xml:space="preserve">: </w:t>
      </w:r>
      <w:r w:rsidRPr="00FE267B">
        <w:t>предшественники, последователи, установлены лаги запаздывания и опережения между задачами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Произведена проверка связей задач с помощью анализа сетевого графика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Произведена оценка критического пути, определение резервов времени для задач</w:t>
      </w:r>
      <w:r w:rsidR="00FE267B" w:rsidRPr="00FE267B">
        <w:t>.</w:t>
      </w:r>
    </w:p>
    <w:p w:rsidR="00FE267B" w:rsidRDefault="003E353B" w:rsidP="00FF1CCA">
      <w:pPr>
        <w:widowControl w:val="0"/>
        <w:ind w:firstLine="709"/>
      </w:pPr>
      <w:hyperlink r:id="rId34" w:anchor="pjmain10:defOutline#pjmain10:defOutline" w:history="1">
        <w:r w:rsidR="00591802" w:rsidRPr="00FE267B">
          <w:t>Структурирование</w:t>
        </w:r>
      </w:hyperlink>
      <w:r w:rsidR="00591802" w:rsidRPr="00FE267B">
        <w:t xml:space="preserve"> помогает организовать задачи в более удобные для управления компоненты</w:t>
      </w:r>
      <w:r w:rsidR="00FE267B" w:rsidRPr="00FE267B">
        <w:t xml:space="preserve">. </w:t>
      </w:r>
      <w:r w:rsidR="00591802" w:rsidRPr="00FE267B">
        <w:t>Создав иерархию, можно объединить связанные задачи в более общую задачу</w:t>
      </w:r>
      <w:r w:rsidR="00FE267B" w:rsidRPr="00FE267B">
        <w:t xml:space="preserve">. </w:t>
      </w:r>
      <w:r w:rsidR="00591802" w:rsidRPr="00FE267B">
        <w:t xml:space="preserve">Общие задачи называются </w:t>
      </w:r>
      <w:hyperlink r:id="rId35" w:anchor="pjmain10:defSummaryTask#pjmain10:defSummaryTask" w:history="1">
        <w:r w:rsidR="00591802" w:rsidRPr="00FE267B">
          <w:t>суммарными задачами</w:t>
        </w:r>
      </w:hyperlink>
      <w:r w:rsidR="00FE267B" w:rsidRPr="00FE267B">
        <w:t xml:space="preserve">; </w:t>
      </w:r>
      <w:r w:rsidR="00591802" w:rsidRPr="00FE267B">
        <w:t xml:space="preserve">задачи, объединенные под суммарной задачей, называются </w:t>
      </w:r>
      <w:hyperlink r:id="rId36" w:anchor="pjmain10:defSubordinateTask#pjmain10:defSubordinateTask" w:history="1">
        <w:r w:rsidR="00591802" w:rsidRPr="00FE267B">
          <w:t>подзадачами</w:t>
        </w:r>
      </w:hyperlink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Зависимости задач отражают обусловленность последующих задач, или </w:t>
      </w:r>
      <w:hyperlink r:id="rId37" w:anchor="pjmain10:defSuccessor#pjmain10:defSuccessor" w:history="1">
        <w:r w:rsidRPr="00FE267B">
          <w:t>последователей</w:t>
        </w:r>
      </w:hyperlink>
      <w:r w:rsidRPr="00FE267B">
        <w:t>, более ранними задачами, или предшественниками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Между собой связываются только задачи, суммарные задачи носят информативный характер и их между собой не связывают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В Microsoft Project по умолчанию создается зависимость задач типа</w:t>
      </w:r>
      <w:r w:rsidR="00FE267B">
        <w:t xml:space="preserve"> "</w:t>
      </w:r>
      <w:r w:rsidRPr="00FE267B">
        <w:t>Окончание-начало</w:t>
      </w:r>
      <w:r w:rsidR="00FE267B">
        <w:t xml:space="preserve">". </w:t>
      </w:r>
      <w:r w:rsidRPr="00FE267B">
        <w:t>Однако, поскольку зависимость</w:t>
      </w:r>
      <w:r w:rsidR="00FE267B">
        <w:t xml:space="preserve"> "</w:t>
      </w:r>
      <w:r w:rsidRPr="00FE267B">
        <w:t>Окончание-начало</w:t>
      </w:r>
      <w:r w:rsidR="00FE267B">
        <w:t xml:space="preserve">" </w:t>
      </w:r>
      <w:r w:rsidRPr="00FE267B">
        <w:t xml:space="preserve">подходит не для каждого случая, для реального моделирования проекта </w:t>
      </w:r>
      <w:hyperlink r:id="rId38" w:anchor="pjmain10:defTaskDependencies#pjmain10:defTaskDependencies" w:history="1">
        <w:r w:rsidRPr="00FE267B">
          <w:t>связь задач</w:t>
        </w:r>
      </w:hyperlink>
      <w:r w:rsidRPr="00FE267B">
        <w:t xml:space="preserve"> можно изменить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Для того, чтобы узнать, длительность каких задач оказывает влияние на срок окончания проекта необходимо определить критический путь</w:t>
      </w:r>
      <w:r w:rsidR="00FE267B" w:rsidRPr="00FE267B">
        <w:t xml:space="preserve">. </w:t>
      </w:r>
      <w:r w:rsidRPr="00FE267B">
        <w:t>Критический путь представляет собой ряд задач, изменение длительности которых ведет к изменению длительности всего проекта</w:t>
      </w:r>
      <w:r w:rsidR="00FE267B" w:rsidRPr="00FE267B">
        <w:t xml:space="preserve">. </w:t>
      </w:r>
      <w:r w:rsidRPr="00FE267B">
        <w:t xml:space="preserve">Задачи, не лежащие на критическом пути имеют некоторый </w:t>
      </w:r>
      <w:hyperlink r:id="rId39" w:anchor="pjmain10:defSlack#pjmain10:defSlack" w:history="1">
        <w:r w:rsidRPr="00FE267B">
          <w:t>временной резерв</w:t>
        </w:r>
      </w:hyperlink>
      <w:r w:rsidRPr="00FE267B">
        <w:t xml:space="preserve"> и поэтому могут быть немного задержаны без нарушения конечной даты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 xml:space="preserve">Те задачи, которые не могут быть задержаны без нарушения конечной даты проекта, являются </w:t>
      </w:r>
      <w:hyperlink r:id="rId40" w:anchor="pjmain10:defCriticalTask#pjmain10:defCriticalTask" w:history="1">
        <w:r w:rsidRPr="00FE267B">
          <w:t>критическими задачами</w:t>
        </w:r>
      </w:hyperlink>
      <w:r w:rsidR="00FE267B" w:rsidRPr="00FE267B">
        <w:t xml:space="preserve">. </w:t>
      </w:r>
      <w:r w:rsidRPr="00FE267B">
        <w:t>Внесение изменений в критические задачи влияет на конечную дату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Задачи, не лежащие на критическом пути имеют резерв времени</w:t>
      </w:r>
      <w:r w:rsidR="00FE267B" w:rsidRPr="00FE267B">
        <w:t xml:space="preserve">. </w:t>
      </w:r>
      <w:r w:rsidRPr="00FE267B">
        <w:t>Общий временной резерв задачи показывает, на сколько она может быть задержана, не влияя на общую длительность проекта</w:t>
      </w:r>
      <w:r w:rsidR="00FE267B" w:rsidRPr="00FE267B">
        <w:t xml:space="preserve">. </w:t>
      </w:r>
      <w:r w:rsidRPr="00FE267B">
        <w:t>Критические задачи не имеют резерва времени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Имея все исходные данные, создаем календарный план проекта в среде MS Project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1</w:t>
      </w:r>
      <w:r w:rsidR="00FE267B" w:rsidRPr="00FE267B">
        <w:t xml:space="preserve">. </w:t>
      </w:r>
      <w:r w:rsidRPr="00FE267B">
        <w:t xml:space="preserve">Первый этап работы </w:t>
      </w:r>
      <w:r w:rsidR="00FE267B">
        <w:t>-</w:t>
      </w:r>
      <w:r w:rsidRPr="00FE267B">
        <w:t xml:space="preserve"> ввести список работ</w:t>
      </w:r>
      <w:r w:rsidR="00FE267B">
        <w:t xml:space="preserve"> (</w:t>
      </w:r>
      <w:r w:rsidRPr="00FE267B">
        <w:t>задач</w:t>
      </w:r>
      <w:r w:rsidR="00FE267B" w:rsidRPr="00FE267B">
        <w:t>),</w:t>
      </w:r>
      <w:r w:rsidRPr="00FE267B">
        <w:t xml:space="preserve"> разработанных выше, которые необходимо выполнить для достижения цели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Список задач разделяется на четыре типа</w:t>
      </w:r>
      <w:r w:rsidR="00FE267B" w:rsidRPr="00FE267B">
        <w:t>:</w:t>
      </w:r>
      <w:r w:rsidR="00D86239">
        <w:t xml:space="preserve"> </w:t>
      </w:r>
      <w:r w:rsidRPr="00FE267B">
        <w:t xml:space="preserve">обычные задачи </w:t>
      </w:r>
      <w:r w:rsidR="00FE267B">
        <w:t>-</w:t>
      </w:r>
      <w:r w:rsidRPr="00FE267B">
        <w:t xml:space="preserve"> это задачи, которые представляют действия, относящиеся к реальной работе над проектом</w:t>
      </w:r>
      <w:r w:rsidR="00FE267B" w:rsidRPr="00FE267B">
        <w:t>;</w:t>
      </w:r>
      <w:r w:rsidR="00D86239">
        <w:t xml:space="preserve"> </w:t>
      </w:r>
      <w:r w:rsidRPr="00FE267B">
        <w:t xml:space="preserve">вехи </w:t>
      </w:r>
      <w:r w:rsidR="00FE267B">
        <w:t>-</w:t>
      </w:r>
      <w:r w:rsidRPr="00FE267B">
        <w:t xml:space="preserve"> это задачи с нулевой длительностью, выполнение которых означает достижение одной из главных целей проекта</w:t>
      </w:r>
      <w:r w:rsidR="00FE267B" w:rsidRPr="00FE267B">
        <w:t>;</w:t>
      </w:r>
      <w:r w:rsidR="00D86239">
        <w:t xml:space="preserve"> </w:t>
      </w:r>
      <w:r w:rsidRPr="00FE267B">
        <w:t xml:space="preserve">суммарные задачи </w:t>
      </w:r>
      <w:r w:rsidR="00FE267B">
        <w:t>-</w:t>
      </w:r>
      <w:r w:rsidRPr="00FE267B">
        <w:t xml:space="preserve"> это задачи, которые объединяют группы логически связанных между собой подзадач</w:t>
      </w:r>
      <w:r w:rsidR="00FE267B">
        <w:t xml:space="preserve"> (</w:t>
      </w:r>
      <w:r w:rsidRPr="00FE267B">
        <w:t>обычных задач</w:t>
      </w:r>
      <w:r w:rsidR="00FE267B" w:rsidRPr="00FE267B">
        <w:t>);</w:t>
      </w:r>
      <w:r w:rsidR="00D86239">
        <w:t xml:space="preserve"> </w:t>
      </w:r>
      <w:r w:rsidRPr="00FE267B">
        <w:t>повторяющиеся</w:t>
      </w:r>
      <w:r w:rsidR="00FE267B">
        <w:t xml:space="preserve"> (</w:t>
      </w:r>
      <w:r w:rsidRPr="00FE267B">
        <w:t>циклические</w:t>
      </w:r>
      <w:r w:rsidR="00FE267B" w:rsidRPr="00FE267B">
        <w:t xml:space="preserve">) </w:t>
      </w:r>
      <w:r w:rsidRPr="00FE267B">
        <w:t xml:space="preserve">задачи </w:t>
      </w:r>
      <w:r w:rsidR="00FE267B">
        <w:t>-</w:t>
      </w:r>
      <w:r w:rsidRPr="00FE267B">
        <w:t xml:space="preserve"> задачи, которые повторяются через определенные интервалы времени выполнения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2</w:t>
      </w:r>
      <w:r w:rsidR="00FE267B" w:rsidRPr="00FE267B">
        <w:t xml:space="preserve">. </w:t>
      </w:r>
      <w:r w:rsidRPr="00FE267B">
        <w:t xml:space="preserve">Второй этап </w:t>
      </w:r>
      <w:r w:rsidR="00FE267B">
        <w:t>-</w:t>
      </w:r>
      <w:r w:rsidRPr="00FE267B">
        <w:t xml:space="preserve"> определение связей между задачами</w:t>
      </w:r>
      <w:r w:rsidR="00FE267B">
        <w:t xml:space="preserve"> (</w:t>
      </w:r>
      <w:r w:rsidRPr="00FE267B">
        <w:t>работами</w:t>
      </w:r>
      <w:r w:rsidR="00FE267B" w:rsidRPr="00FE267B">
        <w:t xml:space="preserve">). </w:t>
      </w:r>
      <w:r w:rsidRPr="00FE267B">
        <w:t>На данном этапе создается календарь выполнения проекта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3</w:t>
      </w:r>
      <w:r w:rsidR="00FE267B" w:rsidRPr="00FE267B">
        <w:t xml:space="preserve">. </w:t>
      </w:r>
      <w:r w:rsidRPr="00FE267B">
        <w:t xml:space="preserve">Третий этап </w:t>
      </w:r>
      <w:r w:rsidR="00FE267B">
        <w:t>-</w:t>
      </w:r>
      <w:r w:rsidRPr="00FE267B">
        <w:t xml:space="preserve"> ввести ресурсы на выполнение работ</w:t>
      </w:r>
      <w:r w:rsidR="00FE267B">
        <w:t xml:space="preserve"> (</w:t>
      </w:r>
      <w:r w:rsidRPr="00FE267B">
        <w:t>задач</w:t>
      </w:r>
      <w:r w:rsidR="00FE267B" w:rsidRPr="00FE267B">
        <w:t xml:space="preserve">) </w:t>
      </w:r>
      <w:r w:rsidRPr="00FE267B">
        <w:t>по проекту, разработанных выше</w:t>
      </w:r>
      <w:r w:rsidR="00FE267B" w:rsidRPr="00FE267B">
        <w:t xml:space="preserve">. </w:t>
      </w:r>
      <w:r w:rsidRPr="00FE267B">
        <w:t>На основе определенного ранее списка ресурсов для выполнения проекта, необходимо в MS Project</w:t>
      </w:r>
      <w:r w:rsidR="00FE267B" w:rsidRPr="00FE267B">
        <w:t xml:space="preserve"> </w:t>
      </w:r>
      <w:r w:rsidRPr="00FE267B">
        <w:t>назначить соответствующие ресурсы на выполнение работ</w:t>
      </w:r>
      <w:r w:rsidR="00FE267B">
        <w:t xml:space="preserve"> (</w:t>
      </w:r>
      <w:r w:rsidRPr="00FE267B">
        <w:t>задач</w:t>
      </w:r>
      <w:r w:rsidR="00FE267B" w:rsidRPr="00FE267B">
        <w:t>).</w:t>
      </w:r>
    </w:p>
    <w:p w:rsidR="00FE267B" w:rsidRDefault="00591802" w:rsidP="00FF1CCA">
      <w:pPr>
        <w:widowControl w:val="0"/>
        <w:ind w:firstLine="709"/>
      </w:pPr>
      <w:r w:rsidRPr="00FE267B">
        <w:t>4</w:t>
      </w:r>
      <w:r w:rsidR="00FE267B" w:rsidRPr="00FE267B">
        <w:t xml:space="preserve">. </w:t>
      </w:r>
      <w:r w:rsidRPr="00FE267B">
        <w:t xml:space="preserve">Выравнивание распределения ресурсов по задачам проекта </w:t>
      </w:r>
      <w:r w:rsidR="00FE267B">
        <w:t>-</w:t>
      </w:r>
      <w:r w:rsidRPr="00FE267B">
        <w:t xml:space="preserve"> по ресурсам, которые были назначены на выполнение соответствующих задач, и которые в результате этого распределения имеют превышение доступности, то есть нехватку времени для выполнения закрепленных за ними работ, необходимо, с использованием MS Project</w:t>
      </w:r>
      <w:r w:rsidR="00FE267B">
        <w:t xml:space="preserve"> "</w:t>
      </w:r>
      <w:r w:rsidRPr="00FE267B">
        <w:t>ликвидировать перезагрузку</w:t>
      </w:r>
      <w:r w:rsidR="00FE267B">
        <w:t xml:space="preserve">" </w:t>
      </w:r>
      <w:r w:rsidRPr="00FE267B">
        <w:t>таких ресурсов</w:t>
      </w:r>
      <w:r w:rsidR="00FE267B" w:rsidRPr="00FE267B">
        <w:t>.</w:t>
      </w:r>
    </w:p>
    <w:p w:rsidR="00FE267B" w:rsidRPr="00FE267B" w:rsidRDefault="00D86239" w:rsidP="00FF1CCA">
      <w:pPr>
        <w:pStyle w:val="2"/>
        <w:keepNext w:val="0"/>
        <w:widowControl w:val="0"/>
      </w:pPr>
      <w:r>
        <w:br w:type="page"/>
      </w:r>
      <w:bookmarkStart w:id="23" w:name="_Toc276169435"/>
      <w:r w:rsidR="00FE267B">
        <w:t>Заключение</w:t>
      </w:r>
      <w:bookmarkEnd w:id="23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widowControl w:val="0"/>
        <w:ind w:firstLine="709"/>
      </w:pPr>
      <w:r w:rsidRPr="00FE267B">
        <w:t xml:space="preserve">В соответствии с целью курсовой работы </w:t>
      </w:r>
      <w:r w:rsidR="00FE267B">
        <w:t>-</w:t>
      </w:r>
      <w:r w:rsidRPr="00FE267B">
        <w:t xml:space="preserve"> создать магазин лечебной косметики к 2010 году </w:t>
      </w:r>
      <w:r w:rsidR="00FE267B">
        <w:t>-</w:t>
      </w:r>
      <w:r w:rsidRPr="00FE267B">
        <w:t xml:space="preserve"> был проделан следующий объем работ</w:t>
      </w:r>
      <w:r w:rsidR="00FE267B" w:rsidRPr="00FE267B">
        <w:t>:</w:t>
      </w:r>
    </w:p>
    <w:p w:rsidR="00FE267B" w:rsidRDefault="00591802" w:rsidP="00FF1CCA">
      <w:pPr>
        <w:widowControl w:val="0"/>
        <w:ind w:firstLine="709"/>
      </w:pPr>
      <w:r w:rsidRPr="00FE267B">
        <w:t>оценка результатов финансово-хозяйственной деятельности</w:t>
      </w:r>
      <w:r w:rsidR="00FE267B" w:rsidRPr="00FE267B">
        <w:t xml:space="preserve"> </w:t>
      </w:r>
      <w:r w:rsidRPr="00FE267B">
        <w:t>ЧП</w:t>
      </w:r>
      <w:r w:rsidR="00FE267B">
        <w:t xml:space="preserve"> "</w:t>
      </w:r>
      <w:r w:rsidRPr="00FE267B">
        <w:t>Храм Красоты</w:t>
      </w:r>
      <w:r w:rsidR="00FE267B">
        <w:t>"</w:t>
      </w:r>
    </w:p>
    <w:p w:rsidR="00FE267B" w:rsidRDefault="00591802" w:rsidP="00FF1CCA">
      <w:pPr>
        <w:widowControl w:val="0"/>
        <w:ind w:firstLine="709"/>
      </w:pPr>
      <w:r w:rsidRPr="00FE267B">
        <w:t>изучение методики создания нового проекта по созданию магазина сувениров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экономическое обоснование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разработка проекта</w:t>
      </w:r>
      <w:r w:rsidR="00FE267B">
        <w:t xml:space="preserve"> (</w:t>
      </w:r>
      <w:r w:rsidRPr="00FE267B">
        <w:t>определение целей проекта, его структуры, необходимых работ и</w:t>
      </w:r>
      <w:r w:rsidR="00FE267B" w:rsidRPr="00FE267B">
        <w:t xml:space="preserve"> </w:t>
      </w:r>
      <w:r w:rsidRPr="00FE267B">
        <w:t>ресурсов</w:t>
      </w:r>
      <w:r w:rsidR="00FE267B" w:rsidRPr="00FE267B">
        <w:t>);</w:t>
      </w:r>
    </w:p>
    <w:p w:rsidR="00FE267B" w:rsidRDefault="00591802" w:rsidP="00FF1CCA">
      <w:pPr>
        <w:widowControl w:val="0"/>
        <w:ind w:firstLine="709"/>
      </w:pPr>
      <w:r w:rsidRPr="00FE267B">
        <w:t>оценка эффективности и чувствительности проекта</w:t>
      </w:r>
      <w:r w:rsidR="00FE267B" w:rsidRPr="00FE267B">
        <w:t>;</w:t>
      </w:r>
    </w:p>
    <w:p w:rsidR="00FE267B" w:rsidRDefault="00591802" w:rsidP="00FF1CCA">
      <w:pPr>
        <w:widowControl w:val="0"/>
        <w:ind w:firstLine="709"/>
      </w:pPr>
      <w:r w:rsidRPr="00FE267B">
        <w:t>На предприятии ЧП</w:t>
      </w:r>
      <w:r w:rsidR="00FE267B">
        <w:t xml:space="preserve"> "</w:t>
      </w:r>
      <w:r w:rsidRPr="00FE267B">
        <w:t>Храм Красоты</w:t>
      </w:r>
      <w:r w:rsidR="00FE267B">
        <w:t xml:space="preserve">" </w:t>
      </w:r>
      <w:r w:rsidRPr="00FE267B">
        <w:t>за последние два года наблюдается параллельный рост расходов и доходов, но замечено несущественное снижение рентабельности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Проект направлен на расширение деятельности предприятия, рассчитан на увеличение объема продаж, приток клиентов, открытие новых возможностей и услуг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Проект не требует больших вложений трудовых и финансовых ресурсов</w:t>
      </w:r>
      <w:r w:rsidR="00FE267B">
        <w:t xml:space="preserve"> (</w:t>
      </w:r>
      <w:r w:rsidRPr="00FE267B">
        <w:t>стоимость проекта 43100 грн</w:t>
      </w:r>
      <w:r w:rsidR="00FE267B" w:rsidRPr="00FE267B">
        <w:t>),</w:t>
      </w:r>
      <w:r w:rsidRPr="00FE267B">
        <w:t xml:space="preserve"> чувствителен к объёму производимой продукции и стоимости самого проекта</w:t>
      </w:r>
      <w:r w:rsidR="00FE267B" w:rsidRPr="00FE267B">
        <w:t xml:space="preserve">. </w:t>
      </w:r>
      <w:r w:rsidRPr="00FE267B">
        <w:t>Основной риск реализации данного проекта состоит в точности прогноза относительно будущей деятельности предприятия, объемов реализации, цены и издержек</w:t>
      </w:r>
      <w:r w:rsidR="00FE267B" w:rsidRPr="00FE267B">
        <w:t xml:space="preserve">. </w:t>
      </w:r>
      <w:r w:rsidRPr="00FE267B">
        <w:t xml:space="preserve">С целью избежание потерь от данного вида риска необходимо в ходе реализации проекта предусмотреть дополнительные задачи по уточнению плана проекта, возможно за счет проведения дополнительных маркетинговых исследований и </w:t>
      </w:r>
      <w:r w:rsidR="00FE267B">
        <w:t>т.д.</w:t>
      </w:r>
    </w:p>
    <w:p w:rsidR="00FE267B" w:rsidRDefault="00591802" w:rsidP="00FF1CCA">
      <w:pPr>
        <w:widowControl w:val="0"/>
        <w:ind w:firstLine="709"/>
      </w:pPr>
      <w:r w:rsidRPr="00FE267B">
        <w:t>Кратко можно выделить основные планируемые результаты реализации данного проекта</w:t>
      </w:r>
      <w:r w:rsidR="00FE267B" w:rsidRPr="00FE267B">
        <w:t xml:space="preserve">: </w:t>
      </w:r>
      <w:r w:rsidRPr="00FE267B">
        <w:t>приток клиентов, увеличение объёмов продаж, повышение качества обслуживания клиентов, расширение сферы оказываемых услуг</w:t>
      </w:r>
      <w:r w:rsidR="00FE267B" w:rsidRPr="00FE267B">
        <w:t>.</w:t>
      </w:r>
    </w:p>
    <w:p w:rsidR="00FE267B" w:rsidRDefault="00591802" w:rsidP="00FF1CCA">
      <w:pPr>
        <w:widowControl w:val="0"/>
        <w:ind w:firstLine="709"/>
      </w:pPr>
      <w:r w:rsidRPr="00FE267B">
        <w:t>Как видно, проект окупается во втором квартале 2010 года, и начинает приносить чистую прибыль</w:t>
      </w:r>
      <w:r w:rsidR="00FE267B" w:rsidRPr="00FE267B">
        <w:t xml:space="preserve">. </w:t>
      </w:r>
      <w:r w:rsidRPr="00FE267B">
        <w:t>К концу второго года действия проекта получаем прибыль в размере 7196 грн</w:t>
      </w:r>
      <w:r w:rsidR="00FE267B" w:rsidRPr="00FE267B">
        <w:t>.</w:t>
      </w:r>
    </w:p>
    <w:p w:rsidR="00FE267B" w:rsidRPr="00FE267B" w:rsidRDefault="00D86239" w:rsidP="00FF1CCA">
      <w:pPr>
        <w:pStyle w:val="2"/>
        <w:keepNext w:val="0"/>
        <w:widowControl w:val="0"/>
      </w:pPr>
      <w:r>
        <w:br w:type="page"/>
      </w:r>
      <w:bookmarkStart w:id="24" w:name="_Toc276169436"/>
      <w:r w:rsidR="00FE267B">
        <w:t>Список использованных источников</w:t>
      </w:r>
      <w:bookmarkEnd w:id="24"/>
    </w:p>
    <w:p w:rsidR="00D86239" w:rsidRDefault="00D86239" w:rsidP="00FF1CCA">
      <w:pPr>
        <w:widowControl w:val="0"/>
        <w:ind w:firstLine="709"/>
      </w:pPr>
    </w:p>
    <w:p w:rsidR="00FE267B" w:rsidRDefault="00591802" w:rsidP="00FF1CCA">
      <w:pPr>
        <w:pStyle w:val="a"/>
        <w:widowControl w:val="0"/>
      </w:pPr>
      <w:r w:rsidRPr="00FE267B">
        <w:t>Компьютерные системы управления проектами</w:t>
      </w:r>
      <w:r w:rsidR="00FE267B" w:rsidRPr="00FE267B">
        <w:t xml:space="preserve">: </w:t>
      </w:r>
      <w:r w:rsidRPr="00FE267B">
        <w:t>Методические указания к выполнению курсовых работ для студентов специальности 7</w:t>
      </w:r>
      <w:r w:rsidR="00FE267B">
        <w:t>.0</w:t>
      </w:r>
      <w:r w:rsidRPr="00FE267B">
        <w:t xml:space="preserve">50201 </w:t>
      </w:r>
      <w:r w:rsidR="00FE267B">
        <w:t>-</w:t>
      </w:r>
      <w:r w:rsidRPr="00FE267B">
        <w:t xml:space="preserve"> Менеджмент организаций всех форм обучения</w:t>
      </w:r>
      <w:r w:rsidR="00FA5292">
        <w:t xml:space="preserve"> </w:t>
      </w:r>
      <w:r w:rsidRPr="00FE267B">
        <w:t>/</w:t>
      </w:r>
      <w:r w:rsidR="00FA5292">
        <w:t xml:space="preserve"> </w:t>
      </w:r>
      <w:r w:rsidRPr="00FE267B">
        <w:t>Сост</w:t>
      </w:r>
      <w:r w:rsidR="00FE267B">
        <w:t>.</w:t>
      </w:r>
      <w:r w:rsidR="00FA5292">
        <w:t xml:space="preserve"> </w:t>
      </w:r>
      <w:r w:rsidR="00FE267B">
        <w:t xml:space="preserve">Н.С. </w:t>
      </w:r>
      <w:r w:rsidRPr="00FE267B">
        <w:t>Голяс, А</w:t>
      </w:r>
      <w:r w:rsidR="00FE267B">
        <w:t xml:space="preserve">.А. </w:t>
      </w:r>
      <w:r w:rsidRPr="00FE267B">
        <w:t>Раков, О</w:t>
      </w:r>
      <w:r w:rsidR="00FE267B">
        <w:t xml:space="preserve">.В. </w:t>
      </w:r>
      <w:r w:rsidRPr="00FE267B">
        <w:t>Луняков</w:t>
      </w:r>
      <w:r w:rsidR="00FE267B" w:rsidRPr="00FE267B">
        <w:t xml:space="preserve">. </w:t>
      </w:r>
      <w:r w:rsidR="00FE267B">
        <w:t>-</w:t>
      </w:r>
      <w:r w:rsidRPr="00FE267B">
        <w:t xml:space="preserve"> Севастополь</w:t>
      </w:r>
      <w:r w:rsidR="00FE267B" w:rsidRPr="00FE267B">
        <w:t xml:space="preserve">: </w:t>
      </w:r>
      <w:r w:rsidRPr="00FE267B">
        <w:t>Изд-во СевНТУ, 2005</w:t>
      </w:r>
      <w:r w:rsidR="00FE267B" w:rsidRPr="00FE267B">
        <w:t xml:space="preserve">. </w:t>
      </w:r>
      <w:r w:rsidR="00FE267B">
        <w:t>-</w:t>
      </w:r>
      <w:r w:rsidRPr="00FE267B">
        <w:t xml:space="preserve"> 28с</w:t>
      </w:r>
      <w:r w:rsidR="00FE267B" w:rsidRPr="00FE267B">
        <w:t>.</w:t>
      </w:r>
    </w:p>
    <w:p w:rsidR="00FE267B" w:rsidRDefault="00591802" w:rsidP="00FF1CCA">
      <w:pPr>
        <w:pStyle w:val="a"/>
        <w:widowControl w:val="0"/>
      </w:pPr>
      <w:r w:rsidRPr="00FE267B">
        <w:t>Разработка концепции проекта</w:t>
      </w:r>
      <w:r w:rsidR="00FE267B" w:rsidRPr="00FE267B">
        <w:t xml:space="preserve">. </w:t>
      </w:r>
      <w:r w:rsidRPr="00FE267B">
        <w:t>Методические указания по выполнению практических и лабораторных занятий модуля №1 для студентов всех форм обучения специальности 7</w:t>
      </w:r>
      <w:r w:rsidR="00FE267B">
        <w:t>.0</w:t>
      </w:r>
      <w:r w:rsidRPr="00FE267B">
        <w:t>5</w:t>
      </w:r>
      <w:r w:rsidR="00FE267B">
        <w:t>.0</w:t>
      </w:r>
      <w:r w:rsidRPr="00FE267B">
        <w:t>2</w:t>
      </w:r>
      <w:r w:rsidR="00FE267B">
        <w:t>.0</w:t>
      </w:r>
      <w:r w:rsidRPr="00FE267B">
        <w:t>1</w:t>
      </w:r>
      <w:r w:rsidR="00FE267B">
        <w:t xml:space="preserve"> "</w:t>
      </w:r>
      <w:r w:rsidRPr="00FE267B">
        <w:t>Менеджмент организаций</w:t>
      </w:r>
      <w:r w:rsidR="00FE267B">
        <w:t xml:space="preserve">" </w:t>
      </w:r>
      <w:r w:rsidRPr="00FE267B">
        <w:t>/ Сос</w:t>
      </w:r>
      <w:r w:rsidR="00FE267B">
        <w:t>т.</w:t>
      </w:r>
      <w:r w:rsidR="00FA5292">
        <w:t xml:space="preserve"> </w:t>
      </w:r>
      <w:r w:rsidR="00FE267B">
        <w:t>д</w:t>
      </w:r>
      <w:r w:rsidRPr="00FE267B">
        <w:t>оц</w:t>
      </w:r>
      <w:r w:rsidR="00FE267B">
        <w:t>.</w:t>
      </w:r>
      <w:r w:rsidR="00FA5292">
        <w:t xml:space="preserve"> </w:t>
      </w:r>
      <w:r w:rsidR="00FE267B">
        <w:t xml:space="preserve">Н.С. </w:t>
      </w:r>
      <w:r w:rsidRPr="00FE267B">
        <w:t>Голяс, ст</w:t>
      </w:r>
      <w:r w:rsidR="00FE267B" w:rsidRPr="00FE267B">
        <w:t xml:space="preserve">. </w:t>
      </w:r>
      <w:r w:rsidRPr="00FE267B">
        <w:t>пр</w:t>
      </w:r>
      <w:r w:rsidR="00FE267B" w:rsidRPr="00FE267B">
        <w:t xml:space="preserve">. </w:t>
      </w:r>
      <w:r w:rsidRPr="00FE267B">
        <w:t>М</w:t>
      </w:r>
      <w:r w:rsidR="00FE267B">
        <w:t xml:space="preserve">.В. </w:t>
      </w:r>
      <w:r w:rsidRPr="00FE267B">
        <w:t>Погорелова</w:t>
      </w:r>
      <w:r w:rsidR="00FE267B" w:rsidRPr="00FE267B">
        <w:t xml:space="preserve"> </w:t>
      </w:r>
      <w:r w:rsidR="00FE267B">
        <w:t>-</w:t>
      </w:r>
      <w:r w:rsidRPr="00FE267B">
        <w:t xml:space="preserve"> Севастополь</w:t>
      </w:r>
      <w:r w:rsidR="00FE267B" w:rsidRPr="00FE267B">
        <w:t xml:space="preserve">: </w:t>
      </w:r>
      <w:r w:rsidRPr="00FE267B">
        <w:t>Изд-во СевНТУ, 2008</w:t>
      </w:r>
      <w:r w:rsidR="00FE267B" w:rsidRPr="00FE267B">
        <w:t xml:space="preserve">. </w:t>
      </w:r>
      <w:r w:rsidR="00FE267B">
        <w:t>-</w:t>
      </w:r>
      <w:r w:rsidRPr="00FE267B">
        <w:t xml:space="preserve"> 23 с</w:t>
      </w:r>
      <w:r w:rsidR="00FE267B" w:rsidRPr="00FE267B">
        <w:t>.</w:t>
      </w:r>
    </w:p>
    <w:p w:rsidR="00FE267B" w:rsidRDefault="00591802" w:rsidP="00FF1CCA">
      <w:pPr>
        <w:pStyle w:val="a"/>
        <w:widowControl w:val="0"/>
      </w:pPr>
      <w:r w:rsidRPr="00FE267B">
        <w:t>Основы планирования проекта</w:t>
      </w:r>
      <w:r w:rsidR="00FE267B" w:rsidRPr="00FE267B">
        <w:t xml:space="preserve">. </w:t>
      </w:r>
      <w:r w:rsidRPr="00FE267B">
        <w:t>Разработка содержания проекта и предварительного календарного плана</w:t>
      </w:r>
      <w:r w:rsidR="00FE267B" w:rsidRPr="00FE267B">
        <w:t xml:space="preserve">. </w:t>
      </w:r>
      <w:r w:rsidRPr="00FE267B">
        <w:t>Методические указания к выполнению модуля 2 для студентов всех форм обучения специальности 7</w:t>
      </w:r>
      <w:r w:rsidR="00FE267B">
        <w:t>.0</w:t>
      </w:r>
      <w:r w:rsidRPr="00FE267B">
        <w:t>5</w:t>
      </w:r>
      <w:r w:rsidR="00FE267B">
        <w:t>.0</w:t>
      </w:r>
      <w:r w:rsidRPr="00FE267B">
        <w:t>2</w:t>
      </w:r>
      <w:r w:rsidR="00FE267B">
        <w:t>.0</w:t>
      </w:r>
      <w:r w:rsidRPr="00FE267B">
        <w:t>1</w:t>
      </w:r>
      <w:r w:rsidR="00FE267B">
        <w:t xml:space="preserve"> "</w:t>
      </w:r>
      <w:r w:rsidRPr="00FE267B">
        <w:t>Менеджмент организаций</w:t>
      </w:r>
      <w:r w:rsidR="00FE267B">
        <w:t xml:space="preserve">" </w:t>
      </w:r>
      <w:r w:rsidRPr="00FE267B">
        <w:t>/ Сос</w:t>
      </w:r>
      <w:r w:rsidR="00FE267B">
        <w:t>т.</w:t>
      </w:r>
      <w:r w:rsidR="00FA5292">
        <w:t xml:space="preserve"> </w:t>
      </w:r>
      <w:r w:rsidR="00FE267B">
        <w:t>д</w:t>
      </w:r>
      <w:r w:rsidRPr="00FE267B">
        <w:t>оц</w:t>
      </w:r>
      <w:r w:rsidR="00FE267B">
        <w:t>.</w:t>
      </w:r>
      <w:r w:rsidR="00FA5292">
        <w:t xml:space="preserve"> </w:t>
      </w:r>
      <w:r w:rsidR="00FE267B">
        <w:t xml:space="preserve">Н.С. </w:t>
      </w:r>
      <w:r w:rsidRPr="00FE267B">
        <w:t>Голяс, ст</w:t>
      </w:r>
      <w:r w:rsidR="00FE267B" w:rsidRPr="00FE267B">
        <w:t xml:space="preserve">. </w:t>
      </w:r>
      <w:r w:rsidRPr="00FE267B">
        <w:t>пр</w:t>
      </w:r>
      <w:r w:rsidR="00FE267B" w:rsidRPr="00FE267B">
        <w:t xml:space="preserve">. </w:t>
      </w:r>
      <w:r w:rsidRPr="00FE267B">
        <w:t>М</w:t>
      </w:r>
      <w:r w:rsidR="00FE267B">
        <w:t xml:space="preserve">.В. </w:t>
      </w:r>
      <w:r w:rsidRPr="00FE267B">
        <w:t>Погорелова</w:t>
      </w:r>
      <w:r w:rsidR="00FE267B" w:rsidRPr="00FE267B">
        <w:t xml:space="preserve"> </w:t>
      </w:r>
      <w:r w:rsidR="00FE267B">
        <w:t>-</w:t>
      </w:r>
      <w:r w:rsidRPr="00FE267B">
        <w:t xml:space="preserve"> Севастополь</w:t>
      </w:r>
      <w:r w:rsidR="00FE267B" w:rsidRPr="00FE267B">
        <w:t xml:space="preserve">: </w:t>
      </w:r>
      <w:r w:rsidRPr="00FE267B">
        <w:t>Изд-во СевНТУ, 2008</w:t>
      </w:r>
      <w:r w:rsidR="00FE267B" w:rsidRPr="00FE267B">
        <w:t xml:space="preserve">. </w:t>
      </w:r>
      <w:r w:rsidR="00FE267B">
        <w:t>-</w:t>
      </w:r>
      <w:r w:rsidRPr="00FE267B">
        <w:t xml:space="preserve"> 46 с</w:t>
      </w:r>
      <w:r w:rsidR="00FE267B" w:rsidRPr="00FE267B">
        <w:t>.</w:t>
      </w:r>
    </w:p>
    <w:p w:rsidR="00FE267B" w:rsidRDefault="00591802" w:rsidP="00FF1CCA">
      <w:pPr>
        <w:pStyle w:val="a"/>
        <w:widowControl w:val="0"/>
      </w:pPr>
      <w:r w:rsidRPr="00FE267B">
        <w:t>Планирование ресурсов проекта</w:t>
      </w:r>
      <w:r w:rsidR="00FE267B" w:rsidRPr="00FE267B">
        <w:t xml:space="preserve">. </w:t>
      </w:r>
      <w:r w:rsidRPr="00FE267B">
        <w:t>Выравнивание загрузки ресурсов</w:t>
      </w:r>
      <w:r w:rsidR="00FE267B" w:rsidRPr="00FE267B">
        <w:t xml:space="preserve">. </w:t>
      </w:r>
      <w:r w:rsidRPr="00FE267B">
        <w:t>Оценка стоимости проекта</w:t>
      </w:r>
      <w:r w:rsidR="00FE267B" w:rsidRPr="00FE267B">
        <w:t xml:space="preserve">. </w:t>
      </w:r>
      <w:r w:rsidRPr="00FE267B">
        <w:t>Методические указания по выполнению модуля №3 для студентов всех форм обучения специальности 7</w:t>
      </w:r>
      <w:r w:rsidR="00FE267B">
        <w:t>.0</w:t>
      </w:r>
      <w:r w:rsidRPr="00FE267B">
        <w:t>5</w:t>
      </w:r>
      <w:r w:rsidR="00FE267B">
        <w:t>.0</w:t>
      </w:r>
      <w:r w:rsidRPr="00FE267B">
        <w:t>2</w:t>
      </w:r>
      <w:r w:rsidR="00FE267B">
        <w:t>.0</w:t>
      </w:r>
      <w:r w:rsidRPr="00FE267B">
        <w:t>1</w:t>
      </w:r>
      <w:r w:rsidR="00FE267B">
        <w:t xml:space="preserve"> "</w:t>
      </w:r>
      <w:r w:rsidRPr="00FE267B">
        <w:t>Менеджмент организаций</w:t>
      </w:r>
      <w:r w:rsidR="00FE267B">
        <w:t xml:space="preserve">" </w:t>
      </w:r>
      <w:r w:rsidRPr="00FE267B">
        <w:t>/ Сос</w:t>
      </w:r>
      <w:r w:rsidR="00FA5292">
        <w:t>т. д</w:t>
      </w:r>
      <w:r w:rsidRPr="00FE267B">
        <w:t>оц</w:t>
      </w:r>
      <w:r w:rsidR="00FE267B">
        <w:t>.</w:t>
      </w:r>
      <w:r w:rsidR="00FA5292">
        <w:t xml:space="preserve"> </w:t>
      </w:r>
      <w:r w:rsidR="00FE267B">
        <w:t xml:space="preserve">Н.С. </w:t>
      </w:r>
      <w:r w:rsidRPr="00FE267B">
        <w:t>Голяс, ст</w:t>
      </w:r>
      <w:r w:rsidR="00FE267B" w:rsidRPr="00FE267B">
        <w:t xml:space="preserve">. </w:t>
      </w:r>
      <w:r w:rsidRPr="00FE267B">
        <w:t>пр</w:t>
      </w:r>
      <w:r w:rsidR="00FE267B" w:rsidRPr="00FE267B">
        <w:t xml:space="preserve">. </w:t>
      </w:r>
      <w:r w:rsidRPr="00FE267B">
        <w:t>М</w:t>
      </w:r>
      <w:r w:rsidR="00FE267B">
        <w:t xml:space="preserve">.В. </w:t>
      </w:r>
      <w:r w:rsidRPr="00FE267B">
        <w:t>Погорелова</w:t>
      </w:r>
      <w:r w:rsidR="00FE267B">
        <w:t>-</w:t>
      </w:r>
      <w:r w:rsidRPr="00FE267B">
        <w:t xml:space="preserve"> Севастополь</w:t>
      </w:r>
      <w:r w:rsidR="00FE267B" w:rsidRPr="00FE267B">
        <w:t xml:space="preserve">: </w:t>
      </w:r>
      <w:r w:rsidRPr="00FE267B">
        <w:t>Изд-во СевНТУ, 2008</w:t>
      </w:r>
      <w:r w:rsidR="00FE267B" w:rsidRPr="00FE267B">
        <w:t xml:space="preserve">. </w:t>
      </w:r>
      <w:r w:rsidR="00FE267B">
        <w:t>-</w:t>
      </w:r>
      <w:r w:rsidRPr="00FE267B">
        <w:t xml:space="preserve"> 35 с</w:t>
      </w:r>
      <w:r w:rsidR="00FE267B" w:rsidRPr="00FE267B">
        <w:t>.</w:t>
      </w:r>
    </w:p>
    <w:p w:rsidR="00FE267B" w:rsidRDefault="00591802" w:rsidP="00FF1CCA">
      <w:pPr>
        <w:pStyle w:val="a"/>
        <w:widowControl w:val="0"/>
      </w:pPr>
      <w:r w:rsidRPr="00FE267B">
        <w:t>Управление рисками проекта</w:t>
      </w:r>
      <w:r w:rsidR="00FE267B" w:rsidRPr="00FE267B">
        <w:t xml:space="preserve">: </w:t>
      </w:r>
      <w:r w:rsidRPr="00FE267B">
        <w:t>методические указания по выполнению лабораторной работы</w:t>
      </w:r>
      <w:r w:rsidR="00FA5292">
        <w:t xml:space="preserve"> </w:t>
      </w:r>
      <w:r w:rsidRPr="00FE267B">
        <w:t>/ Сост</w:t>
      </w:r>
      <w:r w:rsidR="00FE267B" w:rsidRPr="00FE267B">
        <w:t xml:space="preserve">. </w:t>
      </w:r>
      <w:r w:rsidRPr="00FE267B">
        <w:t>Погорелова М</w:t>
      </w:r>
      <w:r w:rsidR="00FE267B">
        <w:t xml:space="preserve">.В., </w:t>
      </w:r>
      <w:r w:rsidRPr="00FE267B">
        <w:t>Голяс Н</w:t>
      </w:r>
      <w:r w:rsidR="00FE267B">
        <w:t xml:space="preserve">.С. </w:t>
      </w:r>
      <w:r w:rsidR="00FE267B" w:rsidRPr="00FE267B">
        <w:t>-</w:t>
      </w:r>
      <w:r w:rsidR="00FE267B">
        <w:t xml:space="preserve"> </w:t>
      </w:r>
      <w:r w:rsidRPr="00FE267B">
        <w:t>Севастополь</w:t>
      </w:r>
      <w:r w:rsidR="00FE267B" w:rsidRPr="00FE267B">
        <w:t xml:space="preserve">. </w:t>
      </w:r>
      <w:r w:rsidRPr="00FE267B">
        <w:t>СевНТУ, 2007</w:t>
      </w:r>
      <w:r w:rsidR="00FE267B" w:rsidRPr="00FE267B">
        <w:t xml:space="preserve"> - </w:t>
      </w:r>
      <w:r w:rsidRPr="00FE267B">
        <w:t>16 с</w:t>
      </w:r>
      <w:r w:rsidR="00FE267B" w:rsidRPr="00FE267B">
        <w:t>.</w:t>
      </w:r>
    </w:p>
    <w:p w:rsidR="00591802" w:rsidRDefault="00591802" w:rsidP="00FF1CCA">
      <w:pPr>
        <w:pStyle w:val="2"/>
        <w:keepNext w:val="0"/>
        <w:widowControl w:val="0"/>
        <w:rPr>
          <w:lang w:val="ru-RU"/>
        </w:rPr>
      </w:pPr>
      <w:r w:rsidRPr="00FE267B">
        <w:br w:type="page"/>
      </w:r>
      <w:bookmarkStart w:id="25" w:name="_Toc276169437"/>
      <w:r w:rsidRPr="00FE267B">
        <w:t>Приложения</w:t>
      </w:r>
      <w:bookmarkEnd w:id="25"/>
    </w:p>
    <w:p w:rsidR="00D86239" w:rsidRPr="00D86239" w:rsidRDefault="00D86239" w:rsidP="00FF1CCA">
      <w:pPr>
        <w:widowControl w:val="0"/>
        <w:ind w:firstLine="709"/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223"/>
      </w:tblGrid>
      <w:tr w:rsidR="00591802" w:rsidRPr="00FE267B">
        <w:tc>
          <w:tcPr>
            <w:tcW w:w="4223" w:type="dxa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uk-UA"/>
              </w:rPr>
              <w:t>Додаток</w:t>
            </w:r>
            <w:r w:rsid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>до Положення</w:t>
            </w:r>
            <w:r w:rsidR="00FE267B">
              <w:rPr>
                <w:lang w:val="uk-UA"/>
              </w:rPr>
              <w:t xml:space="preserve"> (</w:t>
            </w:r>
            <w:r w:rsidRPr="00FE267B">
              <w:rPr>
                <w:lang w:val="uk-UA"/>
              </w:rPr>
              <w:t>стандарту</w:t>
            </w:r>
            <w:r w:rsidR="00FE267B" w:rsidRPr="00FE267B">
              <w:rPr>
                <w:lang w:val="uk-UA"/>
              </w:rPr>
              <w:t xml:space="preserve">) </w:t>
            </w:r>
            <w:r w:rsidRPr="00FE267B">
              <w:rPr>
                <w:lang w:val="uk-UA"/>
              </w:rPr>
              <w:t>бухгалтерського обліку 25</w:t>
            </w:r>
            <w:r w:rsidR="00FE267B">
              <w:rPr>
                <w:lang w:val="uk-UA"/>
              </w:rPr>
              <w:t xml:space="preserve">, </w:t>
            </w:r>
            <w:r w:rsidRPr="00FE267B">
              <w:rPr>
                <w:lang w:val="uk-UA"/>
              </w:rPr>
              <w:t>затвердженого наказом Міністерства фінансів України</w:t>
            </w:r>
            <w:r w:rsid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>від 25 лютого 2000 р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en-US"/>
              </w:rPr>
              <w:t>N</w:t>
            </w:r>
            <w:r w:rsidRPr="00FE267B">
              <w:t xml:space="preserve"> 39 </w:t>
            </w:r>
            <w:r w:rsidRPr="00FE267B">
              <w:rPr>
                <w:lang w:val="uk-UA"/>
              </w:rPr>
              <w:t>і</w:t>
            </w:r>
            <w:r w:rsidR="00FE267B">
              <w:t xml:space="preserve"> </w:t>
            </w:r>
            <w:r w:rsidRPr="00FE267B">
              <w:t>зареєстрованого в Міністерстві юстиції України</w:t>
            </w:r>
            <w:r w:rsidR="00FE267B">
              <w:t xml:space="preserve"> </w:t>
            </w:r>
            <w:r w:rsidRPr="00FE267B">
              <w:t>1 березня 2000 р</w:t>
            </w:r>
            <w:r w:rsidR="00FE267B" w:rsidRPr="00FE267B">
              <w:t xml:space="preserve">. </w:t>
            </w:r>
            <w:r w:rsidRPr="00FE267B">
              <w:t xml:space="preserve">за </w:t>
            </w:r>
            <w:r w:rsidRPr="00FE267B">
              <w:rPr>
                <w:lang w:val="en-US"/>
              </w:rPr>
              <w:t>N</w:t>
            </w:r>
            <w:r w:rsidRPr="00FE267B">
              <w:t xml:space="preserve"> 161/4382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</w:p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  <w:r w:rsidRPr="00FE267B">
        <w:rPr>
          <w:b/>
          <w:bCs/>
          <w:lang w:val="uk-UA"/>
        </w:rPr>
        <w:t>ФІНАНСОВИЙ ЗВІТ</w:t>
      </w:r>
      <w:r w:rsidR="00FE267B">
        <w:rPr>
          <w:b/>
          <w:bCs/>
          <w:lang w:val="uk-UA"/>
        </w:rPr>
        <w:t xml:space="preserve"> </w:t>
      </w:r>
      <w:r w:rsidRPr="00FE267B">
        <w:rPr>
          <w:b/>
          <w:bCs/>
          <w:lang w:val="uk-UA"/>
        </w:rPr>
        <w:t>суб'єкта малого підприємництва</w:t>
      </w:r>
    </w:p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</w:p>
    <w:tbl>
      <w:tblPr>
        <w:tblW w:w="897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0"/>
        <w:gridCol w:w="2364"/>
        <w:gridCol w:w="1207"/>
        <w:gridCol w:w="624"/>
        <w:gridCol w:w="313"/>
      </w:tblGrid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  <w:lang w:val="uk-UA"/>
              </w:rPr>
            </w:pPr>
            <w:r w:rsidRPr="00FE267B">
              <w:rPr>
                <w:b/>
                <w:bCs/>
                <w:lang w:val="uk-UA"/>
              </w:rPr>
              <w:t>КОДИ</w:t>
            </w: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Дата</w:t>
            </w:r>
            <w:r w:rsidR="00FE267B">
              <w:rPr>
                <w:lang w:val="uk-UA"/>
              </w:rPr>
              <w:t xml:space="preserve"> (</w:t>
            </w:r>
            <w:r w:rsidRPr="00FE267B">
              <w:rPr>
                <w:lang w:val="uk-UA"/>
              </w:rPr>
              <w:t>рік, місяць, число</w:t>
            </w:r>
            <w:r w:rsidR="00FE267B" w:rsidRPr="00FE267B">
              <w:rPr>
                <w:lang w:val="uk-UA"/>
              </w:rPr>
              <w:t xml:space="preserve">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b/>
                <w:bCs/>
                <w:lang w:val="uk-UA"/>
              </w:rPr>
            </w:pPr>
            <w:r w:rsidRPr="00FE267B">
              <w:rPr>
                <w:b/>
                <w:bCs/>
                <w:lang w:val="uk-UA"/>
              </w:rPr>
              <w:t>01</w:t>
            </w: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Підприємство ЧП</w:t>
            </w:r>
            <w:r w:rsidR="00FE267B">
              <w:rPr>
                <w:lang w:val="uk-UA"/>
              </w:rPr>
              <w:t xml:space="preserve"> "</w:t>
            </w:r>
            <w:r w:rsidRPr="00FE267B">
              <w:rPr>
                <w:lang w:val="uk-UA"/>
              </w:rPr>
              <w:t>Храм Красоты</w:t>
            </w:r>
            <w:r w:rsidR="00FE267B">
              <w:rPr>
                <w:lang w:val="uk-UA"/>
              </w:rPr>
              <w:t>"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ЄДРПОУ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FE267B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 </w:t>
            </w:r>
            <w:r w:rsidR="00591802" w:rsidRPr="00FE267B">
              <w:rPr>
                <w:lang w:val="uk-UA"/>
              </w:rPr>
              <w:t>25138969</w:t>
            </w: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Територія</w:t>
            </w:r>
            <w:r w:rsidR="00FE267B" w:rsidRP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>Украина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КОАТУУ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Форма власності 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КФВ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Орган державного управління 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СПОДУ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Галузь 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ЗКГНГ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Вид економічної діяльності</w:t>
            </w:r>
            <w:r w:rsidR="00FE267B" w:rsidRP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 xml:space="preserve">легкая промышленность 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 КВЕД 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Середньооблікова чисельність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Контрольна сума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447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Одиниця виміру</w:t>
            </w:r>
            <w:r w:rsidR="00FE267B" w:rsidRPr="00FE267B">
              <w:rPr>
                <w:lang w:val="uk-UA"/>
              </w:rPr>
              <w:t xml:space="preserve">: </w:t>
            </w:r>
            <w:r w:rsidRPr="00FE267B">
              <w:rPr>
                <w:lang w:val="uk-UA"/>
              </w:rPr>
              <w:t>тис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>грн</w:t>
            </w:r>
            <w:r w:rsidR="00FE267B" w:rsidRPr="00FE267B">
              <w:rPr>
                <w:lang w:val="uk-UA"/>
              </w:rPr>
              <w:t xml:space="preserve">. </w:t>
            </w:r>
          </w:p>
        </w:tc>
        <w:tc>
          <w:tcPr>
            <w:tcW w:w="236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2144" w:type="dxa"/>
            <w:gridSpan w:val="3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jc w:val="center"/>
        </w:trPr>
        <w:tc>
          <w:tcPr>
            <w:tcW w:w="6834" w:type="dxa"/>
            <w:gridSpan w:val="2"/>
          </w:tcPr>
          <w:p w:rsidR="00591802" w:rsidRPr="00FE267B" w:rsidRDefault="00591802" w:rsidP="00FF1CCA">
            <w:pPr>
              <w:pStyle w:val="afe"/>
              <w:widowControl w:val="0"/>
            </w:pPr>
            <w:r w:rsidRPr="00FE267B">
              <w:rPr>
                <w:lang w:val="uk-UA"/>
              </w:rPr>
              <w:t>Адреса</w:t>
            </w:r>
            <w:r w:rsidR="00FE267B" w:rsidRPr="00FE267B">
              <w:rPr>
                <w:lang w:val="uk-UA"/>
              </w:rPr>
              <w:t xml:space="preserve">: </w:t>
            </w:r>
            <w:r w:rsidRPr="00FE267B">
              <w:rPr>
                <w:lang w:val="uk-UA"/>
              </w:rPr>
              <w:t xml:space="preserve">99008, </w:t>
            </w:r>
            <w:r w:rsidRPr="00FE267B">
              <w:t>г</w:t>
            </w:r>
            <w:r w:rsidR="00FE267B" w:rsidRPr="00FE267B">
              <w:t xml:space="preserve">. </w:t>
            </w:r>
            <w:r w:rsidRPr="00FE267B">
              <w:t>Севастополь, ул</w:t>
            </w:r>
            <w:r w:rsidR="00FE267B" w:rsidRPr="00FE267B">
              <w:t xml:space="preserve">. </w:t>
            </w:r>
            <w:r w:rsidRPr="00FE267B">
              <w:t>Воронина 10, офис 405</w:t>
            </w:r>
          </w:p>
        </w:tc>
        <w:tc>
          <w:tcPr>
            <w:tcW w:w="2144" w:type="dxa"/>
            <w:gridSpan w:val="3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</w:tbl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</w:p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  <w:r w:rsidRPr="00FE267B">
        <w:rPr>
          <w:b/>
          <w:bCs/>
          <w:lang w:val="uk-UA"/>
        </w:rPr>
        <w:t>1</w:t>
      </w:r>
      <w:r w:rsidR="00FE267B" w:rsidRPr="00FE267B">
        <w:rPr>
          <w:b/>
          <w:bCs/>
          <w:lang w:val="uk-UA"/>
        </w:rPr>
        <w:t xml:space="preserve">. </w:t>
      </w:r>
      <w:r w:rsidRPr="00FE267B">
        <w:rPr>
          <w:b/>
          <w:bCs/>
          <w:lang w:val="uk-UA"/>
        </w:rPr>
        <w:t>Баланс</w:t>
      </w:r>
      <w:r w:rsidR="00FE267B">
        <w:rPr>
          <w:b/>
          <w:bCs/>
          <w:lang w:val="uk-UA"/>
        </w:rPr>
        <w:t xml:space="preserve"> </w:t>
      </w:r>
      <w:r w:rsidRPr="00FE267B">
        <w:rPr>
          <w:b/>
          <w:bCs/>
          <w:lang w:val="uk-UA"/>
        </w:rPr>
        <w:t>на</w:t>
      </w:r>
      <w:r w:rsidR="00FE267B" w:rsidRPr="00FE267B">
        <w:rPr>
          <w:b/>
          <w:bCs/>
          <w:lang w:val="uk-UA"/>
        </w:rPr>
        <w:t xml:space="preserve"> </w:t>
      </w:r>
      <w:r w:rsidRPr="00FE267B">
        <w:rPr>
          <w:b/>
          <w:bCs/>
        </w:rPr>
        <w:t xml:space="preserve">31 </w:t>
      </w:r>
      <w:r w:rsidRPr="00FE267B">
        <w:rPr>
          <w:b/>
          <w:bCs/>
          <w:lang w:val="uk-UA"/>
        </w:rPr>
        <w:t>декабря 2008 р</w:t>
      </w:r>
      <w:r w:rsidR="00FE267B" w:rsidRPr="00FE267B">
        <w:rPr>
          <w:b/>
          <w:bCs/>
          <w:lang w:val="uk-UA"/>
        </w:rPr>
        <w:t xml:space="preserve">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559"/>
        <w:gridCol w:w="1241"/>
      </w:tblGrid>
      <w:tr w:rsidR="00591802" w:rsidRPr="00FE267B">
        <w:tc>
          <w:tcPr>
            <w:tcW w:w="4962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41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Форма N 1-м </w:t>
            </w:r>
          </w:p>
        </w:tc>
        <w:tc>
          <w:tcPr>
            <w:tcW w:w="155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Код за ДКУД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1801006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lang w:val="uk-UA"/>
        </w:rPr>
      </w:pPr>
    </w:p>
    <w:tbl>
      <w:tblPr>
        <w:tblStyle w:val="14"/>
        <w:tblW w:w="835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78"/>
        <w:gridCol w:w="1404"/>
        <w:gridCol w:w="1591"/>
        <w:gridCol w:w="1684"/>
      </w:tblGrid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Актив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Код</w:t>
            </w:r>
            <w:r w:rsid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>рядка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На початок звітного року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На кінець звітного періоду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4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Необоротні активи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Незавершене будівництво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020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87,5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536,6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Основні засоби</w:t>
            </w:r>
            <w:r w:rsidR="00FE267B" w:rsidRPr="00FE267B">
              <w:rPr>
                <w:lang w:val="uk-UA"/>
              </w:rPr>
              <w:t xml:space="preserve">: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залишкова вартість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19,5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46,2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первісна вартість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031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20,9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52,1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знос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032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1,4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5,9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Довгострокові фінансові інвестиції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040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Інші необоротні активи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070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Усього за розділом I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080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107,0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582,8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Оборотні активи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Виробничі запаси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100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5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6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35,0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Готова продукція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Дебіторська заборгованість за товари, роботи, послуги</w:t>
            </w:r>
            <w:r w:rsidR="00FE267B" w:rsidRPr="00FE267B">
              <w:rPr>
                <w:lang w:val="uk-UA"/>
              </w:rPr>
              <w:t xml:space="preserve">: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чиста реалізаційна вартість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160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130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8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897,7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первісна вартість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161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резерв сумнівних боргів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162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Дебіторська заборгованість за розрахунками з бюджетом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170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Інша поточна дебіторська заборгованість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210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1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5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9,8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Поточні фінансові інвестиції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220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Грошові кошти та їх еквіваленти</w:t>
            </w:r>
            <w:r w:rsidR="00FE267B" w:rsidRPr="00FE267B">
              <w:rPr>
                <w:lang w:val="uk-UA"/>
              </w:rPr>
              <w:t xml:space="preserve">: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в національній валюті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0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1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6,0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в іноземній валюті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240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Інші оборотні активи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250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Усього за розділом II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260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138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0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948,5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III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Витрати майбутніх періодів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270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67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Баланс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280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245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0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1531,5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lang w:val="uk-UA"/>
        </w:rPr>
      </w:pPr>
    </w:p>
    <w:tbl>
      <w:tblPr>
        <w:tblStyle w:val="14"/>
        <w:tblW w:w="821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40"/>
        <w:gridCol w:w="1404"/>
        <w:gridCol w:w="1591"/>
        <w:gridCol w:w="1684"/>
      </w:tblGrid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Пасив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Код рядка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На початок звітного року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На кінець звітного періоду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2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4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Власний капітал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Статутний капітал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300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Додатковий капітал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320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Резервний капітал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340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Нерозподілений прибуток</w:t>
            </w:r>
            <w:r w:rsidR="00FE267B">
              <w:rPr>
                <w:lang w:val="uk-UA"/>
              </w:rPr>
              <w:t xml:space="preserve"> (</w:t>
            </w:r>
            <w:r w:rsidRPr="00FE267B">
              <w:rPr>
                <w:lang w:val="uk-UA"/>
              </w:rPr>
              <w:t>непокритий збиток</w:t>
            </w:r>
            <w:r w:rsidR="00FE267B" w:rsidRPr="00FE267B">
              <w:rPr>
                <w:lang w:val="uk-UA"/>
              </w:rPr>
              <w:t xml:space="preserve">)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350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20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4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127,5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Неоплачений капітал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360</w:t>
            </w:r>
          </w:p>
        </w:tc>
        <w:tc>
          <w:tcPr>
            <w:tcW w:w="1591" w:type="dxa"/>
          </w:tcPr>
          <w:p w:rsidR="00591802" w:rsidRPr="00FE267B" w:rsidRDefault="00FE267B" w:rsidP="00FF1CCA">
            <w:pPr>
              <w:pStyle w:val="afe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Pr="00FE267B">
              <w:rPr>
                <w:lang w:val="uk-UA"/>
              </w:rPr>
              <w:t xml:space="preserve"> -) </w:t>
            </w:r>
          </w:p>
        </w:tc>
        <w:tc>
          <w:tcPr>
            <w:tcW w:w="1684" w:type="dxa"/>
          </w:tcPr>
          <w:p w:rsidR="00591802" w:rsidRPr="00FE267B" w:rsidRDefault="00FE267B" w:rsidP="00FF1CCA">
            <w:pPr>
              <w:pStyle w:val="afe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Pr="00FE267B">
              <w:rPr>
                <w:lang w:val="uk-UA"/>
              </w:rPr>
              <w:t xml:space="preserve"> -) 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Усього за розділом I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380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20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4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127,5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Забезпечення наступних витрат і цільове фінансування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430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III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Довгострокові зобов'язання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480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IV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Поточні зобов'язання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Короткострокові кредити банків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500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510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Кредиторська заборгованість за товари, роботи, послуги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218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6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1366,4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Поточні зобов'язання за розрахунками</w:t>
            </w:r>
            <w:r w:rsidR="00FE267B" w:rsidRPr="00FE267B">
              <w:rPr>
                <w:lang w:val="uk-UA"/>
              </w:rPr>
              <w:t xml:space="preserve">: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 бюджетом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550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5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1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31,8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зі страхування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570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з оплати праці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580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Інші поточні зобов'язання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610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0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9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5,6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 xml:space="preserve">Усього за розділом IV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620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224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6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1403,8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V</w:t>
            </w:r>
            <w:r w:rsidR="00FE267B" w:rsidRPr="00FE267B">
              <w:rPr>
                <w:lang w:val="uk-UA"/>
              </w:rPr>
              <w:t xml:space="preserve">. </w:t>
            </w:r>
            <w:r w:rsidRPr="00FE267B">
              <w:rPr>
                <w:lang w:val="uk-UA"/>
              </w:rPr>
              <w:t xml:space="preserve">Доходи майбутніх періодів 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630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-</w:t>
            </w:r>
          </w:p>
        </w:tc>
      </w:tr>
      <w:tr w:rsidR="00591802" w:rsidRPr="00FE267B">
        <w:tc>
          <w:tcPr>
            <w:tcW w:w="3540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Баланс</w:t>
            </w:r>
          </w:p>
        </w:tc>
        <w:tc>
          <w:tcPr>
            <w:tcW w:w="140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640</w:t>
            </w:r>
          </w:p>
        </w:tc>
        <w:tc>
          <w:tcPr>
            <w:tcW w:w="1591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en-US"/>
              </w:rPr>
            </w:pPr>
            <w:r w:rsidRPr="00FE267B">
              <w:rPr>
                <w:lang w:val="en-US"/>
              </w:rPr>
              <w:t>245</w:t>
            </w:r>
            <w:r w:rsidRPr="00FE267B">
              <w:rPr>
                <w:lang w:val="uk-UA"/>
              </w:rPr>
              <w:t>,</w:t>
            </w:r>
            <w:r w:rsidRPr="00FE267B">
              <w:rPr>
                <w:lang w:val="en-US"/>
              </w:rPr>
              <w:t>0</w:t>
            </w:r>
          </w:p>
        </w:tc>
        <w:tc>
          <w:tcPr>
            <w:tcW w:w="1684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1531,5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lang w:val="uk-UA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083"/>
      </w:tblGrid>
      <w:tr w:rsidR="00591802" w:rsidRPr="00FE267B">
        <w:tc>
          <w:tcPr>
            <w:tcW w:w="4083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Продовження додатка</w:t>
            </w:r>
          </w:p>
        </w:tc>
      </w:tr>
      <w:tr w:rsidR="00591802" w:rsidRPr="00FE267B">
        <w:tc>
          <w:tcPr>
            <w:tcW w:w="4083" w:type="dxa"/>
          </w:tcPr>
          <w:p w:rsidR="00591802" w:rsidRPr="00FE267B" w:rsidRDefault="00FE267B" w:rsidP="00FF1CCA">
            <w:pPr>
              <w:pStyle w:val="afe"/>
              <w:widowControl w:val="0"/>
              <w:rPr>
                <w:lang w:val="uk-UA"/>
              </w:rPr>
            </w:pPr>
            <w:r>
              <w:rPr>
                <w:snapToGrid w:val="0"/>
                <w:lang w:val="uk-UA" w:eastAsia="en-US"/>
              </w:rPr>
              <w:t xml:space="preserve"> (</w:t>
            </w:r>
            <w:r w:rsidR="00591802" w:rsidRPr="00FE267B">
              <w:rPr>
                <w:snapToGrid w:val="0"/>
                <w:lang w:val="uk-UA" w:eastAsia="en-US"/>
              </w:rPr>
              <w:t>у редакції наказу</w:t>
            </w:r>
            <w:r>
              <w:rPr>
                <w:snapToGrid w:val="0"/>
                <w:lang w:val="uk-UA" w:eastAsia="en-US"/>
              </w:rPr>
              <w:t xml:space="preserve"> </w:t>
            </w:r>
            <w:r w:rsidR="00591802" w:rsidRPr="00FE267B">
              <w:rPr>
                <w:snapToGrid w:val="0"/>
                <w:lang w:val="uk-UA" w:eastAsia="en-US"/>
              </w:rPr>
              <w:t>Міністерства фінансів України</w:t>
            </w:r>
            <w:r>
              <w:rPr>
                <w:snapToGrid w:val="0"/>
                <w:lang w:val="uk-UA" w:eastAsia="en-US"/>
              </w:rPr>
              <w:t xml:space="preserve"> </w:t>
            </w:r>
            <w:r w:rsidR="00591802" w:rsidRPr="00FE267B">
              <w:rPr>
                <w:snapToGrid w:val="0"/>
                <w:lang w:val="uk-UA" w:eastAsia="en-US"/>
              </w:rPr>
              <w:t>від</w:t>
            </w:r>
            <w:r w:rsidR="00591802" w:rsidRPr="00FE267B">
              <w:rPr>
                <w:noProof/>
                <w:snapToGrid w:val="0"/>
                <w:lang w:eastAsia="en-US"/>
              </w:rPr>
              <w:t xml:space="preserve"> 24</w:t>
            </w:r>
            <w:r w:rsidR="00591802" w:rsidRPr="00FE267B">
              <w:rPr>
                <w:snapToGrid w:val="0"/>
                <w:lang w:val="uk-UA" w:eastAsia="en-US"/>
              </w:rPr>
              <w:t xml:space="preserve"> лютого </w:t>
            </w:r>
            <w:r w:rsidR="00591802" w:rsidRPr="00FE267B">
              <w:rPr>
                <w:noProof/>
                <w:snapToGrid w:val="0"/>
                <w:lang w:eastAsia="en-US"/>
              </w:rPr>
              <w:t>2001</w:t>
            </w:r>
            <w:r w:rsidR="00591802" w:rsidRPr="00FE267B">
              <w:rPr>
                <w:snapToGrid w:val="0"/>
                <w:lang w:val="uk-UA" w:eastAsia="en-US"/>
              </w:rPr>
              <w:t xml:space="preserve"> р</w:t>
            </w:r>
            <w:r w:rsidRPr="00FE267B">
              <w:rPr>
                <w:snapToGrid w:val="0"/>
                <w:lang w:val="uk-UA" w:eastAsia="en-US"/>
              </w:rPr>
              <w:t xml:space="preserve">. </w:t>
            </w:r>
            <w:r w:rsidR="00591802" w:rsidRPr="00FE267B">
              <w:rPr>
                <w:noProof/>
                <w:snapToGrid w:val="0"/>
                <w:lang w:eastAsia="en-US"/>
              </w:rPr>
              <w:t>N 101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  <w:r w:rsidRPr="00FE267B">
        <w:rPr>
          <w:b/>
          <w:bCs/>
          <w:lang w:val="uk-UA"/>
        </w:rPr>
        <w:t>2</w:t>
      </w:r>
      <w:r w:rsidR="00FE267B" w:rsidRPr="00FE267B">
        <w:rPr>
          <w:b/>
          <w:bCs/>
          <w:lang w:val="uk-UA"/>
        </w:rPr>
        <w:t xml:space="preserve">. </w:t>
      </w:r>
      <w:r w:rsidRPr="00FE267B">
        <w:rPr>
          <w:b/>
          <w:bCs/>
          <w:lang w:val="uk-UA"/>
        </w:rPr>
        <w:t>Звіт про фінансові результати</w:t>
      </w:r>
      <w:r w:rsidR="00FE267B">
        <w:rPr>
          <w:b/>
          <w:bCs/>
          <w:lang w:val="uk-UA"/>
        </w:rPr>
        <w:t xml:space="preserve"> </w:t>
      </w:r>
      <w:r w:rsidRPr="00FE267B">
        <w:rPr>
          <w:b/>
          <w:bCs/>
          <w:lang w:val="uk-UA"/>
        </w:rPr>
        <w:t>за год 2008 р</w:t>
      </w:r>
      <w:r w:rsidR="00FE267B" w:rsidRPr="00FE267B">
        <w:rPr>
          <w:b/>
          <w:bCs/>
          <w:lang w:val="uk-UA"/>
        </w:rPr>
        <w:t xml:space="preserve">. </w: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1"/>
        <w:gridCol w:w="1497"/>
        <w:gridCol w:w="716"/>
      </w:tblGrid>
      <w:tr w:rsidR="00591802" w:rsidRPr="00FE267B">
        <w:trPr>
          <w:cantSplit/>
          <w:trHeight w:val="285"/>
        </w:trPr>
        <w:tc>
          <w:tcPr>
            <w:tcW w:w="6631" w:type="dxa"/>
            <w:vMerge w:val="restart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497" w:type="dxa"/>
            <w:vMerge w:val="restart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Форма N 2-м</w:t>
            </w:r>
            <w:r w:rsidR="00FE267B">
              <w:rPr>
                <w:lang w:val="uk-UA"/>
              </w:rPr>
              <w:t xml:space="preserve"> </w:t>
            </w:r>
            <w:r w:rsidRPr="00FE267B">
              <w:rPr>
                <w:lang w:val="uk-UA"/>
              </w:rPr>
              <w:t xml:space="preserve">Код за ДКУД </w:t>
            </w:r>
          </w:p>
        </w:tc>
        <w:tc>
          <w:tcPr>
            <w:tcW w:w="716" w:type="dxa"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</w:tr>
      <w:tr w:rsidR="00591802" w:rsidRPr="00FE267B">
        <w:trPr>
          <w:cantSplit/>
          <w:trHeight w:val="285"/>
        </w:trPr>
        <w:tc>
          <w:tcPr>
            <w:tcW w:w="6631" w:type="dxa"/>
            <w:vMerge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1497" w:type="dxa"/>
            <w:vMerge/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02" w:rsidRPr="00FE267B" w:rsidRDefault="00591802" w:rsidP="00FF1CCA">
            <w:pPr>
              <w:pStyle w:val="afe"/>
              <w:widowControl w:val="0"/>
              <w:rPr>
                <w:lang w:val="uk-UA"/>
              </w:rPr>
            </w:pPr>
            <w:r w:rsidRPr="00FE267B">
              <w:rPr>
                <w:lang w:val="uk-UA"/>
              </w:rPr>
              <w:t>1801007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b/>
          <w:bCs/>
          <w:lang w:val="uk-UA"/>
        </w:rPr>
      </w:pPr>
    </w:p>
    <w:tbl>
      <w:tblPr>
        <w:tblStyle w:val="14"/>
        <w:tblW w:w="457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338"/>
        <w:gridCol w:w="1149"/>
        <w:gridCol w:w="1398"/>
        <w:gridCol w:w="1877"/>
      </w:tblGrid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Стаття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Код рядка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За звітний період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За аналогічний період попереднього року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2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3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4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Дохід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виручка</w:t>
            </w:r>
            <w:r w:rsidR="00FE267B" w:rsidRPr="00FE267B">
              <w:rPr>
                <w:snapToGrid w:val="0"/>
                <w:lang w:val="uk-UA" w:eastAsia="en-US"/>
              </w:rPr>
              <w:t xml:space="preserve">) </w:t>
            </w:r>
            <w:r w:rsidRPr="00FE267B">
              <w:rPr>
                <w:snapToGrid w:val="0"/>
                <w:lang w:val="uk-UA" w:eastAsia="en-US"/>
              </w:rPr>
              <w:t>від реалізації продукції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товарів, робіт, послуг</w:t>
            </w:r>
            <w:r w:rsidR="00FE267B" w:rsidRPr="00FE267B">
              <w:rPr>
                <w:snapToGrid w:val="0"/>
                <w:lang w:val="uk-UA" w:eastAsia="en-US"/>
              </w:rPr>
              <w:t xml:space="preserve">) 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010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3597,0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287,5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Непрямі податки та інші вирахування з доходу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020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599,5</w:t>
            </w:r>
            <w:r w:rsidRPr="00FE267B">
              <w:rPr>
                <w:noProof/>
                <w:snapToGrid w:val="0"/>
                <w:lang w:val="uk-UA" w:eastAsia="en-US"/>
              </w:rPr>
              <w:t>)</w:t>
            </w:r>
            <w:r w:rsidRPr="00FE267B">
              <w:rPr>
                <w:noProof/>
                <w:snapToGrid w:val="0"/>
                <w:lang w:eastAsia="en-US"/>
              </w:rPr>
              <w:t xml:space="preserve">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47,9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snapToGrid w:val="0"/>
                <w:lang w:val="uk-UA" w:eastAsia="en-US"/>
              </w:rPr>
              <w:t>Чистий дохід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виручка</w:t>
            </w:r>
            <w:r w:rsidR="00FE267B" w:rsidRPr="00FE267B">
              <w:rPr>
                <w:snapToGrid w:val="0"/>
                <w:lang w:val="uk-UA" w:eastAsia="en-US"/>
              </w:rPr>
              <w:t xml:space="preserve">) </w:t>
            </w:r>
            <w:r w:rsidRPr="00FE267B">
              <w:rPr>
                <w:snapToGrid w:val="0"/>
                <w:lang w:val="uk-UA" w:eastAsia="en-US"/>
              </w:rPr>
              <w:t>від реалізації продукції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товарів, робіт, послуг</w:t>
            </w:r>
            <w:r w:rsidR="00FE267B" w:rsidRPr="00FE267B">
              <w:rPr>
                <w:snapToGrid w:val="0"/>
                <w:lang w:val="uk-UA" w:eastAsia="en-US"/>
              </w:rPr>
              <w:t>)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>010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 - </w:t>
            </w:r>
            <w:r w:rsidRPr="00FE267B">
              <w:rPr>
                <w:noProof/>
                <w:snapToGrid w:val="0"/>
                <w:lang w:eastAsia="en-US"/>
              </w:rPr>
              <w:t>020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030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 xml:space="preserve">2997,5 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239,6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Інші операційні доходи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040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1,9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0,5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Інші звичайні доходи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050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-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-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Надзвичайні доходи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060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-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-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snapToGrid w:val="0"/>
                <w:lang w:val="uk-UA" w:eastAsia="en-US"/>
              </w:rPr>
              <w:t>Разом чисті доходи</w:t>
            </w:r>
            <w:r w:rsidR="00FE267B"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>030 + 040 + 050 + 060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070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2999,4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240,1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Збільшення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зменшення</w:t>
            </w:r>
            <w:r w:rsidR="00FE267B" w:rsidRPr="00FE267B">
              <w:rPr>
                <w:snapToGrid w:val="0"/>
                <w:lang w:val="uk-UA" w:eastAsia="en-US"/>
              </w:rPr>
              <w:t xml:space="preserve">) </w:t>
            </w:r>
            <w:r w:rsidRPr="00FE267B">
              <w:rPr>
                <w:snapToGrid w:val="0"/>
                <w:lang w:val="uk-UA" w:eastAsia="en-US"/>
              </w:rPr>
              <w:t>залишків незавершеного виробництва і готової продукції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080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-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-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Матеріальні затрати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090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2618,1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val="en-US"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170,</w:t>
            </w:r>
            <w:r w:rsidR="00591802" w:rsidRPr="00FE267B">
              <w:rPr>
                <w:noProof/>
                <w:snapToGrid w:val="0"/>
                <w:lang w:val="en-US" w:eastAsia="en-US"/>
              </w:rPr>
              <w:t>3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Витрати на оплату праці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100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122,9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en-US" w:eastAsia="en-US"/>
              </w:rPr>
              <w:t>25</w:t>
            </w:r>
            <w:r w:rsidR="00591802" w:rsidRPr="00FE267B">
              <w:rPr>
                <w:noProof/>
                <w:snapToGrid w:val="0"/>
                <w:lang w:eastAsia="en-US"/>
              </w:rPr>
              <w:t>,</w:t>
            </w:r>
            <w:r w:rsidR="00591802" w:rsidRPr="00FE267B">
              <w:rPr>
                <w:noProof/>
                <w:snapToGrid w:val="0"/>
                <w:lang w:val="en-US" w:eastAsia="en-US"/>
              </w:rPr>
              <w:t>8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110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45,5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9,6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Амортизація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120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5,9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1,4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Інші операційні витрати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130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59,3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8,2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FE267B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 xml:space="preserve"> </w:t>
            </w:r>
            <w:r w:rsidR="00591802" w:rsidRPr="00FE267B">
              <w:rPr>
                <w:snapToGrid w:val="0"/>
                <w:lang w:val="uk-UA" w:eastAsia="en-US"/>
              </w:rPr>
              <w:t>у тому числі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131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 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140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 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Інші звичайні витрати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150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 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Надзвичайні витрати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160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 xml:space="preserve"> - 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snapToGrid w:val="0"/>
                <w:lang w:val="uk-UA" w:eastAsia="en-US"/>
              </w:rPr>
            </w:pPr>
            <w:r w:rsidRPr="00FE267B">
              <w:rPr>
                <w:snapToGrid w:val="0"/>
                <w:lang w:val="uk-UA" w:eastAsia="en-US"/>
              </w:rPr>
              <w:t>Податок на прибуток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170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40,6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4,4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snapToGrid w:val="0"/>
                <w:lang w:val="uk-UA" w:eastAsia="en-US"/>
              </w:rPr>
              <w:t>Разом витрати</w:t>
            </w:r>
            <w:r w:rsidR="00FE267B">
              <w:rPr>
                <w:noProof/>
                <w:snapToGrid w:val="0"/>
                <w:lang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>090 + 100 +</w:t>
            </w:r>
            <w:r w:rsidRPr="00FE267B">
              <w:rPr>
                <w:snapToGrid w:val="0"/>
                <w:lang w:val="uk-UA" w:eastAsia="en-US"/>
              </w:rPr>
              <w:t xml:space="preserve"> 110 +</w:t>
            </w:r>
            <w:r w:rsidRPr="00FE267B">
              <w:rPr>
                <w:noProof/>
                <w:snapToGrid w:val="0"/>
                <w:lang w:eastAsia="en-US"/>
              </w:rPr>
              <w:t xml:space="preserve"> 120 + 130 + 140 + 150</w:t>
            </w:r>
            <w:r w:rsidRPr="00FE267B">
              <w:rPr>
                <w:snapToGrid w:val="0"/>
                <w:lang w:val="en-US" w:eastAsia="en-US"/>
              </w:rPr>
              <w:t xml:space="preserve"> ±</w:t>
            </w:r>
            <w:r w:rsidRPr="00FE267B">
              <w:rPr>
                <w:noProof/>
                <w:snapToGrid w:val="0"/>
                <w:lang w:eastAsia="en-US"/>
              </w:rPr>
              <w:t xml:space="preserve"> 080 + 160 + 170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180</w:t>
            </w:r>
          </w:p>
        </w:tc>
        <w:tc>
          <w:tcPr>
            <w:tcW w:w="1398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val="uk-UA" w:eastAsia="en-US"/>
              </w:rPr>
              <w:t>2892,3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877" w:type="dxa"/>
          </w:tcPr>
          <w:p w:rsidR="00591802" w:rsidRPr="00FE267B" w:rsidRDefault="00FE267B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 xml:space="preserve"> (</w:t>
            </w:r>
            <w:r w:rsidR="00591802" w:rsidRPr="00FE267B">
              <w:rPr>
                <w:noProof/>
                <w:snapToGrid w:val="0"/>
                <w:lang w:eastAsia="en-US"/>
              </w:rPr>
              <w:t>219,7</w:t>
            </w:r>
            <w:r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</w:tr>
      <w:tr w:rsidR="00591802" w:rsidRPr="00FE267B">
        <w:tc>
          <w:tcPr>
            <w:tcW w:w="433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snapToGrid w:val="0"/>
                <w:lang w:val="uk-UA" w:eastAsia="en-US"/>
              </w:rPr>
              <w:t>Чистий прибуток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snapToGrid w:val="0"/>
                <w:lang w:val="uk-UA" w:eastAsia="en-US"/>
              </w:rPr>
              <w:t>збиток</w:t>
            </w:r>
            <w:r w:rsidR="00FE267B" w:rsidRPr="00FE267B">
              <w:rPr>
                <w:snapToGrid w:val="0"/>
                <w:lang w:val="uk-UA" w:eastAsia="en-US"/>
              </w:rPr>
              <w:t>)</w:t>
            </w:r>
            <w:r w:rsidR="00FE267B">
              <w:rPr>
                <w:snapToGrid w:val="0"/>
                <w:lang w:val="uk-UA" w:eastAsia="en-US"/>
              </w:rPr>
              <w:t xml:space="preserve"> (</w:t>
            </w:r>
            <w:r w:rsidRPr="00FE267B">
              <w:rPr>
                <w:noProof/>
                <w:snapToGrid w:val="0"/>
                <w:lang w:eastAsia="en-US"/>
              </w:rPr>
              <w:t>070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 - </w:t>
            </w:r>
            <w:r w:rsidRPr="00FE267B">
              <w:rPr>
                <w:noProof/>
                <w:snapToGrid w:val="0"/>
                <w:lang w:eastAsia="en-US"/>
              </w:rPr>
              <w:t>180</w:t>
            </w:r>
            <w:r w:rsidR="00FE267B" w:rsidRPr="00FE267B">
              <w:rPr>
                <w:noProof/>
                <w:snapToGrid w:val="0"/>
                <w:lang w:eastAsia="en-US"/>
              </w:rPr>
              <w:t xml:space="preserve">) </w:t>
            </w:r>
          </w:p>
        </w:tc>
        <w:tc>
          <w:tcPr>
            <w:tcW w:w="1149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190</w:t>
            </w:r>
          </w:p>
        </w:tc>
        <w:tc>
          <w:tcPr>
            <w:tcW w:w="1398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val="uk-UA" w:eastAsia="en-US"/>
              </w:rPr>
            </w:pPr>
            <w:r w:rsidRPr="00FE267B">
              <w:rPr>
                <w:noProof/>
                <w:snapToGrid w:val="0"/>
                <w:lang w:val="uk-UA" w:eastAsia="en-US"/>
              </w:rPr>
              <w:t>107,1</w:t>
            </w:r>
          </w:p>
        </w:tc>
        <w:tc>
          <w:tcPr>
            <w:tcW w:w="1877" w:type="dxa"/>
          </w:tcPr>
          <w:p w:rsidR="00591802" w:rsidRPr="00FE267B" w:rsidRDefault="00591802" w:rsidP="00FF1CCA">
            <w:pPr>
              <w:pStyle w:val="afe"/>
              <w:widowControl w:val="0"/>
              <w:rPr>
                <w:noProof/>
                <w:snapToGrid w:val="0"/>
                <w:lang w:eastAsia="en-US"/>
              </w:rPr>
            </w:pPr>
            <w:r w:rsidRPr="00FE267B">
              <w:rPr>
                <w:noProof/>
                <w:snapToGrid w:val="0"/>
                <w:lang w:eastAsia="en-US"/>
              </w:rPr>
              <w:t>20,4</w:t>
            </w:r>
          </w:p>
        </w:tc>
      </w:tr>
    </w:tbl>
    <w:p w:rsidR="00591802" w:rsidRPr="00FE267B" w:rsidRDefault="00591802" w:rsidP="00FF1CCA">
      <w:pPr>
        <w:widowControl w:val="0"/>
        <w:ind w:firstLine="709"/>
        <w:rPr>
          <w:lang w:val="uk-UA"/>
        </w:rPr>
      </w:pPr>
    </w:p>
    <w:p w:rsidR="00FE267B" w:rsidRDefault="00591802" w:rsidP="00FF1CCA">
      <w:pPr>
        <w:widowControl w:val="0"/>
        <w:ind w:firstLine="709"/>
        <w:rPr>
          <w:lang w:val="uk-UA"/>
        </w:rPr>
      </w:pPr>
      <w:r w:rsidRPr="00FE267B">
        <w:rPr>
          <w:lang w:val="uk-UA"/>
        </w:rPr>
        <w:t>Керівник</w:t>
      </w:r>
    </w:p>
    <w:p w:rsidR="00FE267B" w:rsidRDefault="00591802" w:rsidP="00FF1CCA">
      <w:pPr>
        <w:widowControl w:val="0"/>
        <w:ind w:firstLine="709"/>
        <w:rPr>
          <w:lang w:val="uk-UA"/>
        </w:rPr>
      </w:pPr>
      <w:r w:rsidRPr="00FE267B">
        <w:rPr>
          <w:lang w:val="uk-UA"/>
        </w:rPr>
        <w:t>Головний бухгалтер</w:t>
      </w:r>
      <w:bookmarkStart w:id="26" w:name="_GoBack"/>
      <w:bookmarkEnd w:id="26"/>
    </w:p>
    <w:sectPr w:rsidR="00FE267B" w:rsidSect="00D86239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C2" w:rsidRDefault="002C37C2">
      <w:pPr>
        <w:ind w:firstLine="709"/>
      </w:pPr>
      <w:r>
        <w:separator/>
      </w:r>
    </w:p>
  </w:endnote>
  <w:endnote w:type="continuationSeparator" w:id="0">
    <w:p w:rsidR="002C37C2" w:rsidRDefault="002C37C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C2" w:rsidRDefault="002C37C2">
      <w:pPr>
        <w:ind w:firstLine="709"/>
      </w:pPr>
      <w:r>
        <w:separator/>
      </w:r>
    </w:p>
  </w:footnote>
  <w:footnote w:type="continuationSeparator" w:id="0">
    <w:p w:rsidR="002C37C2" w:rsidRDefault="002C37C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C2" w:rsidRPr="00D86239" w:rsidRDefault="002C37C2" w:rsidP="00D86239">
    <w:pPr>
      <w:pStyle w:val="a8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6BD"/>
    <w:multiLevelType w:val="hybridMultilevel"/>
    <w:tmpl w:val="597C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CC4B71"/>
    <w:multiLevelType w:val="multilevel"/>
    <w:tmpl w:val="5E9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440AC"/>
    <w:multiLevelType w:val="multilevel"/>
    <w:tmpl w:val="4B6A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7789F"/>
    <w:multiLevelType w:val="hybridMultilevel"/>
    <w:tmpl w:val="93907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E4332"/>
    <w:multiLevelType w:val="hybridMultilevel"/>
    <w:tmpl w:val="2938BA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7225D16"/>
    <w:multiLevelType w:val="hybridMultilevel"/>
    <w:tmpl w:val="CAA844CA"/>
    <w:lvl w:ilvl="0" w:tplc="A9AA53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EB61ACD"/>
    <w:multiLevelType w:val="hybridMultilevel"/>
    <w:tmpl w:val="86002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E0E74"/>
    <w:multiLevelType w:val="multilevel"/>
    <w:tmpl w:val="43C89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4B681A2E"/>
    <w:multiLevelType w:val="multilevel"/>
    <w:tmpl w:val="6FA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467FD"/>
    <w:multiLevelType w:val="hybridMultilevel"/>
    <w:tmpl w:val="A8F8B4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CB08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C56B45"/>
    <w:multiLevelType w:val="hybridMultilevel"/>
    <w:tmpl w:val="9EBC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6F5887"/>
    <w:multiLevelType w:val="hybridMultilevel"/>
    <w:tmpl w:val="D2B88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C7A4587"/>
    <w:multiLevelType w:val="singleLevel"/>
    <w:tmpl w:val="019AAB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CD040A7"/>
    <w:multiLevelType w:val="hybridMultilevel"/>
    <w:tmpl w:val="FFD4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06C9A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singl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8222F4"/>
    <w:multiLevelType w:val="hybridMultilevel"/>
    <w:tmpl w:val="68FC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11D"/>
    <w:rsid w:val="0009635E"/>
    <w:rsid w:val="00130475"/>
    <w:rsid w:val="00197CC3"/>
    <w:rsid w:val="00265ECE"/>
    <w:rsid w:val="002C37C2"/>
    <w:rsid w:val="00367E65"/>
    <w:rsid w:val="0038495C"/>
    <w:rsid w:val="003E353B"/>
    <w:rsid w:val="004464EB"/>
    <w:rsid w:val="00591802"/>
    <w:rsid w:val="005E0C54"/>
    <w:rsid w:val="00670CA8"/>
    <w:rsid w:val="0077211D"/>
    <w:rsid w:val="008A4282"/>
    <w:rsid w:val="009017FA"/>
    <w:rsid w:val="00A84F24"/>
    <w:rsid w:val="00AA0A42"/>
    <w:rsid w:val="00D86239"/>
    <w:rsid w:val="00EA246A"/>
    <w:rsid w:val="00FA5292"/>
    <w:rsid w:val="00FE267B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7"/>
    <o:shapelayout v:ext="edit">
      <o:idmap v:ext="edit" data="1"/>
      <o:rules v:ext="edit">
        <o:r id="V:Rule94" type="connector" idref="#_s1071">
          <o:proxy start="" idref="#_s1095" connectloc="1"/>
          <o:proxy end="" idref="#_s1085" connectloc="2"/>
        </o:r>
        <o:r id="V:Rule95" type="connector" idref="#_s1127">
          <o:proxy start="" idref="#_s1147" connectloc="1"/>
          <o:proxy end="" idref="#_s1140" connectloc="2"/>
        </o:r>
        <o:r id="V:Rule96" type="connector" idref="#_s1115">
          <o:proxy start="" idref="#_s1159" connectloc="1"/>
          <o:proxy end="" idref="#_s1158" connectloc="2"/>
        </o:r>
        <o:r id="V:Rule97" type="connector" idref="#_s1114">
          <o:proxy start="" idref="#_s1160" connectloc="1"/>
          <o:proxy end="" idref="#_s1158" connectloc="2"/>
        </o:r>
        <o:r id="V:Rule98" type="connector" idref="#_s1078">
          <o:proxy start="" idref="#_s1088" connectloc="1"/>
          <o:proxy end="" idref="#_s1084" connectloc="2"/>
        </o:r>
        <o:r id="V:Rule99" type="connector" idref="#_s1192">
          <o:proxy start="" idref="#_s1194" connectloc="0"/>
          <o:proxy end="" idref="#_s1193" connectloc="2"/>
        </o:r>
        <o:r id="V:Rule100" type="connector" idref="#_s1128">
          <o:proxy start="" idref="#_s1146" connectloc="1"/>
          <o:proxy end="" idref="#_s1140" connectloc="2"/>
        </o:r>
        <o:r id="V:Rule101" type="connector" idref="#_s1112">
          <o:proxy start="" idref="#_s1162" connectloc="1"/>
          <o:proxy end="" idref="#_s1158" connectloc="2"/>
        </o:r>
        <o:r id="V:Rule102" type="connector" idref="#_s1070">
          <o:proxy start="" idref="#_s1096" connectloc="1"/>
          <o:proxy end="" idref="#_s1085" connectloc="2"/>
        </o:r>
        <o:r id="V:Rule103" type="connector" idref="#_s1217">
          <o:proxy start="" idref="#_s1225" connectloc="3"/>
          <o:proxy end="" idref="#_s1221" connectloc="2"/>
        </o:r>
        <o:r id="V:Rule104" type="connector" idref="#_s1130">
          <o:proxy start="" idref="#_s1144" connectloc="1"/>
          <o:proxy end="" idref="#_s1139" connectloc="2"/>
        </o:r>
        <o:r id="V:Rule105" type="connector" idref="#_s1190">
          <o:proxy start="" idref="#_s1196" connectloc="0"/>
          <o:proxy end="" idref="#_s1193" connectloc="2"/>
        </o:r>
        <o:r id="V:Rule106" type="connector" idref="#_s1077">
          <o:proxy start="" idref="#_s1089" connectloc="1"/>
          <o:proxy end="" idref="#_s1086" connectloc="2"/>
        </o:r>
        <o:r id="V:Rule107" type="connector" idref="#_s1028">
          <o:proxy start="" idref="#_s1062" connectloc="1"/>
          <o:proxy end="" idref="#_s1060" connectloc="2"/>
        </o:r>
        <o:r id="V:Rule108" type="connector" idref="#_s1129">
          <o:proxy start="" idref="#_s1145" connectloc="1"/>
          <o:proxy end="" idref="#_s1139" connectloc="2"/>
        </o:r>
        <o:r id="V:Rule109" type="connector" idref="#_s1191">
          <o:proxy start="" idref="#_s1195" connectloc="0"/>
          <o:proxy end="" idref="#_s1193" connectloc="2"/>
        </o:r>
        <o:r id="V:Rule110" type="connector" idref="#_s1113">
          <o:proxy start="" idref="#_s1161" connectloc="1"/>
          <o:proxy end="" idref="#_s1158" connectloc="2"/>
        </o:r>
        <o:r id="V:Rule111" type="connector" idref="#_s1220">
          <o:proxy start="" idref="#_s1222" connectloc="0"/>
          <o:proxy end="" idref="#_s1221" connectloc="2"/>
        </o:r>
        <o:r id="V:Rule112" type="connector" idref="#_s1131">
          <o:proxy start="" idref="#_s1143" connectloc="1"/>
          <o:proxy end="" idref="#_s1139" connectloc="2"/>
        </o:r>
        <o:r id="V:Rule113" type="connector" idref="#_s1079">
          <o:proxy start="" idref="#_s1087" connectloc="0"/>
          <o:proxy end="" idref="#_s1083" connectloc="2"/>
        </o:r>
        <o:r id="V:Rule114" type="connector" idref="#_s1126">
          <o:proxy start="" idref="#_s1148" connectloc="1"/>
          <o:proxy end="" idref="#_s1140" connectloc="2"/>
        </o:r>
        <o:r id="V:Rule115" type="connector" idref="#_s1177">
          <o:proxy start="" idref="#_s1209" connectloc="0"/>
          <o:proxy end="" idref="#_s1194" connectloc="2"/>
        </o:r>
        <o:r id="V:Rule116" type="connector" idref="#_s1073">
          <o:proxy start="" idref="#_s1093" connectloc="1"/>
          <o:proxy end="" idref="#_s1086" connectloc="2"/>
        </o:r>
        <o:r id="V:Rule117" type="connector" idref="#_s1176">
          <o:proxy start="" idref="#_s1210" connectloc="1"/>
          <o:proxy end="" idref="#_s1197" connectloc="2"/>
        </o:r>
        <o:r id="V:Rule118" type="connector" idref="#_s1117">
          <o:proxy start="" idref="#_s1157" connectloc="1"/>
          <o:proxy end="" idref="#_s1140" connectloc="2"/>
        </o:r>
        <o:r id="V:Rule119" type="connector" idref="#_s1187">
          <o:proxy start="" idref="#_s1199" connectloc="0"/>
          <o:proxy end="" idref="#_s1194" connectloc="2"/>
        </o:r>
        <o:r id="V:Rule120" type="connector" idref="#_s1072">
          <o:proxy start="" idref="#_s1094" connectloc="1"/>
          <o:proxy end="" idref="#_s1086" connectloc="2"/>
        </o:r>
        <o:r id="V:Rule121" type="connector" idref="#_s1184">
          <o:proxy start="" idref="#_s1202" connectloc="1"/>
          <o:proxy end="" idref="#_s1198" connectloc="2"/>
        </o:r>
        <o:r id="V:Rule122" type="connector" idref="#_s1219">
          <o:proxy start="" idref="#_s1223" connectloc="0"/>
          <o:proxy end="" idref="#_s1221" connectloc="2"/>
        </o:r>
        <o:r id="V:Rule123" type="connector" idref="#_s1132">
          <o:proxy start="" idref="#_s1142" connectloc="1"/>
          <o:proxy end="" idref="#_s1138" connectloc="2"/>
        </o:r>
        <o:r id="V:Rule124" type="connector" idref="#_s1080">
          <o:proxy start="" idref="#_s1086" connectloc="0"/>
          <o:proxy end="" idref="#_s1083" connectloc="2"/>
        </o:r>
        <o:r id="V:Rule125" type="connector" idref="#_s1119">
          <o:proxy start="" idref="#_s1155" connectloc="1"/>
          <o:proxy end="" idref="#_s1143" connectloc="2"/>
        </o:r>
        <o:r id="V:Rule126" type="connector" idref="#_s1189">
          <o:proxy start="" idref="#_s1197" connectloc="0"/>
          <o:proxy end="" idref="#_s1194" connectloc="2"/>
        </o:r>
        <o:r id="V:Rule127" type="connector" idref="#_s1111">
          <o:proxy start="" idref="#_s1163" connectloc="1"/>
          <o:proxy end="" idref="#_s1156" connectloc="2"/>
        </o:r>
        <o:r id="V:Rule128" type="connector" idref="#_s1075">
          <o:proxy start="" idref="#_s1091" connectloc="1"/>
          <o:proxy end="" idref="#_s1086" connectloc="2"/>
        </o:r>
        <o:r id="V:Rule129" type="connector" idref="#_s1216">
          <o:proxy start="" idref="#_s1226" connectloc="0"/>
          <o:proxy end="" idref="#_s1225" connectloc="2"/>
        </o:r>
        <o:r id="V:Rule130" type="connector" idref="#_s1039">
          <o:proxy start="" idref="#_s1051" connectloc="1"/>
          <o:proxy end="" idref="#_s1046" connectloc="2"/>
        </o:r>
        <o:r id="V:Rule131" type="connector" idref="#_s1082">
          <o:proxy start="" idref="#_s1084" connectloc="0"/>
          <o:proxy end="" idref="#_s1083" connectloc="2"/>
        </o:r>
        <o:r id="V:Rule132" type="connector" idref="#_s1218">
          <o:proxy start="" idref="#_s1224" connectloc="0"/>
          <o:proxy end="" idref="#_s1221" connectloc="2"/>
        </o:r>
        <o:r id="V:Rule133" type="connector" idref="#_s1032">
          <o:proxy start="" idref="#_s1058" connectloc="1"/>
          <o:proxy end="" idref="#_s1046" connectloc="2"/>
        </o:r>
        <o:r id="V:Rule134" type="connector" idref="#_s1081">
          <o:proxy start="" idref="#_s1085" connectloc="0"/>
          <o:proxy end="" idref="#_s1083" connectloc="2"/>
        </o:r>
        <o:r id="V:Rule135" type="connector" idref="#_s1188">
          <o:proxy start="" idref="#_s1198" connectloc="0"/>
          <o:proxy end="" idref="#_s1194" connectloc="2"/>
        </o:r>
        <o:r id="V:Rule136" type="connector" idref="#_s1120">
          <o:proxy start="" idref="#_s1154" connectloc="1"/>
          <o:proxy end="" idref="#_s1143" connectloc="2"/>
        </o:r>
        <o:r id="V:Rule137" type="connector" idref="#_s1116">
          <o:proxy start="" idref="#_s1158" connectloc="0"/>
          <o:proxy end="" idref="#_s1149" connectloc="2"/>
        </o:r>
        <o:r id="V:Rule138" type="connector" idref="#_s1076">
          <o:proxy start="" idref="#_s1090" connectloc="1"/>
          <o:proxy end="" idref="#_s1086" connectloc="2"/>
        </o:r>
        <o:r id="V:Rule139" type="connector" idref="#_s1105">
          <o:proxy start="" idref="#_s1169" connectloc="1"/>
          <o:proxy end="" idref="#_s1165" connectloc="2"/>
        </o:r>
        <o:r id="V:Rule140" type="connector" idref="#_s1182">
          <o:proxy start="" idref="#_s1204" connectloc="1"/>
          <o:proxy end="" idref="#_s1195" connectloc="2"/>
        </o:r>
        <o:r id="V:Rule141" type="connector" idref="#_s1033">
          <o:proxy start="" idref="#_s1057" connectloc="1"/>
          <o:proxy end="" idref="#_s1048" connectloc="2"/>
        </o:r>
        <o:r id="V:Rule142" type="connector" idref="#_s1043">
          <o:proxy start="" idref="#_s1047" connectloc="0"/>
          <o:proxy end="" idref="#_s1045" connectloc="2"/>
        </o:r>
        <o:r id="V:Rule143" type="connector" idref="#_s1136">
          <o:proxy start="" idref="#_s1138" connectloc="0"/>
          <o:proxy end="" idref="#_s1137" connectloc="2"/>
        </o:r>
        <o:r id="V:Rule144" type="connector" idref="#_s1044">
          <o:proxy start="" idref="#_s1046" connectloc="0"/>
          <o:proxy end="" idref="#_s1045" connectloc="2"/>
        </o:r>
        <o:r id="V:Rule145" type="connector" idref="#_s1183">
          <o:proxy start="" idref="#_s1203" connectloc="1"/>
          <o:proxy end="" idref="#_s1198" connectloc="2"/>
        </o:r>
        <o:r id="V:Rule146" type="connector" idref="#_s1104">
          <o:proxy start="" idref="#_s1170" connectloc="1"/>
          <o:proxy end="" idref="#_s1165" connectloc="2"/>
        </o:r>
        <o:r id="V:Rule147" type="connector" idref="#_s1181">
          <o:proxy start="" idref="#_s1205" connectloc="1"/>
          <o:proxy end="" idref="#_s1195" connectloc="2"/>
        </o:r>
        <o:r id="V:Rule148" type="connector" idref="#_s1034">
          <o:proxy start="" idref="#_s1056" connectloc="1"/>
          <o:proxy end="" idref="#_s1048" connectloc="2"/>
        </o:r>
        <o:r id="V:Rule149" type="connector" idref="#_s1066">
          <o:proxy start="" idref="#_s1100" connectloc="1"/>
          <o:proxy end="" idref="#_s1098" connectloc="2"/>
        </o:r>
        <o:r id="V:Rule150" type="connector" idref="#_s1135">
          <o:proxy start="" idref="#_s1139" connectloc="0"/>
          <o:proxy end="" idref="#_s1137" connectloc="2"/>
        </o:r>
        <o:r id="V:Rule151" type="connector" idref="#_s1106">
          <o:proxy start="" idref="#_s1168" connectloc="1"/>
          <o:proxy end="" idref="#_s1165" connectloc="2"/>
        </o:r>
        <o:r id="V:Rule152" type="connector" idref="#_s1179">
          <o:proxy start="" idref="#_s1207" connectloc="1"/>
          <o:proxy end="" idref="#_s1195" connectloc="2"/>
        </o:r>
        <o:r id="V:Rule153" type="connector" idref="#_s1031">
          <o:proxy start="" idref="#_s1059" connectloc="1"/>
          <o:proxy end="" idref="#_s1048" connectloc="2"/>
        </o:r>
        <o:r id="V:Rule154" type="connector" idref="#_s1107">
          <o:proxy start="" idref="#_s1167" connectloc="1"/>
          <o:proxy end="" idref="#_s1165" connectloc="2"/>
        </o:r>
        <o:r id="V:Rule155" type="connector" idref="#_s1180">
          <o:proxy start="" idref="#_s1206" connectloc="1"/>
          <o:proxy end="" idref="#_s1195" connectloc="2"/>
        </o:r>
        <o:r id="V:Rule156" type="connector" idref="#_s1029">
          <o:proxy start="" idref="#_s1061" connectloc="1"/>
          <o:proxy end="" idref="#_s1060" connectloc="2"/>
        </o:r>
        <o:r id="V:Rule157" type="connector" idref="#_s1065">
          <o:proxy start="" idref="#_s1101" connectloc="3"/>
          <o:proxy end="" idref="#_s1098" connectloc="2"/>
        </o:r>
        <o:r id="V:Rule158" type="connector" idref="#_s1134">
          <o:proxy start="" idref="#_s1140" connectloc="0"/>
          <o:proxy end="" idref="#_s1137" connectloc="2"/>
        </o:r>
        <o:r id="V:Rule159" type="connector" idref="#_s1074">
          <o:proxy start="" idref="#_s1092" connectloc="0"/>
          <o:proxy end="" idref="#_s1083" connectloc="2"/>
        </o:r>
        <o:r id="V:Rule160" type="connector" idref="#_s1109">
          <o:proxy start="" idref="#_s1165" connectloc="0"/>
          <o:proxy end="" idref="#_s1137" connectloc="2"/>
        </o:r>
        <o:r id="V:Rule161" type="connector" idref="#_s1042">
          <o:proxy start="" idref="#_s1048" connectloc="0"/>
          <o:proxy end="" idref="#_s1045" connectloc="2"/>
        </o:r>
        <o:r id="V:Rule162" type="connector" idref="#_s1036">
          <o:proxy start="" idref="#_s1054" connectloc="1"/>
          <o:proxy end="" idref="#_s1047" connectloc="2"/>
        </o:r>
        <o:r id="V:Rule163" type="connector" idref="#_s1185">
          <o:proxy start="" idref="#_s1201" connectloc="1"/>
          <o:proxy end="" idref="#_s1197" connectloc="2"/>
        </o:r>
        <o:r id="V:Rule164" type="connector" idref="#_s1067">
          <o:proxy start="" idref="#_s1099" connectloc="1"/>
          <o:proxy end="" idref="#_s1098" connectloc="2"/>
        </o:r>
        <o:r id="V:Rule165" type="connector" idref="#_s1123">
          <o:proxy start="" idref="#_s1151" connectloc="1"/>
          <o:proxy end="" idref="#_s1141" connectloc="2"/>
        </o:r>
        <o:r id="V:Rule166" type="connector" idref="#_s1175">
          <o:proxy start="" idref="#_s1211" connectloc="0"/>
          <o:proxy end="" idref="#_s1194" connectloc="2"/>
        </o:r>
        <o:r id="V:Rule167" type="connector" idref="#_s1035">
          <o:proxy start="" idref="#_s1055" connectloc="1"/>
          <o:proxy end="" idref="#_s1047" connectloc="2"/>
        </o:r>
        <o:r id="V:Rule168" type="connector" idref="#_s1186">
          <o:proxy start="" idref="#_s1200" connectloc="1"/>
          <o:proxy end="" idref="#_s1197" connectloc="2"/>
        </o:r>
        <o:r id="V:Rule169" type="connector" idref="#_s1069">
          <o:proxy start="" idref="#_s1097" connectloc="0"/>
          <o:proxy end="" idref="#_s1092" connectloc="2"/>
        </o:r>
        <o:r id="V:Rule170" type="connector" idref="#_s1173">
          <o:proxy start="" idref="#_s1213" connectloc="0"/>
          <o:proxy end="" idref="#_s1194" connectloc="2"/>
        </o:r>
        <o:r id="V:Rule171" type="connector" idref="#_s1124">
          <o:proxy start="" idref="#_s1150" connectloc="1"/>
          <o:proxy end="" idref="#_s1141" connectloc="2"/>
        </o:r>
        <o:r id="V:Rule172" type="connector" idref="#_s1068">
          <o:proxy start="" idref="#_s1098" connectloc="0"/>
          <o:proxy end="" idref="#_s1083" connectloc="2"/>
        </o:r>
        <o:r id="V:Rule173" type="connector" idref="#_s1133">
          <o:proxy start="" idref="#_s1141" connectloc="1"/>
          <o:proxy end="" idref="#_s1138" connectloc="2"/>
        </o:r>
        <o:r id="V:Rule174" type="connector" idref="#_s1030">
          <o:proxy start="" idref="#_s1060" connectloc="0"/>
          <o:proxy end="" idref="#_s1045" connectloc="2"/>
        </o:r>
        <o:r id="V:Rule175" type="connector" idref="#_s1037">
          <o:proxy start="" idref="#_s1053" connectloc="1"/>
          <o:proxy end="" idref="#_s1047" connectloc="2"/>
        </o:r>
        <o:r id="V:Rule176" type="connector" idref="#_s1174">
          <o:proxy start="" idref="#_s1212" connectloc="1"/>
          <o:proxy end="" idref="#_s1195" connectloc="2"/>
        </o:r>
        <o:r id="V:Rule177" type="connector" idref="#_s1110">
          <o:proxy start="" idref="#_s1164" connectloc="1"/>
          <o:proxy end="" idref="#_s1156" connectloc="2"/>
        </o:r>
        <o:r id="V:Rule178" type="connector" idref="#_s1122">
          <o:proxy start="" idref="#_s1152" connectloc="1"/>
          <o:proxy end="" idref="#_s1141" connectloc="2"/>
        </o:r>
        <o:r id="V:Rule179" type="connector" idref="#_s1118">
          <o:proxy start="" idref="#_s1156" connectloc="0"/>
          <o:proxy end="" idref="#_s1137" connectloc="2"/>
        </o:r>
        <o:r id="V:Rule180" type="connector" idref="#_s1040">
          <o:proxy start="" idref="#_s1050" connectloc="1"/>
          <o:proxy end="" idref="#_s1046" connectloc="2"/>
        </o:r>
        <o:r id="V:Rule181" type="connector" idref="#_s1125">
          <o:proxy start="" idref="#_s1149" connectloc="0"/>
          <o:proxy end="" idref="#_s1137" connectloc="2"/>
        </o:r>
        <o:r id="V:Rule182" type="connector" idref="#_s1041">
          <o:proxy start="" idref="#_s1049" connectloc="1"/>
          <o:proxy end="" idref="#_s1046" connectloc="2"/>
        </o:r>
        <o:r id="V:Rule183" type="connector" idref="#_s1038">
          <o:proxy start="" idref="#_s1052" connectloc="1"/>
          <o:proxy end="" idref="#_s1047" connectloc="2"/>
        </o:r>
        <o:r id="V:Rule184" type="connector" idref="#_s1178">
          <o:proxy start="" idref="#_s1208" connectloc="0"/>
          <o:proxy end="" idref="#_s1196" connectloc="2"/>
        </o:r>
        <o:r id="V:Rule185" type="connector" idref="#_s1108">
          <o:proxy start="" idref="#_s1166" connectloc="1"/>
          <o:proxy end="" idref="#_s1165" connectloc="2"/>
        </o:r>
        <o:r id="V:Rule186" type="connector" idref="#_s1121">
          <o:proxy start="" idref="#_s1153" connectloc="1"/>
          <o:proxy end="" idref="#_s1143" connectloc="2"/>
        </o:r>
      </o:rules>
    </o:shapelayout>
  </w:shapeDefaults>
  <w:decimalSymbol w:val=","/>
  <w:listSeparator w:val=";"/>
  <w14:defaultImageDpi w14:val="0"/>
  <w15:docId w15:val="{C4307C60-07F1-4F5D-96D7-5BCB930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91802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9180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9180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59180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9180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9180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9180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9180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9180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8A4282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Plain Text"/>
    <w:basedOn w:val="a0"/>
    <w:link w:val="a5"/>
    <w:uiPriority w:val="99"/>
    <w:rsid w:val="0059180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5">
    <w:name w:val="Текст Знак"/>
    <w:basedOn w:val="a1"/>
    <w:link w:val="a4"/>
    <w:uiPriority w:val="99"/>
    <w:locked/>
    <w:rsid w:val="00591802"/>
    <w:rPr>
      <w:rFonts w:ascii="Consolas" w:hAnsi="Consolas" w:cs="Consolas"/>
      <w:sz w:val="21"/>
      <w:szCs w:val="21"/>
      <w:lang w:val="uk-UA" w:eastAsia="en-US"/>
    </w:rPr>
  </w:style>
  <w:style w:type="paragraph" w:styleId="a6">
    <w:name w:val="Block Text"/>
    <w:basedOn w:val="a0"/>
    <w:uiPriority w:val="99"/>
    <w:rsid w:val="008A4282"/>
    <w:pPr>
      <w:ind w:left="-284" w:right="-760" w:firstLine="568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basedOn w:val="a1"/>
    <w:link w:val="a8"/>
    <w:uiPriority w:val="99"/>
    <w:semiHidden/>
    <w:locked/>
    <w:rsid w:val="00591802"/>
    <w:rPr>
      <w:rFonts w:cs="Times New Roman"/>
      <w:noProof/>
      <w:kern w:val="16"/>
      <w:sz w:val="28"/>
      <w:szCs w:val="28"/>
      <w:lang w:val="ru-RU" w:eastAsia="ru-RU"/>
    </w:rPr>
  </w:style>
  <w:style w:type="paragraph" w:styleId="a9">
    <w:name w:val="Normal (Web)"/>
    <w:basedOn w:val="a0"/>
    <w:uiPriority w:val="99"/>
    <w:rsid w:val="00591802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1">
    <w:name w:val="Знак Знак3"/>
    <w:basedOn w:val="a1"/>
    <w:uiPriority w:val="99"/>
    <w:rsid w:val="00591802"/>
    <w:rPr>
      <w:rFonts w:ascii="Arial" w:hAnsi="Arial" w:cs="Arial"/>
      <w:b/>
      <w:bCs/>
      <w:sz w:val="26"/>
      <w:szCs w:val="26"/>
      <w:lang w:val="ru-RU" w:eastAsia="ru-RU"/>
    </w:rPr>
  </w:style>
  <w:style w:type="paragraph" w:styleId="aa">
    <w:name w:val="Body Text"/>
    <w:basedOn w:val="a0"/>
    <w:link w:val="ab"/>
    <w:uiPriority w:val="99"/>
    <w:rsid w:val="00591802"/>
    <w:pPr>
      <w:ind w:firstLine="709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0"/>
    <w:uiPriority w:val="99"/>
    <w:qFormat/>
    <w:rsid w:val="00591802"/>
    <w:pPr>
      <w:ind w:left="720" w:firstLine="709"/>
    </w:pPr>
  </w:style>
  <w:style w:type="paragraph" w:styleId="ad">
    <w:name w:val="footer"/>
    <w:basedOn w:val="a0"/>
    <w:link w:val="ae"/>
    <w:uiPriority w:val="99"/>
    <w:rsid w:val="00FE267B"/>
    <w:pPr>
      <w:tabs>
        <w:tab w:val="center" w:pos="4677"/>
        <w:tab w:val="right" w:pos="9355"/>
      </w:tabs>
      <w:ind w:firstLine="709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1"/>
    <w:uiPriority w:val="99"/>
    <w:rsid w:val="00197CC3"/>
    <w:rPr>
      <w:rFonts w:cs="Times New Roman"/>
      <w:color w:val="0000FF"/>
      <w:u w:val="single"/>
    </w:rPr>
  </w:style>
  <w:style w:type="character" w:styleId="af0">
    <w:name w:val="Strong"/>
    <w:basedOn w:val="a1"/>
    <w:uiPriority w:val="99"/>
    <w:qFormat/>
    <w:rsid w:val="00591802"/>
    <w:rPr>
      <w:rFonts w:cs="Times New Roman"/>
      <w:b/>
      <w:bCs/>
    </w:rPr>
  </w:style>
  <w:style w:type="character" w:styleId="af1">
    <w:name w:val="Emphasis"/>
    <w:basedOn w:val="a1"/>
    <w:uiPriority w:val="99"/>
    <w:qFormat/>
    <w:rsid w:val="00591802"/>
    <w:rPr>
      <w:rFonts w:cs="Times New Roman"/>
      <w:i/>
      <w:iCs/>
    </w:rPr>
  </w:style>
  <w:style w:type="paragraph" w:styleId="af2">
    <w:name w:val="Body Text Indent"/>
    <w:basedOn w:val="a0"/>
    <w:link w:val="af3"/>
    <w:uiPriority w:val="99"/>
    <w:rsid w:val="0059180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a"/>
    <w:link w:val="a7"/>
    <w:uiPriority w:val="99"/>
    <w:rsid w:val="005918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4">
    <w:name w:val="endnote reference"/>
    <w:basedOn w:val="a1"/>
    <w:uiPriority w:val="99"/>
    <w:semiHidden/>
    <w:rsid w:val="00591802"/>
    <w:rPr>
      <w:rFonts w:cs="Times New Roman"/>
      <w:vertAlign w:val="superscript"/>
    </w:rPr>
  </w:style>
  <w:style w:type="character" w:styleId="af5">
    <w:name w:val="page number"/>
    <w:basedOn w:val="a1"/>
    <w:uiPriority w:val="99"/>
    <w:rsid w:val="00591802"/>
    <w:rPr>
      <w:rFonts w:ascii="Times New Roman" w:hAnsi="Times New Roman" w:cs="Times New Roman"/>
      <w:sz w:val="28"/>
      <w:szCs w:val="28"/>
    </w:rPr>
  </w:style>
  <w:style w:type="character" w:styleId="af6">
    <w:name w:val="footnote reference"/>
    <w:basedOn w:val="a1"/>
    <w:uiPriority w:val="99"/>
    <w:semiHidden/>
    <w:rsid w:val="00591802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91802"/>
    <w:pPr>
      <w:numPr>
        <w:numId w:val="16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лит+номерация"/>
    <w:basedOn w:val="a0"/>
    <w:next w:val="a0"/>
    <w:autoRedefine/>
    <w:uiPriority w:val="99"/>
    <w:rsid w:val="00591802"/>
    <w:pPr>
      <w:ind w:firstLine="0"/>
    </w:pPr>
  </w:style>
  <w:style w:type="paragraph" w:customStyle="1" w:styleId="af8">
    <w:name w:val="литера"/>
    <w:uiPriority w:val="99"/>
    <w:rsid w:val="00591802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1"/>
    <w:uiPriority w:val="99"/>
    <w:rsid w:val="00591802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59180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59180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91802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rsid w:val="0059180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9180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91802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59180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0"/>
    <w:link w:val="34"/>
    <w:uiPriority w:val="99"/>
    <w:rsid w:val="0059180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2"/>
    <w:uiPriority w:val="99"/>
    <w:rsid w:val="0059180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91802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91802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918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9180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1802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591802"/>
    <w:rPr>
      <w:i/>
      <w:iCs/>
    </w:rPr>
  </w:style>
  <w:style w:type="table" w:customStyle="1" w:styleId="14">
    <w:name w:val="Стиль таблицы1"/>
    <w:uiPriority w:val="99"/>
    <w:rsid w:val="0059180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86239"/>
    <w:pPr>
      <w:spacing w:after="0" w:line="200" w:lineRule="exact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afe">
    <w:name w:val="ТАБЛИЦА"/>
    <w:next w:val="a0"/>
    <w:autoRedefine/>
    <w:uiPriority w:val="99"/>
    <w:rsid w:val="00591802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ff">
    <w:name w:val="endnote text"/>
    <w:basedOn w:val="a0"/>
    <w:link w:val="aff0"/>
    <w:autoRedefine/>
    <w:uiPriority w:val="99"/>
    <w:semiHidden/>
    <w:rsid w:val="0059180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59180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locked/>
    <w:rsid w:val="00591802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91802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9" Type="http://schemas.openxmlformats.org/officeDocument/2006/relationships/hyperlink" Target="mk:@MSITStore:D:\Office\Office_XP\Office10\1049\pjmn10g.chm::/html/pj_TutSec2Les6Task3_sm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yperlink" Target="mk:@MSITStore:D:\Office\Office_XP\Office10\1049\pjmn10g.chm::/html/pj_TutSec2Les2Task4_sm.htm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5.wmf"/><Relationship Id="rId33" Type="http://schemas.openxmlformats.org/officeDocument/2006/relationships/image" Target="media/image19.emf"/><Relationship Id="rId38" Type="http://schemas.openxmlformats.org/officeDocument/2006/relationships/hyperlink" Target="mk:@MSITStore:D:\Office\Office_XP\Office10\1049\pjmn10g.chm::/html/pj_TutSec2Les3Task1_sm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image" Target="media/image17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hyperlink" Target="mk:@MSITStore:D:\Office\Office_XP\Office10\1049\pjmn10g.chm::/html/pj_TutSec2Les3Task1_sm.htm" TargetMode="External"/><Relationship Id="rId40" Type="http://schemas.openxmlformats.org/officeDocument/2006/relationships/hyperlink" Target="mk:@MSITStore:D:\Office\Office_XP\Office10\1049\pjmn10g.chm::/html/pj_TutSec2Les6Task3_sm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hyperlink" Target="mk:@MSITStore:D:\Office\Office_XP\Office10\1049\pjmn10g.chm::/html/pj_TutSec2Les2Task4_sm.htm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1.jpeg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hyperlink" Target="mk:@MSITStore:D:\Office\Office_XP\Office10\1049\pjmn10g.chm::/html/pj_TutSec2Les2Task4_s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8373</Words>
  <Characters>47732</Characters>
  <Application>Microsoft Office Word</Application>
  <DocSecurity>0</DocSecurity>
  <Lines>397</Lines>
  <Paragraphs>111</Paragraphs>
  <ScaleCrop>false</ScaleCrop>
  <Company>MultiDVD Team</Company>
  <LinksUpToDate>false</LinksUpToDate>
  <CharactersWithSpaces>55994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CoffeiN</dc:creator>
  <cp:keywords/>
  <dc:description/>
  <cp:lastModifiedBy>admin</cp:lastModifiedBy>
  <cp:revision>2</cp:revision>
  <dcterms:created xsi:type="dcterms:W3CDTF">2014-04-15T04:23:00Z</dcterms:created>
  <dcterms:modified xsi:type="dcterms:W3CDTF">2014-04-15T04:23:00Z</dcterms:modified>
</cp:coreProperties>
</file>