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A7FAF" w:rsidRPr="00D57F91" w:rsidRDefault="002A7FAF" w:rsidP="008A46CB">
      <w:pPr>
        <w:widowControl w:val="0"/>
        <w:spacing w:line="360" w:lineRule="auto"/>
        <w:ind w:firstLine="709"/>
        <w:jc w:val="both"/>
        <w:rPr>
          <w:sz w:val="28"/>
          <w:szCs w:val="28"/>
        </w:rPr>
      </w:pPr>
    </w:p>
    <w:p w:rsidR="002A7FAF" w:rsidRPr="00D57F91" w:rsidRDefault="002A7FAF" w:rsidP="008A46CB">
      <w:pPr>
        <w:widowControl w:val="0"/>
        <w:spacing w:line="360" w:lineRule="auto"/>
        <w:ind w:firstLine="709"/>
        <w:jc w:val="both"/>
        <w:rPr>
          <w:sz w:val="28"/>
          <w:szCs w:val="28"/>
        </w:rPr>
      </w:pPr>
    </w:p>
    <w:p w:rsidR="002A7FAF" w:rsidRPr="00D57F91" w:rsidRDefault="002A7FAF" w:rsidP="008A46CB">
      <w:pPr>
        <w:widowControl w:val="0"/>
        <w:spacing w:line="360" w:lineRule="auto"/>
        <w:ind w:firstLine="709"/>
        <w:jc w:val="both"/>
        <w:rPr>
          <w:sz w:val="28"/>
          <w:szCs w:val="28"/>
        </w:rPr>
      </w:pPr>
    </w:p>
    <w:p w:rsidR="002A7FAF" w:rsidRPr="00D57F91" w:rsidRDefault="002A7FAF" w:rsidP="008A46CB">
      <w:pPr>
        <w:widowControl w:val="0"/>
        <w:spacing w:line="360" w:lineRule="auto"/>
        <w:ind w:firstLine="709"/>
        <w:jc w:val="both"/>
        <w:rPr>
          <w:sz w:val="28"/>
          <w:szCs w:val="28"/>
        </w:rPr>
      </w:pPr>
    </w:p>
    <w:p w:rsidR="002A7FAF" w:rsidRPr="00D57F91" w:rsidRDefault="002A7FAF" w:rsidP="008A46CB">
      <w:pPr>
        <w:widowControl w:val="0"/>
        <w:spacing w:line="360" w:lineRule="auto"/>
        <w:ind w:firstLine="709"/>
        <w:jc w:val="both"/>
        <w:rPr>
          <w:sz w:val="28"/>
          <w:szCs w:val="28"/>
        </w:rPr>
      </w:pPr>
    </w:p>
    <w:p w:rsidR="002A7FAF" w:rsidRPr="00D57F91" w:rsidRDefault="002A7FAF" w:rsidP="008A46CB">
      <w:pPr>
        <w:widowControl w:val="0"/>
        <w:spacing w:line="360" w:lineRule="auto"/>
        <w:ind w:firstLine="709"/>
        <w:jc w:val="both"/>
        <w:rPr>
          <w:sz w:val="28"/>
          <w:szCs w:val="28"/>
        </w:rPr>
      </w:pPr>
    </w:p>
    <w:p w:rsidR="002A7FAF" w:rsidRPr="00D57F91" w:rsidRDefault="002A7FAF" w:rsidP="008A46CB">
      <w:pPr>
        <w:widowControl w:val="0"/>
        <w:spacing w:line="360" w:lineRule="auto"/>
        <w:ind w:firstLine="709"/>
        <w:jc w:val="both"/>
        <w:rPr>
          <w:sz w:val="28"/>
          <w:szCs w:val="28"/>
        </w:rPr>
      </w:pPr>
    </w:p>
    <w:p w:rsidR="00D57F91" w:rsidRDefault="00D57F91" w:rsidP="008A46CB">
      <w:pPr>
        <w:widowControl w:val="0"/>
        <w:spacing w:line="360" w:lineRule="auto"/>
        <w:ind w:firstLine="709"/>
        <w:jc w:val="both"/>
        <w:rPr>
          <w:sz w:val="28"/>
          <w:szCs w:val="28"/>
        </w:rPr>
      </w:pPr>
    </w:p>
    <w:p w:rsidR="00D57F91" w:rsidRDefault="00D57F91" w:rsidP="008A46CB">
      <w:pPr>
        <w:widowControl w:val="0"/>
        <w:spacing w:line="360" w:lineRule="auto"/>
        <w:ind w:firstLine="709"/>
        <w:jc w:val="both"/>
        <w:rPr>
          <w:sz w:val="28"/>
          <w:szCs w:val="28"/>
        </w:rPr>
      </w:pPr>
    </w:p>
    <w:p w:rsidR="00D57F91" w:rsidRDefault="00D57F91" w:rsidP="008A46CB">
      <w:pPr>
        <w:widowControl w:val="0"/>
        <w:spacing w:line="360" w:lineRule="auto"/>
        <w:ind w:firstLine="709"/>
        <w:jc w:val="both"/>
        <w:rPr>
          <w:sz w:val="28"/>
          <w:szCs w:val="28"/>
        </w:rPr>
      </w:pPr>
    </w:p>
    <w:p w:rsidR="00D57F91" w:rsidRDefault="00D57F91" w:rsidP="008A46CB">
      <w:pPr>
        <w:widowControl w:val="0"/>
        <w:spacing w:line="360" w:lineRule="auto"/>
        <w:ind w:firstLine="709"/>
        <w:jc w:val="both"/>
        <w:rPr>
          <w:sz w:val="28"/>
          <w:szCs w:val="28"/>
        </w:rPr>
      </w:pPr>
    </w:p>
    <w:p w:rsidR="00D57F91" w:rsidRDefault="00D57F91" w:rsidP="008A46CB">
      <w:pPr>
        <w:widowControl w:val="0"/>
        <w:spacing w:line="360" w:lineRule="auto"/>
        <w:ind w:firstLine="709"/>
        <w:jc w:val="both"/>
        <w:rPr>
          <w:sz w:val="28"/>
          <w:szCs w:val="28"/>
        </w:rPr>
      </w:pPr>
    </w:p>
    <w:p w:rsidR="00D57F91" w:rsidRDefault="00D57F91" w:rsidP="008A46CB">
      <w:pPr>
        <w:widowControl w:val="0"/>
        <w:spacing w:line="360" w:lineRule="auto"/>
        <w:ind w:firstLine="709"/>
        <w:jc w:val="both"/>
        <w:rPr>
          <w:sz w:val="28"/>
          <w:szCs w:val="28"/>
        </w:rPr>
      </w:pPr>
    </w:p>
    <w:p w:rsidR="00D57F91" w:rsidRPr="00D57F91" w:rsidRDefault="00D57F91" w:rsidP="008A46CB">
      <w:pPr>
        <w:widowControl w:val="0"/>
        <w:spacing w:line="360" w:lineRule="auto"/>
        <w:ind w:firstLine="709"/>
        <w:jc w:val="center"/>
        <w:rPr>
          <w:b/>
          <w:sz w:val="28"/>
          <w:szCs w:val="28"/>
        </w:rPr>
      </w:pPr>
    </w:p>
    <w:p w:rsidR="00241981" w:rsidRPr="00D57F91" w:rsidRDefault="002A7FAF" w:rsidP="008A46CB">
      <w:pPr>
        <w:widowControl w:val="0"/>
        <w:spacing w:line="360" w:lineRule="auto"/>
        <w:ind w:firstLine="709"/>
        <w:jc w:val="center"/>
        <w:rPr>
          <w:b/>
          <w:sz w:val="28"/>
          <w:szCs w:val="28"/>
        </w:rPr>
      </w:pPr>
      <w:r w:rsidRPr="00D57F91">
        <w:rPr>
          <w:b/>
          <w:sz w:val="28"/>
          <w:szCs w:val="28"/>
        </w:rPr>
        <w:t>Сущность и формы кредита</w:t>
      </w:r>
    </w:p>
    <w:p w:rsidR="002A7FAF" w:rsidRPr="00D57F91" w:rsidRDefault="002A7FAF" w:rsidP="008A46CB">
      <w:pPr>
        <w:widowControl w:val="0"/>
        <w:spacing w:line="360" w:lineRule="auto"/>
        <w:ind w:firstLine="709"/>
        <w:jc w:val="both"/>
        <w:rPr>
          <w:sz w:val="28"/>
          <w:szCs w:val="28"/>
        </w:rPr>
      </w:pPr>
    </w:p>
    <w:p w:rsidR="002A7FAF" w:rsidRPr="00D57F91" w:rsidRDefault="002A7FAF" w:rsidP="008A46CB">
      <w:pPr>
        <w:widowControl w:val="0"/>
        <w:spacing w:line="360" w:lineRule="auto"/>
        <w:ind w:firstLine="709"/>
        <w:jc w:val="both"/>
        <w:rPr>
          <w:sz w:val="28"/>
          <w:szCs w:val="28"/>
        </w:rPr>
      </w:pPr>
    </w:p>
    <w:p w:rsidR="002A7FAF" w:rsidRPr="00D57F91" w:rsidRDefault="002A7FAF" w:rsidP="008A46CB">
      <w:pPr>
        <w:widowControl w:val="0"/>
        <w:spacing w:line="360" w:lineRule="auto"/>
        <w:ind w:firstLine="709"/>
        <w:jc w:val="both"/>
        <w:rPr>
          <w:sz w:val="28"/>
          <w:szCs w:val="28"/>
        </w:rPr>
      </w:pPr>
    </w:p>
    <w:p w:rsidR="002A7FAF" w:rsidRPr="00D57F91" w:rsidRDefault="002A7FAF" w:rsidP="008A46CB">
      <w:pPr>
        <w:widowControl w:val="0"/>
        <w:spacing w:line="360" w:lineRule="auto"/>
        <w:ind w:firstLine="709"/>
        <w:jc w:val="both"/>
        <w:rPr>
          <w:sz w:val="28"/>
          <w:szCs w:val="28"/>
        </w:rPr>
      </w:pPr>
    </w:p>
    <w:p w:rsidR="002A7FAF" w:rsidRPr="00D57F91" w:rsidRDefault="002A7FAF" w:rsidP="008A46CB">
      <w:pPr>
        <w:widowControl w:val="0"/>
        <w:spacing w:line="360" w:lineRule="auto"/>
        <w:ind w:firstLine="709"/>
        <w:jc w:val="right"/>
        <w:rPr>
          <w:sz w:val="28"/>
          <w:szCs w:val="28"/>
        </w:rPr>
      </w:pPr>
      <w:r w:rsidRPr="00D57F91">
        <w:rPr>
          <w:sz w:val="28"/>
          <w:szCs w:val="28"/>
        </w:rPr>
        <w:t>Карпов С.Д.</w:t>
      </w:r>
    </w:p>
    <w:p w:rsidR="002A7FAF" w:rsidRPr="00D57F91" w:rsidRDefault="002A7FAF" w:rsidP="008A46CB">
      <w:pPr>
        <w:widowControl w:val="0"/>
        <w:spacing w:line="360" w:lineRule="auto"/>
        <w:ind w:firstLine="709"/>
        <w:jc w:val="both"/>
        <w:rPr>
          <w:sz w:val="28"/>
          <w:szCs w:val="28"/>
        </w:rPr>
      </w:pPr>
    </w:p>
    <w:p w:rsidR="002A7FAF" w:rsidRPr="00D57F91" w:rsidRDefault="002A7FAF" w:rsidP="008A46CB">
      <w:pPr>
        <w:widowControl w:val="0"/>
        <w:spacing w:line="360" w:lineRule="auto"/>
        <w:ind w:firstLine="709"/>
        <w:jc w:val="both"/>
        <w:rPr>
          <w:sz w:val="28"/>
          <w:szCs w:val="28"/>
        </w:rPr>
      </w:pPr>
    </w:p>
    <w:p w:rsidR="002A7FAF" w:rsidRPr="00D57F91" w:rsidRDefault="002A7FAF" w:rsidP="008A46CB">
      <w:pPr>
        <w:widowControl w:val="0"/>
        <w:spacing w:line="360" w:lineRule="auto"/>
        <w:ind w:firstLine="709"/>
        <w:jc w:val="both"/>
        <w:rPr>
          <w:sz w:val="28"/>
          <w:szCs w:val="28"/>
        </w:rPr>
      </w:pPr>
    </w:p>
    <w:p w:rsidR="002A7FAF" w:rsidRPr="00D57F91" w:rsidRDefault="002A7FAF" w:rsidP="008A46CB">
      <w:pPr>
        <w:widowControl w:val="0"/>
        <w:spacing w:line="360" w:lineRule="auto"/>
        <w:ind w:firstLine="709"/>
        <w:jc w:val="both"/>
        <w:rPr>
          <w:sz w:val="28"/>
          <w:szCs w:val="28"/>
        </w:rPr>
      </w:pPr>
    </w:p>
    <w:p w:rsidR="003C04E0" w:rsidRPr="00D57F91" w:rsidRDefault="003C04E0" w:rsidP="008A46CB">
      <w:pPr>
        <w:widowControl w:val="0"/>
        <w:spacing w:line="360" w:lineRule="auto"/>
        <w:ind w:firstLine="709"/>
        <w:jc w:val="both"/>
        <w:rPr>
          <w:sz w:val="28"/>
          <w:szCs w:val="28"/>
        </w:rPr>
      </w:pPr>
    </w:p>
    <w:p w:rsidR="003C04E0" w:rsidRPr="00D57F91" w:rsidRDefault="003C04E0" w:rsidP="008A46CB">
      <w:pPr>
        <w:widowControl w:val="0"/>
        <w:spacing w:line="360" w:lineRule="auto"/>
        <w:ind w:firstLine="709"/>
        <w:jc w:val="both"/>
        <w:rPr>
          <w:sz w:val="28"/>
          <w:szCs w:val="28"/>
        </w:rPr>
      </w:pPr>
    </w:p>
    <w:p w:rsidR="003C04E0" w:rsidRPr="00D57F91" w:rsidRDefault="003C04E0" w:rsidP="008A46CB">
      <w:pPr>
        <w:widowControl w:val="0"/>
        <w:spacing w:line="360" w:lineRule="auto"/>
        <w:ind w:firstLine="709"/>
        <w:jc w:val="both"/>
        <w:rPr>
          <w:sz w:val="28"/>
          <w:szCs w:val="28"/>
        </w:rPr>
      </w:pPr>
    </w:p>
    <w:p w:rsidR="002A7FAF" w:rsidRPr="00D57F91" w:rsidRDefault="002A7FAF" w:rsidP="008A46CB">
      <w:pPr>
        <w:widowControl w:val="0"/>
        <w:spacing w:line="360" w:lineRule="auto"/>
        <w:ind w:firstLine="709"/>
        <w:jc w:val="both"/>
        <w:rPr>
          <w:sz w:val="28"/>
          <w:szCs w:val="28"/>
        </w:rPr>
      </w:pPr>
    </w:p>
    <w:p w:rsidR="002A7FAF" w:rsidRPr="00D57F91" w:rsidRDefault="002A7FAF" w:rsidP="008A46CB">
      <w:pPr>
        <w:widowControl w:val="0"/>
        <w:spacing w:line="360" w:lineRule="auto"/>
        <w:ind w:firstLine="709"/>
        <w:jc w:val="center"/>
        <w:rPr>
          <w:sz w:val="28"/>
          <w:szCs w:val="28"/>
        </w:rPr>
      </w:pPr>
      <w:r w:rsidRPr="00D57F91">
        <w:rPr>
          <w:sz w:val="28"/>
          <w:szCs w:val="28"/>
        </w:rPr>
        <w:t>Владимир – 2010</w:t>
      </w:r>
    </w:p>
    <w:p w:rsidR="002A7FAF" w:rsidRPr="00D57F91" w:rsidRDefault="002A7FAF" w:rsidP="008A46CB">
      <w:pPr>
        <w:widowControl w:val="0"/>
        <w:spacing w:line="360" w:lineRule="auto"/>
        <w:ind w:firstLine="709"/>
        <w:jc w:val="center"/>
        <w:rPr>
          <w:b/>
          <w:sz w:val="28"/>
          <w:szCs w:val="28"/>
        </w:rPr>
      </w:pPr>
      <w:r w:rsidRPr="00D57F91">
        <w:rPr>
          <w:sz w:val="28"/>
          <w:szCs w:val="28"/>
        </w:rPr>
        <w:br w:type="page"/>
      </w:r>
      <w:r w:rsidR="00916063" w:rsidRPr="00D57F91">
        <w:rPr>
          <w:b/>
          <w:sz w:val="28"/>
          <w:szCs w:val="28"/>
        </w:rPr>
        <w:t>Содержание</w:t>
      </w:r>
    </w:p>
    <w:p w:rsidR="00916063" w:rsidRPr="00D57F91" w:rsidRDefault="00916063" w:rsidP="008A46CB">
      <w:pPr>
        <w:widowControl w:val="0"/>
        <w:spacing w:line="360" w:lineRule="auto"/>
        <w:ind w:firstLine="709"/>
        <w:jc w:val="both"/>
        <w:rPr>
          <w:sz w:val="28"/>
          <w:szCs w:val="28"/>
        </w:rPr>
      </w:pPr>
    </w:p>
    <w:p w:rsidR="00D57F91" w:rsidRPr="00D57F91" w:rsidRDefault="00D57F91" w:rsidP="008A46CB">
      <w:pPr>
        <w:widowControl w:val="0"/>
        <w:spacing w:line="360" w:lineRule="auto"/>
        <w:jc w:val="both"/>
        <w:rPr>
          <w:sz w:val="28"/>
          <w:szCs w:val="28"/>
        </w:rPr>
      </w:pPr>
      <w:r>
        <w:rPr>
          <w:sz w:val="28"/>
          <w:szCs w:val="28"/>
        </w:rPr>
        <w:t>Введение</w:t>
      </w:r>
    </w:p>
    <w:p w:rsidR="00D57F91" w:rsidRPr="00D57F91" w:rsidRDefault="00D57F91" w:rsidP="008A46CB">
      <w:pPr>
        <w:widowControl w:val="0"/>
        <w:spacing w:line="360" w:lineRule="auto"/>
        <w:jc w:val="both"/>
        <w:rPr>
          <w:sz w:val="28"/>
          <w:szCs w:val="28"/>
        </w:rPr>
      </w:pPr>
      <w:r>
        <w:rPr>
          <w:sz w:val="28"/>
          <w:szCs w:val="28"/>
        </w:rPr>
        <w:t>1 Сущность и формы кредита</w:t>
      </w:r>
    </w:p>
    <w:p w:rsidR="00D57F91" w:rsidRPr="00D57F91" w:rsidRDefault="00D57F91" w:rsidP="008A46CB">
      <w:pPr>
        <w:widowControl w:val="0"/>
        <w:spacing w:line="360" w:lineRule="auto"/>
        <w:jc w:val="both"/>
        <w:rPr>
          <w:sz w:val="28"/>
          <w:szCs w:val="28"/>
        </w:rPr>
      </w:pPr>
      <w:r w:rsidRPr="00D57F91">
        <w:rPr>
          <w:sz w:val="28"/>
          <w:szCs w:val="28"/>
        </w:rPr>
        <w:t>1</w:t>
      </w:r>
      <w:r>
        <w:rPr>
          <w:sz w:val="28"/>
          <w:szCs w:val="28"/>
        </w:rPr>
        <w:t>.1 Понятие и сущность кредита</w:t>
      </w:r>
    </w:p>
    <w:p w:rsidR="00D57F91" w:rsidRPr="00D57F91" w:rsidRDefault="00D57F91" w:rsidP="008A46CB">
      <w:pPr>
        <w:widowControl w:val="0"/>
        <w:spacing w:line="360" w:lineRule="auto"/>
        <w:jc w:val="both"/>
        <w:rPr>
          <w:sz w:val="28"/>
          <w:szCs w:val="28"/>
        </w:rPr>
      </w:pPr>
      <w:r>
        <w:rPr>
          <w:sz w:val="28"/>
          <w:szCs w:val="28"/>
        </w:rPr>
        <w:t>1.2Формы кредита</w:t>
      </w:r>
    </w:p>
    <w:p w:rsidR="00D57F91" w:rsidRPr="00D57F91" w:rsidRDefault="00D57F91" w:rsidP="008A46CB">
      <w:pPr>
        <w:widowControl w:val="0"/>
        <w:spacing w:line="360" w:lineRule="auto"/>
        <w:jc w:val="both"/>
        <w:rPr>
          <w:sz w:val="28"/>
          <w:szCs w:val="28"/>
        </w:rPr>
      </w:pPr>
      <w:r>
        <w:rPr>
          <w:sz w:val="28"/>
          <w:szCs w:val="28"/>
        </w:rPr>
        <w:t>1.3 Теории кредита</w:t>
      </w:r>
    </w:p>
    <w:p w:rsidR="00D57F91" w:rsidRPr="00D57F91" w:rsidRDefault="00D57F91" w:rsidP="008A46CB">
      <w:pPr>
        <w:widowControl w:val="0"/>
        <w:spacing w:line="360" w:lineRule="auto"/>
        <w:jc w:val="both"/>
        <w:rPr>
          <w:sz w:val="28"/>
          <w:szCs w:val="28"/>
        </w:rPr>
      </w:pPr>
      <w:r w:rsidRPr="00D57F91">
        <w:rPr>
          <w:sz w:val="28"/>
          <w:szCs w:val="28"/>
        </w:rPr>
        <w:t xml:space="preserve">2 Банковская </w:t>
      </w:r>
      <w:r>
        <w:rPr>
          <w:sz w:val="28"/>
          <w:szCs w:val="28"/>
        </w:rPr>
        <w:t>система страны и ее структура</w:t>
      </w:r>
    </w:p>
    <w:p w:rsidR="00D57F91" w:rsidRPr="00D57F91" w:rsidRDefault="00D57F91" w:rsidP="008A46CB">
      <w:pPr>
        <w:widowControl w:val="0"/>
        <w:spacing w:line="360" w:lineRule="auto"/>
        <w:jc w:val="both"/>
        <w:rPr>
          <w:sz w:val="28"/>
          <w:szCs w:val="28"/>
        </w:rPr>
      </w:pPr>
      <w:r w:rsidRPr="00D57F91">
        <w:rPr>
          <w:sz w:val="28"/>
          <w:szCs w:val="28"/>
        </w:rPr>
        <w:t xml:space="preserve">2.1 Понятие </w:t>
      </w:r>
      <w:r>
        <w:rPr>
          <w:sz w:val="28"/>
          <w:szCs w:val="28"/>
        </w:rPr>
        <w:t>и признаки банковской системы</w:t>
      </w:r>
    </w:p>
    <w:p w:rsidR="00D57F91" w:rsidRPr="00D57F91" w:rsidRDefault="00D57F91" w:rsidP="008A46CB">
      <w:pPr>
        <w:widowControl w:val="0"/>
        <w:spacing w:line="360" w:lineRule="auto"/>
        <w:jc w:val="both"/>
        <w:rPr>
          <w:sz w:val="28"/>
          <w:szCs w:val="28"/>
        </w:rPr>
      </w:pPr>
      <w:r w:rsidRPr="00D57F91">
        <w:rPr>
          <w:sz w:val="28"/>
          <w:szCs w:val="28"/>
        </w:rPr>
        <w:t>2.2 Структура с</w:t>
      </w:r>
      <w:r>
        <w:rPr>
          <w:sz w:val="28"/>
          <w:szCs w:val="28"/>
        </w:rPr>
        <w:t>овременной банковской системы</w:t>
      </w:r>
    </w:p>
    <w:p w:rsidR="00D57F91" w:rsidRPr="00D57F91" w:rsidRDefault="00D57F91" w:rsidP="008A46CB">
      <w:pPr>
        <w:widowControl w:val="0"/>
        <w:spacing w:line="360" w:lineRule="auto"/>
        <w:jc w:val="both"/>
        <w:rPr>
          <w:sz w:val="28"/>
          <w:szCs w:val="28"/>
        </w:rPr>
      </w:pPr>
      <w:r w:rsidRPr="00D57F91">
        <w:rPr>
          <w:sz w:val="28"/>
          <w:szCs w:val="28"/>
        </w:rPr>
        <w:t xml:space="preserve">2.3 Развитие банковской системы </w:t>
      </w:r>
      <w:r>
        <w:rPr>
          <w:sz w:val="28"/>
          <w:szCs w:val="28"/>
        </w:rPr>
        <w:t>РФ и ее современное состояние</w:t>
      </w:r>
    </w:p>
    <w:p w:rsidR="00D57F91" w:rsidRPr="00D57F91" w:rsidRDefault="00D57F91" w:rsidP="008A46CB">
      <w:pPr>
        <w:widowControl w:val="0"/>
        <w:spacing w:line="360" w:lineRule="auto"/>
        <w:jc w:val="both"/>
        <w:rPr>
          <w:sz w:val="28"/>
          <w:szCs w:val="28"/>
        </w:rPr>
      </w:pPr>
      <w:r>
        <w:rPr>
          <w:sz w:val="28"/>
          <w:szCs w:val="28"/>
        </w:rPr>
        <w:t>2.4 Классификация банков</w:t>
      </w:r>
    </w:p>
    <w:p w:rsidR="00D57F91" w:rsidRPr="00D57F91" w:rsidRDefault="00D57F91" w:rsidP="008A46CB">
      <w:pPr>
        <w:widowControl w:val="0"/>
        <w:spacing w:line="360" w:lineRule="auto"/>
        <w:jc w:val="both"/>
        <w:rPr>
          <w:sz w:val="28"/>
          <w:szCs w:val="28"/>
        </w:rPr>
      </w:pPr>
      <w:r w:rsidRPr="00D57F91">
        <w:rPr>
          <w:sz w:val="28"/>
          <w:szCs w:val="28"/>
        </w:rPr>
        <w:t>3 Ком</w:t>
      </w:r>
      <w:r>
        <w:rPr>
          <w:sz w:val="28"/>
          <w:szCs w:val="28"/>
        </w:rPr>
        <w:t>мерческие банки и их операции</w:t>
      </w:r>
    </w:p>
    <w:p w:rsidR="00D57F91" w:rsidRPr="00D57F91" w:rsidRDefault="00D57F91" w:rsidP="008A46CB">
      <w:pPr>
        <w:widowControl w:val="0"/>
        <w:spacing w:line="360" w:lineRule="auto"/>
        <w:jc w:val="both"/>
        <w:rPr>
          <w:sz w:val="28"/>
          <w:szCs w:val="28"/>
        </w:rPr>
      </w:pPr>
      <w:r w:rsidRPr="00D57F91">
        <w:rPr>
          <w:sz w:val="28"/>
          <w:szCs w:val="28"/>
        </w:rPr>
        <w:t>3.1 Понятие коммерческого банка, при</w:t>
      </w:r>
      <w:r>
        <w:rPr>
          <w:sz w:val="28"/>
          <w:szCs w:val="28"/>
        </w:rPr>
        <w:t>нципы и цели его деятельности</w:t>
      </w:r>
    </w:p>
    <w:p w:rsidR="00D57F91" w:rsidRPr="00D57F91" w:rsidRDefault="00D57F91" w:rsidP="008A46CB">
      <w:pPr>
        <w:widowControl w:val="0"/>
        <w:spacing w:line="360" w:lineRule="auto"/>
        <w:jc w:val="both"/>
        <w:rPr>
          <w:sz w:val="28"/>
          <w:szCs w:val="28"/>
        </w:rPr>
      </w:pPr>
      <w:r>
        <w:rPr>
          <w:sz w:val="28"/>
          <w:szCs w:val="28"/>
        </w:rPr>
        <w:t>3.</w:t>
      </w:r>
      <w:r w:rsidRPr="00D57F91">
        <w:rPr>
          <w:sz w:val="28"/>
          <w:szCs w:val="28"/>
        </w:rPr>
        <w:t>2 Организационные основы построения системы управления</w:t>
      </w:r>
      <w:r>
        <w:rPr>
          <w:sz w:val="28"/>
          <w:szCs w:val="28"/>
        </w:rPr>
        <w:t xml:space="preserve"> коммерческим банком</w:t>
      </w:r>
    </w:p>
    <w:p w:rsidR="00D57F91" w:rsidRPr="00D57F91" w:rsidRDefault="00D57F91" w:rsidP="008A46CB">
      <w:pPr>
        <w:widowControl w:val="0"/>
        <w:spacing w:line="360" w:lineRule="auto"/>
        <w:jc w:val="both"/>
        <w:rPr>
          <w:sz w:val="28"/>
          <w:szCs w:val="28"/>
        </w:rPr>
      </w:pPr>
      <w:r w:rsidRPr="00D57F91">
        <w:rPr>
          <w:sz w:val="28"/>
          <w:szCs w:val="28"/>
        </w:rPr>
        <w:t>3. 3 Пассивные</w:t>
      </w:r>
      <w:r>
        <w:rPr>
          <w:sz w:val="28"/>
          <w:szCs w:val="28"/>
        </w:rPr>
        <w:t xml:space="preserve"> операции коммерческого банка</w:t>
      </w:r>
    </w:p>
    <w:p w:rsidR="00D57F91" w:rsidRPr="00D57F91" w:rsidRDefault="00D57F91" w:rsidP="008A46CB">
      <w:pPr>
        <w:widowControl w:val="0"/>
        <w:spacing w:line="360" w:lineRule="auto"/>
        <w:jc w:val="both"/>
        <w:rPr>
          <w:sz w:val="28"/>
          <w:szCs w:val="28"/>
        </w:rPr>
      </w:pPr>
      <w:r w:rsidRPr="00D57F91">
        <w:rPr>
          <w:sz w:val="28"/>
          <w:szCs w:val="28"/>
        </w:rPr>
        <w:t>3.4 Виды и структура активных операций коммерческого ба</w:t>
      </w:r>
      <w:r>
        <w:rPr>
          <w:sz w:val="28"/>
          <w:szCs w:val="28"/>
        </w:rPr>
        <w:t>нка</w:t>
      </w:r>
    </w:p>
    <w:p w:rsidR="00D57F91" w:rsidRPr="00D57F91" w:rsidRDefault="00D57F91" w:rsidP="008A46CB">
      <w:pPr>
        <w:widowControl w:val="0"/>
        <w:spacing w:line="360" w:lineRule="auto"/>
        <w:jc w:val="both"/>
        <w:rPr>
          <w:sz w:val="28"/>
          <w:szCs w:val="28"/>
        </w:rPr>
      </w:pPr>
      <w:r>
        <w:rPr>
          <w:sz w:val="28"/>
          <w:szCs w:val="28"/>
        </w:rPr>
        <w:t>3.5</w:t>
      </w:r>
      <w:r w:rsidRPr="00D57F91">
        <w:rPr>
          <w:sz w:val="28"/>
          <w:szCs w:val="28"/>
        </w:rPr>
        <w:t xml:space="preserve"> Клас</w:t>
      </w:r>
      <w:r>
        <w:rPr>
          <w:sz w:val="28"/>
          <w:szCs w:val="28"/>
        </w:rPr>
        <w:t>сификация банковского кредита</w:t>
      </w:r>
    </w:p>
    <w:p w:rsidR="00D57F91" w:rsidRPr="00D57F91" w:rsidRDefault="00D57F91" w:rsidP="008A46CB">
      <w:pPr>
        <w:widowControl w:val="0"/>
        <w:spacing w:line="360" w:lineRule="auto"/>
        <w:jc w:val="both"/>
        <w:rPr>
          <w:sz w:val="28"/>
          <w:szCs w:val="28"/>
        </w:rPr>
      </w:pPr>
      <w:r w:rsidRPr="00D57F91">
        <w:rPr>
          <w:sz w:val="28"/>
          <w:szCs w:val="28"/>
        </w:rPr>
        <w:t>4 Мультипликативное ра</w:t>
      </w:r>
      <w:r>
        <w:rPr>
          <w:sz w:val="28"/>
          <w:szCs w:val="28"/>
        </w:rPr>
        <w:t>сширение банковских депозитов</w:t>
      </w:r>
    </w:p>
    <w:p w:rsidR="00D57F91" w:rsidRPr="00D57F91" w:rsidRDefault="00D57F91" w:rsidP="008A46CB">
      <w:pPr>
        <w:widowControl w:val="0"/>
        <w:spacing w:line="360" w:lineRule="auto"/>
        <w:jc w:val="both"/>
        <w:rPr>
          <w:sz w:val="28"/>
          <w:szCs w:val="28"/>
        </w:rPr>
      </w:pPr>
      <w:r>
        <w:rPr>
          <w:sz w:val="28"/>
          <w:szCs w:val="28"/>
        </w:rPr>
        <w:t>Заключение</w:t>
      </w:r>
    </w:p>
    <w:p w:rsidR="00916063" w:rsidRPr="00D57F91" w:rsidRDefault="00D57F91" w:rsidP="008A46CB">
      <w:pPr>
        <w:widowControl w:val="0"/>
        <w:spacing w:line="360" w:lineRule="auto"/>
        <w:jc w:val="both"/>
        <w:rPr>
          <w:sz w:val="28"/>
          <w:szCs w:val="28"/>
        </w:rPr>
      </w:pPr>
      <w:r w:rsidRPr="00D57F91">
        <w:rPr>
          <w:sz w:val="28"/>
          <w:szCs w:val="28"/>
        </w:rPr>
        <w:t>Литература</w:t>
      </w:r>
      <w:r w:rsidRPr="00D57F91">
        <w:rPr>
          <w:sz w:val="28"/>
          <w:szCs w:val="28"/>
        </w:rPr>
        <w:tab/>
      </w:r>
    </w:p>
    <w:p w:rsidR="00D57F91" w:rsidRPr="00D57F91" w:rsidRDefault="00D57F91" w:rsidP="008A46CB">
      <w:pPr>
        <w:pStyle w:val="11"/>
        <w:widowControl w:val="0"/>
        <w:rPr>
          <w:noProof/>
        </w:rPr>
      </w:pPr>
    </w:p>
    <w:p w:rsidR="00D642E7" w:rsidRPr="00650F99" w:rsidRDefault="00D57F91" w:rsidP="008A46CB">
      <w:pPr>
        <w:pStyle w:val="11"/>
        <w:widowControl w:val="0"/>
      </w:pPr>
      <w:bookmarkStart w:id="0" w:name="_Toc251657254"/>
      <w:r w:rsidRPr="00D57F91">
        <w:br w:type="page"/>
      </w:r>
      <w:r w:rsidR="00D642E7" w:rsidRPr="00650F99">
        <w:t>Введение</w:t>
      </w:r>
      <w:bookmarkEnd w:id="0"/>
    </w:p>
    <w:p w:rsidR="00650F99" w:rsidRDefault="00650F99" w:rsidP="008A46CB">
      <w:pPr>
        <w:widowControl w:val="0"/>
        <w:spacing w:line="360" w:lineRule="auto"/>
      </w:pPr>
    </w:p>
    <w:p w:rsidR="00650F99" w:rsidRDefault="00C75F94" w:rsidP="008A46CB">
      <w:pPr>
        <w:widowControl w:val="0"/>
        <w:spacing w:line="360" w:lineRule="auto"/>
        <w:ind w:firstLine="709"/>
        <w:jc w:val="both"/>
        <w:rPr>
          <w:sz w:val="28"/>
          <w:szCs w:val="28"/>
        </w:rPr>
      </w:pPr>
      <w:r w:rsidRPr="00D57F91">
        <w:rPr>
          <w:sz w:val="28"/>
          <w:szCs w:val="28"/>
        </w:rPr>
        <w:t>На базе неравномерности кругооборота и оборота капиталов естественным становится появление отношений, которые устраняют несоответствие между временем производства и временем обращения средств, разрешают относительное противоречие между временным оседанием средств и необходимостью их использования в народном хозяйстве. Таким отношением является кредит.</w:t>
      </w:r>
    </w:p>
    <w:p w:rsidR="00650F99" w:rsidRDefault="00C75F94" w:rsidP="008A46CB">
      <w:pPr>
        <w:widowControl w:val="0"/>
        <w:spacing w:line="360" w:lineRule="auto"/>
        <w:ind w:firstLine="709"/>
        <w:jc w:val="both"/>
        <w:rPr>
          <w:sz w:val="28"/>
          <w:szCs w:val="28"/>
        </w:rPr>
      </w:pPr>
      <w:r w:rsidRPr="00D57F91">
        <w:rPr>
          <w:sz w:val="28"/>
          <w:szCs w:val="28"/>
        </w:rPr>
        <w:t>Кредит становится неизбежным атрибутом товарного хозяйства. Кредит берут не потому, что заемщик беден, а потому, что у него в силу объективности кругооборота и оборота капитала в полной мере недостает собственных ресурсов</w:t>
      </w:r>
      <w:r w:rsidR="00D23135" w:rsidRPr="00D57F91">
        <w:rPr>
          <w:sz w:val="28"/>
          <w:szCs w:val="28"/>
        </w:rPr>
        <w:t>, так как их</w:t>
      </w:r>
      <w:r w:rsidRPr="00D57F91">
        <w:rPr>
          <w:sz w:val="28"/>
          <w:szCs w:val="28"/>
        </w:rPr>
        <w:t xml:space="preserve"> нерационально накапливать про запас, они все время находятся в движении, в обороте.</w:t>
      </w:r>
      <w:r w:rsidR="008A46CB">
        <w:rPr>
          <w:sz w:val="28"/>
          <w:szCs w:val="28"/>
        </w:rPr>
        <w:t xml:space="preserve"> </w:t>
      </w:r>
      <w:r w:rsidR="00D23135" w:rsidRPr="00D57F91">
        <w:rPr>
          <w:sz w:val="28"/>
          <w:szCs w:val="28"/>
        </w:rPr>
        <w:t>П</w:t>
      </w:r>
      <w:r w:rsidRPr="00D57F91">
        <w:rPr>
          <w:sz w:val="28"/>
          <w:szCs w:val="28"/>
        </w:rPr>
        <w:t xml:space="preserve">ервым отличием кредитных </w:t>
      </w:r>
      <w:r w:rsidR="00D23135" w:rsidRPr="00D57F91">
        <w:rPr>
          <w:sz w:val="28"/>
          <w:szCs w:val="28"/>
        </w:rPr>
        <w:t xml:space="preserve">отношений </w:t>
      </w:r>
      <w:r w:rsidRPr="00D57F91">
        <w:rPr>
          <w:sz w:val="28"/>
          <w:szCs w:val="28"/>
        </w:rPr>
        <w:t>от денежных является различие состава участников. Деньги как всеобщий эквивалент становятся таковыми в результате отношений между продавцом и покупателем, между получателем денег и их плательщиком. Стоимость совершает при этом встречные движения: товар переходит от продавца к покупателю, деньги - от покупателя к продавцу. В кредитной сделке участвуют другие субъекты, а именно: кредитор и заемщик. Второе отличие кредита от денег заключается в отсрочке платежа за тот или иной товар. В этом случае участвуют и кредит, и деньги в функции средства платежа. Кредит как экономическая категория проявляет свою сущность не в платеже по истечении отсрочки, а в самом факте отсрочки платежа.</w:t>
      </w:r>
    </w:p>
    <w:p w:rsidR="00650F99" w:rsidRDefault="00D23135" w:rsidP="008A46CB">
      <w:pPr>
        <w:widowControl w:val="0"/>
        <w:spacing w:line="360" w:lineRule="auto"/>
        <w:ind w:firstLine="709"/>
        <w:jc w:val="both"/>
        <w:rPr>
          <w:sz w:val="28"/>
          <w:szCs w:val="28"/>
        </w:rPr>
      </w:pPr>
      <w:r w:rsidRPr="00D57F91">
        <w:rPr>
          <w:sz w:val="28"/>
          <w:szCs w:val="28"/>
        </w:rPr>
        <w:t>В</w:t>
      </w:r>
      <w:r w:rsidR="00C75F94" w:rsidRPr="00D57F91">
        <w:rPr>
          <w:sz w:val="28"/>
          <w:szCs w:val="28"/>
        </w:rPr>
        <w:t xml:space="preserve"> акте платежа деньги проявляют свою суть не только в связи с истечением отсрочки платежа, связанного с движением кредита. </w:t>
      </w:r>
    </w:p>
    <w:p w:rsidR="00C75F94" w:rsidRPr="00D57F91" w:rsidRDefault="00D23135" w:rsidP="008A46CB">
      <w:pPr>
        <w:widowControl w:val="0"/>
        <w:spacing w:line="360" w:lineRule="auto"/>
        <w:ind w:firstLine="709"/>
        <w:jc w:val="both"/>
        <w:rPr>
          <w:sz w:val="28"/>
          <w:szCs w:val="28"/>
        </w:rPr>
      </w:pPr>
      <w:r w:rsidRPr="00D57F91">
        <w:rPr>
          <w:sz w:val="28"/>
          <w:szCs w:val="28"/>
        </w:rPr>
        <w:t>Д</w:t>
      </w:r>
      <w:r w:rsidR="00C75F94" w:rsidRPr="00D57F91">
        <w:rPr>
          <w:sz w:val="28"/>
          <w:szCs w:val="28"/>
        </w:rPr>
        <w:t>ля участников кредитных отношений, для кредитной сделки не это выступает существенным моментом. Кредитор и заемщик проявляют заинтересованность в предоставлении и получении стоимости на определенное время. Кредит удовлетворяет временные потребности участников кредитной сделки.</w:t>
      </w:r>
    </w:p>
    <w:p w:rsidR="003C04E0" w:rsidRPr="00650F99" w:rsidRDefault="00650F99" w:rsidP="008A46CB">
      <w:pPr>
        <w:pStyle w:val="1"/>
        <w:keepNext w:val="0"/>
        <w:widowControl w:val="0"/>
      </w:pPr>
      <w:bookmarkStart w:id="1" w:name="_Toc251657255"/>
      <w:r>
        <w:br w:type="page"/>
      </w:r>
      <w:r w:rsidR="003C04E0" w:rsidRPr="00650F99">
        <w:t>1 Сущность и формы кредита</w:t>
      </w:r>
      <w:bookmarkEnd w:id="1"/>
    </w:p>
    <w:p w:rsidR="00650F99" w:rsidRPr="00650F99" w:rsidRDefault="00650F99" w:rsidP="008A46CB">
      <w:pPr>
        <w:widowControl w:val="0"/>
        <w:spacing w:line="360" w:lineRule="auto"/>
        <w:jc w:val="center"/>
        <w:rPr>
          <w:b/>
          <w:sz w:val="28"/>
          <w:szCs w:val="28"/>
        </w:rPr>
      </w:pPr>
    </w:p>
    <w:p w:rsidR="003C04E0" w:rsidRPr="00650F99" w:rsidRDefault="003C04E0" w:rsidP="008A46CB">
      <w:pPr>
        <w:pStyle w:val="2"/>
        <w:keepNext w:val="0"/>
        <w:widowControl w:val="0"/>
        <w:rPr>
          <w:i/>
        </w:rPr>
      </w:pPr>
      <w:bookmarkStart w:id="2" w:name="_Toc251657256"/>
      <w:r w:rsidRPr="00650F99">
        <w:t>1.1 Понятие и сущность кредита</w:t>
      </w:r>
      <w:bookmarkEnd w:id="2"/>
    </w:p>
    <w:p w:rsidR="00650F99" w:rsidRDefault="00650F99" w:rsidP="008A46CB">
      <w:pPr>
        <w:widowControl w:val="0"/>
        <w:spacing w:line="360" w:lineRule="auto"/>
      </w:pPr>
    </w:p>
    <w:p w:rsidR="00650F99" w:rsidRDefault="003C04E0" w:rsidP="008A46CB">
      <w:pPr>
        <w:widowControl w:val="0"/>
        <w:spacing w:line="360" w:lineRule="auto"/>
        <w:ind w:firstLine="709"/>
        <w:jc w:val="both"/>
        <w:rPr>
          <w:sz w:val="28"/>
          <w:szCs w:val="28"/>
        </w:rPr>
      </w:pPr>
      <w:r w:rsidRPr="00D57F91">
        <w:rPr>
          <w:sz w:val="28"/>
          <w:szCs w:val="28"/>
        </w:rPr>
        <w:t xml:space="preserve">Кредит (лат. с reditum - ссуда, долг) - это экономические отношения между экономическими партнерами по предоставлению денег или товаров в долг на условиях срочности, возвратности, платности. </w:t>
      </w:r>
    </w:p>
    <w:p w:rsidR="00650F99" w:rsidRDefault="003C04E0" w:rsidP="008A46CB">
      <w:pPr>
        <w:widowControl w:val="0"/>
        <w:spacing w:line="360" w:lineRule="auto"/>
        <w:ind w:firstLine="709"/>
        <w:jc w:val="both"/>
        <w:rPr>
          <w:sz w:val="28"/>
          <w:szCs w:val="28"/>
        </w:rPr>
      </w:pPr>
      <w:r w:rsidRPr="00D57F91">
        <w:rPr>
          <w:sz w:val="28"/>
          <w:szCs w:val="28"/>
        </w:rPr>
        <w:t xml:space="preserve">Предпосылкой возникновения кредита послужило имущественное расслоение общества в период разложения </w:t>
      </w:r>
      <w:r w:rsidR="005D64CD" w:rsidRPr="00D57F91">
        <w:rPr>
          <w:sz w:val="28"/>
          <w:szCs w:val="28"/>
        </w:rPr>
        <w:t>первобытнообщинного</w:t>
      </w:r>
      <w:r w:rsidRPr="00D57F91">
        <w:rPr>
          <w:sz w:val="28"/>
          <w:szCs w:val="28"/>
        </w:rPr>
        <w:t xml:space="preserve"> хозяйства, однако, условия необходимые для появления кредитных отношений создают товарно-денежные отношения</w:t>
      </w:r>
      <w:r w:rsidR="00A225F5" w:rsidRPr="00D57F91">
        <w:rPr>
          <w:sz w:val="28"/>
          <w:szCs w:val="28"/>
        </w:rPr>
        <w:t xml:space="preserve"> [6]</w:t>
      </w:r>
      <w:r w:rsidRPr="00D57F91">
        <w:rPr>
          <w:sz w:val="28"/>
          <w:szCs w:val="28"/>
        </w:rPr>
        <w:t xml:space="preserve">. </w:t>
      </w:r>
    </w:p>
    <w:p w:rsidR="00650F99" w:rsidRDefault="003C04E0" w:rsidP="008A46CB">
      <w:pPr>
        <w:widowControl w:val="0"/>
        <w:spacing w:line="360" w:lineRule="auto"/>
        <w:ind w:firstLine="709"/>
        <w:jc w:val="both"/>
        <w:rPr>
          <w:sz w:val="28"/>
          <w:szCs w:val="28"/>
        </w:rPr>
      </w:pPr>
      <w:r w:rsidRPr="00D57F91">
        <w:rPr>
          <w:sz w:val="28"/>
          <w:szCs w:val="28"/>
        </w:rPr>
        <w:t xml:space="preserve">Причины для появления и развития кредита можно разбить на 2 группы: общие и специфические: </w:t>
      </w:r>
    </w:p>
    <w:p w:rsidR="003C04E0" w:rsidRPr="00D57F91" w:rsidRDefault="003C04E0" w:rsidP="008A46CB">
      <w:pPr>
        <w:widowControl w:val="0"/>
        <w:spacing w:line="360" w:lineRule="auto"/>
        <w:ind w:firstLine="709"/>
        <w:jc w:val="both"/>
        <w:rPr>
          <w:sz w:val="28"/>
          <w:szCs w:val="28"/>
        </w:rPr>
      </w:pPr>
      <w:r w:rsidRPr="00D57F91">
        <w:rPr>
          <w:sz w:val="28"/>
          <w:szCs w:val="28"/>
        </w:rPr>
        <w:t xml:space="preserve">К общеэкономическим причинам относятся: </w:t>
      </w:r>
    </w:p>
    <w:p w:rsidR="003C04E0" w:rsidRPr="00D57F91" w:rsidRDefault="003C04E0" w:rsidP="008A46CB">
      <w:pPr>
        <w:widowControl w:val="0"/>
        <w:spacing w:line="360" w:lineRule="auto"/>
        <w:ind w:firstLine="709"/>
        <w:jc w:val="both"/>
        <w:rPr>
          <w:sz w:val="28"/>
          <w:szCs w:val="28"/>
        </w:rPr>
      </w:pPr>
      <w:r w:rsidRPr="00D57F91">
        <w:rPr>
          <w:sz w:val="28"/>
          <w:szCs w:val="28"/>
        </w:rPr>
        <w:t xml:space="preserve">•  наличие товарно-денежных отношений; </w:t>
      </w:r>
    </w:p>
    <w:p w:rsidR="00650F99" w:rsidRDefault="003C04E0" w:rsidP="008A46CB">
      <w:pPr>
        <w:widowControl w:val="0"/>
        <w:spacing w:line="360" w:lineRule="auto"/>
        <w:ind w:firstLine="709"/>
        <w:jc w:val="both"/>
        <w:rPr>
          <w:sz w:val="28"/>
          <w:szCs w:val="28"/>
        </w:rPr>
      </w:pPr>
      <w:r w:rsidRPr="00D57F91">
        <w:rPr>
          <w:sz w:val="28"/>
          <w:szCs w:val="28"/>
        </w:rPr>
        <w:t xml:space="preserve">•  товарное производство. </w:t>
      </w:r>
    </w:p>
    <w:p w:rsidR="003C04E0" w:rsidRPr="00D57F91" w:rsidRDefault="003C04E0" w:rsidP="008A46CB">
      <w:pPr>
        <w:widowControl w:val="0"/>
        <w:spacing w:line="360" w:lineRule="auto"/>
        <w:ind w:firstLine="709"/>
        <w:jc w:val="both"/>
        <w:rPr>
          <w:sz w:val="28"/>
          <w:szCs w:val="28"/>
        </w:rPr>
      </w:pPr>
      <w:r w:rsidRPr="00D57F91">
        <w:rPr>
          <w:sz w:val="28"/>
          <w:szCs w:val="28"/>
        </w:rPr>
        <w:t xml:space="preserve">К специфическим: </w:t>
      </w:r>
    </w:p>
    <w:p w:rsidR="003C04E0" w:rsidRPr="00D57F91" w:rsidRDefault="003C04E0" w:rsidP="008A46CB">
      <w:pPr>
        <w:widowControl w:val="0"/>
        <w:spacing w:line="360" w:lineRule="auto"/>
        <w:ind w:firstLine="709"/>
        <w:jc w:val="both"/>
        <w:rPr>
          <w:sz w:val="28"/>
          <w:szCs w:val="28"/>
        </w:rPr>
      </w:pPr>
      <w:r w:rsidRPr="00D57F91">
        <w:rPr>
          <w:sz w:val="28"/>
          <w:szCs w:val="28"/>
        </w:rPr>
        <w:t xml:space="preserve">•  временное высвобождение денежных средств у одних экономических субъектов; </w:t>
      </w:r>
    </w:p>
    <w:p w:rsidR="00650F99" w:rsidRDefault="003C04E0" w:rsidP="008A46CB">
      <w:pPr>
        <w:widowControl w:val="0"/>
        <w:spacing w:line="360" w:lineRule="auto"/>
        <w:ind w:firstLine="709"/>
        <w:jc w:val="both"/>
        <w:rPr>
          <w:sz w:val="28"/>
          <w:szCs w:val="28"/>
        </w:rPr>
      </w:pPr>
      <w:r w:rsidRPr="00D57F91">
        <w:rPr>
          <w:sz w:val="28"/>
          <w:szCs w:val="28"/>
        </w:rPr>
        <w:t xml:space="preserve">•  временная потребность в денежных средствах у других экономических субъектов. Данные временные условия для возникновения кредитных отношений являются результатом колебаний в процессе кругооборота основных фондов, обусловленные несоответствием между потребностью в крупных единовременных затратах на обновление производственных фондов и постепенным характером восстановления их стоимости в процессе реализации товаров. </w:t>
      </w:r>
    </w:p>
    <w:p w:rsidR="003C04E0" w:rsidRPr="00D57F91" w:rsidRDefault="003C04E0" w:rsidP="008A46CB">
      <w:pPr>
        <w:widowControl w:val="0"/>
        <w:spacing w:line="360" w:lineRule="auto"/>
        <w:ind w:firstLine="709"/>
        <w:jc w:val="both"/>
        <w:rPr>
          <w:sz w:val="28"/>
          <w:szCs w:val="28"/>
        </w:rPr>
      </w:pPr>
      <w:r w:rsidRPr="00D57F91">
        <w:rPr>
          <w:sz w:val="28"/>
          <w:szCs w:val="28"/>
        </w:rPr>
        <w:t xml:space="preserve">Условия возникновения кредитных отношений: </w:t>
      </w:r>
    </w:p>
    <w:p w:rsidR="003C04E0" w:rsidRPr="00D57F91" w:rsidRDefault="003C04E0" w:rsidP="008A46CB">
      <w:pPr>
        <w:widowControl w:val="0"/>
        <w:spacing w:line="360" w:lineRule="auto"/>
        <w:ind w:firstLine="709"/>
        <w:jc w:val="both"/>
        <w:rPr>
          <w:sz w:val="28"/>
          <w:szCs w:val="28"/>
        </w:rPr>
      </w:pPr>
      <w:r w:rsidRPr="00D57F91">
        <w:rPr>
          <w:sz w:val="28"/>
          <w:szCs w:val="28"/>
        </w:rPr>
        <w:t xml:space="preserve">•  Кредит - заимствование чужой собственности. Это обуславливает необходимость материальной ответственности участников кредитной сделки по взятым на себя обязательства. Материальная ответственность имеет юридическую и экономическую стороны. Юридическая сторона характеризует правомочность лиц сделки вступать в кредитные взаимоотношения. Экономическая сторона подтверждается наличием у заемщика в собственности активов и их способностью приносить доход, достаточный для развития производства и возмещения кредита. </w:t>
      </w:r>
    </w:p>
    <w:p w:rsidR="00650F99" w:rsidRDefault="003C04E0" w:rsidP="008A46CB">
      <w:pPr>
        <w:widowControl w:val="0"/>
        <w:spacing w:line="360" w:lineRule="auto"/>
        <w:ind w:firstLine="709"/>
        <w:jc w:val="both"/>
        <w:rPr>
          <w:sz w:val="28"/>
          <w:szCs w:val="28"/>
        </w:rPr>
      </w:pPr>
      <w:r w:rsidRPr="00D57F91">
        <w:rPr>
          <w:sz w:val="28"/>
          <w:szCs w:val="28"/>
        </w:rPr>
        <w:t xml:space="preserve">•  Совпадение экономических интересов заемщика и кредитора. Такое возможно при наличии свободных денежных средств у кредитора и их нехватка у заемщика, При этом для возникновения кредитной сделки решающее значение имеет согласование суммы, срока, обеспечения и платы за предоставление денежных ресурсов во временное пользование. </w:t>
      </w:r>
    </w:p>
    <w:p w:rsidR="003C04E0" w:rsidRPr="00D57F91" w:rsidRDefault="003C04E0" w:rsidP="008A46CB">
      <w:pPr>
        <w:widowControl w:val="0"/>
        <w:spacing w:line="360" w:lineRule="auto"/>
        <w:ind w:firstLine="709"/>
        <w:jc w:val="both"/>
        <w:rPr>
          <w:sz w:val="28"/>
          <w:szCs w:val="28"/>
        </w:rPr>
      </w:pPr>
      <w:r w:rsidRPr="00D57F91">
        <w:rPr>
          <w:sz w:val="28"/>
          <w:szCs w:val="28"/>
        </w:rPr>
        <w:t xml:space="preserve">Субъекты кредитных отношений: </w:t>
      </w:r>
    </w:p>
    <w:p w:rsidR="003C04E0" w:rsidRPr="00D57F91" w:rsidRDefault="003C04E0" w:rsidP="008A46CB">
      <w:pPr>
        <w:widowControl w:val="0"/>
        <w:spacing w:line="360" w:lineRule="auto"/>
        <w:ind w:firstLine="709"/>
        <w:jc w:val="both"/>
        <w:rPr>
          <w:sz w:val="28"/>
          <w:szCs w:val="28"/>
        </w:rPr>
      </w:pPr>
      <w:r w:rsidRPr="00D57F91">
        <w:rPr>
          <w:sz w:val="28"/>
          <w:szCs w:val="28"/>
        </w:rPr>
        <w:t>•  кредитор - субъект, предоставляющий стоимость во временное пользование. Источником средств для выдачи кредита могут собственные или заемные средства. Широкое развитие кредита привело к сосредоточению кредиторских функций у специализированных финансовых институтов - банков. Целью предоставления кредита, как правило, является получение прибыли в виде ссудного процента, Поэтому кредитор заинтересован в эффективном использовании ссужаемой стоимости. Кредит предполагает производительное использование, что является гарантией возврата кредита</w:t>
      </w:r>
      <w:r w:rsidR="00A225F5" w:rsidRPr="00D57F91">
        <w:rPr>
          <w:sz w:val="28"/>
          <w:szCs w:val="28"/>
        </w:rPr>
        <w:t xml:space="preserve"> [4]</w:t>
      </w:r>
      <w:r w:rsidRPr="00D57F91">
        <w:rPr>
          <w:sz w:val="28"/>
          <w:szCs w:val="28"/>
        </w:rPr>
        <w:t xml:space="preserve">. </w:t>
      </w:r>
    </w:p>
    <w:p w:rsidR="00650F99" w:rsidRDefault="003C04E0" w:rsidP="008A46CB">
      <w:pPr>
        <w:widowControl w:val="0"/>
        <w:spacing w:line="360" w:lineRule="auto"/>
        <w:ind w:firstLine="709"/>
        <w:jc w:val="both"/>
        <w:rPr>
          <w:sz w:val="28"/>
          <w:szCs w:val="28"/>
        </w:rPr>
      </w:pPr>
      <w:r w:rsidRPr="00D57F91">
        <w:rPr>
          <w:sz w:val="28"/>
          <w:szCs w:val="28"/>
        </w:rPr>
        <w:t xml:space="preserve">•  Заемщик -субъект, получающий ссуду. Желание получить кредит должно быть подтверждено экономическими и юридическими гарантиями возврата ссуды по истечении ее срока. Обязанность заемщика возвратить кредит вытекает из того, что заемщик не становиться собственником ссужаемой стоимости, а лишь реализует в отношении ее права временного пользования. </w:t>
      </w:r>
    </w:p>
    <w:p w:rsidR="00650F99" w:rsidRDefault="003C04E0" w:rsidP="008A46CB">
      <w:pPr>
        <w:widowControl w:val="0"/>
        <w:spacing w:line="360" w:lineRule="auto"/>
        <w:ind w:firstLine="709"/>
        <w:jc w:val="both"/>
        <w:rPr>
          <w:sz w:val="28"/>
          <w:szCs w:val="28"/>
        </w:rPr>
      </w:pPr>
      <w:r w:rsidRPr="00D57F91">
        <w:rPr>
          <w:sz w:val="28"/>
          <w:szCs w:val="28"/>
        </w:rPr>
        <w:t xml:space="preserve">Объектом кредита выступает ссужаемая стоимость. </w:t>
      </w:r>
    </w:p>
    <w:p w:rsidR="003C04E0" w:rsidRPr="00D57F91" w:rsidRDefault="003C04E0" w:rsidP="008A46CB">
      <w:pPr>
        <w:widowControl w:val="0"/>
        <w:spacing w:line="360" w:lineRule="auto"/>
        <w:ind w:firstLine="709"/>
        <w:jc w:val="both"/>
        <w:rPr>
          <w:sz w:val="28"/>
          <w:szCs w:val="28"/>
        </w:rPr>
      </w:pPr>
      <w:r w:rsidRPr="00D57F91">
        <w:rPr>
          <w:sz w:val="28"/>
          <w:szCs w:val="28"/>
        </w:rPr>
        <w:t xml:space="preserve">Сущность кредита и его роль проявляется в функциях: </w:t>
      </w:r>
    </w:p>
    <w:p w:rsidR="003C04E0" w:rsidRPr="00D57F91" w:rsidRDefault="003C04E0" w:rsidP="008A46CB">
      <w:pPr>
        <w:widowControl w:val="0"/>
        <w:spacing w:line="360" w:lineRule="auto"/>
        <w:ind w:firstLine="709"/>
        <w:jc w:val="both"/>
        <w:rPr>
          <w:sz w:val="28"/>
          <w:szCs w:val="28"/>
        </w:rPr>
      </w:pPr>
      <w:r w:rsidRPr="00D57F91">
        <w:rPr>
          <w:sz w:val="28"/>
          <w:szCs w:val="28"/>
        </w:rPr>
        <w:t xml:space="preserve">•  перераспределительная; </w:t>
      </w:r>
    </w:p>
    <w:p w:rsidR="003C04E0" w:rsidRPr="00D57F91" w:rsidRDefault="003C04E0" w:rsidP="008A46CB">
      <w:pPr>
        <w:widowControl w:val="0"/>
        <w:spacing w:line="360" w:lineRule="auto"/>
        <w:ind w:firstLine="709"/>
        <w:jc w:val="both"/>
        <w:rPr>
          <w:sz w:val="28"/>
          <w:szCs w:val="28"/>
        </w:rPr>
      </w:pPr>
      <w:r w:rsidRPr="00D57F91">
        <w:rPr>
          <w:sz w:val="28"/>
          <w:szCs w:val="28"/>
        </w:rPr>
        <w:t xml:space="preserve">•  регулирующая; </w:t>
      </w:r>
    </w:p>
    <w:p w:rsidR="00650F99" w:rsidRDefault="003C04E0" w:rsidP="008A46CB">
      <w:pPr>
        <w:widowControl w:val="0"/>
        <w:spacing w:line="360" w:lineRule="auto"/>
        <w:ind w:firstLine="709"/>
        <w:jc w:val="both"/>
        <w:rPr>
          <w:sz w:val="28"/>
          <w:szCs w:val="28"/>
        </w:rPr>
      </w:pPr>
      <w:r w:rsidRPr="00D57F91">
        <w:rPr>
          <w:sz w:val="28"/>
          <w:szCs w:val="28"/>
        </w:rPr>
        <w:t xml:space="preserve">•  стимулирующая. </w:t>
      </w:r>
    </w:p>
    <w:p w:rsidR="00650F99" w:rsidRDefault="003C04E0" w:rsidP="008A46CB">
      <w:pPr>
        <w:widowControl w:val="0"/>
        <w:spacing w:line="360" w:lineRule="auto"/>
        <w:ind w:firstLine="709"/>
        <w:jc w:val="both"/>
        <w:rPr>
          <w:sz w:val="28"/>
          <w:szCs w:val="28"/>
        </w:rPr>
      </w:pPr>
      <w:r w:rsidRPr="00D57F91">
        <w:rPr>
          <w:sz w:val="28"/>
          <w:szCs w:val="28"/>
        </w:rPr>
        <w:t xml:space="preserve">Перераспределительная функция. С ее помощью происходит перераспределение национального дохода между экономическими субъектами. Назначение этой функции - удовлетворение временных потребностей в средствах у юридических и физических лиц, а также государства за счет временно свободных денежных средств других лиц. Особенностью функции является то. что она охватывает только временные свободные средства и удовлетворяет только временные потребности в средствах платежа и обращения. </w:t>
      </w:r>
    </w:p>
    <w:p w:rsidR="00650F99" w:rsidRDefault="003C04E0" w:rsidP="008A46CB">
      <w:pPr>
        <w:widowControl w:val="0"/>
        <w:spacing w:line="360" w:lineRule="auto"/>
        <w:ind w:firstLine="709"/>
        <w:jc w:val="both"/>
        <w:rPr>
          <w:sz w:val="28"/>
          <w:szCs w:val="28"/>
        </w:rPr>
      </w:pPr>
      <w:r w:rsidRPr="00D57F91">
        <w:rPr>
          <w:sz w:val="28"/>
          <w:szCs w:val="28"/>
        </w:rPr>
        <w:t xml:space="preserve">Перераспределительная функция кредита охватывает перераспределение не только денежных средств, но и товарных ресурсов (коммерческий, лизинговый, частично потребительский кредиты). Кредитное перераспределение может иметь прямой характер (без участия финансовых посредников) и осуществляться через финансовых посредников (банки, инвестиционные фонды, страховые организации и пр.). </w:t>
      </w:r>
    </w:p>
    <w:p w:rsidR="003C04E0" w:rsidRPr="00D57F91" w:rsidRDefault="003C04E0" w:rsidP="008A46CB">
      <w:pPr>
        <w:widowControl w:val="0"/>
        <w:spacing w:line="360" w:lineRule="auto"/>
        <w:ind w:firstLine="709"/>
        <w:jc w:val="both"/>
        <w:rPr>
          <w:sz w:val="28"/>
          <w:szCs w:val="28"/>
        </w:rPr>
      </w:pPr>
      <w:r w:rsidRPr="00D57F91">
        <w:rPr>
          <w:sz w:val="28"/>
          <w:szCs w:val="28"/>
        </w:rPr>
        <w:t xml:space="preserve">Регулирующая функция заключается: </w:t>
      </w:r>
    </w:p>
    <w:p w:rsidR="003C04E0" w:rsidRPr="00D57F91" w:rsidRDefault="003C04E0" w:rsidP="008A46CB">
      <w:pPr>
        <w:widowControl w:val="0"/>
        <w:spacing w:line="360" w:lineRule="auto"/>
        <w:ind w:firstLine="709"/>
        <w:jc w:val="both"/>
        <w:rPr>
          <w:sz w:val="28"/>
          <w:szCs w:val="28"/>
        </w:rPr>
      </w:pPr>
      <w:r w:rsidRPr="00D57F91">
        <w:rPr>
          <w:sz w:val="28"/>
          <w:szCs w:val="28"/>
        </w:rPr>
        <w:t xml:space="preserve">•  в способности кредита обеспечивать непрерывный воспроизводственный процесс (за счет ссуженной стоимости привлекаются необходимые дополнительные ресурсы для организации производства); </w:t>
      </w:r>
    </w:p>
    <w:p w:rsidR="00650F99" w:rsidRDefault="003C04E0" w:rsidP="008A46CB">
      <w:pPr>
        <w:widowControl w:val="0"/>
        <w:spacing w:line="360" w:lineRule="auto"/>
        <w:ind w:firstLine="709"/>
        <w:jc w:val="both"/>
        <w:rPr>
          <w:sz w:val="28"/>
          <w:szCs w:val="28"/>
        </w:rPr>
      </w:pPr>
      <w:r w:rsidRPr="00D57F91">
        <w:rPr>
          <w:sz w:val="28"/>
          <w:szCs w:val="28"/>
        </w:rPr>
        <w:t>•  в регулировании структуры общественного производства и создании сбалансированной экономики (норма процента выступает главным фактором межотраслевого и межтерриториального перелива капитала. Свободный перелив капитала создает условия для быстрого удовлетворения возникающего спроса на товары и услуги. Благодаря ссудному капиталу создается необходимое предложение товаров и услуг)</w:t>
      </w:r>
      <w:r w:rsidR="00A225F5" w:rsidRPr="00D57F91">
        <w:rPr>
          <w:sz w:val="28"/>
          <w:szCs w:val="28"/>
        </w:rPr>
        <w:t xml:space="preserve"> [8]</w:t>
      </w:r>
      <w:r w:rsidRPr="00D57F91">
        <w:rPr>
          <w:sz w:val="28"/>
          <w:szCs w:val="28"/>
        </w:rPr>
        <w:t xml:space="preserve">. </w:t>
      </w:r>
    </w:p>
    <w:p w:rsidR="003C04E0" w:rsidRPr="00D57F91" w:rsidRDefault="003C04E0" w:rsidP="008A46CB">
      <w:pPr>
        <w:widowControl w:val="0"/>
        <w:spacing w:line="360" w:lineRule="auto"/>
        <w:ind w:firstLine="709"/>
        <w:jc w:val="both"/>
        <w:rPr>
          <w:sz w:val="28"/>
          <w:szCs w:val="28"/>
        </w:rPr>
      </w:pPr>
      <w:r w:rsidRPr="00D57F91">
        <w:rPr>
          <w:sz w:val="28"/>
          <w:szCs w:val="28"/>
        </w:rPr>
        <w:t xml:space="preserve">Стимулирующая функция состоит в том, что заемщик, заключивший кредитной соглашение, берет на себя обязательства вернуть не только основную сумму долга, но и проценты (вознаграждение кредитору), а это требует, во-первых, производительного использования кредита и, во-вторых, повышения эффективности производства. </w:t>
      </w:r>
    </w:p>
    <w:p w:rsidR="003C04E0" w:rsidRPr="00650F99" w:rsidRDefault="00650F99" w:rsidP="008A46CB">
      <w:pPr>
        <w:pStyle w:val="2"/>
        <w:keepNext w:val="0"/>
        <w:widowControl w:val="0"/>
        <w:rPr>
          <w:i/>
        </w:rPr>
      </w:pPr>
      <w:bookmarkStart w:id="3" w:name="_Toc251657257"/>
      <w:r>
        <w:rPr>
          <w:i/>
        </w:rPr>
        <w:br w:type="page"/>
      </w:r>
      <w:r w:rsidR="003C04E0" w:rsidRPr="00650F99">
        <w:t>1.2</w:t>
      </w:r>
      <w:r>
        <w:t xml:space="preserve"> </w:t>
      </w:r>
      <w:r w:rsidR="003C04E0" w:rsidRPr="00650F99">
        <w:t>Формы кредита</w:t>
      </w:r>
      <w:bookmarkEnd w:id="3"/>
    </w:p>
    <w:p w:rsidR="00650F99" w:rsidRPr="00650F99" w:rsidRDefault="00650F99" w:rsidP="008A46CB">
      <w:pPr>
        <w:widowControl w:val="0"/>
        <w:spacing w:line="360" w:lineRule="auto"/>
        <w:rPr>
          <w:sz w:val="28"/>
          <w:szCs w:val="28"/>
        </w:rPr>
      </w:pPr>
    </w:p>
    <w:p w:rsidR="003C04E0" w:rsidRPr="00D57F91" w:rsidRDefault="003C04E0" w:rsidP="008A46CB">
      <w:pPr>
        <w:widowControl w:val="0"/>
        <w:spacing w:line="360" w:lineRule="auto"/>
        <w:ind w:firstLine="709"/>
        <w:jc w:val="both"/>
        <w:rPr>
          <w:sz w:val="28"/>
          <w:szCs w:val="28"/>
        </w:rPr>
      </w:pPr>
      <w:r w:rsidRPr="00D57F91">
        <w:rPr>
          <w:sz w:val="28"/>
          <w:szCs w:val="28"/>
        </w:rPr>
        <w:t xml:space="preserve">По вопросу выделения форм кредита нет однозначного ответа. Каждым исследователем выделяется разный перечень форм кредита. Мы рассмотрим наиболее часто встречающиеся формы кредита. В основе выделения форм кредита в большинстве случаев лежат следующие признаки: </w:t>
      </w:r>
    </w:p>
    <w:p w:rsidR="003C04E0" w:rsidRPr="00D57F91" w:rsidRDefault="003C04E0" w:rsidP="008A46CB">
      <w:pPr>
        <w:widowControl w:val="0"/>
        <w:spacing w:line="360" w:lineRule="auto"/>
        <w:ind w:firstLine="709"/>
        <w:jc w:val="both"/>
        <w:rPr>
          <w:sz w:val="28"/>
          <w:szCs w:val="28"/>
        </w:rPr>
      </w:pPr>
      <w:r w:rsidRPr="00D57F91">
        <w:rPr>
          <w:sz w:val="28"/>
          <w:szCs w:val="28"/>
        </w:rPr>
        <w:t xml:space="preserve">•  цель кредитования; </w:t>
      </w:r>
    </w:p>
    <w:p w:rsidR="003C04E0" w:rsidRPr="00D57F91" w:rsidRDefault="003C04E0" w:rsidP="008A46CB">
      <w:pPr>
        <w:widowControl w:val="0"/>
        <w:spacing w:line="360" w:lineRule="auto"/>
        <w:ind w:firstLine="709"/>
        <w:jc w:val="both"/>
        <w:rPr>
          <w:sz w:val="28"/>
          <w:szCs w:val="28"/>
        </w:rPr>
      </w:pPr>
      <w:r w:rsidRPr="00D57F91">
        <w:rPr>
          <w:sz w:val="28"/>
          <w:szCs w:val="28"/>
        </w:rPr>
        <w:t xml:space="preserve">•  субъекты, участвующие в кредитной сделке. </w:t>
      </w:r>
    </w:p>
    <w:p w:rsidR="003C04E0" w:rsidRPr="00D57F91" w:rsidRDefault="003C04E0" w:rsidP="008A46CB">
      <w:pPr>
        <w:widowControl w:val="0"/>
        <w:spacing w:line="360" w:lineRule="auto"/>
        <w:ind w:firstLine="709"/>
        <w:jc w:val="both"/>
        <w:rPr>
          <w:sz w:val="28"/>
          <w:szCs w:val="28"/>
        </w:rPr>
      </w:pPr>
      <w:r w:rsidRPr="00D57F91">
        <w:rPr>
          <w:sz w:val="28"/>
          <w:szCs w:val="28"/>
        </w:rPr>
        <w:t xml:space="preserve">В соответствии с данными признаками различают следующие формы кредита: </w:t>
      </w:r>
      <w:r w:rsidR="00A225F5" w:rsidRPr="00D57F91">
        <w:rPr>
          <w:sz w:val="28"/>
          <w:szCs w:val="28"/>
        </w:rPr>
        <w:t>[7]</w:t>
      </w:r>
    </w:p>
    <w:p w:rsidR="003C04E0" w:rsidRPr="00D57F91" w:rsidRDefault="003C04E0" w:rsidP="008A46CB">
      <w:pPr>
        <w:widowControl w:val="0"/>
        <w:spacing w:line="360" w:lineRule="auto"/>
        <w:ind w:firstLine="709"/>
        <w:jc w:val="both"/>
        <w:rPr>
          <w:sz w:val="28"/>
          <w:szCs w:val="28"/>
        </w:rPr>
      </w:pPr>
      <w:r w:rsidRPr="00D57F91">
        <w:rPr>
          <w:sz w:val="28"/>
          <w:szCs w:val="28"/>
        </w:rPr>
        <w:t xml:space="preserve">•  Банковский кредит. Кредитором в сделке выступает банк. Цель кредитования может быть самой различной. Является самой распространенной формой кредита. </w:t>
      </w:r>
    </w:p>
    <w:p w:rsidR="003C04E0" w:rsidRPr="00D57F91" w:rsidRDefault="003C04E0" w:rsidP="008A46CB">
      <w:pPr>
        <w:widowControl w:val="0"/>
        <w:spacing w:line="360" w:lineRule="auto"/>
        <w:ind w:firstLine="709"/>
        <w:jc w:val="both"/>
        <w:rPr>
          <w:sz w:val="28"/>
          <w:szCs w:val="28"/>
        </w:rPr>
      </w:pPr>
      <w:r w:rsidRPr="00D57F91">
        <w:rPr>
          <w:sz w:val="28"/>
          <w:szCs w:val="28"/>
        </w:rPr>
        <w:t xml:space="preserve">•  Государственный кредит. Одной из сторон кредитной сделки выступает государство. Государственный кредит может быть: внутренним и внешним; централизованным и децентрализованным и пр. </w:t>
      </w:r>
    </w:p>
    <w:p w:rsidR="003C04E0" w:rsidRPr="00D57F91" w:rsidRDefault="003C04E0" w:rsidP="008A46CB">
      <w:pPr>
        <w:widowControl w:val="0"/>
        <w:spacing w:line="360" w:lineRule="auto"/>
        <w:ind w:firstLine="709"/>
        <w:jc w:val="both"/>
        <w:rPr>
          <w:sz w:val="28"/>
          <w:szCs w:val="28"/>
        </w:rPr>
      </w:pPr>
      <w:r w:rsidRPr="00D57F91">
        <w:rPr>
          <w:sz w:val="28"/>
          <w:szCs w:val="28"/>
        </w:rPr>
        <w:t xml:space="preserve">•  Коммерческий кредит - кредитная сделка между двумя хозяйствующими субъектами - продавцом (кредитором) и покупателем (заемщиком), при которой предприятие продавец предоставляет отсрочку платежа за свой товар, а покупатель передает продавцу вексель как долговое свидетельство и обязательство платежа. Коммерческий кредит представляет собой товарную форму кредита. </w:t>
      </w:r>
    </w:p>
    <w:p w:rsidR="003C04E0" w:rsidRPr="00D57F91" w:rsidRDefault="003C04E0" w:rsidP="008A46CB">
      <w:pPr>
        <w:widowControl w:val="0"/>
        <w:spacing w:line="360" w:lineRule="auto"/>
        <w:ind w:firstLine="709"/>
        <w:jc w:val="both"/>
        <w:rPr>
          <w:sz w:val="28"/>
          <w:szCs w:val="28"/>
        </w:rPr>
      </w:pPr>
      <w:r w:rsidRPr="00D57F91">
        <w:rPr>
          <w:sz w:val="28"/>
          <w:szCs w:val="28"/>
        </w:rPr>
        <w:t xml:space="preserve">•  Потребительский кредит. Заемщиком выступает население. Потребительский кредит предоставляется: торговыми компаниями банками, специальными кредитно-финансовыми институтами. Целью потребительского кредита может быть жилищное строительство или приобретение жилья, но чаще всего потребительский кредит выдается для приобретения товаров длительного пользования. Потребительский кредит может быть: денежным и товарным; па полную стоимость приобретаемого товара или на его часть; инвестиционным (приобретение жилья) или текущим. </w:t>
      </w:r>
    </w:p>
    <w:p w:rsidR="003C04E0" w:rsidRPr="00D57F91" w:rsidRDefault="003C04E0" w:rsidP="008A46CB">
      <w:pPr>
        <w:widowControl w:val="0"/>
        <w:spacing w:line="360" w:lineRule="auto"/>
        <w:ind w:firstLine="709"/>
        <w:jc w:val="both"/>
        <w:rPr>
          <w:sz w:val="28"/>
          <w:szCs w:val="28"/>
        </w:rPr>
      </w:pPr>
      <w:r w:rsidRPr="00D57F91">
        <w:rPr>
          <w:sz w:val="28"/>
          <w:szCs w:val="28"/>
        </w:rPr>
        <w:t xml:space="preserve">•  Ипотечный кредит - предоставление ссуд под залог недвижимого имущества. Заемщиком выступают главным образом физические лица. Кредит выдается под залог жилых домов, квартир, производственных зданий, сооружений, складских помещений, земельных участков. </w:t>
      </w:r>
    </w:p>
    <w:p w:rsidR="00650F99" w:rsidRDefault="003C04E0" w:rsidP="008A46CB">
      <w:pPr>
        <w:widowControl w:val="0"/>
        <w:spacing w:line="360" w:lineRule="auto"/>
        <w:ind w:firstLine="709"/>
        <w:jc w:val="both"/>
        <w:rPr>
          <w:sz w:val="28"/>
          <w:szCs w:val="28"/>
        </w:rPr>
      </w:pPr>
      <w:r w:rsidRPr="00D57F91">
        <w:rPr>
          <w:sz w:val="28"/>
          <w:szCs w:val="28"/>
        </w:rPr>
        <w:t xml:space="preserve">•  Международный кредит - движение ссудного капитала в сфере международный экономических и валютно-финансовых отношений, в котором одним из субъектов выступает лицо, проживающее или зарегистрированное в другом государстве, а также иностранное государство. </w:t>
      </w:r>
    </w:p>
    <w:p w:rsidR="00650F99" w:rsidRDefault="003C04E0" w:rsidP="008A46CB">
      <w:pPr>
        <w:widowControl w:val="0"/>
        <w:spacing w:line="360" w:lineRule="auto"/>
        <w:ind w:firstLine="709"/>
        <w:jc w:val="both"/>
        <w:rPr>
          <w:sz w:val="28"/>
          <w:szCs w:val="28"/>
        </w:rPr>
      </w:pPr>
      <w:r w:rsidRPr="00D57F91">
        <w:rPr>
          <w:sz w:val="28"/>
          <w:szCs w:val="28"/>
        </w:rPr>
        <w:t>Вне зависимости от того, в какой форме выдается кредит (товарной или денежной) он имеет денежную природу</w:t>
      </w:r>
      <w:r w:rsidR="00A225F5" w:rsidRPr="00D57F91">
        <w:rPr>
          <w:sz w:val="28"/>
          <w:szCs w:val="28"/>
        </w:rPr>
        <w:t xml:space="preserve"> [5]</w:t>
      </w:r>
      <w:r w:rsidRPr="00D57F91">
        <w:rPr>
          <w:sz w:val="28"/>
          <w:szCs w:val="28"/>
        </w:rPr>
        <w:t xml:space="preserve">. </w:t>
      </w:r>
    </w:p>
    <w:p w:rsidR="003C04E0" w:rsidRPr="00D57F91" w:rsidRDefault="003C04E0" w:rsidP="008A46CB">
      <w:pPr>
        <w:widowControl w:val="0"/>
        <w:spacing w:line="360" w:lineRule="auto"/>
        <w:ind w:firstLine="709"/>
        <w:jc w:val="both"/>
        <w:rPr>
          <w:sz w:val="28"/>
          <w:szCs w:val="28"/>
        </w:rPr>
      </w:pPr>
      <w:r w:rsidRPr="00D57F91">
        <w:rPr>
          <w:sz w:val="28"/>
          <w:szCs w:val="28"/>
        </w:rPr>
        <w:t xml:space="preserve">Все формы кредита основываются на единых принципах: </w:t>
      </w:r>
    </w:p>
    <w:p w:rsidR="003C04E0" w:rsidRPr="00D57F91" w:rsidRDefault="003C04E0" w:rsidP="008A46CB">
      <w:pPr>
        <w:widowControl w:val="0"/>
        <w:spacing w:line="360" w:lineRule="auto"/>
        <w:ind w:firstLine="709"/>
        <w:jc w:val="both"/>
        <w:rPr>
          <w:sz w:val="28"/>
          <w:szCs w:val="28"/>
        </w:rPr>
      </w:pPr>
      <w:r w:rsidRPr="00D57F91">
        <w:rPr>
          <w:sz w:val="28"/>
          <w:szCs w:val="28"/>
        </w:rPr>
        <w:t xml:space="preserve">•  Возвратность. Данный принцип выражает необходимость своевременного возврата полученных от кредитора средств после завершения их использования заемщиком. </w:t>
      </w:r>
    </w:p>
    <w:p w:rsidR="003C04E0" w:rsidRPr="00D57F91" w:rsidRDefault="003C04E0" w:rsidP="008A46CB">
      <w:pPr>
        <w:widowControl w:val="0"/>
        <w:spacing w:line="360" w:lineRule="auto"/>
        <w:ind w:firstLine="709"/>
        <w:jc w:val="both"/>
        <w:rPr>
          <w:sz w:val="28"/>
          <w:szCs w:val="28"/>
        </w:rPr>
      </w:pPr>
      <w:r w:rsidRPr="00D57F91">
        <w:rPr>
          <w:sz w:val="28"/>
          <w:szCs w:val="28"/>
        </w:rPr>
        <w:t xml:space="preserve">•  Срочность. Принцип отражает необходимость возврата кредита не в любое приемлемое для заемщика время, а в точно определенный срок, зафиксированный в кредитном договоре. Нарушение указанного условия является для кредитора достаточным основанием для применения к заемщику экономических санкций. </w:t>
      </w:r>
    </w:p>
    <w:p w:rsidR="003C04E0" w:rsidRPr="00D57F91" w:rsidRDefault="003C04E0" w:rsidP="008A46CB">
      <w:pPr>
        <w:widowControl w:val="0"/>
        <w:spacing w:line="360" w:lineRule="auto"/>
        <w:ind w:firstLine="709"/>
        <w:jc w:val="both"/>
        <w:rPr>
          <w:sz w:val="28"/>
          <w:szCs w:val="28"/>
        </w:rPr>
      </w:pPr>
      <w:r w:rsidRPr="00D57F91">
        <w:rPr>
          <w:sz w:val="28"/>
          <w:szCs w:val="28"/>
        </w:rPr>
        <w:t xml:space="preserve">•  Платность. Использование ссуженной собственности является платным. Экономическая сущность платы за кредит отражается в фактическом распределении дополнительно полученной за счет использования кредита прибыли между заемщиком и кредитором. </w:t>
      </w:r>
    </w:p>
    <w:p w:rsidR="003C04E0" w:rsidRPr="00D57F91" w:rsidRDefault="003C04E0" w:rsidP="008A46CB">
      <w:pPr>
        <w:widowControl w:val="0"/>
        <w:spacing w:line="360" w:lineRule="auto"/>
        <w:ind w:firstLine="709"/>
        <w:jc w:val="both"/>
        <w:rPr>
          <w:sz w:val="28"/>
          <w:szCs w:val="28"/>
        </w:rPr>
      </w:pPr>
      <w:r w:rsidRPr="00D57F91">
        <w:rPr>
          <w:sz w:val="28"/>
          <w:szCs w:val="28"/>
        </w:rPr>
        <w:t xml:space="preserve">•  Обеспеченность. Этот принцип выражает необходимость защиты имущественных интересов кредитора при возможном нарушении заемщиком принятых на себя обязательств и находит свое выражение в требованиях кредитора представить залог, поручительство или гарантии. </w:t>
      </w:r>
    </w:p>
    <w:p w:rsidR="003C04E0" w:rsidRDefault="00650F99" w:rsidP="008A46CB">
      <w:pPr>
        <w:pStyle w:val="2"/>
        <w:keepNext w:val="0"/>
        <w:widowControl w:val="0"/>
      </w:pPr>
      <w:bookmarkStart w:id="4" w:name="_Toc251657258"/>
      <w:r>
        <w:br w:type="page"/>
      </w:r>
      <w:r w:rsidR="003C04E0" w:rsidRPr="00D57F91">
        <w:t>1.3</w:t>
      </w:r>
      <w:r>
        <w:t xml:space="preserve"> </w:t>
      </w:r>
      <w:r w:rsidR="003C04E0" w:rsidRPr="00D57F91">
        <w:t xml:space="preserve"> Теории кредита</w:t>
      </w:r>
      <w:bookmarkEnd w:id="4"/>
      <w:r w:rsidR="003C04E0" w:rsidRPr="00D57F91">
        <w:t xml:space="preserve"> </w:t>
      </w:r>
    </w:p>
    <w:p w:rsidR="00650F99" w:rsidRPr="00650F99" w:rsidRDefault="00650F99" w:rsidP="008A46CB">
      <w:pPr>
        <w:widowControl w:val="0"/>
        <w:spacing w:line="360" w:lineRule="auto"/>
        <w:rPr>
          <w:sz w:val="28"/>
          <w:szCs w:val="28"/>
        </w:rPr>
      </w:pPr>
    </w:p>
    <w:p w:rsidR="003C04E0" w:rsidRPr="00D57F91" w:rsidRDefault="003C04E0" w:rsidP="008A46CB">
      <w:pPr>
        <w:widowControl w:val="0"/>
        <w:spacing w:line="360" w:lineRule="auto"/>
        <w:ind w:firstLine="709"/>
        <w:jc w:val="both"/>
        <w:rPr>
          <w:sz w:val="28"/>
          <w:szCs w:val="28"/>
        </w:rPr>
      </w:pPr>
      <w:r w:rsidRPr="00D57F91">
        <w:rPr>
          <w:sz w:val="28"/>
          <w:szCs w:val="28"/>
        </w:rPr>
        <w:t xml:space="preserve">В современной теории денег выделяются 2 теории, касающиеся сущности и роли кредита в экономике: </w:t>
      </w:r>
    </w:p>
    <w:p w:rsidR="003C04E0" w:rsidRPr="00D57F91" w:rsidRDefault="003C04E0" w:rsidP="008A46CB">
      <w:pPr>
        <w:widowControl w:val="0"/>
        <w:spacing w:line="360" w:lineRule="auto"/>
        <w:ind w:firstLine="709"/>
        <w:jc w:val="both"/>
        <w:rPr>
          <w:sz w:val="28"/>
          <w:szCs w:val="28"/>
        </w:rPr>
      </w:pPr>
      <w:r w:rsidRPr="00D57F91">
        <w:rPr>
          <w:sz w:val="28"/>
          <w:szCs w:val="28"/>
        </w:rPr>
        <w:t xml:space="preserve">•  натуралистическая; </w:t>
      </w:r>
    </w:p>
    <w:p w:rsidR="00650F99" w:rsidRDefault="003C04E0" w:rsidP="008A46CB">
      <w:pPr>
        <w:widowControl w:val="0"/>
        <w:spacing w:line="360" w:lineRule="auto"/>
        <w:ind w:firstLine="709"/>
        <w:jc w:val="both"/>
        <w:rPr>
          <w:sz w:val="28"/>
          <w:szCs w:val="28"/>
        </w:rPr>
      </w:pPr>
      <w:r w:rsidRPr="00D57F91">
        <w:rPr>
          <w:sz w:val="28"/>
          <w:szCs w:val="28"/>
        </w:rPr>
        <w:t xml:space="preserve">•  капиталотворческая. </w:t>
      </w:r>
    </w:p>
    <w:p w:rsidR="003C04E0" w:rsidRPr="00D57F91" w:rsidRDefault="003C04E0" w:rsidP="008A46CB">
      <w:pPr>
        <w:widowControl w:val="0"/>
        <w:spacing w:line="360" w:lineRule="auto"/>
        <w:ind w:firstLine="709"/>
        <w:jc w:val="both"/>
        <w:rPr>
          <w:sz w:val="28"/>
          <w:szCs w:val="28"/>
        </w:rPr>
      </w:pPr>
      <w:r w:rsidRPr="00D57F91">
        <w:rPr>
          <w:sz w:val="28"/>
          <w:szCs w:val="28"/>
        </w:rPr>
        <w:t xml:space="preserve">Отличие теорий состоит в определении границ (сферы действия) кредита в воспроизводственном цикле и оценке его роли в общественном производстве. </w:t>
      </w:r>
    </w:p>
    <w:p w:rsidR="00650F99" w:rsidRDefault="00650F99" w:rsidP="008A46CB">
      <w:pPr>
        <w:widowControl w:val="0"/>
        <w:spacing w:line="360" w:lineRule="auto"/>
        <w:ind w:firstLine="709"/>
        <w:jc w:val="both"/>
        <w:rPr>
          <w:sz w:val="28"/>
          <w:szCs w:val="28"/>
        </w:rPr>
      </w:pPr>
    </w:p>
    <w:p w:rsidR="00650F99" w:rsidRDefault="003C04E0" w:rsidP="008A46CB">
      <w:pPr>
        <w:widowControl w:val="0"/>
        <w:spacing w:line="360" w:lineRule="auto"/>
        <w:ind w:firstLine="709"/>
        <w:jc w:val="both"/>
        <w:rPr>
          <w:sz w:val="28"/>
          <w:szCs w:val="28"/>
        </w:rPr>
      </w:pPr>
      <w:r w:rsidRPr="00D57F91">
        <w:rPr>
          <w:sz w:val="28"/>
          <w:szCs w:val="28"/>
        </w:rPr>
        <w:t xml:space="preserve">Натуралистическая теория первоначально обоснована английскими экономистами А.Смитом и Д.Рикардо. </w:t>
      </w:r>
    </w:p>
    <w:p w:rsidR="003C04E0" w:rsidRPr="00D57F91" w:rsidRDefault="003C04E0" w:rsidP="008A46CB">
      <w:pPr>
        <w:widowControl w:val="0"/>
        <w:spacing w:line="360" w:lineRule="auto"/>
        <w:ind w:firstLine="709"/>
        <w:jc w:val="both"/>
        <w:rPr>
          <w:sz w:val="28"/>
          <w:szCs w:val="28"/>
        </w:rPr>
      </w:pPr>
      <w:r w:rsidRPr="00D57F91">
        <w:rPr>
          <w:sz w:val="28"/>
          <w:szCs w:val="28"/>
        </w:rPr>
        <w:t xml:space="preserve">Основные положения теории: </w:t>
      </w:r>
    </w:p>
    <w:p w:rsidR="003C04E0" w:rsidRPr="00D57F91" w:rsidRDefault="003C04E0" w:rsidP="008A46CB">
      <w:pPr>
        <w:widowControl w:val="0"/>
        <w:spacing w:line="360" w:lineRule="auto"/>
        <w:ind w:firstLine="709"/>
        <w:jc w:val="both"/>
        <w:rPr>
          <w:sz w:val="28"/>
          <w:szCs w:val="28"/>
        </w:rPr>
      </w:pPr>
      <w:r w:rsidRPr="00D57F91">
        <w:rPr>
          <w:sz w:val="28"/>
          <w:szCs w:val="28"/>
        </w:rPr>
        <w:t xml:space="preserve">•  Объектом кредита являются натуральные, т.е. неденежные вещественные блага. </w:t>
      </w:r>
    </w:p>
    <w:p w:rsidR="003C04E0" w:rsidRPr="00D57F91" w:rsidRDefault="003C04E0" w:rsidP="008A46CB">
      <w:pPr>
        <w:widowControl w:val="0"/>
        <w:spacing w:line="360" w:lineRule="auto"/>
        <w:ind w:firstLine="709"/>
        <w:jc w:val="both"/>
        <w:rPr>
          <w:sz w:val="28"/>
          <w:szCs w:val="28"/>
        </w:rPr>
      </w:pPr>
      <w:r w:rsidRPr="00D57F91">
        <w:rPr>
          <w:sz w:val="28"/>
          <w:szCs w:val="28"/>
        </w:rPr>
        <w:t xml:space="preserve">•  Кредит представляет собой движение натуральных благ и поэтому есть только способ перераспределения существующих в обществе материальных ценностей. </w:t>
      </w:r>
    </w:p>
    <w:p w:rsidR="003C04E0" w:rsidRPr="00D57F91" w:rsidRDefault="003C04E0" w:rsidP="008A46CB">
      <w:pPr>
        <w:widowControl w:val="0"/>
        <w:spacing w:line="360" w:lineRule="auto"/>
        <w:ind w:firstLine="709"/>
        <w:jc w:val="both"/>
        <w:rPr>
          <w:sz w:val="28"/>
          <w:szCs w:val="28"/>
        </w:rPr>
      </w:pPr>
      <w:r w:rsidRPr="00D57F91">
        <w:rPr>
          <w:sz w:val="28"/>
          <w:szCs w:val="28"/>
        </w:rPr>
        <w:t xml:space="preserve">•  Ссудный капитал - действительный капитал, а поэтому его движение полностью совпадает с движением производственного капитала. </w:t>
      </w:r>
    </w:p>
    <w:p w:rsidR="00650F99" w:rsidRDefault="003C04E0" w:rsidP="008A46CB">
      <w:pPr>
        <w:widowControl w:val="0"/>
        <w:spacing w:line="360" w:lineRule="auto"/>
        <w:ind w:firstLine="709"/>
        <w:jc w:val="both"/>
        <w:rPr>
          <w:sz w:val="28"/>
          <w:szCs w:val="28"/>
        </w:rPr>
      </w:pPr>
      <w:r w:rsidRPr="00D57F91">
        <w:rPr>
          <w:sz w:val="28"/>
          <w:szCs w:val="28"/>
        </w:rPr>
        <w:t>•  Кредиту присуща пассивная роль. Ценности создаются промышленным капиталом. Банки - скромные посредники, выполняющие функцию перераспределения капитала между хозяйствующими субъектами</w:t>
      </w:r>
      <w:r w:rsidR="00A225F5" w:rsidRPr="00D57F91">
        <w:rPr>
          <w:sz w:val="28"/>
          <w:szCs w:val="28"/>
        </w:rPr>
        <w:t xml:space="preserve"> [1]</w:t>
      </w:r>
      <w:r w:rsidRPr="00D57F91">
        <w:rPr>
          <w:sz w:val="28"/>
          <w:szCs w:val="28"/>
        </w:rPr>
        <w:t xml:space="preserve">. </w:t>
      </w:r>
    </w:p>
    <w:p w:rsidR="003C04E0" w:rsidRPr="00D57F91" w:rsidRDefault="003C04E0" w:rsidP="008A46CB">
      <w:pPr>
        <w:widowControl w:val="0"/>
        <w:spacing w:line="360" w:lineRule="auto"/>
        <w:ind w:firstLine="709"/>
        <w:jc w:val="both"/>
        <w:rPr>
          <w:sz w:val="28"/>
          <w:szCs w:val="28"/>
        </w:rPr>
      </w:pPr>
      <w:r w:rsidRPr="00D57F91">
        <w:rPr>
          <w:sz w:val="28"/>
          <w:szCs w:val="28"/>
        </w:rPr>
        <w:t xml:space="preserve">Ошибочность данной теории заключается в следующем: </w:t>
      </w:r>
    </w:p>
    <w:p w:rsidR="003C04E0" w:rsidRPr="00D57F91" w:rsidRDefault="003C04E0" w:rsidP="008A46CB">
      <w:pPr>
        <w:widowControl w:val="0"/>
        <w:spacing w:line="360" w:lineRule="auto"/>
        <w:ind w:firstLine="709"/>
        <w:jc w:val="both"/>
        <w:rPr>
          <w:sz w:val="28"/>
          <w:szCs w:val="28"/>
        </w:rPr>
      </w:pPr>
      <w:r w:rsidRPr="00D57F91">
        <w:rPr>
          <w:sz w:val="28"/>
          <w:szCs w:val="28"/>
        </w:rPr>
        <w:t xml:space="preserve">•  не считали ссудный капитал обособившейся частью промышленного капитала, а отождествляли с ним. Ссудный капитал, таким образом, лишен собственной роли. </w:t>
      </w:r>
    </w:p>
    <w:p w:rsidR="003C04E0" w:rsidRPr="00D57F91" w:rsidRDefault="003C04E0" w:rsidP="008A46CB">
      <w:pPr>
        <w:widowControl w:val="0"/>
        <w:spacing w:line="360" w:lineRule="auto"/>
        <w:ind w:firstLine="709"/>
        <w:jc w:val="both"/>
        <w:rPr>
          <w:sz w:val="28"/>
          <w:szCs w:val="28"/>
        </w:rPr>
      </w:pPr>
      <w:r w:rsidRPr="00D57F91">
        <w:rPr>
          <w:sz w:val="28"/>
          <w:szCs w:val="28"/>
        </w:rPr>
        <w:t xml:space="preserve">•  нет понимания роли кредита и его создателей - банков. </w:t>
      </w:r>
    </w:p>
    <w:p w:rsidR="003C04E0" w:rsidRPr="00D57F91" w:rsidRDefault="003C04E0" w:rsidP="008A46CB">
      <w:pPr>
        <w:widowControl w:val="0"/>
        <w:spacing w:line="360" w:lineRule="auto"/>
        <w:ind w:firstLine="709"/>
        <w:jc w:val="both"/>
        <w:rPr>
          <w:sz w:val="28"/>
          <w:szCs w:val="28"/>
        </w:rPr>
      </w:pPr>
      <w:r w:rsidRPr="00D57F91">
        <w:rPr>
          <w:sz w:val="28"/>
          <w:szCs w:val="28"/>
        </w:rPr>
        <w:t xml:space="preserve">Вместе с тем данная теория в отличие от более поздней более объективно подходит к пониманию сущности кредита: </w:t>
      </w:r>
    </w:p>
    <w:p w:rsidR="003C04E0" w:rsidRPr="00D57F91" w:rsidRDefault="003C04E0" w:rsidP="008A46CB">
      <w:pPr>
        <w:widowControl w:val="0"/>
        <w:spacing w:line="360" w:lineRule="auto"/>
        <w:ind w:firstLine="709"/>
        <w:jc w:val="both"/>
        <w:rPr>
          <w:sz w:val="28"/>
          <w:szCs w:val="28"/>
        </w:rPr>
      </w:pPr>
      <w:r w:rsidRPr="00D57F91">
        <w:rPr>
          <w:sz w:val="28"/>
          <w:szCs w:val="28"/>
        </w:rPr>
        <w:t xml:space="preserve">•  кредит действительно не создает реальной стоимости. Она образуется в процессе производства, где нет места ссудному капиталу; </w:t>
      </w:r>
    </w:p>
    <w:p w:rsidR="00650F99" w:rsidRDefault="003C04E0" w:rsidP="008A46CB">
      <w:pPr>
        <w:widowControl w:val="0"/>
        <w:spacing w:line="360" w:lineRule="auto"/>
        <w:ind w:firstLine="709"/>
        <w:jc w:val="both"/>
        <w:rPr>
          <w:sz w:val="28"/>
          <w:szCs w:val="28"/>
        </w:rPr>
      </w:pPr>
      <w:r w:rsidRPr="00D57F91">
        <w:rPr>
          <w:sz w:val="28"/>
          <w:szCs w:val="28"/>
        </w:rPr>
        <w:t xml:space="preserve">•  кредит зависим от производства, его состояния и пр. </w:t>
      </w:r>
    </w:p>
    <w:p w:rsidR="00650F99" w:rsidRDefault="003C04E0" w:rsidP="008A46CB">
      <w:pPr>
        <w:widowControl w:val="0"/>
        <w:spacing w:line="360" w:lineRule="auto"/>
        <w:ind w:firstLine="709"/>
        <w:jc w:val="both"/>
        <w:rPr>
          <w:sz w:val="28"/>
          <w:szCs w:val="28"/>
        </w:rPr>
      </w:pPr>
      <w:r w:rsidRPr="00D57F91">
        <w:rPr>
          <w:sz w:val="28"/>
          <w:szCs w:val="28"/>
        </w:rPr>
        <w:t xml:space="preserve">Капиталотворческая теория. </w:t>
      </w:r>
    </w:p>
    <w:p w:rsidR="003C04E0" w:rsidRPr="00D57F91" w:rsidRDefault="003C04E0" w:rsidP="008A46CB">
      <w:pPr>
        <w:widowControl w:val="0"/>
        <w:spacing w:line="360" w:lineRule="auto"/>
        <w:ind w:firstLine="709"/>
        <w:jc w:val="both"/>
        <w:rPr>
          <w:sz w:val="28"/>
          <w:szCs w:val="28"/>
        </w:rPr>
      </w:pPr>
      <w:r w:rsidRPr="00D57F91">
        <w:rPr>
          <w:sz w:val="28"/>
          <w:szCs w:val="28"/>
        </w:rPr>
        <w:t xml:space="preserve">Основы концепции заложены английским экономистом Дж. Ло. </w:t>
      </w:r>
    </w:p>
    <w:p w:rsidR="003C04E0" w:rsidRPr="00D57F91" w:rsidRDefault="003C04E0" w:rsidP="008A46CB">
      <w:pPr>
        <w:widowControl w:val="0"/>
        <w:spacing w:line="360" w:lineRule="auto"/>
        <w:ind w:firstLine="709"/>
        <w:jc w:val="both"/>
        <w:rPr>
          <w:sz w:val="28"/>
          <w:szCs w:val="28"/>
        </w:rPr>
      </w:pPr>
      <w:r w:rsidRPr="00D57F91">
        <w:rPr>
          <w:sz w:val="28"/>
          <w:szCs w:val="28"/>
        </w:rPr>
        <w:t xml:space="preserve">•  кредит занимает положение, не зависящее от процесса производства; </w:t>
      </w:r>
    </w:p>
    <w:p w:rsidR="00650F99" w:rsidRDefault="003C04E0" w:rsidP="008A46CB">
      <w:pPr>
        <w:widowControl w:val="0"/>
        <w:spacing w:line="360" w:lineRule="auto"/>
        <w:ind w:firstLine="709"/>
        <w:jc w:val="both"/>
        <w:rPr>
          <w:sz w:val="28"/>
          <w:szCs w:val="28"/>
        </w:rPr>
      </w:pPr>
      <w:r w:rsidRPr="00D57F91">
        <w:rPr>
          <w:sz w:val="28"/>
          <w:szCs w:val="28"/>
        </w:rPr>
        <w:t xml:space="preserve">•  кредиту принадлежит решающая роль в развитии экономики. </w:t>
      </w:r>
    </w:p>
    <w:p w:rsidR="00650F99" w:rsidRDefault="003C04E0" w:rsidP="008A46CB">
      <w:pPr>
        <w:widowControl w:val="0"/>
        <w:spacing w:line="360" w:lineRule="auto"/>
        <w:ind w:firstLine="709"/>
        <w:jc w:val="both"/>
        <w:rPr>
          <w:sz w:val="28"/>
          <w:szCs w:val="28"/>
        </w:rPr>
      </w:pPr>
      <w:r w:rsidRPr="00D57F91">
        <w:rPr>
          <w:sz w:val="28"/>
          <w:szCs w:val="28"/>
        </w:rPr>
        <w:t>Кредит отождествлялся с деньгами и богатством. По мнению Ло, кредит способен привести в движение все неиспользованные возможности страны, создавать богатство и капитал. Банки рассматриваются в качестве создателей капитала, а не посредников</w:t>
      </w:r>
      <w:r w:rsidR="00A225F5" w:rsidRPr="00D57F91">
        <w:rPr>
          <w:sz w:val="28"/>
          <w:szCs w:val="28"/>
        </w:rPr>
        <w:t xml:space="preserve"> [2]</w:t>
      </w:r>
      <w:r w:rsidRPr="00D57F91">
        <w:rPr>
          <w:sz w:val="28"/>
          <w:szCs w:val="28"/>
        </w:rPr>
        <w:t xml:space="preserve">. </w:t>
      </w:r>
    </w:p>
    <w:p w:rsidR="003C04E0" w:rsidRPr="00D57F91" w:rsidRDefault="003C04E0" w:rsidP="008A46CB">
      <w:pPr>
        <w:widowControl w:val="0"/>
        <w:spacing w:line="360" w:lineRule="auto"/>
        <w:ind w:firstLine="709"/>
        <w:jc w:val="both"/>
        <w:rPr>
          <w:sz w:val="28"/>
          <w:szCs w:val="28"/>
        </w:rPr>
      </w:pPr>
      <w:r w:rsidRPr="00D57F91">
        <w:rPr>
          <w:sz w:val="28"/>
          <w:szCs w:val="28"/>
        </w:rPr>
        <w:t xml:space="preserve">Широкое развитие теория получает в 19-20 веках. Господствующее положение до первой трети 20 века. Наиболее видный представитель Г. Маклеод. основные положения теории: </w:t>
      </w:r>
    </w:p>
    <w:p w:rsidR="003C04E0" w:rsidRPr="00D57F91" w:rsidRDefault="003C04E0" w:rsidP="008A46CB">
      <w:pPr>
        <w:widowControl w:val="0"/>
        <w:spacing w:line="360" w:lineRule="auto"/>
        <w:ind w:firstLine="709"/>
        <w:jc w:val="both"/>
        <w:rPr>
          <w:sz w:val="28"/>
          <w:szCs w:val="28"/>
        </w:rPr>
      </w:pPr>
      <w:r w:rsidRPr="00D57F91">
        <w:rPr>
          <w:sz w:val="28"/>
          <w:szCs w:val="28"/>
        </w:rPr>
        <w:t xml:space="preserve">•  отождествление денег и кредита; </w:t>
      </w:r>
    </w:p>
    <w:p w:rsidR="003C04E0" w:rsidRPr="00D57F91" w:rsidRDefault="003C04E0" w:rsidP="008A46CB">
      <w:pPr>
        <w:widowControl w:val="0"/>
        <w:spacing w:line="360" w:lineRule="auto"/>
        <w:ind w:firstLine="709"/>
        <w:jc w:val="both"/>
        <w:rPr>
          <w:sz w:val="28"/>
          <w:szCs w:val="28"/>
        </w:rPr>
      </w:pPr>
      <w:r w:rsidRPr="00D57F91">
        <w:rPr>
          <w:sz w:val="28"/>
          <w:szCs w:val="28"/>
        </w:rPr>
        <w:t xml:space="preserve">•  деньги и кредит - богатство, т.к. имеют покупательную способность; </w:t>
      </w:r>
    </w:p>
    <w:p w:rsidR="00650F99" w:rsidRDefault="003C04E0" w:rsidP="008A46CB">
      <w:pPr>
        <w:widowControl w:val="0"/>
        <w:spacing w:line="360" w:lineRule="auto"/>
        <w:ind w:firstLine="709"/>
        <w:jc w:val="both"/>
        <w:rPr>
          <w:sz w:val="28"/>
          <w:szCs w:val="28"/>
        </w:rPr>
      </w:pPr>
      <w:r w:rsidRPr="00D57F91">
        <w:rPr>
          <w:sz w:val="28"/>
          <w:szCs w:val="28"/>
        </w:rPr>
        <w:t xml:space="preserve">•  кредит приносит прибыль, поэтому является производственным капиталом. </w:t>
      </w:r>
    </w:p>
    <w:p w:rsidR="00C706E8" w:rsidRPr="00D57F91" w:rsidRDefault="003C04E0" w:rsidP="008A46CB">
      <w:pPr>
        <w:widowControl w:val="0"/>
        <w:spacing w:line="360" w:lineRule="auto"/>
        <w:ind w:firstLine="709"/>
        <w:jc w:val="both"/>
        <w:rPr>
          <w:sz w:val="28"/>
          <w:szCs w:val="28"/>
        </w:rPr>
      </w:pPr>
      <w:r w:rsidRPr="00D57F91">
        <w:rPr>
          <w:sz w:val="28"/>
          <w:szCs w:val="28"/>
        </w:rPr>
        <w:t>Современные теории (Кейнс, монетаризм и пр.) рассматривают не сущностные характеристики кредита, а возможности его влияние на экономическое развитие и способы использования этих возможностей на практике.</w:t>
      </w:r>
    </w:p>
    <w:p w:rsidR="00C706E8" w:rsidRPr="00650F99" w:rsidRDefault="00C706E8" w:rsidP="008A46CB">
      <w:pPr>
        <w:pStyle w:val="1"/>
        <w:keepNext w:val="0"/>
        <w:widowControl w:val="0"/>
      </w:pPr>
      <w:r w:rsidRPr="00D57F91">
        <w:br w:type="page"/>
      </w:r>
      <w:bookmarkStart w:id="5" w:name="_Toc251657259"/>
      <w:r w:rsidRPr="00650F99">
        <w:t>2 Банковская система страны и ее структура</w:t>
      </w:r>
      <w:bookmarkEnd w:id="5"/>
    </w:p>
    <w:p w:rsidR="00650F99" w:rsidRPr="00650F99" w:rsidRDefault="00650F99" w:rsidP="008A46CB">
      <w:pPr>
        <w:widowControl w:val="0"/>
        <w:spacing w:line="360" w:lineRule="auto"/>
        <w:jc w:val="center"/>
        <w:rPr>
          <w:b/>
          <w:sz w:val="28"/>
          <w:szCs w:val="28"/>
        </w:rPr>
      </w:pPr>
    </w:p>
    <w:p w:rsidR="0011460D" w:rsidRPr="00650F99" w:rsidRDefault="00650F99" w:rsidP="008A46CB">
      <w:pPr>
        <w:pStyle w:val="2"/>
        <w:keepNext w:val="0"/>
        <w:widowControl w:val="0"/>
      </w:pPr>
      <w:bookmarkStart w:id="6" w:name="_Toc251657260"/>
      <w:r w:rsidRPr="00650F99">
        <w:t>2.1</w:t>
      </w:r>
      <w:r w:rsidR="0011460D" w:rsidRPr="00650F99">
        <w:t xml:space="preserve"> Понятие и признаки банковской системы</w:t>
      </w:r>
      <w:bookmarkEnd w:id="6"/>
    </w:p>
    <w:p w:rsidR="00650F99" w:rsidRPr="00650F99" w:rsidRDefault="00650F99" w:rsidP="008A46CB">
      <w:pPr>
        <w:widowControl w:val="0"/>
        <w:spacing w:line="360" w:lineRule="auto"/>
        <w:rPr>
          <w:sz w:val="28"/>
          <w:szCs w:val="28"/>
        </w:rPr>
      </w:pPr>
    </w:p>
    <w:p w:rsidR="00650F99" w:rsidRDefault="0011460D" w:rsidP="008A46CB">
      <w:pPr>
        <w:widowControl w:val="0"/>
        <w:spacing w:line="360" w:lineRule="auto"/>
        <w:ind w:firstLine="709"/>
        <w:jc w:val="both"/>
        <w:rPr>
          <w:sz w:val="28"/>
          <w:szCs w:val="28"/>
        </w:rPr>
      </w:pPr>
      <w:r w:rsidRPr="00650F99">
        <w:rPr>
          <w:sz w:val="28"/>
          <w:szCs w:val="28"/>
        </w:rPr>
        <w:t>В Федеральном законе “О Центральном банке Российской Федерации (Банке России)” (</w:t>
      </w:r>
      <w:smartTag w:uri="urn:schemas-microsoft-com:office:smarttags" w:element="metricconverter">
        <w:smartTagPr>
          <w:attr w:name="ProductID" w:val="1995 г"/>
        </w:smartTagPr>
        <w:r w:rsidRPr="00650F99">
          <w:rPr>
            <w:sz w:val="28"/>
            <w:szCs w:val="28"/>
          </w:rPr>
          <w:t>1995 г</w:t>
        </w:r>
      </w:smartTag>
      <w:r w:rsidRPr="00650F99">
        <w:rPr>
          <w:sz w:val="28"/>
          <w:szCs w:val="28"/>
        </w:rPr>
        <w:t xml:space="preserve">.) отмечается, что банковская система включает Центральный </w:t>
      </w:r>
      <w:r w:rsidRPr="00D57F91">
        <w:rPr>
          <w:sz w:val="28"/>
          <w:szCs w:val="28"/>
        </w:rPr>
        <w:t>банк, кредитные организации и их ассоциации. Такое толкование не случайно (“система” от гр. systeme — целое, составленное из частей, соединение). Центральный банк играет ведущую роль -</w:t>
      </w:r>
      <w:r w:rsidR="003D4CCA" w:rsidRPr="00D57F91">
        <w:rPr>
          <w:sz w:val="28"/>
          <w:szCs w:val="28"/>
        </w:rPr>
        <w:t xml:space="preserve"> </w:t>
      </w:r>
      <w:r w:rsidRPr="00D57F91">
        <w:rPr>
          <w:sz w:val="28"/>
          <w:szCs w:val="28"/>
        </w:rPr>
        <w:t>роль банка банков</w:t>
      </w:r>
      <w:r w:rsidR="00A225F5" w:rsidRPr="00D57F91">
        <w:rPr>
          <w:sz w:val="28"/>
          <w:szCs w:val="28"/>
        </w:rPr>
        <w:t xml:space="preserve"> [2]</w:t>
      </w:r>
      <w:r w:rsidRPr="00D57F91">
        <w:rPr>
          <w:sz w:val="28"/>
          <w:szCs w:val="28"/>
        </w:rPr>
        <w:t>.</w:t>
      </w:r>
    </w:p>
    <w:p w:rsidR="0011460D" w:rsidRPr="00D57F91" w:rsidRDefault="0011460D" w:rsidP="008A46CB">
      <w:pPr>
        <w:pStyle w:val="style1"/>
        <w:widowControl w:val="0"/>
        <w:spacing w:before="0" w:beforeAutospacing="0" w:after="0" w:afterAutospacing="0" w:line="360" w:lineRule="auto"/>
        <w:ind w:firstLine="709"/>
        <w:jc w:val="both"/>
        <w:rPr>
          <w:sz w:val="28"/>
          <w:szCs w:val="28"/>
        </w:rPr>
      </w:pPr>
      <w:r w:rsidRPr="00D57F91">
        <w:rPr>
          <w:sz w:val="28"/>
          <w:szCs w:val="28"/>
        </w:rPr>
        <w:t>Вместе с тем термины “система” и “банковская система” определяют не только состав банков. По содержанию понятие “банковская система” более широкое, оно включает:</w:t>
      </w:r>
    </w:p>
    <w:p w:rsidR="0011460D" w:rsidRPr="00D57F91" w:rsidRDefault="0011460D" w:rsidP="008A46CB">
      <w:pPr>
        <w:pStyle w:val="style1"/>
        <w:widowControl w:val="0"/>
        <w:spacing w:before="0" w:beforeAutospacing="0" w:after="0" w:afterAutospacing="0" w:line="360" w:lineRule="auto"/>
        <w:ind w:firstLine="709"/>
        <w:jc w:val="both"/>
        <w:rPr>
          <w:sz w:val="28"/>
          <w:szCs w:val="28"/>
        </w:rPr>
      </w:pPr>
      <w:r w:rsidRPr="00D57F91">
        <w:rPr>
          <w:sz w:val="28"/>
          <w:szCs w:val="28"/>
        </w:rPr>
        <w:t>• совокупность элементов;</w:t>
      </w:r>
    </w:p>
    <w:p w:rsidR="0011460D" w:rsidRPr="00D57F91" w:rsidRDefault="0011460D" w:rsidP="008A46CB">
      <w:pPr>
        <w:pStyle w:val="style1"/>
        <w:widowControl w:val="0"/>
        <w:spacing w:before="0" w:beforeAutospacing="0" w:after="0" w:afterAutospacing="0" w:line="360" w:lineRule="auto"/>
        <w:ind w:firstLine="709"/>
        <w:jc w:val="both"/>
        <w:rPr>
          <w:sz w:val="28"/>
          <w:szCs w:val="28"/>
        </w:rPr>
      </w:pPr>
      <w:r w:rsidRPr="00D57F91">
        <w:rPr>
          <w:sz w:val="28"/>
          <w:szCs w:val="28"/>
        </w:rPr>
        <w:t>• достаточность элементов, образующих определенную целостность;</w:t>
      </w:r>
    </w:p>
    <w:p w:rsidR="00650F99" w:rsidRDefault="0011460D" w:rsidP="008A46CB">
      <w:pPr>
        <w:pStyle w:val="style1"/>
        <w:widowControl w:val="0"/>
        <w:spacing w:before="0" w:beforeAutospacing="0" w:after="0" w:afterAutospacing="0" w:line="360" w:lineRule="auto"/>
        <w:ind w:firstLine="709"/>
        <w:jc w:val="both"/>
        <w:rPr>
          <w:sz w:val="28"/>
          <w:szCs w:val="28"/>
        </w:rPr>
      </w:pPr>
      <w:r w:rsidRPr="00D57F91">
        <w:rPr>
          <w:sz w:val="28"/>
          <w:szCs w:val="28"/>
        </w:rPr>
        <w:t>• взаимодействие элементов.</w:t>
      </w:r>
    </w:p>
    <w:p w:rsidR="00650F99" w:rsidRDefault="0011460D" w:rsidP="008A46CB">
      <w:pPr>
        <w:widowControl w:val="0"/>
        <w:spacing w:line="360" w:lineRule="auto"/>
        <w:ind w:firstLine="709"/>
        <w:jc w:val="both"/>
        <w:rPr>
          <w:sz w:val="28"/>
          <w:szCs w:val="28"/>
        </w:rPr>
      </w:pPr>
      <w:r w:rsidRPr="00D57F91">
        <w:rPr>
          <w:sz w:val="28"/>
          <w:szCs w:val="28"/>
        </w:rPr>
        <w:t>Банковская система специфична, она выражает свойства, характерные для нее самой, в отличие от других систем, функционирующих в народном хозяйстве. Специфика банковской системы определяется ее составными элементами и отношениями, складывающимися между ними.</w:t>
      </w:r>
    </w:p>
    <w:p w:rsidR="0011460D" w:rsidRPr="00D57F91" w:rsidRDefault="0011460D" w:rsidP="008A46CB">
      <w:pPr>
        <w:widowControl w:val="0"/>
        <w:spacing w:line="360" w:lineRule="auto"/>
        <w:ind w:firstLine="709"/>
        <w:jc w:val="both"/>
        <w:rPr>
          <w:sz w:val="28"/>
          <w:szCs w:val="28"/>
        </w:rPr>
      </w:pPr>
      <w:r w:rsidRPr="00D57F91">
        <w:rPr>
          <w:sz w:val="28"/>
          <w:szCs w:val="28"/>
        </w:rPr>
        <w:t>Практика знает несколько типов банковской системы:</w:t>
      </w:r>
    </w:p>
    <w:p w:rsidR="0011460D" w:rsidRPr="00D57F91" w:rsidRDefault="0011460D" w:rsidP="008A46CB">
      <w:pPr>
        <w:widowControl w:val="0"/>
        <w:spacing w:line="360" w:lineRule="auto"/>
        <w:ind w:firstLine="709"/>
        <w:jc w:val="both"/>
        <w:rPr>
          <w:sz w:val="28"/>
          <w:szCs w:val="28"/>
        </w:rPr>
      </w:pPr>
      <w:r w:rsidRPr="00D57F91">
        <w:rPr>
          <w:sz w:val="28"/>
          <w:szCs w:val="28"/>
        </w:rPr>
        <w:t>• распределительная централизованная банковская система;</w:t>
      </w:r>
    </w:p>
    <w:p w:rsidR="0011460D" w:rsidRPr="00D57F91" w:rsidRDefault="0011460D" w:rsidP="008A46CB">
      <w:pPr>
        <w:widowControl w:val="0"/>
        <w:spacing w:line="360" w:lineRule="auto"/>
        <w:ind w:firstLine="709"/>
        <w:jc w:val="both"/>
        <w:rPr>
          <w:sz w:val="28"/>
          <w:szCs w:val="28"/>
        </w:rPr>
      </w:pPr>
      <w:r w:rsidRPr="00D57F91">
        <w:rPr>
          <w:sz w:val="28"/>
          <w:szCs w:val="28"/>
        </w:rPr>
        <w:t>• рыночная банковская система;</w:t>
      </w:r>
    </w:p>
    <w:p w:rsidR="00650F99" w:rsidRDefault="0011460D" w:rsidP="008A46CB">
      <w:pPr>
        <w:widowControl w:val="0"/>
        <w:spacing w:line="360" w:lineRule="auto"/>
        <w:ind w:firstLine="709"/>
        <w:jc w:val="both"/>
        <w:rPr>
          <w:sz w:val="28"/>
          <w:szCs w:val="28"/>
        </w:rPr>
      </w:pPr>
      <w:r w:rsidRPr="00D57F91">
        <w:rPr>
          <w:sz w:val="28"/>
          <w:szCs w:val="28"/>
        </w:rPr>
        <w:t>• система переходною периода.</w:t>
      </w:r>
    </w:p>
    <w:p w:rsidR="00650F99" w:rsidRDefault="0011460D" w:rsidP="008A46CB">
      <w:pPr>
        <w:widowControl w:val="0"/>
        <w:spacing w:line="360" w:lineRule="auto"/>
        <w:ind w:firstLine="709"/>
        <w:jc w:val="both"/>
        <w:rPr>
          <w:sz w:val="28"/>
          <w:szCs w:val="28"/>
        </w:rPr>
      </w:pPr>
      <w:r w:rsidRPr="00D57F91">
        <w:rPr>
          <w:sz w:val="28"/>
          <w:szCs w:val="28"/>
        </w:rPr>
        <w:t>В противоположность распределительной системе банковская система рыночного типа характеризуется отсутствием монополии государства на банки. Каждый субъект воспроизводства самой разнообразной формы собственности (не только государственной) может образовать банк. В рыночном хозяйстве функционирует множественность банков с децентрализованной системой управления. Эмиссионные и кредитные функции разделены ими между собой. Эмиссия сосредоточена в центральном банке, кредитование предприятий и населения осуществляют различные деловые банки - коммерческие, инвестиционные, инновационные, ипотечные, сберегательные и др. Деловые банки не отвечают по обязательствам государства, так же как государство не отвечает по обязательствам деловых банков; деловые банки подчиняются своему Совету, решению акционеров, а не административному органу государства</w:t>
      </w:r>
      <w:r w:rsidR="00A225F5" w:rsidRPr="00D57F91">
        <w:rPr>
          <w:sz w:val="28"/>
          <w:szCs w:val="28"/>
        </w:rPr>
        <w:t xml:space="preserve"> [1]</w:t>
      </w:r>
      <w:r w:rsidRPr="00D57F91">
        <w:rPr>
          <w:sz w:val="28"/>
          <w:szCs w:val="28"/>
        </w:rPr>
        <w:t>.</w:t>
      </w:r>
    </w:p>
    <w:p w:rsidR="00650F99" w:rsidRDefault="0011460D" w:rsidP="008A46CB">
      <w:pPr>
        <w:widowControl w:val="0"/>
        <w:spacing w:line="360" w:lineRule="auto"/>
        <w:ind w:firstLine="709"/>
        <w:jc w:val="both"/>
        <w:rPr>
          <w:sz w:val="28"/>
          <w:szCs w:val="28"/>
        </w:rPr>
      </w:pPr>
      <w:r w:rsidRPr="00D57F91">
        <w:rPr>
          <w:sz w:val="28"/>
          <w:szCs w:val="28"/>
        </w:rPr>
        <w:t>Различия между этими двумя типами системы представлены в табл. 2.1.</w:t>
      </w:r>
    </w:p>
    <w:p w:rsidR="0011460D" w:rsidRDefault="0011460D" w:rsidP="008A46CB">
      <w:pPr>
        <w:widowControl w:val="0"/>
        <w:spacing w:line="360" w:lineRule="auto"/>
        <w:ind w:firstLine="709"/>
        <w:jc w:val="both"/>
        <w:rPr>
          <w:sz w:val="28"/>
          <w:szCs w:val="28"/>
        </w:rPr>
      </w:pPr>
      <w:r w:rsidRPr="00D57F91">
        <w:rPr>
          <w:sz w:val="28"/>
          <w:szCs w:val="28"/>
        </w:rPr>
        <w:t>Современная банковская система России представляет собой систему переходного периода. Она выступает как рыночная модель; разделена на два яруса: первый ярус охватывает учреждения Центрального банка РФ, осуществляющего выпуск денег в обращение (эмиссию), его задачей является обеспечение стабильности рубля, надзор и контроль за деятельностью коммерческих банков. Второй ярус состоит из различных деловых банков, задача которых - обслуживание клиентов (предприятий, организаций, населения), предоставление им разнообразных услуг (кредитование, расчеты, кассовые, депозитные, валютные операции и др.).</w:t>
      </w:r>
    </w:p>
    <w:p w:rsidR="00650F99" w:rsidRPr="00650F99" w:rsidRDefault="00650F99" w:rsidP="008A46CB">
      <w:pPr>
        <w:widowControl w:val="0"/>
        <w:spacing w:line="360" w:lineRule="auto"/>
        <w:ind w:firstLine="709"/>
        <w:jc w:val="both"/>
        <w:rPr>
          <w:sz w:val="28"/>
          <w:szCs w:val="28"/>
        </w:rPr>
      </w:pPr>
    </w:p>
    <w:p w:rsidR="003D4CCA" w:rsidRPr="00650F99" w:rsidRDefault="003D4CCA" w:rsidP="008A46CB">
      <w:pPr>
        <w:pStyle w:val="2"/>
        <w:keepNext w:val="0"/>
        <w:widowControl w:val="0"/>
      </w:pPr>
      <w:bookmarkStart w:id="7" w:name="_Toc251657261"/>
      <w:r w:rsidRPr="00650F99">
        <w:t>2.2 Структура современной банковской системы</w:t>
      </w:r>
      <w:bookmarkEnd w:id="7"/>
    </w:p>
    <w:p w:rsidR="00650F99" w:rsidRPr="00650F99" w:rsidRDefault="00650F99" w:rsidP="008A46CB">
      <w:pPr>
        <w:widowControl w:val="0"/>
        <w:spacing w:line="360" w:lineRule="auto"/>
        <w:rPr>
          <w:sz w:val="28"/>
          <w:szCs w:val="28"/>
        </w:rPr>
      </w:pPr>
    </w:p>
    <w:p w:rsidR="0011460D" w:rsidRPr="00D57F91" w:rsidRDefault="0011460D" w:rsidP="008A46CB">
      <w:pPr>
        <w:widowControl w:val="0"/>
        <w:spacing w:line="360" w:lineRule="auto"/>
        <w:ind w:firstLine="709"/>
        <w:jc w:val="both"/>
        <w:rPr>
          <w:sz w:val="28"/>
          <w:szCs w:val="28"/>
        </w:rPr>
      </w:pPr>
      <w:r w:rsidRPr="00650F99">
        <w:rPr>
          <w:sz w:val="28"/>
          <w:szCs w:val="28"/>
        </w:rPr>
        <w:t>Банковская система находится в стадии переходной системы:</w:t>
      </w:r>
      <w:r w:rsidR="009B686D" w:rsidRPr="00650F99">
        <w:rPr>
          <w:sz w:val="28"/>
          <w:szCs w:val="28"/>
        </w:rPr>
        <w:t xml:space="preserve"> </w:t>
      </w:r>
      <w:r w:rsidRPr="00650F99">
        <w:rPr>
          <w:sz w:val="28"/>
          <w:szCs w:val="28"/>
        </w:rPr>
        <w:t>она содержит компоненты</w:t>
      </w:r>
      <w:r w:rsidRPr="00D57F91">
        <w:rPr>
          <w:sz w:val="28"/>
          <w:szCs w:val="28"/>
        </w:rPr>
        <w:t xml:space="preserve"> рыночной банковской системы, однако их взаимодействие еще недостаточно развито. Известно, что та или иная система так или иначе происходит из предшествующей, поэтому содержит “родимые пятна” прошлого. Рыночная система, возникшая из централизованной системы, проходя становление в условиях переходного периода, должна быть в условиях России еще “наполнена” рыночной идеологией. В составе элементов банковской системы и их взаимодействии должны полнее учитываться особенности и условия рыночной экономики.</w:t>
      </w:r>
    </w:p>
    <w:p w:rsidR="009B686D" w:rsidRPr="00D57F91" w:rsidRDefault="009B686D" w:rsidP="008A46CB">
      <w:pPr>
        <w:pStyle w:val="a3"/>
        <w:widowControl w:val="0"/>
        <w:spacing w:line="360" w:lineRule="auto"/>
        <w:ind w:firstLine="709"/>
        <w:jc w:val="both"/>
        <w:rPr>
          <w:sz w:val="28"/>
          <w:szCs w:val="28"/>
        </w:rPr>
      </w:pPr>
      <w:r w:rsidRPr="00D57F91">
        <w:rPr>
          <w:sz w:val="28"/>
          <w:szCs w:val="28"/>
        </w:rPr>
        <w:t xml:space="preserve">С позиций институционального подхода кредитная система состоит из нескольких звеньев, каждое из которых выполняет специфические функции по аккумуляции и распределению денежных средств. Разделение функций между звеньями объективно обусловлено различиями в методах и средствах их деятельности и разной ролью. Организационная структура современной кредитной системы представлена в таблице 2.1. </w:t>
      </w:r>
    </w:p>
    <w:p w:rsidR="00650F99" w:rsidRDefault="00650F99" w:rsidP="008A46CB">
      <w:pPr>
        <w:pStyle w:val="a3"/>
        <w:widowControl w:val="0"/>
        <w:spacing w:line="360" w:lineRule="auto"/>
        <w:ind w:firstLine="709"/>
        <w:jc w:val="both"/>
        <w:rPr>
          <w:sz w:val="28"/>
          <w:szCs w:val="28"/>
        </w:rPr>
      </w:pPr>
    </w:p>
    <w:p w:rsidR="003D4CCA" w:rsidRPr="00D57F91" w:rsidRDefault="003D4CCA" w:rsidP="008A46CB">
      <w:pPr>
        <w:pStyle w:val="a3"/>
        <w:widowControl w:val="0"/>
        <w:spacing w:line="360" w:lineRule="auto"/>
        <w:ind w:firstLine="709"/>
        <w:jc w:val="both"/>
        <w:rPr>
          <w:sz w:val="28"/>
          <w:szCs w:val="28"/>
        </w:rPr>
      </w:pPr>
      <w:r w:rsidRPr="00D57F91">
        <w:rPr>
          <w:sz w:val="28"/>
          <w:szCs w:val="28"/>
        </w:rPr>
        <w:t xml:space="preserve">Таблица 2.1 </w:t>
      </w:r>
    </w:p>
    <w:p w:rsidR="003D4CCA" w:rsidRPr="00D57F91" w:rsidRDefault="003D4CCA" w:rsidP="008A46CB">
      <w:pPr>
        <w:pStyle w:val="a3"/>
        <w:widowControl w:val="0"/>
        <w:spacing w:line="360" w:lineRule="auto"/>
        <w:ind w:firstLine="709"/>
        <w:jc w:val="both"/>
        <w:rPr>
          <w:sz w:val="28"/>
          <w:szCs w:val="28"/>
        </w:rPr>
      </w:pPr>
      <w:r w:rsidRPr="00D57F91">
        <w:rPr>
          <w:sz w:val="28"/>
          <w:szCs w:val="28"/>
        </w:rPr>
        <w:t>Структура современной кредитной системы</w:t>
      </w:r>
    </w:p>
    <w:tbl>
      <w:tblPr>
        <w:tblW w:w="0" w:type="auto"/>
        <w:tblBorders>
          <w:top w:val="outset" w:sz="6" w:space="0" w:color="auto"/>
          <w:left w:val="outset" w:sz="6" w:space="0" w:color="auto"/>
          <w:bottom w:val="outset" w:sz="6" w:space="0" w:color="auto"/>
          <w:right w:val="outset" w:sz="6" w:space="0" w:color="auto"/>
        </w:tblBorders>
        <w:tblCellMar>
          <w:left w:w="0" w:type="dxa"/>
          <w:right w:w="0" w:type="dxa"/>
        </w:tblCellMar>
        <w:tblLook w:val="0000" w:firstRow="0" w:lastRow="0" w:firstColumn="0" w:lastColumn="0" w:noHBand="0" w:noVBand="0"/>
      </w:tblPr>
      <w:tblGrid>
        <w:gridCol w:w="1022"/>
        <w:gridCol w:w="5514"/>
        <w:gridCol w:w="2835"/>
      </w:tblGrid>
      <w:tr w:rsidR="003D4CCA" w:rsidRPr="00650F99" w:rsidTr="00650F99">
        <w:tc>
          <w:tcPr>
            <w:tcW w:w="1022" w:type="dxa"/>
            <w:tcBorders>
              <w:top w:val="outset" w:sz="6" w:space="0" w:color="auto"/>
              <w:bottom w:val="outset" w:sz="6" w:space="0" w:color="auto"/>
              <w:right w:val="outset" w:sz="6" w:space="0" w:color="auto"/>
            </w:tcBorders>
          </w:tcPr>
          <w:p w:rsidR="003D4CCA" w:rsidRPr="00650F99" w:rsidRDefault="003D4CCA" w:rsidP="008A46CB">
            <w:pPr>
              <w:pStyle w:val="a3"/>
              <w:widowControl w:val="0"/>
              <w:spacing w:line="360" w:lineRule="auto"/>
              <w:ind w:firstLine="0"/>
              <w:rPr>
                <w:sz w:val="20"/>
                <w:szCs w:val="20"/>
              </w:rPr>
            </w:pPr>
            <w:r w:rsidRPr="00650F99">
              <w:rPr>
                <w:sz w:val="20"/>
                <w:szCs w:val="20"/>
              </w:rPr>
              <w:t>Ярус</w:t>
            </w:r>
          </w:p>
        </w:tc>
        <w:tc>
          <w:tcPr>
            <w:tcW w:w="5514" w:type="dxa"/>
            <w:tcBorders>
              <w:top w:val="outset" w:sz="6" w:space="0" w:color="auto"/>
              <w:left w:val="outset" w:sz="6" w:space="0" w:color="auto"/>
              <w:bottom w:val="outset" w:sz="6" w:space="0" w:color="auto"/>
              <w:right w:val="outset" w:sz="6" w:space="0" w:color="auto"/>
            </w:tcBorders>
          </w:tcPr>
          <w:p w:rsidR="003D4CCA" w:rsidRPr="00650F99" w:rsidRDefault="003D4CCA" w:rsidP="008A46CB">
            <w:pPr>
              <w:pStyle w:val="a3"/>
              <w:widowControl w:val="0"/>
              <w:spacing w:line="360" w:lineRule="auto"/>
              <w:ind w:firstLine="0"/>
              <w:rPr>
                <w:sz w:val="20"/>
                <w:szCs w:val="20"/>
              </w:rPr>
            </w:pPr>
            <w:r w:rsidRPr="00650F99">
              <w:rPr>
                <w:sz w:val="20"/>
                <w:szCs w:val="20"/>
              </w:rPr>
              <w:t>Сектор, институт</w:t>
            </w:r>
          </w:p>
        </w:tc>
        <w:tc>
          <w:tcPr>
            <w:tcW w:w="2835" w:type="dxa"/>
            <w:tcBorders>
              <w:top w:val="outset" w:sz="6" w:space="0" w:color="auto"/>
              <w:left w:val="outset" w:sz="6" w:space="0" w:color="auto"/>
              <w:bottom w:val="outset" w:sz="6" w:space="0" w:color="auto"/>
            </w:tcBorders>
          </w:tcPr>
          <w:p w:rsidR="003D4CCA" w:rsidRPr="00650F99" w:rsidRDefault="003D4CCA" w:rsidP="008A46CB">
            <w:pPr>
              <w:pStyle w:val="a3"/>
              <w:widowControl w:val="0"/>
              <w:spacing w:line="360" w:lineRule="auto"/>
              <w:ind w:firstLine="0"/>
              <w:rPr>
                <w:sz w:val="20"/>
                <w:szCs w:val="20"/>
              </w:rPr>
            </w:pPr>
            <w:r w:rsidRPr="00650F99">
              <w:rPr>
                <w:sz w:val="20"/>
                <w:szCs w:val="20"/>
              </w:rPr>
              <w:t>Система</w:t>
            </w:r>
          </w:p>
        </w:tc>
      </w:tr>
      <w:tr w:rsidR="003D4CCA" w:rsidRPr="00650F99" w:rsidTr="00650F99">
        <w:tc>
          <w:tcPr>
            <w:tcW w:w="1022" w:type="dxa"/>
            <w:tcBorders>
              <w:top w:val="outset" w:sz="6" w:space="0" w:color="auto"/>
              <w:bottom w:val="outset" w:sz="6" w:space="0" w:color="auto"/>
              <w:right w:val="outset" w:sz="6" w:space="0" w:color="auto"/>
            </w:tcBorders>
          </w:tcPr>
          <w:p w:rsidR="003D4CCA" w:rsidRPr="00650F99" w:rsidRDefault="003D4CCA" w:rsidP="008A46CB">
            <w:pPr>
              <w:pStyle w:val="a3"/>
              <w:widowControl w:val="0"/>
              <w:spacing w:line="360" w:lineRule="auto"/>
              <w:ind w:firstLine="0"/>
              <w:rPr>
                <w:sz w:val="20"/>
                <w:szCs w:val="20"/>
              </w:rPr>
            </w:pPr>
            <w:r w:rsidRPr="00650F99">
              <w:rPr>
                <w:sz w:val="20"/>
                <w:szCs w:val="20"/>
              </w:rPr>
              <w:t xml:space="preserve">1 </w:t>
            </w:r>
          </w:p>
        </w:tc>
        <w:tc>
          <w:tcPr>
            <w:tcW w:w="5514" w:type="dxa"/>
            <w:tcBorders>
              <w:top w:val="outset" w:sz="6" w:space="0" w:color="auto"/>
              <w:left w:val="outset" w:sz="6" w:space="0" w:color="auto"/>
              <w:bottom w:val="outset" w:sz="6" w:space="0" w:color="auto"/>
              <w:right w:val="outset" w:sz="6" w:space="0" w:color="auto"/>
            </w:tcBorders>
          </w:tcPr>
          <w:p w:rsidR="003D4CCA" w:rsidRPr="00650F99" w:rsidRDefault="003D4CCA" w:rsidP="008A46CB">
            <w:pPr>
              <w:pStyle w:val="a3"/>
              <w:widowControl w:val="0"/>
              <w:spacing w:line="360" w:lineRule="auto"/>
              <w:ind w:firstLine="0"/>
              <w:rPr>
                <w:sz w:val="20"/>
                <w:szCs w:val="20"/>
              </w:rPr>
            </w:pPr>
            <w:r w:rsidRPr="00650F99">
              <w:rPr>
                <w:sz w:val="20"/>
                <w:szCs w:val="20"/>
              </w:rPr>
              <w:t xml:space="preserve">Центральный банк </w:t>
            </w:r>
          </w:p>
        </w:tc>
        <w:tc>
          <w:tcPr>
            <w:tcW w:w="2835" w:type="dxa"/>
            <w:vMerge w:val="restart"/>
            <w:tcBorders>
              <w:top w:val="outset" w:sz="6" w:space="0" w:color="auto"/>
              <w:left w:val="outset" w:sz="6" w:space="0" w:color="auto"/>
              <w:bottom w:val="outset" w:sz="6" w:space="0" w:color="auto"/>
            </w:tcBorders>
          </w:tcPr>
          <w:p w:rsidR="00650F99" w:rsidRDefault="003D4CCA" w:rsidP="008A46CB">
            <w:pPr>
              <w:pStyle w:val="a3"/>
              <w:widowControl w:val="0"/>
              <w:spacing w:line="360" w:lineRule="auto"/>
              <w:ind w:firstLine="0"/>
              <w:rPr>
                <w:sz w:val="20"/>
                <w:szCs w:val="20"/>
              </w:rPr>
            </w:pPr>
            <w:r w:rsidRPr="00650F99">
              <w:rPr>
                <w:sz w:val="20"/>
                <w:szCs w:val="20"/>
              </w:rPr>
              <w:t xml:space="preserve"> </w:t>
            </w:r>
          </w:p>
          <w:p w:rsidR="003D4CCA" w:rsidRPr="00650F99" w:rsidRDefault="003D4CCA" w:rsidP="008A46CB">
            <w:pPr>
              <w:pStyle w:val="a3"/>
              <w:widowControl w:val="0"/>
              <w:spacing w:line="360" w:lineRule="auto"/>
              <w:ind w:firstLine="0"/>
              <w:rPr>
                <w:sz w:val="20"/>
                <w:szCs w:val="20"/>
              </w:rPr>
            </w:pPr>
          </w:p>
          <w:p w:rsidR="003D4CCA" w:rsidRPr="00650F99" w:rsidRDefault="003D4CCA" w:rsidP="008A46CB">
            <w:pPr>
              <w:pStyle w:val="a3"/>
              <w:widowControl w:val="0"/>
              <w:spacing w:line="360" w:lineRule="auto"/>
              <w:ind w:firstLine="0"/>
              <w:rPr>
                <w:sz w:val="20"/>
                <w:szCs w:val="20"/>
              </w:rPr>
            </w:pPr>
            <w:r w:rsidRPr="00650F99">
              <w:rPr>
                <w:sz w:val="20"/>
                <w:szCs w:val="20"/>
              </w:rPr>
              <w:t xml:space="preserve">Банковская система </w:t>
            </w:r>
          </w:p>
        </w:tc>
      </w:tr>
      <w:tr w:rsidR="003D4CCA" w:rsidRPr="00650F99" w:rsidTr="00650F99">
        <w:tc>
          <w:tcPr>
            <w:tcW w:w="1022" w:type="dxa"/>
            <w:vMerge w:val="restart"/>
            <w:tcBorders>
              <w:top w:val="outset" w:sz="6" w:space="0" w:color="auto"/>
              <w:bottom w:val="outset" w:sz="6" w:space="0" w:color="auto"/>
              <w:right w:val="outset" w:sz="6" w:space="0" w:color="auto"/>
            </w:tcBorders>
          </w:tcPr>
          <w:p w:rsidR="003D4CCA" w:rsidRPr="00650F99" w:rsidRDefault="003D4CCA" w:rsidP="008A46CB">
            <w:pPr>
              <w:pStyle w:val="a3"/>
              <w:widowControl w:val="0"/>
              <w:spacing w:line="360" w:lineRule="auto"/>
              <w:ind w:firstLine="0"/>
              <w:rPr>
                <w:sz w:val="20"/>
                <w:szCs w:val="20"/>
              </w:rPr>
            </w:pPr>
            <w:r w:rsidRPr="00650F99">
              <w:rPr>
                <w:sz w:val="20"/>
                <w:szCs w:val="20"/>
              </w:rPr>
              <w:t xml:space="preserve">2 </w:t>
            </w:r>
          </w:p>
        </w:tc>
        <w:tc>
          <w:tcPr>
            <w:tcW w:w="5514" w:type="dxa"/>
            <w:tcBorders>
              <w:top w:val="outset" w:sz="6" w:space="0" w:color="auto"/>
              <w:left w:val="outset" w:sz="6" w:space="0" w:color="auto"/>
              <w:bottom w:val="outset" w:sz="6" w:space="0" w:color="auto"/>
              <w:right w:val="outset" w:sz="6" w:space="0" w:color="auto"/>
            </w:tcBorders>
          </w:tcPr>
          <w:p w:rsidR="003D4CCA" w:rsidRPr="00650F99" w:rsidRDefault="003D4CCA" w:rsidP="008A46CB">
            <w:pPr>
              <w:pStyle w:val="a3"/>
              <w:widowControl w:val="0"/>
              <w:spacing w:line="360" w:lineRule="auto"/>
              <w:ind w:firstLine="0"/>
              <w:rPr>
                <w:sz w:val="20"/>
                <w:szCs w:val="20"/>
              </w:rPr>
            </w:pPr>
            <w:r w:rsidRPr="00650F99">
              <w:rPr>
                <w:sz w:val="20"/>
                <w:szCs w:val="20"/>
              </w:rPr>
              <w:t xml:space="preserve">Банковский сектор </w:t>
            </w:r>
          </w:p>
        </w:tc>
        <w:tc>
          <w:tcPr>
            <w:tcW w:w="2835" w:type="dxa"/>
            <w:vMerge/>
            <w:tcBorders>
              <w:top w:val="outset" w:sz="6" w:space="0" w:color="auto"/>
              <w:left w:val="outset" w:sz="6" w:space="0" w:color="auto"/>
              <w:bottom w:val="outset" w:sz="6" w:space="0" w:color="auto"/>
            </w:tcBorders>
            <w:vAlign w:val="center"/>
          </w:tcPr>
          <w:p w:rsidR="003D4CCA" w:rsidRPr="00650F99" w:rsidRDefault="003D4CCA" w:rsidP="008A46CB">
            <w:pPr>
              <w:widowControl w:val="0"/>
              <w:spacing w:line="360" w:lineRule="auto"/>
              <w:rPr>
                <w:color w:val="000000"/>
                <w:sz w:val="20"/>
                <w:szCs w:val="20"/>
              </w:rPr>
            </w:pPr>
          </w:p>
        </w:tc>
      </w:tr>
      <w:tr w:rsidR="003D4CCA" w:rsidRPr="00650F99" w:rsidTr="00650F99">
        <w:tc>
          <w:tcPr>
            <w:tcW w:w="0" w:type="auto"/>
            <w:vMerge/>
            <w:tcBorders>
              <w:top w:val="outset" w:sz="6" w:space="0" w:color="auto"/>
              <w:bottom w:val="outset" w:sz="6" w:space="0" w:color="auto"/>
              <w:right w:val="outset" w:sz="6" w:space="0" w:color="auto"/>
            </w:tcBorders>
            <w:vAlign w:val="center"/>
          </w:tcPr>
          <w:p w:rsidR="003D4CCA" w:rsidRPr="00650F99" w:rsidRDefault="003D4CCA" w:rsidP="008A46CB">
            <w:pPr>
              <w:widowControl w:val="0"/>
              <w:spacing w:line="360" w:lineRule="auto"/>
              <w:rPr>
                <w:color w:val="000000"/>
                <w:sz w:val="20"/>
                <w:szCs w:val="20"/>
              </w:rPr>
            </w:pPr>
          </w:p>
        </w:tc>
        <w:tc>
          <w:tcPr>
            <w:tcW w:w="5514" w:type="dxa"/>
            <w:tcBorders>
              <w:top w:val="outset" w:sz="6" w:space="0" w:color="auto"/>
              <w:left w:val="outset" w:sz="6" w:space="0" w:color="auto"/>
              <w:bottom w:val="outset" w:sz="6" w:space="0" w:color="auto"/>
              <w:right w:val="outset" w:sz="6" w:space="0" w:color="auto"/>
            </w:tcBorders>
          </w:tcPr>
          <w:p w:rsidR="003D4CCA" w:rsidRPr="00650F99" w:rsidRDefault="003D4CCA" w:rsidP="008A46CB">
            <w:pPr>
              <w:pStyle w:val="a3"/>
              <w:widowControl w:val="0"/>
              <w:spacing w:line="360" w:lineRule="auto"/>
              <w:ind w:firstLine="0"/>
              <w:rPr>
                <w:sz w:val="20"/>
                <w:szCs w:val="20"/>
              </w:rPr>
            </w:pPr>
            <w:r w:rsidRPr="00650F99">
              <w:rPr>
                <w:sz w:val="20"/>
                <w:szCs w:val="20"/>
              </w:rPr>
              <w:t xml:space="preserve">- коммерческие банки </w:t>
            </w:r>
          </w:p>
        </w:tc>
        <w:tc>
          <w:tcPr>
            <w:tcW w:w="2835" w:type="dxa"/>
            <w:vMerge/>
            <w:tcBorders>
              <w:top w:val="outset" w:sz="6" w:space="0" w:color="auto"/>
              <w:left w:val="outset" w:sz="6" w:space="0" w:color="auto"/>
              <w:bottom w:val="outset" w:sz="6" w:space="0" w:color="auto"/>
            </w:tcBorders>
            <w:vAlign w:val="center"/>
          </w:tcPr>
          <w:p w:rsidR="003D4CCA" w:rsidRPr="00650F99" w:rsidRDefault="003D4CCA" w:rsidP="008A46CB">
            <w:pPr>
              <w:widowControl w:val="0"/>
              <w:spacing w:line="360" w:lineRule="auto"/>
              <w:rPr>
                <w:color w:val="000000"/>
                <w:sz w:val="20"/>
                <w:szCs w:val="20"/>
              </w:rPr>
            </w:pPr>
          </w:p>
        </w:tc>
      </w:tr>
      <w:tr w:rsidR="003D4CCA" w:rsidRPr="00650F99" w:rsidTr="00650F99">
        <w:tc>
          <w:tcPr>
            <w:tcW w:w="0" w:type="auto"/>
            <w:vMerge/>
            <w:tcBorders>
              <w:top w:val="outset" w:sz="6" w:space="0" w:color="auto"/>
              <w:bottom w:val="outset" w:sz="6" w:space="0" w:color="auto"/>
              <w:right w:val="outset" w:sz="6" w:space="0" w:color="auto"/>
            </w:tcBorders>
            <w:vAlign w:val="center"/>
          </w:tcPr>
          <w:p w:rsidR="003D4CCA" w:rsidRPr="00650F99" w:rsidRDefault="003D4CCA" w:rsidP="008A46CB">
            <w:pPr>
              <w:widowControl w:val="0"/>
              <w:spacing w:line="360" w:lineRule="auto"/>
              <w:rPr>
                <w:color w:val="000000"/>
                <w:sz w:val="20"/>
                <w:szCs w:val="20"/>
              </w:rPr>
            </w:pPr>
          </w:p>
        </w:tc>
        <w:tc>
          <w:tcPr>
            <w:tcW w:w="5514" w:type="dxa"/>
            <w:tcBorders>
              <w:top w:val="outset" w:sz="6" w:space="0" w:color="auto"/>
              <w:left w:val="outset" w:sz="6" w:space="0" w:color="auto"/>
              <w:bottom w:val="outset" w:sz="6" w:space="0" w:color="auto"/>
              <w:right w:val="outset" w:sz="6" w:space="0" w:color="auto"/>
            </w:tcBorders>
          </w:tcPr>
          <w:p w:rsidR="003D4CCA" w:rsidRPr="00650F99" w:rsidRDefault="003D4CCA" w:rsidP="008A46CB">
            <w:pPr>
              <w:pStyle w:val="a3"/>
              <w:widowControl w:val="0"/>
              <w:spacing w:line="360" w:lineRule="auto"/>
              <w:ind w:firstLine="0"/>
              <w:rPr>
                <w:sz w:val="20"/>
                <w:szCs w:val="20"/>
              </w:rPr>
            </w:pPr>
            <w:r w:rsidRPr="00650F99">
              <w:rPr>
                <w:sz w:val="20"/>
                <w:szCs w:val="20"/>
              </w:rPr>
              <w:t xml:space="preserve">- сберегательные банки </w:t>
            </w:r>
          </w:p>
        </w:tc>
        <w:tc>
          <w:tcPr>
            <w:tcW w:w="2835" w:type="dxa"/>
            <w:vMerge/>
            <w:tcBorders>
              <w:top w:val="outset" w:sz="6" w:space="0" w:color="auto"/>
              <w:left w:val="outset" w:sz="6" w:space="0" w:color="auto"/>
              <w:bottom w:val="outset" w:sz="6" w:space="0" w:color="auto"/>
            </w:tcBorders>
            <w:vAlign w:val="center"/>
          </w:tcPr>
          <w:p w:rsidR="003D4CCA" w:rsidRPr="00650F99" w:rsidRDefault="003D4CCA" w:rsidP="008A46CB">
            <w:pPr>
              <w:widowControl w:val="0"/>
              <w:spacing w:line="360" w:lineRule="auto"/>
              <w:rPr>
                <w:color w:val="000000"/>
                <w:sz w:val="20"/>
                <w:szCs w:val="20"/>
              </w:rPr>
            </w:pPr>
          </w:p>
        </w:tc>
      </w:tr>
      <w:tr w:rsidR="003D4CCA" w:rsidRPr="00650F99" w:rsidTr="00650F99">
        <w:tc>
          <w:tcPr>
            <w:tcW w:w="0" w:type="auto"/>
            <w:vMerge/>
            <w:tcBorders>
              <w:top w:val="outset" w:sz="6" w:space="0" w:color="auto"/>
              <w:bottom w:val="outset" w:sz="6" w:space="0" w:color="auto"/>
              <w:right w:val="outset" w:sz="6" w:space="0" w:color="auto"/>
            </w:tcBorders>
            <w:vAlign w:val="center"/>
          </w:tcPr>
          <w:p w:rsidR="003D4CCA" w:rsidRPr="00650F99" w:rsidRDefault="003D4CCA" w:rsidP="008A46CB">
            <w:pPr>
              <w:widowControl w:val="0"/>
              <w:spacing w:line="360" w:lineRule="auto"/>
              <w:rPr>
                <w:color w:val="000000"/>
                <w:sz w:val="20"/>
                <w:szCs w:val="20"/>
              </w:rPr>
            </w:pPr>
          </w:p>
        </w:tc>
        <w:tc>
          <w:tcPr>
            <w:tcW w:w="5514" w:type="dxa"/>
            <w:tcBorders>
              <w:top w:val="outset" w:sz="6" w:space="0" w:color="auto"/>
              <w:left w:val="outset" w:sz="6" w:space="0" w:color="auto"/>
              <w:bottom w:val="outset" w:sz="6" w:space="0" w:color="auto"/>
              <w:right w:val="outset" w:sz="6" w:space="0" w:color="auto"/>
            </w:tcBorders>
          </w:tcPr>
          <w:p w:rsidR="003D4CCA" w:rsidRPr="00650F99" w:rsidRDefault="003D4CCA" w:rsidP="008A46CB">
            <w:pPr>
              <w:pStyle w:val="a3"/>
              <w:widowControl w:val="0"/>
              <w:spacing w:line="360" w:lineRule="auto"/>
              <w:ind w:firstLine="0"/>
              <w:rPr>
                <w:sz w:val="20"/>
                <w:szCs w:val="20"/>
              </w:rPr>
            </w:pPr>
            <w:r w:rsidRPr="00650F99">
              <w:rPr>
                <w:sz w:val="20"/>
                <w:szCs w:val="20"/>
              </w:rPr>
              <w:t xml:space="preserve">- инвестиционные банки </w:t>
            </w:r>
          </w:p>
        </w:tc>
        <w:tc>
          <w:tcPr>
            <w:tcW w:w="2835" w:type="dxa"/>
            <w:vMerge/>
            <w:tcBorders>
              <w:top w:val="outset" w:sz="6" w:space="0" w:color="auto"/>
              <w:left w:val="outset" w:sz="6" w:space="0" w:color="auto"/>
              <w:bottom w:val="outset" w:sz="6" w:space="0" w:color="auto"/>
            </w:tcBorders>
            <w:vAlign w:val="center"/>
          </w:tcPr>
          <w:p w:rsidR="003D4CCA" w:rsidRPr="00650F99" w:rsidRDefault="003D4CCA" w:rsidP="008A46CB">
            <w:pPr>
              <w:widowControl w:val="0"/>
              <w:spacing w:line="360" w:lineRule="auto"/>
              <w:rPr>
                <w:color w:val="000000"/>
                <w:sz w:val="20"/>
                <w:szCs w:val="20"/>
              </w:rPr>
            </w:pPr>
          </w:p>
        </w:tc>
      </w:tr>
      <w:tr w:rsidR="003D4CCA" w:rsidRPr="00650F99" w:rsidTr="00650F99">
        <w:tc>
          <w:tcPr>
            <w:tcW w:w="0" w:type="auto"/>
            <w:vMerge/>
            <w:tcBorders>
              <w:top w:val="outset" w:sz="6" w:space="0" w:color="auto"/>
              <w:bottom w:val="outset" w:sz="6" w:space="0" w:color="auto"/>
              <w:right w:val="outset" w:sz="6" w:space="0" w:color="auto"/>
            </w:tcBorders>
            <w:vAlign w:val="center"/>
          </w:tcPr>
          <w:p w:rsidR="003D4CCA" w:rsidRPr="00650F99" w:rsidRDefault="003D4CCA" w:rsidP="008A46CB">
            <w:pPr>
              <w:widowControl w:val="0"/>
              <w:spacing w:line="360" w:lineRule="auto"/>
              <w:rPr>
                <w:color w:val="000000"/>
                <w:sz w:val="20"/>
                <w:szCs w:val="20"/>
              </w:rPr>
            </w:pPr>
          </w:p>
        </w:tc>
        <w:tc>
          <w:tcPr>
            <w:tcW w:w="5514" w:type="dxa"/>
            <w:tcBorders>
              <w:top w:val="outset" w:sz="6" w:space="0" w:color="auto"/>
              <w:left w:val="outset" w:sz="6" w:space="0" w:color="auto"/>
              <w:bottom w:val="outset" w:sz="6" w:space="0" w:color="auto"/>
              <w:right w:val="outset" w:sz="6" w:space="0" w:color="auto"/>
            </w:tcBorders>
          </w:tcPr>
          <w:p w:rsidR="003D4CCA" w:rsidRPr="00650F99" w:rsidRDefault="003D4CCA" w:rsidP="008A46CB">
            <w:pPr>
              <w:pStyle w:val="a3"/>
              <w:widowControl w:val="0"/>
              <w:spacing w:line="360" w:lineRule="auto"/>
              <w:ind w:firstLine="0"/>
              <w:rPr>
                <w:sz w:val="20"/>
                <w:szCs w:val="20"/>
              </w:rPr>
            </w:pPr>
            <w:r w:rsidRPr="00650F99">
              <w:rPr>
                <w:sz w:val="20"/>
                <w:szCs w:val="20"/>
              </w:rPr>
              <w:t xml:space="preserve">- ипотечные банки и др. </w:t>
            </w:r>
          </w:p>
        </w:tc>
        <w:tc>
          <w:tcPr>
            <w:tcW w:w="2835" w:type="dxa"/>
            <w:vMerge/>
            <w:tcBorders>
              <w:top w:val="outset" w:sz="6" w:space="0" w:color="auto"/>
              <w:left w:val="outset" w:sz="6" w:space="0" w:color="auto"/>
              <w:bottom w:val="outset" w:sz="6" w:space="0" w:color="auto"/>
            </w:tcBorders>
            <w:vAlign w:val="center"/>
          </w:tcPr>
          <w:p w:rsidR="003D4CCA" w:rsidRPr="00650F99" w:rsidRDefault="003D4CCA" w:rsidP="008A46CB">
            <w:pPr>
              <w:widowControl w:val="0"/>
              <w:spacing w:line="360" w:lineRule="auto"/>
              <w:rPr>
                <w:color w:val="000000"/>
                <w:sz w:val="20"/>
                <w:szCs w:val="20"/>
              </w:rPr>
            </w:pPr>
          </w:p>
        </w:tc>
      </w:tr>
      <w:tr w:rsidR="003D4CCA" w:rsidRPr="00650F99" w:rsidTr="00650F99">
        <w:tc>
          <w:tcPr>
            <w:tcW w:w="1022" w:type="dxa"/>
            <w:vMerge w:val="restart"/>
            <w:tcBorders>
              <w:top w:val="outset" w:sz="6" w:space="0" w:color="auto"/>
              <w:bottom w:val="outset" w:sz="6" w:space="0" w:color="auto"/>
              <w:right w:val="outset" w:sz="6" w:space="0" w:color="auto"/>
            </w:tcBorders>
          </w:tcPr>
          <w:p w:rsidR="003D4CCA" w:rsidRPr="00650F99" w:rsidRDefault="003D4CCA" w:rsidP="008A46CB">
            <w:pPr>
              <w:pStyle w:val="a3"/>
              <w:widowControl w:val="0"/>
              <w:spacing w:line="360" w:lineRule="auto"/>
              <w:ind w:firstLine="0"/>
              <w:rPr>
                <w:sz w:val="20"/>
                <w:szCs w:val="20"/>
              </w:rPr>
            </w:pPr>
            <w:r w:rsidRPr="00650F99">
              <w:rPr>
                <w:sz w:val="20"/>
                <w:szCs w:val="20"/>
              </w:rPr>
              <w:t xml:space="preserve">3 </w:t>
            </w:r>
          </w:p>
        </w:tc>
        <w:tc>
          <w:tcPr>
            <w:tcW w:w="5514" w:type="dxa"/>
            <w:tcBorders>
              <w:top w:val="outset" w:sz="6" w:space="0" w:color="auto"/>
              <w:left w:val="outset" w:sz="6" w:space="0" w:color="auto"/>
              <w:bottom w:val="outset" w:sz="6" w:space="0" w:color="auto"/>
              <w:right w:val="outset" w:sz="6" w:space="0" w:color="auto"/>
            </w:tcBorders>
          </w:tcPr>
          <w:p w:rsidR="003D4CCA" w:rsidRPr="00650F99" w:rsidRDefault="003D4CCA" w:rsidP="008A46CB">
            <w:pPr>
              <w:pStyle w:val="a3"/>
              <w:widowControl w:val="0"/>
              <w:spacing w:line="360" w:lineRule="auto"/>
              <w:ind w:firstLine="0"/>
              <w:rPr>
                <w:sz w:val="20"/>
                <w:szCs w:val="20"/>
              </w:rPr>
            </w:pPr>
            <w:r w:rsidRPr="00650F99">
              <w:rPr>
                <w:sz w:val="20"/>
                <w:szCs w:val="20"/>
              </w:rPr>
              <w:t xml:space="preserve">Страховой сектор </w:t>
            </w:r>
          </w:p>
        </w:tc>
        <w:tc>
          <w:tcPr>
            <w:tcW w:w="2835" w:type="dxa"/>
            <w:vMerge w:val="restart"/>
            <w:tcBorders>
              <w:top w:val="outset" w:sz="6" w:space="0" w:color="auto"/>
              <w:left w:val="outset" w:sz="6" w:space="0" w:color="auto"/>
              <w:bottom w:val="outset" w:sz="6" w:space="0" w:color="auto"/>
            </w:tcBorders>
          </w:tcPr>
          <w:p w:rsidR="00650F99" w:rsidRDefault="003D4CCA" w:rsidP="008A46CB">
            <w:pPr>
              <w:pStyle w:val="a3"/>
              <w:widowControl w:val="0"/>
              <w:spacing w:line="360" w:lineRule="auto"/>
              <w:ind w:firstLine="0"/>
              <w:rPr>
                <w:sz w:val="20"/>
                <w:szCs w:val="20"/>
              </w:rPr>
            </w:pPr>
            <w:r w:rsidRPr="00650F99">
              <w:rPr>
                <w:sz w:val="20"/>
                <w:szCs w:val="20"/>
              </w:rPr>
              <w:t>Парабанковская</w:t>
            </w:r>
          </w:p>
          <w:p w:rsidR="003D4CCA" w:rsidRPr="00650F99" w:rsidRDefault="003D4CCA" w:rsidP="008A46CB">
            <w:pPr>
              <w:pStyle w:val="a3"/>
              <w:widowControl w:val="0"/>
              <w:spacing w:line="360" w:lineRule="auto"/>
              <w:ind w:firstLine="0"/>
              <w:rPr>
                <w:sz w:val="20"/>
                <w:szCs w:val="20"/>
              </w:rPr>
            </w:pPr>
            <w:r w:rsidRPr="00650F99">
              <w:rPr>
                <w:sz w:val="20"/>
                <w:szCs w:val="20"/>
              </w:rPr>
              <w:t xml:space="preserve">система </w:t>
            </w:r>
          </w:p>
        </w:tc>
      </w:tr>
      <w:tr w:rsidR="003D4CCA" w:rsidRPr="00650F99" w:rsidTr="00650F99">
        <w:tc>
          <w:tcPr>
            <w:tcW w:w="0" w:type="auto"/>
            <w:vMerge/>
            <w:tcBorders>
              <w:top w:val="outset" w:sz="6" w:space="0" w:color="auto"/>
              <w:bottom w:val="outset" w:sz="6" w:space="0" w:color="auto"/>
              <w:right w:val="outset" w:sz="6" w:space="0" w:color="auto"/>
            </w:tcBorders>
            <w:vAlign w:val="center"/>
          </w:tcPr>
          <w:p w:rsidR="003D4CCA" w:rsidRPr="00650F99" w:rsidRDefault="003D4CCA" w:rsidP="008A46CB">
            <w:pPr>
              <w:widowControl w:val="0"/>
              <w:spacing w:line="360" w:lineRule="auto"/>
              <w:rPr>
                <w:color w:val="000000"/>
                <w:sz w:val="20"/>
                <w:szCs w:val="20"/>
              </w:rPr>
            </w:pPr>
          </w:p>
        </w:tc>
        <w:tc>
          <w:tcPr>
            <w:tcW w:w="5514" w:type="dxa"/>
            <w:tcBorders>
              <w:top w:val="outset" w:sz="6" w:space="0" w:color="auto"/>
              <w:left w:val="outset" w:sz="6" w:space="0" w:color="auto"/>
              <w:bottom w:val="outset" w:sz="6" w:space="0" w:color="auto"/>
              <w:right w:val="outset" w:sz="6" w:space="0" w:color="auto"/>
            </w:tcBorders>
          </w:tcPr>
          <w:p w:rsidR="003D4CCA" w:rsidRPr="00650F99" w:rsidRDefault="003D4CCA" w:rsidP="008A46CB">
            <w:pPr>
              <w:pStyle w:val="a3"/>
              <w:widowControl w:val="0"/>
              <w:spacing w:line="360" w:lineRule="auto"/>
              <w:ind w:firstLine="0"/>
              <w:rPr>
                <w:sz w:val="20"/>
                <w:szCs w:val="20"/>
              </w:rPr>
            </w:pPr>
            <w:r w:rsidRPr="00650F99">
              <w:rPr>
                <w:sz w:val="20"/>
                <w:szCs w:val="20"/>
              </w:rPr>
              <w:t xml:space="preserve">- страховые компании </w:t>
            </w:r>
          </w:p>
        </w:tc>
        <w:tc>
          <w:tcPr>
            <w:tcW w:w="2835" w:type="dxa"/>
            <w:vMerge/>
            <w:tcBorders>
              <w:top w:val="outset" w:sz="6" w:space="0" w:color="auto"/>
              <w:left w:val="outset" w:sz="6" w:space="0" w:color="auto"/>
              <w:bottom w:val="outset" w:sz="6" w:space="0" w:color="auto"/>
            </w:tcBorders>
            <w:vAlign w:val="center"/>
          </w:tcPr>
          <w:p w:rsidR="003D4CCA" w:rsidRPr="00650F99" w:rsidRDefault="003D4CCA" w:rsidP="008A46CB">
            <w:pPr>
              <w:widowControl w:val="0"/>
              <w:spacing w:line="360" w:lineRule="auto"/>
              <w:rPr>
                <w:color w:val="000000"/>
                <w:sz w:val="20"/>
                <w:szCs w:val="20"/>
              </w:rPr>
            </w:pPr>
          </w:p>
        </w:tc>
      </w:tr>
      <w:tr w:rsidR="003D4CCA" w:rsidRPr="00650F99" w:rsidTr="00650F99">
        <w:tc>
          <w:tcPr>
            <w:tcW w:w="0" w:type="auto"/>
            <w:vMerge/>
            <w:tcBorders>
              <w:top w:val="outset" w:sz="6" w:space="0" w:color="auto"/>
              <w:bottom w:val="outset" w:sz="6" w:space="0" w:color="auto"/>
              <w:right w:val="outset" w:sz="6" w:space="0" w:color="auto"/>
            </w:tcBorders>
            <w:vAlign w:val="center"/>
          </w:tcPr>
          <w:p w:rsidR="003D4CCA" w:rsidRPr="00650F99" w:rsidRDefault="003D4CCA" w:rsidP="008A46CB">
            <w:pPr>
              <w:widowControl w:val="0"/>
              <w:spacing w:line="360" w:lineRule="auto"/>
              <w:rPr>
                <w:color w:val="000000"/>
                <w:sz w:val="20"/>
                <w:szCs w:val="20"/>
              </w:rPr>
            </w:pPr>
          </w:p>
        </w:tc>
        <w:tc>
          <w:tcPr>
            <w:tcW w:w="5514" w:type="dxa"/>
            <w:tcBorders>
              <w:top w:val="outset" w:sz="6" w:space="0" w:color="auto"/>
              <w:left w:val="outset" w:sz="6" w:space="0" w:color="auto"/>
              <w:bottom w:val="outset" w:sz="6" w:space="0" w:color="auto"/>
              <w:right w:val="outset" w:sz="6" w:space="0" w:color="auto"/>
            </w:tcBorders>
          </w:tcPr>
          <w:p w:rsidR="003D4CCA" w:rsidRPr="00650F99" w:rsidRDefault="003D4CCA" w:rsidP="008A46CB">
            <w:pPr>
              <w:pStyle w:val="a3"/>
              <w:widowControl w:val="0"/>
              <w:spacing w:line="360" w:lineRule="auto"/>
              <w:ind w:firstLine="0"/>
              <w:rPr>
                <w:sz w:val="20"/>
                <w:szCs w:val="20"/>
              </w:rPr>
            </w:pPr>
            <w:r w:rsidRPr="00650F99">
              <w:rPr>
                <w:sz w:val="20"/>
                <w:szCs w:val="20"/>
              </w:rPr>
              <w:t xml:space="preserve">- пенсионные фонды </w:t>
            </w:r>
          </w:p>
        </w:tc>
        <w:tc>
          <w:tcPr>
            <w:tcW w:w="2835" w:type="dxa"/>
            <w:vMerge/>
            <w:tcBorders>
              <w:top w:val="outset" w:sz="6" w:space="0" w:color="auto"/>
              <w:left w:val="outset" w:sz="6" w:space="0" w:color="auto"/>
              <w:bottom w:val="outset" w:sz="6" w:space="0" w:color="auto"/>
            </w:tcBorders>
            <w:vAlign w:val="center"/>
          </w:tcPr>
          <w:p w:rsidR="003D4CCA" w:rsidRPr="00650F99" w:rsidRDefault="003D4CCA" w:rsidP="008A46CB">
            <w:pPr>
              <w:widowControl w:val="0"/>
              <w:spacing w:line="360" w:lineRule="auto"/>
              <w:rPr>
                <w:color w:val="000000"/>
                <w:sz w:val="20"/>
                <w:szCs w:val="20"/>
              </w:rPr>
            </w:pPr>
          </w:p>
        </w:tc>
      </w:tr>
      <w:tr w:rsidR="003D4CCA" w:rsidRPr="00650F99" w:rsidTr="00650F99">
        <w:tc>
          <w:tcPr>
            <w:tcW w:w="1022" w:type="dxa"/>
            <w:vMerge w:val="restart"/>
            <w:tcBorders>
              <w:top w:val="outset" w:sz="6" w:space="0" w:color="auto"/>
              <w:bottom w:val="outset" w:sz="6" w:space="0" w:color="auto"/>
              <w:right w:val="outset" w:sz="6" w:space="0" w:color="auto"/>
            </w:tcBorders>
          </w:tcPr>
          <w:p w:rsidR="003D4CCA" w:rsidRPr="00650F99" w:rsidRDefault="003D4CCA" w:rsidP="008A46CB">
            <w:pPr>
              <w:pStyle w:val="a3"/>
              <w:widowControl w:val="0"/>
              <w:spacing w:line="360" w:lineRule="auto"/>
              <w:ind w:firstLine="0"/>
              <w:rPr>
                <w:sz w:val="20"/>
                <w:szCs w:val="20"/>
              </w:rPr>
            </w:pPr>
            <w:r w:rsidRPr="00650F99">
              <w:rPr>
                <w:sz w:val="20"/>
                <w:szCs w:val="20"/>
              </w:rPr>
              <w:t xml:space="preserve">4 </w:t>
            </w:r>
          </w:p>
        </w:tc>
        <w:tc>
          <w:tcPr>
            <w:tcW w:w="5514" w:type="dxa"/>
            <w:tcBorders>
              <w:top w:val="outset" w:sz="6" w:space="0" w:color="auto"/>
              <w:left w:val="outset" w:sz="6" w:space="0" w:color="auto"/>
              <w:bottom w:val="outset" w:sz="6" w:space="0" w:color="auto"/>
              <w:right w:val="outset" w:sz="6" w:space="0" w:color="auto"/>
            </w:tcBorders>
          </w:tcPr>
          <w:p w:rsidR="003D4CCA" w:rsidRPr="00650F99" w:rsidRDefault="003D4CCA" w:rsidP="008A46CB">
            <w:pPr>
              <w:pStyle w:val="a3"/>
              <w:widowControl w:val="0"/>
              <w:spacing w:line="360" w:lineRule="auto"/>
              <w:ind w:firstLine="0"/>
              <w:rPr>
                <w:sz w:val="20"/>
                <w:szCs w:val="20"/>
              </w:rPr>
            </w:pPr>
            <w:r w:rsidRPr="00650F99">
              <w:rPr>
                <w:sz w:val="20"/>
                <w:szCs w:val="20"/>
              </w:rPr>
              <w:t xml:space="preserve">Специализированные небанковские кредитно-финансовые институты (СКФИ) </w:t>
            </w:r>
          </w:p>
        </w:tc>
        <w:tc>
          <w:tcPr>
            <w:tcW w:w="2835" w:type="dxa"/>
            <w:vMerge/>
            <w:tcBorders>
              <w:top w:val="outset" w:sz="6" w:space="0" w:color="auto"/>
              <w:left w:val="outset" w:sz="6" w:space="0" w:color="auto"/>
              <w:bottom w:val="outset" w:sz="6" w:space="0" w:color="auto"/>
            </w:tcBorders>
            <w:vAlign w:val="center"/>
          </w:tcPr>
          <w:p w:rsidR="003D4CCA" w:rsidRPr="00650F99" w:rsidRDefault="003D4CCA" w:rsidP="008A46CB">
            <w:pPr>
              <w:widowControl w:val="0"/>
              <w:spacing w:line="360" w:lineRule="auto"/>
              <w:rPr>
                <w:color w:val="000000"/>
                <w:sz w:val="20"/>
                <w:szCs w:val="20"/>
              </w:rPr>
            </w:pPr>
          </w:p>
        </w:tc>
      </w:tr>
      <w:tr w:rsidR="003D4CCA" w:rsidRPr="00650F99" w:rsidTr="00650F99">
        <w:tc>
          <w:tcPr>
            <w:tcW w:w="0" w:type="auto"/>
            <w:vMerge/>
            <w:tcBorders>
              <w:top w:val="outset" w:sz="6" w:space="0" w:color="auto"/>
              <w:bottom w:val="outset" w:sz="6" w:space="0" w:color="auto"/>
              <w:right w:val="outset" w:sz="6" w:space="0" w:color="auto"/>
            </w:tcBorders>
            <w:vAlign w:val="center"/>
          </w:tcPr>
          <w:p w:rsidR="003D4CCA" w:rsidRPr="00650F99" w:rsidRDefault="003D4CCA" w:rsidP="008A46CB">
            <w:pPr>
              <w:widowControl w:val="0"/>
              <w:spacing w:line="360" w:lineRule="auto"/>
              <w:rPr>
                <w:color w:val="000000"/>
                <w:sz w:val="20"/>
                <w:szCs w:val="20"/>
              </w:rPr>
            </w:pPr>
          </w:p>
        </w:tc>
        <w:tc>
          <w:tcPr>
            <w:tcW w:w="5514" w:type="dxa"/>
            <w:tcBorders>
              <w:top w:val="outset" w:sz="6" w:space="0" w:color="auto"/>
              <w:left w:val="outset" w:sz="6" w:space="0" w:color="auto"/>
              <w:bottom w:val="outset" w:sz="6" w:space="0" w:color="auto"/>
              <w:right w:val="outset" w:sz="6" w:space="0" w:color="auto"/>
            </w:tcBorders>
          </w:tcPr>
          <w:p w:rsidR="003D4CCA" w:rsidRPr="00650F99" w:rsidRDefault="003D4CCA" w:rsidP="008A46CB">
            <w:pPr>
              <w:pStyle w:val="a3"/>
              <w:widowControl w:val="0"/>
              <w:spacing w:line="360" w:lineRule="auto"/>
              <w:ind w:firstLine="0"/>
              <w:rPr>
                <w:sz w:val="20"/>
                <w:szCs w:val="20"/>
              </w:rPr>
            </w:pPr>
            <w:r w:rsidRPr="00650F99">
              <w:rPr>
                <w:sz w:val="20"/>
                <w:szCs w:val="20"/>
              </w:rPr>
              <w:t xml:space="preserve">- инвестиционные компании </w:t>
            </w:r>
          </w:p>
        </w:tc>
        <w:tc>
          <w:tcPr>
            <w:tcW w:w="2835" w:type="dxa"/>
            <w:vMerge/>
            <w:tcBorders>
              <w:top w:val="outset" w:sz="6" w:space="0" w:color="auto"/>
              <w:left w:val="outset" w:sz="6" w:space="0" w:color="auto"/>
              <w:bottom w:val="outset" w:sz="6" w:space="0" w:color="auto"/>
            </w:tcBorders>
            <w:vAlign w:val="center"/>
          </w:tcPr>
          <w:p w:rsidR="003D4CCA" w:rsidRPr="00650F99" w:rsidRDefault="003D4CCA" w:rsidP="008A46CB">
            <w:pPr>
              <w:widowControl w:val="0"/>
              <w:spacing w:line="360" w:lineRule="auto"/>
              <w:rPr>
                <w:color w:val="000000"/>
                <w:sz w:val="20"/>
                <w:szCs w:val="20"/>
              </w:rPr>
            </w:pPr>
          </w:p>
        </w:tc>
      </w:tr>
      <w:tr w:rsidR="003D4CCA" w:rsidRPr="00650F99" w:rsidTr="00650F99">
        <w:tc>
          <w:tcPr>
            <w:tcW w:w="0" w:type="auto"/>
            <w:vMerge/>
            <w:tcBorders>
              <w:top w:val="outset" w:sz="6" w:space="0" w:color="auto"/>
              <w:bottom w:val="outset" w:sz="6" w:space="0" w:color="auto"/>
              <w:right w:val="outset" w:sz="6" w:space="0" w:color="auto"/>
            </w:tcBorders>
            <w:vAlign w:val="center"/>
          </w:tcPr>
          <w:p w:rsidR="003D4CCA" w:rsidRPr="00650F99" w:rsidRDefault="003D4CCA" w:rsidP="008A46CB">
            <w:pPr>
              <w:widowControl w:val="0"/>
              <w:spacing w:line="360" w:lineRule="auto"/>
              <w:rPr>
                <w:color w:val="000000"/>
                <w:sz w:val="20"/>
                <w:szCs w:val="20"/>
              </w:rPr>
            </w:pPr>
          </w:p>
        </w:tc>
        <w:tc>
          <w:tcPr>
            <w:tcW w:w="5514" w:type="dxa"/>
            <w:tcBorders>
              <w:top w:val="outset" w:sz="6" w:space="0" w:color="auto"/>
              <w:left w:val="outset" w:sz="6" w:space="0" w:color="auto"/>
              <w:bottom w:val="outset" w:sz="6" w:space="0" w:color="auto"/>
              <w:right w:val="outset" w:sz="6" w:space="0" w:color="auto"/>
            </w:tcBorders>
          </w:tcPr>
          <w:p w:rsidR="003D4CCA" w:rsidRPr="00650F99" w:rsidRDefault="003D4CCA" w:rsidP="008A46CB">
            <w:pPr>
              <w:pStyle w:val="a3"/>
              <w:widowControl w:val="0"/>
              <w:spacing w:line="360" w:lineRule="auto"/>
              <w:ind w:firstLine="0"/>
              <w:rPr>
                <w:sz w:val="20"/>
                <w:szCs w:val="20"/>
              </w:rPr>
            </w:pPr>
            <w:r w:rsidRPr="00650F99">
              <w:rPr>
                <w:sz w:val="20"/>
                <w:szCs w:val="20"/>
              </w:rPr>
              <w:t xml:space="preserve">- финансовые компании </w:t>
            </w:r>
          </w:p>
        </w:tc>
        <w:tc>
          <w:tcPr>
            <w:tcW w:w="2835" w:type="dxa"/>
            <w:vMerge/>
            <w:tcBorders>
              <w:top w:val="outset" w:sz="6" w:space="0" w:color="auto"/>
              <w:left w:val="outset" w:sz="6" w:space="0" w:color="auto"/>
              <w:bottom w:val="outset" w:sz="6" w:space="0" w:color="auto"/>
            </w:tcBorders>
            <w:vAlign w:val="center"/>
          </w:tcPr>
          <w:p w:rsidR="003D4CCA" w:rsidRPr="00650F99" w:rsidRDefault="003D4CCA" w:rsidP="008A46CB">
            <w:pPr>
              <w:widowControl w:val="0"/>
              <w:spacing w:line="360" w:lineRule="auto"/>
              <w:rPr>
                <w:color w:val="000000"/>
                <w:sz w:val="20"/>
                <w:szCs w:val="20"/>
              </w:rPr>
            </w:pPr>
          </w:p>
        </w:tc>
      </w:tr>
      <w:tr w:rsidR="003D4CCA" w:rsidRPr="00650F99" w:rsidTr="00650F99">
        <w:tc>
          <w:tcPr>
            <w:tcW w:w="0" w:type="auto"/>
            <w:vMerge/>
            <w:tcBorders>
              <w:top w:val="outset" w:sz="6" w:space="0" w:color="auto"/>
              <w:bottom w:val="outset" w:sz="6" w:space="0" w:color="auto"/>
              <w:right w:val="outset" w:sz="6" w:space="0" w:color="auto"/>
            </w:tcBorders>
            <w:vAlign w:val="center"/>
          </w:tcPr>
          <w:p w:rsidR="003D4CCA" w:rsidRPr="00650F99" w:rsidRDefault="003D4CCA" w:rsidP="008A46CB">
            <w:pPr>
              <w:widowControl w:val="0"/>
              <w:spacing w:line="360" w:lineRule="auto"/>
              <w:rPr>
                <w:color w:val="000000"/>
                <w:sz w:val="20"/>
                <w:szCs w:val="20"/>
              </w:rPr>
            </w:pPr>
          </w:p>
        </w:tc>
        <w:tc>
          <w:tcPr>
            <w:tcW w:w="5514" w:type="dxa"/>
            <w:tcBorders>
              <w:top w:val="outset" w:sz="6" w:space="0" w:color="auto"/>
              <w:left w:val="outset" w:sz="6" w:space="0" w:color="auto"/>
              <w:bottom w:val="outset" w:sz="6" w:space="0" w:color="auto"/>
              <w:right w:val="outset" w:sz="6" w:space="0" w:color="auto"/>
            </w:tcBorders>
          </w:tcPr>
          <w:p w:rsidR="003D4CCA" w:rsidRPr="00650F99" w:rsidRDefault="003D4CCA" w:rsidP="008A46CB">
            <w:pPr>
              <w:pStyle w:val="a3"/>
              <w:widowControl w:val="0"/>
              <w:spacing w:line="360" w:lineRule="auto"/>
              <w:ind w:firstLine="0"/>
              <w:rPr>
                <w:sz w:val="20"/>
                <w:szCs w:val="20"/>
              </w:rPr>
            </w:pPr>
            <w:r w:rsidRPr="00650F99">
              <w:rPr>
                <w:sz w:val="20"/>
                <w:szCs w:val="20"/>
              </w:rPr>
              <w:t xml:space="preserve">- благотворительные фонды </w:t>
            </w:r>
          </w:p>
        </w:tc>
        <w:tc>
          <w:tcPr>
            <w:tcW w:w="2835" w:type="dxa"/>
            <w:vMerge/>
            <w:tcBorders>
              <w:top w:val="outset" w:sz="6" w:space="0" w:color="auto"/>
              <w:left w:val="outset" w:sz="6" w:space="0" w:color="auto"/>
              <w:bottom w:val="outset" w:sz="6" w:space="0" w:color="auto"/>
            </w:tcBorders>
            <w:vAlign w:val="center"/>
          </w:tcPr>
          <w:p w:rsidR="003D4CCA" w:rsidRPr="00650F99" w:rsidRDefault="003D4CCA" w:rsidP="008A46CB">
            <w:pPr>
              <w:widowControl w:val="0"/>
              <w:spacing w:line="360" w:lineRule="auto"/>
              <w:rPr>
                <w:color w:val="000000"/>
                <w:sz w:val="20"/>
                <w:szCs w:val="20"/>
              </w:rPr>
            </w:pPr>
          </w:p>
        </w:tc>
      </w:tr>
      <w:tr w:rsidR="003D4CCA" w:rsidRPr="00650F99" w:rsidTr="00650F99">
        <w:tc>
          <w:tcPr>
            <w:tcW w:w="0" w:type="auto"/>
            <w:vMerge/>
            <w:tcBorders>
              <w:top w:val="outset" w:sz="6" w:space="0" w:color="auto"/>
              <w:bottom w:val="outset" w:sz="6" w:space="0" w:color="auto"/>
              <w:right w:val="outset" w:sz="6" w:space="0" w:color="auto"/>
            </w:tcBorders>
            <w:vAlign w:val="center"/>
          </w:tcPr>
          <w:p w:rsidR="003D4CCA" w:rsidRPr="00650F99" w:rsidRDefault="003D4CCA" w:rsidP="008A46CB">
            <w:pPr>
              <w:widowControl w:val="0"/>
              <w:spacing w:line="360" w:lineRule="auto"/>
              <w:rPr>
                <w:color w:val="000000"/>
                <w:sz w:val="20"/>
                <w:szCs w:val="20"/>
              </w:rPr>
            </w:pPr>
          </w:p>
        </w:tc>
        <w:tc>
          <w:tcPr>
            <w:tcW w:w="5514" w:type="dxa"/>
            <w:tcBorders>
              <w:top w:val="outset" w:sz="6" w:space="0" w:color="auto"/>
              <w:left w:val="outset" w:sz="6" w:space="0" w:color="auto"/>
              <w:bottom w:val="outset" w:sz="6" w:space="0" w:color="auto"/>
              <w:right w:val="outset" w:sz="6" w:space="0" w:color="auto"/>
            </w:tcBorders>
          </w:tcPr>
          <w:p w:rsidR="003D4CCA" w:rsidRPr="00650F99" w:rsidRDefault="003D4CCA" w:rsidP="008A46CB">
            <w:pPr>
              <w:pStyle w:val="a3"/>
              <w:widowControl w:val="0"/>
              <w:spacing w:line="360" w:lineRule="auto"/>
              <w:ind w:firstLine="0"/>
              <w:rPr>
                <w:sz w:val="20"/>
                <w:szCs w:val="20"/>
              </w:rPr>
            </w:pPr>
            <w:r w:rsidRPr="00650F99">
              <w:rPr>
                <w:sz w:val="20"/>
                <w:szCs w:val="20"/>
              </w:rPr>
              <w:t xml:space="preserve">- кредитные союзы и пр. </w:t>
            </w:r>
          </w:p>
        </w:tc>
        <w:tc>
          <w:tcPr>
            <w:tcW w:w="2835" w:type="dxa"/>
            <w:vMerge/>
            <w:tcBorders>
              <w:top w:val="outset" w:sz="6" w:space="0" w:color="auto"/>
              <w:left w:val="outset" w:sz="6" w:space="0" w:color="auto"/>
              <w:bottom w:val="outset" w:sz="6" w:space="0" w:color="auto"/>
            </w:tcBorders>
            <w:vAlign w:val="center"/>
          </w:tcPr>
          <w:p w:rsidR="003D4CCA" w:rsidRPr="00650F99" w:rsidRDefault="003D4CCA" w:rsidP="008A46CB">
            <w:pPr>
              <w:widowControl w:val="0"/>
              <w:spacing w:line="360" w:lineRule="auto"/>
              <w:rPr>
                <w:color w:val="000000"/>
                <w:sz w:val="20"/>
                <w:szCs w:val="20"/>
              </w:rPr>
            </w:pPr>
          </w:p>
        </w:tc>
      </w:tr>
    </w:tbl>
    <w:p w:rsidR="00650F99" w:rsidRDefault="00650F99" w:rsidP="008A46CB">
      <w:pPr>
        <w:widowControl w:val="0"/>
        <w:spacing w:line="360" w:lineRule="auto"/>
        <w:ind w:firstLine="709"/>
        <w:jc w:val="both"/>
        <w:rPr>
          <w:sz w:val="28"/>
          <w:szCs w:val="28"/>
        </w:rPr>
      </w:pPr>
    </w:p>
    <w:p w:rsidR="0011460D" w:rsidRPr="00D57F91" w:rsidRDefault="0011460D" w:rsidP="008A46CB">
      <w:pPr>
        <w:widowControl w:val="0"/>
        <w:spacing w:line="360" w:lineRule="auto"/>
        <w:ind w:firstLine="709"/>
        <w:jc w:val="both"/>
        <w:rPr>
          <w:sz w:val="28"/>
          <w:szCs w:val="28"/>
        </w:rPr>
      </w:pPr>
      <w:r w:rsidRPr="00D57F91">
        <w:rPr>
          <w:sz w:val="28"/>
          <w:szCs w:val="28"/>
        </w:rPr>
        <w:t>Банковскую систему можно представить как целое, как многообразие частей, подчиненных единому целому. Это означает, что ее отдельные части (различные банки) связаны таким образом, что могут при необходимости заменить одна другую. В случае</w:t>
      </w:r>
      <w:r w:rsidR="009B2891" w:rsidRPr="00D57F91">
        <w:rPr>
          <w:sz w:val="28"/>
          <w:szCs w:val="28"/>
        </w:rPr>
        <w:t>,</w:t>
      </w:r>
      <w:r w:rsidRPr="00D57F91">
        <w:rPr>
          <w:sz w:val="28"/>
          <w:szCs w:val="28"/>
        </w:rPr>
        <w:t xml:space="preserve"> если ликвидируется один банк, вся система не становится недееспособной - появляется другой банк, который может выполнять банковские операции и услуги. В банковскую систему при этом могут влиться новые части, восполняющие специфику целого</w:t>
      </w:r>
      <w:r w:rsidR="00A225F5" w:rsidRPr="00D57F91">
        <w:rPr>
          <w:sz w:val="28"/>
          <w:szCs w:val="28"/>
        </w:rPr>
        <w:t xml:space="preserve"> [</w:t>
      </w:r>
      <w:r w:rsidR="00153DD1" w:rsidRPr="00D57F91">
        <w:rPr>
          <w:sz w:val="28"/>
          <w:szCs w:val="28"/>
        </w:rPr>
        <w:t>8</w:t>
      </w:r>
      <w:r w:rsidR="00A225F5" w:rsidRPr="00D57F91">
        <w:rPr>
          <w:sz w:val="28"/>
          <w:szCs w:val="28"/>
        </w:rPr>
        <w:t>]</w:t>
      </w:r>
      <w:r w:rsidRPr="00D57F91">
        <w:rPr>
          <w:sz w:val="28"/>
          <w:szCs w:val="28"/>
        </w:rPr>
        <w:t>.</w:t>
      </w:r>
    </w:p>
    <w:p w:rsidR="00E82704" w:rsidRPr="00D57F91" w:rsidRDefault="00E82704" w:rsidP="008A46CB">
      <w:pPr>
        <w:pStyle w:val="a3"/>
        <w:widowControl w:val="0"/>
        <w:spacing w:line="360" w:lineRule="auto"/>
        <w:ind w:firstLine="709"/>
        <w:jc w:val="both"/>
        <w:rPr>
          <w:sz w:val="28"/>
          <w:szCs w:val="28"/>
        </w:rPr>
      </w:pPr>
      <w:r w:rsidRPr="00D57F91">
        <w:rPr>
          <w:sz w:val="28"/>
          <w:szCs w:val="28"/>
        </w:rPr>
        <w:t xml:space="preserve">В Российской Федерации кредитная система складывается из 2-х уровней: 1-уровень - Центральный банк РФ (Банк России); 2 -уровень - коммерческие банки и другие финансово-кредитные учреждения. </w:t>
      </w:r>
    </w:p>
    <w:p w:rsidR="008A46CB" w:rsidRDefault="008A46CB" w:rsidP="008A46CB">
      <w:pPr>
        <w:widowControl w:val="0"/>
        <w:spacing w:line="360" w:lineRule="auto"/>
        <w:ind w:firstLine="709"/>
        <w:jc w:val="both"/>
        <w:rPr>
          <w:sz w:val="28"/>
          <w:szCs w:val="28"/>
        </w:rPr>
      </w:pPr>
    </w:p>
    <w:p w:rsidR="009B2891" w:rsidRPr="00D57F91" w:rsidRDefault="009B2891" w:rsidP="008A46CB">
      <w:pPr>
        <w:widowControl w:val="0"/>
        <w:spacing w:line="360" w:lineRule="auto"/>
        <w:ind w:firstLine="709"/>
        <w:jc w:val="both"/>
        <w:rPr>
          <w:sz w:val="28"/>
          <w:szCs w:val="28"/>
        </w:rPr>
      </w:pPr>
      <w:r w:rsidRPr="00D57F91">
        <w:rPr>
          <w:sz w:val="28"/>
          <w:szCs w:val="28"/>
        </w:rPr>
        <w:t>Таблица 2.</w:t>
      </w:r>
      <w:r w:rsidR="009B686D" w:rsidRPr="00D57F91">
        <w:rPr>
          <w:sz w:val="28"/>
          <w:szCs w:val="28"/>
        </w:rPr>
        <w:t>2</w:t>
      </w:r>
    </w:p>
    <w:p w:rsidR="0011460D" w:rsidRPr="00D57F91" w:rsidRDefault="0011460D" w:rsidP="008A46CB">
      <w:pPr>
        <w:widowControl w:val="0"/>
        <w:spacing w:line="360" w:lineRule="auto"/>
        <w:ind w:firstLine="709"/>
        <w:jc w:val="both"/>
        <w:rPr>
          <w:sz w:val="28"/>
          <w:szCs w:val="28"/>
        </w:rPr>
      </w:pPr>
      <w:r w:rsidRPr="00D57F91">
        <w:rPr>
          <w:sz w:val="28"/>
          <w:szCs w:val="28"/>
        </w:rPr>
        <w:t>Различия между распределительной и рыночной банковскими системами</w:t>
      </w:r>
    </w:p>
    <w:tbl>
      <w:tblPr>
        <w:tblW w:w="0" w:type="auto"/>
        <w:jc w:val="center"/>
        <w:tblBorders>
          <w:top w:val="outset" w:sz="6" w:space="0" w:color="auto"/>
          <w:left w:val="outset" w:sz="6" w:space="0" w:color="auto"/>
          <w:bottom w:val="outset" w:sz="6" w:space="0" w:color="auto"/>
          <w:right w:val="outset" w:sz="6" w:space="0" w:color="auto"/>
        </w:tblBorders>
        <w:tblCellMar>
          <w:left w:w="0" w:type="dxa"/>
          <w:right w:w="0" w:type="dxa"/>
        </w:tblCellMar>
        <w:tblLook w:val="0000" w:firstRow="0" w:lastRow="0" w:firstColumn="0" w:lastColumn="0" w:noHBand="0" w:noVBand="0"/>
      </w:tblPr>
      <w:tblGrid>
        <w:gridCol w:w="4672"/>
        <w:gridCol w:w="4699"/>
      </w:tblGrid>
      <w:tr w:rsidR="0011460D" w:rsidRPr="00D57F91" w:rsidTr="00650F99">
        <w:trPr>
          <w:trHeight w:val="724"/>
          <w:jc w:val="center"/>
        </w:trPr>
        <w:tc>
          <w:tcPr>
            <w:tcW w:w="4679" w:type="dxa"/>
            <w:tcBorders>
              <w:top w:val="outset" w:sz="6" w:space="0" w:color="auto"/>
              <w:bottom w:val="outset" w:sz="6" w:space="0" w:color="auto"/>
              <w:right w:val="outset" w:sz="6" w:space="0" w:color="auto"/>
            </w:tcBorders>
          </w:tcPr>
          <w:p w:rsidR="0011460D" w:rsidRPr="00650F99" w:rsidRDefault="0011460D" w:rsidP="008A46CB">
            <w:pPr>
              <w:pStyle w:val="a3"/>
              <w:widowControl w:val="0"/>
              <w:spacing w:line="360" w:lineRule="auto"/>
              <w:ind w:firstLine="0"/>
              <w:rPr>
                <w:sz w:val="20"/>
                <w:szCs w:val="20"/>
              </w:rPr>
            </w:pPr>
            <w:r w:rsidRPr="00650F99">
              <w:rPr>
                <w:sz w:val="20"/>
                <w:szCs w:val="20"/>
              </w:rPr>
              <w:t>Распределительная (централизованная) банковская</w:t>
            </w:r>
            <w:r w:rsidR="009B2891" w:rsidRPr="00650F99">
              <w:rPr>
                <w:sz w:val="20"/>
                <w:szCs w:val="20"/>
              </w:rPr>
              <w:t xml:space="preserve"> система</w:t>
            </w:r>
          </w:p>
        </w:tc>
        <w:tc>
          <w:tcPr>
            <w:tcW w:w="4706" w:type="dxa"/>
            <w:tcBorders>
              <w:top w:val="outset" w:sz="6" w:space="0" w:color="auto"/>
              <w:left w:val="outset" w:sz="6" w:space="0" w:color="auto"/>
              <w:bottom w:val="outset" w:sz="6" w:space="0" w:color="auto"/>
            </w:tcBorders>
          </w:tcPr>
          <w:p w:rsidR="0011460D" w:rsidRPr="00650F99" w:rsidRDefault="0011460D" w:rsidP="008A46CB">
            <w:pPr>
              <w:pStyle w:val="a3"/>
              <w:widowControl w:val="0"/>
              <w:spacing w:line="360" w:lineRule="auto"/>
              <w:ind w:firstLine="0"/>
              <w:rPr>
                <w:sz w:val="20"/>
                <w:szCs w:val="20"/>
              </w:rPr>
            </w:pPr>
            <w:r w:rsidRPr="00650F99">
              <w:rPr>
                <w:sz w:val="20"/>
                <w:szCs w:val="20"/>
              </w:rPr>
              <w:t>Рыночная банковская система</w:t>
            </w:r>
          </w:p>
        </w:tc>
      </w:tr>
      <w:tr w:rsidR="0011460D" w:rsidRPr="00D57F91" w:rsidTr="00650F99">
        <w:trPr>
          <w:jc w:val="center"/>
        </w:trPr>
        <w:tc>
          <w:tcPr>
            <w:tcW w:w="9385" w:type="dxa"/>
            <w:gridSpan w:val="2"/>
            <w:tcBorders>
              <w:top w:val="outset" w:sz="6" w:space="0" w:color="auto"/>
              <w:bottom w:val="outset" w:sz="6" w:space="0" w:color="auto"/>
            </w:tcBorders>
          </w:tcPr>
          <w:p w:rsidR="0011460D" w:rsidRPr="00650F99" w:rsidRDefault="0011460D" w:rsidP="008A46CB">
            <w:pPr>
              <w:pStyle w:val="a3"/>
              <w:widowControl w:val="0"/>
              <w:spacing w:line="360" w:lineRule="auto"/>
              <w:ind w:firstLine="0"/>
              <w:rPr>
                <w:sz w:val="20"/>
                <w:szCs w:val="20"/>
              </w:rPr>
            </w:pPr>
            <w:r w:rsidRPr="00650F99">
              <w:rPr>
                <w:sz w:val="20"/>
                <w:szCs w:val="20"/>
              </w:rPr>
              <w:t>I. По типу собственности</w:t>
            </w:r>
          </w:p>
        </w:tc>
      </w:tr>
      <w:tr w:rsidR="0011460D" w:rsidRPr="00D57F91" w:rsidTr="00650F99">
        <w:trPr>
          <w:jc w:val="center"/>
        </w:trPr>
        <w:tc>
          <w:tcPr>
            <w:tcW w:w="4679" w:type="dxa"/>
            <w:tcBorders>
              <w:top w:val="outset" w:sz="6" w:space="0" w:color="auto"/>
              <w:bottom w:val="outset" w:sz="6" w:space="0" w:color="auto"/>
              <w:right w:val="outset" w:sz="6" w:space="0" w:color="auto"/>
            </w:tcBorders>
          </w:tcPr>
          <w:p w:rsidR="0011460D" w:rsidRPr="00650F99" w:rsidRDefault="0011460D" w:rsidP="008A46CB">
            <w:pPr>
              <w:pStyle w:val="a3"/>
              <w:widowControl w:val="0"/>
              <w:spacing w:line="360" w:lineRule="auto"/>
              <w:ind w:firstLine="0"/>
              <w:rPr>
                <w:sz w:val="20"/>
                <w:szCs w:val="20"/>
              </w:rPr>
            </w:pPr>
            <w:r w:rsidRPr="00650F99">
              <w:rPr>
                <w:sz w:val="20"/>
                <w:szCs w:val="20"/>
              </w:rPr>
              <w:t>Государство - единственный собственник на банки</w:t>
            </w:r>
          </w:p>
        </w:tc>
        <w:tc>
          <w:tcPr>
            <w:tcW w:w="4706" w:type="dxa"/>
            <w:tcBorders>
              <w:top w:val="outset" w:sz="6" w:space="0" w:color="auto"/>
              <w:left w:val="outset" w:sz="6" w:space="0" w:color="auto"/>
              <w:bottom w:val="outset" w:sz="6" w:space="0" w:color="auto"/>
            </w:tcBorders>
          </w:tcPr>
          <w:p w:rsidR="0011460D" w:rsidRPr="00650F99" w:rsidRDefault="0011460D" w:rsidP="008A46CB">
            <w:pPr>
              <w:pStyle w:val="a3"/>
              <w:widowControl w:val="0"/>
              <w:spacing w:line="360" w:lineRule="auto"/>
              <w:ind w:firstLine="0"/>
              <w:rPr>
                <w:sz w:val="20"/>
                <w:szCs w:val="20"/>
              </w:rPr>
            </w:pPr>
            <w:r w:rsidRPr="00650F99">
              <w:rPr>
                <w:sz w:val="20"/>
                <w:szCs w:val="20"/>
              </w:rPr>
              <w:t xml:space="preserve">Многообразие форм собственности на </w:t>
            </w:r>
          </w:p>
          <w:p w:rsidR="0011460D" w:rsidRPr="00650F99" w:rsidRDefault="0011460D" w:rsidP="008A46CB">
            <w:pPr>
              <w:pStyle w:val="a3"/>
              <w:widowControl w:val="0"/>
              <w:spacing w:line="360" w:lineRule="auto"/>
              <w:ind w:firstLine="0"/>
              <w:rPr>
                <w:sz w:val="20"/>
                <w:szCs w:val="20"/>
              </w:rPr>
            </w:pPr>
            <w:r w:rsidRPr="00650F99">
              <w:rPr>
                <w:sz w:val="20"/>
                <w:szCs w:val="20"/>
              </w:rPr>
              <w:t>банки</w:t>
            </w:r>
          </w:p>
        </w:tc>
      </w:tr>
      <w:tr w:rsidR="0011460D" w:rsidRPr="00D57F91" w:rsidTr="00650F99">
        <w:trPr>
          <w:jc w:val="center"/>
        </w:trPr>
        <w:tc>
          <w:tcPr>
            <w:tcW w:w="9385" w:type="dxa"/>
            <w:gridSpan w:val="2"/>
            <w:tcBorders>
              <w:top w:val="outset" w:sz="6" w:space="0" w:color="auto"/>
              <w:bottom w:val="outset" w:sz="6" w:space="0" w:color="auto"/>
            </w:tcBorders>
          </w:tcPr>
          <w:p w:rsidR="0011460D" w:rsidRPr="00650F99" w:rsidRDefault="0011460D" w:rsidP="008A46CB">
            <w:pPr>
              <w:pStyle w:val="a3"/>
              <w:widowControl w:val="0"/>
              <w:spacing w:line="360" w:lineRule="auto"/>
              <w:ind w:firstLine="0"/>
              <w:rPr>
                <w:sz w:val="20"/>
                <w:szCs w:val="20"/>
              </w:rPr>
            </w:pPr>
            <w:r w:rsidRPr="00650F99">
              <w:rPr>
                <w:sz w:val="20"/>
                <w:szCs w:val="20"/>
              </w:rPr>
              <w:t>II. По степени монополизации</w:t>
            </w:r>
          </w:p>
        </w:tc>
      </w:tr>
      <w:tr w:rsidR="0011460D" w:rsidRPr="00D57F91" w:rsidTr="00650F99">
        <w:trPr>
          <w:jc w:val="center"/>
        </w:trPr>
        <w:tc>
          <w:tcPr>
            <w:tcW w:w="4679" w:type="dxa"/>
            <w:tcBorders>
              <w:top w:val="outset" w:sz="6" w:space="0" w:color="auto"/>
              <w:bottom w:val="outset" w:sz="6" w:space="0" w:color="auto"/>
              <w:right w:val="outset" w:sz="6" w:space="0" w:color="auto"/>
            </w:tcBorders>
          </w:tcPr>
          <w:p w:rsidR="0011460D" w:rsidRPr="00650F99" w:rsidRDefault="0011460D" w:rsidP="008A46CB">
            <w:pPr>
              <w:pStyle w:val="a3"/>
              <w:widowControl w:val="0"/>
              <w:spacing w:line="360" w:lineRule="auto"/>
              <w:ind w:firstLine="0"/>
              <w:rPr>
                <w:sz w:val="20"/>
                <w:szCs w:val="20"/>
              </w:rPr>
            </w:pPr>
            <w:r w:rsidRPr="00650F99">
              <w:rPr>
                <w:sz w:val="20"/>
                <w:szCs w:val="20"/>
              </w:rPr>
              <w:t>Монополия государства на формирование банков</w:t>
            </w:r>
          </w:p>
        </w:tc>
        <w:tc>
          <w:tcPr>
            <w:tcW w:w="4706" w:type="dxa"/>
            <w:tcBorders>
              <w:top w:val="outset" w:sz="6" w:space="0" w:color="auto"/>
              <w:left w:val="outset" w:sz="6" w:space="0" w:color="auto"/>
              <w:bottom w:val="outset" w:sz="6" w:space="0" w:color="auto"/>
            </w:tcBorders>
          </w:tcPr>
          <w:p w:rsidR="0011460D" w:rsidRPr="00650F99" w:rsidRDefault="0011460D" w:rsidP="008A46CB">
            <w:pPr>
              <w:pStyle w:val="a3"/>
              <w:widowControl w:val="0"/>
              <w:spacing w:line="360" w:lineRule="auto"/>
              <w:ind w:firstLine="0"/>
              <w:rPr>
                <w:sz w:val="20"/>
                <w:szCs w:val="20"/>
              </w:rPr>
            </w:pPr>
            <w:r w:rsidRPr="00650F99">
              <w:rPr>
                <w:sz w:val="20"/>
                <w:szCs w:val="20"/>
              </w:rPr>
              <w:t>Монополия государства на банки отсутствует, любые юридические и физические лица могут образовать свой банк</w:t>
            </w:r>
          </w:p>
        </w:tc>
      </w:tr>
      <w:tr w:rsidR="0011460D" w:rsidRPr="00D57F91" w:rsidTr="00650F99">
        <w:trPr>
          <w:jc w:val="center"/>
        </w:trPr>
        <w:tc>
          <w:tcPr>
            <w:tcW w:w="9385" w:type="dxa"/>
            <w:gridSpan w:val="2"/>
            <w:tcBorders>
              <w:top w:val="outset" w:sz="6" w:space="0" w:color="auto"/>
              <w:bottom w:val="outset" w:sz="6" w:space="0" w:color="auto"/>
            </w:tcBorders>
          </w:tcPr>
          <w:p w:rsidR="0011460D" w:rsidRPr="00650F99" w:rsidRDefault="0011460D" w:rsidP="008A46CB">
            <w:pPr>
              <w:pStyle w:val="a3"/>
              <w:widowControl w:val="0"/>
              <w:spacing w:line="360" w:lineRule="auto"/>
              <w:ind w:firstLine="0"/>
              <w:rPr>
                <w:sz w:val="20"/>
                <w:szCs w:val="20"/>
              </w:rPr>
            </w:pPr>
            <w:r w:rsidRPr="00650F99">
              <w:rPr>
                <w:sz w:val="20"/>
                <w:szCs w:val="20"/>
              </w:rPr>
              <w:t>III. По количеству уровней системы</w:t>
            </w:r>
          </w:p>
        </w:tc>
      </w:tr>
      <w:tr w:rsidR="0011460D" w:rsidRPr="00D57F91" w:rsidTr="00650F99">
        <w:trPr>
          <w:jc w:val="center"/>
        </w:trPr>
        <w:tc>
          <w:tcPr>
            <w:tcW w:w="4679" w:type="dxa"/>
            <w:tcBorders>
              <w:top w:val="outset" w:sz="6" w:space="0" w:color="auto"/>
              <w:bottom w:val="outset" w:sz="6" w:space="0" w:color="auto"/>
              <w:right w:val="outset" w:sz="6" w:space="0" w:color="auto"/>
            </w:tcBorders>
          </w:tcPr>
          <w:p w:rsidR="0011460D" w:rsidRPr="00650F99" w:rsidRDefault="0011460D" w:rsidP="008A46CB">
            <w:pPr>
              <w:pStyle w:val="a3"/>
              <w:widowControl w:val="0"/>
              <w:spacing w:line="360" w:lineRule="auto"/>
              <w:ind w:firstLine="0"/>
              <w:rPr>
                <w:sz w:val="20"/>
                <w:szCs w:val="20"/>
              </w:rPr>
            </w:pPr>
            <w:r w:rsidRPr="00650F99">
              <w:rPr>
                <w:sz w:val="20"/>
                <w:szCs w:val="20"/>
              </w:rPr>
              <w:t>Одноуровневая банковская система</w:t>
            </w:r>
          </w:p>
        </w:tc>
        <w:tc>
          <w:tcPr>
            <w:tcW w:w="4706" w:type="dxa"/>
            <w:tcBorders>
              <w:top w:val="outset" w:sz="6" w:space="0" w:color="auto"/>
              <w:left w:val="outset" w:sz="6" w:space="0" w:color="auto"/>
              <w:bottom w:val="outset" w:sz="6" w:space="0" w:color="auto"/>
            </w:tcBorders>
          </w:tcPr>
          <w:p w:rsidR="0011460D" w:rsidRPr="00650F99" w:rsidRDefault="0011460D" w:rsidP="008A46CB">
            <w:pPr>
              <w:pStyle w:val="a3"/>
              <w:widowControl w:val="0"/>
              <w:spacing w:line="360" w:lineRule="auto"/>
              <w:ind w:firstLine="0"/>
              <w:rPr>
                <w:sz w:val="20"/>
                <w:szCs w:val="20"/>
              </w:rPr>
            </w:pPr>
            <w:r w:rsidRPr="00650F99">
              <w:rPr>
                <w:sz w:val="20"/>
                <w:szCs w:val="20"/>
              </w:rPr>
              <w:t>Двухуровневая банковская система</w:t>
            </w:r>
          </w:p>
        </w:tc>
      </w:tr>
      <w:tr w:rsidR="0011460D" w:rsidRPr="00D57F91" w:rsidTr="00650F99">
        <w:trPr>
          <w:jc w:val="center"/>
        </w:trPr>
        <w:tc>
          <w:tcPr>
            <w:tcW w:w="9385" w:type="dxa"/>
            <w:gridSpan w:val="2"/>
            <w:tcBorders>
              <w:top w:val="outset" w:sz="6" w:space="0" w:color="auto"/>
              <w:bottom w:val="outset" w:sz="6" w:space="0" w:color="auto"/>
            </w:tcBorders>
          </w:tcPr>
          <w:p w:rsidR="0011460D" w:rsidRPr="00650F99" w:rsidRDefault="0011460D" w:rsidP="008A46CB">
            <w:pPr>
              <w:pStyle w:val="a3"/>
              <w:widowControl w:val="0"/>
              <w:spacing w:line="360" w:lineRule="auto"/>
              <w:ind w:firstLine="0"/>
              <w:rPr>
                <w:sz w:val="20"/>
                <w:szCs w:val="20"/>
              </w:rPr>
            </w:pPr>
            <w:r w:rsidRPr="00650F99">
              <w:rPr>
                <w:sz w:val="20"/>
                <w:szCs w:val="20"/>
              </w:rPr>
              <w:t>IV. По характеру системы управления</w:t>
            </w:r>
          </w:p>
        </w:tc>
      </w:tr>
      <w:tr w:rsidR="0011460D" w:rsidRPr="00D57F91" w:rsidTr="00650F99">
        <w:trPr>
          <w:jc w:val="center"/>
        </w:trPr>
        <w:tc>
          <w:tcPr>
            <w:tcW w:w="4679" w:type="dxa"/>
            <w:tcBorders>
              <w:top w:val="outset" w:sz="6" w:space="0" w:color="auto"/>
              <w:bottom w:val="outset" w:sz="6" w:space="0" w:color="auto"/>
              <w:right w:val="outset" w:sz="6" w:space="0" w:color="auto"/>
            </w:tcBorders>
          </w:tcPr>
          <w:p w:rsidR="0011460D" w:rsidRPr="00650F99" w:rsidRDefault="0011460D" w:rsidP="008A46CB">
            <w:pPr>
              <w:pStyle w:val="a3"/>
              <w:widowControl w:val="0"/>
              <w:spacing w:line="360" w:lineRule="auto"/>
              <w:ind w:firstLine="0"/>
              <w:rPr>
                <w:sz w:val="20"/>
                <w:szCs w:val="20"/>
              </w:rPr>
            </w:pPr>
            <w:r w:rsidRPr="00650F99">
              <w:rPr>
                <w:sz w:val="20"/>
                <w:szCs w:val="20"/>
              </w:rPr>
              <w:t>Централизованная (вертикальная) схема управления</w:t>
            </w:r>
          </w:p>
        </w:tc>
        <w:tc>
          <w:tcPr>
            <w:tcW w:w="4706" w:type="dxa"/>
            <w:tcBorders>
              <w:top w:val="outset" w:sz="6" w:space="0" w:color="auto"/>
              <w:left w:val="outset" w:sz="6" w:space="0" w:color="auto"/>
              <w:bottom w:val="outset" w:sz="6" w:space="0" w:color="auto"/>
            </w:tcBorders>
          </w:tcPr>
          <w:p w:rsidR="0011460D" w:rsidRPr="00650F99" w:rsidRDefault="0011460D" w:rsidP="008A46CB">
            <w:pPr>
              <w:pStyle w:val="a3"/>
              <w:widowControl w:val="0"/>
              <w:spacing w:line="360" w:lineRule="auto"/>
              <w:ind w:firstLine="0"/>
              <w:rPr>
                <w:sz w:val="20"/>
                <w:szCs w:val="20"/>
              </w:rPr>
            </w:pPr>
            <w:r w:rsidRPr="00650F99">
              <w:rPr>
                <w:sz w:val="20"/>
                <w:szCs w:val="20"/>
              </w:rPr>
              <w:t>Децентрализованная (горизонтальная) схема управления</w:t>
            </w:r>
          </w:p>
        </w:tc>
      </w:tr>
      <w:tr w:rsidR="0011460D" w:rsidRPr="00D57F91" w:rsidTr="00650F99">
        <w:trPr>
          <w:jc w:val="center"/>
        </w:trPr>
        <w:tc>
          <w:tcPr>
            <w:tcW w:w="9385" w:type="dxa"/>
            <w:gridSpan w:val="2"/>
            <w:tcBorders>
              <w:top w:val="outset" w:sz="6" w:space="0" w:color="auto"/>
              <w:bottom w:val="outset" w:sz="6" w:space="0" w:color="auto"/>
            </w:tcBorders>
          </w:tcPr>
          <w:p w:rsidR="0011460D" w:rsidRPr="00650F99" w:rsidRDefault="0011460D" w:rsidP="008A46CB">
            <w:pPr>
              <w:pStyle w:val="a3"/>
              <w:widowControl w:val="0"/>
              <w:spacing w:line="360" w:lineRule="auto"/>
              <w:ind w:firstLine="0"/>
              <w:rPr>
                <w:sz w:val="20"/>
                <w:szCs w:val="20"/>
              </w:rPr>
            </w:pPr>
            <w:r w:rsidRPr="00650F99">
              <w:rPr>
                <w:sz w:val="20"/>
                <w:szCs w:val="20"/>
              </w:rPr>
              <w:t>V. По характеру банковской политики</w:t>
            </w:r>
          </w:p>
        </w:tc>
      </w:tr>
      <w:tr w:rsidR="0011460D" w:rsidRPr="00D57F91" w:rsidTr="00650F99">
        <w:trPr>
          <w:jc w:val="center"/>
        </w:trPr>
        <w:tc>
          <w:tcPr>
            <w:tcW w:w="4679" w:type="dxa"/>
            <w:tcBorders>
              <w:top w:val="outset" w:sz="6" w:space="0" w:color="auto"/>
              <w:bottom w:val="outset" w:sz="6" w:space="0" w:color="auto"/>
              <w:right w:val="outset" w:sz="6" w:space="0" w:color="auto"/>
            </w:tcBorders>
          </w:tcPr>
          <w:p w:rsidR="0011460D" w:rsidRPr="00650F99" w:rsidRDefault="0011460D" w:rsidP="008A46CB">
            <w:pPr>
              <w:pStyle w:val="a3"/>
              <w:widowControl w:val="0"/>
              <w:spacing w:line="360" w:lineRule="auto"/>
              <w:ind w:firstLine="0"/>
              <w:rPr>
                <w:sz w:val="20"/>
                <w:szCs w:val="20"/>
              </w:rPr>
            </w:pPr>
            <w:r w:rsidRPr="00650F99">
              <w:rPr>
                <w:sz w:val="20"/>
                <w:szCs w:val="20"/>
              </w:rPr>
              <w:t>Политика единого банка</w:t>
            </w:r>
          </w:p>
        </w:tc>
        <w:tc>
          <w:tcPr>
            <w:tcW w:w="4706" w:type="dxa"/>
            <w:tcBorders>
              <w:top w:val="outset" w:sz="6" w:space="0" w:color="auto"/>
              <w:left w:val="outset" w:sz="6" w:space="0" w:color="auto"/>
              <w:bottom w:val="outset" w:sz="6" w:space="0" w:color="auto"/>
            </w:tcBorders>
          </w:tcPr>
          <w:p w:rsidR="0011460D" w:rsidRPr="00650F99" w:rsidRDefault="0011460D" w:rsidP="008A46CB">
            <w:pPr>
              <w:pStyle w:val="a3"/>
              <w:widowControl w:val="0"/>
              <w:spacing w:line="360" w:lineRule="auto"/>
              <w:ind w:firstLine="0"/>
              <w:rPr>
                <w:sz w:val="20"/>
                <w:szCs w:val="20"/>
              </w:rPr>
            </w:pPr>
            <w:r w:rsidRPr="00650F99">
              <w:rPr>
                <w:sz w:val="20"/>
                <w:szCs w:val="20"/>
              </w:rPr>
              <w:t>Политика множества банков</w:t>
            </w:r>
          </w:p>
        </w:tc>
      </w:tr>
      <w:tr w:rsidR="0011460D" w:rsidRPr="00D57F91" w:rsidTr="00650F99">
        <w:trPr>
          <w:jc w:val="center"/>
        </w:trPr>
        <w:tc>
          <w:tcPr>
            <w:tcW w:w="9385" w:type="dxa"/>
            <w:gridSpan w:val="2"/>
            <w:tcBorders>
              <w:top w:val="outset" w:sz="6" w:space="0" w:color="auto"/>
              <w:bottom w:val="outset" w:sz="6" w:space="0" w:color="auto"/>
            </w:tcBorders>
          </w:tcPr>
          <w:p w:rsidR="0011460D" w:rsidRPr="00650F99" w:rsidRDefault="0011460D" w:rsidP="008A46CB">
            <w:pPr>
              <w:pStyle w:val="a3"/>
              <w:widowControl w:val="0"/>
              <w:spacing w:line="360" w:lineRule="auto"/>
              <w:ind w:firstLine="0"/>
              <w:rPr>
                <w:sz w:val="20"/>
                <w:szCs w:val="20"/>
              </w:rPr>
            </w:pPr>
            <w:r w:rsidRPr="00650F99">
              <w:rPr>
                <w:sz w:val="20"/>
                <w:szCs w:val="20"/>
              </w:rPr>
              <w:t>VI. По характеру взаимоотношений банков с государством</w:t>
            </w:r>
          </w:p>
        </w:tc>
      </w:tr>
      <w:tr w:rsidR="0011460D" w:rsidRPr="00D57F91" w:rsidTr="00650F99">
        <w:trPr>
          <w:jc w:val="center"/>
        </w:trPr>
        <w:tc>
          <w:tcPr>
            <w:tcW w:w="4679" w:type="dxa"/>
            <w:tcBorders>
              <w:top w:val="outset" w:sz="6" w:space="0" w:color="auto"/>
              <w:bottom w:val="outset" w:sz="6" w:space="0" w:color="auto"/>
              <w:right w:val="outset" w:sz="6" w:space="0" w:color="auto"/>
            </w:tcBorders>
          </w:tcPr>
          <w:p w:rsidR="0011460D" w:rsidRPr="00650F99" w:rsidRDefault="0011460D" w:rsidP="008A46CB">
            <w:pPr>
              <w:pStyle w:val="a3"/>
              <w:widowControl w:val="0"/>
              <w:spacing w:line="360" w:lineRule="auto"/>
              <w:ind w:firstLine="0"/>
              <w:rPr>
                <w:sz w:val="20"/>
                <w:szCs w:val="20"/>
              </w:rPr>
            </w:pPr>
            <w:r w:rsidRPr="00650F99">
              <w:rPr>
                <w:sz w:val="20"/>
                <w:szCs w:val="20"/>
              </w:rPr>
              <w:t>Государство отвечает по обязательствам банков</w:t>
            </w:r>
          </w:p>
        </w:tc>
        <w:tc>
          <w:tcPr>
            <w:tcW w:w="4706" w:type="dxa"/>
            <w:tcBorders>
              <w:top w:val="outset" w:sz="6" w:space="0" w:color="auto"/>
              <w:left w:val="outset" w:sz="6" w:space="0" w:color="auto"/>
              <w:bottom w:val="outset" w:sz="6" w:space="0" w:color="auto"/>
            </w:tcBorders>
          </w:tcPr>
          <w:p w:rsidR="0011460D" w:rsidRPr="00650F99" w:rsidRDefault="0011460D" w:rsidP="008A46CB">
            <w:pPr>
              <w:pStyle w:val="a3"/>
              <w:widowControl w:val="0"/>
              <w:spacing w:line="360" w:lineRule="auto"/>
              <w:ind w:firstLine="0"/>
              <w:rPr>
                <w:sz w:val="20"/>
                <w:szCs w:val="20"/>
              </w:rPr>
            </w:pPr>
            <w:r w:rsidRPr="00650F99">
              <w:rPr>
                <w:sz w:val="20"/>
                <w:szCs w:val="20"/>
              </w:rPr>
              <w:t>Государство не отвечает по обязательствам банков, гак же как банки не отвечают по обязательствам государства</w:t>
            </w:r>
          </w:p>
        </w:tc>
      </w:tr>
      <w:tr w:rsidR="0011460D" w:rsidRPr="00D57F91" w:rsidTr="00650F99">
        <w:trPr>
          <w:jc w:val="center"/>
        </w:trPr>
        <w:tc>
          <w:tcPr>
            <w:tcW w:w="9385" w:type="dxa"/>
            <w:gridSpan w:val="2"/>
            <w:tcBorders>
              <w:top w:val="outset" w:sz="6" w:space="0" w:color="auto"/>
              <w:bottom w:val="outset" w:sz="6" w:space="0" w:color="auto"/>
            </w:tcBorders>
          </w:tcPr>
          <w:p w:rsidR="0011460D" w:rsidRPr="00650F99" w:rsidRDefault="0011460D" w:rsidP="008A46CB">
            <w:pPr>
              <w:pStyle w:val="a3"/>
              <w:widowControl w:val="0"/>
              <w:spacing w:line="360" w:lineRule="auto"/>
              <w:ind w:firstLine="0"/>
              <w:rPr>
                <w:sz w:val="20"/>
                <w:szCs w:val="20"/>
              </w:rPr>
            </w:pPr>
            <w:r w:rsidRPr="00650F99">
              <w:rPr>
                <w:sz w:val="20"/>
                <w:szCs w:val="20"/>
              </w:rPr>
              <w:t>VII. По характеру подчиненности</w:t>
            </w:r>
          </w:p>
        </w:tc>
      </w:tr>
      <w:tr w:rsidR="0011460D" w:rsidRPr="00D57F91" w:rsidTr="00650F99">
        <w:trPr>
          <w:jc w:val="center"/>
        </w:trPr>
        <w:tc>
          <w:tcPr>
            <w:tcW w:w="4679" w:type="dxa"/>
            <w:tcBorders>
              <w:top w:val="outset" w:sz="6" w:space="0" w:color="auto"/>
              <w:bottom w:val="outset" w:sz="6" w:space="0" w:color="auto"/>
              <w:right w:val="outset" w:sz="6" w:space="0" w:color="auto"/>
            </w:tcBorders>
          </w:tcPr>
          <w:p w:rsidR="0011460D" w:rsidRPr="00650F99" w:rsidRDefault="0011460D" w:rsidP="008A46CB">
            <w:pPr>
              <w:pStyle w:val="a3"/>
              <w:widowControl w:val="0"/>
              <w:spacing w:line="360" w:lineRule="auto"/>
              <w:ind w:firstLine="0"/>
              <w:rPr>
                <w:sz w:val="20"/>
                <w:szCs w:val="20"/>
              </w:rPr>
            </w:pPr>
            <w:r w:rsidRPr="00650F99">
              <w:rPr>
                <w:sz w:val="20"/>
                <w:szCs w:val="20"/>
              </w:rPr>
              <w:t>Банки подчиняются правительству, зависят от его оперативной деятельности</w:t>
            </w:r>
          </w:p>
        </w:tc>
        <w:tc>
          <w:tcPr>
            <w:tcW w:w="4706" w:type="dxa"/>
            <w:tcBorders>
              <w:top w:val="outset" w:sz="6" w:space="0" w:color="auto"/>
              <w:left w:val="outset" w:sz="6" w:space="0" w:color="auto"/>
              <w:bottom w:val="outset" w:sz="6" w:space="0" w:color="auto"/>
            </w:tcBorders>
          </w:tcPr>
          <w:p w:rsidR="0011460D" w:rsidRPr="00650F99" w:rsidRDefault="0011460D" w:rsidP="008A46CB">
            <w:pPr>
              <w:pStyle w:val="a3"/>
              <w:widowControl w:val="0"/>
              <w:spacing w:line="360" w:lineRule="auto"/>
              <w:ind w:firstLine="0"/>
              <w:rPr>
                <w:sz w:val="20"/>
                <w:szCs w:val="20"/>
              </w:rPr>
            </w:pPr>
            <w:r w:rsidRPr="00650F99">
              <w:rPr>
                <w:sz w:val="20"/>
                <w:szCs w:val="20"/>
              </w:rPr>
              <w:t>Центральный банк РФ подотчетен парламенту, коммерческие банки подотчетны своим акционерам, наблюдательному Совету, а не правительству</w:t>
            </w:r>
          </w:p>
        </w:tc>
      </w:tr>
      <w:tr w:rsidR="0011460D" w:rsidRPr="00D57F91" w:rsidTr="00650F99">
        <w:trPr>
          <w:jc w:val="center"/>
        </w:trPr>
        <w:tc>
          <w:tcPr>
            <w:tcW w:w="9385" w:type="dxa"/>
            <w:gridSpan w:val="2"/>
            <w:tcBorders>
              <w:top w:val="outset" w:sz="6" w:space="0" w:color="auto"/>
              <w:bottom w:val="outset" w:sz="6" w:space="0" w:color="auto"/>
            </w:tcBorders>
          </w:tcPr>
          <w:p w:rsidR="0011460D" w:rsidRPr="00650F99" w:rsidRDefault="0011460D" w:rsidP="008A46CB">
            <w:pPr>
              <w:pStyle w:val="a3"/>
              <w:widowControl w:val="0"/>
              <w:spacing w:line="360" w:lineRule="auto"/>
              <w:ind w:firstLine="0"/>
              <w:rPr>
                <w:sz w:val="20"/>
                <w:szCs w:val="20"/>
              </w:rPr>
            </w:pPr>
            <w:r w:rsidRPr="00650F99">
              <w:rPr>
                <w:sz w:val="20"/>
                <w:szCs w:val="20"/>
              </w:rPr>
              <w:t>VIII. По выполнению эмиссионной и кредитной операции</w:t>
            </w:r>
          </w:p>
        </w:tc>
      </w:tr>
      <w:tr w:rsidR="0011460D" w:rsidRPr="00D57F91" w:rsidTr="00650F99">
        <w:trPr>
          <w:jc w:val="center"/>
        </w:trPr>
        <w:tc>
          <w:tcPr>
            <w:tcW w:w="4679" w:type="dxa"/>
            <w:tcBorders>
              <w:top w:val="outset" w:sz="6" w:space="0" w:color="auto"/>
              <w:bottom w:val="outset" w:sz="6" w:space="0" w:color="auto"/>
              <w:right w:val="outset" w:sz="6" w:space="0" w:color="auto"/>
            </w:tcBorders>
          </w:tcPr>
          <w:p w:rsidR="0011460D" w:rsidRPr="00650F99" w:rsidRDefault="0011460D" w:rsidP="008A46CB">
            <w:pPr>
              <w:pStyle w:val="a3"/>
              <w:widowControl w:val="0"/>
              <w:spacing w:line="360" w:lineRule="auto"/>
              <w:ind w:firstLine="0"/>
              <w:rPr>
                <w:sz w:val="20"/>
                <w:szCs w:val="20"/>
              </w:rPr>
            </w:pPr>
            <w:r w:rsidRPr="00650F99">
              <w:rPr>
                <w:sz w:val="20"/>
                <w:szCs w:val="20"/>
              </w:rPr>
              <w:t>Кредитные и эмиссионные операции сосредоточены в одном банке (кроме отдельных банков, которые не выполняют эмиссионные операции)</w:t>
            </w:r>
          </w:p>
        </w:tc>
        <w:tc>
          <w:tcPr>
            <w:tcW w:w="4706" w:type="dxa"/>
            <w:tcBorders>
              <w:top w:val="outset" w:sz="6" w:space="0" w:color="auto"/>
              <w:left w:val="outset" w:sz="6" w:space="0" w:color="auto"/>
              <w:bottom w:val="outset" w:sz="6" w:space="0" w:color="auto"/>
            </w:tcBorders>
          </w:tcPr>
          <w:p w:rsidR="0011460D" w:rsidRPr="00650F99" w:rsidRDefault="0011460D" w:rsidP="008A46CB">
            <w:pPr>
              <w:pStyle w:val="a3"/>
              <w:widowControl w:val="0"/>
              <w:spacing w:line="360" w:lineRule="auto"/>
              <w:ind w:firstLine="0"/>
              <w:rPr>
                <w:sz w:val="20"/>
                <w:szCs w:val="20"/>
              </w:rPr>
            </w:pPr>
            <w:r w:rsidRPr="00650F99">
              <w:rPr>
                <w:sz w:val="20"/>
                <w:szCs w:val="20"/>
              </w:rPr>
              <w:t>Эмиссионные операции сосредоточены только в Центральном банке РФ; операции по кредитованию предприятии и физических лиц выполняют только коммерческие банки</w:t>
            </w:r>
          </w:p>
        </w:tc>
      </w:tr>
      <w:tr w:rsidR="0011460D" w:rsidRPr="00D57F91" w:rsidTr="00650F99">
        <w:trPr>
          <w:jc w:val="center"/>
        </w:trPr>
        <w:tc>
          <w:tcPr>
            <w:tcW w:w="9385" w:type="dxa"/>
            <w:gridSpan w:val="2"/>
            <w:tcBorders>
              <w:top w:val="outset" w:sz="6" w:space="0" w:color="auto"/>
              <w:bottom w:val="outset" w:sz="6" w:space="0" w:color="auto"/>
            </w:tcBorders>
          </w:tcPr>
          <w:p w:rsidR="0011460D" w:rsidRPr="00650F99" w:rsidRDefault="0011460D" w:rsidP="008A46CB">
            <w:pPr>
              <w:pStyle w:val="a3"/>
              <w:widowControl w:val="0"/>
              <w:spacing w:line="360" w:lineRule="auto"/>
              <w:ind w:firstLine="0"/>
              <w:rPr>
                <w:sz w:val="20"/>
                <w:szCs w:val="20"/>
              </w:rPr>
            </w:pPr>
            <w:r w:rsidRPr="00650F99">
              <w:rPr>
                <w:sz w:val="20"/>
                <w:szCs w:val="20"/>
              </w:rPr>
              <w:t>IX. По способу назначения руководителей банка</w:t>
            </w:r>
          </w:p>
        </w:tc>
      </w:tr>
      <w:tr w:rsidR="0011460D" w:rsidRPr="00D57F91" w:rsidTr="00650F99">
        <w:trPr>
          <w:jc w:val="center"/>
        </w:trPr>
        <w:tc>
          <w:tcPr>
            <w:tcW w:w="4679" w:type="dxa"/>
            <w:tcBorders>
              <w:top w:val="outset" w:sz="6" w:space="0" w:color="auto"/>
              <w:bottom w:val="outset" w:sz="6" w:space="0" w:color="auto"/>
              <w:right w:val="outset" w:sz="6" w:space="0" w:color="auto"/>
            </w:tcBorders>
          </w:tcPr>
          <w:p w:rsidR="0011460D" w:rsidRPr="00650F99" w:rsidRDefault="0011460D" w:rsidP="008A46CB">
            <w:pPr>
              <w:pStyle w:val="a3"/>
              <w:widowControl w:val="0"/>
              <w:spacing w:line="360" w:lineRule="auto"/>
              <w:ind w:firstLine="0"/>
              <w:rPr>
                <w:sz w:val="20"/>
                <w:szCs w:val="20"/>
              </w:rPr>
            </w:pPr>
            <w:r w:rsidRPr="00650F99">
              <w:rPr>
                <w:sz w:val="20"/>
                <w:szCs w:val="20"/>
              </w:rPr>
              <w:t>Руководитель банка назначается центральной или местной властью, вышестоящими органами управления</w:t>
            </w:r>
          </w:p>
        </w:tc>
        <w:tc>
          <w:tcPr>
            <w:tcW w:w="4706" w:type="dxa"/>
            <w:tcBorders>
              <w:top w:val="outset" w:sz="6" w:space="0" w:color="auto"/>
              <w:left w:val="outset" w:sz="6" w:space="0" w:color="auto"/>
              <w:bottom w:val="outset" w:sz="6" w:space="0" w:color="auto"/>
            </w:tcBorders>
          </w:tcPr>
          <w:p w:rsidR="0011460D" w:rsidRPr="00650F99" w:rsidRDefault="0011460D" w:rsidP="008A46CB">
            <w:pPr>
              <w:pStyle w:val="a3"/>
              <w:widowControl w:val="0"/>
              <w:spacing w:line="360" w:lineRule="auto"/>
              <w:ind w:firstLine="0"/>
              <w:rPr>
                <w:sz w:val="20"/>
                <w:szCs w:val="20"/>
              </w:rPr>
            </w:pPr>
            <w:r w:rsidRPr="00650F99">
              <w:rPr>
                <w:sz w:val="20"/>
                <w:szCs w:val="20"/>
              </w:rPr>
              <w:t>Руководитель ЦБ РФ утверждается парламентом. Председатель (Президент) коммерческого банка назначается его Советом</w:t>
            </w:r>
          </w:p>
        </w:tc>
      </w:tr>
    </w:tbl>
    <w:p w:rsidR="0011460D" w:rsidRPr="00D57F91" w:rsidRDefault="00650F99" w:rsidP="008A46CB">
      <w:pPr>
        <w:widowControl w:val="0"/>
        <w:spacing w:line="360" w:lineRule="auto"/>
        <w:ind w:firstLine="709"/>
        <w:jc w:val="both"/>
        <w:rPr>
          <w:sz w:val="28"/>
          <w:szCs w:val="28"/>
        </w:rPr>
      </w:pPr>
      <w:r>
        <w:rPr>
          <w:sz w:val="28"/>
          <w:szCs w:val="28"/>
        </w:rPr>
        <w:br w:type="page"/>
      </w:r>
      <w:r w:rsidR="0011460D" w:rsidRPr="00D57F91">
        <w:rPr>
          <w:sz w:val="28"/>
          <w:szCs w:val="28"/>
        </w:rPr>
        <w:t>Банковская система не находится в статическом состоянии, напротив, она постоянно в динамике. Здесь выделяются два момента.</w:t>
      </w:r>
    </w:p>
    <w:p w:rsidR="00650F99" w:rsidRDefault="0011460D" w:rsidP="008A46CB">
      <w:pPr>
        <w:widowControl w:val="0"/>
        <w:spacing w:line="360" w:lineRule="auto"/>
        <w:ind w:firstLine="709"/>
        <w:jc w:val="both"/>
        <w:rPr>
          <w:sz w:val="28"/>
          <w:szCs w:val="28"/>
        </w:rPr>
      </w:pPr>
      <w:r w:rsidRPr="00D57F91">
        <w:rPr>
          <w:sz w:val="28"/>
          <w:szCs w:val="28"/>
        </w:rPr>
        <w:t>Во-первых, банковская система как целое все время находится в движении, она дополняется новыми компонентами, а также совершенствуется. Например, еще недавно в России не было муниципальных банков, сейчас они созданы в ряде крупных экономических центров. Существенное место занимали маленькие банки (с капиталом до 100 млн</w:t>
      </w:r>
      <w:r w:rsidR="008C766D" w:rsidRPr="00D57F91">
        <w:rPr>
          <w:sz w:val="28"/>
          <w:szCs w:val="28"/>
        </w:rPr>
        <w:t>.</w:t>
      </w:r>
      <w:r w:rsidRPr="00D57F91">
        <w:rPr>
          <w:sz w:val="28"/>
          <w:szCs w:val="28"/>
        </w:rPr>
        <w:t xml:space="preserve"> руб.), постепенно их число сокращается. С выходом нового банковского законодательства банковская система приобрела более совершенную законодательную базу.</w:t>
      </w:r>
    </w:p>
    <w:p w:rsidR="00650F99" w:rsidRDefault="0011460D" w:rsidP="008A46CB">
      <w:pPr>
        <w:widowControl w:val="0"/>
        <w:spacing w:line="360" w:lineRule="auto"/>
        <w:ind w:firstLine="709"/>
        <w:jc w:val="both"/>
        <w:rPr>
          <w:sz w:val="28"/>
          <w:szCs w:val="28"/>
        </w:rPr>
      </w:pPr>
      <w:r w:rsidRPr="00D57F91">
        <w:rPr>
          <w:sz w:val="28"/>
          <w:szCs w:val="28"/>
        </w:rPr>
        <w:t>Во-вторых, внутри банковской системы постоянно возникают новые связи. Взаимодействие образуется как между центральным банком и коммерческими банками, так и между ними. Банки участвуют на рынке межбанковских кредитов, предлагают для продажи “длинные” и “короткие” деньги, покупают денежные ресурсы друг у друга. Банки могут оказывать друг другу иные услуги, к примеру, участвовать в совместных проектах по финансированию предприятий, образовывать объединения и союзы</w:t>
      </w:r>
      <w:r w:rsidR="00153DD1" w:rsidRPr="00D57F91">
        <w:rPr>
          <w:sz w:val="28"/>
          <w:szCs w:val="28"/>
        </w:rPr>
        <w:t xml:space="preserve"> [7]</w:t>
      </w:r>
      <w:r w:rsidRPr="00D57F91">
        <w:rPr>
          <w:sz w:val="28"/>
          <w:szCs w:val="28"/>
        </w:rPr>
        <w:t>.</w:t>
      </w:r>
    </w:p>
    <w:p w:rsidR="00650F99" w:rsidRDefault="0011460D" w:rsidP="008A46CB">
      <w:pPr>
        <w:widowControl w:val="0"/>
        <w:spacing w:line="360" w:lineRule="auto"/>
        <w:ind w:firstLine="709"/>
        <w:jc w:val="both"/>
        <w:rPr>
          <w:sz w:val="28"/>
          <w:szCs w:val="28"/>
        </w:rPr>
      </w:pPr>
      <w:r w:rsidRPr="00D57F91">
        <w:rPr>
          <w:sz w:val="28"/>
          <w:szCs w:val="28"/>
        </w:rPr>
        <w:t xml:space="preserve">Банковская система является системой “закрытого” типа. В полном смысле ее нельзя назвать закрытой, поскольку она взаимодействует с внешней средой, с другими системами. Кроме того, система пополняется новыми элементами, соответствующими ее свойствам. Тем не </w:t>
      </w:r>
      <w:r w:rsidR="008C766D" w:rsidRPr="00D57F91">
        <w:rPr>
          <w:sz w:val="28"/>
          <w:szCs w:val="28"/>
        </w:rPr>
        <w:t>менее,</w:t>
      </w:r>
      <w:r w:rsidRPr="00D57F91">
        <w:rPr>
          <w:sz w:val="28"/>
          <w:szCs w:val="28"/>
        </w:rPr>
        <w:t xml:space="preserve"> она “закрыта”, так как, несмотря на обмен информацией между банками и издание центральными банками специальных статистических сборников, информационных справочников, бюллетеней, существует банковская тайна. По закону банки не имеют права давать информацию об остатках денежных средств на счетах, об их движении.</w:t>
      </w:r>
    </w:p>
    <w:p w:rsidR="00650F99" w:rsidRDefault="0011460D" w:rsidP="008A46CB">
      <w:pPr>
        <w:widowControl w:val="0"/>
        <w:spacing w:line="360" w:lineRule="auto"/>
        <w:ind w:firstLine="709"/>
        <w:jc w:val="both"/>
        <w:rPr>
          <w:sz w:val="28"/>
          <w:szCs w:val="28"/>
        </w:rPr>
      </w:pPr>
      <w:r w:rsidRPr="00D57F91">
        <w:rPr>
          <w:sz w:val="28"/>
          <w:szCs w:val="28"/>
        </w:rPr>
        <w:t>Банковская система - “самоорганизующаяся”, поскольку изменение экономической конъюнктуры, политической ситуации неизбежно приводит к автоматическому изменению политики банка.</w:t>
      </w:r>
    </w:p>
    <w:p w:rsidR="00650F99" w:rsidRDefault="0011460D" w:rsidP="008A46CB">
      <w:pPr>
        <w:widowControl w:val="0"/>
        <w:spacing w:line="360" w:lineRule="auto"/>
        <w:ind w:firstLine="709"/>
        <w:jc w:val="both"/>
        <w:rPr>
          <w:sz w:val="28"/>
          <w:szCs w:val="28"/>
        </w:rPr>
      </w:pPr>
      <w:r w:rsidRPr="00D57F91">
        <w:rPr>
          <w:sz w:val="28"/>
          <w:szCs w:val="28"/>
        </w:rPr>
        <w:t>В период экономических кризисов и политической нестабильности банковская система сокращает долгосрочные инвестиции в производство, уменьшает сроки кредитования, увеличивает доходы преимущественно не за счет основной, а побочной деятельности. Напротив, в условиях экономической и политической стабильности и, следовательно, сокращения риска, банки активизируют свою деятельность как по обслуживанию основной производственной деятельности предприятий, так и долгосрочному кредитованию хозяйства, получают доходы преимущественно за счет своих традиционных процентных поступлений. Банки, не принявшие меры, учитывающие меняющиеся события, неизбежно оказываются в трудном экономическом положении, теряют клиентов, несут убытки, в конечном счете перестают существовать.</w:t>
      </w:r>
    </w:p>
    <w:p w:rsidR="00650F99" w:rsidRDefault="0011460D" w:rsidP="008A46CB">
      <w:pPr>
        <w:widowControl w:val="0"/>
        <w:spacing w:line="360" w:lineRule="auto"/>
        <w:ind w:firstLine="709"/>
        <w:jc w:val="both"/>
        <w:rPr>
          <w:sz w:val="28"/>
          <w:szCs w:val="28"/>
        </w:rPr>
      </w:pPr>
      <w:r w:rsidRPr="00D57F91">
        <w:rPr>
          <w:sz w:val="28"/>
          <w:szCs w:val="28"/>
        </w:rPr>
        <w:t>Банковская система выступает как управляемая система. Центральный банк, проводя независимую денежно-кредитную политику, в различных формах подотчетен лишь парламенту либо исполнительной власти. Деловые банки, будучи юридическими липами, функционируют на базе общего и специального банковского законодательства, их деятельность регулируется экономическими нормативами, устанавливаемыми центральным банком, который осуществляет контроль за деятельностью кредитных институтов (в ряде стран функции надзора за деятельностью коммерческих банков возложены на другие специальные государственные органы)</w:t>
      </w:r>
      <w:r w:rsidR="00F42A3E" w:rsidRPr="00D57F91">
        <w:rPr>
          <w:sz w:val="28"/>
          <w:szCs w:val="28"/>
        </w:rPr>
        <w:t xml:space="preserve"> [10]</w:t>
      </w:r>
      <w:r w:rsidRPr="00D57F91">
        <w:rPr>
          <w:sz w:val="28"/>
          <w:szCs w:val="28"/>
        </w:rPr>
        <w:t>.</w:t>
      </w:r>
    </w:p>
    <w:p w:rsidR="008C766D" w:rsidRDefault="0011460D" w:rsidP="008A46CB">
      <w:pPr>
        <w:widowControl w:val="0"/>
        <w:spacing w:line="360" w:lineRule="auto"/>
        <w:ind w:firstLine="709"/>
        <w:jc w:val="both"/>
        <w:rPr>
          <w:sz w:val="28"/>
          <w:szCs w:val="28"/>
        </w:rPr>
      </w:pPr>
      <w:r w:rsidRPr="00D57F91">
        <w:rPr>
          <w:sz w:val="28"/>
          <w:szCs w:val="28"/>
        </w:rPr>
        <w:t xml:space="preserve">Все эти признаки свойственны и российской банковской системе, которая в современных условиях, будучи системой переходного периода, тем не менее является развивающейся системой. </w:t>
      </w:r>
    </w:p>
    <w:p w:rsidR="00650F99" w:rsidRPr="00650F99" w:rsidRDefault="00650F99" w:rsidP="008A46CB">
      <w:pPr>
        <w:widowControl w:val="0"/>
        <w:spacing w:line="360" w:lineRule="auto"/>
        <w:ind w:firstLine="709"/>
        <w:jc w:val="both"/>
        <w:rPr>
          <w:sz w:val="28"/>
          <w:szCs w:val="28"/>
        </w:rPr>
      </w:pPr>
    </w:p>
    <w:p w:rsidR="007D02F8" w:rsidRPr="00650F99" w:rsidRDefault="008A46CB" w:rsidP="008A46CB">
      <w:pPr>
        <w:pStyle w:val="2"/>
        <w:keepNext w:val="0"/>
        <w:widowControl w:val="0"/>
      </w:pPr>
      <w:bookmarkStart w:id="8" w:name="_Toc251657262"/>
      <w:r>
        <w:t>2.</w:t>
      </w:r>
      <w:r w:rsidR="007D02F8" w:rsidRPr="00650F99">
        <w:t xml:space="preserve">3 Развитие </w:t>
      </w:r>
      <w:r w:rsidR="003E21FE" w:rsidRPr="00650F99">
        <w:t>банковской</w:t>
      </w:r>
      <w:r w:rsidR="007D02F8" w:rsidRPr="00650F99">
        <w:t xml:space="preserve"> системы РФ и ее современное состояние</w:t>
      </w:r>
      <w:bookmarkEnd w:id="8"/>
      <w:r w:rsidR="007D02F8" w:rsidRPr="00650F99">
        <w:t xml:space="preserve"> </w:t>
      </w:r>
    </w:p>
    <w:p w:rsidR="00650F99" w:rsidRPr="00650F99" w:rsidRDefault="00650F99" w:rsidP="008A46CB">
      <w:pPr>
        <w:widowControl w:val="0"/>
        <w:spacing w:line="360" w:lineRule="auto"/>
        <w:rPr>
          <w:sz w:val="28"/>
          <w:szCs w:val="28"/>
        </w:rPr>
      </w:pPr>
    </w:p>
    <w:p w:rsidR="007D02F8" w:rsidRPr="00D57F91" w:rsidRDefault="007D02F8" w:rsidP="008A46CB">
      <w:pPr>
        <w:pStyle w:val="a3"/>
        <w:widowControl w:val="0"/>
        <w:spacing w:line="360" w:lineRule="auto"/>
        <w:ind w:firstLine="709"/>
        <w:jc w:val="both"/>
        <w:rPr>
          <w:sz w:val="28"/>
          <w:szCs w:val="28"/>
        </w:rPr>
      </w:pPr>
      <w:r w:rsidRPr="00650F99">
        <w:rPr>
          <w:sz w:val="28"/>
          <w:szCs w:val="28"/>
        </w:rPr>
        <w:t xml:space="preserve">К </w:t>
      </w:r>
      <w:smartTag w:uri="urn:schemas-microsoft-com:office:smarttags" w:element="metricconverter">
        <w:smartTagPr>
          <w:attr w:name="ProductID" w:val="1917 г"/>
        </w:smartTagPr>
        <w:r w:rsidRPr="00650F99">
          <w:rPr>
            <w:sz w:val="28"/>
            <w:szCs w:val="28"/>
          </w:rPr>
          <w:t>1917 г</w:t>
        </w:r>
      </w:smartTag>
      <w:r w:rsidRPr="00650F99">
        <w:rPr>
          <w:sz w:val="28"/>
          <w:szCs w:val="28"/>
        </w:rPr>
        <w:t>. кредитная система Российской империи имела 3 яруса и приближалась по своему</w:t>
      </w:r>
      <w:r w:rsidRPr="00D57F91">
        <w:rPr>
          <w:sz w:val="28"/>
          <w:szCs w:val="28"/>
        </w:rPr>
        <w:t xml:space="preserve"> развитию к модели кредитной системы ведущих капиталистических стран. Ее структура может быть представлена следующим образом: </w:t>
      </w:r>
    </w:p>
    <w:p w:rsidR="007D02F8" w:rsidRPr="00D57F91" w:rsidRDefault="007D02F8" w:rsidP="008A46CB">
      <w:pPr>
        <w:pStyle w:val="a3"/>
        <w:widowControl w:val="0"/>
        <w:spacing w:line="360" w:lineRule="auto"/>
        <w:ind w:firstLine="709"/>
        <w:jc w:val="both"/>
        <w:rPr>
          <w:sz w:val="28"/>
          <w:szCs w:val="28"/>
        </w:rPr>
      </w:pPr>
      <w:r w:rsidRPr="00D57F91">
        <w:rPr>
          <w:sz w:val="28"/>
          <w:szCs w:val="28"/>
        </w:rPr>
        <w:t xml:space="preserve">- Государственный банк </w:t>
      </w:r>
    </w:p>
    <w:p w:rsidR="007D02F8" w:rsidRPr="00D57F91" w:rsidRDefault="007D02F8" w:rsidP="008A46CB">
      <w:pPr>
        <w:pStyle w:val="a3"/>
        <w:widowControl w:val="0"/>
        <w:spacing w:line="360" w:lineRule="auto"/>
        <w:ind w:firstLine="709"/>
        <w:jc w:val="both"/>
        <w:rPr>
          <w:sz w:val="28"/>
          <w:szCs w:val="28"/>
        </w:rPr>
      </w:pPr>
      <w:r w:rsidRPr="00D57F91">
        <w:rPr>
          <w:sz w:val="28"/>
          <w:szCs w:val="28"/>
        </w:rPr>
        <w:t xml:space="preserve">- Банковский сектор (коммерческие и сберегательные банки) </w:t>
      </w:r>
    </w:p>
    <w:p w:rsidR="007D02F8" w:rsidRPr="00D57F91" w:rsidRDefault="007D02F8" w:rsidP="008A46CB">
      <w:pPr>
        <w:pStyle w:val="a3"/>
        <w:widowControl w:val="0"/>
        <w:spacing w:line="360" w:lineRule="auto"/>
        <w:ind w:firstLine="709"/>
        <w:jc w:val="both"/>
        <w:rPr>
          <w:sz w:val="28"/>
          <w:szCs w:val="28"/>
        </w:rPr>
      </w:pPr>
      <w:r w:rsidRPr="00D57F91">
        <w:rPr>
          <w:sz w:val="28"/>
          <w:szCs w:val="28"/>
        </w:rPr>
        <w:t xml:space="preserve">- Специализированные кредитные институты (страховые общества, кредитные союзы). </w:t>
      </w:r>
    </w:p>
    <w:p w:rsidR="007D02F8" w:rsidRPr="00D57F91" w:rsidRDefault="007D02F8" w:rsidP="008A46CB">
      <w:pPr>
        <w:pStyle w:val="a3"/>
        <w:widowControl w:val="0"/>
        <w:spacing w:line="360" w:lineRule="auto"/>
        <w:ind w:firstLine="709"/>
        <w:jc w:val="both"/>
        <w:rPr>
          <w:sz w:val="28"/>
          <w:szCs w:val="28"/>
        </w:rPr>
      </w:pPr>
      <w:r w:rsidRPr="00D57F91">
        <w:rPr>
          <w:sz w:val="28"/>
          <w:szCs w:val="28"/>
        </w:rPr>
        <w:t xml:space="preserve">Особенностью системы было слабое развитие 3 яруса, что определялось слабостью рынка капиталов и отсутствием системы ценных бумаг. </w:t>
      </w:r>
    </w:p>
    <w:p w:rsidR="007D02F8" w:rsidRPr="00D57F91" w:rsidRDefault="007D02F8" w:rsidP="008A46CB">
      <w:pPr>
        <w:pStyle w:val="a3"/>
        <w:widowControl w:val="0"/>
        <w:spacing w:line="360" w:lineRule="auto"/>
        <w:ind w:firstLine="709"/>
        <w:jc w:val="both"/>
        <w:rPr>
          <w:sz w:val="28"/>
          <w:szCs w:val="28"/>
        </w:rPr>
      </w:pPr>
      <w:r w:rsidRPr="00D57F91">
        <w:rPr>
          <w:sz w:val="28"/>
          <w:szCs w:val="28"/>
        </w:rPr>
        <w:t xml:space="preserve">В 1917 году происходит национализация банковских институтов. Период Гражданской войны (1918-1924гг.) характеризуется отсутствием кредитных операций. В 1920 году ликвидируется государственный банк, который вновь стал функционировать в конце 1921г. Все функции в части денежно-кредитного обращения закрепляются за Министерством финансов. </w:t>
      </w:r>
    </w:p>
    <w:p w:rsidR="007D02F8" w:rsidRPr="00D57F91" w:rsidRDefault="007D02F8" w:rsidP="008A46CB">
      <w:pPr>
        <w:pStyle w:val="a3"/>
        <w:widowControl w:val="0"/>
        <w:spacing w:line="360" w:lineRule="auto"/>
        <w:ind w:firstLine="709"/>
        <w:jc w:val="both"/>
        <w:rPr>
          <w:sz w:val="28"/>
          <w:szCs w:val="28"/>
        </w:rPr>
      </w:pPr>
      <w:r w:rsidRPr="00D57F91">
        <w:rPr>
          <w:sz w:val="28"/>
          <w:szCs w:val="28"/>
        </w:rPr>
        <w:t xml:space="preserve">Новая экономическая политика (1925-1928гг.) предопределила восстановление 3-х ярусной кредитной системы, которая до 1930г. имела следующую структуру: </w:t>
      </w:r>
    </w:p>
    <w:p w:rsidR="007D02F8" w:rsidRPr="00D57F91" w:rsidRDefault="007D02F8" w:rsidP="008A46CB">
      <w:pPr>
        <w:pStyle w:val="a3"/>
        <w:widowControl w:val="0"/>
        <w:spacing w:line="360" w:lineRule="auto"/>
        <w:ind w:firstLine="709"/>
        <w:jc w:val="both"/>
        <w:rPr>
          <w:sz w:val="28"/>
          <w:szCs w:val="28"/>
        </w:rPr>
      </w:pPr>
      <w:r w:rsidRPr="00D57F91">
        <w:rPr>
          <w:sz w:val="28"/>
          <w:szCs w:val="28"/>
        </w:rPr>
        <w:t xml:space="preserve">- Государственный банк </w:t>
      </w:r>
    </w:p>
    <w:p w:rsidR="007D02F8" w:rsidRPr="00D57F91" w:rsidRDefault="007D02F8" w:rsidP="008A46CB">
      <w:pPr>
        <w:pStyle w:val="a3"/>
        <w:widowControl w:val="0"/>
        <w:spacing w:line="360" w:lineRule="auto"/>
        <w:ind w:firstLine="709"/>
        <w:jc w:val="both"/>
        <w:rPr>
          <w:sz w:val="28"/>
          <w:szCs w:val="28"/>
        </w:rPr>
      </w:pPr>
      <w:r w:rsidRPr="00D57F91">
        <w:rPr>
          <w:sz w:val="28"/>
          <w:szCs w:val="28"/>
        </w:rPr>
        <w:t xml:space="preserve">- Банковский сектор (акционерные, кооперативные, коммунальные банки) </w:t>
      </w:r>
    </w:p>
    <w:p w:rsidR="007D02F8" w:rsidRPr="00D57F91" w:rsidRDefault="007D02F8" w:rsidP="008A46CB">
      <w:pPr>
        <w:pStyle w:val="a3"/>
        <w:widowControl w:val="0"/>
        <w:spacing w:line="360" w:lineRule="auto"/>
        <w:ind w:firstLine="709"/>
        <w:jc w:val="both"/>
        <w:rPr>
          <w:sz w:val="28"/>
          <w:szCs w:val="28"/>
        </w:rPr>
      </w:pPr>
      <w:r w:rsidRPr="00D57F91">
        <w:rPr>
          <w:sz w:val="28"/>
          <w:szCs w:val="28"/>
        </w:rPr>
        <w:t xml:space="preserve">- Специализированные кредитно-финансовые учреждения (кредитная кооперация, общества сельскохозяйственного кредита, сберегательные кассы, общества взаимного кредита) </w:t>
      </w:r>
    </w:p>
    <w:p w:rsidR="007D02F8" w:rsidRPr="00D57F91" w:rsidRDefault="007D02F8" w:rsidP="008A46CB">
      <w:pPr>
        <w:pStyle w:val="a3"/>
        <w:widowControl w:val="0"/>
        <w:spacing w:line="360" w:lineRule="auto"/>
        <w:ind w:firstLine="709"/>
        <w:jc w:val="both"/>
        <w:rPr>
          <w:sz w:val="28"/>
          <w:szCs w:val="28"/>
        </w:rPr>
      </w:pPr>
      <w:r w:rsidRPr="00D57F91">
        <w:rPr>
          <w:sz w:val="28"/>
          <w:szCs w:val="28"/>
        </w:rPr>
        <w:t>Система страхования выведена из системы кредитных отношений и переведена в область функционирования финансов посредством создания единой государственной страховой компании и включении ее в систему бюджетных отношений</w:t>
      </w:r>
      <w:r w:rsidR="00F42A3E" w:rsidRPr="00D57F91">
        <w:rPr>
          <w:sz w:val="28"/>
          <w:szCs w:val="28"/>
        </w:rPr>
        <w:t xml:space="preserve"> [6]</w:t>
      </w:r>
      <w:r w:rsidRPr="00D57F91">
        <w:rPr>
          <w:sz w:val="28"/>
          <w:szCs w:val="28"/>
        </w:rPr>
        <w:t xml:space="preserve">. </w:t>
      </w:r>
    </w:p>
    <w:p w:rsidR="007D02F8" w:rsidRPr="00D57F91" w:rsidRDefault="007D02F8" w:rsidP="008A46CB">
      <w:pPr>
        <w:pStyle w:val="a3"/>
        <w:widowControl w:val="0"/>
        <w:spacing w:line="360" w:lineRule="auto"/>
        <w:ind w:firstLine="709"/>
        <w:jc w:val="both"/>
        <w:rPr>
          <w:sz w:val="28"/>
          <w:szCs w:val="28"/>
        </w:rPr>
      </w:pPr>
      <w:r w:rsidRPr="00D57F91">
        <w:rPr>
          <w:sz w:val="28"/>
          <w:szCs w:val="28"/>
        </w:rPr>
        <w:t>В результате кредитной реформы 1930-1932гг. формируется монобанковская система, ф</w:t>
      </w:r>
      <w:r w:rsidR="00F42A3E" w:rsidRPr="00D57F91">
        <w:rPr>
          <w:sz w:val="28"/>
          <w:szCs w:val="28"/>
        </w:rPr>
        <w:t>ормально состоящая из 3-уровней:</w:t>
      </w:r>
    </w:p>
    <w:p w:rsidR="007D02F8" w:rsidRPr="00D57F91" w:rsidRDefault="007D02F8" w:rsidP="008A46CB">
      <w:pPr>
        <w:pStyle w:val="a3"/>
        <w:widowControl w:val="0"/>
        <w:spacing w:line="360" w:lineRule="auto"/>
        <w:ind w:firstLine="709"/>
        <w:jc w:val="both"/>
        <w:rPr>
          <w:sz w:val="28"/>
          <w:szCs w:val="28"/>
        </w:rPr>
      </w:pPr>
      <w:r w:rsidRPr="00D57F91">
        <w:rPr>
          <w:sz w:val="28"/>
          <w:szCs w:val="28"/>
        </w:rPr>
        <w:t xml:space="preserve">- Государственный банк </w:t>
      </w:r>
    </w:p>
    <w:p w:rsidR="007D02F8" w:rsidRPr="00D57F91" w:rsidRDefault="007D02F8" w:rsidP="008A46CB">
      <w:pPr>
        <w:pStyle w:val="a3"/>
        <w:widowControl w:val="0"/>
        <w:spacing w:line="360" w:lineRule="auto"/>
        <w:ind w:firstLine="709"/>
        <w:jc w:val="both"/>
        <w:rPr>
          <w:sz w:val="28"/>
          <w:szCs w:val="28"/>
        </w:rPr>
      </w:pPr>
      <w:r w:rsidRPr="00D57F91">
        <w:rPr>
          <w:sz w:val="28"/>
          <w:szCs w:val="28"/>
        </w:rPr>
        <w:t xml:space="preserve">- Всесоюзные банки (Всекобанк, Промбанк, Сельхозбанк) </w:t>
      </w:r>
    </w:p>
    <w:p w:rsidR="007D02F8" w:rsidRPr="00D57F91" w:rsidRDefault="007D02F8" w:rsidP="008A46CB">
      <w:pPr>
        <w:pStyle w:val="a3"/>
        <w:widowControl w:val="0"/>
        <w:spacing w:line="360" w:lineRule="auto"/>
        <w:ind w:firstLine="709"/>
        <w:jc w:val="both"/>
        <w:rPr>
          <w:sz w:val="28"/>
          <w:szCs w:val="28"/>
        </w:rPr>
      </w:pPr>
      <w:r w:rsidRPr="00D57F91">
        <w:rPr>
          <w:sz w:val="28"/>
          <w:szCs w:val="28"/>
        </w:rPr>
        <w:t xml:space="preserve">- Система сберегательных касс. </w:t>
      </w:r>
    </w:p>
    <w:p w:rsidR="007D02F8" w:rsidRPr="00D57F91" w:rsidRDefault="007D02F8" w:rsidP="008A46CB">
      <w:pPr>
        <w:pStyle w:val="a3"/>
        <w:widowControl w:val="0"/>
        <w:spacing w:line="360" w:lineRule="auto"/>
        <w:ind w:firstLine="709"/>
        <w:jc w:val="both"/>
        <w:rPr>
          <w:sz w:val="28"/>
          <w:szCs w:val="28"/>
        </w:rPr>
      </w:pPr>
      <w:r w:rsidRPr="00D57F91">
        <w:rPr>
          <w:sz w:val="28"/>
          <w:szCs w:val="28"/>
        </w:rPr>
        <w:t xml:space="preserve">В 50-е годы в кредитную систему вносятся не существенные коррективы в части ликвидации местных коммунальных и сельскохозяйственного банков. В СССР окончательно оформляется монобанковская кредитная система. До 1988 года кредитная система представлена 3-мя равнозначными банками: Государственным банком СССР, Всесоюзным банком финансирования капитальных вложений (Стройбанк СССР), Банком для внешней торговли СССР (Внешторгбанк СССР) и системой государственных трудовых сберегательных касс СССР, которые с 1 января 1963 года выводятся из подчинения Министерства финансов СССР и становятся подразделением Госбанка СССР. Единственным отличием Госбанка СССР от 2-х других является то, что за ним закрепляется организация и регулирование денежного обращения, а также функция исполнения государственного бюджета. За каждым банком, в том числе и за Госбанком СССР закрепляется функции по кредитованию и расчетно-кассовому обслуживанию строго определенного перечня отраслей. </w:t>
      </w:r>
    </w:p>
    <w:p w:rsidR="007D02F8" w:rsidRPr="00D57F91" w:rsidRDefault="007D02F8" w:rsidP="008A46CB">
      <w:pPr>
        <w:pStyle w:val="a3"/>
        <w:widowControl w:val="0"/>
        <w:spacing w:line="360" w:lineRule="auto"/>
        <w:ind w:firstLine="709"/>
        <w:jc w:val="both"/>
        <w:rPr>
          <w:sz w:val="28"/>
          <w:szCs w:val="28"/>
        </w:rPr>
      </w:pPr>
      <w:r w:rsidRPr="00D57F91">
        <w:rPr>
          <w:sz w:val="28"/>
          <w:szCs w:val="28"/>
        </w:rPr>
        <w:t xml:space="preserve">В результате кредитной реформы 1988г. за Государственным банком СССР в полном объеме закрепляются функции центрального банка страны, функции коммерческого банка передаются в создаваемые на базе существующих кредитных учреждений следующие 5 отраслевых банков: </w:t>
      </w:r>
      <w:r w:rsidR="00F42A3E" w:rsidRPr="00D57F91">
        <w:rPr>
          <w:sz w:val="28"/>
          <w:szCs w:val="28"/>
        </w:rPr>
        <w:t>[3]</w:t>
      </w:r>
    </w:p>
    <w:p w:rsidR="007D02F8" w:rsidRPr="00D57F91" w:rsidRDefault="007D02F8" w:rsidP="008A46CB">
      <w:pPr>
        <w:pStyle w:val="a3"/>
        <w:widowControl w:val="0"/>
        <w:spacing w:line="360" w:lineRule="auto"/>
        <w:ind w:firstLine="709"/>
        <w:jc w:val="both"/>
        <w:rPr>
          <w:sz w:val="28"/>
          <w:szCs w:val="28"/>
        </w:rPr>
      </w:pPr>
      <w:r w:rsidRPr="00D57F91">
        <w:rPr>
          <w:sz w:val="28"/>
          <w:szCs w:val="28"/>
        </w:rPr>
        <w:t xml:space="preserve">- Банк внешнеэкономической деятельности СССР; </w:t>
      </w:r>
    </w:p>
    <w:p w:rsidR="007D02F8" w:rsidRPr="00D57F91" w:rsidRDefault="007D02F8" w:rsidP="008A46CB">
      <w:pPr>
        <w:pStyle w:val="a3"/>
        <w:widowControl w:val="0"/>
        <w:spacing w:line="360" w:lineRule="auto"/>
        <w:ind w:firstLine="709"/>
        <w:jc w:val="both"/>
        <w:rPr>
          <w:sz w:val="28"/>
          <w:szCs w:val="28"/>
        </w:rPr>
      </w:pPr>
      <w:r w:rsidRPr="00D57F91">
        <w:rPr>
          <w:sz w:val="28"/>
          <w:szCs w:val="28"/>
        </w:rPr>
        <w:t xml:space="preserve">- Промстройбанк СССР; </w:t>
      </w:r>
    </w:p>
    <w:p w:rsidR="007D02F8" w:rsidRPr="00D57F91" w:rsidRDefault="007D02F8" w:rsidP="008A46CB">
      <w:pPr>
        <w:pStyle w:val="a3"/>
        <w:widowControl w:val="0"/>
        <w:spacing w:line="360" w:lineRule="auto"/>
        <w:ind w:firstLine="709"/>
        <w:jc w:val="both"/>
        <w:rPr>
          <w:sz w:val="28"/>
          <w:szCs w:val="28"/>
        </w:rPr>
      </w:pPr>
      <w:r w:rsidRPr="00D57F91">
        <w:rPr>
          <w:sz w:val="28"/>
          <w:szCs w:val="28"/>
        </w:rPr>
        <w:t xml:space="preserve">- Агропромбанк СССР; </w:t>
      </w:r>
    </w:p>
    <w:p w:rsidR="007D02F8" w:rsidRPr="00D57F91" w:rsidRDefault="007D02F8" w:rsidP="008A46CB">
      <w:pPr>
        <w:pStyle w:val="a3"/>
        <w:widowControl w:val="0"/>
        <w:spacing w:line="360" w:lineRule="auto"/>
        <w:ind w:firstLine="709"/>
        <w:jc w:val="both"/>
        <w:rPr>
          <w:sz w:val="28"/>
          <w:szCs w:val="28"/>
        </w:rPr>
      </w:pPr>
      <w:r w:rsidRPr="00D57F91">
        <w:rPr>
          <w:sz w:val="28"/>
          <w:szCs w:val="28"/>
        </w:rPr>
        <w:t xml:space="preserve">- Банк жилищно-коммунального хозяйства и социального развития СССР; </w:t>
      </w:r>
    </w:p>
    <w:p w:rsidR="007D02F8" w:rsidRPr="00D57F91" w:rsidRDefault="007D02F8" w:rsidP="008A46CB">
      <w:pPr>
        <w:pStyle w:val="a3"/>
        <w:widowControl w:val="0"/>
        <w:spacing w:line="360" w:lineRule="auto"/>
        <w:ind w:firstLine="709"/>
        <w:jc w:val="both"/>
        <w:rPr>
          <w:sz w:val="28"/>
          <w:szCs w:val="28"/>
        </w:rPr>
      </w:pPr>
      <w:r w:rsidRPr="00D57F91">
        <w:rPr>
          <w:sz w:val="28"/>
          <w:szCs w:val="28"/>
        </w:rPr>
        <w:t xml:space="preserve">- Сберегательный банк СССР. </w:t>
      </w:r>
    </w:p>
    <w:p w:rsidR="007D02F8" w:rsidRPr="00D57F91" w:rsidRDefault="007D02F8" w:rsidP="008A46CB">
      <w:pPr>
        <w:pStyle w:val="a3"/>
        <w:widowControl w:val="0"/>
        <w:spacing w:line="360" w:lineRule="auto"/>
        <w:ind w:firstLine="709"/>
        <w:jc w:val="both"/>
        <w:rPr>
          <w:sz w:val="28"/>
          <w:szCs w:val="28"/>
        </w:rPr>
      </w:pPr>
      <w:r w:rsidRPr="00D57F91">
        <w:rPr>
          <w:sz w:val="28"/>
          <w:szCs w:val="28"/>
        </w:rPr>
        <w:t xml:space="preserve">В этот же период появляются первые кооперативные банки ("Инкомбанк"). </w:t>
      </w:r>
    </w:p>
    <w:p w:rsidR="007D02F8" w:rsidRPr="00D57F91" w:rsidRDefault="007D02F8" w:rsidP="008A46CB">
      <w:pPr>
        <w:pStyle w:val="a3"/>
        <w:widowControl w:val="0"/>
        <w:spacing w:line="360" w:lineRule="auto"/>
        <w:ind w:firstLine="709"/>
        <w:jc w:val="both"/>
        <w:rPr>
          <w:sz w:val="28"/>
          <w:szCs w:val="28"/>
        </w:rPr>
      </w:pPr>
      <w:r w:rsidRPr="00D57F91">
        <w:rPr>
          <w:sz w:val="28"/>
          <w:szCs w:val="28"/>
        </w:rPr>
        <w:t xml:space="preserve">К 1990 году в СССР складывается 3-х ярусная кредитная система. Основу 3-го яруса составляют страховые компании и инвестиционные институты. </w:t>
      </w:r>
    </w:p>
    <w:p w:rsidR="007D02F8" w:rsidRPr="00D57F91" w:rsidRDefault="007D02F8" w:rsidP="008A46CB">
      <w:pPr>
        <w:pStyle w:val="a3"/>
        <w:widowControl w:val="0"/>
        <w:spacing w:line="360" w:lineRule="auto"/>
        <w:ind w:firstLine="709"/>
        <w:jc w:val="both"/>
        <w:rPr>
          <w:sz w:val="28"/>
          <w:szCs w:val="28"/>
        </w:rPr>
      </w:pPr>
      <w:r w:rsidRPr="00D57F91">
        <w:rPr>
          <w:sz w:val="28"/>
          <w:szCs w:val="28"/>
        </w:rPr>
        <w:t xml:space="preserve">Новым этапом в развитии кредитной системы России стало принятие в 1995 году Законов РФ "О банках и банковской деятельности в РФ" и "О Центральном банке Российской Федерации (Банке России)", закрепивших основы деятельности и разграничение функций между банками и небанковскими кредитными организациями. Период развития кредитной системы до 1999г. характеризовался следующими основными чертами: </w:t>
      </w:r>
    </w:p>
    <w:p w:rsidR="007D02F8" w:rsidRPr="00D57F91" w:rsidRDefault="007D02F8" w:rsidP="008A46CB">
      <w:pPr>
        <w:pStyle w:val="a3"/>
        <w:widowControl w:val="0"/>
        <w:spacing w:line="360" w:lineRule="auto"/>
        <w:ind w:firstLine="709"/>
        <w:jc w:val="both"/>
        <w:rPr>
          <w:sz w:val="28"/>
          <w:szCs w:val="28"/>
        </w:rPr>
      </w:pPr>
      <w:r w:rsidRPr="00D57F91">
        <w:rPr>
          <w:sz w:val="28"/>
          <w:szCs w:val="28"/>
        </w:rPr>
        <w:t xml:space="preserve">• преобладание мелких кредитных учреждений; </w:t>
      </w:r>
    </w:p>
    <w:p w:rsidR="007D02F8" w:rsidRPr="00D57F91" w:rsidRDefault="007D02F8" w:rsidP="008A46CB">
      <w:pPr>
        <w:pStyle w:val="a3"/>
        <w:widowControl w:val="0"/>
        <w:spacing w:line="360" w:lineRule="auto"/>
        <w:ind w:firstLine="709"/>
        <w:jc w:val="both"/>
        <w:rPr>
          <w:sz w:val="28"/>
          <w:szCs w:val="28"/>
        </w:rPr>
      </w:pPr>
      <w:r w:rsidRPr="00D57F91">
        <w:rPr>
          <w:sz w:val="28"/>
          <w:szCs w:val="28"/>
        </w:rPr>
        <w:t xml:space="preserve">• преобладание универсальных коммерческих банков; </w:t>
      </w:r>
    </w:p>
    <w:p w:rsidR="007D02F8" w:rsidRPr="00D57F91" w:rsidRDefault="007D02F8" w:rsidP="008A46CB">
      <w:pPr>
        <w:pStyle w:val="a3"/>
        <w:widowControl w:val="0"/>
        <w:spacing w:line="360" w:lineRule="auto"/>
        <w:ind w:firstLine="709"/>
        <w:jc w:val="both"/>
        <w:rPr>
          <w:sz w:val="28"/>
          <w:szCs w:val="28"/>
        </w:rPr>
      </w:pPr>
      <w:r w:rsidRPr="00D57F91">
        <w:rPr>
          <w:sz w:val="28"/>
          <w:szCs w:val="28"/>
        </w:rPr>
        <w:t xml:space="preserve">• ориентация на краткосрочные операции; </w:t>
      </w:r>
    </w:p>
    <w:p w:rsidR="007D02F8" w:rsidRPr="00D57F91" w:rsidRDefault="007D02F8" w:rsidP="008A46CB">
      <w:pPr>
        <w:pStyle w:val="a3"/>
        <w:widowControl w:val="0"/>
        <w:spacing w:line="360" w:lineRule="auto"/>
        <w:ind w:firstLine="709"/>
        <w:jc w:val="both"/>
        <w:rPr>
          <w:sz w:val="28"/>
          <w:szCs w:val="28"/>
        </w:rPr>
      </w:pPr>
      <w:r w:rsidRPr="00D57F91">
        <w:rPr>
          <w:sz w:val="28"/>
          <w:szCs w:val="28"/>
        </w:rPr>
        <w:t xml:space="preserve">• финансовые злоупотребления (финансовые пирамиды); </w:t>
      </w:r>
    </w:p>
    <w:p w:rsidR="007D02F8" w:rsidRPr="00D57F91" w:rsidRDefault="007D02F8" w:rsidP="008A46CB">
      <w:pPr>
        <w:pStyle w:val="a3"/>
        <w:widowControl w:val="0"/>
        <w:spacing w:line="360" w:lineRule="auto"/>
        <w:ind w:firstLine="709"/>
        <w:jc w:val="both"/>
        <w:rPr>
          <w:sz w:val="28"/>
          <w:szCs w:val="28"/>
        </w:rPr>
      </w:pPr>
      <w:r w:rsidRPr="00D57F91">
        <w:rPr>
          <w:sz w:val="28"/>
          <w:szCs w:val="28"/>
        </w:rPr>
        <w:t xml:space="preserve">• выполнение СКФИ несвойственным им функций. </w:t>
      </w:r>
    </w:p>
    <w:p w:rsidR="007D02F8" w:rsidRPr="00D57F91" w:rsidRDefault="007D02F8" w:rsidP="008A46CB">
      <w:pPr>
        <w:pStyle w:val="a3"/>
        <w:widowControl w:val="0"/>
        <w:spacing w:line="360" w:lineRule="auto"/>
        <w:ind w:firstLine="709"/>
        <w:jc w:val="both"/>
        <w:rPr>
          <w:sz w:val="28"/>
          <w:szCs w:val="28"/>
        </w:rPr>
      </w:pPr>
      <w:r w:rsidRPr="00D57F91">
        <w:rPr>
          <w:sz w:val="28"/>
          <w:szCs w:val="28"/>
        </w:rPr>
        <w:t xml:space="preserve">В современных условиях для кредитной системы РФ характерны следующие характеристики: </w:t>
      </w:r>
    </w:p>
    <w:p w:rsidR="007D02F8" w:rsidRPr="00D57F91" w:rsidRDefault="007D02F8" w:rsidP="008A46CB">
      <w:pPr>
        <w:pStyle w:val="a3"/>
        <w:widowControl w:val="0"/>
        <w:spacing w:line="360" w:lineRule="auto"/>
        <w:ind w:firstLine="709"/>
        <w:jc w:val="both"/>
        <w:rPr>
          <w:sz w:val="28"/>
          <w:szCs w:val="28"/>
        </w:rPr>
      </w:pPr>
      <w:r w:rsidRPr="00D57F91">
        <w:rPr>
          <w:sz w:val="28"/>
          <w:szCs w:val="28"/>
        </w:rPr>
        <w:t xml:space="preserve">• четкое разграничение функций между банками и небанковскими кредитными институтами; </w:t>
      </w:r>
    </w:p>
    <w:p w:rsidR="007D02F8" w:rsidRPr="00D57F91" w:rsidRDefault="007D02F8" w:rsidP="008A46CB">
      <w:pPr>
        <w:pStyle w:val="a3"/>
        <w:widowControl w:val="0"/>
        <w:spacing w:line="360" w:lineRule="auto"/>
        <w:ind w:firstLine="709"/>
        <w:jc w:val="both"/>
        <w:rPr>
          <w:sz w:val="28"/>
          <w:szCs w:val="28"/>
        </w:rPr>
      </w:pPr>
      <w:r w:rsidRPr="00D57F91">
        <w:rPr>
          <w:sz w:val="28"/>
          <w:szCs w:val="28"/>
        </w:rPr>
        <w:t xml:space="preserve">• централизация банковского дела; </w:t>
      </w:r>
    </w:p>
    <w:p w:rsidR="007D02F8" w:rsidRPr="00D57F91" w:rsidRDefault="007D02F8" w:rsidP="008A46CB">
      <w:pPr>
        <w:pStyle w:val="a3"/>
        <w:widowControl w:val="0"/>
        <w:spacing w:line="360" w:lineRule="auto"/>
        <w:ind w:firstLine="709"/>
        <w:jc w:val="both"/>
        <w:rPr>
          <w:sz w:val="28"/>
          <w:szCs w:val="28"/>
        </w:rPr>
      </w:pPr>
      <w:r w:rsidRPr="00D57F91">
        <w:rPr>
          <w:sz w:val="28"/>
          <w:szCs w:val="28"/>
        </w:rPr>
        <w:t xml:space="preserve">• возникновение специализированных банков; </w:t>
      </w:r>
    </w:p>
    <w:p w:rsidR="007D02F8" w:rsidRPr="00D57F91" w:rsidRDefault="007D02F8" w:rsidP="008A46CB">
      <w:pPr>
        <w:pStyle w:val="a3"/>
        <w:widowControl w:val="0"/>
        <w:spacing w:line="360" w:lineRule="auto"/>
        <w:ind w:firstLine="709"/>
        <w:jc w:val="both"/>
        <w:rPr>
          <w:sz w:val="28"/>
          <w:szCs w:val="28"/>
        </w:rPr>
      </w:pPr>
      <w:r w:rsidRPr="00D57F91">
        <w:rPr>
          <w:sz w:val="28"/>
          <w:szCs w:val="28"/>
        </w:rPr>
        <w:t xml:space="preserve">• повышение устойчивости кредитных институтов; </w:t>
      </w:r>
    </w:p>
    <w:p w:rsidR="007D02F8" w:rsidRDefault="007D02F8" w:rsidP="008A46CB">
      <w:pPr>
        <w:pStyle w:val="a3"/>
        <w:widowControl w:val="0"/>
        <w:spacing w:line="360" w:lineRule="auto"/>
        <w:ind w:firstLine="709"/>
        <w:jc w:val="both"/>
        <w:rPr>
          <w:sz w:val="28"/>
          <w:szCs w:val="28"/>
        </w:rPr>
      </w:pPr>
      <w:r w:rsidRPr="00D57F91">
        <w:rPr>
          <w:sz w:val="28"/>
          <w:szCs w:val="28"/>
        </w:rPr>
        <w:t>• расширение системы СКФИ.</w:t>
      </w:r>
    </w:p>
    <w:p w:rsidR="00650F99" w:rsidRPr="00D57F91" w:rsidRDefault="00650F99" w:rsidP="008A46CB">
      <w:pPr>
        <w:pStyle w:val="a3"/>
        <w:widowControl w:val="0"/>
        <w:spacing w:line="360" w:lineRule="auto"/>
        <w:ind w:firstLine="709"/>
        <w:jc w:val="both"/>
        <w:rPr>
          <w:sz w:val="28"/>
          <w:szCs w:val="28"/>
        </w:rPr>
      </w:pPr>
    </w:p>
    <w:p w:rsidR="003E21FE" w:rsidRDefault="003E21FE" w:rsidP="008A46CB">
      <w:pPr>
        <w:pStyle w:val="2"/>
        <w:keepNext w:val="0"/>
        <w:widowControl w:val="0"/>
      </w:pPr>
      <w:bookmarkStart w:id="9" w:name="_Toc251657263"/>
      <w:r w:rsidRPr="00D57F91">
        <w:t>2.4 Классификация банков</w:t>
      </w:r>
      <w:bookmarkEnd w:id="9"/>
    </w:p>
    <w:p w:rsidR="00650F99" w:rsidRPr="00650F99" w:rsidRDefault="00650F99" w:rsidP="008A46CB">
      <w:pPr>
        <w:widowControl w:val="0"/>
        <w:spacing w:line="360" w:lineRule="auto"/>
        <w:rPr>
          <w:sz w:val="28"/>
          <w:szCs w:val="28"/>
        </w:rPr>
      </w:pPr>
    </w:p>
    <w:p w:rsidR="003E21FE" w:rsidRPr="00D57F91" w:rsidRDefault="003E21FE" w:rsidP="008A46CB">
      <w:pPr>
        <w:pStyle w:val="a3"/>
        <w:widowControl w:val="0"/>
        <w:spacing w:line="360" w:lineRule="auto"/>
        <w:ind w:firstLine="709"/>
        <w:jc w:val="both"/>
        <w:rPr>
          <w:sz w:val="28"/>
          <w:szCs w:val="28"/>
        </w:rPr>
      </w:pPr>
      <w:r w:rsidRPr="00D57F91">
        <w:rPr>
          <w:sz w:val="28"/>
          <w:szCs w:val="28"/>
        </w:rPr>
        <w:t xml:space="preserve">Главным звеном кредитной системы являются банковские институты, среди которых роль лидера отводится коммерческим банкам. </w:t>
      </w:r>
    </w:p>
    <w:p w:rsidR="003E21FE" w:rsidRPr="00D57F91" w:rsidRDefault="003E21FE" w:rsidP="008A46CB">
      <w:pPr>
        <w:pStyle w:val="a3"/>
        <w:widowControl w:val="0"/>
        <w:spacing w:line="360" w:lineRule="auto"/>
        <w:ind w:firstLine="709"/>
        <w:jc w:val="both"/>
        <w:rPr>
          <w:sz w:val="28"/>
          <w:szCs w:val="28"/>
        </w:rPr>
      </w:pPr>
      <w:r w:rsidRPr="00D57F91">
        <w:rPr>
          <w:sz w:val="28"/>
          <w:szCs w:val="28"/>
        </w:rPr>
        <w:t>Коммерческие банки занимают более четвертой части совокупных активов всех финансовых институтов. Схожие данные имеют место и во многих других странах с развитой рыночной экономикой</w:t>
      </w:r>
      <w:r w:rsidR="00F42A3E" w:rsidRPr="00D57F91">
        <w:rPr>
          <w:sz w:val="28"/>
          <w:szCs w:val="28"/>
        </w:rPr>
        <w:t xml:space="preserve"> [2]</w:t>
      </w:r>
      <w:r w:rsidRPr="00D57F91">
        <w:rPr>
          <w:sz w:val="28"/>
          <w:szCs w:val="28"/>
        </w:rPr>
        <w:t xml:space="preserve">. </w:t>
      </w:r>
    </w:p>
    <w:p w:rsidR="003E21FE" w:rsidRPr="00D57F91" w:rsidRDefault="003E21FE" w:rsidP="008A46CB">
      <w:pPr>
        <w:pStyle w:val="a3"/>
        <w:widowControl w:val="0"/>
        <w:spacing w:line="360" w:lineRule="auto"/>
        <w:ind w:firstLine="709"/>
        <w:jc w:val="both"/>
        <w:rPr>
          <w:sz w:val="28"/>
          <w:szCs w:val="28"/>
        </w:rPr>
      </w:pPr>
      <w:r w:rsidRPr="00D57F91">
        <w:rPr>
          <w:sz w:val="28"/>
          <w:szCs w:val="28"/>
        </w:rPr>
        <w:t xml:space="preserve">Классификация банков: </w:t>
      </w:r>
    </w:p>
    <w:p w:rsidR="003E21FE" w:rsidRPr="00D57F91" w:rsidRDefault="003E21FE" w:rsidP="008A46CB">
      <w:pPr>
        <w:pStyle w:val="a3"/>
        <w:widowControl w:val="0"/>
        <w:spacing w:line="360" w:lineRule="auto"/>
        <w:ind w:firstLine="709"/>
        <w:jc w:val="both"/>
        <w:rPr>
          <w:sz w:val="28"/>
          <w:szCs w:val="28"/>
        </w:rPr>
      </w:pPr>
      <w:r w:rsidRPr="00D57F91">
        <w:rPr>
          <w:sz w:val="28"/>
          <w:szCs w:val="28"/>
        </w:rPr>
        <w:t xml:space="preserve">По форме собственности: </w:t>
      </w:r>
    </w:p>
    <w:p w:rsidR="003E21FE" w:rsidRPr="00D57F91" w:rsidRDefault="003E21FE" w:rsidP="008A46CB">
      <w:pPr>
        <w:pStyle w:val="a3"/>
        <w:widowControl w:val="0"/>
        <w:spacing w:line="360" w:lineRule="auto"/>
        <w:ind w:firstLine="709"/>
        <w:jc w:val="both"/>
        <w:rPr>
          <w:sz w:val="28"/>
          <w:szCs w:val="28"/>
        </w:rPr>
      </w:pPr>
      <w:r w:rsidRPr="00D57F91">
        <w:rPr>
          <w:sz w:val="28"/>
          <w:szCs w:val="28"/>
        </w:rPr>
        <w:t xml:space="preserve">• долевые; </w:t>
      </w:r>
    </w:p>
    <w:p w:rsidR="003E21FE" w:rsidRPr="00D57F91" w:rsidRDefault="003E21FE" w:rsidP="008A46CB">
      <w:pPr>
        <w:pStyle w:val="a3"/>
        <w:widowControl w:val="0"/>
        <w:spacing w:line="360" w:lineRule="auto"/>
        <w:ind w:firstLine="709"/>
        <w:jc w:val="both"/>
        <w:rPr>
          <w:sz w:val="28"/>
          <w:szCs w:val="28"/>
        </w:rPr>
      </w:pPr>
      <w:r w:rsidRPr="00D57F91">
        <w:rPr>
          <w:sz w:val="28"/>
          <w:szCs w:val="28"/>
        </w:rPr>
        <w:t xml:space="preserve">• муниципальные; </w:t>
      </w:r>
    </w:p>
    <w:p w:rsidR="003E21FE" w:rsidRPr="00D57F91" w:rsidRDefault="003E21FE" w:rsidP="008A46CB">
      <w:pPr>
        <w:pStyle w:val="a3"/>
        <w:widowControl w:val="0"/>
        <w:spacing w:line="360" w:lineRule="auto"/>
        <w:ind w:firstLine="709"/>
        <w:jc w:val="both"/>
        <w:rPr>
          <w:sz w:val="28"/>
          <w:szCs w:val="28"/>
        </w:rPr>
      </w:pPr>
      <w:r w:rsidRPr="00D57F91">
        <w:rPr>
          <w:sz w:val="28"/>
          <w:szCs w:val="28"/>
        </w:rPr>
        <w:t xml:space="preserve">• государственные; </w:t>
      </w:r>
    </w:p>
    <w:p w:rsidR="003E21FE" w:rsidRPr="00D57F91" w:rsidRDefault="003E21FE" w:rsidP="008A46CB">
      <w:pPr>
        <w:pStyle w:val="a3"/>
        <w:widowControl w:val="0"/>
        <w:spacing w:line="360" w:lineRule="auto"/>
        <w:ind w:firstLine="709"/>
        <w:jc w:val="both"/>
        <w:rPr>
          <w:sz w:val="28"/>
          <w:szCs w:val="28"/>
        </w:rPr>
      </w:pPr>
      <w:r w:rsidRPr="00D57F91">
        <w:rPr>
          <w:sz w:val="28"/>
          <w:szCs w:val="28"/>
        </w:rPr>
        <w:t xml:space="preserve">• межгосударственные; </w:t>
      </w:r>
    </w:p>
    <w:p w:rsidR="003E21FE" w:rsidRPr="00D57F91" w:rsidRDefault="003E21FE" w:rsidP="008A46CB">
      <w:pPr>
        <w:pStyle w:val="a3"/>
        <w:widowControl w:val="0"/>
        <w:spacing w:line="360" w:lineRule="auto"/>
        <w:ind w:firstLine="709"/>
        <w:jc w:val="both"/>
        <w:rPr>
          <w:sz w:val="28"/>
          <w:szCs w:val="28"/>
        </w:rPr>
      </w:pPr>
      <w:r w:rsidRPr="00D57F91">
        <w:rPr>
          <w:sz w:val="28"/>
          <w:szCs w:val="28"/>
        </w:rPr>
        <w:t xml:space="preserve">• смешанные. </w:t>
      </w:r>
    </w:p>
    <w:p w:rsidR="003E21FE" w:rsidRPr="00D57F91" w:rsidRDefault="003E21FE" w:rsidP="008A46CB">
      <w:pPr>
        <w:pStyle w:val="a3"/>
        <w:widowControl w:val="0"/>
        <w:spacing w:line="360" w:lineRule="auto"/>
        <w:ind w:firstLine="709"/>
        <w:jc w:val="both"/>
        <w:rPr>
          <w:sz w:val="28"/>
          <w:szCs w:val="28"/>
        </w:rPr>
      </w:pPr>
      <w:r w:rsidRPr="00D57F91">
        <w:rPr>
          <w:sz w:val="28"/>
          <w:szCs w:val="28"/>
        </w:rPr>
        <w:t xml:space="preserve">По срокам предоставления кредитов: </w:t>
      </w:r>
    </w:p>
    <w:p w:rsidR="003E21FE" w:rsidRPr="00D57F91" w:rsidRDefault="003E21FE" w:rsidP="008A46CB">
      <w:pPr>
        <w:pStyle w:val="a3"/>
        <w:widowControl w:val="0"/>
        <w:spacing w:line="360" w:lineRule="auto"/>
        <w:ind w:firstLine="709"/>
        <w:jc w:val="both"/>
        <w:rPr>
          <w:sz w:val="28"/>
          <w:szCs w:val="28"/>
        </w:rPr>
      </w:pPr>
      <w:r w:rsidRPr="00D57F91">
        <w:rPr>
          <w:sz w:val="28"/>
          <w:szCs w:val="28"/>
        </w:rPr>
        <w:t xml:space="preserve">• банки краткосрочного кредитования; </w:t>
      </w:r>
    </w:p>
    <w:p w:rsidR="003E21FE" w:rsidRPr="00D57F91" w:rsidRDefault="003E21FE" w:rsidP="008A46CB">
      <w:pPr>
        <w:pStyle w:val="a3"/>
        <w:widowControl w:val="0"/>
        <w:spacing w:line="360" w:lineRule="auto"/>
        <w:ind w:firstLine="709"/>
        <w:jc w:val="both"/>
        <w:rPr>
          <w:sz w:val="28"/>
          <w:szCs w:val="28"/>
        </w:rPr>
      </w:pPr>
      <w:r w:rsidRPr="00D57F91">
        <w:rPr>
          <w:sz w:val="28"/>
          <w:szCs w:val="28"/>
        </w:rPr>
        <w:t xml:space="preserve">• банки среднесрочного кредитования; </w:t>
      </w:r>
    </w:p>
    <w:p w:rsidR="003E21FE" w:rsidRPr="00D57F91" w:rsidRDefault="003E21FE" w:rsidP="008A46CB">
      <w:pPr>
        <w:pStyle w:val="a3"/>
        <w:widowControl w:val="0"/>
        <w:spacing w:line="360" w:lineRule="auto"/>
        <w:ind w:firstLine="709"/>
        <w:jc w:val="both"/>
        <w:rPr>
          <w:sz w:val="28"/>
          <w:szCs w:val="28"/>
        </w:rPr>
      </w:pPr>
      <w:r w:rsidRPr="00D57F91">
        <w:rPr>
          <w:sz w:val="28"/>
          <w:szCs w:val="28"/>
        </w:rPr>
        <w:t xml:space="preserve">• банки долгосрочного кредитования. </w:t>
      </w:r>
    </w:p>
    <w:p w:rsidR="003E21FE" w:rsidRPr="00D57F91" w:rsidRDefault="003E21FE" w:rsidP="008A46CB">
      <w:pPr>
        <w:pStyle w:val="a3"/>
        <w:widowControl w:val="0"/>
        <w:spacing w:line="360" w:lineRule="auto"/>
        <w:ind w:firstLine="709"/>
        <w:jc w:val="both"/>
        <w:rPr>
          <w:sz w:val="28"/>
          <w:szCs w:val="28"/>
        </w:rPr>
      </w:pPr>
      <w:r w:rsidRPr="00D57F91">
        <w:rPr>
          <w:sz w:val="28"/>
          <w:szCs w:val="28"/>
        </w:rPr>
        <w:t xml:space="preserve">По национальной принадлежности: </w:t>
      </w:r>
    </w:p>
    <w:p w:rsidR="003E21FE" w:rsidRPr="00D57F91" w:rsidRDefault="003E21FE" w:rsidP="008A46CB">
      <w:pPr>
        <w:pStyle w:val="a3"/>
        <w:widowControl w:val="0"/>
        <w:spacing w:line="360" w:lineRule="auto"/>
        <w:ind w:firstLine="709"/>
        <w:jc w:val="both"/>
        <w:rPr>
          <w:sz w:val="28"/>
          <w:szCs w:val="28"/>
        </w:rPr>
      </w:pPr>
      <w:r w:rsidRPr="00D57F91">
        <w:rPr>
          <w:sz w:val="28"/>
          <w:szCs w:val="28"/>
        </w:rPr>
        <w:t xml:space="preserve">• национальные; </w:t>
      </w:r>
    </w:p>
    <w:p w:rsidR="003E21FE" w:rsidRPr="00D57F91" w:rsidRDefault="003E21FE" w:rsidP="008A46CB">
      <w:pPr>
        <w:pStyle w:val="a3"/>
        <w:widowControl w:val="0"/>
        <w:spacing w:line="360" w:lineRule="auto"/>
        <w:ind w:firstLine="709"/>
        <w:jc w:val="both"/>
        <w:rPr>
          <w:sz w:val="28"/>
          <w:szCs w:val="28"/>
        </w:rPr>
      </w:pPr>
      <w:r w:rsidRPr="00D57F91">
        <w:rPr>
          <w:sz w:val="28"/>
          <w:szCs w:val="28"/>
        </w:rPr>
        <w:t xml:space="preserve">• иностранные. </w:t>
      </w:r>
    </w:p>
    <w:p w:rsidR="003E21FE" w:rsidRPr="00D57F91" w:rsidRDefault="003E21FE" w:rsidP="008A46CB">
      <w:pPr>
        <w:pStyle w:val="a3"/>
        <w:widowControl w:val="0"/>
        <w:spacing w:line="360" w:lineRule="auto"/>
        <w:ind w:firstLine="709"/>
        <w:jc w:val="both"/>
        <w:rPr>
          <w:sz w:val="28"/>
          <w:szCs w:val="28"/>
        </w:rPr>
      </w:pPr>
      <w:r w:rsidRPr="00D57F91">
        <w:rPr>
          <w:sz w:val="28"/>
          <w:szCs w:val="28"/>
        </w:rPr>
        <w:t xml:space="preserve">По функциям и характеру деятельности: </w:t>
      </w:r>
    </w:p>
    <w:p w:rsidR="003E21FE" w:rsidRPr="00D57F91" w:rsidRDefault="003E21FE" w:rsidP="008A46CB">
      <w:pPr>
        <w:pStyle w:val="a3"/>
        <w:widowControl w:val="0"/>
        <w:spacing w:line="360" w:lineRule="auto"/>
        <w:ind w:firstLine="709"/>
        <w:jc w:val="both"/>
        <w:rPr>
          <w:sz w:val="28"/>
          <w:szCs w:val="28"/>
        </w:rPr>
      </w:pPr>
      <w:r w:rsidRPr="00D57F91">
        <w:rPr>
          <w:sz w:val="28"/>
          <w:szCs w:val="28"/>
        </w:rPr>
        <w:t xml:space="preserve">• универсальные; </w:t>
      </w:r>
    </w:p>
    <w:p w:rsidR="003E21FE" w:rsidRPr="00D57F91" w:rsidRDefault="003E21FE" w:rsidP="008A46CB">
      <w:pPr>
        <w:pStyle w:val="a3"/>
        <w:widowControl w:val="0"/>
        <w:spacing w:line="360" w:lineRule="auto"/>
        <w:ind w:firstLine="709"/>
        <w:jc w:val="both"/>
        <w:rPr>
          <w:sz w:val="28"/>
          <w:szCs w:val="28"/>
        </w:rPr>
      </w:pPr>
      <w:r w:rsidRPr="00D57F91">
        <w:rPr>
          <w:sz w:val="28"/>
          <w:szCs w:val="28"/>
        </w:rPr>
        <w:t xml:space="preserve">• специализированные. </w:t>
      </w:r>
    </w:p>
    <w:p w:rsidR="003E21FE" w:rsidRPr="00D57F91" w:rsidRDefault="003E21FE" w:rsidP="008A46CB">
      <w:pPr>
        <w:pStyle w:val="a3"/>
        <w:widowControl w:val="0"/>
        <w:spacing w:line="360" w:lineRule="auto"/>
        <w:ind w:firstLine="709"/>
        <w:jc w:val="both"/>
        <w:rPr>
          <w:sz w:val="28"/>
          <w:szCs w:val="28"/>
        </w:rPr>
      </w:pPr>
      <w:r w:rsidRPr="00D57F91">
        <w:rPr>
          <w:sz w:val="28"/>
          <w:szCs w:val="28"/>
        </w:rPr>
        <w:t xml:space="preserve">Универсальные банки - банки, осуществляющие весь спектр банковских операций (прием вкладов, выдача ссуд, расчетно-кассовое обслуживание и др.) </w:t>
      </w:r>
    </w:p>
    <w:p w:rsidR="003E21FE" w:rsidRPr="00D57F91" w:rsidRDefault="003E21FE" w:rsidP="008A46CB">
      <w:pPr>
        <w:pStyle w:val="a3"/>
        <w:widowControl w:val="0"/>
        <w:spacing w:line="360" w:lineRule="auto"/>
        <w:ind w:firstLine="709"/>
        <w:jc w:val="both"/>
        <w:rPr>
          <w:sz w:val="28"/>
          <w:szCs w:val="28"/>
        </w:rPr>
      </w:pPr>
      <w:r w:rsidRPr="00D57F91">
        <w:rPr>
          <w:sz w:val="28"/>
          <w:szCs w:val="28"/>
        </w:rPr>
        <w:t xml:space="preserve">Классификация специализированных банков представлена в таблице </w:t>
      </w:r>
      <w:r w:rsidR="008351FA" w:rsidRPr="00D57F91">
        <w:rPr>
          <w:sz w:val="28"/>
          <w:szCs w:val="28"/>
        </w:rPr>
        <w:t>2</w:t>
      </w:r>
      <w:r w:rsidRPr="00D57F91">
        <w:rPr>
          <w:sz w:val="28"/>
          <w:szCs w:val="28"/>
        </w:rPr>
        <w:t>.</w:t>
      </w:r>
      <w:r w:rsidR="008351FA" w:rsidRPr="00D57F91">
        <w:rPr>
          <w:sz w:val="28"/>
          <w:szCs w:val="28"/>
        </w:rPr>
        <w:t>3</w:t>
      </w:r>
      <w:r w:rsidRPr="00D57F91">
        <w:rPr>
          <w:sz w:val="28"/>
          <w:szCs w:val="28"/>
        </w:rPr>
        <w:t xml:space="preserve">. </w:t>
      </w:r>
    </w:p>
    <w:p w:rsidR="00650F99" w:rsidRDefault="00650F99" w:rsidP="008A46CB">
      <w:pPr>
        <w:pStyle w:val="a3"/>
        <w:widowControl w:val="0"/>
        <w:spacing w:line="360" w:lineRule="auto"/>
        <w:ind w:firstLine="709"/>
        <w:jc w:val="both"/>
        <w:rPr>
          <w:sz w:val="28"/>
          <w:szCs w:val="28"/>
        </w:rPr>
      </w:pPr>
    </w:p>
    <w:p w:rsidR="003E21FE" w:rsidRPr="00D57F91" w:rsidRDefault="003E21FE" w:rsidP="008A46CB">
      <w:pPr>
        <w:pStyle w:val="a3"/>
        <w:widowControl w:val="0"/>
        <w:spacing w:line="360" w:lineRule="auto"/>
        <w:ind w:firstLine="709"/>
        <w:jc w:val="both"/>
        <w:rPr>
          <w:sz w:val="28"/>
          <w:szCs w:val="28"/>
        </w:rPr>
      </w:pPr>
      <w:r w:rsidRPr="00D57F91">
        <w:rPr>
          <w:sz w:val="28"/>
          <w:szCs w:val="28"/>
        </w:rPr>
        <w:t xml:space="preserve">Таблица </w:t>
      </w:r>
      <w:r w:rsidR="008351FA" w:rsidRPr="00D57F91">
        <w:rPr>
          <w:sz w:val="28"/>
          <w:szCs w:val="28"/>
        </w:rPr>
        <w:t>2</w:t>
      </w:r>
      <w:r w:rsidRPr="00D57F91">
        <w:rPr>
          <w:sz w:val="28"/>
          <w:szCs w:val="28"/>
        </w:rPr>
        <w:t>.</w:t>
      </w:r>
      <w:r w:rsidR="008351FA" w:rsidRPr="00D57F91">
        <w:rPr>
          <w:sz w:val="28"/>
          <w:szCs w:val="28"/>
        </w:rPr>
        <w:t>3</w:t>
      </w:r>
      <w:r w:rsidRPr="00D57F91">
        <w:rPr>
          <w:sz w:val="28"/>
          <w:szCs w:val="28"/>
        </w:rPr>
        <w:t xml:space="preserve"> </w:t>
      </w:r>
    </w:p>
    <w:p w:rsidR="003E21FE" w:rsidRPr="00D57F91" w:rsidRDefault="003E21FE" w:rsidP="008A46CB">
      <w:pPr>
        <w:pStyle w:val="a3"/>
        <w:widowControl w:val="0"/>
        <w:spacing w:line="360" w:lineRule="auto"/>
        <w:ind w:firstLine="709"/>
        <w:jc w:val="both"/>
        <w:rPr>
          <w:sz w:val="28"/>
          <w:szCs w:val="28"/>
        </w:rPr>
      </w:pPr>
      <w:r w:rsidRPr="00D57F91">
        <w:rPr>
          <w:sz w:val="28"/>
          <w:szCs w:val="28"/>
        </w:rPr>
        <w:t>Классификация специализированных банков</w:t>
      </w:r>
    </w:p>
    <w:tbl>
      <w:tblPr>
        <w:tblW w:w="0" w:type="auto"/>
        <w:tblBorders>
          <w:top w:val="outset" w:sz="6" w:space="0" w:color="auto"/>
          <w:left w:val="outset" w:sz="6" w:space="0" w:color="auto"/>
          <w:bottom w:val="outset" w:sz="6" w:space="0" w:color="auto"/>
          <w:right w:val="outset" w:sz="6" w:space="0" w:color="auto"/>
        </w:tblBorders>
        <w:tblLayout w:type="fixed"/>
        <w:tblCellMar>
          <w:left w:w="0" w:type="dxa"/>
          <w:right w:w="0" w:type="dxa"/>
        </w:tblCellMar>
        <w:tblLook w:val="0000" w:firstRow="0" w:lastRow="0" w:firstColumn="0" w:lastColumn="0" w:noHBand="0" w:noVBand="0"/>
      </w:tblPr>
      <w:tblGrid>
        <w:gridCol w:w="1433"/>
        <w:gridCol w:w="1843"/>
        <w:gridCol w:w="2126"/>
        <w:gridCol w:w="1843"/>
        <w:gridCol w:w="2140"/>
      </w:tblGrid>
      <w:tr w:rsidR="003E21FE" w:rsidRPr="00650F99" w:rsidTr="00650F99">
        <w:tc>
          <w:tcPr>
            <w:tcW w:w="1433" w:type="dxa"/>
            <w:tcBorders>
              <w:top w:val="outset" w:sz="6" w:space="0" w:color="auto"/>
              <w:bottom w:val="outset" w:sz="6" w:space="0" w:color="auto"/>
              <w:right w:val="outset" w:sz="6" w:space="0" w:color="auto"/>
            </w:tcBorders>
          </w:tcPr>
          <w:p w:rsidR="003E21FE" w:rsidRPr="00650F99" w:rsidRDefault="003E21FE" w:rsidP="008A46CB">
            <w:pPr>
              <w:pStyle w:val="a3"/>
              <w:widowControl w:val="0"/>
              <w:spacing w:line="360" w:lineRule="auto"/>
              <w:ind w:firstLine="0"/>
              <w:rPr>
                <w:sz w:val="20"/>
                <w:szCs w:val="20"/>
              </w:rPr>
            </w:pPr>
            <w:r w:rsidRPr="00650F99">
              <w:rPr>
                <w:sz w:val="20"/>
                <w:szCs w:val="20"/>
              </w:rPr>
              <w:t xml:space="preserve">Критерии специали-зации </w:t>
            </w:r>
          </w:p>
        </w:tc>
        <w:tc>
          <w:tcPr>
            <w:tcW w:w="1843" w:type="dxa"/>
            <w:tcBorders>
              <w:top w:val="outset" w:sz="6" w:space="0" w:color="auto"/>
              <w:left w:val="outset" w:sz="6" w:space="0" w:color="auto"/>
              <w:bottom w:val="outset" w:sz="6" w:space="0" w:color="auto"/>
              <w:right w:val="outset" w:sz="6" w:space="0" w:color="auto"/>
            </w:tcBorders>
          </w:tcPr>
          <w:p w:rsidR="003E21FE" w:rsidRPr="00650F99" w:rsidRDefault="003E21FE" w:rsidP="008A46CB">
            <w:pPr>
              <w:pStyle w:val="a3"/>
              <w:widowControl w:val="0"/>
              <w:spacing w:line="360" w:lineRule="auto"/>
              <w:ind w:firstLine="0"/>
              <w:rPr>
                <w:sz w:val="20"/>
                <w:szCs w:val="20"/>
              </w:rPr>
            </w:pPr>
            <w:r w:rsidRPr="00650F99">
              <w:rPr>
                <w:sz w:val="20"/>
                <w:szCs w:val="20"/>
              </w:rPr>
              <w:t xml:space="preserve">Функциональная специализация </w:t>
            </w:r>
          </w:p>
        </w:tc>
        <w:tc>
          <w:tcPr>
            <w:tcW w:w="2126" w:type="dxa"/>
            <w:tcBorders>
              <w:top w:val="outset" w:sz="6" w:space="0" w:color="auto"/>
              <w:left w:val="outset" w:sz="6" w:space="0" w:color="auto"/>
              <w:bottom w:val="outset" w:sz="6" w:space="0" w:color="auto"/>
              <w:right w:val="outset" w:sz="6" w:space="0" w:color="auto"/>
            </w:tcBorders>
          </w:tcPr>
          <w:p w:rsidR="003E21FE" w:rsidRPr="00650F99" w:rsidRDefault="003E21FE" w:rsidP="008A46CB">
            <w:pPr>
              <w:pStyle w:val="a3"/>
              <w:widowControl w:val="0"/>
              <w:spacing w:line="360" w:lineRule="auto"/>
              <w:ind w:firstLine="0"/>
              <w:rPr>
                <w:sz w:val="20"/>
                <w:szCs w:val="20"/>
              </w:rPr>
            </w:pPr>
            <w:r w:rsidRPr="00650F99">
              <w:rPr>
                <w:sz w:val="20"/>
                <w:szCs w:val="20"/>
              </w:rPr>
              <w:t xml:space="preserve">Отраслевая специализация </w:t>
            </w:r>
          </w:p>
        </w:tc>
        <w:tc>
          <w:tcPr>
            <w:tcW w:w="1843" w:type="dxa"/>
            <w:tcBorders>
              <w:top w:val="outset" w:sz="6" w:space="0" w:color="auto"/>
              <w:left w:val="outset" w:sz="6" w:space="0" w:color="auto"/>
              <w:bottom w:val="outset" w:sz="6" w:space="0" w:color="auto"/>
              <w:right w:val="outset" w:sz="6" w:space="0" w:color="auto"/>
            </w:tcBorders>
          </w:tcPr>
          <w:p w:rsidR="003E21FE" w:rsidRPr="00650F99" w:rsidRDefault="003E21FE" w:rsidP="008A46CB">
            <w:pPr>
              <w:pStyle w:val="a3"/>
              <w:widowControl w:val="0"/>
              <w:spacing w:line="360" w:lineRule="auto"/>
              <w:ind w:firstLine="0"/>
              <w:rPr>
                <w:sz w:val="20"/>
                <w:szCs w:val="20"/>
              </w:rPr>
            </w:pPr>
            <w:r w:rsidRPr="00650F99">
              <w:rPr>
                <w:sz w:val="20"/>
                <w:szCs w:val="20"/>
              </w:rPr>
              <w:t xml:space="preserve">Клиентская специализация </w:t>
            </w:r>
          </w:p>
        </w:tc>
        <w:tc>
          <w:tcPr>
            <w:tcW w:w="2140" w:type="dxa"/>
            <w:tcBorders>
              <w:top w:val="outset" w:sz="6" w:space="0" w:color="auto"/>
              <w:left w:val="outset" w:sz="6" w:space="0" w:color="auto"/>
              <w:bottom w:val="outset" w:sz="6" w:space="0" w:color="auto"/>
            </w:tcBorders>
          </w:tcPr>
          <w:p w:rsidR="003E21FE" w:rsidRPr="00650F99" w:rsidRDefault="003E21FE" w:rsidP="008A46CB">
            <w:pPr>
              <w:pStyle w:val="a3"/>
              <w:widowControl w:val="0"/>
              <w:spacing w:line="360" w:lineRule="auto"/>
              <w:ind w:firstLine="0"/>
              <w:rPr>
                <w:sz w:val="20"/>
                <w:szCs w:val="20"/>
              </w:rPr>
            </w:pPr>
            <w:r w:rsidRPr="00650F99">
              <w:rPr>
                <w:sz w:val="20"/>
                <w:szCs w:val="20"/>
              </w:rPr>
              <w:t xml:space="preserve">Территориальная специализация </w:t>
            </w:r>
          </w:p>
        </w:tc>
      </w:tr>
      <w:tr w:rsidR="003E21FE" w:rsidRPr="00650F99" w:rsidTr="00650F99">
        <w:tc>
          <w:tcPr>
            <w:tcW w:w="1433" w:type="dxa"/>
            <w:vMerge w:val="restart"/>
            <w:tcBorders>
              <w:top w:val="outset" w:sz="6" w:space="0" w:color="auto"/>
              <w:bottom w:val="outset" w:sz="6" w:space="0" w:color="auto"/>
              <w:right w:val="outset" w:sz="6" w:space="0" w:color="auto"/>
            </w:tcBorders>
          </w:tcPr>
          <w:p w:rsidR="003E21FE" w:rsidRPr="00650F99" w:rsidRDefault="003E21FE" w:rsidP="008A46CB">
            <w:pPr>
              <w:pStyle w:val="a3"/>
              <w:widowControl w:val="0"/>
              <w:spacing w:line="360" w:lineRule="auto"/>
              <w:ind w:firstLine="0"/>
              <w:rPr>
                <w:sz w:val="20"/>
                <w:szCs w:val="20"/>
              </w:rPr>
            </w:pPr>
            <w:r w:rsidRPr="00650F99">
              <w:rPr>
                <w:sz w:val="20"/>
                <w:szCs w:val="20"/>
              </w:rPr>
              <w:t xml:space="preserve">Виды банков </w:t>
            </w:r>
          </w:p>
        </w:tc>
        <w:tc>
          <w:tcPr>
            <w:tcW w:w="1843" w:type="dxa"/>
            <w:tcBorders>
              <w:top w:val="outset" w:sz="6" w:space="0" w:color="auto"/>
              <w:left w:val="outset" w:sz="6" w:space="0" w:color="auto"/>
              <w:bottom w:val="outset" w:sz="6" w:space="0" w:color="auto"/>
              <w:right w:val="outset" w:sz="6" w:space="0" w:color="auto"/>
            </w:tcBorders>
          </w:tcPr>
          <w:p w:rsidR="003E21FE" w:rsidRPr="00650F99" w:rsidRDefault="003E21FE" w:rsidP="008A46CB">
            <w:pPr>
              <w:pStyle w:val="a3"/>
              <w:widowControl w:val="0"/>
              <w:spacing w:line="360" w:lineRule="auto"/>
              <w:ind w:firstLine="0"/>
              <w:rPr>
                <w:sz w:val="20"/>
                <w:szCs w:val="20"/>
              </w:rPr>
            </w:pPr>
            <w:r w:rsidRPr="00650F99">
              <w:rPr>
                <w:sz w:val="20"/>
                <w:szCs w:val="20"/>
              </w:rPr>
              <w:t xml:space="preserve">Депозитный </w:t>
            </w:r>
          </w:p>
        </w:tc>
        <w:tc>
          <w:tcPr>
            <w:tcW w:w="2126" w:type="dxa"/>
            <w:tcBorders>
              <w:top w:val="outset" w:sz="6" w:space="0" w:color="auto"/>
              <w:left w:val="outset" w:sz="6" w:space="0" w:color="auto"/>
              <w:bottom w:val="outset" w:sz="6" w:space="0" w:color="auto"/>
              <w:right w:val="outset" w:sz="6" w:space="0" w:color="auto"/>
            </w:tcBorders>
          </w:tcPr>
          <w:p w:rsidR="003E21FE" w:rsidRPr="00650F99" w:rsidRDefault="003E21FE" w:rsidP="008A46CB">
            <w:pPr>
              <w:pStyle w:val="a3"/>
              <w:widowControl w:val="0"/>
              <w:spacing w:line="360" w:lineRule="auto"/>
              <w:ind w:firstLine="0"/>
              <w:rPr>
                <w:sz w:val="20"/>
                <w:szCs w:val="20"/>
              </w:rPr>
            </w:pPr>
            <w:r w:rsidRPr="00650F99">
              <w:rPr>
                <w:sz w:val="20"/>
                <w:szCs w:val="20"/>
              </w:rPr>
              <w:t xml:space="preserve">Сельскохозяйственный </w:t>
            </w:r>
          </w:p>
        </w:tc>
        <w:tc>
          <w:tcPr>
            <w:tcW w:w="1843" w:type="dxa"/>
            <w:tcBorders>
              <w:top w:val="outset" w:sz="6" w:space="0" w:color="auto"/>
              <w:left w:val="outset" w:sz="6" w:space="0" w:color="auto"/>
              <w:bottom w:val="outset" w:sz="6" w:space="0" w:color="auto"/>
              <w:right w:val="outset" w:sz="6" w:space="0" w:color="auto"/>
            </w:tcBorders>
          </w:tcPr>
          <w:p w:rsidR="003E21FE" w:rsidRPr="00650F99" w:rsidRDefault="003E21FE" w:rsidP="008A46CB">
            <w:pPr>
              <w:pStyle w:val="a3"/>
              <w:widowControl w:val="0"/>
              <w:spacing w:line="360" w:lineRule="auto"/>
              <w:ind w:firstLine="0"/>
              <w:rPr>
                <w:sz w:val="20"/>
                <w:szCs w:val="20"/>
              </w:rPr>
            </w:pPr>
            <w:r w:rsidRPr="00650F99">
              <w:rPr>
                <w:sz w:val="20"/>
                <w:szCs w:val="20"/>
              </w:rPr>
              <w:t xml:space="preserve">Потребительский </w:t>
            </w:r>
          </w:p>
        </w:tc>
        <w:tc>
          <w:tcPr>
            <w:tcW w:w="2140" w:type="dxa"/>
            <w:tcBorders>
              <w:top w:val="outset" w:sz="6" w:space="0" w:color="auto"/>
              <w:left w:val="outset" w:sz="6" w:space="0" w:color="auto"/>
              <w:bottom w:val="outset" w:sz="6" w:space="0" w:color="auto"/>
            </w:tcBorders>
          </w:tcPr>
          <w:p w:rsidR="003E21FE" w:rsidRPr="00650F99" w:rsidRDefault="003E21FE" w:rsidP="008A46CB">
            <w:pPr>
              <w:pStyle w:val="a3"/>
              <w:widowControl w:val="0"/>
              <w:spacing w:line="360" w:lineRule="auto"/>
              <w:ind w:firstLine="0"/>
              <w:rPr>
                <w:sz w:val="20"/>
                <w:szCs w:val="20"/>
              </w:rPr>
            </w:pPr>
            <w:r w:rsidRPr="00650F99">
              <w:rPr>
                <w:sz w:val="20"/>
                <w:szCs w:val="20"/>
              </w:rPr>
              <w:t xml:space="preserve">Региональный </w:t>
            </w:r>
          </w:p>
        </w:tc>
      </w:tr>
      <w:tr w:rsidR="003E21FE" w:rsidRPr="00650F99" w:rsidTr="00650F99">
        <w:tc>
          <w:tcPr>
            <w:tcW w:w="1433" w:type="dxa"/>
            <w:vMerge/>
            <w:tcBorders>
              <w:top w:val="outset" w:sz="6" w:space="0" w:color="auto"/>
              <w:bottom w:val="outset" w:sz="6" w:space="0" w:color="auto"/>
              <w:right w:val="outset" w:sz="6" w:space="0" w:color="auto"/>
            </w:tcBorders>
            <w:vAlign w:val="center"/>
          </w:tcPr>
          <w:p w:rsidR="003E21FE" w:rsidRPr="00650F99" w:rsidRDefault="003E21FE" w:rsidP="008A46CB">
            <w:pPr>
              <w:widowControl w:val="0"/>
              <w:spacing w:line="360" w:lineRule="auto"/>
              <w:rPr>
                <w:color w:val="000000"/>
                <w:sz w:val="20"/>
                <w:szCs w:val="20"/>
              </w:rPr>
            </w:pPr>
          </w:p>
        </w:tc>
        <w:tc>
          <w:tcPr>
            <w:tcW w:w="1843" w:type="dxa"/>
            <w:tcBorders>
              <w:top w:val="outset" w:sz="6" w:space="0" w:color="auto"/>
              <w:left w:val="outset" w:sz="6" w:space="0" w:color="auto"/>
              <w:bottom w:val="outset" w:sz="6" w:space="0" w:color="auto"/>
              <w:right w:val="outset" w:sz="6" w:space="0" w:color="auto"/>
            </w:tcBorders>
          </w:tcPr>
          <w:p w:rsidR="003E21FE" w:rsidRPr="00650F99" w:rsidRDefault="003E21FE" w:rsidP="008A46CB">
            <w:pPr>
              <w:pStyle w:val="a3"/>
              <w:widowControl w:val="0"/>
              <w:spacing w:line="360" w:lineRule="auto"/>
              <w:ind w:firstLine="0"/>
              <w:rPr>
                <w:sz w:val="20"/>
                <w:szCs w:val="20"/>
              </w:rPr>
            </w:pPr>
            <w:r w:rsidRPr="00650F99">
              <w:rPr>
                <w:sz w:val="20"/>
                <w:szCs w:val="20"/>
              </w:rPr>
              <w:t xml:space="preserve">Инновационный </w:t>
            </w:r>
          </w:p>
        </w:tc>
        <w:tc>
          <w:tcPr>
            <w:tcW w:w="2126" w:type="dxa"/>
            <w:tcBorders>
              <w:top w:val="outset" w:sz="6" w:space="0" w:color="auto"/>
              <w:left w:val="outset" w:sz="6" w:space="0" w:color="auto"/>
              <w:bottom w:val="outset" w:sz="6" w:space="0" w:color="auto"/>
              <w:right w:val="outset" w:sz="6" w:space="0" w:color="auto"/>
            </w:tcBorders>
          </w:tcPr>
          <w:p w:rsidR="003E21FE" w:rsidRPr="00650F99" w:rsidRDefault="003E21FE" w:rsidP="008A46CB">
            <w:pPr>
              <w:pStyle w:val="a3"/>
              <w:widowControl w:val="0"/>
              <w:spacing w:line="360" w:lineRule="auto"/>
              <w:ind w:firstLine="0"/>
              <w:rPr>
                <w:sz w:val="20"/>
                <w:szCs w:val="20"/>
              </w:rPr>
            </w:pPr>
            <w:r w:rsidRPr="00650F99">
              <w:rPr>
                <w:sz w:val="20"/>
                <w:szCs w:val="20"/>
              </w:rPr>
              <w:t xml:space="preserve">Социальный </w:t>
            </w:r>
          </w:p>
        </w:tc>
        <w:tc>
          <w:tcPr>
            <w:tcW w:w="1843" w:type="dxa"/>
            <w:tcBorders>
              <w:top w:val="outset" w:sz="6" w:space="0" w:color="auto"/>
              <w:left w:val="outset" w:sz="6" w:space="0" w:color="auto"/>
              <w:bottom w:val="outset" w:sz="6" w:space="0" w:color="auto"/>
              <w:right w:val="outset" w:sz="6" w:space="0" w:color="auto"/>
            </w:tcBorders>
          </w:tcPr>
          <w:p w:rsidR="003E21FE" w:rsidRPr="00650F99" w:rsidRDefault="003E21FE" w:rsidP="008A46CB">
            <w:pPr>
              <w:pStyle w:val="a3"/>
              <w:widowControl w:val="0"/>
              <w:spacing w:line="360" w:lineRule="auto"/>
              <w:ind w:firstLine="0"/>
              <w:rPr>
                <w:sz w:val="20"/>
                <w:szCs w:val="20"/>
              </w:rPr>
            </w:pPr>
            <w:r w:rsidRPr="00650F99">
              <w:rPr>
                <w:sz w:val="20"/>
                <w:szCs w:val="20"/>
              </w:rPr>
              <w:t xml:space="preserve">Коммунальный </w:t>
            </w:r>
          </w:p>
        </w:tc>
        <w:tc>
          <w:tcPr>
            <w:tcW w:w="2140" w:type="dxa"/>
            <w:tcBorders>
              <w:top w:val="outset" w:sz="6" w:space="0" w:color="auto"/>
              <w:left w:val="outset" w:sz="6" w:space="0" w:color="auto"/>
              <w:bottom w:val="outset" w:sz="6" w:space="0" w:color="auto"/>
            </w:tcBorders>
          </w:tcPr>
          <w:p w:rsidR="003E21FE" w:rsidRPr="00650F99" w:rsidRDefault="003E21FE" w:rsidP="008A46CB">
            <w:pPr>
              <w:pStyle w:val="a3"/>
              <w:widowControl w:val="0"/>
              <w:spacing w:line="360" w:lineRule="auto"/>
              <w:ind w:firstLine="0"/>
              <w:rPr>
                <w:sz w:val="20"/>
                <w:szCs w:val="20"/>
              </w:rPr>
            </w:pPr>
            <w:r w:rsidRPr="00650F99">
              <w:rPr>
                <w:sz w:val="20"/>
                <w:szCs w:val="20"/>
              </w:rPr>
              <w:t xml:space="preserve">Межрегиональный </w:t>
            </w:r>
          </w:p>
        </w:tc>
      </w:tr>
      <w:tr w:rsidR="003E21FE" w:rsidRPr="00650F99" w:rsidTr="00650F99">
        <w:tc>
          <w:tcPr>
            <w:tcW w:w="1433" w:type="dxa"/>
            <w:vMerge/>
            <w:tcBorders>
              <w:top w:val="outset" w:sz="6" w:space="0" w:color="auto"/>
              <w:bottom w:val="outset" w:sz="6" w:space="0" w:color="auto"/>
              <w:right w:val="outset" w:sz="6" w:space="0" w:color="auto"/>
            </w:tcBorders>
            <w:vAlign w:val="center"/>
          </w:tcPr>
          <w:p w:rsidR="003E21FE" w:rsidRPr="00650F99" w:rsidRDefault="003E21FE" w:rsidP="008A46CB">
            <w:pPr>
              <w:widowControl w:val="0"/>
              <w:spacing w:line="360" w:lineRule="auto"/>
              <w:rPr>
                <w:color w:val="000000"/>
                <w:sz w:val="20"/>
                <w:szCs w:val="20"/>
              </w:rPr>
            </w:pPr>
          </w:p>
        </w:tc>
        <w:tc>
          <w:tcPr>
            <w:tcW w:w="1843" w:type="dxa"/>
            <w:tcBorders>
              <w:top w:val="outset" w:sz="6" w:space="0" w:color="auto"/>
              <w:left w:val="outset" w:sz="6" w:space="0" w:color="auto"/>
              <w:bottom w:val="outset" w:sz="6" w:space="0" w:color="auto"/>
              <w:right w:val="outset" w:sz="6" w:space="0" w:color="auto"/>
            </w:tcBorders>
          </w:tcPr>
          <w:p w:rsidR="003E21FE" w:rsidRPr="00650F99" w:rsidRDefault="003E21FE" w:rsidP="008A46CB">
            <w:pPr>
              <w:pStyle w:val="a3"/>
              <w:widowControl w:val="0"/>
              <w:spacing w:line="360" w:lineRule="auto"/>
              <w:ind w:firstLine="0"/>
              <w:rPr>
                <w:sz w:val="20"/>
                <w:szCs w:val="20"/>
              </w:rPr>
            </w:pPr>
            <w:r w:rsidRPr="00650F99">
              <w:rPr>
                <w:sz w:val="20"/>
                <w:szCs w:val="20"/>
              </w:rPr>
              <w:t xml:space="preserve">Инвестиционный </w:t>
            </w:r>
          </w:p>
        </w:tc>
        <w:tc>
          <w:tcPr>
            <w:tcW w:w="2126" w:type="dxa"/>
            <w:tcBorders>
              <w:top w:val="outset" w:sz="6" w:space="0" w:color="auto"/>
              <w:left w:val="outset" w:sz="6" w:space="0" w:color="auto"/>
              <w:bottom w:val="outset" w:sz="6" w:space="0" w:color="auto"/>
              <w:right w:val="outset" w:sz="6" w:space="0" w:color="auto"/>
            </w:tcBorders>
          </w:tcPr>
          <w:p w:rsidR="003E21FE" w:rsidRPr="00650F99" w:rsidRDefault="003E21FE" w:rsidP="008A46CB">
            <w:pPr>
              <w:pStyle w:val="a3"/>
              <w:widowControl w:val="0"/>
              <w:spacing w:line="360" w:lineRule="auto"/>
              <w:ind w:firstLine="0"/>
              <w:rPr>
                <w:sz w:val="20"/>
                <w:szCs w:val="20"/>
              </w:rPr>
            </w:pPr>
            <w:r w:rsidRPr="00650F99">
              <w:rPr>
                <w:sz w:val="20"/>
                <w:szCs w:val="20"/>
              </w:rPr>
              <w:t xml:space="preserve">Строительный </w:t>
            </w:r>
          </w:p>
        </w:tc>
        <w:tc>
          <w:tcPr>
            <w:tcW w:w="1843" w:type="dxa"/>
            <w:tcBorders>
              <w:top w:val="outset" w:sz="6" w:space="0" w:color="auto"/>
              <w:left w:val="outset" w:sz="6" w:space="0" w:color="auto"/>
              <w:bottom w:val="outset" w:sz="6" w:space="0" w:color="auto"/>
              <w:right w:val="outset" w:sz="6" w:space="0" w:color="auto"/>
            </w:tcBorders>
          </w:tcPr>
          <w:p w:rsidR="003E21FE" w:rsidRPr="00650F99" w:rsidRDefault="003E21FE" w:rsidP="008A46CB">
            <w:pPr>
              <w:pStyle w:val="a3"/>
              <w:widowControl w:val="0"/>
              <w:spacing w:line="360" w:lineRule="auto"/>
              <w:ind w:firstLine="0"/>
              <w:rPr>
                <w:sz w:val="20"/>
                <w:szCs w:val="20"/>
              </w:rPr>
            </w:pPr>
            <w:r w:rsidRPr="00650F99">
              <w:rPr>
                <w:sz w:val="20"/>
                <w:szCs w:val="20"/>
              </w:rPr>
              <w:t xml:space="preserve">Страховой </w:t>
            </w:r>
          </w:p>
        </w:tc>
        <w:tc>
          <w:tcPr>
            <w:tcW w:w="2140" w:type="dxa"/>
            <w:tcBorders>
              <w:top w:val="outset" w:sz="6" w:space="0" w:color="auto"/>
              <w:left w:val="outset" w:sz="6" w:space="0" w:color="auto"/>
              <w:bottom w:val="outset" w:sz="6" w:space="0" w:color="auto"/>
            </w:tcBorders>
          </w:tcPr>
          <w:p w:rsidR="003E21FE" w:rsidRPr="00650F99" w:rsidRDefault="003E21FE" w:rsidP="008A46CB">
            <w:pPr>
              <w:pStyle w:val="a3"/>
              <w:widowControl w:val="0"/>
              <w:spacing w:line="360" w:lineRule="auto"/>
              <w:ind w:firstLine="0"/>
              <w:rPr>
                <w:sz w:val="20"/>
                <w:szCs w:val="20"/>
              </w:rPr>
            </w:pPr>
            <w:r w:rsidRPr="00650F99">
              <w:rPr>
                <w:sz w:val="20"/>
                <w:szCs w:val="20"/>
              </w:rPr>
              <w:t xml:space="preserve">Государственный </w:t>
            </w:r>
          </w:p>
        </w:tc>
      </w:tr>
      <w:tr w:rsidR="003E21FE" w:rsidRPr="00650F99" w:rsidTr="00650F99">
        <w:tc>
          <w:tcPr>
            <w:tcW w:w="1433" w:type="dxa"/>
            <w:vMerge/>
            <w:tcBorders>
              <w:top w:val="outset" w:sz="6" w:space="0" w:color="auto"/>
              <w:bottom w:val="outset" w:sz="6" w:space="0" w:color="auto"/>
              <w:right w:val="outset" w:sz="6" w:space="0" w:color="auto"/>
            </w:tcBorders>
            <w:vAlign w:val="center"/>
          </w:tcPr>
          <w:p w:rsidR="003E21FE" w:rsidRPr="00650F99" w:rsidRDefault="003E21FE" w:rsidP="008A46CB">
            <w:pPr>
              <w:widowControl w:val="0"/>
              <w:spacing w:line="360" w:lineRule="auto"/>
              <w:rPr>
                <w:color w:val="000000"/>
                <w:sz w:val="20"/>
                <w:szCs w:val="20"/>
              </w:rPr>
            </w:pPr>
          </w:p>
        </w:tc>
        <w:tc>
          <w:tcPr>
            <w:tcW w:w="1843" w:type="dxa"/>
            <w:tcBorders>
              <w:top w:val="outset" w:sz="6" w:space="0" w:color="auto"/>
              <w:left w:val="outset" w:sz="6" w:space="0" w:color="auto"/>
              <w:bottom w:val="outset" w:sz="6" w:space="0" w:color="auto"/>
              <w:right w:val="outset" w:sz="6" w:space="0" w:color="auto"/>
            </w:tcBorders>
          </w:tcPr>
          <w:p w:rsidR="003E21FE" w:rsidRPr="00650F99" w:rsidRDefault="003E21FE" w:rsidP="008A46CB">
            <w:pPr>
              <w:pStyle w:val="a3"/>
              <w:widowControl w:val="0"/>
              <w:spacing w:line="360" w:lineRule="auto"/>
              <w:ind w:firstLine="0"/>
              <w:rPr>
                <w:sz w:val="20"/>
                <w:szCs w:val="20"/>
              </w:rPr>
            </w:pPr>
            <w:r w:rsidRPr="00650F99">
              <w:rPr>
                <w:sz w:val="20"/>
                <w:szCs w:val="20"/>
              </w:rPr>
              <w:t xml:space="preserve">Учетный </w:t>
            </w:r>
          </w:p>
        </w:tc>
        <w:tc>
          <w:tcPr>
            <w:tcW w:w="2126" w:type="dxa"/>
            <w:tcBorders>
              <w:top w:val="outset" w:sz="6" w:space="0" w:color="auto"/>
              <w:left w:val="outset" w:sz="6" w:space="0" w:color="auto"/>
              <w:bottom w:val="outset" w:sz="6" w:space="0" w:color="auto"/>
              <w:right w:val="outset" w:sz="6" w:space="0" w:color="auto"/>
            </w:tcBorders>
          </w:tcPr>
          <w:p w:rsidR="003E21FE" w:rsidRPr="00650F99" w:rsidRDefault="003E21FE" w:rsidP="008A46CB">
            <w:pPr>
              <w:pStyle w:val="a3"/>
              <w:widowControl w:val="0"/>
              <w:spacing w:line="360" w:lineRule="auto"/>
              <w:ind w:firstLine="0"/>
              <w:rPr>
                <w:sz w:val="20"/>
                <w:szCs w:val="20"/>
              </w:rPr>
            </w:pPr>
            <w:r w:rsidRPr="00650F99">
              <w:rPr>
                <w:sz w:val="20"/>
                <w:szCs w:val="20"/>
              </w:rPr>
              <w:t xml:space="preserve">Трастовый </w:t>
            </w:r>
          </w:p>
        </w:tc>
        <w:tc>
          <w:tcPr>
            <w:tcW w:w="1843" w:type="dxa"/>
            <w:tcBorders>
              <w:top w:val="outset" w:sz="6" w:space="0" w:color="auto"/>
              <w:left w:val="outset" w:sz="6" w:space="0" w:color="auto"/>
              <w:bottom w:val="outset" w:sz="6" w:space="0" w:color="auto"/>
              <w:right w:val="outset" w:sz="6" w:space="0" w:color="auto"/>
            </w:tcBorders>
          </w:tcPr>
          <w:p w:rsidR="003E21FE" w:rsidRPr="00650F99" w:rsidRDefault="003E21FE" w:rsidP="008A46CB">
            <w:pPr>
              <w:pStyle w:val="a3"/>
              <w:widowControl w:val="0"/>
              <w:spacing w:line="360" w:lineRule="auto"/>
              <w:ind w:firstLine="0"/>
              <w:rPr>
                <w:sz w:val="20"/>
                <w:szCs w:val="20"/>
              </w:rPr>
            </w:pPr>
            <w:r w:rsidRPr="00650F99">
              <w:rPr>
                <w:sz w:val="20"/>
                <w:szCs w:val="20"/>
              </w:rPr>
              <w:t xml:space="preserve">Прочие </w:t>
            </w:r>
          </w:p>
        </w:tc>
        <w:tc>
          <w:tcPr>
            <w:tcW w:w="2140" w:type="dxa"/>
            <w:tcBorders>
              <w:top w:val="outset" w:sz="6" w:space="0" w:color="auto"/>
              <w:left w:val="outset" w:sz="6" w:space="0" w:color="auto"/>
              <w:bottom w:val="outset" w:sz="6" w:space="0" w:color="auto"/>
            </w:tcBorders>
          </w:tcPr>
          <w:p w:rsidR="003E21FE" w:rsidRPr="00650F99" w:rsidRDefault="003E21FE" w:rsidP="008A46CB">
            <w:pPr>
              <w:pStyle w:val="a3"/>
              <w:widowControl w:val="0"/>
              <w:spacing w:line="360" w:lineRule="auto"/>
              <w:ind w:firstLine="0"/>
              <w:rPr>
                <w:sz w:val="20"/>
                <w:szCs w:val="20"/>
              </w:rPr>
            </w:pPr>
            <w:r w:rsidRPr="00650F99">
              <w:rPr>
                <w:sz w:val="20"/>
                <w:szCs w:val="20"/>
              </w:rPr>
              <w:t xml:space="preserve">Межгосударственный </w:t>
            </w:r>
          </w:p>
        </w:tc>
      </w:tr>
      <w:tr w:rsidR="003E21FE" w:rsidRPr="00650F99" w:rsidTr="00650F99">
        <w:tc>
          <w:tcPr>
            <w:tcW w:w="1433" w:type="dxa"/>
            <w:vMerge/>
            <w:tcBorders>
              <w:top w:val="outset" w:sz="6" w:space="0" w:color="auto"/>
              <w:bottom w:val="outset" w:sz="6" w:space="0" w:color="auto"/>
              <w:right w:val="outset" w:sz="6" w:space="0" w:color="auto"/>
            </w:tcBorders>
            <w:vAlign w:val="center"/>
          </w:tcPr>
          <w:p w:rsidR="003E21FE" w:rsidRPr="00650F99" w:rsidRDefault="003E21FE" w:rsidP="008A46CB">
            <w:pPr>
              <w:widowControl w:val="0"/>
              <w:spacing w:line="360" w:lineRule="auto"/>
              <w:rPr>
                <w:color w:val="000000"/>
                <w:sz w:val="20"/>
                <w:szCs w:val="20"/>
              </w:rPr>
            </w:pPr>
          </w:p>
        </w:tc>
        <w:tc>
          <w:tcPr>
            <w:tcW w:w="1843" w:type="dxa"/>
            <w:tcBorders>
              <w:top w:val="outset" w:sz="6" w:space="0" w:color="auto"/>
              <w:left w:val="outset" w:sz="6" w:space="0" w:color="auto"/>
              <w:bottom w:val="outset" w:sz="6" w:space="0" w:color="auto"/>
              <w:right w:val="outset" w:sz="6" w:space="0" w:color="auto"/>
            </w:tcBorders>
          </w:tcPr>
          <w:p w:rsidR="003E21FE" w:rsidRPr="00650F99" w:rsidRDefault="003E21FE" w:rsidP="008A46CB">
            <w:pPr>
              <w:pStyle w:val="a3"/>
              <w:widowControl w:val="0"/>
              <w:spacing w:line="360" w:lineRule="auto"/>
              <w:ind w:firstLine="0"/>
              <w:rPr>
                <w:sz w:val="20"/>
                <w:szCs w:val="20"/>
              </w:rPr>
            </w:pPr>
            <w:r w:rsidRPr="00650F99">
              <w:rPr>
                <w:sz w:val="20"/>
                <w:szCs w:val="20"/>
              </w:rPr>
              <w:t xml:space="preserve">Ипотечный </w:t>
            </w:r>
          </w:p>
        </w:tc>
        <w:tc>
          <w:tcPr>
            <w:tcW w:w="2126" w:type="dxa"/>
            <w:tcBorders>
              <w:top w:val="outset" w:sz="6" w:space="0" w:color="auto"/>
              <w:left w:val="outset" w:sz="6" w:space="0" w:color="auto"/>
              <w:bottom w:val="outset" w:sz="6" w:space="0" w:color="auto"/>
              <w:right w:val="outset" w:sz="6" w:space="0" w:color="auto"/>
            </w:tcBorders>
          </w:tcPr>
          <w:p w:rsidR="003E21FE" w:rsidRPr="00650F99" w:rsidRDefault="003E21FE" w:rsidP="008A46CB">
            <w:pPr>
              <w:pStyle w:val="a3"/>
              <w:widowControl w:val="0"/>
              <w:spacing w:line="360" w:lineRule="auto"/>
              <w:ind w:firstLine="0"/>
              <w:rPr>
                <w:sz w:val="20"/>
                <w:szCs w:val="20"/>
              </w:rPr>
            </w:pPr>
            <w:r w:rsidRPr="00650F99">
              <w:rPr>
                <w:sz w:val="20"/>
                <w:szCs w:val="20"/>
              </w:rPr>
              <w:t xml:space="preserve">Внешнеторговый </w:t>
            </w:r>
          </w:p>
        </w:tc>
        <w:tc>
          <w:tcPr>
            <w:tcW w:w="1843" w:type="dxa"/>
            <w:tcBorders>
              <w:top w:val="outset" w:sz="6" w:space="0" w:color="auto"/>
              <w:left w:val="outset" w:sz="6" w:space="0" w:color="auto"/>
              <w:bottom w:val="outset" w:sz="6" w:space="0" w:color="auto"/>
              <w:right w:val="outset" w:sz="6" w:space="0" w:color="auto"/>
            </w:tcBorders>
          </w:tcPr>
          <w:p w:rsidR="003E21FE" w:rsidRPr="00650F99" w:rsidRDefault="003E21FE" w:rsidP="008A46CB">
            <w:pPr>
              <w:pStyle w:val="a3"/>
              <w:widowControl w:val="0"/>
              <w:spacing w:line="360" w:lineRule="auto"/>
              <w:ind w:firstLine="0"/>
              <w:rPr>
                <w:sz w:val="20"/>
                <w:szCs w:val="20"/>
              </w:rPr>
            </w:pPr>
            <w:r w:rsidRPr="00650F99">
              <w:rPr>
                <w:sz w:val="20"/>
                <w:szCs w:val="20"/>
              </w:rPr>
              <w:t xml:space="preserve"> </w:t>
            </w:r>
          </w:p>
        </w:tc>
        <w:tc>
          <w:tcPr>
            <w:tcW w:w="2140" w:type="dxa"/>
            <w:tcBorders>
              <w:top w:val="outset" w:sz="6" w:space="0" w:color="auto"/>
              <w:left w:val="outset" w:sz="6" w:space="0" w:color="auto"/>
              <w:bottom w:val="outset" w:sz="6" w:space="0" w:color="auto"/>
            </w:tcBorders>
          </w:tcPr>
          <w:p w:rsidR="003E21FE" w:rsidRPr="00650F99" w:rsidRDefault="003E21FE" w:rsidP="008A46CB">
            <w:pPr>
              <w:pStyle w:val="a3"/>
              <w:widowControl w:val="0"/>
              <w:spacing w:line="360" w:lineRule="auto"/>
              <w:ind w:firstLine="0"/>
              <w:rPr>
                <w:sz w:val="20"/>
                <w:szCs w:val="20"/>
              </w:rPr>
            </w:pPr>
            <w:r w:rsidRPr="00650F99">
              <w:rPr>
                <w:sz w:val="20"/>
                <w:szCs w:val="20"/>
              </w:rPr>
              <w:t xml:space="preserve"> </w:t>
            </w:r>
          </w:p>
        </w:tc>
      </w:tr>
      <w:tr w:rsidR="003E21FE" w:rsidRPr="00650F99" w:rsidTr="00650F99">
        <w:tc>
          <w:tcPr>
            <w:tcW w:w="1433" w:type="dxa"/>
            <w:vMerge/>
            <w:tcBorders>
              <w:top w:val="outset" w:sz="6" w:space="0" w:color="auto"/>
              <w:bottom w:val="outset" w:sz="6" w:space="0" w:color="auto"/>
              <w:right w:val="outset" w:sz="6" w:space="0" w:color="auto"/>
            </w:tcBorders>
            <w:vAlign w:val="center"/>
          </w:tcPr>
          <w:p w:rsidR="003E21FE" w:rsidRPr="00650F99" w:rsidRDefault="003E21FE" w:rsidP="008A46CB">
            <w:pPr>
              <w:widowControl w:val="0"/>
              <w:spacing w:line="360" w:lineRule="auto"/>
              <w:rPr>
                <w:color w:val="000000"/>
                <w:sz w:val="20"/>
                <w:szCs w:val="20"/>
              </w:rPr>
            </w:pPr>
          </w:p>
        </w:tc>
        <w:tc>
          <w:tcPr>
            <w:tcW w:w="1843" w:type="dxa"/>
            <w:tcBorders>
              <w:top w:val="outset" w:sz="6" w:space="0" w:color="auto"/>
              <w:left w:val="outset" w:sz="6" w:space="0" w:color="auto"/>
              <w:bottom w:val="outset" w:sz="6" w:space="0" w:color="auto"/>
              <w:right w:val="outset" w:sz="6" w:space="0" w:color="auto"/>
            </w:tcBorders>
          </w:tcPr>
          <w:p w:rsidR="003E21FE" w:rsidRPr="00650F99" w:rsidRDefault="003E21FE" w:rsidP="008A46CB">
            <w:pPr>
              <w:pStyle w:val="a3"/>
              <w:widowControl w:val="0"/>
              <w:spacing w:line="360" w:lineRule="auto"/>
              <w:ind w:firstLine="0"/>
              <w:rPr>
                <w:sz w:val="20"/>
                <w:szCs w:val="20"/>
              </w:rPr>
            </w:pPr>
            <w:r w:rsidRPr="00650F99">
              <w:rPr>
                <w:sz w:val="20"/>
                <w:szCs w:val="20"/>
              </w:rPr>
              <w:t xml:space="preserve">Ссудо-сберегательный </w:t>
            </w:r>
          </w:p>
        </w:tc>
        <w:tc>
          <w:tcPr>
            <w:tcW w:w="2126" w:type="dxa"/>
            <w:tcBorders>
              <w:top w:val="outset" w:sz="6" w:space="0" w:color="auto"/>
              <w:left w:val="outset" w:sz="6" w:space="0" w:color="auto"/>
              <w:bottom w:val="outset" w:sz="6" w:space="0" w:color="auto"/>
              <w:right w:val="outset" w:sz="6" w:space="0" w:color="auto"/>
            </w:tcBorders>
          </w:tcPr>
          <w:p w:rsidR="003E21FE" w:rsidRPr="00650F99" w:rsidRDefault="003E21FE" w:rsidP="008A46CB">
            <w:pPr>
              <w:pStyle w:val="a3"/>
              <w:widowControl w:val="0"/>
              <w:spacing w:line="360" w:lineRule="auto"/>
              <w:ind w:firstLine="0"/>
              <w:rPr>
                <w:sz w:val="20"/>
                <w:szCs w:val="20"/>
              </w:rPr>
            </w:pPr>
            <w:r w:rsidRPr="00650F99">
              <w:rPr>
                <w:sz w:val="20"/>
                <w:szCs w:val="20"/>
              </w:rPr>
              <w:t xml:space="preserve">Прочие </w:t>
            </w:r>
          </w:p>
        </w:tc>
        <w:tc>
          <w:tcPr>
            <w:tcW w:w="1843" w:type="dxa"/>
            <w:tcBorders>
              <w:top w:val="outset" w:sz="6" w:space="0" w:color="auto"/>
              <w:left w:val="outset" w:sz="6" w:space="0" w:color="auto"/>
              <w:bottom w:val="outset" w:sz="6" w:space="0" w:color="auto"/>
              <w:right w:val="outset" w:sz="6" w:space="0" w:color="auto"/>
            </w:tcBorders>
          </w:tcPr>
          <w:p w:rsidR="003E21FE" w:rsidRPr="00650F99" w:rsidRDefault="003E21FE" w:rsidP="008A46CB">
            <w:pPr>
              <w:pStyle w:val="a3"/>
              <w:widowControl w:val="0"/>
              <w:spacing w:line="360" w:lineRule="auto"/>
              <w:ind w:firstLine="0"/>
              <w:rPr>
                <w:sz w:val="20"/>
                <w:szCs w:val="20"/>
              </w:rPr>
            </w:pPr>
            <w:r w:rsidRPr="00650F99">
              <w:rPr>
                <w:sz w:val="20"/>
                <w:szCs w:val="20"/>
              </w:rPr>
              <w:t xml:space="preserve"> </w:t>
            </w:r>
          </w:p>
        </w:tc>
        <w:tc>
          <w:tcPr>
            <w:tcW w:w="2140" w:type="dxa"/>
            <w:tcBorders>
              <w:top w:val="outset" w:sz="6" w:space="0" w:color="auto"/>
              <w:left w:val="outset" w:sz="6" w:space="0" w:color="auto"/>
              <w:bottom w:val="outset" w:sz="6" w:space="0" w:color="auto"/>
            </w:tcBorders>
          </w:tcPr>
          <w:p w:rsidR="003E21FE" w:rsidRPr="00650F99" w:rsidRDefault="003E21FE" w:rsidP="008A46CB">
            <w:pPr>
              <w:pStyle w:val="a3"/>
              <w:widowControl w:val="0"/>
              <w:spacing w:line="360" w:lineRule="auto"/>
              <w:ind w:firstLine="0"/>
              <w:rPr>
                <w:sz w:val="20"/>
                <w:szCs w:val="20"/>
              </w:rPr>
            </w:pPr>
            <w:r w:rsidRPr="00650F99">
              <w:rPr>
                <w:sz w:val="20"/>
                <w:szCs w:val="20"/>
              </w:rPr>
              <w:t xml:space="preserve"> </w:t>
            </w:r>
          </w:p>
        </w:tc>
      </w:tr>
      <w:tr w:rsidR="003E21FE" w:rsidRPr="00650F99" w:rsidTr="00650F99">
        <w:tc>
          <w:tcPr>
            <w:tcW w:w="1433" w:type="dxa"/>
            <w:vMerge/>
            <w:tcBorders>
              <w:top w:val="outset" w:sz="6" w:space="0" w:color="auto"/>
              <w:bottom w:val="outset" w:sz="6" w:space="0" w:color="auto"/>
              <w:right w:val="outset" w:sz="6" w:space="0" w:color="auto"/>
            </w:tcBorders>
            <w:vAlign w:val="center"/>
          </w:tcPr>
          <w:p w:rsidR="003E21FE" w:rsidRPr="00650F99" w:rsidRDefault="003E21FE" w:rsidP="008A46CB">
            <w:pPr>
              <w:widowControl w:val="0"/>
              <w:spacing w:line="360" w:lineRule="auto"/>
              <w:rPr>
                <w:color w:val="000000"/>
                <w:sz w:val="20"/>
                <w:szCs w:val="20"/>
              </w:rPr>
            </w:pPr>
          </w:p>
        </w:tc>
        <w:tc>
          <w:tcPr>
            <w:tcW w:w="1843" w:type="dxa"/>
            <w:tcBorders>
              <w:top w:val="outset" w:sz="6" w:space="0" w:color="auto"/>
              <w:left w:val="outset" w:sz="6" w:space="0" w:color="auto"/>
              <w:bottom w:val="outset" w:sz="6" w:space="0" w:color="auto"/>
              <w:right w:val="outset" w:sz="6" w:space="0" w:color="auto"/>
            </w:tcBorders>
          </w:tcPr>
          <w:p w:rsidR="003E21FE" w:rsidRPr="00650F99" w:rsidRDefault="003E21FE" w:rsidP="008A46CB">
            <w:pPr>
              <w:pStyle w:val="a3"/>
              <w:widowControl w:val="0"/>
              <w:spacing w:line="360" w:lineRule="auto"/>
              <w:ind w:firstLine="0"/>
              <w:rPr>
                <w:sz w:val="20"/>
                <w:szCs w:val="20"/>
              </w:rPr>
            </w:pPr>
            <w:r w:rsidRPr="00650F99">
              <w:rPr>
                <w:sz w:val="20"/>
                <w:szCs w:val="20"/>
              </w:rPr>
              <w:t xml:space="preserve">Прочие </w:t>
            </w:r>
          </w:p>
        </w:tc>
        <w:tc>
          <w:tcPr>
            <w:tcW w:w="2126" w:type="dxa"/>
            <w:tcBorders>
              <w:top w:val="outset" w:sz="6" w:space="0" w:color="auto"/>
              <w:left w:val="outset" w:sz="6" w:space="0" w:color="auto"/>
              <w:bottom w:val="outset" w:sz="6" w:space="0" w:color="auto"/>
              <w:right w:val="outset" w:sz="6" w:space="0" w:color="auto"/>
            </w:tcBorders>
          </w:tcPr>
          <w:p w:rsidR="003E21FE" w:rsidRPr="00650F99" w:rsidRDefault="003E21FE" w:rsidP="008A46CB">
            <w:pPr>
              <w:pStyle w:val="a3"/>
              <w:widowControl w:val="0"/>
              <w:spacing w:line="360" w:lineRule="auto"/>
              <w:ind w:firstLine="0"/>
              <w:rPr>
                <w:sz w:val="20"/>
                <w:szCs w:val="20"/>
              </w:rPr>
            </w:pPr>
          </w:p>
        </w:tc>
        <w:tc>
          <w:tcPr>
            <w:tcW w:w="1843" w:type="dxa"/>
            <w:tcBorders>
              <w:top w:val="outset" w:sz="6" w:space="0" w:color="auto"/>
              <w:left w:val="outset" w:sz="6" w:space="0" w:color="auto"/>
              <w:bottom w:val="outset" w:sz="6" w:space="0" w:color="auto"/>
              <w:right w:val="outset" w:sz="6" w:space="0" w:color="auto"/>
            </w:tcBorders>
          </w:tcPr>
          <w:p w:rsidR="003E21FE" w:rsidRPr="00650F99" w:rsidRDefault="003E21FE" w:rsidP="008A46CB">
            <w:pPr>
              <w:pStyle w:val="a3"/>
              <w:widowControl w:val="0"/>
              <w:spacing w:line="360" w:lineRule="auto"/>
              <w:ind w:firstLine="0"/>
              <w:rPr>
                <w:sz w:val="20"/>
                <w:szCs w:val="20"/>
              </w:rPr>
            </w:pPr>
            <w:r w:rsidRPr="00650F99">
              <w:rPr>
                <w:sz w:val="20"/>
                <w:szCs w:val="20"/>
              </w:rPr>
              <w:t xml:space="preserve"> </w:t>
            </w:r>
          </w:p>
        </w:tc>
        <w:tc>
          <w:tcPr>
            <w:tcW w:w="2140" w:type="dxa"/>
            <w:tcBorders>
              <w:top w:val="outset" w:sz="6" w:space="0" w:color="auto"/>
              <w:left w:val="outset" w:sz="6" w:space="0" w:color="auto"/>
              <w:bottom w:val="outset" w:sz="6" w:space="0" w:color="auto"/>
            </w:tcBorders>
          </w:tcPr>
          <w:p w:rsidR="003E21FE" w:rsidRPr="00650F99" w:rsidRDefault="003E21FE" w:rsidP="008A46CB">
            <w:pPr>
              <w:pStyle w:val="a3"/>
              <w:widowControl w:val="0"/>
              <w:spacing w:line="360" w:lineRule="auto"/>
              <w:ind w:firstLine="0"/>
              <w:rPr>
                <w:sz w:val="20"/>
                <w:szCs w:val="20"/>
              </w:rPr>
            </w:pPr>
            <w:r w:rsidRPr="00650F99">
              <w:rPr>
                <w:sz w:val="20"/>
                <w:szCs w:val="20"/>
              </w:rPr>
              <w:t xml:space="preserve"> </w:t>
            </w:r>
          </w:p>
        </w:tc>
      </w:tr>
    </w:tbl>
    <w:p w:rsidR="00C706E8" w:rsidRPr="00650F99" w:rsidRDefault="00FF6159" w:rsidP="008A46CB">
      <w:pPr>
        <w:pStyle w:val="1"/>
        <w:keepNext w:val="0"/>
        <w:widowControl w:val="0"/>
      </w:pPr>
      <w:r w:rsidRPr="00D57F91">
        <w:br w:type="page"/>
      </w:r>
      <w:bookmarkStart w:id="10" w:name="_Toc251657264"/>
      <w:r w:rsidRPr="00650F99">
        <w:t xml:space="preserve">3 </w:t>
      </w:r>
      <w:r w:rsidR="00C706E8" w:rsidRPr="00650F99">
        <w:t>Коммерческие банки и их операции</w:t>
      </w:r>
      <w:bookmarkEnd w:id="10"/>
    </w:p>
    <w:p w:rsidR="00650F99" w:rsidRPr="00650F99" w:rsidRDefault="00650F99" w:rsidP="008A46CB">
      <w:pPr>
        <w:widowControl w:val="0"/>
        <w:spacing w:line="360" w:lineRule="auto"/>
        <w:jc w:val="center"/>
        <w:rPr>
          <w:b/>
        </w:rPr>
      </w:pPr>
    </w:p>
    <w:p w:rsidR="0086550C" w:rsidRPr="00650F99" w:rsidRDefault="007B6C06" w:rsidP="008A46CB">
      <w:pPr>
        <w:pStyle w:val="2"/>
        <w:keepNext w:val="0"/>
        <w:widowControl w:val="0"/>
      </w:pPr>
      <w:bookmarkStart w:id="11" w:name="_Toc251657265"/>
      <w:r w:rsidRPr="00650F99">
        <w:t>3.</w:t>
      </w:r>
      <w:r w:rsidR="0086550C" w:rsidRPr="00650F99">
        <w:t>1 Понятие коммерческого банка, принципы и цели</w:t>
      </w:r>
      <w:bookmarkStart w:id="12" w:name="_Toc251657266"/>
      <w:bookmarkEnd w:id="11"/>
      <w:r w:rsidR="00650F99">
        <w:t xml:space="preserve"> </w:t>
      </w:r>
      <w:r w:rsidR="0086550C" w:rsidRPr="00650F99">
        <w:t>его деятельности</w:t>
      </w:r>
      <w:bookmarkEnd w:id="12"/>
    </w:p>
    <w:p w:rsidR="00650F99" w:rsidRPr="00650F99" w:rsidRDefault="00650F99" w:rsidP="008A46CB">
      <w:pPr>
        <w:widowControl w:val="0"/>
        <w:spacing w:line="360" w:lineRule="auto"/>
        <w:rPr>
          <w:sz w:val="28"/>
          <w:szCs w:val="28"/>
        </w:rPr>
      </w:pPr>
    </w:p>
    <w:p w:rsidR="0086550C" w:rsidRPr="00D57F91" w:rsidRDefault="0086550C" w:rsidP="008A46CB">
      <w:pPr>
        <w:pStyle w:val="a3"/>
        <w:widowControl w:val="0"/>
        <w:spacing w:line="360" w:lineRule="auto"/>
        <w:ind w:firstLine="709"/>
        <w:jc w:val="both"/>
        <w:rPr>
          <w:sz w:val="28"/>
          <w:szCs w:val="28"/>
        </w:rPr>
      </w:pPr>
      <w:r w:rsidRPr="00D57F91">
        <w:rPr>
          <w:sz w:val="28"/>
          <w:szCs w:val="28"/>
        </w:rPr>
        <w:t xml:space="preserve">Современный коммерческий банк является сложным социально-экономическим объектом, поэтому его следует рассматривать в качестве системы. Как система коммерческий банк имеет следующие черты: </w:t>
      </w:r>
      <w:r w:rsidR="00F42A3E" w:rsidRPr="00D57F91">
        <w:rPr>
          <w:sz w:val="28"/>
          <w:szCs w:val="28"/>
        </w:rPr>
        <w:t>[4]</w:t>
      </w:r>
    </w:p>
    <w:p w:rsidR="0086550C" w:rsidRPr="00D57F91" w:rsidRDefault="0086550C" w:rsidP="008A46CB">
      <w:pPr>
        <w:pStyle w:val="a3"/>
        <w:widowControl w:val="0"/>
        <w:spacing w:line="360" w:lineRule="auto"/>
        <w:ind w:firstLine="709"/>
        <w:jc w:val="both"/>
        <w:rPr>
          <w:sz w:val="28"/>
          <w:szCs w:val="28"/>
        </w:rPr>
      </w:pPr>
      <w:r w:rsidRPr="00D57F91">
        <w:rPr>
          <w:sz w:val="28"/>
          <w:szCs w:val="28"/>
        </w:rPr>
        <w:t xml:space="preserve">• открытость; </w:t>
      </w:r>
    </w:p>
    <w:p w:rsidR="0086550C" w:rsidRPr="00D57F91" w:rsidRDefault="0086550C" w:rsidP="008A46CB">
      <w:pPr>
        <w:pStyle w:val="a3"/>
        <w:widowControl w:val="0"/>
        <w:spacing w:line="360" w:lineRule="auto"/>
        <w:ind w:firstLine="709"/>
        <w:jc w:val="both"/>
        <w:rPr>
          <w:sz w:val="28"/>
          <w:szCs w:val="28"/>
        </w:rPr>
      </w:pPr>
      <w:r w:rsidRPr="00D57F91">
        <w:rPr>
          <w:sz w:val="28"/>
          <w:szCs w:val="28"/>
        </w:rPr>
        <w:t>• самоуправляемость</w:t>
      </w:r>
      <w:r w:rsidR="007B6C06" w:rsidRPr="00D57F91">
        <w:rPr>
          <w:sz w:val="28"/>
          <w:szCs w:val="28"/>
        </w:rPr>
        <w:t>;</w:t>
      </w:r>
      <w:r w:rsidRPr="00D57F91">
        <w:rPr>
          <w:sz w:val="28"/>
          <w:szCs w:val="28"/>
        </w:rPr>
        <w:t xml:space="preserve"> </w:t>
      </w:r>
    </w:p>
    <w:p w:rsidR="0086550C" w:rsidRPr="00D57F91" w:rsidRDefault="0086550C" w:rsidP="008A46CB">
      <w:pPr>
        <w:pStyle w:val="a3"/>
        <w:widowControl w:val="0"/>
        <w:spacing w:line="360" w:lineRule="auto"/>
        <w:ind w:firstLine="709"/>
        <w:jc w:val="both"/>
        <w:rPr>
          <w:sz w:val="28"/>
          <w:szCs w:val="28"/>
        </w:rPr>
      </w:pPr>
      <w:r w:rsidRPr="00D57F91">
        <w:rPr>
          <w:sz w:val="28"/>
          <w:szCs w:val="28"/>
        </w:rPr>
        <w:t xml:space="preserve">• организованность; </w:t>
      </w:r>
    </w:p>
    <w:p w:rsidR="0086550C" w:rsidRPr="00D57F91" w:rsidRDefault="0086550C" w:rsidP="008A46CB">
      <w:pPr>
        <w:pStyle w:val="a3"/>
        <w:widowControl w:val="0"/>
        <w:spacing w:line="360" w:lineRule="auto"/>
        <w:ind w:firstLine="709"/>
        <w:jc w:val="both"/>
        <w:rPr>
          <w:sz w:val="28"/>
          <w:szCs w:val="28"/>
        </w:rPr>
      </w:pPr>
      <w:r w:rsidRPr="00D57F91">
        <w:rPr>
          <w:sz w:val="28"/>
          <w:szCs w:val="28"/>
        </w:rPr>
        <w:t xml:space="preserve">• социальность. </w:t>
      </w:r>
    </w:p>
    <w:p w:rsidR="0086550C" w:rsidRPr="00D57F91" w:rsidRDefault="0086550C" w:rsidP="008A46CB">
      <w:pPr>
        <w:pStyle w:val="a3"/>
        <w:widowControl w:val="0"/>
        <w:spacing w:line="360" w:lineRule="auto"/>
        <w:ind w:firstLine="709"/>
        <w:jc w:val="both"/>
        <w:rPr>
          <w:sz w:val="28"/>
          <w:szCs w:val="28"/>
        </w:rPr>
      </w:pPr>
      <w:r w:rsidRPr="00D57F91">
        <w:rPr>
          <w:sz w:val="28"/>
          <w:szCs w:val="28"/>
        </w:rPr>
        <w:t xml:space="preserve">Основными принципами деятельности коммерческого банка являются: </w:t>
      </w:r>
    </w:p>
    <w:p w:rsidR="0086550C" w:rsidRPr="00D57F91" w:rsidRDefault="0086550C" w:rsidP="008A46CB">
      <w:pPr>
        <w:pStyle w:val="a3"/>
        <w:widowControl w:val="0"/>
        <w:spacing w:line="360" w:lineRule="auto"/>
        <w:ind w:firstLine="709"/>
        <w:jc w:val="both"/>
        <w:rPr>
          <w:sz w:val="28"/>
          <w:szCs w:val="28"/>
        </w:rPr>
      </w:pPr>
      <w:r w:rsidRPr="00D57F91">
        <w:rPr>
          <w:sz w:val="28"/>
          <w:szCs w:val="28"/>
        </w:rPr>
        <w:t xml:space="preserve">• самостоятельный выбор своих клиентов, вкладчиков и заемщиков; </w:t>
      </w:r>
    </w:p>
    <w:p w:rsidR="0086550C" w:rsidRPr="00D57F91" w:rsidRDefault="0086550C" w:rsidP="008A46CB">
      <w:pPr>
        <w:pStyle w:val="a3"/>
        <w:widowControl w:val="0"/>
        <w:spacing w:line="360" w:lineRule="auto"/>
        <w:ind w:firstLine="709"/>
        <w:jc w:val="both"/>
        <w:rPr>
          <w:sz w:val="28"/>
          <w:szCs w:val="28"/>
        </w:rPr>
      </w:pPr>
      <w:r w:rsidRPr="00D57F91">
        <w:rPr>
          <w:sz w:val="28"/>
          <w:szCs w:val="28"/>
        </w:rPr>
        <w:t xml:space="preserve">• свободное распоряжение собственными и привлеченными ресурсами и доходами в рамках установленных законодательством; </w:t>
      </w:r>
    </w:p>
    <w:p w:rsidR="0086550C" w:rsidRPr="00D57F91" w:rsidRDefault="0086550C" w:rsidP="008A46CB">
      <w:pPr>
        <w:pStyle w:val="a3"/>
        <w:widowControl w:val="0"/>
        <w:spacing w:line="360" w:lineRule="auto"/>
        <w:ind w:firstLine="709"/>
        <w:jc w:val="both"/>
        <w:rPr>
          <w:sz w:val="28"/>
          <w:szCs w:val="28"/>
        </w:rPr>
      </w:pPr>
      <w:r w:rsidRPr="00D57F91">
        <w:rPr>
          <w:sz w:val="28"/>
          <w:szCs w:val="28"/>
        </w:rPr>
        <w:t xml:space="preserve">• кредитование заемщиков в пределах фактически располагаемых банком ресурсов; </w:t>
      </w:r>
    </w:p>
    <w:p w:rsidR="0086550C" w:rsidRPr="00D57F91" w:rsidRDefault="0086550C" w:rsidP="008A46CB">
      <w:pPr>
        <w:pStyle w:val="a3"/>
        <w:widowControl w:val="0"/>
        <w:spacing w:line="360" w:lineRule="auto"/>
        <w:ind w:firstLine="709"/>
        <w:jc w:val="both"/>
        <w:rPr>
          <w:sz w:val="28"/>
          <w:szCs w:val="28"/>
        </w:rPr>
      </w:pPr>
      <w:r w:rsidRPr="00D57F91">
        <w:rPr>
          <w:sz w:val="28"/>
          <w:szCs w:val="28"/>
        </w:rPr>
        <w:t xml:space="preserve">• ответственность за результаты своей деятельности перед клиентами и собственниками; </w:t>
      </w:r>
    </w:p>
    <w:p w:rsidR="0086550C" w:rsidRPr="00D57F91" w:rsidRDefault="0086550C" w:rsidP="008A46CB">
      <w:pPr>
        <w:pStyle w:val="a3"/>
        <w:widowControl w:val="0"/>
        <w:spacing w:line="360" w:lineRule="auto"/>
        <w:ind w:firstLine="709"/>
        <w:jc w:val="both"/>
        <w:rPr>
          <w:sz w:val="28"/>
          <w:szCs w:val="28"/>
        </w:rPr>
      </w:pPr>
      <w:r w:rsidRPr="00D57F91">
        <w:rPr>
          <w:sz w:val="28"/>
          <w:szCs w:val="28"/>
        </w:rPr>
        <w:t xml:space="preserve">• самостоятельное определение условий совершения банковских операций; </w:t>
      </w:r>
    </w:p>
    <w:p w:rsidR="0086550C" w:rsidRPr="00D57F91" w:rsidRDefault="0086550C" w:rsidP="008A46CB">
      <w:pPr>
        <w:pStyle w:val="a3"/>
        <w:widowControl w:val="0"/>
        <w:spacing w:line="360" w:lineRule="auto"/>
        <w:ind w:firstLine="709"/>
        <w:jc w:val="both"/>
        <w:rPr>
          <w:sz w:val="28"/>
          <w:szCs w:val="28"/>
        </w:rPr>
      </w:pPr>
      <w:r w:rsidRPr="00D57F91">
        <w:rPr>
          <w:sz w:val="28"/>
          <w:szCs w:val="28"/>
        </w:rPr>
        <w:t xml:space="preserve">• стремление к получению прибыли; </w:t>
      </w:r>
    </w:p>
    <w:p w:rsidR="0086550C" w:rsidRPr="00D57F91" w:rsidRDefault="0086550C" w:rsidP="008A46CB">
      <w:pPr>
        <w:pStyle w:val="a3"/>
        <w:widowControl w:val="0"/>
        <w:spacing w:line="360" w:lineRule="auto"/>
        <w:ind w:firstLine="709"/>
        <w:jc w:val="both"/>
        <w:rPr>
          <w:sz w:val="28"/>
          <w:szCs w:val="28"/>
        </w:rPr>
      </w:pPr>
      <w:r w:rsidRPr="00D57F91">
        <w:rPr>
          <w:sz w:val="28"/>
          <w:szCs w:val="28"/>
        </w:rPr>
        <w:t xml:space="preserve">• уклонение от риска; </w:t>
      </w:r>
    </w:p>
    <w:p w:rsidR="0086550C" w:rsidRPr="00D57F91" w:rsidRDefault="0086550C" w:rsidP="008A46CB">
      <w:pPr>
        <w:pStyle w:val="a3"/>
        <w:widowControl w:val="0"/>
        <w:spacing w:line="360" w:lineRule="auto"/>
        <w:ind w:firstLine="709"/>
        <w:jc w:val="both"/>
        <w:rPr>
          <w:sz w:val="28"/>
          <w:szCs w:val="28"/>
        </w:rPr>
      </w:pPr>
      <w:r w:rsidRPr="00D57F91">
        <w:rPr>
          <w:sz w:val="28"/>
          <w:szCs w:val="28"/>
        </w:rPr>
        <w:t xml:space="preserve">• предпочтение более ликвидных операций менее ликвидным; </w:t>
      </w:r>
    </w:p>
    <w:p w:rsidR="0086550C" w:rsidRPr="00D57F91" w:rsidRDefault="0086550C" w:rsidP="008A46CB">
      <w:pPr>
        <w:pStyle w:val="a3"/>
        <w:widowControl w:val="0"/>
        <w:spacing w:line="360" w:lineRule="auto"/>
        <w:ind w:firstLine="709"/>
        <w:jc w:val="both"/>
        <w:rPr>
          <w:sz w:val="28"/>
          <w:szCs w:val="28"/>
        </w:rPr>
      </w:pPr>
      <w:r w:rsidRPr="00D57F91">
        <w:rPr>
          <w:sz w:val="28"/>
          <w:szCs w:val="28"/>
        </w:rPr>
        <w:t xml:space="preserve">• соблюдение законодательных норм и правил деятельности коммерческого банка. </w:t>
      </w:r>
    </w:p>
    <w:p w:rsidR="0086550C" w:rsidRDefault="0086550C" w:rsidP="008A46CB">
      <w:pPr>
        <w:pStyle w:val="a3"/>
        <w:widowControl w:val="0"/>
        <w:spacing w:line="360" w:lineRule="auto"/>
        <w:ind w:firstLine="709"/>
        <w:jc w:val="both"/>
        <w:rPr>
          <w:sz w:val="28"/>
          <w:szCs w:val="28"/>
        </w:rPr>
      </w:pPr>
      <w:r w:rsidRPr="00D57F91">
        <w:rPr>
          <w:sz w:val="28"/>
          <w:szCs w:val="28"/>
        </w:rPr>
        <w:t xml:space="preserve">Система целей коммерческого банка с представлена на рисунке. </w:t>
      </w:r>
    </w:p>
    <w:p w:rsidR="0086550C" w:rsidRPr="00D57F91" w:rsidRDefault="008A46CB" w:rsidP="008A46CB">
      <w:pPr>
        <w:pStyle w:val="a3"/>
        <w:widowControl w:val="0"/>
        <w:spacing w:line="360" w:lineRule="auto"/>
        <w:ind w:firstLine="709"/>
        <w:jc w:val="both"/>
        <w:rPr>
          <w:sz w:val="28"/>
          <w:szCs w:val="28"/>
        </w:rPr>
      </w:pPr>
      <w:r>
        <w:rPr>
          <w:sz w:val="28"/>
          <w:szCs w:val="28"/>
        </w:rPr>
        <w:br w:type="page"/>
      </w:r>
      <w:r w:rsidR="00FB059F">
        <w:rPr>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56.25pt;height:312pt">
            <v:imagedata r:id="rId7" o:title=""/>
          </v:shape>
        </w:pict>
      </w:r>
    </w:p>
    <w:p w:rsidR="0086550C" w:rsidRDefault="0086550C" w:rsidP="008A46CB">
      <w:pPr>
        <w:pStyle w:val="a3"/>
        <w:widowControl w:val="0"/>
        <w:spacing w:line="360" w:lineRule="auto"/>
        <w:ind w:firstLine="709"/>
        <w:jc w:val="both"/>
        <w:rPr>
          <w:sz w:val="28"/>
          <w:szCs w:val="28"/>
        </w:rPr>
      </w:pPr>
      <w:r w:rsidRPr="00D57F91">
        <w:rPr>
          <w:sz w:val="28"/>
          <w:szCs w:val="28"/>
        </w:rPr>
        <w:t xml:space="preserve">Рис. 3.1. Система целей коммерческого банка </w:t>
      </w:r>
    </w:p>
    <w:p w:rsidR="00650F99" w:rsidRPr="00D57F91" w:rsidRDefault="00650F99" w:rsidP="008A46CB">
      <w:pPr>
        <w:pStyle w:val="a3"/>
        <w:widowControl w:val="0"/>
        <w:spacing w:line="360" w:lineRule="auto"/>
        <w:ind w:firstLine="709"/>
        <w:jc w:val="both"/>
        <w:rPr>
          <w:sz w:val="28"/>
          <w:szCs w:val="28"/>
        </w:rPr>
      </w:pPr>
    </w:p>
    <w:p w:rsidR="007B6C06" w:rsidRPr="00D57F91" w:rsidRDefault="007B6C06" w:rsidP="008A46CB">
      <w:pPr>
        <w:pStyle w:val="2"/>
        <w:keepNext w:val="0"/>
        <w:widowControl w:val="0"/>
      </w:pPr>
      <w:bookmarkStart w:id="13" w:name="_Toc251657267"/>
      <w:r w:rsidRPr="00D57F91">
        <w:t>3.</w:t>
      </w:r>
      <w:r w:rsidR="0086550C" w:rsidRPr="00D57F91">
        <w:t>2 Организационные основы построения системы управления</w:t>
      </w:r>
      <w:bookmarkEnd w:id="13"/>
      <w:r w:rsidR="0086550C" w:rsidRPr="00D57F91">
        <w:t xml:space="preserve"> </w:t>
      </w:r>
    </w:p>
    <w:p w:rsidR="0086550C" w:rsidRDefault="0086550C" w:rsidP="008A46CB">
      <w:pPr>
        <w:pStyle w:val="2"/>
        <w:keepNext w:val="0"/>
        <w:widowControl w:val="0"/>
      </w:pPr>
      <w:bookmarkStart w:id="14" w:name="_Toc251657268"/>
      <w:r w:rsidRPr="00D57F91">
        <w:t>коммерческим банком</w:t>
      </w:r>
      <w:bookmarkEnd w:id="14"/>
      <w:r w:rsidRPr="00D57F91">
        <w:t xml:space="preserve"> </w:t>
      </w:r>
    </w:p>
    <w:p w:rsidR="00650F99" w:rsidRPr="00650F99" w:rsidRDefault="00650F99" w:rsidP="008A46CB">
      <w:pPr>
        <w:widowControl w:val="0"/>
        <w:spacing w:line="360" w:lineRule="auto"/>
        <w:rPr>
          <w:sz w:val="28"/>
          <w:szCs w:val="28"/>
        </w:rPr>
      </w:pPr>
    </w:p>
    <w:p w:rsidR="0086550C" w:rsidRPr="00D57F91" w:rsidRDefault="0086550C" w:rsidP="008A46CB">
      <w:pPr>
        <w:pStyle w:val="a3"/>
        <w:widowControl w:val="0"/>
        <w:spacing w:line="360" w:lineRule="auto"/>
        <w:ind w:firstLine="709"/>
        <w:jc w:val="both"/>
        <w:rPr>
          <w:sz w:val="28"/>
          <w:szCs w:val="28"/>
        </w:rPr>
      </w:pPr>
      <w:r w:rsidRPr="00D57F91">
        <w:rPr>
          <w:sz w:val="28"/>
          <w:szCs w:val="28"/>
        </w:rPr>
        <w:t xml:space="preserve">Наиболее типичной организационно-правовой формой банка является акционерная. Высшим органом управления коммерческого банка является общее собрание акционеров, созываемое для решения таких вопросов как: </w:t>
      </w:r>
    </w:p>
    <w:p w:rsidR="0086550C" w:rsidRPr="00D57F91" w:rsidRDefault="0086550C" w:rsidP="008A46CB">
      <w:pPr>
        <w:pStyle w:val="a3"/>
        <w:widowControl w:val="0"/>
        <w:spacing w:line="360" w:lineRule="auto"/>
        <w:ind w:firstLine="709"/>
        <w:jc w:val="both"/>
        <w:rPr>
          <w:sz w:val="28"/>
          <w:szCs w:val="28"/>
        </w:rPr>
      </w:pPr>
      <w:r w:rsidRPr="00D57F91">
        <w:rPr>
          <w:sz w:val="28"/>
          <w:szCs w:val="28"/>
        </w:rPr>
        <w:t xml:space="preserve">• изменение устава и уставного капитала банка; </w:t>
      </w:r>
    </w:p>
    <w:p w:rsidR="0086550C" w:rsidRPr="00D57F91" w:rsidRDefault="0086550C" w:rsidP="008A46CB">
      <w:pPr>
        <w:pStyle w:val="a3"/>
        <w:widowControl w:val="0"/>
        <w:spacing w:line="360" w:lineRule="auto"/>
        <w:ind w:firstLine="709"/>
        <w:jc w:val="both"/>
        <w:rPr>
          <w:sz w:val="28"/>
          <w:szCs w:val="28"/>
        </w:rPr>
      </w:pPr>
      <w:r w:rsidRPr="00D57F91">
        <w:rPr>
          <w:sz w:val="28"/>
          <w:szCs w:val="28"/>
        </w:rPr>
        <w:t xml:space="preserve">• формирование Совета банка; </w:t>
      </w:r>
    </w:p>
    <w:p w:rsidR="0086550C" w:rsidRPr="00D57F91" w:rsidRDefault="0086550C" w:rsidP="008A46CB">
      <w:pPr>
        <w:pStyle w:val="a3"/>
        <w:widowControl w:val="0"/>
        <w:spacing w:line="360" w:lineRule="auto"/>
        <w:ind w:firstLine="709"/>
        <w:jc w:val="both"/>
        <w:rPr>
          <w:sz w:val="28"/>
          <w:szCs w:val="28"/>
        </w:rPr>
      </w:pPr>
      <w:r w:rsidRPr="00D57F91">
        <w:rPr>
          <w:sz w:val="28"/>
          <w:szCs w:val="28"/>
        </w:rPr>
        <w:t xml:space="preserve">• утверждение годовых результатов деятельности банка; </w:t>
      </w:r>
    </w:p>
    <w:p w:rsidR="0086550C" w:rsidRPr="00D57F91" w:rsidRDefault="0086550C" w:rsidP="008A46CB">
      <w:pPr>
        <w:pStyle w:val="a3"/>
        <w:widowControl w:val="0"/>
        <w:spacing w:line="360" w:lineRule="auto"/>
        <w:ind w:firstLine="709"/>
        <w:jc w:val="both"/>
        <w:rPr>
          <w:sz w:val="28"/>
          <w:szCs w:val="28"/>
        </w:rPr>
      </w:pPr>
      <w:r w:rsidRPr="00D57F91">
        <w:rPr>
          <w:sz w:val="28"/>
          <w:szCs w:val="28"/>
        </w:rPr>
        <w:t xml:space="preserve">• распределение доходов банка; </w:t>
      </w:r>
    </w:p>
    <w:p w:rsidR="0086550C" w:rsidRPr="00D57F91" w:rsidRDefault="0086550C" w:rsidP="008A46CB">
      <w:pPr>
        <w:pStyle w:val="a3"/>
        <w:widowControl w:val="0"/>
        <w:spacing w:line="360" w:lineRule="auto"/>
        <w:ind w:firstLine="709"/>
        <w:jc w:val="both"/>
        <w:rPr>
          <w:sz w:val="28"/>
          <w:szCs w:val="28"/>
        </w:rPr>
      </w:pPr>
      <w:r w:rsidRPr="00D57F91">
        <w:rPr>
          <w:sz w:val="28"/>
          <w:szCs w:val="28"/>
        </w:rPr>
        <w:t>• создание и ликвидация дочерних предприятий, филиалов, подразделений</w:t>
      </w:r>
      <w:r w:rsidR="00F42A3E" w:rsidRPr="00D57F91">
        <w:rPr>
          <w:sz w:val="28"/>
          <w:szCs w:val="28"/>
        </w:rPr>
        <w:t xml:space="preserve"> [4]</w:t>
      </w:r>
      <w:r w:rsidRPr="00D57F91">
        <w:rPr>
          <w:sz w:val="28"/>
          <w:szCs w:val="28"/>
        </w:rPr>
        <w:t xml:space="preserve">. </w:t>
      </w:r>
    </w:p>
    <w:p w:rsidR="0086550C" w:rsidRPr="00D57F91" w:rsidRDefault="0086550C" w:rsidP="008A46CB">
      <w:pPr>
        <w:pStyle w:val="a3"/>
        <w:widowControl w:val="0"/>
        <w:spacing w:line="360" w:lineRule="auto"/>
        <w:ind w:firstLine="709"/>
        <w:jc w:val="both"/>
        <w:rPr>
          <w:sz w:val="28"/>
          <w:szCs w:val="28"/>
        </w:rPr>
      </w:pPr>
      <w:r w:rsidRPr="00D57F91">
        <w:rPr>
          <w:sz w:val="28"/>
          <w:szCs w:val="28"/>
        </w:rPr>
        <w:t xml:space="preserve">Для общего руководства работой банка собрание акционеров формирует Совет банка, состоящий, как правило, из учредителей банка. Из числа членов Совета банка выбирается Президент банка, на которого возлагается руководство Правлением банка. </w:t>
      </w:r>
    </w:p>
    <w:p w:rsidR="0086550C" w:rsidRPr="00D57F91" w:rsidRDefault="0086550C" w:rsidP="008A46CB">
      <w:pPr>
        <w:pStyle w:val="a3"/>
        <w:widowControl w:val="0"/>
        <w:spacing w:line="360" w:lineRule="auto"/>
        <w:ind w:firstLine="709"/>
        <w:jc w:val="both"/>
        <w:rPr>
          <w:sz w:val="28"/>
          <w:szCs w:val="28"/>
        </w:rPr>
      </w:pPr>
      <w:r w:rsidRPr="00D57F91">
        <w:rPr>
          <w:sz w:val="28"/>
          <w:szCs w:val="28"/>
        </w:rPr>
        <w:t xml:space="preserve">Президент и Правление банка: </w:t>
      </w:r>
    </w:p>
    <w:p w:rsidR="0086550C" w:rsidRPr="00D57F91" w:rsidRDefault="0086550C" w:rsidP="008A46CB">
      <w:pPr>
        <w:pStyle w:val="a3"/>
        <w:widowControl w:val="0"/>
        <w:spacing w:line="360" w:lineRule="auto"/>
        <w:ind w:firstLine="709"/>
        <w:jc w:val="both"/>
        <w:rPr>
          <w:sz w:val="28"/>
          <w:szCs w:val="28"/>
        </w:rPr>
      </w:pPr>
      <w:r w:rsidRPr="00D57F91">
        <w:rPr>
          <w:sz w:val="28"/>
          <w:szCs w:val="28"/>
        </w:rPr>
        <w:t xml:space="preserve">• осуществляют политику банка по кредитной, инвестиционной, валютной и другой видам деятельности; </w:t>
      </w:r>
    </w:p>
    <w:p w:rsidR="0086550C" w:rsidRPr="00D57F91" w:rsidRDefault="0086550C" w:rsidP="008A46CB">
      <w:pPr>
        <w:pStyle w:val="a3"/>
        <w:widowControl w:val="0"/>
        <w:spacing w:line="360" w:lineRule="auto"/>
        <w:ind w:firstLine="709"/>
        <w:jc w:val="both"/>
        <w:rPr>
          <w:sz w:val="28"/>
          <w:szCs w:val="28"/>
        </w:rPr>
      </w:pPr>
      <w:r w:rsidRPr="00D57F91">
        <w:rPr>
          <w:sz w:val="28"/>
          <w:szCs w:val="28"/>
        </w:rPr>
        <w:t xml:space="preserve">• координируют деятельность банка и его взаимосвязи в бизнесе; </w:t>
      </w:r>
    </w:p>
    <w:p w:rsidR="0086550C" w:rsidRDefault="0086550C" w:rsidP="008A46CB">
      <w:pPr>
        <w:pStyle w:val="a3"/>
        <w:widowControl w:val="0"/>
        <w:spacing w:line="360" w:lineRule="auto"/>
        <w:ind w:firstLine="709"/>
        <w:jc w:val="both"/>
        <w:rPr>
          <w:sz w:val="28"/>
          <w:szCs w:val="28"/>
        </w:rPr>
      </w:pPr>
      <w:r w:rsidRPr="00D57F91">
        <w:rPr>
          <w:sz w:val="28"/>
          <w:szCs w:val="28"/>
        </w:rPr>
        <w:t xml:space="preserve">• решают вопросы формирования кадров и др. </w:t>
      </w:r>
    </w:p>
    <w:p w:rsidR="00650F99" w:rsidRPr="00D57F91" w:rsidRDefault="00650F99" w:rsidP="008A46CB">
      <w:pPr>
        <w:pStyle w:val="a3"/>
        <w:widowControl w:val="0"/>
        <w:spacing w:line="360" w:lineRule="auto"/>
        <w:ind w:firstLine="709"/>
        <w:jc w:val="both"/>
        <w:rPr>
          <w:sz w:val="28"/>
          <w:szCs w:val="28"/>
        </w:rPr>
      </w:pPr>
    </w:p>
    <w:p w:rsidR="0086550C" w:rsidRDefault="008A46CB" w:rsidP="008A46CB">
      <w:pPr>
        <w:pStyle w:val="2"/>
        <w:keepNext w:val="0"/>
        <w:widowControl w:val="0"/>
      </w:pPr>
      <w:bookmarkStart w:id="15" w:name="_Toc251657269"/>
      <w:r>
        <w:t>3.</w:t>
      </w:r>
      <w:r w:rsidR="0086550C" w:rsidRPr="00D57F91">
        <w:t>3 Пассивны</w:t>
      </w:r>
      <w:r w:rsidR="00BA0712" w:rsidRPr="00D57F91">
        <w:t>е операции коммерческого банка</w:t>
      </w:r>
      <w:bookmarkEnd w:id="15"/>
    </w:p>
    <w:p w:rsidR="00650F99" w:rsidRPr="00650F99" w:rsidRDefault="00650F99" w:rsidP="008A46CB">
      <w:pPr>
        <w:widowControl w:val="0"/>
        <w:spacing w:line="360" w:lineRule="auto"/>
        <w:rPr>
          <w:sz w:val="28"/>
          <w:szCs w:val="28"/>
        </w:rPr>
      </w:pPr>
    </w:p>
    <w:p w:rsidR="0086550C" w:rsidRPr="00D57F91" w:rsidRDefault="0086550C" w:rsidP="008A46CB">
      <w:pPr>
        <w:pStyle w:val="a3"/>
        <w:widowControl w:val="0"/>
        <w:spacing w:line="360" w:lineRule="auto"/>
        <w:ind w:firstLine="709"/>
        <w:jc w:val="both"/>
        <w:rPr>
          <w:sz w:val="28"/>
          <w:szCs w:val="28"/>
        </w:rPr>
      </w:pPr>
      <w:r w:rsidRPr="00D57F91">
        <w:rPr>
          <w:sz w:val="28"/>
          <w:szCs w:val="28"/>
        </w:rPr>
        <w:t>Пассивные операции коммерческого банка - это операции по формированию капитала банка, а также операции по привлечению финансовых ресурсов, необходимых для проведения кредитных и других активных операций. Результатом пассивных операций является формирование собственного и привлеченного капитала</w:t>
      </w:r>
      <w:r w:rsidR="00F42A3E" w:rsidRPr="00D57F91">
        <w:rPr>
          <w:sz w:val="28"/>
          <w:szCs w:val="28"/>
        </w:rPr>
        <w:t xml:space="preserve"> [5]</w:t>
      </w:r>
      <w:r w:rsidRPr="00D57F91">
        <w:rPr>
          <w:sz w:val="28"/>
          <w:szCs w:val="28"/>
        </w:rPr>
        <w:t xml:space="preserve">. </w:t>
      </w:r>
    </w:p>
    <w:p w:rsidR="0086550C" w:rsidRPr="00D57F91" w:rsidRDefault="0086550C" w:rsidP="008A46CB">
      <w:pPr>
        <w:pStyle w:val="a3"/>
        <w:widowControl w:val="0"/>
        <w:spacing w:line="360" w:lineRule="auto"/>
        <w:ind w:firstLine="709"/>
        <w:jc w:val="both"/>
        <w:rPr>
          <w:sz w:val="28"/>
          <w:szCs w:val="28"/>
        </w:rPr>
      </w:pPr>
      <w:r w:rsidRPr="00D57F91">
        <w:rPr>
          <w:sz w:val="28"/>
          <w:szCs w:val="28"/>
        </w:rPr>
        <w:t xml:space="preserve">К собственным средствам коммерческого банка относят: </w:t>
      </w:r>
    </w:p>
    <w:p w:rsidR="0086550C" w:rsidRPr="00D57F91" w:rsidRDefault="0086550C" w:rsidP="008A46CB">
      <w:pPr>
        <w:pStyle w:val="a3"/>
        <w:widowControl w:val="0"/>
        <w:spacing w:line="360" w:lineRule="auto"/>
        <w:ind w:firstLine="709"/>
        <w:jc w:val="both"/>
        <w:rPr>
          <w:sz w:val="28"/>
          <w:szCs w:val="28"/>
        </w:rPr>
      </w:pPr>
      <w:r w:rsidRPr="00D57F91">
        <w:rPr>
          <w:sz w:val="28"/>
          <w:szCs w:val="28"/>
        </w:rPr>
        <w:t xml:space="preserve">• акционерный капитал (уставной фонд) создается путем выпуска акций; </w:t>
      </w:r>
    </w:p>
    <w:p w:rsidR="0086550C" w:rsidRPr="00D57F91" w:rsidRDefault="0086550C" w:rsidP="008A46CB">
      <w:pPr>
        <w:pStyle w:val="a3"/>
        <w:widowControl w:val="0"/>
        <w:spacing w:line="360" w:lineRule="auto"/>
        <w:ind w:firstLine="709"/>
        <w:jc w:val="both"/>
        <w:rPr>
          <w:sz w:val="28"/>
          <w:szCs w:val="28"/>
        </w:rPr>
      </w:pPr>
      <w:r w:rsidRPr="00D57F91">
        <w:rPr>
          <w:sz w:val="28"/>
          <w:szCs w:val="28"/>
        </w:rPr>
        <w:t xml:space="preserve">• резервный капитал образуется за счет ежегодных отчислений от прибыли и предназначается для покрытия непредвиденных убытков по операциям банка. Размер резервного капитала определяется собранием акционеров. Минимальный размер резервного фонда устанавливается законодательством; </w:t>
      </w:r>
    </w:p>
    <w:p w:rsidR="0086550C" w:rsidRPr="00D57F91" w:rsidRDefault="0086550C" w:rsidP="008A46CB">
      <w:pPr>
        <w:pStyle w:val="a3"/>
        <w:widowControl w:val="0"/>
        <w:spacing w:line="360" w:lineRule="auto"/>
        <w:ind w:firstLine="709"/>
        <w:jc w:val="both"/>
        <w:rPr>
          <w:sz w:val="28"/>
          <w:szCs w:val="28"/>
        </w:rPr>
      </w:pPr>
      <w:r w:rsidRPr="00D57F91">
        <w:rPr>
          <w:sz w:val="28"/>
          <w:szCs w:val="28"/>
        </w:rPr>
        <w:t xml:space="preserve">• нераспределенную прибыль - это прибыль оставшаяся после выплаты дивидендов и отчислений в резервный фонд. </w:t>
      </w:r>
    </w:p>
    <w:p w:rsidR="0086550C" w:rsidRPr="00D57F91" w:rsidRDefault="0086550C" w:rsidP="008A46CB">
      <w:pPr>
        <w:pStyle w:val="a3"/>
        <w:widowControl w:val="0"/>
        <w:spacing w:line="360" w:lineRule="auto"/>
        <w:ind w:firstLine="709"/>
        <w:jc w:val="both"/>
        <w:rPr>
          <w:sz w:val="28"/>
          <w:szCs w:val="28"/>
        </w:rPr>
      </w:pPr>
      <w:r w:rsidRPr="00D57F91">
        <w:rPr>
          <w:sz w:val="28"/>
          <w:szCs w:val="28"/>
        </w:rPr>
        <w:t xml:space="preserve">Собственный капитал коммерческого банка выполняет 2 функции: </w:t>
      </w:r>
    </w:p>
    <w:p w:rsidR="0086550C" w:rsidRPr="00D57F91" w:rsidRDefault="0086550C" w:rsidP="008A46CB">
      <w:pPr>
        <w:pStyle w:val="a3"/>
        <w:widowControl w:val="0"/>
        <w:spacing w:line="360" w:lineRule="auto"/>
        <w:ind w:firstLine="709"/>
        <w:jc w:val="both"/>
        <w:rPr>
          <w:sz w:val="28"/>
          <w:szCs w:val="28"/>
        </w:rPr>
      </w:pPr>
      <w:r w:rsidRPr="00D57F91">
        <w:rPr>
          <w:sz w:val="28"/>
          <w:szCs w:val="28"/>
        </w:rPr>
        <w:t xml:space="preserve">• является основанием для учреждения банка как института; </w:t>
      </w:r>
    </w:p>
    <w:p w:rsidR="0086550C" w:rsidRPr="00D57F91" w:rsidRDefault="0086550C" w:rsidP="008A46CB">
      <w:pPr>
        <w:pStyle w:val="a3"/>
        <w:widowControl w:val="0"/>
        <w:spacing w:line="360" w:lineRule="auto"/>
        <w:ind w:firstLine="709"/>
        <w:jc w:val="both"/>
        <w:rPr>
          <w:sz w:val="28"/>
          <w:szCs w:val="28"/>
        </w:rPr>
      </w:pPr>
      <w:r w:rsidRPr="00D57F91">
        <w:rPr>
          <w:sz w:val="28"/>
          <w:szCs w:val="28"/>
        </w:rPr>
        <w:t xml:space="preserve">• обеспечивает покрытие задолженности банка перед вкладчиками, обеспечивая функционирование банка. </w:t>
      </w:r>
    </w:p>
    <w:p w:rsidR="0086550C" w:rsidRPr="00D57F91" w:rsidRDefault="0086550C" w:rsidP="008A46CB">
      <w:pPr>
        <w:pStyle w:val="a3"/>
        <w:widowControl w:val="0"/>
        <w:spacing w:line="360" w:lineRule="auto"/>
        <w:ind w:firstLine="709"/>
        <w:jc w:val="both"/>
        <w:rPr>
          <w:sz w:val="28"/>
          <w:szCs w:val="28"/>
        </w:rPr>
      </w:pPr>
      <w:r w:rsidRPr="00D57F91">
        <w:rPr>
          <w:sz w:val="28"/>
          <w:szCs w:val="28"/>
        </w:rPr>
        <w:t>В структуре пассивов баланса доля собственного капитала незначительна и обычно составляет 5</w:t>
      </w:r>
      <w:r w:rsidR="005D64CD" w:rsidRPr="00D57F91">
        <w:rPr>
          <w:sz w:val="28"/>
          <w:szCs w:val="28"/>
        </w:rPr>
        <w:t xml:space="preserve"> </w:t>
      </w:r>
      <w:r w:rsidRPr="00D57F91">
        <w:rPr>
          <w:sz w:val="28"/>
          <w:szCs w:val="28"/>
        </w:rPr>
        <w:t>-</w:t>
      </w:r>
      <w:r w:rsidR="005D64CD" w:rsidRPr="00D57F91">
        <w:rPr>
          <w:sz w:val="28"/>
          <w:szCs w:val="28"/>
        </w:rPr>
        <w:t xml:space="preserve"> </w:t>
      </w:r>
      <w:r w:rsidRPr="00D57F91">
        <w:rPr>
          <w:sz w:val="28"/>
          <w:szCs w:val="28"/>
        </w:rPr>
        <w:t>10</w:t>
      </w:r>
      <w:r w:rsidR="005D64CD" w:rsidRPr="00D57F91">
        <w:rPr>
          <w:sz w:val="28"/>
          <w:szCs w:val="28"/>
        </w:rPr>
        <w:t xml:space="preserve"> </w:t>
      </w:r>
      <w:r w:rsidRPr="00D57F91">
        <w:rPr>
          <w:sz w:val="28"/>
          <w:szCs w:val="28"/>
        </w:rPr>
        <w:t xml:space="preserve">% </w:t>
      </w:r>
    </w:p>
    <w:p w:rsidR="0086550C" w:rsidRPr="00D57F91" w:rsidRDefault="0086550C" w:rsidP="008A46CB">
      <w:pPr>
        <w:pStyle w:val="a3"/>
        <w:widowControl w:val="0"/>
        <w:spacing w:line="360" w:lineRule="auto"/>
        <w:ind w:firstLine="709"/>
        <w:jc w:val="both"/>
        <w:rPr>
          <w:sz w:val="28"/>
          <w:szCs w:val="28"/>
        </w:rPr>
      </w:pPr>
      <w:r w:rsidRPr="00D57F91">
        <w:rPr>
          <w:sz w:val="28"/>
          <w:szCs w:val="28"/>
        </w:rPr>
        <w:t xml:space="preserve">Основную часть пассива занимает привлеченный капитал. К привлеченным средствам коммерческого банка относятся депозиты (вклады), полученные кредиты, средства мобилизованные посредством эмиссии долговых ценных бумаг банка (облигации, векселя). </w:t>
      </w:r>
    </w:p>
    <w:p w:rsidR="0086550C" w:rsidRPr="00D57F91" w:rsidRDefault="0086550C" w:rsidP="008A46CB">
      <w:pPr>
        <w:pStyle w:val="a3"/>
        <w:widowControl w:val="0"/>
        <w:spacing w:line="360" w:lineRule="auto"/>
        <w:ind w:firstLine="709"/>
        <w:jc w:val="both"/>
        <w:rPr>
          <w:sz w:val="28"/>
          <w:szCs w:val="28"/>
        </w:rPr>
      </w:pPr>
      <w:r w:rsidRPr="00D57F91">
        <w:rPr>
          <w:sz w:val="28"/>
          <w:szCs w:val="28"/>
        </w:rPr>
        <w:t xml:space="preserve">Главным источником привлеченных средств являются депозиты. Современная банковская практика характеризуется большим многообразием депозитных вкладов. По экономическому содержанию все депозиты можно разделить на следующие группы: </w:t>
      </w:r>
    </w:p>
    <w:p w:rsidR="0086550C" w:rsidRPr="00D57F91" w:rsidRDefault="0086550C" w:rsidP="008A46CB">
      <w:pPr>
        <w:pStyle w:val="a3"/>
        <w:widowControl w:val="0"/>
        <w:spacing w:line="360" w:lineRule="auto"/>
        <w:ind w:firstLine="709"/>
        <w:jc w:val="both"/>
        <w:rPr>
          <w:sz w:val="28"/>
          <w:szCs w:val="28"/>
        </w:rPr>
      </w:pPr>
      <w:r w:rsidRPr="00D57F91">
        <w:rPr>
          <w:sz w:val="28"/>
          <w:szCs w:val="28"/>
        </w:rPr>
        <w:t xml:space="preserve">• депозиты до востребования; </w:t>
      </w:r>
    </w:p>
    <w:p w:rsidR="0086550C" w:rsidRPr="00D57F91" w:rsidRDefault="0086550C" w:rsidP="008A46CB">
      <w:pPr>
        <w:pStyle w:val="a3"/>
        <w:widowControl w:val="0"/>
        <w:spacing w:line="360" w:lineRule="auto"/>
        <w:ind w:firstLine="709"/>
        <w:jc w:val="both"/>
        <w:rPr>
          <w:sz w:val="28"/>
          <w:szCs w:val="28"/>
        </w:rPr>
      </w:pPr>
      <w:r w:rsidRPr="00D57F91">
        <w:rPr>
          <w:sz w:val="28"/>
          <w:szCs w:val="28"/>
        </w:rPr>
        <w:t xml:space="preserve">• срочные депозиты; </w:t>
      </w:r>
    </w:p>
    <w:p w:rsidR="0086550C" w:rsidRDefault="0086550C" w:rsidP="008A46CB">
      <w:pPr>
        <w:pStyle w:val="a3"/>
        <w:widowControl w:val="0"/>
        <w:spacing w:line="360" w:lineRule="auto"/>
        <w:ind w:firstLine="709"/>
        <w:jc w:val="both"/>
        <w:rPr>
          <w:sz w:val="28"/>
          <w:szCs w:val="28"/>
        </w:rPr>
      </w:pPr>
      <w:r w:rsidRPr="00D57F91">
        <w:rPr>
          <w:sz w:val="28"/>
          <w:szCs w:val="28"/>
        </w:rPr>
        <w:t xml:space="preserve">• сберегательные вклады. </w:t>
      </w:r>
    </w:p>
    <w:p w:rsidR="00650F99" w:rsidRPr="00D57F91" w:rsidRDefault="00650F99" w:rsidP="008A46CB">
      <w:pPr>
        <w:pStyle w:val="a3"/>
        <w:widowControl w:val="0"/>
        <w:spacing w:line="360" w:lineRule="auto"/>
        <w:ind w:firstLine="709"/>
        <w:jc w:val="both"/>
        <w:rPr>
          <w:sz w:val="28"/>
          <w:szCs w:val="28"/>
        </w:rPr>
      </w:pPr>
    </w:p>
    <w:p w:rsidR="002E58DD" w:rsidRDefault="00650F99" w:rsidP="008A46CB">
      <w:pPr>
        <w:pStyle w:val="2"/>
        <w:keepNext w:val="0"/>
        <w:widowControl w:val="0"/>
      </w:pPr>
      <w:bookmarkStart w:id="16" w:name="_Toc251657270"/>
      <w:r>
        <w:t>3.4</w:t>
      </w:r>
      <w:r w:rsidR="002E58DD" w:rsidRPr="00D57F91">
        <w:t xml:space="preserve"> </w:t>
      </w:r>
      <w:r w:rsidR="0086550C" w:rsidRPr="00D57F91">
        <w:t>Виды и структура активных операций коммерческого бан</w:t>
      </w:r>
      <w:r w:rsidR="002E58DD" w:rsidRPr="00D57F91">
        <w:t>ка</w:t>
      </w:r>
      <w:bookmarkEnd w:id="16"/>
    </w:p>
    <w:p w:rsidR="00650F99" w:rsidRPr="00650F99" w:rsidRDefault="00650F99" w:rsidP="008A46CB">
      <w:pPr>
        <w:widowControl w:val="0"/>
        <w:spacing w:line="360" w:lineRule="auto"/>
        <w:rPr>
          <w:sz w:val="28"/>
          <w:szCs w:val="28"/>
        </w:rPr>
      </w:pPr>
    </w:p>
    <w:p w:rsidR="0086550C" w:rsidRPr="00D57F91" w:rsidRDefault="0086550C" w:rsidP="008A46CB">
      <w:pPr>
        <w:pStyle w:val="a3"/>
        <w:widowControl w:val="0"/>
        <w:spacing w:line="360" w:lineRule="auto"/>
        <w:ind w:firstLine="709"/>
        <w:jc w:val="both"/>
        <w:rPr>
          <w:sz w:val="28"/>
          <w:szCs w:val="28"/>
        </w:rPr>
      </w:pPr>
      <w:r w:rsidRPr="00D57F91">
        <w:rPr>
          <w:sz w:val="28"/>
          <w:szCs w:val="28"/>
        </w:rPr>
        <w:t>Активные операции коммерческих банков означают использование от своего имени собственных и привлеченных средств для получения соответствующего дохода</w:t>
      </w:r>
      <w:r w:rsidR="00F42A3E" w:rsidRPr="00D57F91">
        <w:rPr>
          <w:sz w:val="28"/>
          <w:szCs w:val="28"/>
        </w:rPr>
        <w:t xml:space="preserve"> [4]</w:t>
      </w:r>
      <w:r w:rsidRPr="00D57F91">
        <w:rPr>
          <w:sz w:val="28"/>
          <w:szCs w:val="28"/>
        </w:rPr>
        <w:t xml:space="preserve">. </w:t>
      </w:r>
    </w:p>
    <w:p w:rsidR="0086550C" w:rsidRPr="00D57F91" w:rsidRDefault="0086550C" w:rsidP="008A46CB">
      <w:pPr>
        <w:pStyle w:val="a3"/>
        <w:widowControl w:val="0"/>
        <w:spacing w:line="360" w:lineRule="auto"/>
        <w:ind w:firstLine="709"/>
        <w:jc w:val="both"/>
        <w:rPr>
          <w:sz w:val="28"/>
          <w:szCs w:val="28"/>
        </w:rPr>
      </w:pPr>
      <w:r w:rsidRPr="00D57F91">
        <w:rPr>
          <w:sz w:val="28"/>
          <w:szCs w:val="28"/>
        </w:rPr>
        <w:t xml:space="preserve">Активы коммерческого банка можно разделить на 4 категории: </w:t>
      </w:r>
    </w:p>
    <w:p w:rsidR="0086550C" w:rsidRPr="00D57F91" w:rsidRDefault="0086550C" w:rsidP="008A46CB">
      <w:pPr>
        <w:pStyle w:val="a3"/>
        <w:widowControl w:val="0"/>
        <w:spacing w:line="360" w:lineRule="auto"/>
        <w:ind w:firstLine="709"/>
        <w:jc w:val="both"/>
        <w:rPr>
          <w:sz w:val="28"/>
          <w:szCs w:val="28"/>
        </w:rPr>
      </w:pPr>
      <w:r w:rsidRPr="00D57F91">
        <w:rPr>
          <w:sz w:val="28"/>
          <w:szCs w:val="28"/>
        </w:rPr>
        <w:t>• кассовая наличность и приравненные к ней средства (самые ликвидные не</w:t>
      </w:r>
      <w:r w:rsidR="008015FA" w:rsidRPr="00D57F91">
        <w:rPr>
          <w:sz w:val="28"/>
          <w:szCs w:val="28"/>
        </w:rPr>
        <w:t xml:space="preserve"> </w:t>
      </w:r>
      <w:r w:rsidRPr="00D57F91">
        <w:rPr>
          <w:sz w:val="28"/>
          <w:szCs w:val="28"/>
        </w:rPr>
        <w:t xml:space="preserve">приносящие дохода активы, которые немедленно могут быть использованы для выплаты изымаемых вкладов); </w:t>
      </w:r>
    </w:p>
    <w:p w:rsidR="0086550C" w:rsidRPr="00D57F91" w:rsidRDefault="0086550C" w:rsidP="008A46CB">
      <w:pPr>
        <w:pStyle w:val="a3"/>
        <w:widowControl w:val="0"/>
        <w:spacing w:line="360" w:lineRule="auto"/>
        <w:ind w:firstLine="709"/>
        <w:jc w:val="both"/>
        <w:rPr>
          <w:sz w:val="28"/>
          <w:szCs w:val="28"/>
        </w:rPr>
      </w:pPr>
      <w:r w:rsidRPr="00D57F91">
        <w:rPr>
          <w:sz w:val="28"/>
          <w:szCs w:val="28"/>
        </w:rPr>
        <w:t xml:space="preserve">• ссуды (самые доходные и рискованные активы, главный источник прибыли коммерческого банка); </w:t>
      </w:r>
    </w:p>
    <w:p w:rsidR="0086550C" w:rsidRPr="00D57F91" w:rsidRDefault="0086550C" w:rsidP="008A46CB">
      <w:pPr>
        <w:pStyle w:val="a3"/>
        <w:widowControl w:val="0"/>
        <w:spacing w:line="360" w:lineRule="auto"/>
        <w:ind w:firstLine="709"/>
        <w:jc w:val="both"/>
        <w:rPr>
          <w:sz w:val="28"/>
          <w:szCs w:val="28"/>
        </w:rPr>
      </w:pPr>
      <w:r w:rsidRPr="00D57F91">
        <w:rPr>
          <w:sz w:val="28"/>
          <w:szCs w:val="28"/>
        </w:rPr>
        <w:t xml:space="preserve">• инвестиции в ценные бумаги (приносящие доход активы, являющиеся по мере приближения сроков погашения факторами поддержания ликвидности коммерческого банка); </w:t>
      </w:r>
    </w:p>
    <w:p w:rsidR="0086550C" w:rsidRPr="00D57F91" w:rsidRDefault="0086550C" w:rsidP="008A46CB">
      <w:pPr>
        <w:pStyle w:val="a3"/>
        <w:widowControl w:val="0"/>
        <w:spacing w:line="360" w:lineRule="auto"/>
        <w:ind w:firstLine="709"/>
        <w:jc w:val="both"/>
        <w:rPr>
          <w:sz w:val="28"/>
          <w:szCs w:val="28"/>
        </w:rPr>
      </w:pPr>
      <w:r w:rsidRPr="00D57F91">
        <w:rPr>
          <w:sz w:val="28"/>
          <w:szCs w:val="28"/>
        </w:rPr>
        <w:t xml:space="preserve">• здания и оборудование (активы обеспечивающие функционирование банка). </w:t>
      </w:r>
    </w:p>
    <w:p w:rsidR="0086550C" w:rsidRPr="00D57F91" w:rsidRDefault="0086550C" w:rsidP="008A46CB">
      <w:pPr>
        <w:pStyle w:val="a3"/>
        <w:widowControl w:val="0"/>
        <w:spacing w:line="360" w:lineRule="auto"/>
        <w:ind w:firstLine="709"/>
        <w:jc w:val="both"/>
        <w:rPr>
          <w:sz w:val="28"/>
          <w:szCs w:val="28"/>
        </w:rPr>
      </w:pPr>
      <w:r w:rsidRPr="00D57F91">
        <w:rPr>
          <w:sz w:val="28"/>
          <w:szCs w:val="28"/>
        </w:rPr>
        <w:t xml:space="preserve">Основными видами активных операций являются: </w:t>
      </w:r>
    </w:p>
    <w:p w:rsidR="0086550C" w:rsidRPr="00D57F91" w:rsidRDefault="0086550C" w:rsidP="008A46CB">
      <w:pPr>
        <w:pStyle w:val="a3"/>
        <w:widowControl w:val="0"/>
        <w:spacing w:line="360" w:lineRule="auto"/>
        <w:ind w:firstLine="709"/>
        <w:jc w:val="both"/>
        <w:rPr>
          <w:sz w:val="28"/>
          <w:szCs w:val="28"/>
        </w:rPr>
      </w:pPr>
      <w:r w:rsidRPr="00D57F91">
        <w:rPr>
          <w:sz w:val="28"/>
          <w:szCs w:val="28"/>
        </w:rPr>
        <w:t xml:space="preserve">• предоставление кредитов юридическим и физическим лицам на определенный срок; </w:t>
      </w:r>
    </w:p>
    <w:p w:rsidR="0086550C" w:rsidRPr="00D57F91" w:rsidRDefault="0086550C" w:rsidP="008A46CB">
      <w:pPr>
        <w:pStyle w:val="a3"/>
        <w:widowControl w:val="0"/>
        <w:spacing w:line="360" w:lineRule="auto"/>
        <w:ind w:firstLine="709"/>
        <w:jc w:val="both"/>
        <w:rPr>
          <w:sz w:val="28"/>
          <w:szCs w:val="28"/>
        </w:rPr>
      </w:pPr>
      <w:r w:rsidRPr="00D57F91">
        <w:rPr>
          <w:sz w:val="28"/>
          <w:szCs w:val="28"/>
        </w:rPr>
        <w:t xml:space="preserve">• инвестиции в ценные бумаги; </w:t>
      </w:r>
    </w:p>
    <w:p w:rsidR="0086550C" w:rsidRPr="00D57F91" w:rsidRDefault="0086550C" w:rsidP="008A46CB">
      <w:pPr>
        <w:pStyle w:val="a3"/>
        <w:widowControl w:val="0"/>
        <w:spacing w:line="360" w:lineRule="auto"/>
        <w:ind w:firstLine="709"/>
        <w:jc w:val="both"/>
        <w:rPr>
          <w:sz w:val="28"/>
          <w:szCs w:val="28"/>
        </w:rPr>
      </w:pPr>
      <w:r w:rsidRPr="00D57F91">
        <w:rPr>
          <w:sz w:val="28"/>
          <w:szCs w:val="28"/>
        </w:rPr>
        <w:t xml:space="preserve">Вспомогательную роль играют такие операции как: </w:t>
      </w:r>
    </w:p>
    <w:p w:rsidR="0086550C" w:rsidRPr="00D57F91" w:rsidRDefault="0086550C" w:rsidP="008A46CB">
      <w:pPr>
        <w:pStyle w:val="a3"/>
        <w:widowControl w:val="0"/>
        <w:spacing w:line="360" w:lineRule="auto"/>
        <w:ind w:firstLine="709"/>
        <w:jc w:val="both"/>
        <w:rPr>
          <w:sz w:val="28"/>
          <w:szCs w:val="28"/>
        </w:rPr>
      </w:pPr>
      <w:r w:rsidRPr="00D57F91">
        <w:rPr>
          <w:sz w:val="28"/>
          <w:szCs w:val="28"/>
        </w:rPr>
        <w:t xml:space="preserve">• инвестиции в основной капитал банка; </w:t>
      </w:r>
    </w:p>
    <w:p w:rsidR="0086550C" w:rsidRPr="00D57F91" w:rsidRDefault="0086550C" w:rsidP="008A46CB">
      <w:pPr>
        <w:pStyle w:val="a3"/>
        <w:widowControl w:val="0"/>
        <w:spacing w:line="360" w:lineRule="auto"/>
        <w:ind w:firstLine="709"/>
        <w:jc w:val="both"/>
        <w:rPr>
          <w:sz w:val="28"/>
          <w:szCs w:val="28"/>
        </w:rPr>
      </w:pPr>
      <w:r w:rsidRPr="00D57F91">
        <w:rPr>
          <w:sz w:val="28"/>
          <w:szCs w:val="28"/>
        </w:rPr>
        <w:t xml:space="preserve">• кассовые операции; </w:t>
      </w:r>
    </w:p>
    <w:p w:rsidR="0086550C" w:rsidRPr="00D57F91" w:rsidRDefault="0086550C" w:rsidP="008A46CB">
      <w:pPr>
        <w:pStyle w:val="a3"/>
        <w:widowControl w:val="0"/>
        <w:spacing w:line="360" w:lineRule="auto"/>
        <w:ind w:firstLine="709"/>
        <w:jc w:val="both"/>
        <w:rPr>
          <w:sz w:val="28"/>
          <w:szCs w:val="28"/>
        </w:rPr>
      </w:pPr>
      <w:r w:rsidRPr="00D57F91">
        <w:rPr>
          <w:sz w:val="28"/>
          <w:szCs w:val="28"/>
        </w:rPr>
        <w:t xml:space="preserve">• инвестиции в недвижимость и долевые ценные бумаги и пр. </w:t>
      </w:r>
    </w:p>
    <w:p w:rsidR="0086550C" w:rsidRPr="00D57F91" w:rsidRDefault="0086550C" w:rsidP="008A46CB">
      <w:pPr>
        <w:pStyle w:val="a3"/>
        <w:widowControl w:val="0"/>
        <w:spacing w:line="360" w:lineRule="auto"/>
        <w:ind w:firstLine="709"/>
        <w:jc w:val="both"/>
        <w:rPr>
          <w:sz w:val="28"/>
          <w:szCs w:val="28"/>
        </w:rPr>
      </w:pPr>
      <w:r w:rsidRPr="00D57F91">
        <w:rPr>
          <w:sz w:val="28"/>
          <w:szCs w:val="28"/>
        </w:rPr>
        <w:t xml:space="preserve">Одной из главных задач в системе управления коммерческого банка является обеспечение рациональной структуры активов по ликвидности, доходу и риску. Это достигается посредством управления активами. В мировой практике сложилось 2 подхода к управлению банковскими активами: </w:t>
      </w:r>
    </w:p>
    <w:p w:rsidR="0086550C" w:rsidRDefault="0086550C" w:rsidP="008A46CB">
      <w:pPr>
        <w:pStyle w:val="a3"/>
        <w:widowControl w:val="0"/>
        <w:spacing w:line="360" w:lineRule="auto"/>
        <w:ind w:firstLine="709"/>
        <w:jc w:val="both"/>
        <w:rPr>
          <w:sz w:val="28"/>
          <w:szCs w:val="28"/>
        </w:rPr>
      </w:pPr>
      <w:r w:rsidRPr="00D57F91">
        <w:rPr>
          <w:sz w:val="28"/>
          <w:szCs w:val="28"/>
        </w:rPr>
        <w:t xml:space="preserve">Общий фонд средств. При использовании данного метода распределение совокупной суммы банковских ресурсов между различными видами активов производится независимо от источника образования ресурсов. Для осуществления конкретной активной операции не имеет значения источник поступления средств. Схематично данный метод представлен на рисунке 13.4. </w:t>
      </w:r>
    </w:p>
    <w:p w:rsidR="00650F99" w:rsidRPr="00D57F91" w:rsidRDefault="00650F99" w:rsidP="008A46CB">
      <w:pPr>
        <w:pStyle w:val="a3"/>
        <w:widowControl w:val="0"/>
        <w:spacing w:line="360" w:lineRule="auto"/>
        <w:ind w:firstLine="709"/>
        <w:jc w:val="both"/>
        <w:rPr>
          <w:sz w:val="28"/>
          <w:szCs w:val="28"/>
        </w:rPr>
      </w:pPr>
    </w:p>
    <w:p w:rsidR="0086550C" w:rsidRDefault="00650F99" w:rsidP="008A46CB">
      <w:pPr>
        <w:pStyle w:val="2"/>
        <w:keepNext w:val="0"/>
        <w:widowControl w:val="0"/>
      </w:pPr>
      <w:bookmarkStart w:id="17" w:name="_Toc251657271"/>
      <w:r>
        <w:t xml:space="preserve">3.5 </w:t>
      </w:r>
      <w:r w:rsidR="0086550C" w:rsidRPr="00D57F91">
        <w:t>Классификация банковского кредита</w:t>
      </w:r>
      <w:bookmarkEnd w:id="17"/>
      <w:r w:rsidR="0086550C" w:rsidRPr="00D57F91">
        <w:t xml:space="preserve"> </w:t>
      </w:r>
    </w:p>
    <w:p w:rsidR="00650F99" w:rsidRPr="00650F99" w:rsidRDefault="00650F99" w:rsidP="008A46CB">
      <w:pPr>
        <w:widowControl w:val="0"/>
        <w:spacing w:line="360" w:lineRule="auto"/>
        <w:rPr>
          <w:sz w:val="28"/>
          <w:szCs w:val="28"/>
        </w:rPr>
      </w:pPr>
    </w:p>
    <w:p w:rsidR="0086550C" w:rsidRPr="00D57F91" w:rsidRDefault="0086550C" w:rsidP="008A46CB">
      <w:pPr>
        <w:pStyle w:val="a3"/>
        <w:widowControl w:val="0"/>
        <w:spacing w:line="360" w:lineRule="auto"/>
        <w:ind w:firstLine="709"/>
        <w:jc w:val="both"/>
        <w:rPr>
          <w:sz w:val="28"/>
          <w:szCs w:val="28"/>
        </w:rPr>
      </w:pPr>
      <w:r w:rsidRPr="00D57F91">
        <w:rPr>
          <w:sz w:val="28"/>
          <w:szCs w:val="28"/>
        </w:rPr>
        <w:t xml:space="preserve">Основной формой современного кредита является банковский кредит. В таблице </w:t>
      </w:r>
      <w:r w:rsidR="002E58DD" w:rsidRPr="00D57F91">
        <w:rPr>
          <w:sz w:val="28"/>
          <w:szCs w:val="28"/>
        </w:rPr>
        <w:t>3.</w:t>
      </w:r>
      <w:r w:rsidRPr="00D57F91">
        <w:rPr>
          <w:sz w:val="28"/>
          <w:szCs w:val="28"/>
        </w:rPr>
        <w:t xml:space="preserve">1 представлена классификация банковского кредита по ряду признаков. </w:t>
      </w:r>
    </w:p>
    <w:p w:rsidR="008A46CB" w:rsidRDefault="008A46CB" w:rsidP="008A46CB">
      <w:pPr>
        <w:pStyle w:val="a3"/>
        <w:widowControl w:val="0"/>
        <w:spacing w:line="360" w:lineRule="auto"/>
        <w:ind w:firstLine="709"/>
        <w:jc w:val="both"/>
        <w:rPr>
          <w:sz w:val="28"/>
          <w:szCs w:val="28"/>
        </w:rPr>
      </w:pPr>
    </w:p>
    <w:p w:rsidR="0086550C" w:rsidRPr="00D57F91" w:rsidRDefault="0086550C" w:rsidP="008A46CB">
      <w:pPr>
        <w:pStyle w:val="a3"/>
        <w:widowControl w:val="0"/>
        <w:spacing w:line="360" w:lineRule="auto"/>
        <w:ind w:firstLine="709"/>
        <w:jc w:val="both"/>
        <w:rPr>
          <w:sz w:val="28"/>
          <w:szCs w:val="28"/>
        </w:rPr>
      </w:pPr>
      <w:r w:rsidRPr="00D57F91">
        <w:rPr>
          <w:sz w:val="28"/>
          <w:szCs w:val="28"/>
        </w:rPr>
        <w:t xml:space="preserve">Таблица </w:t>
      </w:r>
      <w:r w:rsidR="002E58DD" w:rsidRPr="00D57F91">
        <w:rPr>
          <w:sz w:val="28"/>
          <w:szCs w:val="28"/>
        </w:rPr>
        <w:t>3</w:t>
      </w:r>
      <w:r w:rsidRPr="00D57F91">
        <w:rPr>
          <w:sz w:val="28"/>
          <w:szCs w:val="28"/>
        </w:rPr>
        <w:t xml:space="preserve">.1 </w:t>
      </w:r>
    </w:p>
    <w:p w:rsidR="0086550C" w:rsidRPr="00D57F91" w:rsidRDefault="0086550C" w:rsidP="008A46CB">
      <w:pPr>
        <w:pStyle w:val="a3"/>
        <w:widowControl w:val="0"/>
        <w:spacing w:line="360" w:lineRule="auto"/>
        <w:ind w:firstLine="709"/>
        <w:jc w:val="both"/>
        <w:rPr>
          <w:sz w:val="28"/>
          <w:szCs w:val="28"/>
        </w:rPr>
      </w:pPr>
      <w:r w:rsidRPr="00D57F91">
        <w:rPr>
          <w:sz w:val="28"/>
          <w:szCs w:val="28"/>
        </w:rPr>
        <w:t>Классификация банковского кредита</w:t>
      </w:r>
    </w:p>
    <w:tbl>
      <w:tblPr>
        <w:tblW w:w="0" w:type="auto"/>
        <w:tblBorders>
          <w:top w:val="outset" w:sz="6" w:space="0" w:color="auto"/>
          <w:left w:val="outset" w:sz="6" w:space="0" w:color="auto"/>
          <w:bottom w:val="outset" w:sz="6" w:space="0" w:color="auto"/>
          <w:right w:val="outset" w:sz="6" w:space="0" w:color="auto"/>
        </w:tblBorders>
        <w:tblCellMar>
          <w:left w:w="0" w:type="dxa"/>
          <w:right w:w="0" w:type="dxa"/>
        </w:tblCellMar>
        <w:tblLook w:val="0000" w:firstRow="0" w:lastRow="0" w:firstColumn="0" w:lastColumn="0" w:noHBand="0" w:noVBand="0"/>
      </w:tblPr>
      <w:tblGrid>
        <w:gridCol w:w="771"/>
        <w:gridCol w:w="2600"/>
        <w:gridCol w:w="6000"/>
      </w:tblGrid>
      <w:tr w:rsidR="0086550C" w:rsidRPr="00650F99" w:rsidTr="00650F99">
        <w:tc>
          <w:tcPr>
            <w:tcW w:w="771" w:type="dxa"/>
            <w:tcBorders>
              <w:top w:val="outset" w:sz="6" w:space="0" w:color="auto"/>
              <w:bottom w:val="outset" w:sz="6" w:space="0" w:color="auto"/>
              <w:right w:val="outset" w:sz="6" w:space="0" w:color="auto"/>
            </w:tcBorders>
          </w:tcPr>
          <w:p w:rsidR="0086550C" w:rsidRPr="00650F99" w:rsidRDefault="0086550C" w:rsidP="008A46CB">
            <w:pPr>
              <w:pStyle w:val="a3"/>
              <w:widowControl w:val="0"/>
              <w:spacing w:line="360" w:lineRule="auto"/>
              <w:ind w:firstLine="0"/>
              <w:rPr>
                <w:sz w:val="20"/>
                <w:szCs w:val="20"/>
              </w:rPr>
            </w:pPr>
            <w:r w:rsidRPr="00650F99">
              <w:rPr>
                <w:sz w:val="20"/>
                <w:szCs w:val="20"/>
              </w:rPr>
              <w:t>N п\п</w:t>
            </w:r>
          </w:p>
        </w:tc>
        <w:tc>
          <w:tcPr>
            <w:tcW w:w="2600" w:type="dxa"/>
            <w:tcBorders>
              <w:top w:val="outset" w:sz="6" w:space="0" w:color="auto"/>
              <w:left w:val="outset" w:sz="6" w:space="0" w:color="auto"/>
              <w:bottom w:val="outset" w:sz="6" w:space="0" w:color="auto"/>
              <w:right w:val="outset" w:sz="6" w:space="0" w:color="auto"/>
            </w:tcBorders>
          </w:tcPr>
          <w:p w:rsidR="0086550C" w:rsidRPr="00650F99" w:rsidRDefault="0086550C" w:rsidP="008A46CB">
            <w:pPr>
              <w:pStyle w:val="a3"/>
              <w:widowControl w:val="0"/>
              <w:spacing w:line="360" w:lineRule="auto"/>
              <w:ind w:firstLine="0"/>
              <w:rPr>
                <w:sz w:val="20"/>
                <w:szCs w:val="20"/>
              </w:rPr>
            </w:pPr>
            <w:r w:rsidRPr="00650F99">
              <w:rPr>
                <w:sz w:val="20"/>
                <w:szCs w:val="20"/>
              </w:rPr>
              <w:t>Критерий</w:t>
            </w:r>
          </w:p>
          <w:p w:rsidR="0086550C" w:rsidRPr="00650F99" w:rsidRDefault="002E58DD" w:rsidP="008A46CB">
            <w:pPr>
              <w:pStyle w:val="a3"/>
              <w:widowControl w:val="0"/>
              <w:spacing w:line="360" w:lineRule="auto"/>
              <w:ind w:firstLine="0"/>
              <w:rPr>
                <w:sz w:val="20"/>
                <w:szCs w:val="20"/>
              </w:rPr>
            </w:pPr>
            <w:r w:rsidRPr="00650F99">
              <w:rPr>
                <w:sz w:val="20"/>
                <w:szCs w:val="20"/>
              </w:rPr>
              <w:t>к</w:t>
            </w:r>
            <w:r w:rsidR="0086550C" w:rsidRPr="00650F99">
              <w:rPr>
                <w:sz w:val="20"/>
                <w:szCs w:val="20"/>
              </w:rPr>
              <w:t>лассификации</w:t>
            </w:r>
          </w:p>
        </w:tc>
        <w:tc>
          <w:tcPr>
            <w:tcW w:w="6000" w:type="dxa"/>
            <w:tcBorders>
              <w:top w:val="outset" w:sz="6" w:space="0" w:color="auto"/>
              <w:left w:val="outset" w:sz="6" w:space="0" w:color="auto"/>
              <w:bottom w:val="outset" w:sz="6" w:space="0" w:color="auto"/>
            </w:tcBorders>
          </w:tcPr>
          <w:p w:rsidR="0086550C" w:rsidRPr="00650F99" w:rsidRDefault="0086550C" w:rsidP="008A46CB">
            <w:pPr>
              <w:pStyle w:val="a3"/>
              <w:widowControl w:val="0"/>
              <w:spacing w:line="360" w:lineRule="auto"/>
              <w:ind w:firstLine="0"/>
              <w:rPr>
                <w:sz w:val="20"/>
                <w:szCs w:val="20"/>
              </w:rPr>
            </w:pPr>
            <w:r w:rsidRPr="00650F99">
              <w:rPr>
                <w:sz w:val="20"/>
                <w:szCs w:val="20"/>
              </w:rPr>
              <w:t>Вид банковской ссуды</w:t>
            </w:r>
          </w:p>
        </w:tc>
      </w:tr>
      <w:tr w:rsidR="0086550C" w:rsidRPr="00650F99" w:rsidTr="00650F99">
        <w:tc>
          <w:tcPr>
            <w:tcW w:w="771" w:type="dxa"/>
            <w:vMerge w:val="restart"/>
            <w:tcBorders>
              <w:top w:val="outset" w:sz="6" w:space="0" w:color="auto"/>
              <w:bottom w:val="outset" w:sz="6" w:space="0" w:color="auto"/>
              <w:right w:val="outset" w:sz="6" w:space="0" w:color="auto"/>
            </w:tcBorders>
          </w:tcPr>
          <w:p w:rsidR="0086550C" w:rsidRPr="00650F99" w:rsidRDefault="0086550C" w:rsidP="008A46CB">
            <w:pPr>
              <w:pStyle w:val="a3"/>
              <w:widowControl w:val="0"/>
              <w:spacing w:line="360" w:lineRule="auto"/>
              <w:ind w:firstLine="0"/>
              <w:rPr>
                <w:sz w:val="20"/>
                <w:szCs w:val="20"/>
              </w:rPr>
            </w:pPr>
            <w:r w:rsidRPr="00650F99">
              <w:rPr>
                <w:sz w:val="20"/>
                <w:szCs w:val="20"/>
              </w:rPr>
              <w:t xml:space="preserve">1 </w:t>
            </w:r>
          </w:p>
        </w:tc>
        <w:tc>
          <w:tcPr>
            <w:tcW w:w="2600" w:type="dxa"/>
            <w:vMerge w:val="restart"/>
            <w:tcBorders>
              <w:top w:val="outset" w:sz="6" w:space="0" w:color="auto"/>
              <w:left w:val="outset" w:sz="6" w:space="0" w:color="auto"/>
              <w:bottom w:val="outset" w:sz="6" w:space="0" w:color="auto"/>
              <w:right w:val="outset" w:sz="6" w:space="0" w:color="auto"/>
            </w:tcBorders>
          </w:tcPr>
          <w:p w:rsidR="0086550C" w:rsidRPr="00650F99" w:rsidRDefault="0086550C" w:rsidP="008A46CB">
            <w:pPr>
              <w:pStyle w:val="a3"/>
              <w:widowControl w:val="0"/>
              <w:spacing w:line="360" w:lineRule="auto"/>
              <w:ind w:firstLine="0"/>
              <w:rPr>
                <w:sz w:val="20"/>
                <w:szCs w:val="20"/>
              </w:rPr>
            </w:pPr>
            <w:r w:rsidRPr="00650F99">
              <w:rPr>
                <w:sz w:val="20"/>
                <w:szCs w:val="20"/>
              </w:rPr>
              <w:t xml:space="preserve">По типу заемщиков </w:t>
            </w:r>
          </w:p>
        </w:tc>
        <w:tc>
          <w:tcPr>
            <w:tcW w:w="6000" w:type="dxa"/>
            <w:tcBorders>
              <w:top w:val="outset" w:sz="6" w:space="0" w:color="auto"/>
              <w:left w:val="outset" w:sz="6" w:space="0" w:color="auto"/>
              <w:bottom w:val="outset" w:sz="6" w:space="0" w:color="auto"/>
            </w:tcBorders>
          </w:tcPr>
          <w:p w:rsidR="0086550C" w:rsidRPr="00650F99" w:rsidRDefault="0086550C" w:rsidP="008A46CB">
            <w:pPr>
              <w:pStyle w:val="a3"/>
              <w:widowControl w:val="0"/>
              <w:spacing w:line="360" w:lineRule="auto"/>
              <w:ind w:firstLine="0"/>
              <w:rPr>
                <w:sz w:val="20"/>
                <w:szCs w:val="20"/>
              </w:rPr>
            </w:pPr>
            <w:r w:rsidRPr="00650F99">
              <w:rPr>
                <w:sz w:val="20"/>
                <w:szCs w:val="20"/>
              </w:rPr>
              <w:t xml:space="preserve">Ссуды государственным предприятиям </w:t>
            </w:r>
          </w:p>
        </w:tc>
      </w:tr>
      <w:tr w:rsidR="0086550C" w:rsidRPr="00650F99" w:rsidTr="00650F99">
        <w:tc>
          <w:tcPr>
            <w:tcW w:w="0" w:type="auto"/>
            <w:vMerge/>
            <w:tcBorders>
              <w:top w:val="outset" w:sz="6" w:space="0" w:color="auto"/>
              <w:bottom w:val="outset" w:sz="6" w:space="0" w:color="auto"/>
              <w:right w:val="outset" w:sz="6" w:space="0" w:color="auto"/>
            </w:tcBorders>
            <w:vAlign w:val="center"/>
          </w:tcPr>
          <w:p w:rsidR="0086550C" w:rsidRPr="00650F99" w:rsidRDefault="0086550C" w:rsidP="008A46CB">
            <w:pPr>
              <w:widowControl w:val="0"/>
              <w:spacing w:line="360" w:lineRule="auto"/>
              <w:rPr>
                <w:color w:val="000000"/>
                <w:sz w:val="20"/>
                <w:szCs w:val="20"/>
              </w:rPr>
            </w:pPr>
          </w:p>
        </w:tc>
        <w:tc>
          <w:tcPr>
            <w:tcW w:w="0" w:type="auto"/>
            <w:vMerge/>
            <w:tcBorders>
              <w:top w:val="outset" w:sz="6" w:space="0" w:color="auto"/>
              <w:left w:val="outset" w:sz="6" w:space="0" w:color="auto"/>
              <w:bottom w:val="outset" w:sz="6" w:space="0" w:color="auto"/>
              <w:right w:val="outset" w:sz="6" w:space="0" w:color="auto"/>
            </w:tcBorders>
            <w:vAlign w:val="center"/>
          </w:tcPr>
          <w:p w:rsidR="0086550C" w:rsidRPr="00650F99" w:rsidRDefault="0086550C" w:rsidP="008A46CB">
            <w:pPr>
              <w:widowControl w:val="0"/>
              <w:spacing w:line="360" w:lineRule="auto"/>
              <w:rPr>
                <w:color w:val="000000"/>
                <w:sz w:val="20"/>
                <w:szCs w:val="20"/>
              </w:rPr>
            </w:pPr>
          </w:p>
        </w:tc>
        <w:tc>
          <w:tcPr>
            <w:tcW w:w="6000" w:type="dxa"/>
            <w:tcBorders>
              <w:top w:val="outset" w:sz="6" w:space="0" w:color="auto"/>
              <w:left w:val="outset" w:sz="6" w:space="0" w:color="auto"/>
              <w:bottom w:val="outset" w:sz="6" w:space="0" w:color="auto"/>
            </w:tcBorders>
          </w:tcPr>
          <w:p w:rsidR="0086550C" w:rsidRPr="00650F99" w:rsidRDefault="0086550C" w:rsidP="008A46CB">
            <w:pPr>
              <w:pStyle w:val="a3"/>
              <w:widowControl w:val="0"/>
              <w:spacing w:line="360" w:lineRule="auto"/>
              <w:ind w:firstLine="0"/>
              <w:rPr>
                <w:sz w:val="20"/>
                <w:szCs w:val="20"/>
              </w:rPr>
            </w:pPr>
            <w:r w:rsidRPr="00650F99">
              <w:rPr>
                <w:sz w:val="20"/>
                <w:szCs w:val="20"/>
              </w:rPr>
              <w:t xml:space="preserve">Ссуды корпорациям </w:t>
            </w:r>
          </w:p>
        </w:tc>
      </w:tr>
      <w:tr w:rsidR="0086550C" w:rsidRPr="00650F99" w:rsidTr="00650F99">
        <w:tc>
          <w:tcPr>
            <w:tcW w:w="0" w:type="auto"/>
            <w:vMerge/>
            <w:tcBorders>
              <w:top w:val="outset" w:sz="6" w:space="0" w:color="auto"/>
              <w:bottom w:val="outset" w:sz="6" w:space="0" w:color="auto"/>
              <w:right w:val="outset" w:sz="6" w:space="0" w:color="auto"/>
            </w:tcBorders>
            <w:vAlign w:val="center"/>
          </w:tcPr>
          <w:p w:rsidR="0086550C" w:rsidRPr="00650F99" w:rsidRDefault="0086550C" w:rsidP="008A46CB">
            <w:pPr>
              <w:widowControl w:val="0"/>
              <w:spacing w:line="360" w:lineRule="auto"/>
              <w:rPr>
                <w:color w:val="000000"/>
                <w:sz w:val="20"/>
                <w:szCs w:val="20"/>
              </w:rPr>
            </w:pPr>
          </w:p>
        </w:tc>
        <w:tc>
          <w:tcPr>
            <w:tcW w:w="0" w:type="auto"/>
            <w:vMerge/>
            <w:tcBorders>
              <w:top w:val="outset" w:sz="6" w:space="0" w:color="auto"/>
              <w:left w:val="outset" w:sz="6" w:space="0" w:color="auto"/>
              <w:bottom w:val="outset" w:sz="6" w:space="0" w:color="auto"/>
              <w:right w:val="outset" w:sz="6" w:space="0" w:color="auto"/>
            </w:tcBorders>
            <w:vAlign w:val="center"/>
          </w:tcPr>
          <w:p w:rsidR="0086550C" w:rsidRPr="00650F99" w:rsidRDefault="0086550C" w:rsidP="008A46CB">
            <w:pPr>
              <w:widowControl w:val="0"/>
              <w:spacing w:line="360" w:lineRule="auto"/>
              <w:rPr>
                <w:color w:val="000000"/>
                <w:sz w:val="20"/>
                <w:szCs w:val="20"/>
              </w:rPr>
            </w:pPr>
          </w:p>
        </w:tc>
        <w:tc>
          <w:tcPr>
            <w:tcW w:w="6000" w:type="dxa"/>
            <w:tcBorders>
              <w:top w:val="outset" w:sz="6" w:space="0" w:color="auto"/>
              <w:left w:val="outset" w:sz="6" w:space="0" w:color="auto"/>
              <w:bottom w:val="outset" w:sz="6" w:space="0" w:color="auto"/>
            </w:tcBorders>
          </w:tcPr>
          <w:p w:rsidR="0086550C" w:rsidRPr="00650F99" w:rsidRDefault="0086550C" w:rsidP="008A46CB">
            <w:pPr>
              <w:pStyle w:val="a3"/>
              <w:widowControl w:val="0"/>
              <w:spacing w:line="360" w:lineRule="auto"/>
              <w:ind w:firstLine="0"/>
              <w:rPr>
                <w:sz w:val="20"/>
                <w:szCs w:val="20"/>
              </w:rPr>
            </w:pPr>
            <w:r w:rsidRPr="00650F99">
              <w:rPr>
                <w:sz w:val="20"/>
                <w:szCs w:val="20"/>
              </w:rPr>
              <w:t xml:space="preserve">Ссуды малым производственным структурам </w:t>
            </w:r>
          </w:p>
        </w:tc>
      </w:tr>
      <w:tr w:rsidR="0086550C" w:rsidRPr="00650F99" w:rsidTr="00650F99">
        <w:tc>
          <w:tcPr>
            <w:tcW w:w="0" w:type="auto"/>
            <w:vMerge/>
            <w:tcBorders>
              <w:top w:val="outset" w:sz="6" w:space="0" w:color="auto"/>
              <w:bottom w:val="outset" w:sz="6" w:space="0" w:color="auto"/>
              <w:right w:val="outset" w:sz="6" w:space="0" w:color="auto"/>
            </w:tcBorders>
            <w:vAlign w:val="center"/>
          </w:tcPr>
          <w:p w:rsidR="0086550C" w:rsidRPr="00650F99" w:rsidRDefault="0086550C" w:rsidP="008A46CB">
            <w:pPr>
              <w:widowControl w:val="0"/>
              <w:spacing w:line="360" w:lineRule="auto"/>
              <w:rPr>
                <w:color w:val="000000"/>
                <w:sz w:val="20"/>
                <w:szCs w:val="20"/>
              </w:rPr>
            </w:pPr>
          </w:p>
        </w:tc>
        <w:tc>
          <w:tcPr>
            <w:tcW w:w="0" w:type="auto"/>
            <w:vMerge/>
            <w:tcBorders>
              <w:top w:val="outset" w:sz="6" w:space="0" w:color="auto"/>
              <w:left w:val="outset" w:sz="6" w:space="0" w:color="auto"/>
              <w:bottom w:val="outset" w:sz="6" w:space="0" w:color="auto"/>
              <w:right w:val="outset" w:sz="6" w:space="0" w:color="auto"/>
            </w:tcBorders>
            <w:vAlign w:val="center"/>
          </w:tcPr>
          <w:p w:rsidR="0086550C" w:rsidRPr="00650F99" w:rsidRDefault="0086550C" w:rsidP="008A46CB">
            <w:pPr>
              <w:widowControl w:val="0"/>
              <w:spacing w:line="360" w:lineRule="auto"/>
              <w:rPr>
                <w:color w:val="000000"/>
                <w:sz w:val="20"/>
                <w:szCs w:val="20"/>
              </w:rPr>
            </w:pPr>
          </w:p>
        </w:tc>
        <w:tc>
          <w:tcPr>
            <w:tcW w:w="6000" w:type="dxa"/>
            <w:tcBorders>
              <w:top w:val="outset" w:sz="6" w:space="0" w:color="auto"/>
              <w:left w:val="outset" w:sz="6" w:space="0" w:color="auto"/>
              <w:bottom w:val="outset" w:sz="6" w:space="0" w:color="auto"/>
            </w:tcBorders>
          </w:tcPr>
          <w:p w:rsidR="0086550C" w:rsidRPr="00650F99" w:rsidRDefault="0086550C" w:rsidP="008A46CB">
            <w:pPr>
              <w:pStyle w:val="a3"/>
              <w:widowControl w:val="0"/>
              <w:spacing w:line="360" w:lineRule="auto"/>
              <w:ind w:firstLine="0"/>
              <w:rPr>
                <w:sz w:val="20"/>
                <w:szCs w:val="20"/>
              </w:rPr>
            </w:pPr>
            <w:r w:rsidRPr="00650F99">
              <w:rPr>
                <w:sz w:val="20"/>
                <w:szCs w:val="20"/>
              </w:rPr>
              <w:t xml:space="preserve">Ссуды индивидуальным заемщикам </w:t>
            </w:r>
          </w:p>
        </w:tc>
      </w:tr>
      <w:tr w:rsidR="0086550C" w:rsidRPr="00650F99" w:rsidTr="00650F99">
        <w:tc>
          <w:tcPr>
            <w:tcW w:w="0" w:type="auto"/>
            <w:vMerge/>
            <w:tcBorders>
              <w:top w:val="outset" w:sz="6" w:space="0" w:color="auto"/>
              <w:bottom w:val="outset" w:sz="6" w:space="0" w:color="auto"/>
              <w:right w:val="outset" w:sz="6" w:space="0" w:color="auto"/>
            </w:tcBorders>
            <w:vAlign w:val="center"/>
          </w:tcPr>
          <w:p w:rsidR="0086550C" w:rsidRPr="00650F99" w:rsidRDefault="0086550C" w:rsidP="008A46CB">
            <w:pPr>
              <w:widowControl w:val="0"/>
              <w:spacing w:line="360" w:lineRule="auto"/>
              <w:rPr>
                <w:color w:val="000000"/>
                <w:sz w:val="20"/>
                <w:szCs w:val="20"/>
              </w:rPr>
            </w:pPr>
          </w:p>
        </w:tc>
        <w:tc>
          <w:tcPr>
            <w:tcW w:w="0" w:type="auto"/>
            <w:vMerge/>
            <w:tcBorders>
              <w:top w:val="outset" w:sz="6" w:space="0" w:color="auto"/>
              <w:left w:val="outset" w:sz="6" w:space="0" w:color="auto"/>
              <w:bottom w:val="outset" w:sz="6" w:space="0" w:color="auto"/>
              <w:right w:val="outset" w:sz="6" w:space="0" w:color="auto"/>
            </w:tcBorders>
            <w:vAlign w:val="center"/>
          </w:tcPr>
          <w:p w:rsidR="0086550C" w:rsidRPr="00650F99" w:rsidRDefault="0086550C" w:rsidP="008A46CB">
            <w:pPr>
              <w:widowControl w:val="0"/>
              <w:spacing w:line="360" w:lineRule="auto"/>
              <w:rPr>
                <w:color w:val="000000"/>
                <w:sz w:val="20"/>
                <w:szCs w:val="20"/>
              </w:rPr>
            </w:pPr>
          </w:p>
        </w:tc>
        <w:tc>
          <w:tcPr>
            <w:tcW w:w="6000" w:type="dxa"/>
            <w:tcBorders>
              <w:top w:val="outset" w:sz="6" w:space="0" w:color="auto"/>
              <w:left w:val="outset" w:sz="6" w:space="0" w:color="auto"/>
              <w:bottom w:val="outset" w:sz="6" w:space="0" w:color="auto"/>
            </w:tcBorders>
          </w:tcPr>
          <w:p w:rsidR="0086550C" w:rsidRPr="00650F99" w:rsidRDefault="0086550C" w:rsidP="008A46CB">
            <w:pPr>
              <w:pStyle w:val="a3"/>
              <w:widowControl w:val="0"/>
              <w:spacing w:line="360" w:lineRule="auto"/>
              <w:ind w:firstLine="0"/>
              <w:rPr>
                <w:sz w:val="20"/>
                <w:szCs w:val="20"/>
              </w:rPr>
            </w:pPr>
            <w:r w:rsidRPr="00650F99">
              <w:rPr>
                <w:sz w:val="20"/>
                <w:szCs w:val="20"/>
              </w:rPr>
              <w:t xml:space="preserve">Ссуды банкам </w:t>
            </w:r>
          </w:p>
        </w:tc>
      </w:tr>
      <w:tr w:rsidR="0086550C" w:rsidRPr="00650F99" w:rsidTr="00650F99">
        <w:tc>
          <w:tcPr>
            <w:tcW w:w="0" w:type="auto"/>
            <w:vMerge/>
            <w:tcBorders>
              <w:top w:val="outset" w:sz="6" w:space="0" w:color="auto"/>
              <w:bottom w:val="outset" w:sz="6" w:space="0" w:color="auto"/>
              <w:right w:val="outset" w:sz="6" w:space="0" w:color="auto"/>
            </w:tcBorders>
            <w:vAlign w:val="center"/>
          </w:tcPr>
          <w:p w:rsidR="0086550C" w:rsidRPr="00650F99" w:rsidRDefault="0086550C" w:rsidP="008A46CB">
            <w:pPr>
              <w:widowControl w:val="0"/>
              <w:spacing w:line="360" w:lineRule="auto"/>
              <w:rPr>
                <w:color w:val="000000"/>
                <w:sz w:val="20"/>
                <w:szCs w:val="20"/>
              </w:rPr>
            </w:pPr>
          </w:p>
        </w:tc>
        <w:tc>
          <w:tcPr>
            <w:tcW w:w="0" w:type="auto"/>
            <w:vMerge/>
            <w:tcBorders>
              <w:top w:val="outset" w:sz="6" w:space="0" w:color="auto"/>
              <w:left w:val="outset" w:sz="6" w:space="0" w:color="auto"/>
              <w:bottom w:val="outset" w:sz="6" w:space="0" w:color="auto"/>
              <w:right w:val="outset" w:sz="6" w:space="0" w:color="auto"/>
            </w:tcBorders>
            <w:vAlign w:val="center"/>
          </w:tcPr>
          <w:p w:rsidR="0086550C" w:rsidRPr="00650F99" w:rsidRDefault="0086550C" w:rsidP="008A46CB">
            <w:pPr>
              <w:widowControl w:val="0"/>
              <w:spacing w:line="360" w:lineRule="auto"/>
              <w:rPr>
                <w:color w:val="000000"/>
                <w:sz w:val="20"/>
                <w:szCs w:val="20"/>
              </w:rPr>
            </w:pPr>
          </w:p>
        </w:tc>
        <w:tc>
          <w:tcPr>
            <w:tcW w:w="6000" w:type="dxa"/>
            <w:tcBorders>
              <w:top w:val="outset" w:sz="6" w:space="0" w:color="auto"/>
              <w:left w:val="outset" w:sz="6" w:space="0" w:color="auto"/>
              <w:bottom w:val="outset" w:sz="6" w:space="0" w:color="auto"/>
            </w:tcBorders>
          </w:tcPr>
          <w:p w:rsidR="0086550C" w:rsidRPr="00650F99" w:rsidRDefault="0086550C" w:rsidP="008A46CB">
            <w:pPr>
              <w:pStyle w:val="a3"/>
              <w:widowControl w:val="0"/>
              <w:spacing w:line="360" w:lineRule="auto"/>
              <w:ind w:firstLine="0"/>
              <w:rPr>
                <w:sz w:val="20"/>
                <w:szCs w:val="20"/>
              </w:rPr>
            </w:pPr>
            <w:r w:rsidRPr="00650F99">
              <w:rPr>
                <w:sz w:val="20"/>
                <w:szCs w:val="20"/>
              </w:rPr>
              <w:t xml:space="preserve">Прочие ссуды </w:t>
            </w:r>
          </w:p>
        </w:tc>
      </w:tr>
      <w:tr w:rsidR="0086550C" w:rsidRPr="00650F99" w:rsidTr="00650F99">
        <w:tc>
          <w:tcPr>
            <w:tcW w:w="771" w:type="dxa"/>
            <w:vMerge w:val="restart"/>
            <w:tcBorders>
              <w:top w:val="outset" w:sz="6" w:space="0" w:color="auto"/>
              <w:bottom w:val="outset" w:sz="6" w:space="0" w:color="auto"/>
              <w:right w:val="outset" w:sz="6" w:space="0" w:color="auto"/>
            </w:tcBorders>
          </w:tcPr>
          <w:p w:rsidR="0086550C" w:rsidRPr="00650F99" w:rsidRDefault="0086550C" w:rsidP="008A46CB">
            <w:pPr>
              <w:pStyle w:val="a3"/>
              <w:widowControl w:val="0"/>
              <w:spacing w:line="360" w:lineRule="auto"/>
              <w:ind w:firstLine="0"/>
              <w:rPr>
                <w:sz w:val="20"/>
                <w:szCs w:val="20"/>
              </w:rPr>
            </w:pPr>
            <w:r w:rsidRPr="00650F99">
              <w:rPr>
                <w:sz w:val="20"/>
                <w:szCs w:val="20"/>
              </w:rPr>
              <w:t xml:space="preserve">2 </w:t>
            </w:r>
          </w:p>
        </w:tc>
        <w:tc>
          <w:tcPr>
            <w:tcW w:w="2600" w:type="dxa"/>
            <w:vMerge w:val="restart"/>
            <w:tcBorders>
              <w:top w:val="outset" w:sz="6" w:space="0" w:color="auto"/>
              <w:left w:val="outset" w:sz="6" w:space="0" w:color="auto"/>
              <w:bottom w:val="outset" w:sz="6" w:space="0" w:color="auto"/>
              <w:right w:val="outset" w:sz="6" w:space="0" w:color="auto"/>
            </w:tcBorders>
          </w:tcPr>
          <w:p w:rsidR="0086550C" w:rsidRPr="00650F99" w:rsidRDefault="0086550C" w:rsidP="008A46CB">
            <w:pPr>
              <w:pStyle w:val="a3"/>
              <w:widowControl w:val="0"/>
              <w:spacing w:line="360" w:lineRule="auto"/>
              <w:ind w:firstLine="0"/>
              <w:rPr>
                <w:sz w:val="20"/>
                <w:szCs w:val="20"/>
              </w:rPr>
            </w:pPr>
            <w:r w:rsidRPr="00650F99">
              <w:rPr>
                <w:sz w:val="20"/>
                <w:szCs w:val="20"/>
              </w:rPr>
              <w:t xml:space="preserve">По отраслевому признаку </w:t>
            </w:r>
          </w:p>
        </w:tc>
        <w:tc>
          <w:tcPr>
            <w:tcW w:w="6000" w:type="dxa"/>
            <w:tcBorders>
              <w:top w:val="outset" w:sz="6" w:space="0" w:color="auto"/>
              <w:left w:val="outset" w:sz="6" w:space="0" w:color="auto"/>
              <w:bottom w:val="outset" w:sz="6" w:space="0" w:color="auto"/>
            </w:tcBorders>
          </w:tcPr>
          <w:p w:rsidR="0086550C" w:rsidRPr="00650F99" w:rsidRDefault="0086550C" w:rsidP="008A46CB">
            <w:pPr>
              <w:pStyle w:val="a3"/>
              <w:widowControl w:val="0"/>
              <w:spacing w:line="360" w:lineRule="auto"/>
              <w:ind w:firstLine="0"/>
              <w:rPr>
                <w:sz w:val="20"/>
                <w:szCs w:val="20"/>
              </w:rPr>
            </w:pPr>
            <w:r w:rsidRPr="00650F99">
              <w:rPr>
                <w:sz w:val="20"/>
                <w:szCs w:val="20"/>
              </w:rPr>
              <w:t xml:space="preserve">Ссуды промышленным предприятиям </w:t>
            </w:r>
          </w:p>
        </w:tc>
      </w:tr>
      <w:tr w:rsidR="0086550C" w:rsidRPr="00650F99" w:rsidTr="00650F99">
        <w:tc>
          <w:tcPr>
            <w:tcW w:w="0" w:type="auto"/>
            <w:vMerge/>
            <w:tcBorders>
              <w:top w:val="outset" w:sz="6" w:space="0" w:color="auto"/>
              <w:bottom w:val="outset" w:sz="6" w:space="0" w:color="auto"/>
              <w:right w:val="outset" w:sz="6" w:space="0" w:color="auto"/>
            </w:tcBorders>
            <w:vAlign w:val="center"/>
          </w:tcPr>
          <w:p w:rsidR="0086550C" w:rsidRPr="00650F99" w:rsidRDefault="0086550C" w:rsidP="008A46CB">
            <w:pPr>
              <w:widowControl w:val="0"/>
              <w:spacing w:line="360" w:lineRule="auto"/>
              <w:rPr>
                <w:color w:val="000000"/>
                <w:sz w:val="20"/>
                <w:szCs w:val="20"/>
              </w:rPr>
            </w:pPr>
          </w:p>
        </w:tc>
        <w:tc>
          <w:tcPr>
            <w:tcW w:w="0" w:type="auto"/>
            <w:vMerge/>
            <w:tcBorders>
              <w:top w:val="outset" w:sz="6" w:space="0" w:color="auto"/>
              <w:left w:val="outset" w:sz="6" w:space="0" w:color="auto"/>
              <w:bottom w:val="outset" w:sz="6" w:space="0" w:color="auto"/>
              <w:right w:val="outset" w:sz="6" w:space="0" w:color="auto"/>
            </w:tcBorders>
            <w:vAlign w:val="center"/>
          </w:tcPr>
          <w:p w:rsidR="0086550C" w:rsidRPr="00650F99" w:rsidRDefault="0086550C" w:rsidP="008A46CB">
            <w:pPr>
              <w:widowControl w:val="0"/>
              <w:spacing w:line="360" w:lineRule="auto"/>
              <w:rPr>
                <w:color w:val="000000"/>
                <w:sz w:val="20"/>
                <w:szCs w:val="20"/>
              </w:rPr>
            </w:pPr>
          </w:p>
        </w:tc>
        <w:tc>
          <w:tcPr>
            <w:tcW w:w="6000" w:type="dxa"/>
            <w:tcBorders>
              <w:top w:val="outset" w:sz="6" w:space="0" w:color="auto"/>
              <w:left w:val="outset" w:sz="6" w:space="0" w:color="auto"/>
              <w:bottom w:val="outset" w:sz="6" w:space="0" w:color="auto"/>
            </w:tcBorders>
          </w:tcPr>
          <w:p w:rsidR="0086550C" w:rsidRPr="00650F99" w:rsidRDefault="0086550C" w:rsidP="008A46CB">
            <w:pPr>
              <w:pStyle w:val="a3"/>
              <w:widowControl w:val="0"/>
              <w:spacing w:line="360" w:lineRule="auto"/>
              <w:ind w:firstLine="0"/>
              <w:rPr>
                <w:sz w:val="20"/>
                <w:szCs w:val="20"/>
              </w:rPr>
            </w:pPr>
            <w:r w:rsidRPr="00650F99">
              <w:rPr>
                <w:sz w:val="20"/>
                <w:szCs w:val="20"/>
              </w:rPr>
              <w:t xml:space="preserve">Ссуды торговым организациям </w:t>
            </w:r>
          </w:p>
        </w:tc>
      </w:tr>
      <w:tr w:rsidR="0086550C" w:rsidRPr="00650F99" w:rsidTr="00650F99">
        <w:tc>
          <w:tcPr>
            <w:tcW w:w="0" w:type="auto"/>
            <w:vMerge/>
            <w:tcBorders>
              <w:top w:val="outset" w:sz="6" w:space="0" w:color="auto"/>
              <w:bottom w:val="outset" w:sz="6" w:space="0" w:color="auto"/>
              <w:right w:val="outset" w:sz="6" w:space="0" w:color="auto"/>
            </w:tcBorders>
            <w:vAlign w:val="center"/>
          </w:tcPr>
          <w:p w:rsidR="0086550C" w:rsidRPr="00650F99" w:rsidRDefault="0086550C" w:rsidP="008A46CB">
            <w:pPr>
              <w:widowControl w:val="0"/>
              <w:spacing w:line="360" w:lineRule="auto"/>
              <w:rPr>
                <w:color w:val="000000"/>
                <w:sz w:val="20"/>
                <w:szCs w:val="20"/>
              </w:rPr>
            </w:pPr>
          </w:p>
        </w:tc>
        <w:tc>
          <w:tcPr>
            <w:tcW w:w="0" w:type="auto"/>
            <w:vMerge/>
            <w:tcBorders>
              <w:top w:val="outset" w:sz="6" w:space="0" w:color="auto"/>
              <w:left w:val="outset" w:sz="6" w:space="0" w:color="auto"/>
              <w:bottom w:val="outset" w:sz="6" w:space="0" w:color="auto"/>
              <w:right w:val="outset" w:sz="6" w:space="0" w:color="auto"/>
            </w:tcBorders>
            <w:vAlign w:val="center"/>
          </w:tcPr>
          <w:p w:rsidR="0086550C" w:rsidRPr="00650F99" w:rsidRDefault="0086550C" w:rsidP="008A46CB">
            <w:pPr>
              <w:widowControl w:val="0"/>
              <w:spacing w:line="360" w:lineRule="auto"/>
              <w:rPr>
                <w:color w:val="000000"/>
                <w:sz w:val="20"/>
                <w:szCs w:val="20"/>
              </w:rPr>
            </w:pPr>
          </w:p>
        </w:tc>
        <w:tc>
          <w:tcPr>
            <w:tcW w:w="6000" w:type="dxa"/>
            <w:tcBorders>
              <w:top w:val="outset" w:sz="6" w:space="0" w:color="auto"/>
              <w:left w:val="outset" w:sz="6" w:space="0" w:color="auto"/>
              <w:bottom w:val="outset" w:sz="6" w:space="0" w:color="auto"/>
            </w:tcBorders>
          </w:tcPr>
          <w:p w:rsidR="0086550C" w:rsidRPr="00650F99" w:rsidRDefault="0086550C" w:rsidP="008A46CB">
            <w:pPr>
              <w:pStyle w:val="a3"/>
              <w:widowControl w:val="0"/>
              <w:spacing w:line="360" w:lineRule="auto"/>
              <w:ind w:firstLine="0"/>
              <w:rPr>
                <w:sz w:val="20"/>
                <w:szCs w:val="20"/>
              </w:rPr>
            </w:pPr>
            <w:r w:rsidRPr="00650F99">
              <w:rPr>
                <w:sz w:val="20"/>
                <w:szCs w:val="20"/>
              </w:rPr>
              <w:t xml:space="preserve">Ссуды сельскохозяйственным предприятиям </w:t>
            </w:r>
          </w:p>
        </w:tc>
      </w:tr>
      <w:tr w:rsidR="0086550C" w:rsidRPr="00650F99" w:rsidTr="00650F99">
        <w:tc>
          <w:tcPr>
            <w:tcW w:w="0" w:type="auto"/>
            <w:vMerge/>
            <w:tcBorders>
              <w:top w:val="outset" w:sz="6" w:space="0" w:color="auto"/>
              <w:bottom w:val="outset" w:sz="6" w:space="0" w:color="auto"/>
              <w:right w:val="outset" w:sz="6" w:space="0" w:color="auto"/>
            </w:tcBorders>
            <w:vAlign w:val="center"/>
          </w:tcPr>
          <w:p w:rsidR="0086550C" w:rsidRPr="00650F99" w:rsidRDefault="0086550C" w:rsidP="008A46CB">
            <w:pPr>
              <w:widowControl w:val="0"/>
              <w:spacing w:line="360" w:lineRule="auto"/>
              <w:rPr>
                <w:color w:val="000000"/>
                <w:sz w:val="20"/>
                <w:szCs w:val="20"/>
              </w:rPr>
            </w:pPr>
          </w:p>
        </w:tc>
        <w:tc>
          <w:tcPr>
            <w:tcW w:w="0" w:type="auto"/>
            <w:vMerge/>
            <w:tcBorders>
              <w:top w:val="outset" w:sz="6" w:space="0" w:color="auto"/>
              <w:left w:val="outset" w:sz="6" w:space="0" w:color="auto"/>
              <w:bottom w:val="outset" w:sz="6" w:space="0" w:color="auto"/>
              <w:right w:val="outset" w:sz="6" w:space="0" w:color="auto"/>
            </w:tcBorders>
            <w:vAlign w:val="center"/>
          </w:tcPr>
          <w:p w:rsidR="0086550C" w:rsidRPr="00650F99" w:rsidRDefault="0086550C" w:rsidP="008A46CB">
            <w:pPr>
              <w:widowControl w:val="0"/>
              <w:spacing w:line="360" w:lineRule="auto"/>
              <w:rPr>
                <w:color w:val="000000"/>
                <w:sz w:val="20"/>
                <w:szCs w:val="20"/>
              </w:rPr>
            </w:pPr>
          </w:p>
        </w:tc>
        <w:tc>
          <w:tcPr>
            <w:tcW w:w="6000" w:type="dxa"/>
            <w:tcBorders>
              <w:top w:val="outset" w:sz="6" w:space="0" w:color="auto"/>
              <w:left w:val="outset" w:sz="6" w:space="0" w:color="auto"/>
              <w:bottom w:val="outset" w:sz="6" w:space="0" w:color="auto"/>
            </w:tcBorders>
          </w:tcPr>
          <w:p w:rsidR="0086550C" w:rsidRPr="00650F99" w:rsidRDefault="0086550C" w:rsidP="008A46CB">
            <w:pPr>
              <w:pStyle w:val="a3"/>
              <w:widowControl w:val="0"/>
              <w:spacing w:line="360" w:lineRule="auto"/>
              <w:ind w:firstLine="0"/>
              <w:rPr>
                <w:sz w:val="20"/>
                <w:szCs w:val="20"/>
              </w:rPr>
            </w:pPr>
            <w:r w:rsidRPr="00650F99">
              <w:rPr>
                <w:sz w:val="20"/>
                <w:szCs w:val="20"/>
              </w:rPr>
              <w:t xml:space="preserve">Потребительские ссуды </w:t>
            </w:r>
          </w:p>
        </w:tc>
      </w:tr>
      <w:tr w:rsidR="0086550C" w:rsidRPr="00650F99" w:rsidTr="00650F99">
        <w:tc>
          <w:tcPr>
            <w:tcW w:w="771" w:type="dxa"/>
            <w:vMerge w:val="restart"/>
            <w:tcBorders>
              <w:top w:val="outset" w:sz="6" w:space="0" w:color="auto"/>
              <w:bottom w:val="outset" w:sz="6" w:space="0" w:color="auto"/>
              <w:right w:val="outset" w:sz="6" w:space="0" w:color="auto"/>
            </w:tcBorders>
          </w:tcPr>
          <w:p w:rsidR="0086550C" w:rsidRPr="00650F99" w:rsidRDefault="0086550C" w:rsidP="008A46CB">
            <w:pPr>
              <w:pStyle w:val="a3"/>
              <w:widowControl w:val="0"/>
              <w:spacing w:line="360" w:lineRule="auto"/>
              <w:ind w:firstLine="0"/>
              <w:rPr>
                <w:sz w:val="20"/>
                <w:szCs w:val="20"/>
              </w:rPr>
            </w:pPr>
            <w:r w:rsidRPr="00650F99">
              <w:rPr>
                <w:sz w:val="20"/>
                <w:szCs w:val="20"/>
              </w:rPr>
              <w:t xml:space="preserve">3 </w:t>
            </w:r>
          </w:p>
        </w:tc>
        <w:tc>
          <w:tcPr>
            <w:tcW w:w="2600" w:type="dxa"/>
            <w:vMerge w:val="restart"/>
            <w:tcBorders>
              <w:top w:val="outset" w:sz="6" w:space="0" w:color="auto"/>
              <w:left w:val="outset" w:sz="6" w:space="0" w:color="auto"/>
              <w:bottom w:val="outset" w:sz="6" w:space="0" w:color="auto"/>
              <w:right w:val="outset" w:sz="6" w:space="0" w:color="auto"/>
            </w:tcBorders>
          </w:tcPr>
          <w:p w:rsidR="0086550C" w:rsidRPr="00650F99" w:rsidRDefault="0086550C" w:rsidP="008A46CB">
            <w:pPr>
              <w:pStyle w:val="a3"/>
              <w:widowControl w:val="0"/>
              <w:spacing w:line="360" w:lineRule="auto"/>
              <w:ind w:firstLine="0"/>
              <w:rPr>
                <w:sz w:val="20"/>
                <w:szCs w:val="20"/>
              </w:rPr>
            </w:pPr>
            <w:r w:rsidRPr="00650F99">
              <w:rPr>
                <w:sz w:val="20"/>
                <w:szCs w:val="20"/>
              </w:rPr>
              <w:t xml:space="preserve">По срокам действия </w:t>
            </w:r>
          </w:p>
        </w:tc>
        <w:tc>
          <w:tcPr>
            <w:tcW w:w="6000" w:type="dxa"/>
            <w:tcBorders>
              <w:top w:val="outset" w:sz="6" w:space="0" w:color="auto"/>
              <w:left w:val="outset" w:sz="6" w:space="0" w:color="auto"/>
              <w:bottom w:val="outset" w:sz="6" w:space="0" w:color="auto"/>
            </w:tcBorders>
          </w:tcPr>
          <w:p w:rsidR="0086550C" w:rsidRPr="00650F99" w:rsidRDefault="0086550C" w:rsidP="008A46CB">
            <w:pPr>
              <w:pStyle w:val="a3"/>
              <w:widowControl w:val="0"/>
              <w:spacing w:line="360" w:lineRule="auto"/>
              <w:ind w:firstLine="0"/>
              <w:rPr>
                <w:sz w:val="20"/>
                <w:szCs w:val="20"/>
              </w:rPr>
            </w:pPr>
            <w:r w:rsidRPr="00650F99">
              <w:rPr>
                <w:sz w:val="20"/>
                <w:szCs w:val="20"/>
              </w:rPr>
              <w:t xml:space="preserve">Краткосрочные ссуды </w:t>
            </w:r>
          </w:p>
        </w:tc>
      </w:tr>
      <w:tr w:rsidR="0086550C" w:rsidRPr="00650F99" w:rsidTr="00650F99">
        <w:tc>
          <w:tcPr>
            <w:tcW w:w="0" w:type="auto"/>
            <w:vMerge/>
            <w:tcBorders>
              <w:top w:val="outset" w:sz="6" w:space="0" w:color="auto"/>
              <w:bottom w:val="outset" w:sz="6" w:space="0" w:color="auto"/>
              <w:right w:val="outset" w:sz="6" w:space="0" w:color="auto"/>
            </w:tcBorders>
            <w:vAlign w:val="center"/>
          </w:tcPr>
          <w:p w:rsidR="0086550C" w:rsidRPr="00650F99" w:rsidRDefault="0086550C" w:rsidP="008A46CB">
            <w:pPr>
              <w:widowControl w:val="0"/>
              <w:spacing w:line="360" w:lineRule="auto"/>
              <w:rPr>
                <w:color w:val="000000"/>
                <w:sz w:val="20"/>
                <w:szCs w:val="20"/>
              </w:rPr>
            </w:pPr>
          </w:p>
        </w:tc>
        <w:tc>
          <w:tcPr>
            <w:tcW w:w="0" w:type="auto"/>
            <w:vMerge/>
            <w:tcBorders>
              <w:top w:val="outset" w:sz="6" w:space="0" w:color="auto"/>
              <w:left w:val="outset" w:sz="6" w:space="0" w:color="auto"/>
              <w:bottom w:val="outset" w:sz="6" w:space="0" w:color="auto"/>
              <w:right w:val="outset" w:sz="6" w:space="0" w:color="auto"/>
            </w:tcBorders>
            <w:vAlign w:val="center"/>
          </w:tcPr>
          <w:p w:rsidR="0086550C" w:rsidRPr="00650F99" w:rsidRDefault="0086550C" w:rsidP="008A46CB">
            <w:pPr>
              <w:widowControl w:val="0"/>
              <w:spacing w:line="360" w:lineRule="auto"/>
              <w:rPr>
                <w:color w:val="000000"/>
                <w:sz w:val="20"/>
                <w:szCs w:val="20"/>
              </w:rPr>
            </w:pPr>
          </w:p>
        </w:tc>
        <w:tc>
          <w:tcPr>
            <w:tcW w:w="6000" w:type="dxa"/>
            <w:tcBorders>
              <w:top w:val="outset" w:sz="6" w:space="0" w:color="auto"/>
              <w:left w:val="outset" w:sz="6" w:space="0" w:color="auto"/>
              <w:bottom w:val="outset" w:sz="6" w:space="0" w:color="auto"/>
            </w:tcBorders>
          </w:tcPr>
          <w:p w:rsidR="0086550C" w:rsidRPr="00650F99" w:rsidRDefault="0086550C" w:rsidP="008A46CB">
            <w:pPr>
              <w:pStyle w:val="a3"/>
              <w:widowControl w:val="0"/>
              <w:spacing w:line="360" w:lineRule="auto"/>
              <w:ind w:firstLine="0"/>
              <w:rPr>
                <w:sz w:val="20"/>
                <w:szCs w:val="20"/>
              </w:rPr>
            </w:pPr>
            <w:r w:rsidRPr="00650F99">
              <w:rPr>
                <w:sz w:val="20"/>
                <w:szCs w:val="20"/>
              </w:rPr>
              <w:t xml:space="preserve">Среднесрочные ссуды </w:t>
            </w:r>
          </w:p>
        </w:tc>
      </w:tr>
      <w:tr w:rsidR="0086550C" w:rsidRPr="00650F99" w:rsidTr="00650F99">
        <w:tc>
          <w:tcPr>
            <w:tcW w:w="0" w:type="auto"/>
            <w:vMerge/>
            <w:tcBorders>
              <w:top w:val="outset" w:sz="6" w:space="0" w:color="auto"/>
              <w:bottom w:val="outset" w:sz="6" w:space="0" w:color="auto"/>
              <w:right w:val="outset" w:sz="6" w:space="0" w:color="auto"/>
            </w:tcBorders>
            <w:vAlign w:val="center"/>
          </w:tcPr>
          <w:p w:rsidR="0086550C" w:rsidRPr="00650F99" w:rsidRDefault="0086550C" w:rsidP="008A46CB">
            <w:pPr>
              <w:widowControl w:val="0"/>
              <w:spacing w:line="360" w:lineRule="auto"/>
              <w:rPr>
                <w:color w:val="000000"/>
                <w:sz w:val="20"/>
                <w:szCs w:val="20"/>
              </w:rPr>
            </w:pPr>
          </w:p>
        </w:tc>
        <w:tc>
          <w:tcPr>
            <w:tcW w:w="0" w:type="auto"/>
            <w:vMerge/>
            <w:tcBorders>
              <w:top w:val="outset" w:sz="6" w:space="0" w:color="auto"/>
              <w:left w:val="outset" w:sz="6" w:space="0" w:color="auto"/>
              <w:bottom w:val="outset" w:sz="6" w:space="0" w:color="auto"/>
              <w:right w:val="outset" w:sz="6" w:space="0" w:color="auto"/>
            </w:tcBorders>
            <w:vAlign w:val="center"/>
          </w:tcPr>
          <w:p w:rsidR="0086550C" w:rsidRPr="00650F99" w:rsidRDefault="0086550C" w:rsidP="008A46CB">
            <w:pPr>
              <w:widowControl w:val="0"/>
              <w:spacing w:line="360" w:lineRule="auto"/>
              <w:rPr>
                <w:color w:val="000000"/>
                <w:sz w:val="20"/>
                <w:szCs w:val="20"/>
              </w:rPr>
            </w:pPr>
          </w:p>
        </w:tc>
        <w:tc>
          <w:tcPr>
            <w:tcW w:w="6000" w:type="dxa"/>
            <w:tcBorders>
              <w:top w:val="outset" w:sz="6" w:space="0" w:color="auto"/>
              <w:left w:val="outset" w:sz="6" w:space="0" w:color="auto"/>
              <w:bottom w:val="outset" w:sz="6" w:space="0" w:color="auto"/>
            </w:tcBorders>
          </w:tcPr>
          <w:p w:rsidR="0086550C" w:rsidRPr="00650F99" w:rsidRDefault="0086550C" w:rsidP="008A46CB">
            <w:pPr>
              <w:pStyle w:val="a3"/>
              <w:widowControl w:val="0"/>
              <w:spacing w:line="360" w:lineRule="auto"/>
              <w:ind w:firstLine="0"/>
              <w:rPr>
                <w:sz w:val="20"/>
                <w:szCs w:val="20"/>
              </w:rPr>
            </w:pPr>
            <w:r w:rsidRPr="00650F99">
              <w:rPr>
                <w:sz w:val="20"/>
                <w:szCs w:val="20"/>
              </w:rPr>
              <w:t xml:space="preserve">Долгосрочные ссуды </w:t>
            </w:r>
          </w:p>
        </w:tc>
      </w:tr>
      <w:tr w:rsidR="0086550C" w:rsidRPr="00650F99" w:rsidTr="00650F99">
        <w:tc>
          <w:tcPr>
            <w:tcW w:w="771" w:type="dxa"/>
            <w:vMerge w:val="restart"/>
            <w:tcBorders>
              <w:top w:val="outset" w:sz="6" w:space="0" w:color="auto"/>
              <w:bottom w:val="outset" w:sz="6" w:space="0" w:color="auto"/>
              <w:right w:val="outset" w:sz="6" w:space="0" w:color="auto"/>
            </w:tcBorders>
          </w:tcPr>
          <w:p w:rsidR="0086550C" w:rsidRPr="00650F99" w:rsidRDefault="0086550C" w:rsidP="008A46CB">
            <w:pPr>
              <w:pStyle w:val="a3"/>
              <w:widowControl w:val="0"/>
              <w:spacing w:line="360" w:lineRule="auto"/>
              <w:ind w:firstLine="0"/>
              <w:rPr>
                <w:sz w:val="20"/>
                <w:szCs w:val="20"/>
              </w:rPr>
            </w:pPr>
            <w:r w:rsidRPr="00650F99">
              <w:rPr>
                <w:sz w:val="20"/>
                <w:szCs w:val="20"/>
              </w:rPr>
              <w:t xml:space="preserve">4 </w:t>
            </w:r>
          </w:p>
        </w:tc>
        <w:tc>
          <w:tcPr>
            <w:tcW w:w="2600" w:type="dxa"/>
            <w:vMerge w:val="restart"/>
            <w:tcBorders>
              <w:top w:val="outset" w:sz="6" w:space="0" w:color="auto"/>
              <w:left w:val="outset" w:sz="6" w:space="0" w:color="auto"/>
              <w:bottom w:val="outset" w:sz="6" w:space="0" w:color="auto"/>
              <w:right w:val="outset" w:sz="6" w:space="0" w:color="auto"/>
            </w:tcBorders>
          </w:tcPr>
          <w:p w:rsidR="0086550C" w:rsidRPr="00650F99" w:rsidRDefault="0086550C" w:rsidP="008A46CB">
            <w:pPr>
              <w:pStyle w:val="a3"/>
              <w:widowControl w:val="0"/>
              <w:spacing w:line="360" w:lineRule="auto"/>
              <w:ind w:firstLine="0"/>
              <w:rPr>
                <w:sz w:val="20"/>
                <w:szCs w:val="20"/>
              </w:rPr>
            </w:pPr>
            <w:r w:rsidRPr="00650F99">
              <w:rPr>
                <w:sz w:val="20"/>
                <w:szCs w:val="20"/>
              </w:rPr>
              <w:t xml:space="preserve">По графику погашения </w:t>
            </w:r>
          </w:p>
        </w:tc>
        <w:tc>
          <w:tcPr>
            <w:tcW w:w="6000" w:type="dxa"/>
            <w:tcBorders>
              <w:top w:val="outset" w:sz="6" w:space="0" w:color="auto"/>
              <w:left w:val="outset" w:sz="6" w:space="0" w:color="auto"/>
              <w:bottom w:val="outset" w:sz="6" w:space="0" w:color="auto"/>
            </w:tcBorders>
          </w:tcPr>
          <w:p w:rsidR="0086550C" w:rsidRPr="00650F99" w:rsidRDefault="0086550C" w:rsidP="008A46CB">
            <w:pPr>
              <w:pStyle w:val="a3"/>
              <w:widowControl w:val="0"/>
              <w:spacing w:line="360" w:lineRule="auto"/>
              <w:ind w:firstLine="0"/>
              <w:rPr>
                <w:sz w:val="20"/>
                <w:szCs w:val="20"/>
              </w:rPr>
            </w:pPr>
            <w:r w:rsidRPr="00650F99">
              <w:rPr>
                <w:sz w:val="20"/>
                <w:szCs w:val="20"/>
              </w:rPr>
              <w:t xml:space="preserve">Ссуды с единовременным погашением </w:t>
            </w:r>
          </w:p>
        </w:tc>
      </w:tr>
      <w:tr w:rsidR="0086550C" w:rsidRPr="00650F99" w:rsidTr="00650F99">
        <w:tc>
          <w:tcPr>
            <w:tcW w:w="0" w:type="auto"/>
            <w:vMerge/>
            <w:tcBorders>
              <w:top w:val="outset" w:sz="6" w:space="0" w:color="auto"/>
              <w:bottom w:val="outset" w:sz="6" w:space="0" w:color="auto"/>
              <w:right w:val="outset" w:sz="6" w:space="0" w:color="auto"/>
            </w:tcBorders>
            <w:vAlign w:val="center"/>
          </w:tcPr>
          <w:p w:rsidR="0086550C" w:rsidRPr="00650F99" w:rsidRDefault="0086550C" w:rsidP="008A46CB">
            <w:pPr>
              <w:widowControl w:val="0"/>
              <w:spacing w:line="360" w:lineRule="auto"/>
              <w:rPr>
                <w:color w:val="000000"/>
                <w:sz w:val="20"/>
                <w:szCs w:val="20"/>
              </w:rPr>
            </w:pPr>
          </w:p>
        </w:tc>
        <w:tc>
          <w:tcPr>
            <w:tcW w:w="0" w:type="auto"/>
            <w:vMerge/>
            <w:tcBorders>
              <w:top w:val="outset" w:sz="6" w:space="0" w:color="auto"/>
              <w:left w:val="outset" w:sz="6" w:space="0" w:color="auto"/>
              <w:bottom w:val="outset" w:sz="6" w:space="0" w:color="auto"/>
              <w:right w:val="outset" w:sz="6" w:space="0" w:color="auto"/>
            </w:tcBorders>
            <w:vAlign w:val="center"/>
          </w:tcPr>
          <w:p w:rsidR="0086550C" w:rsidRPr="00650F99" w:rsidRDefault="0086550C" w:rsidP="008A46CB">
            <w:pPr>
              <w:widowControl w:val="0"/>
              <w:spacing w:line="360" w:lineRule="auto"/>
              <w:rPr>
                <w:color w:val="000000"/>
                <w:sz w:val="20"/>
                <w:szCs w:val="20"/>
              </w:rPr>
            </w:pPr>
          </w:p>
        </w:tc>
        <w:tc>
          <w:tcPr>
            <w:tcW w:w="6000" w:type="dxa"/>
            <w:tcBorders>
              <w:top w:val="outset" w:sz="6" w:space="0" w:color="auto"/>
              <w:left w:val="outset" w:sz="6" w:space="0" w:color="auto"/>
              <w:bottom w:val="outset" w:sz="6" w:space="0" w:color="auto"/>
            </w:tcBorders>
          </w:tcPr>
          <w:p w:rsidR="0086550C" w:rsidRPr="00650F99" w:rsidRDefault="0086550C" w:rsidP="008A46CB">
            <w:pPr>
              <w:pStyle w:val="a3"/>
              <w:widowControl w:val="0"/>
              <w:spacing w:line="360" w:lineRule="auto"/>
              <w:ind w:firstLine="0"/>
              <w:rPr>
                <w:sz w:val="20"/>
                <w:szCs w:val="20"/>
              </w:rPr>
            </w:pPr>
            <w:r w:rsidRPr="00650F99">
              <w:rPr>
                <w:sz w:val="20"/>
                <w:szCs w:val="20"/>
              </w:rPr>
              <w:t xml:space="preserve">Ссуды с погашением равными платежами </w:t>
            </w:r>
          </w:p>
        </w:tc>
      </w:tr>
      <w:tr w:rsidR="0086550C" w:rsidRPr="00650F99" w:rsidTr="00650F99">
        <w:tc>
          <w:tcPr>
            <w:tcW w:w="0" w:type="auto"/>
            <w:vMerge/>
            <w:tcBorders>
              <w:top w:val="outset" w:sz="6" w:space="0" w:color="auto"/>
              <w:bottom w:val="outset" w:sz="6" w:space="0" w:color="auto"/>
              <w:right w:val="outset" w:sz="6" w:space="0" w:color="auto"/>
            </w:tcBorders>
            <w:vAlign w:val="center"/>
          </w:tcPr>
          <w:p w:rsidR="0086550C" w:rsidRPr="00650F99" w:rsidRDefault="0086550C" w:rsidP="008A46CB">
            <w:pPr>
              <w:widowControl w:val="0"/>
              <w:spacing w:line="360" w:lineRule="auto"/>
              <w:rPr>
                <w:color w:val="000000"/>
                <w:sz w:val="20"/>
                <w:szCs w:val="20"/>
              </w:rPr>
            </w:pPr>
          </w:p>
        </w:tc>
        <w:tc>
          <w:tcPr>
            <w:tcW w:w="0" w:type="auto"/>
            <w:vMerge/>
            <w:tcBorders>
              <w:top w:val="outset" w:sz="6" w:space="0" w:color="auto"/>
              <w:left w:val="outset" w:sz="6" w:space="0" w:color="auto"/>
              <w:bottom w:val="outset" w:sz="6" w:space="0" w:color="auto"/>
              <w:right w:val="outset" w:sz="6" w:space="0" w:color="auto"/>
            </w:tcBorders>
            <w:vAlign w:val="center"/>
          </w:tcPr>
          <w:p w:rsidR="0086550C" w:rsidRPr="00650F99" w:rsidRDefault="0086550C" w:rsidP="008A46CB">
            <w:pPr>
              <w:widowControl w:val="0"/>
              <w:spacing w:line="360" w:lineRule="auto"/>
              <w:rPr>
                <w:color w:val="000000"/>
                <w:sz w:val="20"/>
                <w:szCs w:val="20"/>
              </w:rPr>
            </w:pPr>
          </w:p>
        </w:tc>
        <w:tc>
          <w:tcPr>
            <w:tcW w:w="6000" w:type="dxa"/>
            <w:tcBorders>
              <w:top w:val="outset" w:sz="6" w:space="0" w:color="auto"/>
              <w:left w:val="outset" w:sz="6" w:space="0" w:color="auto"/>
              <w:bottom w:val="outset" w:sz="6" w:space="0" w:color="auto"/>
            </w:tcBorders>
          </w:tcPr>
          <w:p w:rsidR="002E58DD" w:rsidRPr="00650F99" w:rsidRDefault="0086550C" w:rsidP="008A46CB">
            <w:pPr>
              <w:pStyle w:val="a3"/>
              <w:widowControl w:val="0"/>
              <w:spacing w:line="360" w:lineRule="auto"/>
              <w:ind w:firstLine="0"/>
              <w:rPr>
                <w:sz w:val="20"/>
                <w:szCs w:val="20"/>
              </w:rPr>
            </w:pPr>
            <w:r w:rsidRPr="00650F99">
              <w:rPr>
                <w:sz w:val="20"/>
                <w:szCs w:val="20"/>
              </w:rPr>
              <w:t xml:space="preserve">Ссуды с погашением периодическими платежами </w:t>
            </w:r>
          </w:p>
          <w:p w:rsidR="0086550C" w:rsidRPr="00650F99" w:rsidRDefault="0086550C" w:rsidP="008A46CB">
            <w:pPr>
              <w:pStyle w:val="a3"/>
              <w:widowControl w:val="0"/>
              <w:spacing w:line="360" w:lineRule="auto"/>
              <w:ind w:firstLine="0"/>
              <w:rPr>
                <w:sz w:val="20"/>
                <w:szCs w:val="20"/>
              </w:rPr>
            </w:pPr>
            <w:r w:rsidRPr="00650F99">
              <w:rPr>
                <w:sz w:val="20"/>
                <w:szCs w:val="20"/>
              </w:rPr>
              <w:t xml:space="preserve">• с льготным периодом </w:t>
            </w:r>
          </w:p>
          <w:p w:rsidR="0086550C" w:rsidRPr="00650F99" w:rsidRDefault="0086550C" w:rsidP="008A46CB">
            <w:pPr>
              <w:pStyle w:val="a3"/>
              <w:widowControl w:val="0"/>
              <w:spacing w:line="360" w:lineRule="auto"/>
              <w:ind w:firstLine="0"/>
              <w:rPr>
                <w:sz w:val="20"/>
                <w:szCs w:val="20"/>
              </w:rPr>
            </w:pPr>
            <w:r w:rsidRPr="00650F99">
              <w:rPr>
                <w:sz w:val="20"/>
                <w:szCs w:val="20"/>
              </w:rPr>
              <w:t xml:space="preserve">• без льготного периода </w:t>
            </w:r>
          </w:p>
        </w:tc>
      </w:tr>
      <w:tr w:rsidR="0086550C" w:rsidRPr="00650F99" w:rsidTr="00650F99">
        <w:tc>
          <w:tcPr>
            <w:tcW w:w="771" w:type="dxa"/>
            <w:vMerge w:val="restart"/>
            <w:tcBorders>
              <w:top w:val="outset" w:sz="6" w:space="0" w:color="auto"/>
              <w:bottom w:val="outset" w:sz="6" w:space="0" w:color="auto"/>
              <w:right w:val="outset" w:sz="6" w:space="0" w:color="auto"/>
            </w:tcBorders>
          </w:tcPr>
          <w:p w:rsidR="0086550C" w:rsidRPr="00650F99" w:rsidRDefault="0086550C" w:rsidP="008A46CB">
            <w:pPr>
              <w:pStyle w:val="a3"/>
              <w:widowControl w:val="0"/>
              <w:spacing w:line="360" w:lineRule="auto"/>
              <w:ind w:firstLine="0"/>
              <w:rPr>
                <w:sz w:val="20"/>
                <w:szCs w:val="20"/>
              </w:rPr>
            </w:pPr>
            <w:r w:rsidRPr="00650F99">
              <w:rPr>
                <w:sz w:val="20"/>
                <w:szCs w:val="20"/>
              </w:rPr>
              <w:t xml:space="preserve">5 </w:t>
            </w:r>
          </w:p>
        </w:tc>
        <w:tc>
          <w:tcPr>
            <w:tcW w:w="2600" w:type="dxa"/>
            <w:vMerge w:val="restart"/>
            <w:tcBorders>
              <w:top w:val="outset" w:sz="6" w:space="0" w:color="auto"/>
              <w:left w:val="outset" w:sz="6" w:space="0" w:color="auto"/>
              <w:bottom w:val="outset" w:sz="6" w:space="0" w:color="auto"/>
              <w:right w:val="outset" w:sz="6" w:space="0" w:color="auto"/>
            </w:tcBorders>
          </w:tcPr>
          <w:p w:rsidR="0086550C" w:rsidRPr="00650F99" w:rsidRDefault="0086550C" w:rsidP="008A46CB">
            <w:pPr>
              <w:pStyle w:val="a3"/>
              <w:widowControl w:val="0"/>
              <w:spacing w:line="360" w:lineRule="auto"/>
              <w:ind w:firstLine="0"/>
              <w:rPr>
                <w:sz w:val="20"/>
                <w:szCs w:val="20"/>
              </w:rPr>
            </w:pPr>
            <w:r w:rsidRPr="00650F99">
              <w:rPr>
                <w:sz w:val="20"/>
                <w:szCs w:val="20"/>
              </w:rPr>
              <w:t xml:space="preserve">По назначению </w:t>
            </w:r>
          </w:p>
        </w:tc>
        <w:tc>
          <w:tcPr>
            <w:tcW w:w="6000" w:type="dxa"/>
            <w:tcBorders>
              <w:top w:val="outset" w:sz="6" w:space="0" w:color="auto"/>
              <w:left w:val="outset" w:sz="6" w:space="0" w:color="auto"/>
              <w:bottom w:val="outset" w:sz="6" w:space="0" w:color="auto"/>
            </w:tcBorders>
          </w:tcPr>
          <w:p w:rsidR="0086550C" w:rsidRPr="00650F99" w:rsidRDefault="0086550C" w:rsidP="008A46CB">
            <w:pPr>
              <w:pStyle w:val="a3"/>
              <w:widowControl w:val="0"/>
              <w:spacing w:line="360" w:lineRule="auto"/>
              <w:ind w:firstLine="0"/>
              <w:rPr>
                <w:sz w:val="20"/>
                <w:szCs w:val="20"/>
              </w:rPr>
            </w:pPr>
            <w:r w:rsidRPr="00650F99">
              <w:rPr>
                <w:sz w:val="20"/>
                <w:szCs w:val="20"/>
              </w:rPr>
              <w:t>Ссуды на временные нужды</w:t>
            </w:r>
          </w:p>
        </w:tc>
      </w:tr>
      <w:tr w:rsidR="0086550C" w:rsidRPr="00650F99" w:rsidTr="00650F99">
        <w:tc>
          <w:tcPr>
            <w:tcW w:w="0" w:type="auto"/>
            <w:vMerge/>
            <w:tcBorders>
              <w:top w:val="outset" w:sz="6" w:space="0" w:color="auto"/>
              <w:bottom w:val="outset" w:sz="6" w:space="0" w:color="auto"/>
              <w:right w:val="outset" w:sz="6" w:space="0" w:color="auto"/>
            </w:tcBorders>
            <w:vAlign w:val="center"/>
          </w:tcPr>
          <w:p w:rsidR="0086550C" w:rsidRPr="00650F99" w:rsidRDefault="0086550C" w:rsidP="008A46CB">
            <w:pPr>
              <w:widowControl w:val="0"/>
              <w:spacing w:line="360" w:lineRule="auto"/>
              <w:rPr>
                <w:color w:val="000000"/>
                <w:sz w:val="20"/>
                <w:szCs w:val="20"/>
              </w:rPr>
            </w:pPr>
          </w:p>
        </w:tc>
        <w:tc>
          <w:tcPr>
            <w:tcW w:w="0" w:type="auto"/>
            <w:vMerge/>
            <w:tcBorders>
              <w:top w:val="outset" w:sz="6" w:space="0" w:color="auto"/>
              <w:left w:val="outset" w:sz="6" w:space="0" w:color="auto"/>
              <w:bottom w:val="outset" w:sz="6" w:space="0" w:color="auto"/>
              <w:right w:val="outset" w:sz="6" w:space="0" w:color="auto"/>
            </w:tcBorders>
            <w:vAlign w:val="center"/>
          </w:tcPr>
          <w:p w:rsidR="0086550C" w:rsidRPr="00650F99" w:rsidRDefault="0086550C" w:rsidP="008A46CB">
            <w:pPr>
              <w:widowControl w:val="0"/>
              <w:spacing w:line="360" w:lineRule="auto"/>
              <w:rPr>
                <w:color w:val="000000"/>
                <w:sz w:val="20"/>
                <w:szCs w:val="20"/>
              </w:rPr>
            </w:pPr>
          </w:p>
        </w:tc>
        <w:tc>
          <w:tcPr>
            <w:tcW w:w="6000" w:type="dxa"/>
            <w:tcBorders>
              <w:top w:val="outset" w:sz="6" w:space="0" w:color="auto"/>
              <w:left w:val="outset" w:sz="6" w:space="0" w:color="auto"/>
              <w:bottom w:val="outset" w:sz="6" w:space="0" w:color="auto"/>
            </w:tcBorders>
          </w:tcPr>
          <w:p w:rsidR="0086550C" w:rsidRPr="00650F99" w:rsidRDefault="0086550C" w:rsidP="008A46CB">
            <w:pPr>
              <w:pStyle w:val="a3"/>
              <w:widowControl w:val="0"/>
              <w:spacing w:line="360" w:lineRule="auto"/>
              <w:ind w:firstLine="0"/>
              <w:rPr>
                <w:sz w:val="20"/>
                <w:szCs w:val="20"/>
              </w:rPr>
            </w:pPr>
            <w:r w:rsidRPr="00650F99">
              <w:rPr>
                <w:sz w:val="20"/>
                <w:szCs w:val="20"/>
              </w:rPr>
              <w:t xml:space="preserve">Ссуды для капитальных вложений </w:t>
            </w:r>
          </w:p>
        </w:tc>
      </w:tr>
      <w:tr w:rsidR="0086550C" w:rsidRPr="00D57F91" w:rsidTr="00650F99">
        <w:tc>
          <w:tcPr>
            <w:tcW w:w="771" w:type="dxa"/>
            <w:vMerge w:val="restart"/>
            <w:tcBorders>
              <w:top w:val="outset" w:sz="6" w:space="0" w:color="auto"/>
              <w:bottom w:val="outset" w:sz="6" w:space="0" w:color="auto"/>
              <w:right w:val="outset" w:sz="6" w:space="0" w:color="auto"/>
            </w:tcBorders>
          </w:tcPr>
          <w:p w:rsidR="0086550C" w:rsidRPr="00650F99" w:rsidRDefault="0086550C" w:rsidP="008A46CB">
            <w:pPr>
              <w:pStyle w:val="a3"/>
              <w:widowControl w:val="0"/>
              <w:spacing w:line="360" w:lineRule="auto"/>
              <w:ind w:firstLine="0"/>
              <w:rPr>
                <w:sz w:val="20"/>
                <w:szCs w:val="20"/>
              </w:rPr>
            </w:pPr>
            <w:r w:rsidRPr="00650F99">
              <w:rPr>
                <w:sz w:val="20"/>
                <w:szCs w:val="20"/>
              </w:rPr>
              <w:t xml:space="preserve">6 </w:t>
            </w:r>
          </w:p>
        </w:tc>
        <w:tc>
          <w:tcPr>
            <w:tcW w:w="2600" w:type="dxa"/>
            <w:vMerge w:val="restart"/>
            <w:tcBorders>
              <w:top w:val="outset" w:sz="6" w:space="0" w:color="auto"/>
              <w:left w:val="outset" w:sz="6" w:space="0" w:color="auto"/>
              <w:bottom w:val="outset" w:sz="6" w:space="0" w:color="auto"/>
              <w:right w:val="outset" w:sz="6" w:space="0" w:color="auto"/>
            </w:tcBorders>
          </w:tcPr>
          <w:p w:rsidR="0086550C" w:rsidRPr="00650F99" w:rsidRDefault="0086550C" w:rsidP="008A46CB">
            <w:pPr>
              <w:pStyle w:val="a3"/>
              <w:widowControl w:val="0"/>
              <w:spacing w:line="360" w:lineRule="auto"/>
              <w:ind w:firstLine="0"/>
              <w:rPr>
                <w:sz w:val="20"/>
                <w:szCs w:val="20"/>
              </w:rPr>
            </w:pPr>
            <w:r w:rsidRPr="00650F99">
              <w:rPr>
                <w:sz w:val="20"/>
                <w:szCs w:val="20"/>
              </w:rPr>
              <w:t xml:space="preserve">По обеспечению </w:t>
            </w:r>
          </w:p>
        </w:tc>
        <w:tc>
          <w:tcPr>
            <w:tcW w:w="6000" w:type="dxa"/>
            <w:tcBorders>
              <w:top w:val="outset" w:sz="6" w:space="0" w:color="auto"/>
              <w:left w:val="outset" w:sz="6" w:space="0" w:color="auto"/>
              <w:bottom w:val="outset" w:sz="6" w:space="0" w:color="auto"/>
            </w:tcBorders>
          </w:tcPr>
          <w:p w:rsidR="0086550C" w:rsidRPr="00650F99" w:rsidRDefault="0086550C" w:rsidP="008A46CB">
            <w:pPr>
              <w:pStyle w:val="a3"/>
              <w:widowControl w:val="0"/>
              <w:spacing w:line="360" w:lineRule="auto"/>
              <w:ind w:firstLine="0"/>
              <w:rPr>
                <w:sz w:val="20"/>
                <w:szCs w:val="20"/>
              </w:rPr>
            </w:pPr>
            <w:r w:rsidRPr="00650F99">
              <w:rPr>
                <w:sz w:val="20"/>
                <w:szCs w:val="20"/>
              </w:rPr>
              <w:t xml:space="preserve">Необеспеченные (бланковые) ссуды </w:t>
            </w:r>
          </w:p>
        </w:tc>
      </w:tr>
      <w:tr w:rsidR="0086550C" w:rsidRPr="00D57F91" w:rsidTr="00650F99">
        <w:tc>
          <w:tcPr>
            <w:tcW w:w="0" w:type="auto"/>
            <w:vMerge/>
            <w:tcBorders>
              <w:top w:val="outset" w:sz="6" w:space="0" w:color="auto"/>
              <w:bottom w:val="outset" w:sz="6" w:space="0" w:color="auto"/>
              <w:right w:val="outset" w:sz="6" w:space="0" w:color="auto"/>
            </w:tcBorders>
            <w:vAlign w:val="center"/>
          </w:tcPr>
          <w:p w:rsidR="0086550C" w:rsidRPr="00650F99" w:rsidRDefault="0086550C" w:rsidP="008A46CB">
            <w:pPr>
              <w:pStyle w:val="a3"/>
              <w:widowControl w:val="0"/>
              <w:spacing w:line="360" w:lineRule="auto"/>
              <w:ind w:firstLine="0"/>
              <w:rPr>
                <w:sz w:val="20"/>
                <w:szCs w:val="20"/>
              </w:rPr>
            </w:pPr>
          </w:p>
        </w:tc>
        <w:tc>
          <w:tcPr>
            <w:tcW w:w="0" w:type="auto"/>
            <w:vMerge/>
            <w:tcBorders>
              <w:top w:val="outset" w:sz="6" w:space="0" w:color="auto"/>
              <w:left w:val="outset" w:sz="6" w:space="0" w:color="auto"/>
              <w:bottom w:val="outset" w:sz="6" w:space="0" w:color="auto"/>
              <w:right w:val="outset" w:sz="6" w:space="0" w:color="auto"/>
            </w:tcBorders>
            <w:vAlign w:val="center"/>
          </w:tcPr>
          <w:p w:rsidR="0086550C" w:rsidRPr="00650F99" w:rsidRDefault="0086550C" w:rsidP="008A46CB">
            <w:pPr>
              <w:pStyle w:val="a3"/>
              <w:widowControl w:val="0"/>
              <w:spacing w:line="360" w:lineRule="auto"/>
              <w:ind w:firstLine="0"/>
              <w:rPr>
                <w:sz w:val="20"/>
                <w:szCs w:val="20"/>
              </w:rPr>
            </w:pPr>
          </w:p>
        </w:tc>
        <w:tc>
          <w:tcPr>
            <w:tcW w:w="6000" w:type="dxa"/>
            <w:tcBorders>
              <w:top w:val="outset" w:sz="6" w:space="0" w:color="auto"/>
              <w:left w:val="outset" w:sz="6" w:space="0" w:color="auto"/>
              <w:bottom w:val="outset" w:sz="6" w:space="0" w:color="auto"/>
            </w:tcBorders>
          </w:tcPr>
          <w:p w:rsidR="0086550C" w:rsidRPr="00650F99" w:rsidRDefault="0086550C" w:rsidP="008A46CB">
            <w:pPr>
              <w:pStyle w:val="a3"/>
              <w:widowControl w:val="0"/>
              <w:spacing w:line="360" w:lineRule="auto"/>
              <w:ind w:firstLine="0"/>
              <w:rPr>
                <w:sz w:val="20"/>
                <w:szCs w:val="20"/>
              </w:rPr>
            </w:pPr>
            <w:r w:rsidRPr="00650F99">
              <w:rPr>
                <w:sz w:val="20"/>
                <w:szCs w:val="20"/>
              </w:rPr>
              <w:t xml:space="preserve">Обеспеченные ссуды </w:t>
            </w:r>
          </w:p>
        </w:tc>
      </w:tr>
      <w:tr w:rsidR="0086550C" w:rsidRPr="00D57F91" w:rsidTr="00650F99">
        <w:tc>
          <w:tcPr>
            <w:tcW w:w="0" w:type="auto"/>
            <w:vMerge/>
            <w:tcBorders>
              <w:top w:val="outset" w:sz="6" w:space="0" w:color="auto"/>
              <w:bottom w:val="outset" w:sz="6" w:space="0" w:color="auto"/>
              <w:right w:val="outset" w:sz="6" w:space="0" w:color="auto"/>
            </w:tcBorders>
            <w:vAlign w:val="center"/>
          </w:tcPr>
          <w:p w:rsidR="0086550C" w:rsidRPr="00650F99" w:rsidRDefault="0086550C" w:rsidP="008A46CB">
            <w:pPr>
              <w:pStyle w:val="a3"/>
              <w:widowControl w:val="0"/>
              <w:spacing w:line="360" w:lineRule="auto"/>
              <w:ind w:firstLine="0"/>
              <w:rPr>
                <w:sz w:val="20"/>
                <w:szCs w:val="20"/>
              </w:rPr>
            </w:pPr>
          </w:p>
        </w:tc>
        <w:tc>
          <w:tcPr>
            <w:tcW w:w="0" w:type="auto"/>
            <w:vMerge/>
            <w:tcBorders>
              <w:top w:val="outset" w:sz="6" w:space="0" w:color="auto"/>
              <w:left w:val="outset" w:sz="6" w:space="0" w:color="auto"/>
              <w:bottom w:val="outset" w:sz="6" w:space="0" w:color="auto"/>
              <w:right w:val="outset" w:sz="6" w:space="0" w:color="auto"/>
            </w:tcBorders>
            <w:vAlign w:val="center"/>
          </w:tcPr>
          <w:p w:rsidR="0086550C" w:rsidRPr="00650F99" w:rsidRDefault="0086550C" w:rsidP="008A46CB">
            <w:pPr>
              <w:pStyle w:val="a3"/>
              <w:widowControl w:val="0"/>
              <w:spacing w:line="360" w:lineRule="auto"/>
              <w:ind w:firstLine="0"/>
              <w:rPr>
                <w:sz w:val="20"/>
                <w:szCs w:val="20"/>
              </w:rPr>
            </w:pPr>
          </w:p>
        </w:tc>
        <w:tc>
          <w:tcPr>
            <w:tcW w:w="6000" w:type="dxa"/>
            <w:tcBorders>
              <w:top w:val="outset" w:sz="6" w:space="0" w:color="auto"/>
              <w:left w:val="outset" w:sz="6" w:space="0" w:color="auto"/>
              <w:bottom w:val="outset" w:sz="6" w:space="0" w:color="auto"/>
            </w:tcBorders>
          </w:tcPr>
          <w:p w:rsidR="0086550C" w:rsidRPr="00650F99" w:rsidRDefault="0086550C" w:rsidP="008A46CB">
            <w:pPr>
              <w:pStyle w:val="a3"/>
              <w:widowControl w:val="0"/>
              <w:spacing w:line="360" w:lineRule="auto"/>
              <w:ind w:firstLine="0"/>
              <w:rPr>
                <w:sz w:val="20"/>
                <w:szCs w:val="20"/>
              </w:rPr>
            </w:pPr>
            <w:r w:rsidRPr="00650F99">
              <w:rPr>
                <w:sz w:val="20"/>
                <w:szCs w:val="20"/>
              </w:rPr>
              <w:t xml:space="preserve">Гарантированные ссуды </w:t>
            </w:r>
          </w:p>
        </w:tc>
      </w:tr>
      <w:tr w:rsidR="0086550C" w:rsidRPr="00D57F91" w:rsidTr="00650F99">
        <w:tc>
          <w:tcPr>
            <w:tcW w:w="0" w:type="auto"/>
            <w:vMerge/>
            <w:tcBorders>
              <w:top w:val="outset" w:sz="6" w:space="0" w:color="auto"/>
              <w:bottom w:val="outset" w:sz="6" w:space="0" w:color="auto"/>
              <w:right w:val="outset" w:sz="6" w:space="0" w:color="auto"/>
            </w:tcBorders>
            <w:vAlign w:val="center"/>
          </w:tcPr>
          <w:p w:rsidR="0086550C" w:rsidRPr="00650F99" w:rsidRDefault="0086550C" w:rsidP="008A46CB">
            <w:pPr>
              <w:pStyle w:val="a3"/>
              <w:widowControl w:val="0"/>
              <w:spacing w:line="360" w:lineRule="auto"/>
              <w:ind w:firstLine="0"/>
              <w:rPr>
                <w:sz w:val="20"/>
                <w:szCs w:val="20"/>
              </w:rPr>
            </w:pPr>
          </w:p>
        </w:tc>
        <w:tc>
          <w:tcPr>
            <w:tcW w:w="0" w:type="auto"/>
            <w:vMerge/>
            <w:tcBorders>
              <w:top w:val="outset" w:sz="6" w:space="0" w:color="auto"/>
              <w:left w:val="outset" w:sz="6" w:space="0" w:color="auto"/>
              <w:bottom w:val="outset" w:sz="6" w:space="0" w:color="auto"/>
              <w:right w:val="outset" w:sz="6" w:space="0" w:color="auto"/>
            </w:tcBorders>
            <w:vAlign w:val="center"/>
          </w:tcPr>
          <w:p w:rsidR="0086550C" w:rsidRPr="00650F99" w:rsidRDefault="0086550C" w:rsidP="008A46CB">
            <w:pPr>
              <w:pStyle w:val="a3"/>
              <w:widowControl w:val="0"/>
              <w:spacing w:line="360" w:lineRule="auto"/>
              <w:ind w:firstLine="0"/>
              <w:rPr>
                <w:sz w:val="20"/>
                <w:szCs w:val="20"/>
              </w:rPr>
            </w:pPr>
          </w:p>
        </w:tc>
        <w:tc>
          <w:tcPr>
            <w:tcW w:w="6000" w:type="dxa"/>
            <w:tcBorders>
              <w:top w:val="outset" w:sz="6" w:space="0" w:color="auto"/>
              <w:left w:val="outset" w:sz="6" w:space="0" w:color="auto"/>
              <w:bottom w:val="outset" w:sz="6" w:space="0" w:color="auto"/>
            </w:tcBorders>
          </w:tcPr>
          <w:p w:rsidR="0086550C" w:rsidRPr="00650F99" w:rsidRDefault="0086550C" w:rsidP="008A46CB">
            <w:pPr>
              <w:pStyle w:val="a3"/>
              <w:widowControl w:val="0"/>
              <w:spacing w:line="360" w:lineRule="auto"/>
              <w:ind w:firstLine="0"/>
              <w:rPr>
                <w:sz w:val="20"/>
                <w:szCs w:val="20"/>
              </w:rPr>
            </w:pPr>
            <w:r w:rsidRPr="00650F99">
              <w:rPr>
                <w:sz w:val="20"/>
                <w:szCs w:val="20"/>
              </w:rPr>
              <w:t xml:space="preserve">Ссуды с другим обеспечением (страхование) </w:t>
            </w:r>
          </w:p>
        </w:tc>
      </w:tr>
      <w:tr w:rsidR="0086550C" w:rsidRPr="00D57F91" w:rsidTr="00650F99">
        <w:tc>
          <w:tcPr>
            <w:tcW w:w="771" w:type="dxa"/>
            <w:vMerge w:val="restart"/>
            <w:tcBorders>
              <w:top w:val="outset" w:sz="6" w:space="0" w:color="auto"/>
              <w:bottom w:val="outset" w:sz="6" w:space="0" w:color="auto"/>
              <w:right w:val="outset" w:sz="6" w:space="0" w:color="auto"/>
            </w:tcBorders>
          </w:tcPr>
          <w:p w:rsidR="0086550C" w:rsidRPr="00650F99" w:rsidRDefault="0086550C" w:rsidP="008A46CB">
            <w:pPr>
              <w:pStyle w:val="a3"/>
              <w:widowControl w:val="0"/>
              <w:spacing w:line="360" w:lineRule="auto"/>
              <w:ind w:firstLine="0"/>
              <w:rPr>
                <w:sz w:val="20"/>
                <w:szCs w:val="20"/>
              </w:rPr>
            </w:pPr>
            <w:r w:rsidRPr="00650F99">
              <w:rPr>
                <w:sz w:val="20"/>
                <w:szCs w:val="20"/>
              </w:rPr>
              <w:t xml:space="preserve">7 </w:t>
            </w:r>
          </w:p>
        </w:tc>
        <w:tc>
          <w:tcPr>
            <w:tcW w:w="2600" w:type="dxa"/>
            <w:vMerge w:val="restart"/>
            <w:tcBorders>
              <w:top w:val="outset" w:sz="6" w:space="0" w:color="auto"/>
              <w:left w:val="outset" w:sz="6" w:space="0" w:color="auto"/>
              <w:bottom w:val="outset" w:sz="6" w:space="0" w:color="auto"/>
              <w:right w:val="outset" w:sz="6" w:space="0" w:color="auto"/>
            </w:tcBorders>
          </w:tcPr>
          <w:p w:rsidR="0086550C" w:rsidRPr="00650F99" w:rsidRDefault="0086550C" w:rsidP="008A46CB">
            <w:pPr>
              <w:pStyle w:val="a3"/>
              <w:widowControl w:val="0"/>
              <w:spacing w:line="360" w:lineRule="auto"/>
              <w:ind w:firstLine="0"/>
              <w:rPr>
                <w:sz w:val="20"/>
                <w:szCs w:val="20"/>
              </w:rPr>
            </w:pPr>
            <w:r w:rsidRPr="00650F99">
              <w:rPr>
                <w:sz w:val="20"/>
                <w:szCs w:val="20"/>
              </w:rPr>
              <w:t xml:space="preserve">По характеру кругооборота средств </w:t>
            </w:r>
          </w:p>
        </w:tc>
        <w:tc>
          <w:tcPr>
            <w:tcW w:w="6000" w:type="dxa"/>
            <w:tcBorders>
              <w:top w:val="outset" w:sz="6" w:space="0" w:color="auto"/>
              <w:left w:val="outset" w:sz="6" w:space="0" w:color="auto"/>
              <w:bottom w:val="outset" w:sz="6" w:space="0" w:color="auto"/>
            </w:tcBorders>
          </w:tcPr>
          <w:p w:rsidR="0086550C" w:rsidRPr="00650F99" w:rsidRDefault="0086550C" w:rsidP="008A46CB">
            <w:pPr>
              <w:pStyle w:val="a3"/>
              <w:widowControl w:val="0"/>
              <w:spacing w:line="360" w:lineRule="auto"/>
              <w:ind w:firstLine="0"/>
              <w:rPr>
                <w:sz w:val="20"/>
                <w:szCs w:val="20"/>
              </w:rPr>
            </w:pPr>
            <w:r w:rsidRPr="00650F99">
              <w:rPr>
                <w:sz w:val="20"/>
                <w:szCs w:val="20"/>
              </w:rPr>
              <w:t xml:space="preserve">Сезонные кредиты </w:t>
            </w:r>
          </w:p>
        </w:tc>
      </w:tr>
      <w:tr w:rsidR="0086550C" w:rsidRPr="00D57F91" w:rsidTr="00650F99">
        <w:tc>
          <w:tcPr>
            <w:tcW w:w="0" w:type="auto"/>
            <w:vMerge/>
            <w:tcBorders>
              <w:top w:val="outset" w:sz="6" w:space="0" w:color="auto"/>
              <w:bottom w:val="outset" w:sz="6" w:space="0" w:color="auto"/>
              <w:right w:val="outset" w:sz="6" w:space="0" w:color="auto"/>
            </w:tcBorders>
            <w:vAlign w:val="center"/>
          </w:tcPr>
          <w:p w:rsidR="0086550C" w:rsidRPr="00650F99" w:rsidRDefault="0086550C" w:rsidP="008A46CB">
            <w:pPr>
              <w:pStyle w:val="a3"/>
              <w:widowControl w:val="0"/>
              <w:spacing w:line="360" w:lineRule="auto"/>
              <w:ind w:firstLine="0"/>
              <w:rPr>
                <w:sz w:val="20"/>
                <w:szCs w:val="20"/>
              </w:rPr>
            </w:pPr>
          </w:p>
        </w:tc>
        <w:tc>
          <w:tcPr>
            <w:tcW w:w="0" w:type="auto"/>
            <w:vMerge/>
            <w:tcBorders>
              <w:top w:val="outset" w:sz="6" w:space="0" w:color="auto"/>
              <w:left w:val="outset" w:sz="6" w:space="0" w:color="auto"/>
              <w:bottom w:val="outset" w:sz="6" w:space="0" w:color="auto"/>
              <w:right w:val="outset" w:sz="6" w:space="0" w:color="auto"/>
            </w:tcBorders>
            <w:vAlign w:val="center"/>
          </w:tcPr>
          <w:p w:rsidR="0086550C" w:rsidRPr="00650F99" w:rsidRDefault="0086550C" w:rsidP="008A46CB">
            <w:pPr>
              <w:pStyle w:val="a3"/>
              <w:widowControl w:val="0"/>
              <w:spacing w:line="360" w:lineRule="auto"/>
              <w:ind w:firstLine="0"/>
              <w:rPr>
                <w:sz w:val="20"/>
                <w:szCs w:val="20"/>
              </w:rPr>
            </w:pPr>
          </w:p>
        </w:tc>
        <w:tc>
          <w:tcPr>
            <w:tcW w:w="6000" w:type="dxa"/>
            <w:tcBorders>
              <w:top w:val="outset" w:sz="6" w:space="0" w:color="auto"/>
              <w:left w:val="outset" w:sz="6" w:space="0" w:color="auto"/>
              <w:bottom w:val="outset" w:sz="6" w:space="0" w:color="auto"/>
            </w:tcBorders>
          </w:tcPr>
          <w:p w:rsidR="0086550C" w:rsidRPr="00650F99" w:rsidRDefault="0086550C" w:rsidP="008A46CB">
            <w:pPr>
              <w:pStyle w:val="a3"/>
              <w:widowControl w:val="0"/>
              <w:spacing w:line="360" w:lineRule="auto"/>
              <w:ind w:firstLine="0"/>
              <w:rPr>
                <w:sz w:val="20"/>
                <w:szCs w:val="20"/>
              </w:rPr>
            </w:pPr>
            <w:r w:rsidRPr="00650F99">
              <w:rPr>
                <w:sz w:val="20"/>
                <w:szCs w:val="20"/>
              </w:rPr>
              <w:t xml:space="preserve">Постоянно возобновляемые кредиты  </w:t>
            </w:r>
          </w:p>
        </w:tc>
      </w:tr>
      <w:tr w:rsidR="0086550C" w:rsidRPr="00D57F91" w:rsidTr="00650F99">
        <w:tc>
          <w:tcPr>
            <w:tcW w:w="771" w:type="dxa"/>
            <w:vMerge w:val="restart"/>
            <w:tcBorders>
              <w:top w:val="outset" w:sz="6" w:space="0" w:color="auto"/>
              <w:bottom w:val="outset" w:sz="6" w:space="0" w:color="auto"/>
              <w:right w:val="outset" w:sz="6" w:space="0" w:color="auto"/>
            </w:tcBorders>
          </w:tcPr>
          <w:p w:rsidR="0086550C" w:rsidRPr="00650F99" w:rsidRDefault="0086550C" w:rsidP="008A46CB">
            <w:pPr>
              <w:pStyle w:val="a3"/>
              <w:widowControl w:val="0"/>
              <w:spacing w:line="360" w:lineRule="auto"/>
              <w:ind w:firstLine="0"/>
              <w:rPr>
                <w:sz w:val="20"/>
                <w:szCs w:val="20"/>
              </w:rPr>
            </w:pPr>
            <w:r w:rsidRPr="00650F99">
              <w:rPr>
                <w:sz w:val="20"/>
                <w:szCs w:val="20"/>
              </w:rPr>
              <w:t xml:space="preserve">8 </w:t>
            </w:r>
          </w:p>
        </w:tc>
        <w:tc>
          <w:tcPr>
            <w:tcW w:w="2600" w:type="dxa"/>
            <w:vMerge w:val="restart"/>
            <w:tcBorders>
              <w:top w:val="outset" w:sz="6" w:space="0" w:color="auto"/>
              <w:left w:val="outset" w:sz="6" w:space="0" w:color="auto"/>
              <w:bottom w:val="outset" w:sz="6" w:space="0" w:color="auto"/>
              <w:right w:val="outset" w:sz="6" w:space="0" w:color="auto"/>
            </w:tcBorders>
          </w:tcPr>
          <w:p w:rsidR="0086550C" w:rsidRPr="00650F99" w:rsidRDefault="0086550C" w:rsidP="008A46CB">
            <w:pPr>
              <w:pStyle w:val="a3"/>
              <w:widowControl w:val="0"/>
              <w:spacing w:line="360" w:lineRule="auto"/>
              <w:ind w:firstLine="0"/>
              <w:rPr>
                <w:sz w:val="20"/>
                <w:szCs w:val="20"/>
              </w:rPr>
            </w:pPr>
            <w:r w:rsidRPr="00650F99">
              <w:rPr>
                <w:sz w:val="20"/>
                <w:szCs w:val="20"/>
              </w:rPr>
              <w:t xml:space="preserve">По способу предоставления </w:t>
            </w:r>
          </w:p>
        </w:tc>
        <w:tc>
          <w:tcPr>
            <w:tcW w:w="6000" w:type="dxa"/>
            <w:tcBorders>
              <w:top w:val="outset" w:sz="6" w:space="0" w:color="auto"/>
              <w:left w:val="outset" w:sz="6" w:space="0" w:color="auto"/>
              <w:bottom w:val="outset" w:sz="6" w:space="0" w:color="auto"/>
            </w:tcBorders>
          </w:tcPr>
          <w:p w:rsidR="0086550C" w:rsidRPr="00650F99" w:rsidRDefault="0086550C" w:rsidP="008A46CB">
            <w:pPr>
              <w:pStyle w:val="a3"/>
              <w:widowControl w:val="0"/>
              <w:spacing w:line="360" w:lineRule="auto"/>
              <w:ind w:firstLine="0"/>
              <w:rPr>
                <w:sz w:val="20"/>
                <w:szCs w:val="20"/>
              </w:rPr>
            </w:pPr>
            <w:r w:rsidRPr="00650F99">
              <w:rPr>
                <w:sz w:val="20"/>
                <w:szCs w:val="20"/>
              </w:rPr>
              <w:t xml:space="preserve">Целевые кредиты </w:t>
            </w:r>
          </w:p>
        </w:tc>
      </w:tr>
      <w:tr w:rsidR="0086550C" w:rsidRPr="00D57F91" w:rsidTr="00650F99">
        <w:tc>
          <w:tcPr>
            <w:tcW w:w="0" w:type="auto"/>
            <w:vMerge/>
            <w:tcBorders>
              <w:top w:val="outset" w:sz="6" w:space="0" w:color="auto"/>
              <w:bottom w:val="outset" w:sz="6" w:space="0" w:color="auto"/>
              <w:right w:val="outset" w:sz="6" w:space="0" w:color="auto"/>
            </w:tcBorders>
            <w:vAlign w:val="center"/>
          </w:tcPr>
          <w:p w:rsidR="0086550C" w:rsidRPr="00650F99" w:rsidRDefault="0086550C" w:rsidP="008A46CB">
            <w:pPr>
              <w:pStyle w:val="a3"/>
              <w:widowControl w:val="0"/>
              <w:spacing w:line="360" w:lineRule="auto"/>
              <w:ind w:firstLine="0"/>
              <w:rPr>
                <w:sz w:val="20"/>
                <w:szCs w:val="20"/>
              </w:rPr>
            </w:pPr>
          </w:p>
        </w:tc>
        <w:tc>
          <w:tcPr>
            <w:tcW w:w="0" w:type="auto"/>
            <w:vMerge/>
            <w:tcBorders>
              <w:top w:val="outset" w:sz="6" w:space="0" w:color="auto"/>
              <w:left w:val="outset" w:sz="6" w:space="0" w:color="auto"/>
              <w:bottom w:val="outset" w:sz="6" w:space="0" w:color="auto"/>
              <w:right w:val="outset" w:sz="6" w:space="0" w:color="auto"/>
            </w:tcBorders>
            <w:vAlign w:val="center"/>
          </w:tcPr>
          <w:p w:rsidR="0086550C" w:rsidRPr="00650F99" w:rsidRDefault="0086550C" w:rsidP="008A46CB">
            <w:pPr>
              <w:pStyle w:val="a3"/>
              <w:widowControl w:val="0"/>
              <w:spacing w:line="360" w:lineRule="auto"/>
              <w:ind w:firstLine="0"/>
              <w:rPr>
                <w:sz w:val="20"/>
                <w:szCs w:val="20"/>
              </w:rPr>
            </w:pPr>
          </w:p>
        </w:tc>
        <w:tc>
          <w:tcPr>
            <w:tcW w:w="6000" w:type="dxa"/>
            <w:tcBorders>
              <w:top w:val="outset" w:sz="6" w:space="0" w:color="auto"/>
              <w:left w:val="outset" w:sz="6" w:space="0" w:color="auto"/>
              <w:bottom w:val="outset" w:sz="6" w:space="0" w:color="auto"/>
            </w:tcBorders>
          </w:tcPr>
          <w:p w:rsidR="0086550C" w:rsidRPr="00650F99" w:rsidRDefault="0086550C" w:rsidP="008A46CB">
            <w:pPr>
              <w:pStyle w:val="a3"/>
              <w:widowControl w:val="0"/>
              <w:spacing w:line="360" w:lineRule="auto"/>
              <w:ind w:firstLine="0"/>
              <w:rPr>
                <w:sz w:val="20"/>
                <w:szCs w:val="20"/>
              </w:rPr>
            </w:pPr>
            <w:r w:rsidRPr="00650F99">
              <w:rPr>
                <w:sz w:val="20"/>
                <w:szCs w:val="20"/>
              </w:rPr>
              <w:t xml:space="preserve">Кредиты по овердрафту </w:t>
            </w:r>
          </w:p>
        </w:tc>
      </w:tr>
      <w:tr w:rsidR="0086550C" w:rsidRPr="00D57F91" w:rsidTr="00650F99">
        <w:tc>
          <w:tcPr>
            <w:tcW w:w="0" w:type="auto"/>
            <w:vMerge/>
            <w:tcBorders>
              <w:top w:val="outset" w:sz="6" w:space="0" w:color="auto"/>
              <w:bottom w:val="outset" w:sz="6" w:space="0" w:color="auto"/>
              <w:right w:val="outset" w:sz="6" w:space="0" w:color="auto"/>
            </w:tcBorders>
            <w:vAlign w:val="center"/>
          </w:tcPr>
          <w:p w:rsidR="0086550C" w:rsidRPr="00650F99" w:rsidRDefault="0086550C" w:rsidP="008A46CB">
            <w:pPr>
              <w:pStyle w:val="a3"/>
              <w:widowControl w:val="0"/>
              <w:spacing w:line="360" w:lineRule="auto"/>
              <w:ind w:firstLine="0"/>
              <w:rPr>
                <w:sz w:val="20"/>
                <w:szCs w:val="20"/>
              </w:rPr>
            </w:pPr>
          </w:p>
        </w:tc>
        <w:tc>
          <w:tcPr>
            <w:tcW w:w="0" w:type="auto"/>
            <w:vMerge/>
            <w:tcBorders>
              <w:top w:val="outset" w:sz="6" w:space="0" w:color="auto"/>
              <w:left w:val="outset" w:sz="6" w:space="0" w:color="auto"/>
              <w:bottom w:val="outset" w:sz="6" w:space="0" w:color="auto"/>
              <w:right w:val="outset" w:sz="6" w:space="0" w:color="auto"/>
            </w:tcBorders>
            <w:vAlign w:val="center"/>
          </w:tcPr>
          <w:p w:rsidR="0086550C" w:rsidRPr="00650F99" w:rsidRDefault="0086550C" w:rsidP="008A46CB">
            <w:pPr>
              <w:pStyle w:val="a3"/>
              <w:widowControl w:val="0"/>
              <w:spacing w:line="360" w:lineRule="auto"/>
              <w:ind w:firstLine="0"/>
              <w:rPr>
                <w:sz w:val="20"/>
                <w:szCs w:val="20"/>
              </w:rPr>
            </w:pPr>
          </w:p>
        </w:tc>
        <w:tc>
          <w:tcPr>
            <w:tcW w:w="6000" w:type="dxa"/>
            <w:tcBorders>
              <w:top w:val="outset" w:sz="6" w:space="0" w:color="auto"/>
              <w:left w:val="outset" w:sz="6" w:space="0" w:color="auto"/>
              <w:bottom w:val="outset" w:sz="6" w:space="0" w:color="auto"/>
            </w:tcBorders>
          </w:tcPr>
          <w:p w:rsidR="0086550C" w:rsidRPr="00650F99" w:rsidRDefault="0086550C" w:rsidP="008A46CB">
            <w:pPr>
              <w:pStyle w:val="a3"/>
              <w:widowControl w:val="0"/>
              <w:spacing w:line="360" w:lineRule="auto"/>
              <w:ind w:firstLine="0"/>
              <w:rPr>
                <w:sz w:val="20"/>
                <w:szCs w:val="20"/>
              </w:rPr>
            </w:pPr>
            <w:r w:rsidRPr="00650F99">
              <w:rPr>
                <w:sz w:val="20"/>
                <w:szCs w:val="20"/>
              </w:rPr>
              <w:t xml:space="preserve">Контокоррентные кредиты </w:t>
            </w:r>
          </w:p>
        </w:tc>
      </w:tr>
    </w:tbl>
    <w:p w:rsidR="0086550C" w:rsidRPr="00D57F91" w:rsidRDefault="0086550C" w:rsidP="008A46CB">
      <w:pPr>
        <w:pStyle w:val="a3"/>
        <w:widowControl w:val="0"/>
        <w:spacing w:line="360" w:lineRule="auto"/>
        <w:ind w:firstLine="709"/>
        <w:jc w:val="both"/>
        <w:rPr>
          <w:sz w:val="28"/>
          <w:szCs w:val="28"/>
        </w:rPr>
      </w:pPr>
      <w:r w:rsidRPr="00D57F91">
        <w:rPr>
          <w:sz w:val="28"/>
          <w:szCs w:val="28"/>
        </w:rPr>
        <w:t xml:space="preserve"> </w:t>
      </w:r>
    </w:p>
    <w:p w:rsidR="0086550C" w:rsidRPr="00D57F91" w:rsidRDefault="0086550C" w:rsidP="008A46CB">
      <w:pPr>
        <w:pStyle w:val="a3"/>
        <w:widowControl w:val="0"/>
        <w:spacing w:line="360" w:lineRule="auto"/>
        <w:ind w:firstLine="709"/>
        <w:jc w:val="both"/>
        <w:rPr>
          <w:sz w:val="28"/>
          <w:szCs w:val="28"/>
        </w:rPr>
      </w:pPr>
      <w:r w:rsidRPr="00D57F91">
        <w:rPr>
          <w:sz w:val="28"/>
          <w:szCs w:val="28"/>
        </w:rPr>
        <w:t xml:space="preserve">Предоставление банком денежных средств заемщикам осуществляется в следующем порядке: </w:t>
      </w:r>
    </w:p>
    <w:p w:rsidR="0086550C" w:rsidRPr="00D57F91" w:rsidRDefault="0086550C" w:rsidP="008A46CB">
      <w:pPr>
        <w:pStyle w:val="a3"/>
        <w:widowControl w:val="0"/>
        <w:spacing w:line="360" w:lineRule="auto"/>
        <w:ind w:firstLine="709"/>
        <w:jc w:val="both"/>
        <w:rPr>
          <w:sz w:val="28"/>
          <w:szCs w:val="28"/>
        </w:rPr>
      </w:pPr>
      <w:r w:rsidRPr="00D57F91">
        <w:rPr>
          <w:sz w:val="28"/>
          <w:szCs w:val="28"/>
        </w:rPr>
        <w:t xml:space="preserve">• юридическим лицам - только в безналичном порядке путем зачисления денежных средств на расчетный или корреспондентский; </w:t>
      </w:r>
    </w:p>
    <w:p w:rsidR="0086550C" w:rsidRPr="00D57F91" w:rsidRDefault="0086550C" w:rsidP="008A46CB">
      <w:pPr>
        <w:pStyle w:val="a3"/>
        <w:widowControl w:val="0"/>
        <w:spacing w:line="360" w:lineRule="auto"/>
        <w:ind w:firstLine="709"/>
        <w:jc w:val="both"/>
        <w:rPr>
          <w:sz w:val="28"/>
          <w:szCs w:val="28"/>
        </w:rPr>
      </w:pPr>
      <w:r w:rsidRPr="00D57F91">
        <w:rPr>
          <w:sz w:val="28"/>
          <w:szCs w:val="28"/>
        </w:rPr>
        <w:t xml:space="preserve">• физическим лицам - в безналичном порядке путем зачисления денежных средств на банковский счет. </w:t>
      </w:r>
    </w:p>
    <w:p w:rsidR="0086550C" w:rsidRPr="00D57F91" w:rsidRDefault="0086550C" w:rsidP="008A46CB">
      <w:pPr>
        <w:pStyle w:val="a3"/>
        <w:widowControl w:val="0"/>
        <w:spacing w:line="360" w:lineRule="auto"/>
        <w:ind w:firstLine="709"/>
        <w:jc w:val="both"/>
        <w:rPr>
          <w:sz w:val="28"/>
          <w:szCs w:val="28"/>
        </w:rPr>
      </w:pPr>
      <w:r w:rsidRPr="00D57F91">
        <w:rPr>
          <w:sz w:val="28"/>
          <w:szCs w:val="28"/>
        </w:rPr>
        <w:t xml:space="preserve">Предоставление банком денежных средств заемщикам-клиентам осуществляется следующими способами: </w:t>
      </w:r>
    </w:p>
    <w:p w:rsidR="0086550C" w:rsidRPr="00D57F91" w:rsidRDefault="0086550C" w:rsidP="008A46CB">
      <w:pPr>
        <w:pStyle w:val="a3"/>
        <w:widowControl w:val="0"/>
        <w:spacing w:line="360" w:lineRule="auto"/>
        <w:ind w:firstLine="709"/>
        <w:jc w:val="both"/>
        <w:rPr>
          <w:sz w:val="28"/>
          <w:szCs w:val="28"/>
        </w:rPr>
      </w:pPr>
      <w:r w:rsidRPr="00D57F91">
        <w:rPr>
          <w:sz w:val="28"/>
          <w:szCs w:val="28"/>
        </w:rPr>
        <w:t xml:space="preserve">• разовым зачислением денежных средств на банковские счета либо выдачей наличных денег; </w:t>
      </w:r>
    </w:p>
    <w:p w:rsidR="0086550C" w:rsidRPr="00D57F91" w:rsidRDefault="0086550C" w:rsidP="008A46CB">
      <w:pPr>
        <w:pStyle w:val="a3"/>
        <w:widowControl w:val="0"/>
        <w:spacing w:line="360" w:lineRule="auto"/>
        <w:ind w:firstLine="709"/>
        <w:jc w:val="both"/>
        <w:rPr>
          <w:sz w:val="28"/>
          <w:szCs w:val="28"/>
        </w:rPr>
      </w:pPr>
      <w:r w:rsidRPr="00D57F91">
        <w:rPr>
          <w:sz w:val="28"/>
          <w:szCs w:val="28"/>
        </w:rPr>
        <w:t xml:space="preserve">• открытием кредитной </w:t>
      </w:r>
      <w:r w:rsidR="002E58DD" w:rsidRPr="00D57F91">
        <w:rPr>
          <w:sz w:val="28"/>
          <w:szCs w:val="28"/>
        </w:rPr>
        <w:t>линии.</w:t>
      </w:r>
      <w:r w:rsidRPr="00D57F91">
        <w:rPr>
          <w:sz w:val="28"/>
          <w:szCs w:val="28"/>
        </w:rPr>
        <w:t xml:space="preserve"> </w:t>
      </w:r>
    </w:p>
    <w:p w:rsidR="00650F99" w:rsidRDefault="0086550C" w:rsidP="008A46CB">
      <w:pPr>
        <w:pStyle w:val="a3"/>
        <w:widowControl w:val="0"/>
        <w:spacing w:line="360" w:lineRule="auto"/>
        <w:ind w:firstLine="709"/>
        <w:jc w:val="both"/>
        <w:rPr>
          <w:sz w:val="28"/>
          <w:szCs w:val="28"/>
        </w:rPr>
      </w:pPr>
      <w:r w:rsidRPr="00D57F91">
        <w:rPr>
          <w:sz w:val="28"/>
          <w:szCs w:val="28"/>
        </w:rPr>
        <w:t>• кредитованием банком банковского счета клиента - заемщика (при недостаточности или отсутствии на нем денежных средств) и оплаты расчетных документов с банковского счета клиента - заемщика, если условиями договора банковского счета предусмотрено проведение указанной операции</w:t>
      </w:r>
      <w:r w:rsidR="00F42A3E" w:rsidRPr="00D57F91">
        <w:rPr>
          <w:sz w:val="28"/>
          <w:szCs w:val="28"/>
        </w:rPr>
        <w:t xml:space="preserve"> [2]</w:t>
      </w:r>
      <w:r w:rsidRPr="00D57F91">
        <w:rPr>
          <w:sz w:val="28"/>
          <w:szCs w:val="28"/>
        </w:rPr>
        <w:t xml:space="preserve">. </w:t>
      </w:r>
    </w:p>
    <w:p w:rsidR="00650F99" w:rsidRPr="00650F99" w:rsidRDefault="00FF4464" w:rsidP="008A46CB">
      <w:pPr>
        <w:pStyle w:val="1"/>
        <w:keepNext w:val="0"/>
        <w:widowControl w:val="0"/>
      </w:pPr>
      <w:r w:rsidRPr="00D57F91">
        <w:br w:type="page"/>
      </w:r>
      <w:bookmarkStart w:id="18" w:name="_Toc251657272"/>
      <w:r w:rsidRPr="00650F99">
        <w:t xml:space="preserve">4 </w:t>
      </w:r>
      <w:r w:rsidR="00C706E8" w:rsidRPr="00650F99">
        <w:t>Мультипликативное расширение</w:t>
      </w:r>
      <w:bookmarkEnd w:id="18"/>
      <w:r w:rsidR="00C706E8" w:rsidRPr="00650F99">
        <w:t xml:space="preserve"> </w:t>
      </w:r>
      <w:bookmarkStart w:id="19" w:name="_Toc251657273"/>
      <w:r w:rsidR="00C706E8" w:rsidRPr="00650F99">
        <w:t>банковских депозитов</w:t>
      </w:r>
      <w:bookmarkEnd w:id="19"/>
    </w:p>
    <w:p w:rsidR="00650F99" w:rsidRPr="00650F99" w:rsidRDefault="00650F99" w:rsidP="008A46CB">
      <w:pPr>
        <w:widowControl w:val="0"/>
        <w:spacing w:line="360" w:lineRule="auto"/>
      </w:pPr>
    </w:p>
    <w:p w:rsidR="00650F99" w:rsidRDefault="00DE1E00" w:rsidP="008A46CB">
      <w:pPr>
        <w:widowControl w:val="0"/>
        <w:spacing w:line="360" w:lineRule="auto"/>
        <w:ind w:firstLine="709"/>
        <w:jc w:val="both"/>
        <w:rPr>
          <w:sz w:val="28"/>
          <w:szCs w:val="28"/>
        </w:rPr>
      </w:pPr>
      <w:r w:rsidRPr="00D57F91">
        <w:rPr>
          <w:sz w:val="28"/>
          <w:szCs w:val="28"/>
        </w:rPr>
        <w:t>Регулирующий потенциал центрального банка ограничен. Рыночное хозяйство устроено так</w:t>
      </w:r>
      <w:r w:rsidR="00B34390" w:rsidRPr="00D57F91">
        <w:rPr>
          <w:sz w:val="28"/>
          <w:szCs w:val="28"/>
        </w:rPr>
        <w:t>,</w:t>
      </w:r>
      <w:r w:rsidRPr="00D57F91">
        <w:rPr>
          <w:sz w:val="28"/>
          <w:szCs w:val="28"/>
        </w:rPr>
        <w:t xml:space="preserve"> что центральный банк не полностью контролирует движение денежной массы. Дело в том, что в обращении находятся не только деньги, выпущенные центральным банком, но и деньги, "выработанные" коммерческими банками (прежде всего банковские чеки)</w:t>
      </w:r>
      <w:r w:rsidR="00F42A3E" w:rsidRPr="00D57F91">
        <w:rPr>
          <w:sz w:val="28"/>
          <w:szCs w:val="28"/>
        </w:rPr>
        <w:t xml:space="preserve"> [1]</w:t>
      </w:r>
      <w:r w:rsidRPr="00D57F91">
        <w:rPr>
          <w:sz w:val="28"/>
          <w:szCs w:val="28"/>
        </w:rPr>
        <w:t>.</w:t>
      </w:r>
    </w:p>
    <w:p w:rsidR="00650F99" w:rsidRDefault="00DE1E00" w:rsidP="008A46CB">
      <w:pPr>
        <w:widowControl w:val="0"/>
        <w:spacing w:line="360" w:lineRule="auto"/>
        <w:ind w:firstLine="709"/>
        <w:jc w:val="both"/>
        <w:rPr>
          <w:sz w:val="28"/>
          <w:szCs w:val="28"/>
        </w:rPr>
      </w:pPr>
      <w:r w:rsidRPr="00D57F91">
        <w:rPr>
          <w:sz w:val="28"/>
          <w:szCs w:val="28"/>
        </w:rPr>
        <w:t>Допустим, клиент положил в банк 5 млн. руб., получив соответствующую чековую книжку. Купив в магазине велосипед, он оплатил его чеком. Продавец велосипеда не несет чек в банк, обменивая его на рубли, а оплачивает им свои покупки. Банк, забрав 5 млн. руб., отдает их взаймы; если норма обязательных резервов составляет 20%, то кредит составляет 4 млн. руб. И это возможно, хотя на 5 млн. руб. "деньги" банком уже выданы в виде чековой книжки. Далее, получатель кредита в 4 млн. руб. может отнести их в другой банк и получить взамен чековую книжку на 4 млн. руб. Этот банк, в свою очередь, может выдать кредит на 3,2 млн. руб. и т.п. Вывод: первоначально "брошенные" центральном банком в обращение денежные купюры мультипликативно возрастают за счет денег, "производимых" коммерческими банками, причем во многом независимо от желания правительства. Поэтому государство, не будучи в состоянии прямо определять параметры денежного предложения, может лишь косвенными методами придавать денежной массе нужное направление. Одним из таких косвенных инструментов является установление резервных требований, от которых, в свою очередь, зависит величина депозитного мультипликатора.</w:t>
      </w:r>
    </w:p>
    <w:p w:rsidR="00650F99" w:rsidRDefault="00DE1E00" w:rsidP="008A46CB">
      <w:pPr>
        <w:widowControl w:val="0"/>
        <w:spacing w:line="360" w:lineRule="auto"/>
        <w:ind w:firstLine="709"/>
        <w:jc w:val="both"/>
        <w:rPr>
          <w:sz w:val="28"/>
          <w:szCs w:val="28"/>
        </w:rPr>
      </w:pPr>
      <w:r w:rsidRPr="00D57F91">
        <w:rPr>
          <w:sz w:val="28"/>
          <w:szCs w:val="28"/>
        </w:rPr>
        <w:t>Предположим теперь, что некий клиент положил в коммерческий банк 10 млн. руб. Центральный банк определил норму обязательных резервов в 10%. Остальные 9 млн. руб. коммерческий банк отдает в кредит. Получатель ссуды затем покупает товар на 9 млн. руб. Продавец этого товара отнесет вырученные деньги во второй банк, который создает дополнительно 8,1 млн. руб. и т.д. до бесконечно малой величины. В этом состоит мультипликативный эффект расширения банковских депозитов, рассчитываемый с учетом резервных требований центрального банка.</w:t>
      </w:r>
    </w:p>
    <w:p w:rsidR="00650F99" w:rsidRDefault="00DE1E00" w:rsidP="008A46CB">
      <w:pPr>
        <w:widowControl w:val="0"/>
        <w:spacing w:line="360" w:lineRule="auto"/>
        <w:ind w:firstLine="709"/>
        <w:jc w:val="both"/>
        <w:rPr>
          <w:sz w:val="28"/>
          <w:szCs w:val="28"/>
        </w:rPr>
      </w:pPr>
      <w:r w:rsidRPr="00D57F91">
        <w:rPr>
          <w:sz w:val="28"/>
          <w:szCs w:val="28"/>
        </w:rPr>
        <w:t>Количество созданных денег при этом = 10 млн. руб. + 9 млн. руб. + 8,1 млн. руб. + ... = 10 млн. руб. (1 + 0,9 + 0,9 + 0,9 + ... ) = 10 млн. руб. ( 1 / 1-0,9 ) = 10 млн. руб. х 10 = 100 млн. руб.</w:t>
      </w:r>
    </w:p>
    <w:p w:rsidR="00DE1E00" w:rsidRDefault="00DE1E00" w:rsidP="008A46CB">
      <w:pPr>
        <w:widowControl w:val="0"/>
        <w:spacing w:line="360" w:lineRule="auto"/>
        <w:ind w:firstLine="709"/>
        <w:jc w:val="both"/>
        <w:rPr>
          <w:sz w:val="28"/>
          <w:szCs w:val="28"/>
        </w:rPr>
      </w:pPr>
      <w:r w:rsidRPr="00D57F91">
        <w:rPr>
          <w:sz w:val="28"/>
          <w:szCs w:val="28"/>
        </w:rPr>
        <w:t>Депозитный мультипликатор (m) - числовой коэффициент, показывающий, во сколько раз возрастет или сократится денежная масса в результате увеличения или сокращения вкладов в банковскую систему (в широком смысле - в кредитную систему, включающую и страховые компании, пенсионные фонды и т.п.) на одну денежную единицу:</w:t>
      </w:r>
    </w:p>
    <w:p w:rsidR="00650F99" w:rsidRPr="00D57F91" w:rsidRDefault="00650F99" w:rsidP="008A46CB">
      <w:pPr>
        <w:widowControl w:val="0"/>
        <w:spacing w:line="360" w:lineRule="auto"/>
        <w:ind w:firstLine="709"/>
        <w:jc w:val="both"/>
        <w:rPr>
          <w:sz w:val="28"/>
          <w:szCs w:val="28"/>
        </w:rPr>
      </w:pPr>
    </w:p>
    <w:p w:rsidR="00DE1E00" w:rsidRDefault="00DE1E00" w:rsidP="008A46CB">
      <w:pPr>
        <w:widowControl w:val="0"/>
        <w:spacing w:line="360" w:lineRule="auto"/>
        <w:ind w:firstLine="709"/>
        <w:jc w:val="both"/>
        <w:rPr>
          <w:sz w:val="28"/>
          <w:szCs w:val="28"/>
        </w:rPr>
      </w:pPr>
      <w:r w:rsidRPr="00D57F91">
        <w:rPr>
          <w:sz w:val="28"/>
          <w:szCs w:val="28"/>
        </w:rPr>
        <w:t>m = 1/R х 100</w:t>
      </w:r>
    </w:p>
    <w:p w:rsidR="00650F99" w:rsidRPr="00D57F91" w:rsidRDefault="00650F99" w:rsidP="008A46CB">
      <w:pPr>
        <w:widowControl w:val="0"/>
        <w:spacing w:line="360" w:lineRule="auto"/>
        <w:ind w:firstLine="709"/>
        <w:jc w:val="both"/>
        <w:rPr>
          <w:sz w:val="28"/>
          <w:szCs w:val="28"/>
        </w:rPr>
      </w:pPr>
    </w:p>
    <w:p w:rsidR="00DE1E00" w:rsidRPr="00D57F91" w:rsidRDefault="00DE1E00" w:rsidP="008A46CB">
      <w:pPr>
        <w:widowControl w:val="0"/>
        <w:spacing w:line="360" w:lineRule="auto"/>
        <w:ind w:firstLine="709"/>
        <w:jc w:val="both"/>
        <w:rPr>
          <w:sz w:val="28"/>
          <w:szCs w:val="28"/>
        </w:rPr>
      </w:pPr>
      <w:r w:rsidRPr="00D57F91">
        <w:rPr>
          <w:sz w:val="28"/>
          <w:szCs w:val="28"/>
        </w:rPr>
        <w:t xml:space="preserve">где </w:t>
      </w:r>
    </w:p>
    <w:p w:rsidR="00DE1E00" w:rsidRPr="00D57F91" w:rsidRDefault="00DE1E00" w:rsidP="008A46CB">
      <w:pPr>
        <w:widowControl w:val="0"/>
        <w:spacing w:line="360" w:lineRule="auto"/>
        <w:ind w:firstLine="709"/>
        <w:jc w:val="both"/>
        <w:rPr>
          <w:sz w:val="28"/>
          <w:szCs w:val="28"/>
        </w:rPr>
      </w:pPr>
      <w:r w:rsidRPr="00D57F91">
        <w:rPr>
          <w:sz w:val="28"/>
          <w:szCs w:val="28"/>
        </w:rPr>
        <w:t>R - обязательная резервная норма.</w:t>
      </w:r>
    </w:p>
    <w:p w:rsidR="00DE1E00" w:rsidRPr="00D57F91" w:rsidRDefault="00DE1E00" w:rsidP="008A46CB">
      <w:pPr>
        <w:widowControl w:val="0"/>
        <w:spacing w:line="360" w:lineRule="auto"/>
        <w:ind w:firstLine="709"/>
        <w:jc w:val="both"/>
        <w:rPr>
          <w:sz w:val="28"/>
          <w:szCs w:val="28"/>
        </w:rPr>
      </w:pPr>
      <w:r w:rsidRPr="00D57F91">
        <w:rPr>
          <w:sz w:val="28"/>
          <w:szCs w:val="28"/>
        </w:rPr>
        <w:t>В нашем примере m = 1/10 х 100 = 10.</w:t>
      </w:r>
    </w:p>
    <w:p w:rsidR="00DE1E00" w:rsidRPr="00D57F91" w:rsidRDefault="00DE1E00" w:rsidP="008A46CB">
      <w:pPr>
        <w:widowControl w:val="0"/>
        <w:spacing w:line="360" w:lineRule="auto"/>
        <w:ind w:firstLine="709"/>
        <w:jc w:val="both"/>
        <w:rPr>
          <w:sz w:val="28"/>
          <w:szCs w:val="28"/>
        </w:rPr>
      </w:pPr>
      <w:r w:rsidRPr="00D57F91">
        <w:rPr>
          <w:sz w:val="28"/>
          <w:szCs w:val="28"/>
        </w:rPr>
        <w:t>Если резервная норма = 5%, то m = 20, если она = 20%, то m = 5.</w:t>
      </w:r>
    </w:p>
    <w:p w:rsidR="00DE1E00" w:rsidRDefault="00DE1E00" w:rsidP="008A46CB">
      <w:pPr>
        <w:widowControl w:val="0"/>
        <w:spacing w:line="360" w:lineRule="auto"/>
        <w:ind w:firstLine="709"/>
        <w:jc w:val="both"/>
        <w:rPr>
          <w:sz w:val="28"/>
          <w:szCs w:val="28"/>
        </w:rPr>
      </w:pPr>
      <w:r w:rsidRPr="00D57F91">
        <w:rPr>
          <w:sz w:val="28"/>
          <w:szCs w:val="28"/>
        </w:rPr>
        <w:t>В общем виде связь предложения денег (Мs) c денежной базой (В)</w:t>
      </w:r>
      <w:r w:rsidR="00B34390" w:rsidRPr="00D57F91">
        <w:rPr>
          <w:sz w:val="28"/>
          <w:szCs w:val="28"/>
        </w:rPr>
        <w:t xml:space="preserve"> </w:t>
      </w:r>
      <w:r w:rsidRPr="00D57F91">
        <w:rPr>
          <w:sz w:val="28"/>
          <w:szCs w:val="28"/>
        </w:rPr>
        <w:t>можно представить следующим образом:</w:t>
      </w:r>
    </w:p>
    <w:p w:rsidR="00650F99" w:rsidRPr="00D57F91" w:rsidRDefault="00650F99" w:rsidP="008A46CB">
      <w:pPr>
        <w:widowControl w:val="0"/>
        <w:spacing w:line="360" w:lineRule="auto"/>
        <w:ind w:firstLine="709"/>
        <w:jc w:val="both"/>
        <w:rPr>
          <w:sz w:val="28"/>
          <w:szCs w:val="28"/>
        </w:rPr>
      </w:pPr>
    </w:p>
    <w:p w:rsidR="00DE1E00" w:rsidRDefault="00DE1E00" w:rsidP="008A46CB">
      <w:pPr>
        <w:widowControl w:val="0"/>
        <w:spacing w:line="360" w:lineRule="auto"/>
        <w:ind w:firstLine="709"/>
        <w:jc w:val="both"/>
        <w:rPr>
          <w:sz w:val="28"/>
          <w:szCs w:val="28"/>
        </w:rPr>
      </w:pPr>
      <w:r w:rsidRPr="00D57F91">
        <w:rPr>
          <w:sz w:val="28"/>
          <w:szCs w:val="28"/>
        </w:rPr>
        <w:t>ΔMs = m x ΔB</w:t>
      </w:r>
    </w:p>
    <w:p w:rsidR="00650F99" w:rsidRPr="00D57F91" w:rsidRDefault="00650F99" w:rsidP="008A46CB">
      <w:pPr>
        <w:widowControl w:val="0"/>
        <w:spacing w:line="360" w:lineRule="auto"/>
        <w:ind w:firstLine="709"/>
        <w:jc w:val="both"/>
        <w:rPr>
          <w:sz w:val="28"/>
          <w:szCs w:val="28"/>
        </w:rPr>
      </w:pPr>
    </w:p>
    <w:p w:rsidR="00DE1E00" w:rsidRPr="00D57F91" w:rsidRDefault="00DE1E00" w:rsidP="008A46CB">
      <w:pPr>
        <w:widowControl w:val="0"/>
        <w:spacing w:line="360" w:lineRule="auto"/>
        <w:ind w:firstLine="709"/>
        <w:jc w:val="both"/>
        <w:rPr>
          <w:sz w:val="28"/>
          <w:szCs w:val="28"/>
        </w:rPr>
      </w:pPr>
      <w:r w:rsidRPr="00D57F91">
        <w:rPr>
          <w:sz w:val="28"/>
          <w:szCs w:val="28"/>
        </w:rPr>
        <w:t xml:space="preserve">где </w:t>
      </w:r>
    </w:p>
    <w:p w:rsidR="00DE1E00" w:rsidRPr="00D57F91" w:rsidRDefault="00DE1E00" w:rsidP="008A46CB">
      <w:pPr>
        <w:widowControl w:val="0"/>
        <w:spacing w:line="360" w:lineRule="auto"/>
        <w:ind w:firstLine="709"/>
        <w:jc w:val="both"/>
        <w:rPr>
          <w:sz w:val="28"/>
          <w:szCs w:val="28"/>
        </w:rPr>
      </w:pPr>
      <w:r w:rsidRPr="00D57F91">
        <w:rPr>
          <w:sz w:val="28"/>
          <w:szCs w:val="28"/>
        </w:rPr>
        <w:t xml:space="preserve">ΔMs - прирост предложения денег, </w:t>
      </w:r>
    </w:p>
    <w:p w:rsidR="00DE1E00" w:rsidRPr="00D57F91" w:rsidRDefault="00DE1E00" w:rsidP="008A46CB">
      <w:pPr>
        <w:widowControl w:val="0"/>
        <w:spacing w:line="360" w:lineRule="auto"/>
        <w:ind w:firstLine="709"/>
        <w:jc w:val="both"/>
        <w:rPr>
          <w:sz w:val="28"/>
          <w:szCs w:val="28"/>
        </w:rPr>
      </w:pPr>
      <w:r w:rsidRPr="00D57F91">
        <w:rPr>
          <w:sz w:val="28"/>
          <w:szCs w:val="28"/>
        </w:rPr>
        <w:t xml:space="preserve">ΔB - прирост денежной базы, </w:t>
      </w:r>
    </w:p>
    <w:p w:rsidR="00650F99" w:rsidRDefault="00DE1E00" w:rsidP="008A46CB">
      <w:pPr>
        <w:widowControl w:val="0"/>
        <w:spacing w:line="360" w:lineRule="auto"/>
        <w:ind w:firstLine="709"/>
        <w:jc w:val="both"/>
        <w:rPr>
          <w:sz w:val="28"/>
          <w:szCs w:val="28"/>
        </w:rPr>
      </w:pPr>
      <w:r w:rsidRPr="00D57F91">
        <w:rPr>
          <w:sz w:val="28"/>
          <w:szCs w:val="28"/>
        </w:rPr>
        <w:t>m - депозитный мультипликатор.</w:t>
      </w:r>
    </w:p>
    <w:p w:rsidR="00FF4464" w:rsidRPr="00D57F91" w:rsidRDefault="00DE1E00" w:rsidP="008A46CB">
      <w:pPr>
        <w:widowControl w:val="0"/>
        <w:spacing w:line="360" w:lineRule="auto"/>
        <w:ind w:firstLine="709"/>
        <w:jc w:val="both"/>
        <w:rPr>
          <w:sz w:val="28"/>
          <w:szCs w:val="28"/>
        </w:rPr>
      </w:pPr>
      <w:r w:rsidRPr="00D57F91">
        <w:rPr>
          <w:sz w:val="28"/>
          <w:szCs w:val="28"/>
        </w:rPr>
        <w:t>В реальной жизни банковский мультипликатор во многом зависит от так называемых "утечек" денег в систему текущего обращения: не все деньги, взятые в банках, возвращаются в кредитную систему в виде депозитов; часть их циркулирует в виде наличных. Например, если в какой-либо стране около 1/3 денежной массы приходится на наличные деньги, а 2/3 - на банковские депозиты, то при росте денег у населения в банк попадает лишь 2/3 этой суммы</w:t>
      </w:r>
      <w:r w:rsidR="00F42A3E" w:rsidRPr="00D57F91">
        <w:rPr>
          <w:sz w:val="28"/>
          <w:szCs w:val="28"/>
        </w:rPr>
        <w:t xml:space="preserve"> [9]</w:t>
      </w:r>
      <w:r w:rsidRPr="00D57F91">
        <w:rPr>
          <w:sz w:val="28"/>
          <w:szCs w:val="28"/>
        </w:rPr>
        <w:t xml:space="preserve">. </w:t>
      </w:r>
    </w:p>
    <w:p w:rsidR="00650F99" w:rsidRDefault="00FF4464" w:rsidP="008A46CB">
      <w:pPr>
        <w:pStyle w:val="1"/>
        <w:keepNext w:val="0"/>
        <w:widowControl w:val="0"/>
      </w:pPr>
      <w:r w:rsidRPr="00D57F91">
        <w:br w:type="page"/>
      </w:r>
      <w:bookmarkStart w:id="20" w:name="_Toc251657274"/>
      <w:r w:rsidR="00C706E8" w:rsidRPr="00D57F91">
        <w:t>Заключение</w:t>
      </w:r>
      <w:bookmarkEnd w:id="20"/>
    </w:p>
    <w:p w:rsidR="00650F99" w:rsidRPr="00650F99" w:rsidRDefault="00650F99" w:rsidP="008A46CB">
      <w:pPr>
        <w:widowControl w:val="0"/>
        <w:spacing w:line="360" w:lineRule="auto"/>
      </w:pPr>
    </w:p>
    <w:p w:rsidR="00650F99" w:rsidRDefault="007954A0" w:rsidP="008A46CB">
      <w:pPr>
        <w:widowControl w:val="0"/>
        <w:spacing w:line="360" w:lineRule="auto"/>
        <w:ind w:firstLine="709"/>
        <w:jc w:val="both"/>
        <w:rPr>
          <w:sz w:val="28"/>
          <w:szCs w:val="28"/>
        </w:rPr>
      </w:pPr>
      <w:r w:rsidRPr="00D57F91">
        <w:rPr>
          <w:sz w:val="28"/>
          <w:szCs w:val="28"/>
        </w:rPr>
        <w:t>Роль кредита характеризуется результатами его применения для экономики, государства и населения, а также особенностями методов, с помощью которых эти результаты достигаются.</w:t>
      </w:r>
    </w:p>
    <w:p w:rsidR="00650F99" w:rsidRDefault="007954A0" w:rsidP="008A46CB">
      <w:pPr>
        <w:widowControl w:val="0"/>
        <w:spacing w:line="360" w:lineRule="auto"/>
        <w:ind w:firstLine="709"/>
        <w:jc w:val="both"/>
        <w:rPr>
          <w:sz w:val="28"/>
          <w:szCs w:val="28"/>
        </w:rPr>
      </w:pPr>
      <w:r w:rsidRPr="00D57F91">
        <w:rPr>
          <w:sz w:val="28"/>
          <w:szCs w:val="28"/>
        </w:rPr>
        <w:t>Присущая кредитным отношениям возвратность средств в сочетании с взиманием платы за пользование средствами усиливают заинтересованность в экономии на размере привлекаемых средств и сроках их использования.</w:t>
      </w:r>
    </w:p>
    <w:p w:rsidR="00650F99" w:rsidRDefault="007954A0" w:rsidP="008A46CB">
      <w:pPr>
        <w:widowControl w:val="0"/>
        <w:spacing w:line="360" w:lineRule="auto"/>
        <w:ind w:firstLine="709"/>
        <w:jc w:val="both"/>
        <w:rPr>
          <w:sz w:val="28"/>
          <w:szCs w:val="28"/>
        </w:rPr>
      </w:pPr>
      <w:r w:rsidRPr="00D57F91">
        <w:rPr>
          <w:sz w:val="28"/>
          <w:szCs w:val="28"/>
        </w:rPr>
        <w:t>Отмеченная особенность кредитных отношений становится заметной при сравнении их с безвозвратным бюджетным финансированием, при котором практически отсутствует материальная заинтересованность в уменьшении сумм бюджетного финансирования, так как пользование ими - бесплатное.</w:t>
      </w:r>
    </w:p>
    <w:p w:rsidR="00650F99" w:rsidRDefault="007954A0" w:rsidP="008A46CB">
      <w:pPr>
        <w:widowControl w:val="0"/>
        <w:spacing w:line="360" w:lineRule="auto"/>
        <w:ind w:firstLine="709"/>
        <w:jc w:val="both"/>
        <w:rPr>
          <w:sz w:val="28"/>
          <w:szCs w:val="28"/>
        </w:rPr>
      </w:pPr>
      <w:r w:rsidRPr="00D57F91">
        <w:rPr>
          <w:sz w:val="28"/>
          <w:szCs w:val="28"/>
        </w:rPr>
        <w:t>Отмеченные особенности и, в частности, возвратность, срочность и платность способствуют повышению роли кредита в экономии ресурсов.</w:t>
      </w:r>
    </w:p>
    <w:p w:rsidR="00650F99" w:rsidRDefault="007954A0" w:rsidP="008A46CB">
      <w:pPr>
        <w:widowControl w:val="0"/>
        <w:spacing w:line="360" w:lineRule="auto"/>
        <w:ind w:firstLine="709"/>
        <w:jc w:val="both"/>
        <w:rPr>
          <w:sz w:val="28"/>
          <w:szCs w:val="28"/>
        </w:rPr>
      </w:pPr>
      <w:r w:rsidRPr="00D57F91">
        <w:rPr>
          <w:sz w:val="28"/>
          <w:szCs w:val="28"/>
        </w:rPr>
        <w:t>Результаты применения кредита важны и многообразны. Кредит, используемый для возвратного предоставления средств, влияет на процессы производства, реализации и потребления продукции и на сферу денежного оборота.</w:t>
      </w:r>
    </w:p>
    <w:p w:rsidR="00650F99" w:rsidRDefault="007954A0" w:rsidP="008A46CB">
      <w:pPr>
        <w:widowControl w:val="0"/>
        <w:spacing w:line="360" w:lineRule="auto"/>
        <w:ind w:firstLine="709"/>
        <w:jc w:val="both"/>
        <w:rPr>
          <w:sz w:val="28"/>
          <w:szCs w:val="28"/>
        </w:rPr>
      </w:pPr>
      <w:r w:rsidRPr="00D57F91">
        <w:rPr>
          <w:sz w:val="28"/>
          <w:szCs w:val="28"/>
        </w:rPr>
        <w:t xml:space="preserve">Роль кредита проявляется в результатах складывающихся при осуществлении различных видов его отношений, возникающих при коммерческом, банковском, потребительском, государственном и ипотечном кредитах. По каждому направлению влияния кредита доминирующее место занимает какой-либо вид </w:t>
      </w:r>
      <w:r w:rsidR="007E352A" w:rsidRPr="00D57F91">
        <w:rPr>
          <w:sz w:val="28"/>
          <w:szCs w:val="28"/>
        </w:rPr>
        <w:t>к</w:t>
      </w:r>
      <w:r w:rsidRPr="00D57F91">
        <w:rPr>
          <w:sz w:val="28"/>
          <w:szCs w:val="28"/>
        </w:rPr>
        <w:t xml:space="preserve">редитных отношений. </w:t>
      </w:r>
    </w:p>
    <w:p w:rsidR="00650F99" w:rsidRDefault="007954A0" w:rsidP="008A46CB">
      <w:pPr>
        <w:widowControl w:val="0"/>
        <w:spacing w:line="360" w:lineRule="auto"/>
        <w:ind w:firstLine="709"/>
        <w:jc w:val="both"/>
        <w:rPr>
          <w:sz w:val="28"/>
          <w:szCs w:val="28"/>
        </w:rPr>
      </w:pPr>
      <w:r w:rsidRPr="00D57F91">
        <w:rPr>
          <w:sz w:val="28"/>
          <w:szCs w:val="28"/>
        </w:rPr>
        <w:t>Напротив, банковское кредитование предполагает широкое использование привлеченных средств</w:t>
      </w:r>
      <w:r w:rsidR="007E352A" w:rsidRPr="00D57F91">
        <w:rPr>
          <w:sz w:val="28"/>
          <w:szCs w:val="28"/>
        </w:rPr>
        <w:t>.</w:t>
      </w:r>
    </w:p>
    <w:p w:rsidR="00650F99" w:rsidRDefault="007954A0" w:rsidP="008A46CB">
      <w:pPr>
        <w:widowControl w:val="0"/>
        <w:spacing w:line="360" w:lineRule="auto"/>
        <w:ind w:firstLine="709"/>
        <w:jc w:val="both"/>
        <w:rPr>
          <w:sz w:val="28"/>
          <w:szCs w:val="28"/>
        </w:rPr>
      </w:pPr>
      <w:r w:rsidRPr="00D57F91">
        <w:rPr>
          <w:sz w:val="28"/>
          <w:szCs w:val="28"/>
        </w:rPr>
        <w:t>Практически при применении государственного, потребительского, а также ипотечного кредитов, предоставляемых под залог недвижимого имущества и на сооружение такой недвижимости, как жилье, становится возможным перераспределение материальных ресурсов.</w:t>
      </w:r>
    </w:p>
    <w:p w:rsidR="00FF4464" w:rsidRPr="00D57F91" w:rsidRDefault="007954A0" w:rsidP="008A46CB">
      <w:pPr>
        <w:widowControl w:val="0"/>
        <w:spacing w:line="360" w:lineRule="auto"/>
        <w:ind w:firstLine="709"/>
        <w:jc w:val="both"/>
        <w:rPr>
          <w:sz w:val="28"/>
          <w:szCs w:val="28"/>
        </w:rPr>
      </w:pPr>
      <w:r w:rsidRPr="00D57F91">
        <w:rPr>
          <w:sz w:val="28"/>
          <w:szCs w:val="28"/>
        </w:rPr>
        <w:t xml:space="preserve">Все это свидетельствует о важности участия кредита в перераспределении материальных ресурсов. </w:t>
      </w:r>
    </w:p>
    <w:p w:rsidR="00C706E8" w:rsidRDefault="00650F99" w:rsidP="008A46CB">
      <w:pPr>
        <w:pStyle w:val="1"/>
        <w:keepNext w:val="0"/>
        <w:widowControl w:val="0"/>
      </w:pPr>
      <w:bookmarkStart w:id="21" w:name="_Toc251657275"/>
      <w:r>
        <w:br w:type="page"/>
      </w:r>
      <w:r w:rsidR="00C706E8" w:rsidRPr="00D57F91">
        <w:t>Литература</w:t>
      </w:r>
      <w:bookmarkEnd w:id="21"/>
    </w:p>
    <w:p w:rsidR="00650F99" w:rsidRPr="00650F99" w:rsidRDefault="00650F99" w:rsidP="008A46CB">
      <w:pPr>
        <w:widowControl w:val="0"/>
        <w:spacing w:line="360" w:lineRule="auto"/>
        <w:rPr>
          <w:sz w:val="28"/>
          <w:szCs w:val="28"/>
        </w:rPr>
      </w:pPr>
    </w:p>
    <w:p w:rsidR="00A05953" w:rsidRPr="00D57F91" w:rsidRDefault="00A05953" w:rsidP="008A46CB">
      <w:pPr>
        <w:widowControl w:val="0"/>
        <w:numPr>
          <w:ilvl w:val="0"/>
          <w:numId w:val="4"/>
        </w:numPr>
        <w:spacing w:line="360" w:lineRule="auto"/>
        <w:ind w:left="0" w:firstLine="0"/>
        <w:jc w:val="both"/>
        <w:rPr>
          <w:sz w:val="28"/>
          <w:szCs w:val="28"/>
        </w:rPr>
      </w:pPr>
      <w:r w:rsidRPr="00D57F91">
        <w:rPr>
          <w:sz w:val="28"/>
          <w:szCs w:val="28"/>
        </w:rPr>
        <w:t>Адекенов Т.М. Банки и фондовый рынок. М.: Издательство "Ось-89", 1997</w:t>
      </w:r>
    </w:p>
    <w:p w:rsidR="00A05953" w:rsidRPr="00D57F91" w:rsidRDefault="00A05953" w:rsidP="008A46CB">
      <w:pPr>
        <w:widowControl w:val="0"/>
        <w:numPr>
          <w:ilvl w:val="0"/>
          <w:numId w:val="4"/>
        </w:numPr>
        <w:spacing w:line="360" w:lineRule="auto"/>
        <w:ind w:left="0" w:firstLine="0"/>
        <w:jc w:val="both"/>
        <w:rPr>
          <w:sz w:val="28"/>
          <w:szCs w:val="28"/>
        </w:rPr>
      </w:pPr>
      <w:r w:rsidRPr="00D57F91">
        <w:rPr>
          <w:sz w:val="28"/>
          <w:szCs w:val="28"/>
        </w:rPr>
        <w:t>Банковское дело: Учебник. - 4-е изд., перераб. и доп./Под ред. проф. В.И.Колесникова, проф. Л.П.Кроливецкой. М.: Финансы и статистика, 1998</w:t>
      </w:r>
    </w:p>
    <w:p w:rsidR="00A05953" w:rsidRPr="00D57F91" w:rsidRDefault="00A05953" w:rsidP="008A46CB">
      <w:pPr>
        <w:widowControl w:val="0"/>
        <w:numPr>
          <w:ilvl w:val="0"/>
          <w:numId w:val="4"/>
        </w:numPr>
        <w:spacing w:line="360" w:lineRule="auto"/>
        <w:ind w:left="0" w:firstLine="0"/>
        <w:jc w:val="both"/>
        <w:rPr>
          <w:sz w:val="28"/>
          <w:szCs w:val="28"/>
        </w:rPr>
      </w:pPr>
      <w:r w:rsidRPr="00D57F91">
        <w:rPr>
          <w:sz w:val="28"/>
          <w:szCs w:val="28"/>
        </w:rPr>
        <w:t>Банковское дело: Учебник/ Под ред. О.И.Лаврушина. М.: Финансы и статистика, 1998</w:t>
      </w:r>
    </w:p>
    <w:p w:rsidR="00A05953" w:rsidRPr="00D57F91" w:rsidRDefault="00A05953" w:rsidP="008A46CB">
      <w:pPr>
        <w:widowControl w:val="0"/>
        <w:numPr>
          <w:ilvl w:val="0"/>
          <w:numId w:val="4"/>
        </w:numPr>
        <w:spacing w:line="360" w:lineRule="auto"/>
        <w:ind w:left="0" w:firstLine="0"/>
        <w:jc w:val="both"/>
        <w:rPr>
          <w:sz w:val="28"/>
          <w:szCs w:val="28"/>
        </w:rPr>
      </w:pPr>
      <w:r w:rsidRPr="00D57F91">
        <w:rPr>
          <w:sz w:val="28"/>
          <w:szCs w:val="28"/>
        </w:rPr>
        <w:t>Батракова Л.Г. Экономический анализ деятельности коммерческого банка: Учебник для вузов. М.: Издательская корпорация "Логос", 1998</w:t>
      </w:r>
    </w:p>
    <w:p w:rsidR="00A05953" w:rsidRPr="00D57F91" w:rsidRDefault="00A05953" w:rsidP="008A46CB">
      <w:pPr>
        <w:widowControl w:val="0"/>
        <w:numPr>
          <w:ilvl w:val="0"/>
          <w:numId w:val="4"/>
        </w:numPr>
        <w:spacing w:line="360" w:lineRule="auto"/>
        <w:ind w:left="0" w:firstLine="0"/>
        <w:jc w:val="both"/>
        <w:rPr>
          <w:sz w:val="28"/>
          <w:szCs w:val="28"/>
        </w:rPr>
      </w:pPr>
      <w:r w:rsidRPr="00D57F91">
        <w:rPr>
          <w:sz w:val="28"/>
          <w:szCs w:val="28"/>
        </w:rPr>
        <w:t>Колпакова Г.М. Финансы. Денежное обращение. Кредит: Учеб. Пособие. М.: Финансы и статистика, 2002</w:t>
      </w:r>
    </w:p>
    <w:p w:rsidR="00A05953" w:rsidRPr="00D57F91" w:rsidRDefault="00A05953" w:rsidP="008A46CB">
      <w:pPr>
        <w:widowControl w:val="0"/>
        <w:numPr>
          <w:ilvl w:val="0"/>
          <w:numId w:val="4"/>
        </w:numPr>
        <w:spacing w:line="360" w:lineRule="auto"/>
        <w:ind w:left="0" w:firstLine="0"/>
        <w:jc w:val="both"/>
        <w:rPr>
          <w:sz w:val="28"/>
          <w:szCs w:val="28"/>
        </w:rPr>
      </w:pPr>
      <w:r w:rsidRPr="00D57F91">
        <w:rPr>
          <w:sz w:val="28"/>
          <w:szCs w:val="28"/>
        </w:rPr>
        <w:t>Кредит: Учебник для вузов/ Л.А.Дробозина, Л.П.Окунева, Л.Д.Андросова и др.; Под ред. проф. Л.А.Дробозиной. М.: Финансы, ЮНИТИ, 1997</w:t>
      </w:r>
    </w:p>
    <w:p w:rsidR="00A05953" w:rsidRPr="00D57F91" w:rsidRDefault="00A05953" w:rsidP="008A46CB">
      <w:pPr>
        <w:widowControl w:val="0"/>
        <w:numPr>
          <w:ilvl w:val="0"/>
          <w:numId w:val="4"/>
        </w:numPr>
        <w:spacing w:line="360" w:lineRule="auto"/>
        <w:ind w:left="0" w:firstLine="0"/>
        <w:jc w:val="both"/>
        <w:rPr>
          <w:sz w:val="28"/>
          <w:szCs w:val="28"/>
        </w:rPr>
      </w:pPr>
      <w:r w:rsidRPr="00D57F91">
        <w:rPr>
          <w:sz w:val="28"/>
          <w:szCs w:val="28"/>
        </w:rPr>
        <w:t>Милехин Ю.В. Рынок сбережений. Социально-экономические механизмы привлечения сбережений населения в экономику России. - М.: Издательский Центр "Акционер", 2002</w:t>
      </w:r>
    </w:p>
    <w:p w:rsidR="00A05953" w:rsidRPr="00D57F91" w:rsidRDefault="00A05953" w:rsidP="008A46CB">
      <w:pPr>
        <w:widowControl w:val="0"/>
        <w:numPr>
          <w:ilvl w:val="0"/>
          <w:numId w:val="4"/>
        </w:numPr>
        <w:spacing w:line="360" w:lineRule="auto"/>
        <w:ind w:left="0" w:firstLine="0"/>
        <w:jc w:val="both"/>
        <w:rPr>
          <w:sz w:val="28"/>
          <w:szCs w:val="28"/>
        </w:rPr>
      </w:pPr>
      <w:r w:rsidRPr="00D57F91">
        <w:rPr>
          <w:sz w:val="28"/>
          <w:szCs w:val="28"/>
        </w:rPr>
        <w:t>Общая теория денег и кредита: Учебник/ Под ред. проф. Е.Ф.Жукова. - М.: Банки и биржи, ЮНИТИ, 1995</w:t>
      </w:r>
    </w:p>
    <w:p w:rsidR="00A05953" w:rsidRPr="00D57F91" w:rsidRDefault="00A05953" w:rsidP="008A46CB">
      <w:pPr>
        <w:widowControl w:val="0"/>
        <w:numPr>
          <w:ilvl w:val="0"/>
          <w:numId w:val="4"/>
        </w:numPr>
        <w:spacing w:line="360" w:lineRule="auto"/>
        <w:ind w:left="0" w:firstLine="0"/>
        <w:jc w:val="both"/>
        <w:rPr>
          <w:sz w:val="28"/>
          <w:szCs w:val="28"/>
        </w:rPr>
      </w:pPr>
      <w:r w:rsidRPr="00D57F91">
        <w:rPr>
          <w:sz w:val="28"/>
          <w:szCs w:val="28"/>
        </w:rPr>
        <w:t>Поляков В.П., Московкина Л.А. Основы денежного обращения и кредита: Учебное пособие. М.: ИНФА - М, 1995</w:t>
      </w:r>
    </w:p>
    <w:p w:rsidR="00A05953" w:rsidRPr="00D57F91" w:rsidRDefault="00A05953" w:rsidP="008A46CB">
      <w:pPr>
        <w:widowControl w:val="0"/>
        <w:numPr>
          <w:ilvl w:val="0"/>
          <w:numId w:val="4"/>
        </w:numPr>
        <w:spacing w:line="360" w:lineRule="auto"/>
        <w:ind w:left="0" w:firstLine="0"/>
        <w:jc w:val="both"/>
        <w:rPr>
          <w:sz w:val="28"/>
          <w:szCs w:val="28"/>
        </w:rPr>
      </w:pPr>
      <w:r w:rsidRPr="00D57F91">
        <w:rPr>
          <w:sz w:val="28"/>
          <w:szCs w:val="28"/>
        </w:rPr>
        <w:t>Усоскин В.М. Современный коммерческий банк. Управление и операции. М.: Все для вас, 1996</w:t>
      </w:r>
      <w:bookmarkStart w:id="22" w:name="_GoBack"/>
      <w:bookmarkEnd w:id="22"/>
    </w:p>
    <w:sectPr w:rsidR="00A05953" w:rsidRPr="00D57F91" w:rsidSect="00D57F91">
      <w:footerReference w:type="even" r:id="rId8"/>
      <w:pgSz w:w="11906" w:h="16838" w:code="9"/>
      <w:pgMar w:top="1134" w:right="850" w:bottom="1134"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9546B" w:rsidRDefault="00D9546B">
      <w:r>
        <w:separator/>
      </w:r>
    </w:p>
  </w:endnote>
  <w:endnote w:type="continuationSeparator" w:id="0">
    <w:p w:rsidR="00D9546B" w:rsidRDefault="00D9546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42A3E" w:rsidRDefault="00F42A3E" w:rsidP="000900A9">
    <w:pPr>
      <w:pStyle w:val="a6"/>
      <w:framePr w:wrap="around" w:vAnchor="text" w:hAnchor="margin" w:xAlign="right" w:y="1"/>
      <w:rPr>
        <w:rStyle w:val="a8"/>
      </w:rPr>
    </w:pPr>
  </w:p>
  <w:p w:rsidR="00F42A3E" w:rsidRDefault="00F42A3E" w:rsidP="00EB4121">
    <w:pPr>
      <w:pStyle w:val="a6"/>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9546B" w:rsidRDefault="00D9546B">
      <w:r>
        <w:separator/>
      </w:r>
    </w:p>
  </w:footnote>
  <w:footnote w:type="continuationSeparator" w:id="0">
    <w:p w:rsidR="00D9546B" w:rsidRDefault="00D9546B">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CAE1A98"/>
    <w:multiLevelType w:val="hybridMultilevel"/>
    <w:tmpl w:val="D2BADAE8"/>
    <w:lvl w:ilvl="0" w:tplc="0419000F">
      <w:start w:val="3"/>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
    <w:nsid w:val="33517350"/>
    <w:multiLevelType w:val="hybridMultilevel"/>
    <w:tmpl w:val="4D8C54E6"/>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
    <w:nsid w:val="584630C9"/>
    <w:multiLevelType w:val="multilevel"/>
    <w:tmpl w:val="A5B0FDB8"/>
    <w:lvl w:ilvl="0">
      <w:start w:val="3"/>
      <w:numFmt w:val="decimal"/>
      <w:lvlText w:val="%1."/>
      <w:lvlJc w:val="left"/>
      <w:pPr>
        <w:tabs>
          <w:tab w:val="num" w:pos="435"/>
        </w:tabs>
        <w:ind w:left="435" w:hanging="435"/>
      </w:pPr>
      <w:rPr>
        <w:rFonts w:cs="Times New Roman" w:hint="default"/>
      </w:rPr>
    </w:lvl>
    <w:lvl w:ilvl="1">
      <w:start w:val="4"/>
      <w:numFmt w:val="decimal"/>
      <w:lvlText w:val="%1.%2."/>
      <w:lvlJc w:val="left"/>
      <w:pPr>
        <w:tabs>
          <w:tab w:val="num" w:pos="1080"/>
        </w:tabs>
        <w:ind w:left="1080" w:hanging="720"/>
      </w:pPr>
      <w:rPr>
        <w:rFonts w:cs="Times New Roman" w:hint="default"/>
      </w:rPr>
    </w:lvl>
    <w:lvl w:ilvl="2">
      <w:start w:val="1"/>
      <w:numFmt w:val="decimal"/>
      <w:lvlText w:val="%1.%2.%3."/>
      <w:lvlJc w:val="left"/>
      <w:pPr>
        <w:tabs>
          <w:tab w:val="num" w:pos="1440"/>
        </w:tabs>
        <w:ind w:left="1440" w:hanging="720"/>
      </w:pPr>
      <w:rPr>
        <w:rFonts w:cs="Times New Roman" w:hint="default"/>
      </w:rPr>
    </w:lvl>
    <w:lvl w:ilvl="3">
      <w:start w:val="1"/>
      <w:numFmt w:val="decimal"/>
      <w:lvlText w:val="%1.%2.%3.%4."/>
      <w:lvlJc w:val="left"/>
      <w:pPr>
        <w:tabs>
          <w:tab w:val="num" w:pos="2160"/>
        </w:tabs>
        <w:ind w:left="2160" w:hanging="1080"/>
      </w:pPr>
      <w:rPr>
        <w:rFonts w:cs="Times New Roman" w:hint="default"/>
      </w:rPr>
    </w:lvl>
    <w:lvl w:ilvl="4">
      <w:start w:val="1"/>
      <w:numFmt w:val="decimal"/>
      <w:lvlText w:val="%1.%2.%3.%4.%5."/>
      <w:lvlJc w:val="left"/>
      <w:pPr>
        <w:tabs>
          <w:tab w:val="num" w:pos="2520"/>
        </w:tabs>
        <w:ind w:left="2520" w:hanging="1080"/>
      </w:pPr>
      <w:rPr>
        <w:rFonts w:cs="Times New Roman" w:hint="default"/>
      </w:rPr>
    </w:lvl>
    <w:lvl w:ilvl="5">
      <w:start w:val="1"/>
      <w:numFmt w:val="decimal"/>
      <w:lvlText w:val="%1.%2.%3.%4.%5.%6."/>
      <w:lvlJc w:val="left"/>
      <w:pPr>
        <w:tabs>
          <w:tab w:val="num" w:pos="3240"/>
        </w:tabs>
        <w:ind w:left="3240" w:hanging="1440"/>
      </w:pPr>
      <w:rPr>
        <w:rFonts w:cs="Times New Roman" w:hint="default"/>
      </w:rPr>
    </w:lvl>
    <w:lvl w:ilvl="6">
      <w:start w:val="1"/>
      <w:numFmt w:val="decimal"/>
      <w:lvlText w:val="%1.%2.%3.%4.%5.%6.%7."/>
      <w:lvlJc w:val="left"/>
      <w:pPr>
        <w:tabs>
          <w:tab w:val="num" w:pos="3960"/>
        </w:tabs>
        <w:ind w:left="3960" w:hanging="1800"/>
      </w:pPr>
      <w:rPr>
        <w:rFonts w:cs="Times New Roman" w:hint="default"/>
      </w:rPr>
    </w:lvl>
    <w:lvl w:ilvl="7">
      <w:start w:val="1"/>
      <w:numFmt w:val="decimal"/>
      <w:lvlText w:val="%1.%2.%3.%4.%5.%6.%7.%8."/>
      <w:lvlJc w:val="left"/>
      <w:pPr>
        <w:tabs>
          <w:tab w:val="num" w:pos="4320"/>
        </w:tabs>
        <w:ind w:left="4320" w:hanging="1800"/>
      </w:pPr>
      <w:rPr>
        <w:rFonts w:cs="Times New Roman" w:hint="default"/>
      </w:rPr>
    </w:lvl>
    <w:lvl w:ilvl="8">
      <w:start w:val="1"/>
      <w:numFmt w:val="decimal"/>
      <w:lvlText w:val="%1.%2.%3.%4.%5.%6.%7.%8.%9."/>
      <w:lvlJc w:val="left"/>
      <w:pPr>
        <w:tabs>
          <w:tab w:val="num" w:pos="5040"/>
        </w:tabs>
        <w:ind w:left="5040" w:hanging="2160"/>
      </w:pPr>
      <w:rPr>
        <w:rFonts w:cs="Times New Roman" w:hint="default"/>
      </w:rPr>
    </w:lvl>
  </w:abstractNum>
  <w:abstractNum w:abstractNumId="3">
    <w:nsid w:val="73804C0E"/>
    <w:multiLevelType w:val="hybridMultilevel"/>
    <w:tmpl w:val="B0D2E9A0"/>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num w:numId="1">
    <w:abstractNumId w:val="3"/>
  </w:num>
  <w:num w:numId="2">
    <w:abstractNumId w:val="0"/>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hyphenationZone w:val="142"/>
  <w:doNotHyphenateCaps/>
  <w:drawingGridHorizontalSpacing w:val="12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A7FAF"/>
    <w:rsid w:val="000548F4"/>
    <w:rsid w:val="000900A9"/>
    <w:rsid w:val="000C2E9E"/>
    <w:rsid w:val="0011460D"/>
    <w:rsid w:val="001310CE"/>
    <w:rsid w:val="00153DD1"/>
    <w:rsid w:val="00191E8E"/>
    <w:rsid w:val="00241981"/>
    <w:rsid w:val="002A7FAF"/>
    <w:rsid w:val="002E58DD"/>
    <w:rsid w:val="00341E38"/>
    <w:rsid w:val="003C04E0"/>
    <w:rsid w:val="003D4CCA"/>
    <w:rsid w:val="003E21FE"/>
    <w:rsid w:val="0047146E"/>
    <w:rsid w:val="00515A35"/>
    <w:rsid w:val="005D64CD"/>
    <w:rsid w:val="005F46D0"/>
    <w:rsid w:val="00601D87"/>
    <w:rsid w:val="00650F99"/>
    <w:rsid w:val="006565E5"/>
    <w:rsid w:val="006668DA"/>
    <w:rsid w:val="007954A0"/>
    <w:rsid w:val="007B6C06"/>
    <w:rsid w:val="007D02F8"/>
    <w:rsid w:val="007D3917"/>
    <w:rsid w:val="007E352A"/>
    <w:rsid w:val="008015FA"/>
    <w:rsid w:val="008351FA"/>
    <w:rsid w:val="0083676E"/>
    <w:rsid w:val="0086550C"/>
    <w:rsid w:val="008664BD"/>
    <w:rsid w:val="008A46CB"/>
    <w:rsid w:val="008C766D"/>
    <w:rsid w:val="00916063"/>
    <w:rsid w:val="009B02E0"/>
    <w:rsid w:val="009B2891"/>
    <w:rsid w:val="009B686D"/>
    <w:rsid w:val="009C4560"/>
    <w:rsid w:val="00A01F17"/>
    <w:rsid w:val="00A05953"/>
    <w:rsid w:val="00A225F5"/>
    <w:rsid w:val="00A27AAC"/>
    <w:rsid w:val="00A61AB2"/>
    <w:rsid w:val="00B34390"/>
    <w:rsid w:val="00B43404"/>
    <w:rsid w:val="00BA0712"/>
    <w:rsid w:val="00C706E8"/>
    <w:rsid w:val="00C72330"/>
    <w:rsid w:val="00C75F94"/>
    <w:rsid w:val="00D23135"/>
    <w:rsid w:val="00D57F91"/>
    <w:rsid w:val="00D642E7"/>
    <w:rsid w:val="00D9546B"/>
    <w:rsid w:val="00DE1E00"/>
    <w:rsid w:val="00E82704"/>
    <w:rsid w:val="00E86602"/>
    <w:rsid w:val="00EB4121"/>
    <w:rsid w:val="00F42A3E"/>
    <w:rsid w:val="00FB059F"/>
    <w:rsid w:val="00FE767A"/>
    <w:rsid w:val="00FF1058"/>
    <w:rsid w:val="00FF4464"/>
    <w:rsid w:val="00FF615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7"/>
    <o:shapelayout v:ext="edit">
      <o:idmap v:ext="edit" data="1"/>
    </o:shapelayout>
  </w:shapeDefaults>
  <w:decimalSymbol w:val=","/>
  <w:listSeparator w:val=";"/>
  <w14:defaultImageDpi w14:val="0"/>
  <w15:chartTrackingRefBased/>
  <w15:docId w15:val="{2365FD0A-B4BC-47ED-8C6A-ABEAF45464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Web)"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1">
    <w:name w:val="heading 1"/>
    <w:basedOn w:val="a"/>
    <w:next w:val="a"/>
    <w:link w:val="10"/>
    <w:autoRedefine/>
    <w:uiPriority w:val="9"/>
    <w:qFormat/>
    <w:rsid w:val="00650F99"/>
    <w:pPr>
      <w:keepNext/>
      <w:spacing w:line="360" w:lineRule="auto"/>
      <w:ind w:firstLine="709"/>
      <w:jc w:val="center"/>
      <w:outlineLvl w:val="0"/>
    </w:pPr>
    <w:rPr>
      <w:b/>
      <w:sz w:val="28"/>
      <w:szCs w:val="28"/>
    </w:rPr>
  </w:style>
  <w:style w:type="paragraph" w:styleId="2">
    <w:name w:val="heading 2"/>
    <w:basedOn w:val="a"/>
    <w:next w:val="a"/>
    <w:link w:val="20"/>
    <w:autoRedefine/>
    <w:uiPriority w:val="9"/>
    <w:qFormat/>
    <w:rsid w:val="00650F99"/>
    <w:pPr>
      <w:keepNext/>
      <w:spacing w:line="360" w:lineRule="auto"/>
      <w:ind w:firstLine="709"/>
      <w:jc w:val="center"/>
      <w:outlineLvl w:val="1"/>
    </w:pPr>
    <w:rPr>
      <w:b/>
      <w:sz w:val="28"/>
      <w:szCs w:val="28"/>
    </w:rPr>
  </w:style>
  <w:style w:type="paragraph" w:styleId="3">
    <w:name w:val="heading 3"/>
    <w:basedOn w:val="a"/>
    <w:next w:val="a"/>
    <w:link w:val="30"/>
    <w:uiPriority w:val="9"/>
    <w:qFormat/>
    <w:rsid w:val="00C706E8"/>
    <w:pPr>
      <w:keepNext/>
      <w:spacing w:before="240" w:after="60"/>
      <w:outlineLvl w:val="2"/>
    </w:pPr>
    <w:rPr>
      <w:rFonts w:ascii="Arial" w:hAnsi="Arial" w:cs="Arial"/>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sid w:val="00650F99"/>
    <w:rPr>
      <w:rFonts w:cs="Times New Roman"/>
      <w:b/>
      <w:sz w:val="28"/>
      <w:szCs w:val="28"/>
    </w:rPr>
  </w:style>
  <w:style w:type="character" w:customStyle="1" w:styleId="20">
    <w:name w:val="Заголовок 2 Знак"/>
    <w:link w:val="2"/>
    <w:uiPriority w:val="9"/>
    <w:locked/>
    <w:rsid w:val="00650F99"/>
    <w:rPr>
      <w:rFonts w:cs="Times New Roman"/>
      <w:b/>
      <w:sz w:val="28"/>
      <w:szCs w:val="28"/>
    </w:rPr>
  </w:style>
  <w:style w:type="character" w:customStyle="1" w:styleId="30">
    <w:name w:val="Заголовок 3 Знак"/>
    <w:link w:val="3"/>
    <w:uiPriority w:val="9"/>
    <w:semiHidden/>
    <w:locked/>
    <w:rPr>
      <w:rFonts w:ascii="Cambria" w:eastAsia="Times New Roman" w:hAnsi="Cambria" w:cs="Times New Roman"/>
      <w:b/>
      <w:bCs/>
      <w:sz w:val="26"/>
      <w:szCs w:val="26"/>
    </w:rPr>
  </w:style>
  <w:style w:type="paragraph" w:styleId="a3">
    <w:name w:val="Normal (Web)"/>
    <w:basedOn w:val="a"/>
    <w:uiPriority w:val="99"/>
    <w:rsid w:val="00C706E8"/>
    <w:pPr>
      <w:ind w:firstLine="400"/>
    </w:pPr>
    <w:rPr>
      <w:color w:val="000000"/>
    </w:rPr>
  </w:style>
  <w:style w:type="paragraph" w:customStyle="1" w:styleId="style1">
    <w:name w:val="style1"/>
    <w:basedOn w:val="a"/>
    <w:rsid w:val="0011460D"/>
    <w:pPr>
      <w:spacing w:before="100" w:beforeAutospacing="1" w:after="100" w:afterAutospacing="1"/>
    </w:pPr>
  </w:style>
  <w:style w:type="character" w:styleId="a4">
    <w:name w:val="Strong"/>
    <w:uiPriority w:val="22"/>
    <w:qFormat/>
    <w:rsid w:val="0011460D"/>
    <w:rPr>
      <w:rFonts w:cs="Times New Roman"/>
      <w:b/>
      <w:bCs/>
    </w:rPr>
  </w:style>
  <w:style w:type="paragraph" w:styleId="11">
    <w:name w:val="toc 1"/>
    <w:basedOn w:val="a"/>
    <w:next w:val="a"/>
    <w:autoRedefine/>
    <w:uiPriority w:val="39"/>
    <w:semiHidden/>
    <w:rsid w:val="00650F99"/>
    <w:pPr>
      <w:tabs>
        <w:tab w:val="right" w:leader="dot" w:pos="9345"/>
      </w:tabs>
      <w:spacing w:line="360" w:lineRule="auto"/>
      <w:ind w:firstLine="709"/>
      <w:jc w:val="center"/>
    </w:pPr>
    <w:rPr>
      <w:b/>
      <w:sz w:val="28"/>
      <w:szCs w:val="28"/>
    </w:rPr>
  </w:style>
  <w:style w:type="paragraph" w:styleId="21">
    <w:name w:val="toc 2"/>
    <w:basedOn w:val="a"/>
    <w:next w:val="a"/>
    <w:autoRedefine/>
    <w:uiPriority w:val="39"/>
    <w:semiHidden/>
    <w:rsid w:val="00FE767A"/>
    <w:pPr>
      <w:ind w:left="240"/>
    </w:pPr>
  </w:style>
  <w:style w:type="character" w:styleId="a5">
    <w:name w:val="Hyperlink"/>
    <w:uiPriority w:val="99"/>
    <w:rsid w:val="00FE767A"/>
    <w:rPr>
      <w:rFonts w:cs="Times New Roman"/>
      <w:color w:val="0000FF"/>
      <w:u w:val="single"/>
    </w:rPr>
  </w:style>
  <w:style w:type="paragraph" w:styleId="a6">
    <w:name w:val="footer"/>
    <w:basedOn w:val="a"/>
    <w:link w:val="a7"/>
    <w:uiPriority w:val="99"/>
    <w:rsid w:val="00EB4121"/>
    <w:pPr>
      <w:tabs>
        <w:tab w:val="center" w:pos="4677"/>
        <w:tab w:val="right" w:pos="9355"/>
      </w:tabs>
    </w:pPr>
  </w:style>
  <w:style w:type="character" w:customStyle="1" w:styleId="a7">
    <w:name w:val="Нижний колонтитул Знак"/>
    <w:link w:val="a6"/>
    <w:uiPriority w:val="99"/>
    <w:semiHidden/>
    <w:locked/>
    <w:rPr>
      <w:rFonts w:cs="Times New Roman"/>
      <w:sz w:val="24"/>
      <w:szCs w:val="24"/>
    </w:rPr>
  </w:style>
  <w:style w:type="character" w:styleId="a8">
    <w:name w:val="page number"/>
    <w:uiPriority w:val="99"/>
    <w:rsid w:val="00EB4121"/>
    <w:rPr>
      <w:rFonts w:cs="Times New Roman"/>
    </w:rPr>
  </w:style>
  <w:style w:type="paragraph" w:styleId="a9">
    <w:name w:val="header"/>
    <w:basedOn w:val="a"/>
    <w:link w:val="aa"/>
    <w:uiPriority w:val="99"/>
    <w:rsid w:val="008A46CB"/>
    <w:pPr>
      <w:tabs>
        <w:tab w:val="center" w:pos="4677"/>
        <w:tab w:val="right" w:pos="9355"/>
      </w:tabs>
    </w:pPr>
  </w:style>
  <w:style w:type="character" w:customStyle="1" w:styleId="aa">
    <w:name w:val="Верхний колонтитул Знак"/>
    <w:link w:val="a9"/>
    <w:uiPriority w:val="99"/>
    <w:locked/>
    <w:rsid w:val="008A46CB"/>
    <w:rPr>
      <w:rFonts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97464324">
      <w:marLeft w:val="0"/>
      <w:marRight w:val="0"/>
      <w:marTop w:val="0"/>
      <w:marBottom w:val="0"/>
      <w:divBdr>
        <w:top w:val="none" w:sz="0" w:space="0" w:color="auto"/>
        <w:left w:val="none" w:sz="0" w:space="0" w:color="auto"/>
        <w:bottom w:val="none" w:sz="0" w:space="0" w:color="auto"/>
        <w:right w:val="none" w:sz="0" w:space="0" w:color="auto"/>
      </w:divBdr>
      <w:divsChild>
        <w:div w:id="697464327">
          <w:marLeft w:val="0"/>
          <w:marRight w:val="0"/>
          <w:marTop w:val="0"/>
          <w:marBottom w:val="0"/>
          <w:divBdr>
            <w:top w:val="none" w:sz="0" w:space="0" w:color="auto"/>
            <w:left w:val="none" w:sz="0" w:space="0" w:color="auto"/>
            <w:bottom w:val="none" w:sz="0" w:space="0" w:color="auto"/>
            <w:right w:val="none" w:sz="0" w:space="0" w:color="auto"/>
          </w:divBdr>
          <w:divsChild>
            <w:div w:id="6974643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7464325">
      <w:marLeft w:val="0"/>
      <w:marRight w:val="0"/>
      <w:marTop w:val="0"/>
      <w:marBottom w:val="0"/>
      <w:divBdr>
        <w:top w:val="none" w:sz="0" w:space="0" w:color="auto"/>
        <w:left w:val="none" w:sz="0" w:space="0" w:color="auto"/>
        <w:bottom w:val="none" w:sz="0" w:space="0" w:color="auto"/>
        <w:right w:val="none" w:sz="0" w:space="0" w:color="auto"/>
      </w:divBdr>
    </w:div>
    <w:div w:id="697464328">
      <w:marLeft w:val="0"/>
      <w:marRight w:val="0"/>
      <w:marTop w:val="0"/>
      <w:marBottom w:val="0"/>
      <w:divBdr>
        <w:top w:val="none" w:sz="0" w:space="0" w:color="auto"/>
        <w:left w:val="none" w:sz="0" w:space="0" w:color="auto"/>
        <w:bottom w:val="none" w:sz="0" w:space="0" w:color="auto"/>
        <w:right w:val="none" w:sz="0" w:space="0" w:color="auto"/>
      </w:divBdr>
    </w:div>
    <w:div w:id="697464329">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6488</Words>
  <Characters>36983</Characters>
  <Application>Microsoft Office Word</Application>
  <DocSecurity>0</DocSecurity>
  <Lines>308</Lines>
  <Paragraphs>86</Paragraphs>
  <ScaleCrop>false</ScaleCrop>
  <HeadingPairs>
    <vt:vector size="2" baseType="variant">
      <vt:variant>
        <vt:lpstr>Название</vt:lpstr>
      </vt:variant>
      <vt:variant>
        <vt:i4>1</vt:i4>
      </vt:variant>
    </vt:vector>
  </HeadingPairs>
  <TitlesOfParts>
    <vt:vector size="1" baseType="lpstr">
      <vt:lpstr/>
    </vt:vector>
  </TitlesOfParts>
  <Company>Организация</Company>
  <LinksUpToDate>false</LinksUpToDate>
  <CharactersWithSpaces>43385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SamLab.ws</dc:creator>
  <cp:keywords/>
  <dc:description/>
  <cp:lastModifiedBy>admin</cp:lastModifiedBy>
  <cp:revision>2</cp:revision>
  <dcterms:created xsi:type="dcterms:W3CDTF">2014-03-01T15:53:00Z</dcterms:created>
  <dcterms:modified xsi:type="dcterms:W3CDTF">2014-03-01T15:53:00Z</dcterms:modified>
</cp:coreProperties>
</file>