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A61" w:rsidRPr="00FF73EA" w:rsidRDefault="008E3392" w:rsidP="0076495A">
      <w:pPr>
        <w:spacing w:after="0" w:line="360" w:lineRule="auto"/>
        <w:ind w:firstLine="709"/>
        <w:jc w:val="center"/>
      </w:pPr>
      <w:bookmarkStart w:id="0" w:name="_Toc213171122"/>
      <w:r w:rsidRPr="00FF73EA">
        <w:t>Министерство образования и науки Российской Федерации</w:t>
      </w:r>
    </w:p>
    <w:p w:rsidR="00F70A61" w:rsidRPr="00FF73EA" w:rsidRDefault="00F70A61" w:rsidP="0076495A">
      <w:pPr>
        <w:spacing w:after="0" w:line="360" w:lineRule="auto"/>
        <w:ind w:firstLine="709"/>
        <w:jc w:val="center"/>
      </w:pPr>
      <w:r w:rsidRPr="00FF73EA">
        <w:t>Санкт–</w:t>
      </w:r>
      <w:r w:rsidR="008E3392" w:rsidRPr="00FF73EA">
        <w:t>Петербургский государственный университет сервиса и экономики</w:t>
      </w:r>
    </w:p>
    <w:p w:rsidR="00F70A61" w:rsidRPr="00FF73EA" w:rsidRDefault="00F70A61" w:rsidP="0076495A">
      <w:pPr>
        <w:spacing w:after="0" w:line="360" w:lineRule="auto"/>
        <w:ind w:firstLine="709"/>
        <w:jc w:val="center"/>
      </w:pPr>
      <w:r w:rsidRPr="00FF73EA">
        <w:t>ИНСТИТУТ СЕРВИСА АВТОТРАНСПОРТА, КОММУНАЛЬНОЙ И БЫТОВОЙ ТЕХНИКИ</w:t>
      </w:r>
    </w:p>
    <w:p w:rsidR="00F70A61" w:rsidRPr="00FF73EA" w:rsidRDefault="008E3392" w:rsidP="0076495A">
      <w:pPr>
        <w:spacing w:after="0" w:line="360" w:lineRule="auto"/>
        <w:ind w:firstLine="709"/>
        <w:jc w:val="center"/>
      </w:pPr>
      <w:r w:rsidRPr="00FF73EA">
        <w:t>Кафедра «</w:t>
      </w:r>
      <w:r w:rsidR="00F70A61" w:rsidRPr="00FF73EA">
        <w:t>СЕРВИС ТОРГОВОГО ОБОРУДОВАНИЯ И БЫТОВОЙ ТЕХНИКИ</w:t>
      </w:r>
      <w:r w:rsidRPr="00FF73EA">
        <w:t>»</w:t>
      </w:r>
    </w:p>
    <w:p w:rsidR="00AC5936" w:rsidRPr="00FF73EA" w:rsidRDefault="00AC5936" w:rsidP="0076495A">
      <w:pPr>
        <w:spacing w:after="0" w:line="360" w:lineRule="auto"/>
        <w:ind w:firstLine="709"/>
        <w:jc w:val="center"/>
      </w:pPr>
    </w:p>
    <w:p w:rsidR="00F70A61" w:rsidRPr="00FF73EA" w:rsidRDefault="00F70A61" w:rsidP="0076495A">
      <w:pPr>
        <w:spacing w:after="0" w:line="360" w:lineRule="auto"/>
        <w:ind w:firstLine="709"/>
        <w:jc w:val="center"/>
      </w:pPr>
    </w:p>
    <w:p w:rsidR="00AC5936" w:rsidRPr="00FF73EA" w:rsidRDefault="00AC5936" w:rsidP="0076495A">
      <w:pPr>
        <w:spacing w:after="0" w:line="360" w:lineRule="auto"/>
        <w:ind w:firstLine="709"/>
        <w:jc w:val="center"/>
      </w:pPr>
    </w:p>
    <w:p w:rsidR="006975AE" w:rsidRPr="00FF73EA" w:rsidRDefault="006975AE" w:rsidP="0076495A">
      <w:pPr>
        <w:spacing w:after="0" w:line="360" w:lineRule="auto"/>
        <w:ind w:firstLine="709"/>
        <w:jc w:val="center"/>
      </w:pPr>
    </w:p>
    <w:p w:rsidR="006975AE" w:rsidRPr="00FF73EA" w:rsidRDefault="006975AE" w:rsidP="0076495A">
      <w:pPr>
        <w:spacing w:after="0" w:line="360" w:lineRule="auto"/>
        <w:ind w:firstLine="709"/>
        <w:jc w:val="center"/>
      </w:pPr>
    </w:p>
    <w:p w:rsidR="006975AE" w:rsidRPr="00FF73EA" w:rsidRDefault="006975AE" w:rsidP="0076495A">
      <w:pPr>
        <w:spacing w:after="0" w:line="360" w:lineRule="auto"/>
        <w:ind w:firstLine="709"/>
        <w:jc w:val="center"/>
      </w:pPr>
    </w:p>
    <w:p w:rsidR="006975AE" w:rsidRPr="00FF73EA" w:rsidRDefault="006975AE" w:rsidP="0076495A">
      <w:pPr>
        <w:spacing w:after="0" w:line="360" w:lineRule="auto"/>
        <w:ind w:firstLine="709"/>
        <w:jc w:val="center"/>
      </w:pPr>
    </w:p>
    <w:p w:rsidR="008E3392" w:rsidRPr="00FF73EA" w:rsidRDefault="008E3392" w:rsidP="0076495A">
      <w:pPr>
        <w:spacing w:after="0" w:line="360" w:lineRule="auto"/>
        <w:ind w:firstLine="709"/>
        <w:jc w:val="center"/>
      </w:pPr>
      <w:r w:rsidRPr="00FF73EA">
        <w:t>Курсовая работа по дисциплине:</w:t>
      </w:r>
    </w:p>
    <w:p w:rsidR="00F70A61" w:rsidRPr="00FF73EA" w:rsidRDefault="00F70A61" w:rsidP="0076495A">
      <w:pPr>
        <w:spacing w:after="0" w:line="360" w:lineRule="auto"/>
        <w:ind w:firstLine="709"/>
        <w:jc w:val="center"/>
        <w:rPr>
          <w:b/>
          <w:bCs/>
        </w:rPr>
      </w:pPr>
      <w:r w:rsidRPr="00FF73EA">
        <w:rPr>
          <w:b/>
          <w:bCs/>
        </w:rPr>
        <w:t>Материаловедение</w:t>
      </w:r>
    </w:p>
    <w:p w:rsidR="00F70A61" w:rsidRPr="00FF73EA" w:rsidRDefault="00F84F53" w:rsidP="0076495A">
      <w:pPr>
        <w:spacing w:after="0" w:line="360" w:lineRule="auto"/>
        <w:ind w:firstLine="709"/>
        <w:jc w:val="center"/>
        <w:rPr>
          <w:b/>
          <w:bCs/>
        </w:rPr>
      </w:pPr>
      <w:r w:rsidRPr="00FF73EA">
        <w:rPr>
          <w:b/>
          <w:bCs/>
        </w:rPr>
        <w:t>Испытание на твёрдость по Бринеллю</w:t>
      </w:r>
    </w:p>
    <w:p w:rsidR="00F70A61" w:rsidRPr="00FF73EA" w:rsidRDefault="00F70A61" w:rsidP="0076495A">
      <w:pPr>
        <w:spacing w:after="0" w:line="360" w:lineRule="auto"/>
        <w:ind w:firstLine="709"/>
        <w:jc w:val="center"/>
      </w:pPr>
    </w:p>
    <w:p w:rsidR="00C7258C" w:rsidRPr="00FF73EA" w:rsidRDefault="00C7258C" w:rsidP="0076495A">
      <w:pPr>
        <w:spacing w:after="0" w:line="360" w:lineRule="auto"/>
        <w:ind w:firstLine="709"/>
        <w:jc w:val="center"/>
      </w:pPr>
    </w:p>
    <w:p w:rsidR="00F70A61" w:rsidRPr="00FF73EA" w:rsidRDefault="00F70A61" w:rsidP="0076495A">
      <w:pPr>
        <w:spacing w:after="0" w:line="360" w:lineRule="auto"/>
        <w:ind w:firstLine="709"/>
        <w:jc w:val="center"/>
      </w:pPr>
    </w:p>
    <w:p w:rsidR="00F70A61" w:rsidRPr="00FF73EA" w:rsidRDefault="00F70A61" w:rsidP="0076495A">
      <w:pPr>
        <w:spacing w:after="0" w:line="360" w:lineRule="auto"/>
        <w:ind w:firstLine="709"/>
        <w:jc w:val="center"/>
      </w:pPr>
    </w:p>
    <w:p w:rsidR="00F70A61" w:rsidRPr="00FF73EA" w:rsidRDefault="00F70A61" w:rsidP="0076495A">
      <w:pPr>
        <w:spacing w:after="0" w:line="360" w:lineRule="auto"/>
        <w:ind w:firstLine="709"/>
        <w:jc w:val="center"/>
      </w:pPr>
    </w:p>
    <w:p w:rsidR="00F70A61" w:rsidRPr="00FF73EA" w:rsidRDefault="00F70A61" w:rsidP="0076495A">
      <w:pPr>
        <w:spacing w:after="0" w:line="360" w:lineRule="auto"/>
        <w:ind w:firstLine="709"/>
        <w:jc w:val="center"/>
      </w:pPr>
    </w:p>
    <w:p w:rsidR="00A24ACA" w:rsidRPr="00FF73EA" w:rsidRDefault="00A24ACA" w:rsidP="0076495A">
      <w:pPr>
        <w:spacing w:after="0" w:line="360" w:lineRule="auto"/>
        <w:ind w:firstLine="709"/>
        <w:jc w:val="center"/>
      </w:pPr>
    </w:p>
    <w:p w:rsidR="00A24ACA" w:rsidRDefault="00A24ACA" w:rsidP="0076495A">
      <w:pPr>
        <w:spacing w:after="0" w:line="360" w:lineRule="auto"/>
        <w:ind w:firstLine="709"/>
        <w:jc w:val="center"/>
      </w:pPr>
    </w:p>
    <w:p w:rsidR="00B93BBB" w:rsidRDefault="00B93BBB" w:rsidP="0076495A">
      <w:pPr>
        <w:spacing w:after="0" w:line="360" w:lineRule="auto"/>
        <w:ind w:firstLine="709"/>
        <w:jc w:val="center"/>
      </w:pPr>
    </w:p>
    <w:p w:rsidR="00B93BBB" w:rsidRPr="00FF73EA" w:rsidRDefault="00B93BBB" w:rsidP="0076495A">
      <w:pPr>
        <w:spacing w:after="0" w:line="360" w:lineRule="auto"/>
        <w:ind w:firstLine="709"/>
        <w:jc w:val="center"/>
      </w:pPr>
    </w:p>
    <w:p w:rsidR="00A24ACA" w:rsidRPr="00FF73EA" w:rsidRDefault="00A24ACA" w:rsidP="0076495A">
      <w:pPr>
        <w:spacing w:after="0" w:line="360" w:lineRule="auto"/>
        <w:ind w:firstLine="709"/>
        <w:jc w:val="center"/>
      </w:pPr>
    </w:p>
    <w:p w:rsidR="008E3392" w:rsidRPr="00FF73EA" w:rsidRDefault="00F70A61" w:rsidP="0076495A">
      <w:pPr>
        <w:spacing w:after="0" w:line="360" w:lineRule="auto"/>
        <w:ind w:firstLine="709"/>
        <w:jc w:val="center"/>
      </w:pPr>
      <w:r w:rsidRPr="00FF73EA">
        <w:t>Калуга</w:t>
      </w:r>
    </w:p>
    <w:p w:rsidR="00A24ACA" w:rsidRDefault="008E3392" w:rsidP="0076495A">
      <w:pPr>
        <w:spacing w:after="0" w:line="360" w:lineRule="auto"/>
        <w:ind w:firstLine="709"/>
        <w:jc w:val="center"/>
      </w:pPr>
      <w:r w:rsidRPr="00FF73EA">
        <w:t>200</w:t>
      </w:r>
      <w:r w:rsidR="001D55AE" w:rsidRPr="00FF73EA">
        <w:t>9</w:t>
      </w:r>
      <w:r w:rsidRPr="00FF73EA">
        <w:t xml:space="preserve"> г.</w:t>
      </w:r>
    </w:p>
    <w:p w:rsidR="0042380C" w:rsidRPr="00FF73EA" w:rsidRDefault="008E3392" w:rsidP="00FF73EA">
      <w:pPr>
        <w:spacing w:after="0" w:line="360" w:lineRule="auto"/>
        <w:ind w:firstLine="709"/>
        <w:rPr>
          <w:b/>
          <w:bCs/>
        </w:rPr>
      </w:pPr>
      <w:r w:rsidRPr="00FF73EA">
        <w:br w:type="page"/>
      </w:r>
      <w:r w:rsidR="0042380C" w:rsidRPr="00FF73EA">
        <w:rPr>
          <w:b/>
          <w:bCs/>
        </w:rPr>
        <w:lastRenderedPageBreak/>
        <w:t>Содержание</w:t>
      </w:r>
    </w:p>
    <w:p w:rsidR="00A24ACA" w:rsidRPr="00FF73EA" w:rsidRDefault="00A24ACA" w:rsidP="00FF73EA">
      <w:pPr>
        <w:spacing w:after="0" w:line="360" w:lineRule="auto"/>
        <w:ind w:firstLine="709"/>
        <w:rPr>
          <w:b/>
          <w:bCs/>
        </w:rPr>
      </w:pPr>
    </w:p>
    <w:p w:rsidR="0042380C" w:rsidRPr="0020205C" w:rsidRDefault="00A24ACA" w:rsidP="00FF73EA">
      <w:pPr>
        <w:pStyle w:val="23"/>
        <w:tabs>
          <w:tab w:val="right" w:leader="dot" w:pos="9344"/>
        </w:tabs>
        <w:spacing w:before="0" w:line="360" w:lineRule="auto"/>
        <w:ind w:left="0" w:firstLine="0"/>
        <w:jc w:val="both"/>
        <w:rPr>
          <w:rFonts w:ascii="Times New Roman" w:hAnsi="Times New Roman" w:cs="Times New Roman"/>
          <w:i w:val="0"/>
          <w:iCs w:val="0"/>
          <w:noProof/>
          <w:sz w:val="28"/>
          <w:szCs w:val="28"/>
          <w:lang w:eastAsia="ru-RU"/>
        </w:rPr>
      </w:pPr>
      <w:r w:rsidRPr="0020205C">
        <w:rPr>
          <w:rFonts w:ascii="Times New Roman" w:hAnsi="Times New Roman" w:cs="Times New Roman"/>
          <w:i w:val="0"/>
          <w:iCs w:val="0"/>
          <w:sz w:val="28"/>
          <w:szCs w:val="28"/>
        </w:rPr>
        <w:t>1</w:t>
      </w:r>
      <w:r w:rsidR="0042380C" w:rsidRPr="00397F92">
        <w:rPr>
          <w:rFonts w:ascii="Times New Roman" w:hAnsi="Times New Roman" w:cs="Times New Roman"/>
          <w:i w:val="0"/>
          <w:iCs w:val="0"/>
          <w:noProof/>
          <w:sz w:val="28"/>
          <w:szCs w:val="28"/>
        </w:rPr>
        <w:t xml:space="preserve"> Опишите систему понятий, входящих в понятие «марка</w:t>
      </w:r>
      <w:r w:rsidR="006975AE" w:rsidRPr="00397F92">
        <w:rPr>
          <w:rFonts w:ascii="Times New Roman" w:hAnsi="Times New Roman" w:cs="Times New Roman"/>
          <w:i w:val="0"/>
          <w:iCs w:val="0"/>
          <w:noProof/>
          <w:sz w:val="28"/>
          <w:szCs w:val="28"/>
        </w:rPr>
        <w:t xml:space="preserve"> </w:t>
      </w:r>
      <w:r w:rsidR="0042380C" w:rsidRPr="00397F92">
        <w:rPr>
          <w:rFonts w:ascii="Times New Roman" w:hAnsi="Times New Roman" w:cs="Times New Roman"/>
          <w:i w:val="0"/>
          <w:iCs w:val="0"/>
          <w:noProof/>
          <w:sz w:val="28"/>
          <w:szCs w:val="28"/>
        </w:rPr>
        <w:t>материала».</w:t>
      </w:r>
      <w:r w:rsidRPr="0020205C">
        <w:rPr>
          <w:rFonts w:ascii="Times New Roman" w:hAnsi="Times New Roman" w:cs="Times New Roman"/>
          <w:i w:val="0"/>
          <w:iCs w:val="0"/>
          <w:noProof/>
          <w:sz w:val="28"/>
          <w:szCs w:val="28"/>
          <w:lang w:eastAsia="ru-RU"/>
        </w:rPr>
        <w:t xml:space="preserve"> </w:t>
      </w:r>
    </w:p>
    <w:p w:rsidR="00A24ACA" w:rsidRPr="0020205C" w:rsidRDefault="0042380C" w:rsidP="00FF73EA">
      <w:pPr>
        <w:pStyle w:val="23"/>
        <w:tabs>
          <w:tab w:val="right" w:leader="dot" w:pos="9344"/>
        </w:tabs>
        <w:spacing w:before="0" w:line="360" w:lineRule="auto"/>
        <w:ind w:left="0" w:firstLine="0"/>
        <w:jc w:val="both"/>
        <w:rPr>
          <w:rFonts w:ascii="Times New Roman" w:hAnsi="Times New Roman" w:cs="Times New Roman"/>
          <w:i w:val="0"/>
          <w:iCs w:val="0"/>
          <w:sz w:val="28"/>
          <w:szCs w:val="28"/>
        </w:rPr>
      </w:pPr>
      <w:r w:rsidRPr="00397F92">
        <w:rPr>
          <w:rFonts w:ascii="Times New Roman" w:hAnsi="Times New Roman" w:cs="Times New Roman"/>
          <w:i w:val="0"/>
          <w:iCs w:val="0"/>
          <w:noProof/>
          <w:sz w:val="28"/>
          <w:szCs w:val="28"/>
        </w:rPr>
        <w:t>2. Сформулируйте принципы обозначения стандартных марок сталей.</w:t>
      </w:r>
    </w:p>
    <w:p w:rsidR="0042380C" w:rsidRPr="0020205C" w:rsidRDefault="0042380C" w:rsidP="00FF73EA">
      <w:pPr>
        <w:pStyle w:val="23"/>
        <w:tabs>
          <w:tab w:val="right" w:leader="dot" w:pos="9344"/>
        </w:tabs>
        <w:spacing w:before="0" w:line="360" w:lineRule="auto"/>
        <w:ind w:left="0" w:firstLine="0"/>
        <w:jc w:val="both"/>
        <w:rPr>
          <w:rFonts w:ascii="Times New Roman" w:hAnsi="Times New Roman" w:cs="Times New Roman"/>
          <w:i w:val="0"/>
          <w:iCs w:val="0"/>
          <w:noProof/>
          <w:sz w:val="28"/>
          <w:szCs w:val="28"/>
          <w:lang w:eastAsia="ru-RU"/>
        </w:rPr>
      </w:pPr>
      <w:r w:rsidRPr="00397F92">
        <w:rPr>
          <w:rFonts w:ascii="Times New Roman" w:hAnsi="Times New Roman" w:cs="Times New Roman"/>
          <w:i w:val="0"/>
          <w:iCs w:val="0"/>
          <w:noProof/>
          <w:sz w:val="28"/>
          <w:szCs w:val="28"/>
        </w:rPr>
        <w:t>3. Дайте расшифровку стандартных марок сталей.</w:t>
      </w:r>
      <w:r w:rsidR="00A24ACA" w:rsidRPr="0020205C">
        <w:rPr>
          <w:rFonts w:ascii="Times New Roman" w:hAnsi="Times New Roman" w:cs="Times New Roman"/>
          <w:i w:val="0"/>
          <w:iCs w:val="0"/>
          <w:noProof/>
          <w:webHidden/>
          <w:sz w:val="28"/>
          <w:szCs w:val="28"/>
        </w:rPr>
        <w:t xml:space="preserve"> </w:t>
      </w:r>
    </w:p>
    <w:p w:rsidR="0042380C" w:rsidRPr="0020205C" w:rsidRDefault="0042380C" w:rsidP="00FF73EA">
      <w:pPr>
        <w:pStyle w:val="23"/>
        <w:tabs>
          <w:tab w:val="right" w:leader="dot" w:pos="9344"/>
        </w:tabs>
        <w:spacing w:before="0" w:line="360" w:lineRule="auto"/>
        <w:ind w:left="0" w:firstLine="0"/>
        <w:jc w:val="both"/>
        <w:rPr>
          <w:rFonts w:ascii="Times New Roman" w:hAnsi="Times New Roman" w:cs="Times New Roman"/>
          <w:i w:val="0"/>
          <w:iCs w:val="0"/>
          <w:noProof/>
          <w:sz w:val="28"/>
          <w:szCs w:val="28"/>
          <w:lang w:eastAsia="ru-RU"/>
        </w:rPr>
      </w:pPr>
      <w:r w:rsidRPr="00397F92">
        <w:rPr>
          <w:rFonts w:ascii="Times New Roman" w:hAnsi="Times New Roman" w:cs="Times New Roman"/>
          <w:i w:val="0"/>
          <w:iCs w:val="0"/>
          <w:noProof/>
          <w:sz w:val="28"/>
          <w:szCs w:val="28"/>
        </w:rPr>
        <w:t>4. Что необходимо понимать под термином «КАЧЕСТВО СТАЛИ»?</w:t>
      </w:r>
      <w:r w:rsidR="00A24ACA" w:rsidRPr="0020205C">
        <w:rPr>
          <w:rFonts w:ascii="Times New Roman" w:hAnsi="Times New Roman" w:cs="Times New Roman"/>
          <w:i w:val="0"/>
          <w:iCs w:val="0"/>
          <w:noProof/>
          <w:sz w:val="28"/>
          <w:szCs w:val="28"/>
          <w:lang w:eastAsia="ru-RU"/>
        </w:rPr>
        <w:t xml:space="preserve"> </w:t>
      </w:r>
    </w:p>
    <w:p w:rsidR="0042380C" w:rsidRPr="0020205C" w:rsidRDefault="0042380C" w:rsidP="00FF73EA">
      <w:pPr>
        <w:pStyle w:val="23"/>
        <w:tabs>
          <w:tab w:val="right" w:leader="dot" w:pos="9344"/>
        </w:tabs>
        <w:spacing w:before="0" w:line="360" w:lineRule="auto"/>
        <w:ind w:left="0" w:firstLine="0"/>
        <w:jc w:val="both"/>
        <w:rPr>
          <w:rFonts w:ascii="Times New Roman" w:hAnsi="Times New Roman" w:cs="Times New Roman"/>
          <w:i w:val="0"/>
          <w:iCs w:val="0"/>
          <w:noProof/>
          <w:sz w:val="28"/>
          <w:szCs w:val="28"/>
          <w:lang w:eastAsia="ru-RU"/>
        </w:rPr>
      </w:pPr>
      <w:r w:rsidRPr="00397F92">
        <w:rPr>
          <w:rFonts w:ascii="Times New Roman" w:hAnsi="Times New Roman" w:cs="Times New Roman"/>
          <w:i w:val="0"/>
          <w:iCs w:val="0"/>
          <w:noProof/>
          <w:sz w:val="28"/>
          <w:szCs w:val="28"/>
        </w:rPr>
        <w:t>5. Приведите основные характеристики механических свойств стали, по которым оцениваются стали конкретного назначения</w:t>
      </w:r>
    </w:p>
    <w:p w:rsidR="0042380C" w:rsidRPr="0020205C" w:rsidRDefault="0042380C" w:rsidP="00FF73EA">
      <w:pPr>
        <w:pStyle w:val="23"/>
        <w:tabs>
          <w:tab w:val="right" w:leader="dot" w:pos="9344"/>
        </w:tabs>
        <w:spacing w:before="0" w:line="360" w:lineRule="auto"/>
        <w:ind w:left="0" w:firstLine="0"/>
        <w:jc w:val="both"/>
        <w:rPr>
          <w:rFonts w:ascii="Times New Roman" w:hAnsi="Times New Roman" w:cs="Times New Roman"/>
          <w:i w:val="0"/>
          <w:iCs w:val="0"/>
          <w:noProof/>
          <w:sz w:val="28"/>
          <w:szCs w:val="28"/>
          <w:lang w:eastAsia="ru-RU"/>
        </w:rPr>
      </w:pPr>
      <w:r w:rsidRPr="00397F92">
        <w:rPr>
          <w:rFonts w:ascii="Times New Roman" w:hAnsi="Times New Roman" w:cs="Times New Roman"/>
          <w:i w:val="0"/>
          <w:iCs w:val="0"/>
          <w:noProof/>
          <w:sz w:val="28"/>
          <w:szCs w:val="28"/>
        </w:rPr>
        <w:t>6. Как и для чего нужно управлять количеством и качеством не металлических включений?</w:t>
      </w:r>
      <w:r w:rsidR="00A24ACA" w:rsidRPr="0020205C">
        <w:rPr>
          <w:rFonts w:ascii="Times New Roman" w:hAnsi="Times New Roman" w:cs="Times New Roman"/>
          <w:i w:val="0"/>
          <w:iCs w:val="0"/>
          <w:noProof/>
          <w:sz w:val="28"/>
          <w:szCs w:val="28"/>
          <w:lang w:eastAsia="ru-RU"/>
        </w:rPr>
        <w:t xml:space="preserve"> </w:t>
      </w:r>
    </w:p>
    <w:p w:rsidR="0042380C" w:rsidRPr="0020205C" w:rsidRDefault="0042380C" w:rsidP="00FF73EA">
      <w:pPr>
        <w:pStyle w:val="23"/>
        <w:tabs>
          <w:tab w:val="right" w:leader="dot" w:pos="9344"/>
        </w:tabs>
        <w:spacing w:before="0" w:line="360" w:lineRule="auto"/>
        <w:ind w:left="0" w:firstLine="0"/>
        <w:jc w:val="both"/>
        <w:rPr>
          <w:rFonts w:ascii="Times New Roman" w:hAnsi="Times New Roman" w:cs="Times New Roman"/>
          <w:i w:val="0"/>
          <w:iCs w:val="0"/>
          <w:noProof/>
          <w:sz w:val="28"/>
          <w:szCs w:val="28"/>
          <w:lang w:eastAsia="ru-RU"/>
        </w:rPr>
      </w:pPr>
      <w:r w:rsidRPr="00397F92">
        <w:rPr>
          <w:rFonts w:ascii="Times New Roman" w:hAnsi="Times New Roman" w:cs="Times New Roman"/>
          <w:i w:val="0"/>
          <w:iCs w:val="0"/>
          <w:noProof/>
          <w:sz w:val="28"/>
          <w:szCs w:val="28"/>
        </w:rPr>
        <w:t>7. На какие свойства стали разного назначения влияет величина зерна?</w:t>
      </w:r>
      <w:r w:rsidR="00A24ACA" w:rsidRPr="0020205C">
        <w:rPr>
          <w:rFonts w:ascii="Times New Roman" w:hAnsi="Times New Roman" w:cs="Times New Roman"/>
          <w:i w:val="0"/>
          <w:iCs w:val="0"/>
          <w:noProof/>
          <w:sz w:val="28"/>
          <w:szCs w:val="28"/>
          <w:lang w:eastAsia="ru-RU"/>
        </w:rPr>
        <w:t xml:space="preserve"> </w:t>
      </w:r>
    </w:p>
    <w:p w:rsidR="0042380C" w:rsidRPr="0020205C" w:rsidRDefault="0042380C" w:rsidP="00FF73EA">
      <w:pPr>
        <w:pStyle w:val="23"/>
        <w:tabs>
          <w:tab w:val="right" w:leader="dot" w:pos="9344"/>
        </w:tabs>
        <w:spacing w:before="0" w:line="360" w:lineRule="auto"/>
        <w:ind w:left="0" w:firstLine="0"/>
        <w:jc w:val="both"/>
        <w:rPr>
          <w:rFonts w:ascii="Times New Roman" w:hAnsi="Times New Roman" w:cs="Times New Roman"/>
          <w:i w:val="0"/>
          <w:iCs w:val="0"/>
          <w:noProof/>
          <w:sz w:val="28"/>
          <w:szCs w:val="28"/>
          <w:lang w:eastAsia="ru-RU"/>
        </w:rPr>
      </w:pPr>
      <w:r w:rsidRPr="00397F92">
        <w:rPr>
          <w:rFonts w:ascii="Times New Roman" w:hAnsi="Times New Roman" w:cs="Times New Roman"/>
          <w:i w:val="0"/>
          <w:iCs w:val="0"/>
          <w:noProof/>
          <w:sz w:val="28"/>
          <w:szCs w:val="28"/>
        </w:rPr>
        <w:t>8. Как управлять величиной зерна?</w:t>
      </w:r>
      <w:r w:rsidR="00A24ACA" w:rsidRPr="0020205C">
        <w:rPr>
          <w:rFonts w:ascii="Times New Roman" w:hAnsi="Times New Roman" w:cs="Times New Roman"/>
          <w:i w:val="0"/>
          <w:iCs w:val="0"/>
          <w:noProof/>
          <w:sz w:val="28"/>
          <w:szCs w:val="28"/>
          <w:lang w:eastAsia="ru-RU"/>
        </w:rPr>
        <w:t xml:space="preserve"> </w:t>
      </w:r>
    </w:p>
    <w:p w:rsidR="0042380C" w:rsidRPr="0020205C" w:rsidRDefault="0042380C" w:rsidP="00FF73EA">
      <w:pPr>
        <w:pStyle w:val="23"/>
        <w:tabs>
          <w:tab w:val="right" w:leader="dot" w:pos="9344"/>
        </w:tabs>
        <w:spacing w:before="0" w:line="360" w:lineRule="auto"/>
        <w:ind w:left="0" w:firstLine="0"/>
        <w:jc w:val="both"/>
        <w:rPr>
          <w:rFonts w:ascii="Times New Roman" w:hAnsi="Times New Roman" w:cs="Times New Roman"/>
          <w:i w:val="0"/>
          <w:iCs w:val="0"/>
          <w:noProof/>
          <w:sz w:val="28"/>
          <w:szCs w:val="28"/>
          <w:lang w:eastAsia="ru-RU"/>
        </w:rPr>
      </w:pPr>
      <w:r w:rsidRPr="00397F92">
        <w:rPr>
          <w:rFonts w:ascii="Times New Roman" w:hAnsi="Times New Roman" w:cs="Times New Roman"/>
          <w:i w:val="0"/>
          <w:iCs w:val="0"/>
          <w:noProof/>
          <w:sz w:val="28"/>
          <w:szCs w:val="28"/>
        </w:rPr>
        <w:t>9. Что подразумевается под оптимальной структурой?</w:t>
      </w:r>
      <w:r w:rsidR="00A24ACA" w:rsidRPr="0020205C">
        <w:rPr>
          <w:rFonts w:ascii="Times New Roman" w:hAnsi="Times New Roman" w:cs="Times New Roman"/>
          <w:i w:val="0"/>
          <w:iCs w:val="0"/>
          <w:noProof/>
          <w:sz w:val="28"/>
          <w:szCs w:val="28"/>
          <w:lang w:eastAsia="ru-RU"/>
        </w:rPr>
        <w:t xml:space="preserve"> </w:t>
      </w:r>
    </w:p>
    <w:p w:rsidR="0042380C" w:rsidRPr="0020205C" w:rsidRDefault="0042380C" w:rsidP="00FF73EA">
      <w:pPr>
        <w:pStyle w:val="23"/>
        <w:tabs>
          <w:tab w:val="right" w:leader="dot" w:pos="9344"/>
        </w:tabs>
        <w:spacing w:before="0" w:line="360" w:lineRule="auto"/>
        <w:ind w:left="0" w:firstLine="0"/>
        <w:jc w:val="both"/>
        <w:rPr>
          <w:rFonts w:ascii="Times New Roman" w:hAnsi="Times New Roman" w:cs="Times New Roman"/>
          <w:i w:val="0"/>
          <w:iCs w:val="0"/>
          <w:noProof/>
          <w:sz w:val="28"/>
          <w:szCs w:val="28"/>
          <w:lang w:eastAsia="ru-RU"/>
        </w:rPr>
      </w:pPr>
      <w:r w:rsidRPr="00397F92">
        <w:rPr>
          <w:rFonts w:ascii="Times New Roman" w:hAnsi="Times New Roman" w:cs="Times New Roman"/>
          <w:i w:val="0"/>
          <w:iCs w:val="0"/>
          <w:noProof/>
          <w:sz w:val="28"/>
          <w:szCs w:val="28"/>
        </w:rPr>
        <w:t>10. Опишите процесс закалки стали.</w:t>
      </w:r>
      <w:r w:rsidR="00A24ACA" w:rsidRPr="0020205C">
        <w:rPr>
          <w:rFonts w:ascii="Times New Roman" w:hAnsi="Times New Roman" w:cs="Times New Roman"/>
          <w:i w:val="0"/>
          <w:iCs w:val="0"/>
          <w:noProof/>
          <w:sz w:val="28"/>
          <w:szCs w:val="28"/>
          <w:lang w:eastAsia="ru-RU"/>
        </w:rPr>
        <w:t xml:space="preserve"> </w:t>
      </w:r>
    </w:p>
    <w:p w:rsidR="0042380C" w:rsidRPr="0020205C" w:rsidRDefault="0042380C" w:rsidP="00FF73EA">
      <w:pPr>
        <w:pStyle w:val="23"/>
        <w:tabs>
          <w:tab w:val="right" w:leader="dot" w:pos="9344"/>
        </w:tabs>
        <w:spacing w:before="0" w:line="360" w:lineRule="auto"/>
        <w:ind w:left="0" w:firstLine="0"/>
        <w:jc w:val="both"/>
        <w:rPr>
          <w:rFonts w:ascii="Times New Roman" w:hAnsi="Times New Roman" w:cs="Times New Roman"/>
          <w:i w:val="0"/>
          <w:iCs w:val="0"/>
          <w:noProof/>
          <w:sz w:val="28"/>
          <w:szCs w:val="28"/>
          <w:lang w:eastAsia="ru-RU"/>
        </w:rPr>
      </w:pPr>
      <w:r w:rsidRPr="00397F92">
        <w:rPr>
          <w:rFonts w:ascii="Times New Roman" w:hAnsi="Times New Roman" w:cs="Times New Roman"/>
          <w:i w:val="0"/>
          <w:iCs w:val="0"/>
          <w:noProof/>
          <w:sz w:val="28"/>
          <w:szCs w:val="28"/>
        </w:rPr>
        <w:t>11. Как управлять типом структуры, образующейся при закалке.</w:t>
      </w:r>
      <w:r w:rsidR="00A24ACA" w:rsidRPr="0020205C">
        <w:rPr>
          <w:rFonts w:ascii="Times New Roman" w:hAnsi="Times New Roman" w:cs="Times New Roman"/>
          <w:i w:val="0"/>
          <w:iCs w:val="0"/>
          <w:noProof/>
          <w:sz w:val="28"/>
          <w:szCs w:val="28"/>
          <w:lang w:eastAsia="ru-RU"/>
        </w:rPr>
        <w:t xml:space="preserve"> </w:t>
      </w:r>
    </w:p>
    <w:p w:rsidR="0042380C" w:rsidRPr="0020205C" w:rsidRDefault="0042380C" w:rsidP="00FF73EA">
      <w:pPr>
        <w:pStyle w:val="23"/>
        <w:tabs>
          <w:tab w:val="right" w:leader="dot" w:pos="9344"/>
        </w:tabs>
        <w:spacing w:before="0" w:line="360" w:lineRule="auto"/>
        <w:ind w:left="0" w:firstLine="0"/>
        <w:jc w:val="both"/>
        <w:rPr>
          <w:rFonts w:ascii="Times New Roman" w:hAnsi="Times New Roman" w:cs="Times New Roman"/>
          <w:i w:val="0"/>
          <w:iCs w:val="0"/>
          <w:noProof/>
          <w:sz w:val="28"/>
          <w:szCs w:val="28"/>
          <w:lang w:eastAsia="ru-RU"/>
        </w:rPr>
      </w:pPr>
      <w:r w:rsidRPr="00397F92">
        <w:rPr>
          <w:rFonts w:ascii="Times New Roman" w:hAnsi="Times New Roman" w:cs="Times New Roman"/>
          <w:i w:val="0"/>
          <w:iCs w:val="0"/>
          <w:noProof/>
          <w:sz w:val="28"/>
          <w:szCs w:val="28"/>
        </w:rPr>
        <w:t>12. Опишите понятия «закаливаемость» и «прокаливаемость».</w:t>
      </w:r>
      <w:r w:rsidR="00A24ACA" w:rsidRPr="0020205C">
        <w:rPr>
          <w:rFonts w:ascii="Times New Roman" w:hAnsi="Times New Roman" w:cs="Times New Roman"/>
          <w:i w:val="0"/>
          <w:iCs w:val="0"/>
          <w:noProof/>
          <w:sz w:val="28"/>
          <w:szCs w:val="28"/>
          <w:lang w:eastAsia="ru-RU"/>
        </w:rPr>
        <w:t xml:space="preserve"> </w:t>
      </w:r>
    </w:p>
    <w:p w:rsidR="0042380C" w:rsidRPr="0020205C" w:rsidRDefault="0042380C" w:rsidP="00FF73EA">
      <w:pPr>
        <w:pStyle w:val="23"/>
        <w:tabs>
          <w:tab w:val="right" w:leader="dot" w:pos="9344"/>
        </w:tabs>
        <w:spacing w:before="0" w:line="360" w:lineRule="auto"/>
        <w:ind w:left="0" w:firstLine="0"/>
        <w:jc w:val="both"/>
        <w:rPr>
          <w:rFonts w:ascii="Times New Roman" w:hAnsi="Times New Roman" w:cs="Times New Roman"/>
          <w:i w:val="0"/>
          <w:iCs w:val="0"/>
          <w:noProof/>
          <w:sz w:val="28"/>
          <w:szCs w:val="28"/>
          <w:lang w:eastAsia="ru-RU"/>
        </w:rPr>
      </w:pPr>
      <w:r w:rsidRPr="00397F92">
        <w:rPr>
          <w:rFonts w:ascii="Times New Roman" w:hAnsi="Times New Roman" w:cs="Times New Roman"/>
          <w:i w:val="0"/>
          <w:iCs w:val="0"/>
          <w:noProof/>
          <w:sz w:val="28"/>
          <w:szCs w:val="28"/>
        </w:rPr>
        <w:t>13. Что такое «полоса прокаливаемости»?.</w:t>
      </w:r>
      <w:r w:rsidR="00A24ACA" w:rsidRPr="0020205C">
        <w:rPr>
          <w:rFonts w:ascii="Times New Roman" w:hAnsi="Times New Roman" w:cs="Times New Roman"/>
          <w:i w:val="0"/>
          <w:iCs w:val="0"/>
          <w:noProof/>
          <w:sz w:val="28"/>
          <w:szCs w:val="28"/>
          <w:lang w:eastAsia="ru-RU"/>
        </w:rPr>
        <w:t xml:space="preserve"> </w:t>
      </w:r>
    </w:p>
    <w:p w:rsidR="0042380C" w:rsidRPr="0020205C" w:rsidRDefault="0042380C" w:rsidP="00FF73EA">
      <w:pPr>
        <w:pStyle w:val="23"/>
        <w:tabs>
          <w:tab w:val="right" w:leader="dot" w:pos="9344"/>
        </w:tabs>
        <w:spacing w:before="0" w:line="360" w:lineRule="auto"/>
        <w:ind w:left="0" w:firstLine="0"/>
        <w:jc w:val="both"/>
        <w:rPr>
          <w:rFonts w:ascii="Times New Roman" w:hAnsi="Times New Roman" w:cs="Times New Roman"/>
          <w:i w:val="0"/>
          <w:iCs w:val="0"/>
          <w:noProof/>
          <w:sz w:val="28"/>
          <w:szCs w:val="28"/>
          <w:lang w:eastAsia="ru-RU"/>
        </w:rPr>
      </w:pPr>
      <w:r w:rsidRPr="00397F92">
        <w:rPr>
          <w:rFonts w:ascii="Times New Roman" w:hAnsi="Times New Roman" w:cs="Times New Roman"/>
          <w:i w:val="0"/>
          <w:iCs w:val="0"/>
          <w:noProof/>
          <w:sz w:val="28"/>
          <w:szCs w:val="28"/>
        </w:rPr>
        <w:t>14. Что такое с</w:t>
      </w:r>
      <w:r w:rsidR="00971C30" w:rsidRPr="00397F92">
        <w:rPr>
          <w:rFonts w:ascii="Times New Roman" w:hAnsi="Times New Roman" w:cs="Times New Roman"/>
          <w:i w:val="0"/>
          <w:iCs w:val="0"/>
          <w:noProof/>
          <w:sz w:val="28"/>
          <w:szCs w:val="28"/>
        </w:rPr>
        <w:t>тали пониженной прокаливаемости?</w:t>
      </w:r>
      <w:r w:rsidR="00A24ACA" w:rsidRPr="0020205C">
        <w:rPr>
          <w:rFonts w:ascii="Times New Roman" w:hAnsi="Times New Roman" w:cs="Times New Roman"/>
          <w:i w:val="0"/>
          <w:iCs w:val="0"/>
          <w:noProof/>
          <w:sz w:val="28"/>
          <w:szCs w:val="28"/>
          <w:lang w:eastAsia="ru-RU"/>
        </w:rPr>
        <w:t xml:space="preserve"> </w:t>
      </w:r>
    </w:p>
    <w:p w:rsidR="0042380C" w:rsidRPr="0020205C" w:rsidRDefault="0042380C" w:rsidP="00FF73EA">
      <w:pPr>
        <w:pStyle w:val="23"/>
        <w:tabs>
          <w:tab w:val="right" w:leader="dot" w:pos="9344"/>
        </w:tabs>
        <w:spacing w:before="0" w:line="360" w:lineRule="auto"/>
        <w:ind w:left="0" w:firstLine="0"/>
        <w:jc w:val="both"/>
        <w:rPr>
          <w:rFonts w:ascii="Times New Roman" w:hAnsi="Times New Roman" w:cs="Times New Roman"/>
          <w:i w:val="0"/>
          <w:iCs w:val="0"/>
          <w:noProof/>
          <w:sz w:val="28"/>
          <w:szCs w:val="28"/>
          <w:lang w:eastAsia="ru-RU"/>
        </w:rPr>
      </w:pPr>
      <w:r w:rsidRPr="00397F92">
        <w:rPr>
          <w:rFonts w:ascii="Times New Roman" w:hAnsi="Times New Roman" w:cs="Times New Roman"/>
          <w:i w:val="0"/>
          <w:iCs w:val="0"/>
          <w:noProof/>
          <w:sz w:val="28"/>
          <w:szCs w:val="28"/>
        </w:rPr>
        <w:t>15. Опишите процесс старения стали.</w:t>
      </w:r>
      <w:r w:rsidR="00A24ACA" w:rsidRPr="0020205C">
        <w:rPr>
          <w:rFonts w:ascii="Times New Roman" w:hAnsi="Times New Roman" w:cs="Times New Roman"/>
          <w:i w:val="0"/>
          <w:iCs w:val="0"/>
          <w:noProof/>
          <w:sz w:val="28"/>
          <w:szCs w:val="28"/>
          <w:lang w:eastAsia="ru-RU"/>
        </w:rPr>
        <w:t xml:space="preserve"> </w:t>
      </w:r>
    </w:p>
    <w:p w:rsidR="0042380C" w:rsidRPr="0020205C" w:rsidRDefault="0042380C" w:rsidP="00FF73EA">
      <w:pPr>
        <w:pStyle w:val="23"/>
        <w:tabs>
          <w:tab w:val="right" w:leader="dot" w:pos="9344"/>
        </w:tabs>
        <w:spacing w:before="0" w:line="360" w:lineRule="auto"/>
        <w:ind w:left="0" w:firstLine="0"/>
        <w:jc w:val="both"/>
        <w:rPr>
          <w:rFonts w:ascii="Times New Roman" w:hAnsi="Times New Roman" w:cs="Times New Roman"/>
          <w:i w:val="0"/>
          <w:iCs w:val="0"/>
          <w:noProof/>
          <w:sz w:val="28"/>
          <w:szCs w:val="28"/>
          <w:lang w:eastAsia="ru-RU"/>
        </w:rPr>
      </w:pPr>
      <w:r w:rsidRPr="00397F92">
        <w:rPr>
          <w:rFonts w:ascii="Times New Roman" w:hAnsi="Times New Roman" w:cs="Times New Roman"/>
          <w:i w:val="0"/>
          <w:iCs w:val="0"/>
          <w:noProof/>
          <w:sz w:val="28"/>
          <w:szCs w:val="28"/>
        </w:rPr>
        <w:t>16. Перечислите требования к автомобильному листу.</w:t>
      </w:r>
      <w:r w:rsidR="00A24ACA" w:rsidRPr="0020205C">
        <w:rPr>
          <w:rFonts w:ascii="Times New Roman" w:hAnsi="Times New Roman" w:cs="Times New Roman"/>
          <w:i w:val="0"/>
          <w:iCs w:val="0"/>
          <w:noProof/>
          <w:sz w:val="28"/>
          <w:szCs w:val="28"/>
          <w:lang w:eastAsia="ru-RU"/>
        </w:rPr>
        <w:t xml:space="preserve"> </w:t>
      </w:r>
    </w:p>
    <w:p w:rsidR="0042380C" w:rsidRPr="0020205C" w:rsidRDefault="0042380C" w:rsidP="00FF73EA">
      <w:pPr>
        <w:pStyle w:val="23"/>
        <w:tabs>
          <w:tab w:val="right" w:leader="dot" w:pos="9344"/>
        </w:tabs>
        <w:spacing w:before="0" w:line="360" w:lineRule="auto"/>
        <w:ind w:left="0" w:firstLine="0"/>
        <w:jc w:val="both"/>
        <w:rPr>
          <w:rFonts w:ascii="Times New Roman" w:hAnsi="Times New Roman" w:cs="Times New Roman"/>
          <w:i w:val="0"/>
          <w:iCs w:val="0"/>
          <w:noProof/>
          <w:sz w:val="28"/>
          <w:szCs w:val="28"/>
          <w:lang w:eastAsia="ru-RU"/>
        </w:rPr>
      </w:pPr>
      <w:r w:rsidRPr="00397F92">
        <w:rPr>
          <w:rFonts w:ascii="Times New Roman" w:hAnsi="Times New Roman" w:cs="Times New Roman"/>
          <w:i w:val="0"/>
          <w:iCs w:val="0"/>
          <w:noProof/>
          <w:sz w:val="28"/>
          <w:szCs w:val="28"/>
        </w:rPr>
        <w:t>17. Как понимать термин хорошая «свариваемость стали»?</w:t>
      </w:r>
      <w:r w:rsidR="00A24ACA" w:rsidRPr="0020205C">
        <w:rPr>
          <w:rFonts w:ascii="Times New Roman" w:hAnsi="Times New Roman" w:cs="Times New Roman"/>
          <w:i w:val="0"/>
          <w:iCs w:val="0"/>
          <w:noProof/>
          <w:sz w:val="28"/>
          <w:szCs w:val="28"/>
          <w:lang w:eastAsia="ru-RU"/>
        </w:rPr>
        <w:t xml:space="preserve"> </w:t>
      </w:r>
    </w:p>
    <w:p w:rsidR="0042380C" w:rsidRPr="0020205C" w:rsidRDefault="0042380C" w:rsidP="00FF73EA">
      <w:pPr>
        <w:pStyle w:val="23"/>
        <w:tabs>
          <w:tab w:val="right" w:leader="dot" w:pos="9344"/>
        </w:tabs>
        <w:spacing w:before="0" w:line="360" w:lineRule="auto"/>
        <w:ind w:left="0" w:firstLine="0"/>
        <w:jc w:val="both"/>
        <w:rPr>
          <w:rFonts w:ascii="Times New Roman" w:hAnsi="Times New Roman" w:cs="Times New Roman"/>
          <w:i w:val="0"/>
          <w:iCs w:val="0"/>
          <w:noProof/>
          <w:sz w:val="28"/>
          <w:szCs w:val="28"/>
          <w:lang w:eastAsia="ru-RU"/>
        </w:rPr>
      </w:pPr>
      <w:r w:rsidRPr="00397F92">
        <w:rPr>
          <w:rFonts w:ascii="Times New Roman" w:hAnsi="Times New Roman" w:cs="Times New Roman"/>
          <w:i w:val="0"/>
          <w:iCs w:val="0"/>
          <w:noProof/>
          <w:sz w:val="28"/>
          <w:szCs w:val="28"/>
        </w:rPr>
        <w:t>18. От чего зависит контактная прочность стали?</w:t>
      </w:r>
      <w:r w:rsidR="00A24ACA" w:rsidRPr="0020205C">
        <w:rPr>
          <w:rFonts w:ascii="Times New Roman" w:hAnsi="Times New Roman" w:cs="Times New Roman"/>
          <w:i w:val="0"/>
          <w:iCs w:val="0"/>
          <w:noProof/>
          <w:sz w:val="28"/>
          <w:szCs w:val="28"/>
          <w:lang w:eastAsia="ru-RU"/>
        </w:rPr>
        <w:t xml:space="preserve"> </w:t>
      </w:r>
    </w:p>
    <w:p w:rsidR="0042380C" w:rsidRPr="0020205C" w:rsidRDefault="0042380C" w:rsidP="00FF73EA">
      <w:pPr>
        <w:pStyle w:val="23"/>
        <w:tabs>
          <w:tab w:val="right" w:leader="dot" w:pos="9344"/>
        </w:tabs>
        <w:spacing w:before="0" w:line="360" w:lineRule="auto"/>
        <w:ind w:left="0" w:firstLine="0"/>
        <w:jc w:val="both"/>
        <w:rPr>
          <w:rFonts w:ascii="Times New Roman" w:hAnsi="Times New Roman" w:cs="Times New Roman"/>
          <w:i w:val="0"/>
          <w:iCs w:val="0"/>
          <w:noProof/>
          <w:sz w:val="28"/>
          <w:szCs w:val="28"/>
          <w:lang w:eastAsia="ru-RU"/>
        </w:rPr>
      </w:pPr>
      <w:r w:rsidRPr="00397F92">
        <w:rPr>
          <w:rFonts w:ascii="Times New Roman" w:hAnsi="Times New Roman" w:cs="Times New Roman"/>
          <w:i w:val="0"/>
          <w:iCs w:val="0"/>
          <w:noProof/>
          <w:sz w:val="28"/>
          <w:szCs w:val="28"/>
        </w:rPr>
        <w:t>19. Назовите уровни прочности кана</w:t>
      </w:r>
      <w:r w:rsidR="00FF73EA" w:rsidRPr="00397F92">
        <w:rPr>
          <w:rFonts w:ascii="Times New Roman" w:hAnsi="Times New Roman" w:cs="Times New Roman"/>
          <w:i w:val="0"/>
          <w:iCs w:val="0"/>
          <w:noProof/>
          <w:sz w:val="28"/>
          <w:szCs w:val="28"/>
        </w:rPr>
        <w:t xml:space="preserve">тной стали и опишите технологию </w:t>
      </w:r>
      <w:r w:rsidRPr="00397F92">
        <w:rPr>
          <w:rFonts w:ascii="Times New Roman" w:hAnsi="Times New Roman" w:cs="Times New Roman"/>
          <w:i w:val="0"/>
          <w:iCs w:val="0"/>
          <w:noProof/>
          <w:sz w:val="28"/>
          <w:szCs w:val="28"/>
        </w:rPr>
        <w:t>упрочнения.</w:t>
      </w:r>
      <w:r w:rsidR="00A24ACA" w:rsidRPr="0020205C">
        <w:rPr>
          <w:rFonts w:ascii="Times New Roman" w:hAnsi="Times New Roman" w:cs="Times New Roman"/>
          <w:i w:val="0"/>
          <w:iCs w:val="0"/>
          <w:noProof/>
          <w:sz w:val="28"/>
          <w:szCs w:val="28"/>
          <w:lang w:eastAsia="ru-RU"/>
        </w:rPr>
        <w:t xml:space="preserve"> </w:t>
      </w:r>
    </w:p>
    <w:p w:rsidR="0042380C" w:rsidRPr="0020205C" w:rsidRDefault="0042380C" w:rsidP="00FF73EA">
      <w:pPr>
        <w:pStyle w:val="23"/>
        <w:tabs>
          <w:tab w:val="right" w:leader="dot" w:pos="9344"/>
        </w:tabs>
        <w:spacing w:before="0" w:line="360" w:lineRule="auto"/>
        <w:ind w:left="0" w:firstLine="0"/>
        <w:jc w:val="both"/>
        <w:rPr>
          <w:rFonts w:ascii="Times New Roman" w:hAnsi="Times New Roman" w:cs="Times New Roman"/>
          <w:i w:val="0"/>
          <w:iCs w:val="0"/>
          <w:noProof/>
          <w:sz w:val="28"/>
          <w:szCs w:val="28"/>
          <w:lang w:eastAsia="ru-RU"/>
        </w:rPr>
      </w:pPr>
      <w:r w:rsidRPr="00397F92">
        <w:rPr>
          <w:rFonts w:ascii="Times New Roman" w:hAnsi="Times New Roman" w:cs="Times New Roman"/>
          <w:i w:val="0"/>
          <w:iCs w:val="0"/>
          <w:noProof/>
          <w:sz w:val="28"/>
          <w:szCs w:val="28"/>
        </w:rPr>
        <w:t>20. Назовите виды коррозионных повреждений нержавеющей стали.</w:t>
      </w:r>
      <w:r w:rsidR="00A24ACA" w:rsidRPr="0020205C">
        <w:rPr>
          <w:rFonts w:ascii="Times New Roman" w:hAnsi="Times New Roman" w:cs="Times New Roman"/>
          <w:i w:val="0"/>
          <w:iCs w:val="0"/>
          <w:noProof/>
          <w:sz w:val="28"/>
          <w:szCs w:val="28"/>
          <w:lang w:eastAsia="ru-RU"/>
        </w:rPr>
        <w:t xml:space="preserve"> </w:t>
      </w:r>
    </w:p>
    <w:p w:rsidR="0042380C" w:rsidRDefault="0042380C" w:rsidP="00FF73EA">
      <w:pPr>
        <w:pStyle w:val="23"/>
        <w:tabs>
          <w:tab w:val="right" w:leader="dot" w:pos="9344"/>
        </w:tabs>
        <w:spacing w:before="0" w:line="360" w:lineRule="auto"/>
        <w:ind w:left="0" w:firstLine="0"/>
        <w:jc w:val="both"/>
        <w:rPr>
          <w:rFonts w:ascii="Times New Roman" w:hAnsi="Times New Roman" w:cs="Times New Roman"/>
          <w:i w:val="0"/>
          <w:iCs w:val="0"/>
          <w:noProof/>
          <w:sz w:val="28"/>
          <w:szCs w:val="28"/>
          <w:lang w:eastAsia="ru-RU"/>
        </w:rPr>
      </w:pPr>
      <w:r w:rsidRPr="00397F92">
        <w:rPr>
          <w:rFonts w:ascii="Times New Roman" w:hAnsi="Times New Roman" w:cs="Times New Roman"/>
          <w:i w:val="0"/>
          <w:iCs w:val="0"/>
          <w:noProof/>
          <w:sz w:val="28"/>
          <w:szCs w:val="28"/>
        </w:rPr>
        <w:t>Выбор и материаловедческое обоснование технологий формирования свойств.</w:t>
      </w:r>
      <w:r w:rsidR="00A24ACA" w:rsidRPr="0020205C">
        <w:rPr>
          <w:rFonts w:ascii="Times New Roman" w:hAnsi="Times New Roman" w:cs="Times New Roman"/>
          <w:i w:val="0"/>
          <w:iCs w:val="0"/>
          <w:noProof/>
          <w:sz w:val="28"/>
          <w:szCs w:val="28"/>
          <w:lang w:eastAsia="ru-RU"/>
        </w:rPr>
        <w:t xml:space="preserve"> </w:t>
      </w:r>
    </w:p>
    <w:p w:rsidR="002B3ABC" w:rsidRPr="002B3ABC" w:rsidRDefault="002B3ABC" w:rsidP="002B3ABC">
      <w:pPr>
        <w:spacing w:after="0" w:line="360" w:lineRule="auto"/>
        <w:ind w:firstLine="0"/>
        <w:rPr>
          <w:rStyle w:val="aff0"/>
          <w:noProof/>
          <w:color w:val="auto"/>
          <w:u w:val="none"/>
        </w:rPr>
      </w:pPr>
      <w:r w:rsidRPr="002B3ABC">
        <w:rPr>
          <w:rStyle w:val="aff0"/>
          <w:noProof/>
          <w:color w:val="auto"/>
          <w:u w:val="none"/>
        </w:rPr>
        <w:t>21. Выбор и материаловедческое обоснование технологий формирования свойств</w:t>
      </w:r>
    </w:p>
    <w:p w:rsidR="0042380C" w:rsidRPr="0020205C" w:rsidRDefault="0042380C" w:rsidP="00FF73EA">
      <w:pPr>
        <w:pStyle w:val="23"/>
        <w:tabs>
          <w:tab w:val="right" w:leader="dot" w:pos="9344"/>
        </w:tabs>
        <w:spacing w:before="0" w:line="360" w:lineRule="auto"/>
        <w:ind w:left="0" w:firstLine="0"/>
        <w:jc w:val="both"/>
        <w:rPr>
          <w:rFonts w:ascii="Times New Roman" w:hAnsi="Times New Roman" w:cs="Times New Roman"/>
          <w:i w:val="0"/>
          <w:iCs w:val="0"/>
          <w:noProof/>
          <w:sz w:val="28"/>
          <w:szCs w:val="28"/>
          <w:lang w:eastAsia="ru-RU"/>
        </w:rPr>
      </w:pPr>
      <w:r w:rsidRPr="00397F92">
        <w:rPr>
          <w:rFonts w:ascii="Times New Roman" w:hAnsi="Times New Roman" w:cs="Times New Roman"/>
          <w:i w:val="0"/>
          <w:iCs w:val="0"/>
          <w:noProof/>
          <w:sz w:val="28"/>
          <w:szCs w:val="28"/>
        </w:rPr>
        <w:t>Список литературы</w:t>
      </w:r>
    </w:p>
    <w:p w:rsidR="00661279" w:rsidRPr="00FF73EA" w:rsidRDefault="00661279" w:rsidP="0020205C">
      <w:pPr>
        <w:spacing w:after="0" w:line="360" w:lineRule="auto"/>
        <w:ind w:firstLine="700"/>
      </w:pPr>
      <w:bookmarkStart w:id="1" w:name="_Toc215244880"/>
      <w:bookmarkStart w:id="2" w:name="_Toc215245276"/>
      <w:bookmarkStart w:id="3" w:name="_Toc215561353"/>
      <w:r w:rsidRPr="00FF73EA">
        <w:lastRenderedPageBreak/>
        <w:t>1. Опишите систему понятий, входящих в понятие «марка</w:t>
      </w:r>
      <w:r w:rsidR="006975AE" w:rsidRPr="00FF73EA">
        <w:t xml:space="preserve"> </w:t>
      </w:r>
      <w:r w:rsidRPr="00FF73EA">
        <w:t>материала»</w:t>
      </w:r>
      <w:bookmarkEnd w:id="1"/>
      <w:bookmarkEnd w:id="2"/>
      <w:bookmarkEnd w:id="3"/>
    </w:p>
    <w:p w:rsidR="0020205C" w:rsidRDefault="0020205C" w:rsidP="00FF73EA">
      <w:pPr>
        <w:spacing w:after="0" w:line="360" w:lineRule="auto"/>
        <w:ind w:firstLine="709"/>
        <w:rPr>
          <w:b/>
          <w:bCs/>
        </w:rPr>
      </w:pPr>
    </w:p>
    <w:p w:rsidR="00661279" w:rsidRPr="00FF73EA" w:rsidRDefault="00661279" w:rsidP="00FF73EA">
      <w:pPr>
        <w:spacing w:after="0" w:line="360" w:lineRule="auto"/>
        <w:ind w:firstLine="709"/>
      </w:pPr>
      <w:r w:rsidRPr="00FF73EA">
        <w:rPr>
          <w:b/>
          <w:bCs/>
        </w:rPr>
        <w:t>Материаловедением</w:t>
      </w:r>
      <w:r w:rsidRPr="00FF73EA">
        <w:t xml:space="preserve"> называют прикладную науку о связи состава, строения и свойств материалов. Решение важнейших технических проблем, связанных с экономией материалов,</w:t>
      </w:r>
      <w:r w:rsidR="008D5385" w:rsidRPr="00FF73EA">
        <w:t xml:space="preserve"> </w:t>
      </w:r>
      <w:r w:rsidRPr="00FF73EA">
        <w:t>уменьшением массы машин и приборов, повышением точности, надежности и</w:t>
      </w:r>
      <w:r w:rsidR="008D5385" w:rsidRPr="00FF73EA">
        <w:t xml:space="preserve"> </w:t>
      </w:r>
      <w:r w:rsidRPr="00FF73EA">
        <w:t xml:space="preserve">работоспособности механизмов и приборов во многом зависит от развития материаловедения. </w:t>
      </w:r>
    </w:p>
    <w:p w:rsidR="007C35F4" w:rsidRPr="00FF73EA" w:rsidRDefault="00661279" w:rsidP="00FF73EA">
      <w:pPr>
        <w:spacing w:after="0" w:line="360" w:lineRule="auto"/>
        <w:ind w:firstLine="709"/>
      </w:pPr>
      <w:r w:rsidRPr="00FF73EA">
        <w:t>Теоретической основой</w:t>
      </w:r>
      <w:r w:rsidR="008D5385" w:rsidRPr="00FF73EA">
        <w:t xml:space="preserve"> </w:t>
      </w:r>
      <w:r w:rsidRPr="00FF73EA">
        <w:t>материалове</w:t>
      </w:r>
      <w:r w:rsidR="000279FD" w:rsidRPr="00FF73EA">
        <w:t xml:space="preserve">дения являются соответствующие </w:t>
      </w:r>
      <w:r w:rsidRPr="00FF73EA">
        <w:t>разделы физики и химии, однако наука о материалах в основном</w:t>
      </w:r>
      <w:r w:rsidR="000279FD" w:rsidRPr="00FF73EA">
        <w:t xml:space="preserve"> развивается экспериментальным путем. </w:t>
      </w:r>
    </w:p>
    <w:p w:rsidR="007C35F4" w:rsidRPr="00FF73EA" w:rsidRDefault="000279FD" w:rsidP="00FF73EA">
      <w:pPr>
        <w:spacing w:after="0" w:line="360" w:lineRule="auto"/>
        <w:ind w:firstLine="709"/>
      </w:pPr>
      <w:r w:rsidRPr="00FF73EA">
        <w:rPr>
          <w:b/>
          <w:bCs/>
        </w:rPr>
        <w:t>Напряже</w:t>
      </w:r>
      <w:r w:rsidR="008D5385" w:rsidRPr="00FF73EA">
        <w:rPr>
          <w:b/>
          <w:bCs/>
        </w:rPr>
        <w:t>ние</w:t>
      </w:r>
      <w:r w:rsidR="008D5385" w:rsidRPr="00FF73EA">
        <w:t xml:space="preserve"> –</w:t>
      </w:r>
      <w:r w:rsidRPr="00FF73EA">
        <w:t xml:space="preserve"> величина нагрузки, отнесенная к единице площади поперечного сечения испытуемого образца. </w:t>
      </w:r>
    </w:p>
    <w:p w:rsidR="007C35F4" w:rsidRPr="00FF73EA" w:rsidRDefault="000279FD" w:rsidP="00FF73EA">
      <w:pPr>
        <w:spacing w:after="0" w:line="360" w:lineRule="auto"/>
        <w:ind w:firstLine="709"/>
      </w:pPr>
      <w:r w:rsidRPr="00FF73EA">
        <w:rPr>
          <w:b/>
          <w:bCs/>
        </w:rPr>
        <w:t>Деформация</w:t>
      </w:r>
      <w:r w:rsidRPr="00FF73EA">
        <w:t xml:space="preserve"> — изменение формы и размеров твердого тела под влиянием приложенных внешних сил. Различают деформации растяжения (сжатия), </w:t>
      </w:r>
      <w:r w:rsidR="008D5385" w:rsidRPr="00FF73EA">
        <w:t>изгиба, кручения, среза</w:t>
      </w:r>
      <w:r w:rsidRPr="00FF73EA">
        <w:t>. В действительности материал</w:t>
      </w:r>
      <w:r w:rsidR="008D5385" w:rsidRPr="00FF73EA">
        <w:t xml:space="preserve"> </w:t>
      </w:r>
      <w:r w:rsidRPr="00FF73EA">
        <w:t>может подвергаться одному или нескольким видам деформации одновременно.</w:t>
      </w:r>
    </w:p>
    <w:p w:rsidR="007C35F4" w:rsidRPr="00FF73EA" w:rsidRDefault="007C35F4" w:rsidP="00FF73EA">
      <w:pPr>
        <w:spacing w:after="0" w:line="360" w:lineRule="auto"/>
        <w:ind w:firstLine="709"/>
      </w:pPr>
      <w:r w:rsidRPr="00FF73EA">
        <w:rPr>
          <w:b/>
          <w:bCs/>
        </w:rPr>
        <w:t>Прочность</w:t>
      </w:r>
      <w:r w:rsidRPr="00FF73EA">
        <w:t xml:space="preserve"> – способность материала сопротивляться разрушению под действием нагрузок. Оценивается пределом прочности и пределом</w:t>
      </w:r>
      <w:r w:rsidR="006975AE" w:rsidRPr="00FF73EA">
        <w:t xml:space="preserve"> </w:t>
      </w:r>
      <w:r w:rsidRPr="00FF73EA">
        <w:t>текучести. Важным показателем прочности материала является также удельная прочность – отношение предела прочности материала к его плотности.</w:t>
      </w:r>
    </w:p>
    <w:p w:rsidR="007C35F4" w:rsidRPr="00FF73EA" w:rsidRDefault="007C35F4" w:rsidP="00FF73EA">
      <w:pPr>
        <w:spacing w:after="0" w:line="360" w:lineRule="auto"/>
        <w:ind w:firstLine="709"/>
      </w:pPr>
      <w:r w:rsidRPr="00FF73EA">
        <w:rPr>
          <w:b/>
          <w:bCs/>
        </w:rPr>
        <w:t>Упругость</w:t>
      </w:r>
      <w:r w:rsidRPr="00FF73EA">
        <w:t xml:space="preserve"> – способность материала восстанавливать</w:t>
      </w:r>
      <w:r w:rsidR="006975AE" w:rsidRPr="00FF73EA">
        <w:t xml:space="preserve"> </w:t>
      </w:r>
      <w:r w:rsidRPr="00FF73EA">
        <w:t>первоначальную форму и размеры после прекращения действия нагрузки. Оценивают пределом пропорциональности и пределом упругости.</w:t>
      </w:r>
    </w:p>
    <w:p w:rsidR="00917DA9" w:rsidRDefault="007C35F4" w:rsidP="00FF73EA">
      <w:pPr>
        <w:spacing w:after="0" w:line="360" w:lineRule="auto"/>
        <w:ind w:firstLine="709"/>
      </w:pPr>
      <w:r w:rsidRPr="00FF73EA">
        <w:rPr>
          <w:b/>
          <w:bCs/>
        </w:rPr>
        <w:t>Пластичность</w:t>
      </w:r>
      <w:r w:rsidRPr="00FF73EA">
        <w:t xml:space="preserve"> — способность материала принимать новую форму и размеры под действием внешних сил, не разрушаясь при этом.</w:t>
      </w:r>
      <w:r w:rsidR="006975AE" w:rsidRPr="00FF73EA">
        <w:t xml:space="preserve"> </w:t>
      </w:r>
      <w:r w:rsidRPr="00FF73EA">
        <w:t>Характеризуется относительным удлинением и относительным сужением.</w:t>
      </w:r>
    </w:p>
    <w:p w:rsidR="0020205C" w:rsidRPr="00FF73EA" w:rsidRDefault="0020205C" w:rsidP="00FF73EA">
      <w:pPr>
        <w:spacing w:after="0" w:line="360" w:lineRule="auto"/>
        <w:ind w:firstLine="709"/>
      </w:pPr>
    </w:p>
    <w:p w:rsidR="00540B2A" w:rsidRPr="00FF73EA" w:rsidRDefault="00917DA9" w:rsidP="0020205C">
      <w:pPr>
        <w:spacing w:after="0" w:line="360" w:lineRule="auto"/>
        <w:ind w:firstLine="709"/>
      </w:pPr>
      <w:r w:rsidRPr="00FF73EA">
        <w:br w:type="page"/>
      </w:r>
      <w:bookmarkStart w:id="4" w:name="_Toc215244881"/>
      <w:bookmarkStart w:id="5" w:name="_Toc215245277"/>
      <w:bookmarkStart w:id="6" w:name="_Toc215561354"/>
      <w:r w:rsidR="00540B2A" w:rsidRPr="00FF73EA">
        <w:lastRenderedPageBreak/>
        <w:t>2. Сформулируйте принципы обозначения стандартных марок легированных сталей по ГОСТ4543 и в иностранных стандартах</w:t>
      </w:r>
      <w:bookmarkEnd w:id="4"/>
      <w:bookmarkEnd w:id="5"/>
      <w:bookmarkEnd w:id="6"/>
    </w:p>
    <w:p w:rsidR="0020205C" w:rsidRDefault="0020205C" w:rsidP="00FF73EA">
      <w:pPr>
        <w:spacing w:after="0" w:line="360" w:lineRule="auto"/>
        <w:ind w:firstLine="709"/>
        <w:rPr>
          <w:b/>
          <w:bCs/>
          <w:lang w:eastAsia="ru-RU"/>
        </w:rPr>
      </w:pPr>
      <w:bookmarkStart w:id="7" w:name="Принципы_маркировки_сталей_в_России"/>
      <w:bookmarkStart w:id="8" w:name="Маркировка_сталей_в_Германии"/>
    </w:p>
    <w:p w:rsidR="00380909" w:rsidRPr="00FF73EA" w:rsidRDefault="00380909" w:rsidP="00FF73EA">
      <w:pPr>
        <w:spacing w:after="0" w:line="360" w:lineRule="auto"/>
        <w:ind w:firstLine="709"/>
        <w:rPr>
          <w:b/>
          <w:bCs/>
          <w:lang w:eastAsia="ru-RU"/>
        </w:rPr>
      </w:pPr>
      <w:r w:rsidRPr="00FF73EA">
        <w:rPr>
          <w:b/>
          <w:bCs/>
          <w:lang w:eastAsia="ru-RU"/>
        </w:rPr>
        <w:t>Принципы маркировки сталей в России</w:t>
      </w:r>
      <w:bookmarkEnd w:id="7"/>
    </w:p>
    <w:p w:rsidR="00380909" w:rsidRPr="00FF73EA" w:rsidRDefault="00380909" w:rsidP="00FF73EA">
      <w:pPr>
        <w:spacing w:after="0" w:line="360" w:lineRule="auto"/>
        <w:ind w:firstLine="709"/>
      </w:pPr>
      <w:r w:rsidRPr="00FF73EA">
        <w:rPr>
          <w:lang w:eastAsia="ru-RU"/>
        </w:rPr>
        <w:t xml:space="preserve">В России принята буквенно-цифровая система маркировки легированных сталей. Каждая марка стали содержит определенное сочетание букв и цифр. </w:t>
      </w:r>
      <w:r w:rsidR="00B97CE7" w:rsidRPr="00FF73EA">
        <w:t xml:space="preserve">Первые две цифры показывают содержание углерода в сотых долях процента. </w:t>
      </w:r>
      <w:r w:rsidRPr="00FF73EA">
        <w:rPr>
          <w:lang w:eastAsia="ru-RU"/>
        </w:rPr>
        <w:t>Легирующие элементы обозначаются буквами русского алфавита: Х – хром, Н – никель, В – вольфрам, М – молибден, Ф – ванадий, Т</w:t>
      </w:r>
      <w:r w:rsidR="0020205C">
        <w:rPr>
          <w:lang w:eastAsia="ru-RU"/>
        </w:rPr>
        <w:t xml:space="preserve"> </w:t>
      </w:r>
      <w:r w:rsidRPr="00FF73EA">
        <w:rPr>
          <w:lang w:eastAsia="ru-RU"/>
        </w:rPr>
        <w:t xml:space="preserve">– титан, Ю – алюминий, Д – медь, Г – марганец, С – кремний, К – кобальт, Ц – цирконий, Р – бор, Ц – ниобий. Буква А в середине марки стали показывает содержание азота, а в конце марки </w:t>
      </w:r>
      <w:r w:rsidR="00CF36C6" w:rsidRPr="00FF73EA">
        <w:rPr>
          <w:lang w:eastAsia="ru-RU"/>
        </w:rPr>
        <w:t>–</w:t>
      </w:r>
      <w:r w:rsidRPr="00FF73EA">
        <w:rPr>
          <w:lang w:eastAsia="ru-RU"/>
        </w:rPr>
        <w:t xml:space="preserve"> то, что сталь высококачественная.</w:t>
      </w:r>
      <w:r w:rsidRPr="00FF73EA">
        <w:t xml:space="preserve"> Цифры после каждой буквы обозначают примерное содержание соответствующего элемента, однако при содержании легирующего элемента менее 1,5% цифра после соответствующей буквы не ставится. </w:t>
      </w:r>
    </w:p>
    <w:p w:rsidR="00540B2A" w:rsidRPr="00FF73EA" w:rsidRDefault="00540B2A" w:rsidP="00FF73EA">
      <w:pPr>
        <w:spacing w:after="0" w:line="360" w:lineRule="auto"/>
        <w:ind w:firstLine="709"/>
        <w:rPr>
          <w:b/>
          <w:bCs/>
          <w:lang w:eastAsia="ru-RU"/>
        </w:rPr>
      </w:pPr>
      <w:r w:rsidRPr="00FF73EA">
        <w:rPr>
          <w:b/>
          <w:bCs/>
          <w:lang w:eastAsia="ru-RU"/>
        </w:rPr>
        <w:t>Маркировка сталей в Германии</w:t>
      </w:r>
      <w:bookmarkEnd w:id="8"/>
      <w:r w:rsidR="00B91DBF" w:rsidRPr="00FF73EA">
        <w:rPr>
          <w:b/>
          <w:bCs/>
          <w:lang w:eastAsia="ru-RU"/>
        </w:rPr>
        <w:t>.</w:t>
      </w:r>
    </w:p>
    <w:p w:rsidR="00540B2A" w:rsidRPr="00FF73EA" w:rsidRDefault="00540B2A" w:rsidP="00FF73EA">
      <w:pPr>
        <w:spacing w:after="0" w:line="360" w:lineRule="auto"/>
        <w:ind w:firstLine="709"/>
        <w:rPr>
          <w:lang w:eastAsia="ru-RU"/>
        </w:rPr>
      </w:pPr>
      <w:r w:rsidRPr="00FF73EA">
        <w:rPr>
          <w:lang w:eastAsia="ru-RU"/>
        </w:rPr>
        <w:t xml:space="preserve">Национальный стандарт Германии </w:t>
      </w:r>
      <w:r w:rsidR="00B91DBF" w:rsidRPr="00FF73EA">
        <w:rPr>
          <w:lang w:eastAsia="ru-RU"/>
        </w:rPr>
        <w:t xml:space="preserve">DIN (Deutsche Industrienorm) </w:t>
      </w:r>
      <w:r w:rsidRPr="00FF73EA">
        <w:rPr>
          <w:lang w:eastAsia="ru-RU"/>
        </w:rPr>
        <w:t>осуществляет маркировку сталей двумя способами.</w:t>
      </w:r>
    </w:p>
    <w:p w:rsidR="00B91DBF" w:rsidRPr="00FF73EA" w:rsidRDefault="00540B2A" w:rsidP="00FF73EA">
      <w:pPr>
        <w:spacing w:after="0" w:line="360" w:lineRule="auto"/>
        <w:ind w:firstLine="709"/>
        <w:rPr>
          <w:lang w:eastAsia="ru-RU"/>
        </w:rPr>
      </w:pPr>
      <w:r w:rsidRPr="00FF73EA">
        <w:rPr>
          <w:b/>
          <w:bCs/>
          <w:lang w:eastAsia="ru-RU"/>
        </w:rPr>
        <w:t>Первый способ</w:t>
      </w:r>
      <w:r w:rsidR="00B91DBF" w:rsidRPr="00FF73EA">
        <w:rPr>
          <w:lang w:eastAsia="ru-RU"/>
        </w:rPr>
        <w:t xml:space="preserve"> –</w:t>
      </w:r>
      <w:r w:rsidRPr="00FF73EA">
        <w:rPr>
          <w:lang w:eastAsia="ru-RU"/>
        </w:rPr>
        <w:t xml:space="preserve"> с помощью цифр, обозначающих номер материала. Первая цифра характеризует способ производства стали.</w:t>
      </w:r>
      <w:r w:rsidR="00B91DBF" w:rsidRPr="00FF73EA">
        <w:rPr>
          <w:lang w:eastAsia="ru-RU"/>
        </w:rPr>
        <w:t xml:space="preserve"> </w:t>
      </w:r>
      <w:r w:rsidRPr="00FF73EA">
        <w:rPr>
          <w:lang w:eastAsia="ru-RU"/>
        </w:rPr>
        <w:t>Вторая цифра характеризует особенности обработки стали</w:t>
      </w:r>
      <w:r w:rsidR="00B91DBF" w:rsidRPr="00FF73EA">
        <w:rPr>
          <w:lang w:eastAsia="ru-RU"/>
        </w:rPr>
        <w:t>.</w:t>
      </w:r>
    </w:p>
    <w:p w:rsidR="00D12CA2" w:rsidRPr="00F71C30" w:rsidRDefault="00540B2A" w:rsidP="00FF73EA">
      <w:pPr>
        <w:spacing w:after="0" w:line="360" w:lineRule="auto"/>
        <w:ind w:firstLine="709"/>
        <w:rPr>
          <w:lang w:eastAsia="ru-RU"/>
        </w:rPr>
      </w:pPr>
      <w:r w:rsidRPr="00FF73EA">
        <w:rPr>
          <w:b/>
          <w:bCs/>
          <w:lang w:eastAsia="ru-RU"/>
        </w:rPr>
        <w:t>Второй способ</w:t>
      </w:r>
      <w:r w:rsidR="00B91DBF" w:rsidRPr="00FF73EA">
        <w:rPr>
          <w:lang w:eastAsia="ru-RU"/>
        </w:rPr>
        <w:t xml:space="preserve"> –</w:t>
      </w:r>
      <w:r w:rsidRPr="00FF73EA">
        <w:rPr>
          <w:lang w:eastAsia="ru-RU"/>
        </w:rPr>
        <w:t xml:space="preserve"> обозначение с помощью букв и цифр. Этот вид предусматривает обозначение сталей по степени легирования и виду термической обработки.</w:t>
      </w:r>
      <w:bookmarkStart w:id="9" w:name="Особенности_маркировки_сталей_в_стандарт"/>
    </w:p>
    <w:p w:rsidR="00D12CA2" w:rsidRPr="00FF73EA" w:rsidRDefault="00D12CA2" w:rsidP="00FF73EA">
      <w:pPr>
        <w:spacing w:after="0" w:line="360" w:lineRule="auto"/>
        <w:ind w:firstLine="709"/>
        <w:rPr>
          <w:b/>
          <w:bCs/>
          <w:lang w:eastAsia="ru-RU"/>
        </w:rPr>
      </w:pPr>
      <w:r w:rsidRPr="00FF73EA">
        <w:rPr>
          <w:b/>
          <w:bCs/>
          <w:lang w:eastAsia="ru-RU"/>
        </w:rPr>
        <w:t>Особенности маркировки сталей в стандартах США</w:t>
      </w:r>
      <w:bookmarkEnd w:id="9"/>
      <w:r w:rsidRPr="00FF73EA">
        <w:rPr>
          <w:b/>
          <w:bCs/>
          <w:lang w:eastAsia="ru-RU"/>
        </w:rPr>
        <w:t>.</w:t>
      </w:r>
    </w:p>
    <w:p w:rsidR="00D12CA2" w:rsidRPr="00FF73EA" w:rsidRDefault="00D12CA2" w:rsidP="00FF73EA">
      <w:pPr>
        <w:spacing w:after="0" w:line="360" w:lineRule="auto"/>
        <w:ind w:firstLine="709"/>
      </w:pPr>
      <w:r w:rsidRPr="00FF73EA">
        <w:t xml:space="preserve">В соответствии с национальными стандартами ASTM (American Society for Testing and Materials) и SAE (Society Automotive Engineers) в США принята цифровая система маркировки конструкционных сталей, в которую в некоторых случаях добавляют буквы. Большинство сталей, за исключением коррозионностойких и жаростойких, маркируется четырехзначным числом. </w:t>
      </w:r>
      <w:r w:rsidRPr="00FF73EA">
        <w:lastRenderedPageBreak/>
        <w:t>Первая цифра указывает основной легирующий элемент, вторая — его содержание в процентах, третья и четвертая соответствуют содержанию углерода в сотых долях процента. Первая цифра 1 принята для обозначения углеродистых сталей, в этом случае вторая цифра — 0. Например, сталь по ASTM-SAE марки 1015 соответствует стали марки 15 по российскому стандарту, а 1045 — марке 45.</w:t>
      </w:r>
    </w:p>
    <w:p w:rsidR="00D12CA2" w:rsidRPr="00FF73EA" w:rsidRDefault="00D12CA2" w:rsidP="00FF73EA">
      <w:pPr>
        <w:spacing w:after="0" w:line="360" w:lineRule="auto"/>
        <w:ind w:firstLine="709"/>
      </w:pPr>
      <w:r w:rsidRPr="00FF73EA">
        <w:t>Первая цифра 2 соответствует сталям легированным Ni, цифра 3 — Ni и Cr; 4 — Mo, Мо и Cr, Mo, Cr и Ni; 5 — Cr; 6 — Cr и V; 7 — Cr и W; 8 — Ni, Cr и Mo; 9 — также Ni, Cr и Mo.</w:t>
      </w:r>
    </w:p>
    <w:p w:rsidR="00D12CA2" w:rsidRPr="00FF73EA" w:rsidRDefault="00D12CA2" w:rsidP="00FF73EA">
      <w:pPr>
        <w:spacing w:after="0" w:line="360" w:lineRule="auto"/>
        <w:ind w:firstLine="709"/>
      </w:pPr>
      <w:r w:rsidRPr="00FF73EA">
        <w:t>Таким образом сталь марки 5140 по ASTM-SAE соответствует российской стали марки 40Х, а сталь 8625, легированная Ni-Cr-Mo, содержит, %: 0,23–0,28 C; 0,4–0,7 Ni; 0,4–0,6 Cr; 0,15–0,25 Mo; 0,15–0,35 Si; 0,7–0,9 Mn; 0,035 Р; 0,040 S.</w:t>
      </w:r>
    </w:p>
    <w:p w:rsidR="006D360D" w:rsidRDefault="006D360D" w:rsidP="00FF73EA">
      <w:pPr>
        <w:spacing w:after="0" w:line="360" w:lineRule="auto"/>
        <w:ind w:firstLine="709"/>
      </w:pPr>
      <w:r w:rsidRPr="00FF73EA">
        <w:t>Если сталь должна обеспечивать необходимую прокаливаемость, то после цифр ставится буква Н, например 8625Н.</w:t>
      </w:r>
    </w:p>
    <w:p w:rsidR="0020205C" w:rsidRPr="00FF73EA" w:rsidRDefault="0020205C" w:rsidP="00FF73EA">
      <w:pPr>
        <w:spacing w:after="0" w:line="360" w:lineRule="auto"/>
        <w:ind w:firstLine="709"/>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5"/>
      </w:tblGrid>
      <w:tr w:rsidR="006D360D" w:rsidRPr="0020205C">
        <w:tc>
          <w:tcPr>
            <w:tcW w:w="4785" w:type="dxa"/>
          </w:tcPr>
          <w:p w:rsidR="006D360D" w:rsidRPr="0020205C" w:rsidRDefault="006D360D" w:rsidP="0020205C">
            <w:pPr>
              <w:spacing w:after="0" w:line="240" w:lineRule="auto"/>
              <w:ind w:firstLine="0"/>
              <w:rPr>
                <w:sz w:val="20"/>
                <w:szCs w:val="20"/>
              </w:rPr>
            </w:pPr>
            <w:r w:rsidRPr="0020205C">
              <w:rPr>
                <w:sz w:val="20"/>
                <w:szCs w:val="20"/>
              </w:rPr>
              <w:t xml:space="preserve">Россия </w:t>
            </w:r>
          </w:p>
        </w:tc>
        <w:tc>
          <w:tcPr>
            <w:tcW w:w="4785" w:type="dxa"/>
          </w:tcPr>
          <w:p w:rsidR="006D360D" w:rsidRPr="0020205C" w:rsidRDefault="006D360D" w:rsidP="0020205C">
            <w:pPr>
              <w:spacing w:after="0" w:line="240" w:lineRule="auto"/>
              <w:ind w:firstLine="0"/>
              <w:rPr>
                <w:sz w:val="20"/>
                <w:szCs w:val="20"/>
              </w:rPr>
            </w:pPr>
            <w:r w:rsidRPr="0020205C">
              <w:rPr>
                <w:sz w:val="20"/>
                <w:szCs w:val="20"/>
              </w:rPr>
              <w:t>США</w:t>
            </w:r>
          </w:p>
        </w:tc>
      </w:tr>
      <w:tr w:rsidR="006D360D" w:rsidRPr="0020205C">
        <w:tc>
          <w:tcPr>
            <w:tcW w:w="4785" w:type="dxa"/>
          </w:tcPr>
          <w:p w:rsidR="006D360D" w:rsidRPr="0020205C" w:rsidRDefault="006D360D" w:rsidP="0020205C">
            <w:pPr>
              <w:spacing w:after="0" w:line="240" w:lineRule="auto"/>
              <w:ind w:firstLine="0"/>
              <w:rPr>
                <w:b/>
                <w:bCs/>
                <w:sz w:val="20"/>
                <w:szCs w:val="20"/>
                <w:lang w:val="en-US" w:eastAsia="ru-RU"/>
              </w:rPr>
            </w:pPr>
            <w:r w:rsidRPr="0020205C">
              <w:rPr>
                <w:sz w:val="20"/>
                <w:szCs w:val="20"/>
              </w:rPr>
              <w:t>20Х</w:t>
            </w:r>
          </w:p>
        </w:tc>
        <w:tc>
          <w:tcPr>
            <w:tcW w:w="4785" w:type="dxa"/>
          </w:tcPr>
          <w:p w:rsidR="006D360D" w:rsidRPr="0020205C" w:rsidRDefault="006D360D" w:rsidP="0020205C">
            <w:pPr>
              <w:spacing w:after="0" w:line="240" w:lineRule="auto"/>
              <w:ind w:firstLine="0"/>
              <w:rPr>
                <w:b/>
                <w:bCs/>
                <w:sz w:val="20"/>
                <w:szCs w:val="20"/>
                <w:lang w:val="en-US" w:eastAsia="ru-RU"/>
              </w:rPr>
            </w:pPr>
            <w:r w:rsidRPr="0020205C">
              <w:rPr>
                <w:sz w:val="20"/>
                <w:szCs w:val="20"/>
              </w:rPr>
              <w:t>5120, 5120Н</w:t>
            </w:r>
          </w:p>
        </w:tc>
      </w:tr>
      <w:tr w:rsidR="006D360D" w:rsidRPr="0020205C">
        <w:tc>
          <w:tcPr>
            <w:tcW w:w="4785" w:type="dxa"/>
          </w:tcPr>
          <w:p w:rsidR="006D360D" w:rsidRPr="0020205C" w:rsidRDefault="006D360D" w:rsidP="0020205C">
            <w:pPr>
              <w:spacing w:after="0" w:line="240" w:lineRule="auto"/>
              <w:ind w:firstLine="0"/>
              <w:rPr>
                <w:b/>
                <w:bCs/>
                <w:sz w:val="20"/>
                <w:szCs w:val="20"/>
                <w:lang w:val="en-US" w:eastAsia="ru-RU"/>
              </w:rPr>
            </w:pPr>
            <w:r w:rsidRPr="0020205C">
              <w:rPr>
                <w:sz w:val="20"/>
                <w:szCs w:val="20"/>
              </w:rPr>
              <w:t>35ХМ</w:t>
            </w:r>
          </w:p>
        </w:tc>
        <w:tc>
          <w:tcPr>
            <w:tcW w:w="4785" w:type="dxa"/>
          </w:tcPr>
          <w:p w:rsidR="006D360D" w:rsidRPr="0020205C" w:rsidRDefault="006D360D" w:rsidP="0020205C">
            <w:pPr>
              <w:spacing w:after="0" w:line="240" w:lineRule="auto"/>
              <w:ind w:firstLine="0"/>
              <w:rPr>
                <w:sz w:val="20"/>
                <w:szCs w:val="20"/>
                <w:lang w:val="en-US"/>
              </w:rPr>
            </w:pPr>
            <w:r w:rsidRPr="0020205C">
              <w:rPr>
                <w:sz w:val="20"/>
                <w:szCs w:val="20"/>
              </w:rPr>
              <w:t>4135, 4135Н</w:t>
            </w:r>
          </w:p>
        </w:tc>
      </w:tr>
      <w:tr w:rsidR="006D360D" w:rsidRPr="0020205C">
        <w:tc>
          <w:tcPr>
            <w:tcW w:w="4785" w:type="dxa"/>
          </w:tcPr>
          <w:p w:rsidR="006D360D" w:rsidRPr="0020205C" w:rsidRDefault="006D360D" w:rsidP="0020205C">
            <w:pPr>
              <w:spacing w:after="0" w:line="240" w:lineRule="auto"/>
              <w:ind w:firstLine="0"/>
              <w:rPr>
                <w:sz w:val="20"/>
                <w:szCs w:val="20"/>
              </w:rPr>
            </w:pPr>
            <w:r w:rsidRPr="0020205C">
              <w:rPr>
                <w:sz w:val="20"/>
                <w:szCs w:val="20"/>
              </w:rPr>
              <w:t>40ХН2МА</w:t>
            </w:r>
          </w:p>
        </w:tc>
        <w:tc>
          <w:tcPr>
            <w:tcW w:w="4785" w:type="dxa"/>
          </w:tcPr>
          <w:p w:rsidR="006D360D" w:rsidRPr="0020205C" w:rsidRDefault="006D360D" w:rsidP="0020205C">
            <w:pPr>
              <w:spacing w:after="0" w:line="240" w:lineRule="auto"/>
              <w:ind w:firstLine="0"/>
              <w:rPr>
                <w:sz w:val="20"/>
                <w:szCs w:val="20"/>
              </w:rPr>
            </w:pPr>
            <w:r w:rsidRPr="0020205C">
              <w:rPr>
                <w:sz w:val="20"/>
                <w:szCs w:val="20"/>
              </w:rPr>
              <w:t>4340</w:t>
            </w:r>
          </w:p>
        </w:tc>
      </w:tr>
    </w:tbl>
    <w:p w:rsidR="006D360D" w:rsidRPr="00FF73EA" w:rsidRDefault="006D360D" w:rsidP="00FF73EA">
      <w:pPr>
        <w:spacing w:after="0" w:line="360" w:lineRule="auto"/>
        <w:ind w:firstLine="709"/>
        <w:rPr>
          <w:b/>
          <w:bCs/>
          <w:lang w:val="en-US" w:eastAsia="ru-RU"/>
        </w:rPr>
      </w:pPr>
    </w:p>
    <w:p w:rsidR="00613BBD" w:rsidRPr="00FF73EA" w:rsidRDefault="00CE5636" w:rsidP="003D61EF">
      <w:pPr>
        <w:spacing w:after="0" w:line="360" w:lineRule="auto"/>
        <w:ind w:firstLine="709"/>
      </w:pPr>
      <w:bookmarkStart w:id="10" w:name="_Toc213171123"/>
      <w:bookmarkStart w:id="11" w:name="_Toc215244882"/>
      <w:bookmarkStart w:id="12" w:name="_Toc215245278"/>
      <w:bookmarkStart w:id="13" w:name="_Toc215561355"/>
      <w:bookmarkEnd w:id="0"/>
      <w:r w:rsidRPr="00FF73EA">
        <w:t xml:space="preserve">3. </w:t>
      </w:r>
      <w:r w:rsidR="00BA4C62" w:rsidRPr="00FF73EA">
        <w:t>Дайте расшифровку стандартных марок сталей по варианту задания, назовите структурный класс и примерное назначение</w:t>
      </w:r>
      <w:bookmarkEnd w:id="10"/>
      <w:bookmarkEnd w:id="11"/>
      <w:bookmarkEnd w:id="12"/>
      <w:bookmarkEnd w:id="13"/>
    </w:p>
    <w:p w:rsidR="003D61EF" w:rsidRDefault="003D61EF" w:rsidP="00FF73EA">
      <w:pPr>
        <w:spacing w:after="0" w:line="360" w:lineRule="auto"/>
        <w:ind w:firstLine="709"/>
        <w:rPr>
          <w:b/>
          <w:bCs/>
          <w:color w:val="000000"/>
        </w:rPr>
      </w:pPr>
    </w:p>
    <w:p w:rsidR="00CE5636" w:rsidRPr="00FF73EA" w:rsidRDefault="00CE5636" w:rsidP="00FF73EA">
      <w:pPr>
        <w:spacing w:after="0" w:line="360" w:lineRule="auto"/>
        <w:ind w:firstLine="709"/>
      </w:pPr>
      <w:r w:rsidRPr="00FF73EA">
        <w:rPr>
          <w:b/>
          <w:bCs/>
          <w:color w:val="000000"/>
        </w:rPr>
        <w:t>12ХГДАФ</w:t>
      </w:r>
      <w:r w:rsidRPr="00FF73EA">
        <w:rPr>
          <w:color w:val="000000"/>
        </w:rPr>
        <w:t xml:space="preserve"> – </w:t>
      </w:r>
      <w:r w:rsidRPr="00FF73EA">
        <w:t xml:space="preserve">сталь </w:t>
      </w:r>
      <w:r w:rsidR="00957E37" w:rsidRPr="00FF73EA">
        <w:t>конструкционная легированная качественная</w:t>
      </w:r>
      <w:r w:rsidRPr="00FF73EA">
        <w:t>.</w:t>
      </w:r>
    </w:p>
    <w:p w:rsidR="00CE5636" w:rsidRPr="00FF73EA" w:rsidRDefault="00CE5636" w:rsidP="00FF73EA">
      <w:pPr>
        <w:spacing w:after="0" w:line="360" w:lineRule="auto"/>
        <w:ind w:firstLine="709"/>
      </w:pPr>
      <w:r w:rsidRPr="00FF73EA">
        <w:rPr>
          <w:i/>
          <w:iCs/>
        </w:rPr>
        <w:t>Примерное назначение</w:t>
      </w:r>
      <w:r w:rsidRPr="00FF73EA">
        <w:t xml:space="preserve">: лист, </w:t>
      </w:r>
      <w:r w:rsidR="00957E37" w:rsidRPr="00FF73EA">
        <w:t xml:space="preserve">проволока, трубы, лента, </w:t>
      </w:r>
      <w:r w:rsidR="005B3D76" w:rsidRPr="00FF73EA">
        <w:t>детали</w:t>
      </w:r>
      <w:r w:rsidRPr="00FF73EA">
        <w:t xml:space="preserve"> работающие </w:t>
      </w:r>
      <w:r w:rsidR="00957E37" w:rsidRPr="00FF73EA">
        <w:t>при умеренных напряжениях.</w:t>
      </w:r>
    </w:p>
    <w:p w:rsidR="00CE5636" w:rsidRPr="00FF73EA" w:rsidRDefault="00CE5636" w:rsidP="00FF73EA">
      <w:pPr>
        <w:spacing w:after="0" w:line="360" w:lineRule="auto"/>
        <w:ind w:firstLine="709"/>
      </w:pPr>
      <w:r w:rsidRPr="00FF73EA">
        <w:rPr>
          <w:b/>
          <w:bCs/>
        </w:rPr>
        <w:t>38ХНЗВА</w:t>
      </w:r>
      <w:r w:rsidRPr="00FF73EA">
        <w:t xml:space="preserve"> – сталь конструкционная легированная</w:t>
      </w:r>
      <w:r w:rsidR="00957E37" w:rsidRPr="00FF73EA">
        <w:t xml:space="preserve"> высо</w:t>
      </w:r>
      <w:r w:rsidR="005B3D76" w:rsidRPr="00FF73EA">
        <w:t>ко</w:t>
      </w:r>
      <w:r w:rsidR="00957E37" w:rsidRPr="00FF73EA">
        <w:t>качественная</w:t>
      </w:r>
      <w:r w:rsidRPr="00FF73EA">
        <w:t>.</w:t>
      </w:r>
    </w:p>
    <w:p w:rsidR="00CE5636" w:rsidRPr="00FF73EA" w:rsidRDefault="00CE5636" w:rsidP="00FF73EA">
      <w:pPr>
        <w:spacing w:after="0" w:line="360" w:lineRule="auto"/>
        <w:ind w:firstLine="709"/>
      </w:pPr>
      <w:r w:rsidRPr="00FF73EA">
        <w:rPr>
          <w:i/>
          <w:iCs/>
        </w:rPr>
        <w:t>Примерное назначение</w:t>
      </w:r>
      <w:r w:rsidRPr="00FF73EA">
        <w:t>: валы, оси, шестерни и другие крупные особо ответственные детали.</w:t>
      </w:r>
    </w:p>
    <w:p w:rsidR="00CE5636" w:rsidRPr="00FF73EA" w:rsidRDefault="00CE5636" w:rsidP="00FF73EA">
      <w:pPr>
        <w:spacing w:after="0" w:line="360" w:lineRule="auto"/>
        <w:ind w:firstLine="709"/>
      </w:pPr>
      <w:r w:rsidRPr="00FF73EA">
        <w:rPr>
          <w:b/>
          <w:bCs/>
        </w:rPr>
        <w:t>4Х5МФ1С</w:t>
      </w:r>
      <w:r w:rsidRPr="00FF73EA">
        <w:t xml:space="preserve"> </w:t>
      </w:r>
      <w:r w:rsidR="00BA4C62" w:rsidRPr="00FF73EA">
        <w:t>–</w:t>
      </w:r>
      <w:r w:rsidRPr="00FF73EA">
        <w:t xml:space="preserve"> </w:t>
      </w:r>
      <w:r w:rsidR="00831D89" w:rsidRPr="00FF73EA">
        <w:t xml:space="preserve">сталь инструментальная </w:t>
      </w:r>
      <w:r w:rsidRPr="00FF73EA">
        <w:t>штамповая.</w:t>
      </w:r>
    </w:p>
    <w:p w:rsidR="00F71BD4" w:rsidRPr="00FF73EA" w:rsidRDefault="00CE5636" w:rsidP="00FF73EA">
      <w:pPr>
        <w:spacing w:after="0" w:line="360" w:lineRule="auto"/>
        <w:ind w:firstLine="709"/>
      </w:pPr>
      <w:r w:rsidRPr="00FF73EA">
        <w:rPr>
          <w:i/>
          <w:iCs/>
        </w:rPr>
        <w:lastRenderedPageBreak/>
        <w:t>Примерное назначение</w:t>
      </w:r>
      <w:r w:rsidRPr="00FF73EA">
        <w:t xml:space="preserve">: пресс-формы для литья под давлением цинковых, алюминиевых и магниевых сплавов, молотовые и прессовые вставки (толщиной или диаметром до 200-250 мм), при горячем деформировании конструкционных сталей, инструмент для высадки заготовок из легированных конструкционных и жаропрочных материалов на горизонтально-ковочных машинах. </w:t>
      </w:r>
    </w:p>
    <w:p w:rsidR="00CE5636" w:rsidRPr="00FF73EA" w:rsidRDefault="00CE5636" w:rsidP="00FF73EA">
      <w:pPr>
        <w:spacing w:after="0" w:line="360" w:lineRule="auto"/>
        <w:ind w:firstLine="709"/>
        <w:rPr>
          <w:rStyle w:val="a8"/>
          <w:b w:val="0"/>
          <w:bCs w:val="0"/>
        </w:rPr>
      </w:pPr>
      <w:r w:rsidRPr="00FF73EA">
        <w:rPr>
          <w:rStyle w:val="a8"/>
        </w:rPr>
        <w:t>10Х13Л</w:t>
      </w:r>
      <w:r w:rsidRPr="00FF73EA">
        <w:rPr>
          <w:rStyle w:val="a8"/>
          <w:b w:val="0"/>
          <w:bCs w:val="0"/>
        </w:rPr>
        <w:t xml:space="preserve"> – сталь </w:t>
      </w:r>
      <w:r w:rsidR="00957E37" w:rsidRPr="00FF73EA">
        <w:rPr>
          <w:rStyle w:val="a8"/>
          <w:b w:val="0"/>
          <w:bCs w:val="0"/>
        </w:rPr>
        <w:t xml:space="preserve">конструкционная легированная качественная, </w:t>
      </w:r>
      <w:r w:rsidRPr="00FF73EA">
        <w:rPr>
          <w:rStyle w:val="a8"/>
          <w:b w:val="0"/>
          <w:bCs w:val="0"/>
        </w:rPr>
        <w:t>для отливок</w:t>
      </w:r>
      <w:r w:rsidR="00957E37" w:rsidRPr="00FF73EA">
        <w:rPr>
          <w:rStyle w:val="a8"/>
          <w:b w:val="0"/>
          <w:bCs w:val="0"/>
        </w:rPr>
        <w:t>,</w:t>
      </w:r>
      <w:r w:rsidRPr="00FF73EA">
        <w:rPr>
          <w:rStyle w:val="a8"/>
          <w:b w:val="0"/>
          <w:bCs w:val="0"/>
        </w:rPr>
        <w:t xml:space="preserve"> коррозионно-стойкая.</w:t>
      </w:r>
    </w:p>
    <w:p w:rsidR="008E4DE2" w:rsidRPr="00FF73EA" w:rsidRDefault="00CE5636" w:rsidP="00FF73EA">
      <w:pPr>
        <w:spacing w:after="0" w:line="360" w:lineRule="auto"/>
        <w:ind w:firstLine="709"/>
      </w:pPr>
      <w:r w:rsidRPr="00FF73EA">
        <w:rPr>
          <w:i/>
          <w:iCs/>
        </w:rPr>
        <w:t>Примерное назначение</w:t>
      </w:r>
      <w:r w:rsidRPr="00FF73EA">
        <w:t>: различные детали, ра</w:t>
      </w:r>
      <w:r w:rsidR="00496051" w:rsidRPr="00FF73EA">
        <w:t>ботающие при температуре до 400</w:t>
      </w:r>
      <w:r w:rsidR="00CF36C6" w:rsidRPr="00FF73EA">
        <w:t>°С. Сталь коррозионно-стойкая</w:t>
      </w:r>
      <w:r w:rsidRPr="00FF73EA">
        <w:t>, не стойкая в сернистых газах.</w:t>
      </w:r>
    </w:p>
    <w:p w:rsidR="003D61EF" w:rsidRDefault="003D61EF" w:rsidP="00FF73EA">
      <w:pPr>
        <w:pStyle w:val="a4"/>
        <w:keepNext/>
        <w:spacing w:line="360" w:lineRule="auto"/>
        <w:ind w:firstLine="709"/>
        <w:rPr>
          <w:sz w:val="28"/>
          <w:szCs w:val="28"/>
        </w:rPr>
      </w:pPr>
    </w:p>
    <w:p w:rsidR="008E4DE2" w:rsidRPr="003D61EF" w:rsidRDefault="008E4DE2" w:rsidP="00FF73EA">
      <w:pPr>
        <w:pStyle w:val="a4"/>
        <w:keepNext/>
        <w:spacing w:line="360" w:lineRule="auto"/>
        <w:ind w:firstLine="709"/>
        <w:rPr>
          <w:b w:val="0"/>
          <w:bCs w:val="0"/>
          <w:sz w:val="28"/>
          <w:szCs w:val="28"/>
        </w:rPr>
      </w:pPr>
      <w:r w:rsidRPr="003D61EF">
        <w:rPr>
          <w:b w:val="0"/>
          <w:bCs w:val="0"/>
          <w:sz w:val="28"/>
          <w:szCs w:val="28"/>
        </w:rPr>
        <w:t xml:space="preserve">Таблица </w:t>
      </w:r>
      <w:r w:rsidR="0076495A">
        <w:rPr>
          <w:b w:val="0"/>
          <w:bCs w:val="0"/>
          <w:noProof/>
          <w:sz w:val="28"/>
          <w:szCs w:val="28"/>
        </w:rPr>
        <w:t>1</w:t>
      </w:r>
      <w:r w:rsidRPr="003D61EF">
        <w:rPr>
          <w:b w:val="0"/>
          <w:bCs w:val="0"/>
          <w:sz w:val="28"/>
          <w:szCs w:val="28"/>
        </w:rPr>
        <w:t xml:space="preserve"> Химический состав сталей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92"/>
        <w:gridCol w:w="675"/>
        <w:gridCol w:w="675"/>
        <w:gridCol w:w="676"/>
        <w:gridCol w:w="676"/>
        <w:gridCol w:w="676"/>
        <w:gridCol w:w="676"/>
        <w:gridCol w:w="676"/>
        <w:gridCol w:w="676"/>
        <w:gridCol w:w="676"/>
        <w:gridCol w:w="676"/>
        <w:gridCol w:w="710"/>
        <w:gridCol w:w="710"/>
      </w:tblGrid>
      <w:tr w:rsidR="008E4DE2" w:rsidRPr="003D61EF">
        <w:tc>
          <w:tcPr>
            <w:tcW w:w="728" w:type="pct"/>
            <w:vMerge w:val="restart"/>
            <w:vAlign w:val="center"/>
          </w:tcPr>
          <w:p w:rsidR="008E4DE2" w:rsidRPr="003D61EF" w:rsidRDefault="008E4DE2" w:rsidP="003D61EF">
            <w:pPr>
              <w:pStyle w:val="a9"/>
              <w:rPr>
                <w:sz w:val="20"/>
                <w:szCs w:val="20"/>
                <w:lang w:val="ru-RU"/>
              </w:rPr>
            </w:pPr>
            <w:r w:rsidRPr="003D61EF">
              <w:rPr>
                <w:sz w:val="20"/>
                <w:szCs w:val="20"/>
                <w:lang w:val="ru-RU"/>
              </w:rPr>
              <w:t>Сталь</w:t>
            </w:r>
          </w:p>
        </w:tc>
        <w:tc>
          <w:tcPr>
            <w:tcW w:w="4272" w:type="pct"/>
            <w:gridSpan w:val="12"/>
            <w:vAlign w:val="center"/>
          </w:tcPr>
          <w:p w:rsidR="008E4DE2" w:rsidRPr="003D61EF" w:rsidRDefault="008E4DE2" w:rsidP="003D61EF">
            <w:pPr>
              <w:pStyle w:val="a9"/>
              <w:rPr>
                <w:color w:val="000000"/>
                <w:sz w:val="20"/>
                <w:szCs w:val="20"/>
                <w:lang w:eastAsia="ru-RU"/>
              </w:rPr>
            </w:pPr>
            <w:r w:rsidRPr="003D61EF">
              <w:rPr>
                <w:sz w:val="20"/>
                <w:szCs w:val="20"/>
                <w:lang w:eastAsia="ru-RU"/>
              </w:rPr>
              <w:t>Химический элемент %</w:t>
            </w:r>
          </w:p>
        </w:tc>
      </w:tr>
      <w:tr w:rsidR="008E4DE2" w:rsidRPr="003D61EF">
        <w:tc>
          <w:tcPr>
            <w:tcW w:w="728" w:type="pct"/>
            <w:vMerge/>
            <w:vAlign w:val="center"/>
          </w:tcPr>
          <w:p w:rsidR="008E4DE2" w:rsidRPr="003D61EF" w:rsidRDefault="008E4DE2" w:rsidP="003D61EF">
            <w:pPr>
              <w:pStyle w:val="a9"/>
              <w:rPr>
                <w:sz w:val="20"/>
                <w:szCs w:val="20"/>
                <w:lang w:val="ru-RU"/>
              </w:rPr>
            </w:pPr>
          </w:p>
        </w:tc>
        <w:tc>
          <w:tcPr>
            <w:tcW w:w="353" w:type="pct"/>
            <w:vAlign w:val="center"/>
          </w:tcPr>
          <w:p w:rsidR="008E4DE2" w:rsidRPr="003D61EF" w:rsidRDefault="008E4DE2" w:rsidP="003D61EF">
            <w:pPr>
              <w:pStyle w:val="a9"/>
              <w:rPr>
                <w:sz w:val="20"/>
                <w:szCs w:val="20"/>
                <w:lang w:val="ru-RU"/>
              </w:rPr>
            </w:pPr>
            <w:r w:rsidRPr="003D61EF">
              <w:rPr>
                <w:color w:val="000000"/>
                <w:sz w:val="20"/>
                <w:szCs w:val="20"/>
                <w:lang w:eastAsia="ru-RU"/>
              </w:rPr>
              <w:t>C</w:t>
            </w:r>
          </w:p>
        </w:tc>
        <w:tc>
          <w:tcPr>
            <w:tcW w:w="353" w:type="pct"/>
            <w:vAlign w:val="center"/>
          </w:tcPr>
          <w:p w:rsidR="008E4DE2" w:rsidRPr="003D61EF" w:rsidRDefault="008E4DE2" w:rsidP="003D61EF">
            <w:pPr>
              <w:pStyle w:val="a9"/>
              <w:rPr>
                <w:sz w:val="20"/>
                <w:szCs w:val="20"/>
                <w:lang w:val="ru-RU"/>
              </w:rPr>
            </w:pPr>
            <w:r w:rsidRPr="003D61EF">
              <w:rPr>
                <w:color w:val="000000"/>
                <w:sz w:val="20"/>
                <w:szCs w:val="20"/>
                <w:lang w:eastAsia="ru-RU"/>
              </w:rPr>
              <w:t>Cr</w:t>
            </w:r>
          </w:p>
        </w:tc>
        <w:tc>
          <w:tcPr>
            <w:tcW w:w="353" w:type="pct"/>
            <w:vAlign w:val="center"/>
          </w:tcPr>
          <w:p w:rsidR="008E4DE2" w:rsidRPr="003D61EF" w:rsidRDefault="008E4DE2" w:rsidP="003D61EF">
            <w:pPr>
              <w:pStyle w:val="a9"/>
              <w:rPr>
                <w:sz w:val="20"/>
                <w:szCs w:val="20"/>
              </w:rPr>
            </w:pPr>
            <w:r w:rsidRPr="003D61EF">
              <w:rPr>
                <w:color w:val="000000"/>
                <w:sz w:val="20"/>
                <w:szCs w:val="20"/>
                <w:lang w:eastAsia="ru-RU"/>
              </w:rPr>
              <w:t>Ni</w:t>
            </w:r>
          </w:p>
        </w:tc>
        <w:tc>
          <w:tcPr>
            <w:tcW w:w="353" w:type="pct"/>
            <w:vAlign w:val="center"/>
          </w:tcPr>
          <w:p w:rsidR="008E4DE2" w:rsidRPr="003D61EF" w:rsidRDefault="008E4DE2" w:rsidP="003D61EF">
            <w:pPr>
              <w:pStyle w:val="a9"/>
              <w:rPr>
                <w:color w:val="000000"/>
                <w:sz w:val="20"/>
                <w:szCs w:val="20"/>
              </w:rPr>
            </w:pPr>
            <w:r w:rsidRPr="003D61EF">
              <w:rPr>
                <w:color w:val="000000"/>
                <w:sz w:val="20"/>
                <w:szCs w:val="20"/>
              </w:rPr>
              <w:t>Mo</w:t>
            </w:r>
          </w:p>
        </w:tc>
        <w:tc>
          <w:tcPr>
            <w:tcW w:w="353" w:type="pct"/>
            <w:vAlign w:val="center"/>
          </w:tcPr>
          <w:p w:rsidR="008E4DE2" w:rsidRPr="003D61EF" w:rsidRDefault="008E4DE2" w:rsidP="003D61EF">
            <w:pPr>
              <w:pStyle w:val="a9"/>
              <w:rPr>
                <w:sz w:val="20"/>
                <w:szCs w:val="20"/>
                <w:lang w:val="ru-RU"/>
              </w:rPr>
            </w:pPr>
            <w:r w:rsidRPr="003D61EF">
              <w:rPr>
                <w:color w:val="000000"/>
                <w:sz w:val="20"/>
                <w:szCs w:val="20"/>
              </w:rPr>
              <w:t>Mn</w:t>
            </w:r>
          </w:p>
        </w:tc>
        <w:tc>
          <w:tcPr>
            <w:tcW w:w="353" w:type="pct"/>
            <w:vAlign w:val="center"/>
          </w:tcPr>
          <w:p w:rsidR="008E4DE2" w:rsidRPr="003D61EF" w:rsidRDefault="008E4DE2" w:rsidP="003D61EF">
            <w:pPr>
              <w:pStyle w:val="a9"/>
              <w:rPr>
                <w:sz w:val="20"/>
                <w:szCs w:val="20"/>
                <w:lang w:val="ru-RU"/>
              </w:rPr>
            </w:pPr>
            <w:r w:rsidRPr="003D61EF">
              <w:rPr>
                <w:color w:val="000000"/>
                <w:sz w:val="20"/>
                <w:szCs w:val="20"/>
                <w:lang w:eastAsia="ru-RU"/>
              </w:rPr>
              <w:t>Cu</w:t>
            </w:r>
          </w:p>
        </w:tc>
        <w:tc>
          <w:tcPr>
            <w:tcW w:w="353" w:type="pct"/>
            <w:vAlign w:val="center"/>
          </w:tcPr>
          <w:p w:rsidR="008E4DE2" w:rsidRPr="003D61EF" w:rsidRDefault="008E4DE2" w:rsidP="003D61EF">
            <w:pPr>
              <w:pStyle w:val="a9"/>
              <w:rPr>
                <w:sz w:val="20"/>
                <w:szCs w:val="20"/>
                <w:lang w:val="ru-RU"/>
              </w:rPr>
            </w:pPr>
            <w:r w:rsidRPr="003D61EF">
              <w:rPr>
                <w:color w:val="000000"/>
                <w:sz w:val="20"/>
                <w:szCs w:val="20"/>
              </w:rPr>
              <w:t>N</w:t>
            </w:r>
          </w:p>
        </w:tc>
        <w:tc>
          <w:tcPr>
            <w:tcW w:w="353" w:type="pct"/>
            <w:vAlign w:val="center"/>
          </w:tcPr>
          <w:p w:rsidR="008E4DE2" w:rsidRPr="003D61EF" w:rsidRDefault="008E4DE2" w:rsidP="003D61EF">
            <w:pPr>
              <w:pStyle w:val="a9"/>
              <w:rPr>
                <w:sz w:val="20"/>
                <w:szCs w:val="20"/>
                <w:lang w:val="ru-RU"/>
              </w:rPr>
            </w:pPr>
            <w:r w:rsidRPr="003D61EF">
              <w:rPr>
                <w:color w:val="000000"/>
                <w:sz w:val="20"/>
                <w:szCs w:val="20"/>
                <w:lang w:eastAsia="ru-RU"/>
              </w:rPr>
              <w:t>V</w:t>
            </w:r>
          </w:p>
        </w:tc>
        <w:tc>
          <w:tcPr>
            <w:tcW w:w="353" w:type="pct"/>
            <w:vAlign w:val="center"/>
          </w:tcPr>
          <w:p w:rsidR="008E4DE2" w:rsidRPr="003D61EF" w:rsidRDefault="008E4DE2" w:rsidP="003D61EF">
            <w:pPr>
              <w:pStyle w:val="a9"/>
              <w:rPr>
                <w:color w:val="000000"/>
                <w:sz w:val="20"/>
                <w:szCs w:val="20"/>
                <w:lang w:val="ru-RU"/>
              </w:rPr>
            </w:pPr>
            <w:r w:rsidRPr="003D61EF">
              <w:rPr>
                <w:color w:val="000000"/>
                <w:sz w:val="20"/>
                <w:szCs w:val="20"/>
              </w:rPr>
              <w:t>W</w:t>
            </w:r>
          </w:p>
        </w:tc>
        <w:tc>
          <w:tcPr>
            <w:tcW w:w="353" w:type="pct"/>
            <w:vAlign w:val="center"/>
          </w:tcPr>
          <w:p w:rsidR="008E4DE2" w:rsidRPr="003D61EF" w:rsidRDefault="008E4DE2" w:rsidP="003D61EF">
            <w:pPr>
              <w:pStyle w:val="a9"/>
              <w:rPr>
                <w:sz w:val="20"/>
                <w:szCs w:val="20"/>
                <w:lang w:val="ru-RU"/>
              </w:rPr>
            </w:pPr>
            <w:r w:rsidRPr="003D61EF">
              <w:rPr>
                <w:color w:val="000000"/>
                <w:sz w:val="20"/>
                <w:szCs w:val="20"/>
                <w:lang w:eastAsia="ru-RU"/>
              </w:rPr>
              <w:t>Si</w:t>
            </w:r>
          </w:p>
        </w:tc>
        <w:tc>
          <w:tcPr>
            <w:tcW w:w="371" w:type="pct"/>
            <w:vAlign w:val="center"/>
          </w:tcPr>
          <w:p w:rsidR="008E4DE2" w:rsidRPr="003D61EF" w:rsidRDefault="008E4DE2" w:rsidP="003D61EF">
            <w:pPr>
              <w:pStyle w:val="a9"/>
              <w:rPr>
                <w:color w:val="000000"/>
                <w:sz w:val="20"/>
                <w:szCs w:val="20"/>
                <w:lang w:eastAsia="ru-RU"/>
              </w:rPr>
            </w:pPr>
            <w:r w:rsidRPr="003D61EF">
              <w:rPr>
                <w:color w:val="000000"/>
                <w:sz w:val="20"/>
                <w:szCs w:val="20"/>
                <w:lang w:eastAsia="ru-RU"/>
              </w:rPr>
              <w:t>S</w:t>
            </w:r>
          </w:p>
        </w:tc>
        <w:tc>
          <w:tcPr>
            <w:tcW w:w="371" w:type="pct"/>
            <w:vAlign w:val="center"/>
          </w:tcPr>
          <w:p w:rsidR="008E4DE2" w:rsidRPr="003D61EF" w:rsidRDefault="008E4DE2" w:rsidP="003D61EF">
            <w:pPr>
              <w:pStyle w:val="a9"/>
              <w:rPr>
                <w:color w:val="000000"/>
                <w:sz w:val="20"/>
                <w:szCs w:val="20"/>
                <w:lang w:eastAsia="ru-RU"/>
              </w:rPr>
            </w:pPr>
            <w:r w:rsidRPr="003D61EF">
              <w:rPr>
                <w:color w:val="000000"/>
                <w:sz w:val="20"/>
                <w:szCs w:val="20"/>
                <w:lang w:eastAsia="ru-RU"/>
              </w:rPr>
              <w:t>P</w:t>
            </w:r>
          </w:p>
        </w:tc>
      </w:tr>
      <w:tr w:rsidR="008E4DE2" w:rsidRPr="003D61EF">
        <w:tc>
          <w:tcPr>
            <w:tcW w:w="728" w:type="pct"/>
            <w:vAlign w:val="center"/>
          </w:tcPr>
          <w:p w:rsidR="008E4DE2" w:rsidRPr="003D61EF" w:rsidRDefault="008E4DE2" w:rsidP="003D61EF">
            <w:pPr>
              <w:pStyle w:val="a9"/>
              <w:rPr>
                <w:sz w:val="20"/>
                <w:szCs w:val="20"/>
              </w:rPr>
            </w:pPr>
            <w:r w:rsidRPr="003D61EF">
              <w:rPr>
                <w:color w:val="000000"/>
                <w:sz w:val="20"/>
                <w:szCs w:val="20"/>
              </w:rPr>
              <w:t>12ХГДАФ</w:t>
            </w:r>
          </w:p>
        </w:tc>
        <w:tc>
          <w:tcPr>
            <w:tcW w:w="353" w:type="pct"/>
            <w:vAlign w:val="center"/>
          </w:tcPr>
          <w:p w:rsidR="008E4DE2" w:rsidRPr="003D61EF" w:rsidRDefault="008E4DE2" w:rsidP="003D61EF">
            <w:pPr>
              <w:pStyle w:val="a9"/>
              <w:rPr>
                <w:sz w:val="20"/>
                <w:szCs w:val="20"/>
              </w:rPr>
            </w:pPr>
            <w:r w:rsidRPr="003D61EF">
              <w:rPr>
                <w:color w:val="000000"/>
                <w:sz w:val="20"/>
                <w:szCs w:val="20"/>
              </w:rPr>
              <w:t>0.12</w:t>
            </w:r>
          </w:p>
        </w:tc>
        <w:tc>
          <w:tcPr>
            <w:tcW w:w="353" w:type="pct"/>
            <w:vAlign w:val="center"/>
          </w:tcPr>
          <w:p w:rsidR="008E4DE2" w:rsidRPr="003D61EF" w:rsidRDefault="008E4DE2" w:rsidP="003D61EF">
            <w:pPr>
              <w:pStyle w:val="a9"/>
              <w:rPr>
                <w:sz w:val="20"/>
                <w:szCs w:val="20"/>
              </w:rPr>
            </w:pPr>
            <w:r w:rsidRPr="003D61EF">
              <w:rPr>
                <w:color w:val="000000"/>
                <w:sz w:val="20"/>
                <w:szCs w:val="20"/>
                <w:lang w:eastAsia="ru-RU"/>
              </w:rPr>
              <w:t>0.80-1.20</w:t>
            </w:r>
          </w:p>
        </w:tc>
        <w:tc>
          <w:tcPr>
            <w:tcW w:w="353" w:type="pct"/>
            <w:vAlign w:val="center"/>
          </w:tcPr>
          <w:p w:rsidR="008E4DE2" w:rsidRPr="003D61EF" w:rsidRDefault="008E4DE2" w:rsidP="003D61EF">
            <w:pPr>
              <w:pStyle w:val="a9"/>
              <w:rPr>
                <w:sz w:val="20"/>
                <w:szCs w:val="20"/>
              </w:rPr>
            </w:pPr>
            <w:r w:rsidRPr="003D61EF">
              <w:rPr>
                <w:sz w:val="20"/>
                <w:szCs w:val="20"/>
              </w:rPr>
              <w:t>-</w:t>
            </w:r>
          </w:p>
        </w:tc>
        <w:tc>
          <w:tcPr>
            <w:tcW w:w="353" w:type="pct"/>
            <w:vAlign w:val="center"/>
          </w:tcPr>
          <w:p w:rsidR="008E4DE2" w:rsidRPr="003D61EF" w:rsidRDefault="008E4DE2" w:rsidP="003D61EF">
            <w:pPr>
              <w:pStyle w:val="a9"/>
              <w:rPr>
                <w:color w:val="000000"/>
                <w:sz w:val="20"/>
                <w:szCs w:val="20"/>
              </w:rPr>
            </w:pPr>
            <w:r w:rsidRPr="003D61EF">
              <w:rPr>
                <w:color w:val="000000"/>
                <w:sz w:val="20"/>
                <w:szCs w:val="20"/>
              </w:rPr>
              <w:t>-</w:t>
            </w:r>
          </w:p>
        </w:tc>
        <w:tc>
          <w:tcPr>
            <w:tcW w:w="353" w:type="pct"/>
            <w:vAlign w:val="center"/>
          </w:tcPr>
          <w:p w:rsidR="008E4DE2" w:rsidRPr="003D61EF" w:rsidRDefault="008E4DE2" w:rsidP="003D61EF">
            <w:pPr>
              <w:pStyle w:val="a9"/>
              <w:rPr>
                <w:sz w:val="20"/>
                <w:szCs w:val="20"/>
              </w:rPr>
            </w:pPr>
            <w:r w:rsidRPr="003D61EF">
              <w:rPr>
                <w:color w:val="000000"/>
                <w:sz w:val="20"/>
                <w:szCs w:val="20"/>
              </w:rPr>
              <w:t>0.90-1.20</w:t>
            </w:r>
          </w:p>
        </w:tc>
        <w:tc>
          <w:tcPr>
            <w:tcW w:w="353" w:type="pct"/>
            <w:vAlign w:val="center"/>
          </w:tcPr>
          <w:p w:rsidR="008E4DE2" w:rsidRPr="003D61EF" w:rsidRDefault="008E4DE2" w:rsidP="003D61EF">
            <w:pPr>
              <w:pStyle w:val="a9"/>
              <w:rPr>
                <w:sz w:val="20"/>
                <w:szCs w:val="20"/>
              </w:rPr>
            </w:pPr>
            <w:r w:rsidRPr="003D61EF">
              <w:rPr>
                <w:color w:val="000000"/>
                <w:sz w:val="20"/>
                <w:szCs w:val="20"/>
              </w:rPr>
              <w:t>0.80-1.20</w:t>
            </w:r>
          </w:p>
        </w:tc>
        <w:tc>
          <w:tcPr>
            <w:tcW w:w="353" w:type="pct"/>
            <w:vAlign w:val="center"/>
          </w:tcPr>
          <w:p w:rsidR="008E4DE2" w:rsidRPr="003D61EF" w:rsidRDefault="008E4DE2" w:rsidP="003D61EF">
            <w:pPr>
              <w:pStyle w:val="a9"/>
              <w:rPr>
                <w:sz w:val="20"/>
                <w:szCs w:val="20"/>
              </w:rPr>
            </w:pPr>
            <w:r w:rsidRPr="003D61EF">
              <w:rPr>
                <w:color w:val="000000"/>
                <w:sz w:val="20"/>
                <w:szCs w:val="20"/>
              </w:rPr>
              <w:t>0.30-0.45</w:t>
            </w:r>
          </w:p>
        </w:tc>
        <w:tc>
          <w:tcPr>
            <w:tcW w:w="353" w:type="pct"/>
            <w:vAlign w:val="center"/>
          </w:tcPr>
          <w:p w:rsidR="008E4DE2" w:rsidRPr="003D61EF" w:rsidRDefault="008E4DE2" w:rsidP="003D61EF">
            <w:pPr>
              <w:pStyle w:val="a9"/>
              <w:rPr>
                <w:sz w:val="20"/>
                <w:szCs w:val="20"/>
              </w:rPr>
            </w:pPr>
            <w:r w:rsidRPr="003D61EF">
              <w:rPr>
                <w:color w:val="000000"/>
                <w:sz w:val="20"/>
                <w:szCs w:val="20"/>
                <w:lang w:eastAsia="ru-RU"/>
              </w:rPr>
              <w:t>0.80-1.10</w:t>
            </w:r>
          </w:p>
        </w:tc>
        <w:tc>
          <w:tcPr>
            <w:tcW w:w="353" w:type="pct"/>
            <w:vAlign w:val="center"/>
          </w:tcPr>
          <w:p w:rsidR="008E4DE2" w:rsidRPr="003D61EF" w:rsidRDefault="008E4DE2" w:rsidP="003D61EF">
            <w:pPr>
              <w:pStyle w:val="a9"/>
              <w:rPr>
                <w:sz w:val="20"/>
                <w:szCs w:val="20"/>
              </w:rPr>
            </w:pPr>
            <w:r w:rsidRPr="003D61EF">
              <w:rPr>
                <w:sz w:val="20"/>
                <w:szCs w:val="20"/>
              </w:rPr>
              <w:t>-</w:t>
            </w:r>
          </w:p>
        </w:tc>
        <w:tc>
          <w:tcPr>
            <w:tcW w:w="353" w:type="pct"/>
            <w:vAlign w:val="center"/>
          </w:tcPr>
          <w:p w:rsidR="008E4DE2" w:rsidRPr="003D61EF" w:rsidRDefault="008E4DE2" w:rsidP="003D61EF">
            <w:pPr>
              <w:pStyle w:val="a9"/>
              <w:rPr>
                <w:sz w:val="20"/>
                <w:szCs w:val="20"/>
              </w:rPr>
            </w:pPr>
            <w:r w:rsidRPr="003D61EF">
              <w:rPr>
                <w:sz w:val="20"/>
                <w:szCs w:val="20"/>
              </w:rPr>
              <w:t>-</w:t>
            </w:r>
          </w:p>
        </w:tc>
        <w:tc>
          <w:tcPr>
            <w:tcW w:w="371" w:type="pct"/>
            <w:vAlign w:val="center"/>
          </w:tcPr>
          <w:p w:rsidR="008E4DE2" w:rsidRPr="003D61EF" w:rsidRDefault="008E4DE2" w:rsidP="003D61EF">
            <w:pPr>
              <w:pStyle w:val="a9"/>
              <w:rPr>
                <w:sz w:val="20"/>
                <w:szCs w:val="20"/>
              </w:rPr>
            </w:pPr>
            <w:r w:rsidRPr="003D61EF">
              <w:rPr>
                <w:color w:val="000000"/>
                <w:sz w:val="20"/>
                <w:szCs w:val="20"/>
                <w:lang w:eastAsia="ru-RU"/>
              </w:rPr>
              <w:t>0.04</w:t>
            </w:r>
          </w:p>
        </w:tc>
        <w:tc>
          <w:tcPr>
            <w:tcW w:w="371" w:type="pct"/>
            <w:vAlign w:val="center"/>
          </w:tcPr>
          <w:p w:rsidR="008E4DE2" w:rsidRPr="003D61EF" w:rsidRDefault="008E4DE2" w:rsidP="003D61EF">
            <w:pPr>
              <w:pStyle w:val="a9"/>
              <w:rPr>
                <w:sz w:val="20"/>
                <w:szCs w:val="20"/>
              </w:rPr>
            </w:pPr>
            <w:r w:rsidRPr="003D61EF">
              <w:rPr>
                <w:color w:val="000000"/>
                <w:sz w:val="20"/>
                <w:szCs w:val="20"/>
                <w:lang w:eastAsia="ru-RU"/>
              </w:rPr>
              <w:t>0.035</w:t>
            </w:r>
          </w:p>
        </w:tc>
      </w:tr>
      <w:tr w:rsidR="008E4DE2" w:rsidRPr="003D61EF">
        <w:tc>
          <w:tcPr>
            <w:tcW w:w="728" w:type="pct"/>
            <w:vAlign w:val="center"/>
          </w:tcPr>
          <w:p w:rsidR="008E4DE2" w:rsidRPr="003D61EF" w:rsidRDefault="008E4DE2" w:rsidP="003D61EF">
            <w:pPr>
              <w:pStyle w:val="a9"/>
              <w:rPr>
                <w:sz w:val="20"/>
                <w:szCs w:val="20"/>
              </w:rPr>
            </w:pPr>
            <w:r w:rsidRPr="003D61EF">
              <w:rPr>
                <w:sz w:val="20"/>
                <w:szCs w:val="20"/>
              </w:rPr>
              <w:t>38ХНЗВА</w:t>
            </w:r>
          </w:p>
        </w:tc>
        <w:tc>
          <w:tcPr>
            <w:tcW w:w="353" w:type="pct"/>
            <w:vAlign w:val="center"/>
          </w:tcPr>
          <w:p w:rsidR="008E4DE2" w:rsidRPr="003D61EF" w:rsidRDefault="008E4DE2" w:rsidP="003D61EF">
            <w:pPr>
              <w:pStyle w:val="a9"/>
              <w:rPr>
                <w:sz w:val="20"/>
                <w:szCs w:val="20"/>
              </w:rPr>
            </w:pPr>
            <w:r w:rsidRPr="003D61EF">
              <w:rPr>
                <w:color w:val="000000"/>
                <w:sz w:val="20"/>
                <w:szCs w:val="20"/>
                <w:lang w:eastAsia="ru-RU"/>
              </w:rPr>
              <w:t>0.33-0.40</w:t>
            </w:r>
          </w:p>
        </w:tc>
        <w:tc>
          <w:tcPr>
            <w:tcW w:w="353" w:type="pct"/>
            <w:vAlign w:val="center"/>
          </w:tcPr>
          <w:p w:rsidR="008E4DE2" w:rsidRPr="003D61EF" w:rsidRDefault="008E4DE2" w:rsidP="003D61EF">
            <w:pPr>
              <w:pStyle w:val="a9"/>
              <w:rPr>
                <w:sz w:val="20"/>
                <w:szCs w:val="20"/>
              </w:rPr>
            </w:pPr>
            <w:r w:rsidRPr="003D61EF">
              <w:rPr>
                <w:color w:val="000000"/>
                <w:sz w:val="20"/>
                <w:szCs w:val="20"/>
                <w:lang w:eastAsia="ru-RU"/>
              </w:rPr>
              <w:t>0.80-1.20</w:t>
            </w:r>
          </w:p>
        </w:tc>
        <w:tc>
          <w:tcPr>
            <w:tcW w:w="353" w:type="pct"/>
            <w:vAlign w:val="center"/>
          </w:tcPr>
          <w:p w:rsidR="008E4DE2" w:rsidRPr="003D61EF" w:rsidRDefault="008E4DE2" w:rsidP="003D61EF">
            <w:pPr>
              <w:pStyle w:val="a9"/>
              <w:rPr>
                <w:sz w:val="20"/>
                <w:szCs w:val="20"/>
              </w:rPr>
            </w:pPr>
            <w:r w:rsidRPr="003D61EF">
              <w:rPr>
                <w:color w:val="000000"/>
                <w:sz w:val="20"/>
                <w:szCs w:val="20"/>
                <w:lang w:eastAsia="ru-RU"/>
              </w:rPr>
              <w:t>2.75-3.25</w:t>
            </w:r>
          </w:p>
        </w:tc>
        <w:tc>
          <w:tcPr>
            <w:tcW w:w="353" w:type="pct"/>
            <w:vAlign w:val="center"/>
          </w:tcPr>
          <w:p w:rsidR="008E4DE2" w:rsidRPr="003D61EF" w:rsidRDefault="008E4DE2" w:rsidP="003D61EF">
            <w:pPr>
              <w:pStyle w:val="a9"/>
              <w:rPr>
                <w:sz w:val="20"/>
                <w:szCs w:val="20"/>
              </w:rPr>
            </w:pPr>
            <w:r w:rsidRPr="003D61EF">
              <w:rPr>
                <w:sz w:val="20"/>
                <w:szCs w:val="20"/>
              </w:rPr>
              <w:t>-</w:t>
            </w:r>
          </w:p>
        </w:tc>
        <w:tc>
          <w:tcPr>
            <w:tcW w:w="353" w:type="pct"/>
            <w:vAlign w:val="center"/>
          </w:tcPr>
          <w:p w:rsidR="008E4DE2" w:rsidRPr="003D61EF" w:rsidRDefault="008E4DE2" w:rsidP="003D61EF">
            <w:pPr>
              <w:pStyle w:val="a9"/>
              <w:rPr>
                <w:sz w:val="20"/>
                <w:szCs w:val="20"/>
              </w:rPr>
            </w:pPr>
            <w:r w:rsidRPr="003D61EF">
              <w:rPr>
                <w:sz w:val="20"/>
                <w:szCs w:val="20"/>
              </w:rPr>
              <w:t>-</w:t>
            </w:r>
          </w:p>
        </w:tc>
        <w:tc>
          <w:tcPr>
            <w:tcW w:w="353" w:type="pct"/>
            <w:vAlign w:val="center"/>
          </w:tcPr>
          <w:p w:rsidR="008E4DE2" w:rsidRPr="003D61EF" w:rsidRDefault="008E4DE2" w:rsidP="003D61EF">
            <w:pPr>
              <w:pStyle w:val="a9"/>
              <w:rPr>
                <w:sz w:val="20"/>
                <w:szCs w:val="20"/>
              </w:rPr>
            </w:pPr>
            <w:r w:rsidRPr="003D61EF">
              <w:rPr>
                <w:sz w:val="20"/>
                <w:szCs w:val="20"/>
              </w:rPr>
              <w:t>-</w:t>
            </w:r>
          </w:p>
        </w:tc>
        <w:tc>
          <w:tcPr>
            <w:tcW w:w="353" w:type="pct"/>
            <w:vAlign w:val="center"/>
          </w:tcPr>
          <w:p w:rsidR="008E4DE2" w:rsidRPr="003D61EF" w:rsidRDefault="008E4DE2" w:rsidP="003D61EF">
            <w:pPr>
              <w:pStyle w:val="a9"/>
              <w:rPr>
                <w:sz w:val="20"/>
                <w:szCs w:val="20"/>
              </w:rPr>
            </w:pPr>
            <w:r w:rsidRPr="003D61EF">
              <w:rPr>
                <w:sz w:val="20"/>
                <w:szCs w:val="20"/>
              </w:rPr>
              <w:t>-</w:t>
            </w:r>
          </w:p>
        </w:tc>
        <w:tc>
          <w:tcPr>
            <w:tcW w:w="353" w:type="pct"/>
            <w:vAlign w:val="center"/>
          </w:tcPr>
          <w:p w:rsidR="008E4DE2" w:rsidRPr="003D61EF" w:rsidRDefault="008E4DE2" w:rsidP="003D61EF">
            <w:pPr>
              <w:pStyle w:val="a9"/>
              <w:rPr>
                <w:sz w:val="20"/>
                <w:szCs w:val="20"/>
              </w:rPr>
            </w:pPr>
            <w:r w:rsidRPr="003D61EF">
              <w:rPr>
                <w:sz w:val="20"/>
                <w:szCs w:val="20"/>
              </w:rPr>
              <w:t>-</w:t>
            </w:r>
          </w:p>
        </w:tc>
        <w:tc>
          <w:tcPr>
            <w:tcW w:w="353" w:type="pct"/>
            <w:vAlign w:val="center"/>
          </w:tcPr>
          <w:p w:rsidR="008E4DE2" w:rsidRPr="003D61EF" w:rsidRDefault="008E4DE2" w:rsidP="003D61EF">
            <w:pPr>
              <w:pStyle w:val="a9"/>
              <w:rPr>
                <w:sz w:val="20"/>
                <w:szCs w:val="20"/>
              </w:rPr>
            </w:pPr>
            <w:r w:rsidRPr="003D61EF">
              <w:rPr>
                <w:color w:val="000000"/>
                <w:sz w:val="20"/>
                <w:szCs w:val="20"/>
                <w:lang w:eastAsia="ru-RU"/>
              </w:rPr>
              <w:t>0.20-0.30</w:t>
            </w:r>
          </w:p>
        </w:tc>
        <w:tc>
          <w:tcPr>
            <w:tcW w:w="353" w:type="pct"/>
            <w:vAlign w:val="center"/>
          </w:tcPr>
          <w:p w:rsidR="008E4DE2" w:rsidRPr="003D61EF" w:rsidRDefault="008E4DE2" w:rsidP="003D61EF">
            <w:pPr>
              <w:pStyle w:val="a9"/>
              <w:rPr>
                <w:sz w:val="20"/>
                <w:szCs w:val="20"/>
              </w:rPr>
            </w:pPr>
            <w:r w:rsidRPr="003D61EF">
              <w:rPr>
                <w:sz w:val="20"/>
                <w:szCs w:val="20"/>
              </w:rPr>
              <w:t>-</w:t>
            </w:r>
          </w:p>
        </w:tc>
        <w:tc>
          <w:tcPr>
            <w:tcW w:w="371" w:type="pct"/>
            <w:vAlign w:val="center"/>
          </w:tcPr>
          <w:p w:rsidR="008E4DE2" w:rsidRPr="003D61EF" w:rsidRDefault="008E4DE2" w:rsidP="003D61EF">
            <w:pPr>
              <w:pStyle w:val="a9"/>
              <w:rPr>
                <w:sz w:val="20"/>
                <w:szCs w:val="20"/>
              </w:rPr>
            </w:pPr>
            <w:r w:rsidRPr="003D61EF">
              <w:rPr>
                <w:color w:val="000000"/>
                <w:sz w:val="20"/>
                <w:szCs w:val="20"/>
                <w:lang w:eastAsia="ru-RU"/>
              </w:rPr>
              <w:t>0.025</w:t>
            </w:r>
          </w:p>
        </w:tc>
        <w:tc>
          <w:tcPr>
            <w:tcW w:w="371" w:type="pct"/>
            <w:vAlign w:val="center"/>
          </w:tcPr>
          <w:p w:rsidR="008E4DE2" w:rsidRPr="003D61EF" w:rsidRDefault="008E4DE2" w:rsidP="003D61EF">
            <w:pPr>
              <w:pStyle w:val="a9"/>
              <w:rPr>
                <w:sz w:val="20"/>
                <w:szCs w:val="20"/>
              </w:rPr>
            </w:pPr>
            <w:r w:rsidRPr="003D61EF">
              <w:rPr>
                <w:color w:val="000000"/>
                <w:sz w:val="20"/>
                <w:szCs w:val="20"/>
                <w:lang w:eastAsia="ru-RU"/>
              </w:rPr>
              <w:t>0.025</w:t>
            </w:r>
          </w:p>
        </w:tc>
      </w:tr>
      <w:tr w:rsidR="008E4DE2" w:rsidRPr="003D61EF">
        <w:tc>
          <w:tcPr>
            <w:tcW w:w="728" w:type="pct"/>
            <w:vAlign w:val="center"/>
          </w:tcPr>
          <w:p w:rsidR="008E4DE2" w:rsidRPr="003D61EF" w:rsidRDefault="008E4DE2" w:rsidP="003D61EF">
            <w:pPr>
              <w:pStyle w:val="a9"/>
              <w:rPr>
                <w:sz w:val="20"/>
                <w:szCs w:val="20"/>
              </w:rPr>
            </w:pPr>
            <w:r w:rsidRPr="003D61EF">
              <w:rPr>
                <w:sz w:val="20"/>
                <w:szCs w:val="20"/>
              </w:rPr>
              <w:t>4Х5МФ1С</w:t>
            </w:r>
          </w:p>
        </w:tc>
        <w:tc>
          <w:tcPr>
            <w:tcW w:w="353" w:type="pct"/>
            <w:vAlign w:val="center"/>
          </w:tcPr>
          <w:p w:rsidR="008E4DE2" w:rsidRPr="003D61EF" w:rsidRDefault="008E4DE2" w:rsidP="003D61EF">
            <w:pPr>
              <w:pStyle w:val="a9"/>
              <w:rPr>
                <w:sz w:val="20"/>
                <w:szCs w:val="20"/>
              </w:rPr>
            </w:pPr>
            <w:r w:rsidRPr="003D61EF">
              <w:rPr>
                <w:color w:val="000000"/>
                <w:sz w:val="20"/>
                <w:szCs w:val="20"/>
                <w:lang w:eastAsia="ru-RU"/>
              </w:rPr>
              <w:t>0.37-0.44</w:t>
            </w:r>
          </w:p>
        </w:tc>
        <w:tc>
          <w:tcPr>
            <w:tcW w:w="353" w:type="pct"/>
            <w:vAlign w:val="center"/>
          </w:tcPr>
          <w:p w:rsidR="008E4DE2" w:rsidRPr="003D61EF" w:rsidRDefault="008E4DE2" w:rsidP="003D61EF">
            <w:pPr>
              <w:pStyle w:val="a9"/>
              <w:rPr>
                <w:sz w:val="20"/>
                <w:szCs w:val="20"/>
              </w:rPr>
            </w:pPr>
            <w:r w:rsidRPr="003D61EF">
              <w:rPr>
                <w:color w:val="000000"/>
                <w:sz w:val="20"/>
                <w:szCs w:val="20"/>
                <w:lang w:eastAsia="ru-RU"/>
              </w:rPr>
              <w:t>4.50-5.50</w:t>
            </w:r>
          </w:p>
        </w:tc>
        <w:tc>
          <w:tcPr>
            <w:tcW w:w="353" w:type="pct"/>
            <w:vAlign w:val="center"/>
          </w:tcPr>
          <w:p w:rsidR="008E4DE2" w:rsidRPr="003D61EF" w:rsidRDefault="008E4DE2" w:rsidP="003D61EF">
            <w:pPr>
              <w:pStyle w:val="a9"/>
              <w:rPr>
                <w:sz w:val="20"/>
                <w:szCs w:val="20"/>
              </w:rPr>
            </w:pPr>
            <w:r w:rsidRPr="003D61EF">
              <w:rPr>
                <w:sz w:val="20"/>
                <w:szCs w:val="20"/>
              </w:rPr>
              <w:t>-</w:t>
            </w:r>
          </w:p>
        </w:tc>
        <w:tc>
          <w:tcPr>
            <w:tcW w:w="353" w:type="pct"/>
            <w:vAlign w:val="center"/>
          </w:tcPr>
          <w:p w:rsidR="008E4DE2" w:rsidRPr="003D61EF" w:rsidRDefault="008E4DE2" w:rsidP="003D61EF">
            <w:pPr>
              <w:pStyle w:val="a9"/>
              <w:rPr>
                <w:sz w:val="20"/>
                <w:szCs w:val="20"/>
              </w:rPr>
            </w:pPr>
            <w:r w:rsidRPr="003D61EF">
              <w:rPr>
                <w:color w:val="000000"/>
                <w:sz w:val="20"/>
                <w:szCs w:val="20"/>
                <w:lang w:eastAsia="ru-RU"/>
              </w:rPr>
              <w:t>1.20-1.50</w:t>
            </w:r>
          </w:p>
        </w:tc>
        <w:tc>
          <w:tcPr>
            <w:tcW w:w="353" w:type="pct"/>
            <w:vAlign w:val="center"/>
          </w:tcPr>
          <w:p w:rsidR="008E4DE2" w:rsidRPr="003D61EF" w:rsidRDefault="008E4DE2" w:rsidP="003D61EF">
            <w:pPr>
              <w:pStyle w:val="a9"/>
              <w:rPr>
                <w:sz w:val="20"/>
                <w:szCs w:val="20"/>
              </w:rPr>
            </w:pPr>
            <w:r w:rsidRPr="003D61EF">
              <w:rPr>
                <w:sz w:val="20"/>
                <w:szCs w:val="20"/>
              </w:rPr>
              <w:t>-</w:t>
            </w:r>
          </w:p>
        </w:tc>
        <w:tc>
          <w:tcPr>
            <w:tcW w:w="353" w:type="pct"/>
            <w:vAlign w:val="center"/>
          </w:tcPr>
          <w:p w:rsidR="008E4DE2" w:rsidRPr="003D61EF" w:rsidRDefault="008E4DE2" w:rsidP="003D61EF">
            <w:pPr>
              <w:pStyle w:val="a9"/>
              <w:rPr>
                <w:sz w:val="20"/>
                <w:szCs w:val="20"/>
              </w:rPr>
            </w:pPr>
            <w:r w:rsidRPr="003D61EF">
              <w:rPr>
                <w:sz w:val="20"/>
                <w:szCs w:val="20"/>
              </w:rPr>
              <w:t>-</w:t>
            </w:r>
          </w:p>
        </w:tc>
        <w:tc>
          <w:tcPr>
            <w:tcW w:w="353" w:type="pct"/>
            <w:vAlign w:val="center"/>
          </w:tcPr>
          <w:p w:rsidR="008E4DE2" w:rsidRPr="003D61EF" w:rsidRDefault="008E4DE2" w:rsidP="003D61EF">
            <w:pPr>
              <w:pStyle w:val="a9"/>
              <w:rPr>
                <w:sz w:val="20"/>
                <w:szCs w:val="20"/>
              </w:rPr>
            </w:pPr>
            <w:r w:rsidRPr="003D61EF">
              <w:rPr>
                <w:sz w:val="20"/>
                <w:szCs w:val="20"/>
              </w:rPr>
              <w:t>-</w:t>
            </w:r>
          </w:p>
        </w:tc>
        <w:tc>
          <w:tcPr>
            <w:tcW w:w="353" w:type="pct"/>
            <w:vAlign w:val="center"/>
          </w:tcPr>
          <w:p w:rsidR="008E4DE2" w:rsidRPr="003D61EF" w:rsidRDefault="008E4DE2" w:rsidP="003D61EF">
            <w:pPr>
              <w:pStyle w:val="a9"/>
              <w:rPr>
                <w:sz w:val="20"/>
                <w:szCs w:val="20"/>
              </w:rPr>
            </w:pPr>
            <w:r w:rsidRPr="003D61EF">
              <w:rPr>
                <w:color w:val="000000"/>
                <w:sz w:val="20"/>
                <w:szCs w:val="20"/>
                <w:lang w:eastAsia="ru-RU"/>
              </w:rPr>
              <w:t>0.80-1.10</w:t>
            </w:r>
          </w:p>
        </w:tc>
        <w:tc>
          <w:tcPr>
            <w:tcW w:w="353" w:type="pct"/>
            <w:vAlign w:val="center"/>
          </w:tcPr>
          <w:p w:rsidR="008E4DE2" w:rsidRPr="003D61EF" w:rsidRDefault="008E4DE2" w:rsidP="003D61EF">
            <w:pPr>
              <w:pStyle w:val="a9"/>
              <w:rPr>
                <w:sz w:val="20"/>
                <w:szCs w:val="20"/>
              </w:rPr>
            </w:pPr>
            <w:r w:rsidRPr="003D61EF">
              <w:rPr>
                <w:sz w:val="20"/>
                <w:szCs w:val="20"/>
              </w:rPr>
              <w:t>-</w:t>
            </w:r>
          </w:p>
        </w:tc>
        <w:tc>
          <w:tcPr>
            <w:tcW w:w="353" w:type="pct"/>
            <w:vAlign w:val="center"/>
          </w:tcPr>
          <w:p w:rsidR="008E4DE2" w:rsidRPr="003D61EF" w:rsidRDefault="008E4DE2" w:rsidP="003D61EF">
            <w:pPr>
              <w:pStyle w:val="a9"/>
              <w:rPr>
                <w:sz w:val="20"/>
                <w:szCs w:val="20"/>
              </w:rPr>
            </w:pPr>
            <w:r w:rsidRPr="003D61EF">
              <w:rPr>
                <w:color w:val="000000"/>
                <w:sz w:val="20"/>
                <w:szCs w:val="20"/>
                <w:lang w:eastAsia="ru-RU"/>
              </w:rPr>
              <w:t>0.90-1.20</w:t>
            </w:r>
          </w:p>
        </w:tc>
        <w:tc>
          <w:tcPr>
            <w:tcW w:w="371" w:type="pct"/>
            <w:vAlign w:val="center"/>
          </w:tcPr>
          <w:p w:rsidR="008E4DE2" w:rsidRPr="003D61EF" w:rsidRDefault="008E4DE2" w:rsidP="003D61EF">
            <w:pPr>
              <w:pStyle w:val="a9"/>
              <w:rPr>
                <w:sz w:val="20"/>
                <w:szCs w:val="20"/>
              </w:rPr>
            </w:pPr>
            <w:r w:rsidRPr="003D61EF">
              <w:rPr>
                <w:color w:val="000000"/>
                <w:sz w:val="20"/>
                <w:szCs w:val="20"/>
                <w:lang w:eastAsia="ru-RU"/>
              </w:rPr>
              <w:t>0.030</w:t>
            </w:r>
          </w:p>
        </w:tc>
        <w:tc>
          <w:tcPr>
            <w:tcW w:w="371" w:type="pct"/>
            <w:vAlign w:val="center"/>
          </w:tcPr>
          <w:p w:rsidR="008E4DE2" w:rsidRPr="003D61EF" w:rsidRDefault="008E4DE2" w:rsidP="003D61EF">
            <w:pPr>
              <w:pStyle w:val="a9"/>
              <w:rPr>
                <w:sz w:val="20"/>
                <w:szCs w:val="20"/>
              </w:rPr>
            </w:pPr>
            <w:r w:rsidRPr="003D61EF">
              <w:rPr>
                <w:color w:val="000000"/>
                <w:sz w:val="20"/>
                <w:szCs w:val="20"/>
                <w:lang w:eastAsia="ru-RU"/>
              </w:rPr>
              <w:t>0.030</w:t>
            </w:r>
          </w:p>
        </w:tc>
      </w:tr>
      <w:tr w:rsidR="008E4DE2" w:rsidRPr="003D61EF">
        <w:tc>
          <w:tcPr>
            <w:tcW w:w="728" w:type="pct"/>
            <w:vAlign w:val="center"/>
          </w:tcPr>
          <w:p w:rsidR="008E4DE2" w:rsidRPr="003D61EF" w:rsidRDefault="008E4DE2" w:rsidP="003D61EF">
            <w:pPr>
              <w:pStyle w:val="a9"/>
              <w:rPr>
                <w:sz w:val="20"/>
                <w:szCs w:val="20"/>
              </w:rPr>
            </w:pPr>
            <w:r w:rsidRPr="003D61EF">
              <w:rPr>
                <w:rStyle w:val="a8"/>
                <w:b w:val="0"/>
                <w:bCs w:val="0"/>
                <w:sz w:val="20"/>
                <w:szCs w:val="20"/>
              </w:rPr>
              <w:t>10Х13Л</w:t>
            </w:r>
          </w:p>
        </w:tc>
        <w:tc>
          <w:tcPr>
            <w:tcW w:w="353" w:type="pct"/>
            <w:vAlign w:val="center"/>
          </w:tcPr>
          <w:p w:rsidR="008E4DE2" w:rsidRPr="003D61EF" w:rsidRDefault="008E4DE2" w:rsidP="003D61EF">
            <w:pPr>
              <w:pStyle w:val="a9"/>
              <w:rPr>
                <w:sz w:val="20"/>
                <w:szCs w:val="20"/>
              </w:rPr>
            </w:pPr>
            <w:r w:rsidRPr="003D61EF">
              <w:rPr>
                <w:color w:val="000000"/>
                <w:sz w:val="20"/>
                <w:szCs w:val="20"/>
                <w:lang w:eastAsia="ru-RU"/>
              </w:rPr>
              <w:t>0.09-0.15</w:t>
            </w:r>
          </w:p>
        </w:tc>
        <w:tc>
          <w:tcPr>
            <w:tcW w:w="353" w:type="pct"/>
            <w:vAlign w:val="center"/>
          </w:tcPr>
          <w:p w:rsidR="008E4DE2" w:rsidRPr="003D61EF" w:rsidRDefault="008E4DE2" w:rsidP="003D61EF">
            <w:pPr>
              <w:pStyle w:val="a9"/>
              <w:rPr>
                <w:sz w:val="20"/>
                <w:szCs w:val="20"/>
              </w:rPr>
            </w:pPr>
            <w:r w:rsidRPr="003D61EF">
              <w:rPr>
                <w:color w:val="000000"/>
                <w:sz w:val="20"/>
                <w:szCs w:val="20"/>
                <w:lang w:eastAsia="ru-RU"/>
              </w:rPr>
              <w:t>12.0-14.0</w:t>
            </w:r>
          </w:p>
        </w:tc>
        <w:tc>
          <w:tcPr>
            <w:tcW w:w="353" w:type="pct"/>
            <w:vAlign w:val="center"/>
          </w:tcPr>
          <w:p w:rsidR="008E4DE2" w:rsidRPr="003D61EF" w:rsidRDefault="008E4DE2" w:rsidP="003D61EF">
            <w:pPr>
              <w:pStyle w:val="a9"/>
              <w:rPr>
                <w:sz w:val="20"/>
                <w:szCs w:val="20"/>
              </w:rPr>
            </w:pPr>
            <w:r w:rsidRPr="003D61EF">
              <w:rPr>
                <w:color w:val="000000"/>
                <w:sz w:val="20"/>
                <w:szCs w:val="20"/>
                <w:lang w:eastAsia="ru-RU"/>
              </w:rPr>
              <w:t>0.6</w:t>
            </w:r>
          </w:p>
        </w:tc>
        <w:tc>
          <w:tcPr>
            <w:tcW w:w="353" w:type="pct"/>
            <w:vAlign w:val="center"/>
          </w:tcPr>
          <w:p w:rsidR="008E4DE2" w:rsidRPr="003D61EF" w:rsidRDefault="008E4DE2" w:rsidP="003D61EF">
            <w:pPr>
              <w:pStyle w:val="a9"/>
              <w:rPr>
                <w:sz w:val="20"/>
                <w:szCs w:val="20"/>
              </w:rPr>
            </w:pPr>
            <w:r w:rsidRPr="003D61EF">
              <w:rPr>
                <w:sz w:val="20"/>
                <w:szCs w:val="20"/>
              </w:rPr>
              <w:t>-</w:t>
            </w:r>
          </w:p>
        </w:tc>
        <w:tc>
          <w:tcPr>
            <w:tcW w:w="353" w:type="pct"/>
            <w:vAlign w:val="center"/>
          </w:tcPr>
          <w:p w:rsidR="008E4DE2" w:rsidRPr="003D61EF" w:rsidRDefault="008E4DE2" w:rsidP="003D61EF">
            <w:pPr>
              <w:pStyle w:val="a9"/>
              <w:rPr>
                <w:sz w:val="20"/>
                <w:szCs w:val="20"/>
              </w:rPr>
            </w:pPr>
            <w:r w:rsidRPr="003D61EF">
              <w:rPr>
                <w:sz w:val="20"/>
                <w:szCs w:val="20"/>
              </w:rPr>
              <w:t>-</w:t>
            </w:r>
          </w:p>
        </w:tc>
        <w:tc>
          <w:tcPr>
            <w:tcW w:w="353" w:type="pct"/>
            <w:vAlign w:val="center"/>
          </w:tcPr>
          <w:p w:rsidR="008E4DE2" w:rsidRPr="003D61EF" w:rsidRDefault="008E4DE2" w:rsidP="003D61EF">
            <w:pPr>
              <w:pStyle w:val="a9"/>
              <w:rPr>
                <w:sz w:val="20"/>
                <w:szCs w:val="20"/>
              </w:rPr>
            </w:pPr>
            <w:r w:rsidRPr="003D61EF">
              <w:rPr>
                <w:sz w:val="20"/>
                <w:szCs w:val="20"/>
              </w:rPr>
              <w:t>-</w:t>
            </w:r>
          </w:p>
        </w:tc>
        <w:tc>
          <w:tcPr>
            <w:tcW w:w="353" w:type="pct"/>
            <w:vAlign w:val="center"/>
          </w:tcPr>
          <w:p w:rsidR="008E4DE2" w:rsidRPr="003D61EF" w:rsidRDefault="008E4DE2" w:rsidP="003D61EF">
            <w:pPr>
              <w:pStyle w:val="a9"/>
              <w:rPr>
                <w:sz w:val="20"/>
                <w:szCs w:val="20"/>
              </w:rPr>
            </w:pPr>
            <w:r w:rsidRPr="003D61EF">
              <w:rPr>
                <w:sz w:val="20"/>
                <w:szCs w:val="20"/>
              </w:rPr>
              <w:t>-</w:t>
            </w:r>
          </w:p>
        </w:tc>
        <w:tc>
          <w:tcPr>
            <w:tcW w:w="353" w:type="pct"/>
            <w:vAlign w:val="center"/>
          </w:tcPr>
          <w:p w:rsidR="008E4DE2" w:rsidRPr="003D61EF" w:rsidRDefault="008E4DE2" w:rsidP="003D61EF">
            <w:pPr>
              <w:pStyle w:val="a9"/>
              <w:rPr>
                <w:sz w:val="20"/>
                <w:szCs w:val="20"/>
              </w:rPr>
            </w:pPr>
            <w:r w:rsidRPr="003D61EF">
              <w:rPr>
                <w:sz w:val="20"/>
                <w:szCs w:val="20"/>
              </w:rPr>
              <w:t>-</w:t>
            </w:r>
          </w:p>
        </w:tc>
        <w:tc>
          <w:tcPr>
            <w:tcW w:w="353" w:type="pct"/>
            <w:vAlign w:val="center"/>
          </w:tcPr>
          <w:p w:rsidR="008E4DE2" w:rsidRPr="003D61EF" w:rsidRDefault="008E4DE2" w:rsidP="003D61EF">
            <w:pPr>
              <w:pStyle w:val="a9"/>
              <w:rPr>
                <w:sz w:val="20"/>
                <w:szCs w:val="20"/>
              </w:rPr>
            </w:pPr>
            <w:r w:rsidRPr="003D61EF">
              <w:rPr>
                <w:sz w:val="20"/>
                <w:szCs w:val="20"/>
              </w:rPr>
              <w:t>-</w:t>
            </w:r>
          </w:p>
        </w:tc>
        <w:tc>
          <w:tcPr>
            <w:tcW w:w="353" w:type="pct"/>
            <w:vAlign w:val="center"/>
          </w:tcPr>
          <w:p w:rsidR="008E4DE2" w:rsidRPr="003D61EF" w:rsidRDefault="008E4DE2" w:rsidP="003D61EF">
            <w:pPr>
              <w:pStyle w:val="a9"/>
              <w:rPr>
                <w:sz w:val="20"/>
                <w:szCs w:val="20"/>
              </w:rPr>
            </w:pPr>
            <w:r w:rsidRPr="003D61EF">
              <w:rPr>
                <w:sz w:val="20"/>
                <w:szCs w:val="20"/>
              </w:rPr>
              <w:t>-</w:t>
            </w:r>
          </w:p>
        </w:tc>
        <w:tc>
          <w:tcPr>
            <w:tcW w:w="371" w:type="pct"/>
            <w:vAlign w:val="center"/>
          </w:tcPr>
          <w:p w:rsidR="008E4DE2" w:rsidRPr="003D61EF" w:rsidRDefault="008E4DE2" w:rsidP="003D61EF">
            <w:pPr>
              <w:pStyle w:val="a9"/>
              <w:rPr>
                <w:sz w:val="20"/>
                <w:szCs w:val="20"/>
              </w:rPr>
            </w:pPr>
            <w:r w:rsidRPr="003D61EF">
              <w:rPr>
                <w:color w:val="000000"/>
                <w:sz w:val="20"/>
                <w:szCs w:val="20"/>
                <w:lang w:eastAsia="ru-RU"/>
              </w:rPr>
              <w:t>0.025</w:t>
            </w:r>
          </w:p>
        </w:tc>
        <w:tc>
          <w:tcPr>
            <w:tcW w:w="371" w:type="pct"/>
            <w:vAlign w:val="center"/>
          </w:tcPr>
          <w:p w:rsidR="008E4DE2" w:rsidRPr="003D61EF" w:rsidRDefault="008E4DE2" w:rsidP="003D61EF">
            <w:pPr>
              <w:pStyle w:val="a9"/>
              <w:rPr>
                <w:sz w:val="20"/>
                <w:szCs w:val="20"/>
              </w:rPr>
            </w:pPr>
            <w:r w:rsidRPr="003D61EF">
              <w:rPr>
                <w:sz w:val="20"/>
                <w:szCs w:val="20"/>
                <w:lang w:eastAsia="ru-RU"/>
              </w:rPr>
              <w:t>0.030</w:t>
            </w:r>
          </w:p>
        </w:tc>
      </w:tr>
    </w:tbl>
    <w:p w:rsidR="003707C2" w:rsidRDefault="003707C2" w:rsidP="006A0D78">
      <w:pPr>
        <w:spacing w:after="0" w:line="360" w:lineRule="auto"/>
        <w:ind w:firstLine="709"/>
        <w:rPr>
          <w:b/>
          <w:bCs/>
        </w:rPr>
      </w:pPr>
    </w:p>
    <w:p w:rsidR="008F6121" w:rsidRPr="00FF73EA" w:rsidRDefault="008F6121" w:rsidP="006A0D78">
      <w:pPr>
        <w:spacing w:after="0" w:line="360" w:lineRule="auto"/>
        <w:ind w:firstLine="709"/>
      </w:pPr>
      <w:bookmarkStart w:id="14" w:name="_Toc213171124"/>
      <w:bookmarkStart w:id="15" w:name="_Toc215244883"/>
      <w:bookmarkStart w:id="16" w:name="_Toc215245279"/>
      <w:bookmarkStart w:id="17" w:name="_Toc215561356"/>
      <w:r w:rsidRPr="00FF73EA">
        <w:t>4. Что необходимо понимать под термином «КАЧЕСТВО СТАЛИ»?</w:t>
      </w:r>
      <w:bookmarkEnd w:id="14"/>
      <w:bookmarkEnd w:id="15"/>
      <w:bookmarkEnd w:id="16"/>
      <w:bookmarkEnd w:id="17"/>
    </w:p>
    <w:p w:rsidR="006A0D78" w:rsidRDefault="006A0D78" w:rsidP="00FF73EA">
      <w:pPr>
        <w:spacing w:after="0" w:line="360" w:lineRule="auto"/>
        <w:ind w:firstLine="709"/>
        <w:rPr>
          <w:b/>
          <w:bCs/>
        </w:rPr>
      </w:pPr>
    </w:p>
    <w:p w:rsidR="00E179AB" w:rsidRPr="00FF73EA" w:rsidRDefault="00E179AB" w:rsidP="00FF73EA">
      <w:pPr>
        <w:spacing w:after="0" w:line="360" w:lineRule="auto"/>
        <w:ind w:firstLine="709"/>
      </w:pPr>
      <w:r w:rsidRPr="00FF73EA">
        <w:rPr>
          <w:b/>
          <w:bCs/>
        </w:rPr>
        <w:t>Качество стали</w:t>
      </w:r>
      <w:r w:rsidRPr="00FF73EA">
        <w:t xml:space="preserve"> </w:t>
      </w:r>
      <w:r w:rsidR="008F6121" w:rsidRPr="00FF73EA">
        <w:t xml:space="preserve">определяется содержанием вредных примесей. Основные вредные примеси - это </w:t>
      </w:r>
      <w:r w:rsidR="008F6121" w:rsidRPr="00FF73EA">
        <w:rPr>
          <w:i/>
          <w:iCs/>
        </w:rPr>
        <w:t>сера</w:t>
      </w:r>
      <w:r w:rsidR="008F6121" w:rsidRPr="00FF73EA">
        <w:t xml:space="preserve"> и </w:t>
      </w:r>
      <w:r w:rsidR="008F6121" w:rsidRPr="00FF73EA">
        <w:rPr>
          <w:i/>
          <w:iCs/>
        </w:rPr>
        <w:t>фосфор</w:t>
      </w:r>
      <w:r w:rsidR="008F6121" w:rsidRPr="00FF73EA">
        <w:t>. Так же к вредным примесям относятся газы (</w:t>
      </w:r>
      <w:r w:rsidR="008F6121" w:rsidRPr="00FF73EA">
        <w:rPr>
          <w:i/>
          <w:iCs/>
        </w:rPr>
        <w:t>азот</w:t>
      </w:r>
      <w:r w:rsidR="008F6121" w:rsidRPr="00FF73EA">
        <w:t xml:space="preserve">, </w:t>
      </w:r>
      <w:r w:rsidR="008F6121" w:rsidRPr="00FF73EA">
        <w:rPr>
          <w:i/>
          <w:iCs/>
        </w:rPr>
        <w:t>кислород</w:t>
      </w:r>
      <w:r w:rsidR="008F6121" w:rsidRPr="00FF73EA">
        <w:t xml:space="preserve">, </w:t>
      </w:r>
      <w:r w:rsidR="008F6121" w:rsidRPr="00FF73EA">
        <w:rPr>
          <w:i/>
          <w:iCs/>
        </w:rPr>
        <w:t>водород</w:t>
      </w:r>
      <w:r w:rsidR="008F6121" w:rsidRPr="00FF73EA">
        <w:t>).</w:t>
      </w:r>
    </w:p>
    <w:p w:rsidR="008F6121" w:rsidRPr="00FF73EA" w:rsidRDefault="008F6121" w:rsidP="00FF73EA">
      <w:pPr>
        <w:spacing w:after="0" w:line="360" w:lineRule="auto"/>
        <w:ind w:firstLine="709"/>
      </w:pPr>
      <w:r w:rsidRPr="00FF73EA">
        <w:rPr>
          <w:b/>
          <w:bCs/>
        </w:rPr>
        <w:t>Сера</w:t>
      </w:r>
      <w:r w:rsidRPr="00FF73EA">
        <w:t xml:space="preserve"> </w:t>
      </w:r>
      <w:r w:rsidR="00E179AB">
        <w:t>–</w:t>
      </w:r>
      <w:r w:rsidRPr="00FF73EA">
        <w:t xml:space="preserve"> вредная примесь - попадает в</w:t>
      </w:r>
      <w:r w:rsidR="00576873" w:rsidRPr="00FF73EA">
        <w:t xml:space="preserve"> сталь главным образом с исход</w:t>
      </w:r>
      <w:r w:rsidRPr="00FF73EA">
        <w:t xml:space="preserve">ным сырьём - чугуном. </w:t>
      </w:r>
      <w:r w:rsidR="00831D89" w:rsidRPr="00FF73EA">
        <w:t>С</w:t>
      </w:r>
      <w:r w:rsidRPr="00FF73EA">
        <w:t>ера нерастворима в железе, она образует с ним соединение FeS - сульфид железа. при вз</w:t>
      </w:r>
      <w:r w:rsidR="00576873" w:rsidRPr="00FF73EA">
        <w:t>аимодействием с железом образу</w:t>
      </w:r>
      <w:r w:rsidRPr="00FF73EA">
        <w:t xml:space="preserve">ется эвтектика ( Fe + FeS ) с температурой </w:t>
      </w:r>
      <w:r w:rsidR="00576873" w:rsidRPr="00FF73EA">
        <w:t>плавления</w:t>
      </w:r>
      <w:r w:rsidRPr="00FF73EA">
        <w:t xml:space="preserve"> 988</w:t>
      </w:r>
      <w:r w:rsidRPr="00FF73EA">
        <w:rPr>
          <w:vertAlign w:val="superscript"/>
        </w:rPr>
        <w:t>0</w:t>
      </w:r>
      <w:r w:rsidRPr="00FF73EA">
        <w:t xml:space="preserve"> С. Поэтому при нагреве стальных заготовок для пластической де</w:t>
      </w:r>
      <w:r w:rsidR="00576873" w:rsidRPr="00FF73EA">
        <w:t>ф</w:t>
      </w:r>
      <w:r w:rsidRPr="00FF73EA">
        <w:t>ормации выше 900</w:t>
      </w:r>
      <w:r w:rsidRPr="00FF73EA">
        <w:rPr>
          <w:vertAlign w:val="superscript"/>
        </w:rPr>
        <w:t>0</w:t>
      </w:r>
      <w:r w:rsidR="00576873" w:rsidRPr="00FF73EA">
        <w:t xml:space="preserve"> С ста</w:t>
      </w:r>
      <w:r w:rsidRPr="00FF73EA">
        <w:t xml:space="preserve">ль становится хрупкой. При горячей пластической деформации заготовка </w:t>
      </w:r>
      <w:r w:rsidRPr="00FF73EA">
        <w:lastRenderedPageBreak/>
        <w:t>разрушается. Это явление называется красноломкостью. Одним из способов уменьшения влияния серы является введение марганца. Соединение Mns плавится при 1620</w:t>
      </w:r>
      <w:r w:rsidR="00831D89" w:rsidRPr="00FF73EA">
        <w:t>°C</w:t>
      </w:r>
      <w:r w:rsidRPr="00FF73EA">
        <w:t>, эти включения пластичны и не вызывают красноломкости. Содержание серы в сталях допускается не более 0.06%.</w:t>
      </w:r>
    </w:p>
    <w:p w:rsidR="00576873" w:rsidRDefault="008F6121" w:rsidP="00FF73EA">
      <w:pPr>
        <w:spacing w:after="0" w:line="360" w:lineRule="auto"/>
        <w:ind w:firstLine="709"/>
      </w:pPr>
      <w:r w:rsidRPr="00FF73EA">
        <w:rPr>
          <w:b/>
          <w:bCs/>
        </w:rPr>
        <w:t>Фосфор</w:t>
      </w:r>
      <w:r w:rsidRPr="00FF73EA">
        <w:t xml:space="preserve"> </w:t>
      </w:r>
      <w:r w:rsidR="00831D89" w:rsidRPr="00FF73EA">
        <w:t xml:space="preserve">– попадает </w:t>
      </w:r>
      <w:r w:rsidRPr="00FF73EA">
        <w:t>в сталь главным образом также с исходным чугуном, используемым также для выплавки стали. До 1.2% фосфор растворяется в феррите, уменьшая его пластичность. Фосфор обладает большой склонностью к ликвации, поэтому даже при незначительном среднем количестве фосфора в отливке всегда могут образоваться участки, богатые фосфором. Расположенный вблизи границ фосфор повышает температуру перехода в хрупкое состояние (</w:t>
      </w:r>
      <w:r w:rsidRPr="00FF73EA">
        <w:rPr>
          <w:i/>
          <w:iCs/>
        </w:rPr>
        <w:t>хладноломкость</w:t>
      </w:r>
      <w:r w:rsidRPr="00FF73EA">
        <w:t>). По</w:t>
      </w:r>
      <w:r w:rsidR="00576873" w:rsidRPr="00FF73EA">
        <w:t>этому фосфор, как и сера, явля</w:t>
      </w:r>
      <w:r w:rsidRPr="00FF73EA">
        <w:t>ется вредной примесью, содержание его в углеродистой стали допускается до 0.050%.</w:t>
      </w:r>
    </w:p>
    <w:p w:rsidR="006828ED" w:rsidRPr="00FF73EA" w:rsidRDefault="006828ED" w:rsidP="00FF73EA">
      <w:pPr>
        <w:spacing w:after="0" w:line="360" w:lineRule="auto"/>
        <w:ind w:firstLine="709"/>
      </w:pPr>
    </w:p>
    <w:p w:rsidR="00576873" w:rsidRPr="00FF73EA" w:rsidRDefault="00A36542" w:rsidP="006828ED">
      <w:pPr>
        <w:spacing w:after="0" w:line="360" w:lineRule="auto"/>
        <w:ind w:firstLine="709"/>
      </w:pPr>
      <w:bookmarkStart w:id="18" w:name="_Toc213171125"/>
      <w:bookmarkStart w:id="19" w:name="_Toc215244884"/>
      <w:bookmarkStart w:id="20" w:name="_Toc215245280"/>
      <w:bookmarkStart w:id="21" w:name="_Toc215561357"/>
      <w:r w:rsidRPr="00FF73EA">
        <w:t>5. Приведите основные характеристики механических свойств стали, по которым оцениваются стали конкретного назначения</w:t>
      </w:r>
      <w:bookmarkEnd w:id="18"/>
      <w:bookmarkEnd w:id="19"/>
      <w:bookmarkEnd w:id="20"/>
      <w:bookmarkEnd w:id="21"/>
    </w:p>
    <w:p w:rsidR="006828ED" w:rsidRDefault="006828ED" w:rsidP="00FF73EA">
      <w:pPr>
        <w:spacing w:after="0" w:line="360" w:lineRule="auto"/>
        <w:ind w:firstLine="709"/>
      </w:pPr>
    </w:p>
    <w:p w:rsidR="00A36542" w:rsidRPr="00FF73EA" w:rsidRDefault="00A36542" w:rsidP="00FF73EA">
      <w:pPr>
        <w:spacing w:after="0" w:line="360" w:lineRule="auto"/>
        <w:ind w:firstLine="709"/>
      </w:pPr>
      <w:r w:rsidRPr="00FF73EA">
        <w:t xml:space="preserve">Почти все стали материал конструкционный и в широком смысле слова: включая стали для строительных сооружений, деталей машин, упругих элементов, инструмента и для особых условий работы – теплостойкие, нержавеющие, и т.п. </w:t>
      </w:r>
      <w:r w:rsidR="008E4DE2" w:rsidRPr="00FF73EA">
        <w:t>е</w:t>
      </w:r>
      <w:r w:rsidRPr="00FF73EA">
        <w:t>го главные качества:</w:t>
      </w:r>
    </w:p>
    <w:p w:rsidR="00A36542" w:rsidRPr="00FF73EA" w:rsidRDefault="00A36542" w:rsidP="00FF73EA">
      <w:pPr>
        <w:pStyle w:val="a5"/>
        <w:numPr>
          <w:ilvl w:val="0"/>
          <w:numId w:val="40"/>
        </w:numPr>
        <w:spacing w:after="0" w:line="360" w:lineRule="auto"/>
        <w:ind w:left="0" w:firstLine="709"/>
      </w:pPr>
      <w:r w:rsidRPr="00FF73EA">
        <w:rPr>
          <w:b/>
          <w:bCs/>
        </w:rPr>
        <w:t>прочность</w:t>
      </w:r>
      <w:r w:rsidRPr="00FF73EA">
        <w:t xml:space="preserve"> (способность выдерживать при работе достаточные напряжения)</w:t>
      </w:r>
    </w:p>
    <w:p w:rsidR="00A36542" w:rsidRPr="00FF73EA" w:rsidRDefault="00A36542" w:rsidP="00FF73EA">
      <w:pPr>
        <w:pStyle w:val="a5"/>
        <w:numPr>
          <w:ilvl w:val="0"/>
          <w:numId w:val="40"/>
        </w:numPr>
        <w:spacing w:after="0" w:line="360" w:lineRule="auto"/>
        <w:ind w:left="0" w:firstLine="709"/>
      </w:pPr>
      <w:r w:rsidRPr="00FF73EA">
        <w:rPr>
          <w:b/>
          <w:bCs/>
        </w:rPr>
        <w:t>пластичность</w:t>
      </w:r>
      <w:r w:rsidRPr="00FF73EA">
        <w:t xml:space="preserve"> (способность выдерживать достаточные деформации без разрушения, как при производстве конструкций, так и в местах перегрузок при их эксплуатации), вязкость (способность поглощать работу внешних сил, препятствуя распространению трещин).</w:t>
      </w:r>
    </w:p>
    <w:p w:rsidR="00A36542" w:rsidRPr="00FF73EA" w:rsidRDefault="00A36542" w:rsidP="00FF73EA">
      <w:pPr>
        <w:spacing w:after="0" w:line="360" w:lineRule="auto"/>
        <w:ind w:firstLine="709"/>
      </w:pPr>
      <w:r w:rsidRPr="00FF73EA">
        <w:t>Для каждого назначения выбирают сталь и ее состояние с оптимальным сочетанием прочности и пластичности.</w:t>
      </w:r>
    </w:p>
    <w:p w:rsidR="00FA4138" w:rsidRPr="00FF73EA" w:rsidRDefault="00FA4138" w:rsidP="00FF73EA">
      <w:pPr>
        <w:spacing w:after="0" w:line="360" w:lineRule="auto"/>
        <w:ind w:firstLine="709"/>
      </w:pPr>
      <w:r w:rsidRPr="00FF73EA">
        <w:rPr>
          <w:b/>
          <w:bCs/>
        </w:rPr>
        <w:lastRenderedPageBreak/>
        <w:t>Трубы для паропроводов</w:t>
      </w:r>
      <w:r w:rsidRPr="00FF73EA">
        <w:t>. На всех электростанциях пар при температуре 530...5</w:t>
      </w:r>
      <w:r w:rsidR="00496051" w:rsidRPr="00FF73EA">
        <w:t>75°</w:t>
      </w:r>
      <w:r w:rsidR="00496051" w:rsidRPr="00FF73EA">
        <w:rPr>
          <w:lang w:val="en-US"/>
        </w:rPr>
        <w:t>C</w:t>
      </w:r>
      <w:r w:rsidR="008164F6" w:rsidRPr="00FF73EA">
        <w:t xml:space="preserve"> и давлении 14...25,5 МПа </w:t>
      </w:r>
      <w:r w:rsidR="005B3D76" w:rsidRPr="00FF73EA">
        <w:t>(</w:t>
      </w:r>
      <w:r w:rsidR="008164F6" w:rsidRPr="00FF73EA">
        <w:t>2</w:t>
      </w:r>
      <w:r w:rsidRPr="00FF73EA">
        <w:t>60ат)</w:t>
      </w:r>
      <w:r w:rsidR="006B3CE1" w:rsidRPr="00FF73EA">
        <w:t xml:space="preserve"> </w:t>
      </w:r>
      <w:r w:rsidRPr="00FF73EA">
        <w:t>подается от ко</w:t>
      </w:r>
      <w:r w:rsidR="008164F6" w:rsidRPr="00FF73EA">
        <w:t>тла к турбине по толстостенным (6</w:t>
      </w:r>
      <w:r w:rsidRPr="00FF73EA">
        <w:t xml:space="preserve">0 мм при диаметре 325 мм) бесшовным горячекатаным трубам. Труба </w:t>
      </w:r>
      <w:r w:rsidR="008164F6" w:rsidRPr="00FF73EA">
        <w:t>паропровода за 100000 ч работы (1</w:t>
      </w:r>
      <w:r w:rsidRPr="00FF73EA">
        <w:t>1 лет) может</w:t>
      </w:r>
      <w:r w:rsidR="006B3CE1" w:rsidRPr="00FF73EA">
        <w:t xml:space="preserve"> </w:t>
      </w:r>
      <w:r w:rsidRPr="00FF73EA">
        <w:t xml:space="preserve">раздуться не </w:t>
      </w:r>
      <w:r w:rsidR="005B3D76" w:rsidRPr="00FF73EA">
        <w:t>более,</w:t>
      </w:r>
      <w:r w:rsidRPr="00FF73EA">
        <w:t xml:space="preserve"> чем на 1% (далее возможна катастрофа). Столь медленную ползучесть обеспечивает только одна теплостойкая </w:t>
      </w:r>
      <w:r w:rsidR="009904C6" w:rsidRPr="00FF73EA">
        <w:t xml:space="preserve">сталь – во </w:t>
      </w:r>
      <w:r w:rsidRPr="00FF73EA">
        <w:t xml:space="preserve">всем мире это </w:t>
      </w:r>
      <w:r w:rsidRPr="00FF73EA">
        <w:rPr>
          <w:b/>
          <w:bCs/>
        </w:rPr>
        <w:t>12Х1МФ</w:t>
      </w:r>
      <w:r w:rsidRPr="00FF73EA">
        <w:t xml:space="preserve"> или </w:t>
      </w:r>
      <w:r w:rsidRPr="00FF73EA">
        <w:rPr>
          <w:b/>
          <w:bCs/>
        </w:rPr>
        <w:t>15Х1М1Ф</w:t>
      </w:r>
      <w:r w:rsidRPr="00FF73EA">
        <w:t>. Для</w:t>
      </w:r>
      <w:r w:rsidR="006B3CE1" w:rsidRPr="00FF73EA">
        <w:t xml:space="preserve"> </w:t>
      </w:r>
      <w:r w:rsidRPr="00FF73EA">
        <w:t>термической обработки (нормализации и высокого отпуска) нужна</w:t>
      </w:r>
      <w:r w:rsidR="006B3CE1" w:rsidRPr="00FF73EA">
        <w:t xml:space="preserve"> </w:t>
      </w:r>
      <w:r w:rsidRPr="00FF73EA">
        <w:t>однородная прокаливаемость (ферритные пятна резко снижают</w:t>
      </w:r>
      <w:r w:rsidR="006B3CE1" w:rsidRPr="00FF73EA">
        <w:t xml:space="preserve"> </w:t>
      </w:r>
      <w:r w:rsidRPr="00FF73EA">
        <w:t>долговечность</w:t>
      </w:r>
      <w:r w:rsidR="00496051" w:rsidRPr="00FF73EA">
        <w:t>)</w:t>
      </w:r>
      <w:r w:rsidRPr="00FF73EA">
        <w:t>.</w:t>
      </w:r>
      <w:r w:rsidR="006B3CE1" w:rsidRPr="00FF73EA">
        <w:t xml:space="preserve"> </w:t>
      </w:r>
      <w:r w:rsidRPr="00FF73EA">
        <w:t>Трещины ползучести развиваются по границам зерна, с участием</w:t>
      </w:r>
      <w:r w:rsidR="006B3CE1" w:rsidRPr="00FF73EA">
        <w:t xml:space="preserve"> </w:t>
      </w:r>
      <w:r w:rsidRPr="00FF73EA">
        <w:t>годами накапливающихся здесь сегрегации фосфора (а также олова и сурьмы). Поэтому целесообразно применение особо чистой -</w:t>
      </w:r>
      <w:r w:rsidR="006B3CE1" w:rsidRPr="00FF73EA">
        <w:t xml:space="preserve"> </w:t>
      </w:r>
      <w:r w:rsidR="00496051" w:rsidRPr="00FF73EA">
        <w:t>первородной шихты</w:t>
      </w:r>
      <w:r w:rsidRPr="00FF73EA">
        <w:t>.</w:t>
      </w:r>
    </w:p>
    <w:p w:rsidR="00FA4138" w:rsidRPr="00FF73EA" w:rsidRDefault="00FA4138" w:rsidP="00FF73EA">
      <w:pPr>
        <w:spacing w:after="0" w:line="360" w:lineRule="auto"/>
        <w:ind w:firstLine="709"/>
      </w:pPr>
      <w:r w:rsidRPr="00FF73EA">
        <w:rPr>
          <w:b/>
          <w:bCs/>
        </w:rPr>
        <w:t>Стальная проволока</w:t>
      </w:r>
      <w:r w:rsidRPr="00FF73EA">
        <w:t>. При диаметре 1 мм и менее стандарты разных стран</w:t>
      </w:r>
      <w:r w:rsidR="006B3CE1" w:rsidRPr="00FF73EA">
        <w:t xml:space="preserve"> </w:t>
      </w:r>
      <w:r w:rsidRPr="00FF73EA">
        <w:t>гарантируют для холоднотянутой патентированной пружинной</w:t>
      </w:r>
      <w:r w:rsidR="006B3CE1" w:rsidRPr="00FF73EA">
        <w:t xml:space="preserve"> </w:t>
      </w:r>
      <w:r w:rsidRPr="00FF73EA">
        <w:t xml:space="preserve">проволоки предел прочности </w:t>
      </w:r>
      <w:r w:rsidR="009904C6" w:rsidRPr="00FF73EA">
        <w:t>σ</w:t>
      </w:r>
      <w:r w:rsidRPr="00FF73EA">
        <w:rPr>
          <w:vertAlign w:val="subscript"/>
        </w:rPr>
        <w:t>в</w:t>
      </w:r>
      <w:r w:rsidRPr="00FF73EA">
        <w:t xml:space="preserve"> &gt; 2500...2900 МПа, для канатной </w:t>
      </w:r>
      <w:r w:rsidR="009904C6" w:rsidRPr="00FF73EA">
        <w:t>σ</w:t>
      </w:r>
      <w:r w:rsidR="009904C6" w:rsidRPr="00FF73EA">
        <w:rPr>
          <w:vertAlign w:val="subscript"/>
        </w:rPr>
        <w:t>в</w:t>
      </w:r>
      <w:r w:rsidR="009904C6" w:rsidRPr="00FF73EA">
        <w:t xml:space="preserve"> </w:t>
      </w:r>
      <w:r w:rsidRPr="00FF73EA">
        <w:t xml:space="preserve">&gt; 1300...2400 МПа. Автомобильные шины высокого качества армированы прядями кордной проволоки с </w:t>
      </w:r>
      <w:r w:rsidR="009904C6" w:rsidRPr="00FF73EA">
        <w:t>σ</w:t>
      </w:r>
      <w:r w:rsidR="009904C6" w:rsidRPr="00FF73EA">
        <w:rPr>
          <w:vertAlign w:val="subscript"/>
        </w:rPr>
        <w:t>в</w:t>
      </w:r>
      <w:r w:rsidRPr="00FF73EA">
        <w:t xml:space="preserve"> до </w:t>
      </w:r>
      <w:r w:rsidR="00496051" w:rsidRPr="00FF73EA">
        <w:t>4500 МПа при диаметре около 0,1</w:t>
      </w:r>
      <w:r w:rsidRPr="00FF73EA">
        <w:t>мм. Внутри высокопрочного,</w:t>
      </w:r>
      <w:r w:rsidR="006B3CE1" w:rsidRPr="00FF73EA">
        <w:t xml:space="preserve"> </w:t>
      </w:r>
      <w:r w:rsidRPr="00FF73EA">
        <w:t xml:space="preserve">предварительно напряженного железобетона натянута арматурная проволока с </w:t>
      </w:r>
      <w:r w:rsidR="009904C6" w:rsidRPr="00FF73EA">
        <w:t>σ</w:t>
      </w:r>
      <w:r w:rsidR="009904C6" w:rsidRPr="00FF73EA">
        <w:rPr>
          <w:vertAlign w:val="subscript"/>
        </w:rPr>
        <w:t>в</w:t>
      </w:r>
      <w:r w:rsidRPr="00FF73EA">
        <w:t xml:space="preserve"> &gt; 1400</w:t>
      </w:r>
      <w:r w:rsidR="00496051" w:rsidRPr="00FF73EA">
        <w:t>...1900 МПа при диаметре 3...12</w:t>
      </w:r>
      <w:r w:rsidRPr="00FF73EA">
        <w:t xml:space="preserve">мм. </w:t>
      </w:r>
    </w:p>
    <w:p w:rsidR="00042EA8" w:rsidRPr="00FF73EA" w:rsidRDefault="00FA4138" w:rsidP="00FF73EA">
      <w:pPr>
        <w:spacing w:after="0" w:line="360" w:lineRule="auto"/>
        <w:ind w:firstLine="709"/>
      </w:pPr>
      <w:r w:rsidRPr="00FF73EA">
        <w:t>При такой прочности проволоке нужен и запас</w:t>
      </w:r>
      <w:r w:rsidR="006B3CE1" w:rsidRPr="00FF73EA">
        <w:t xml:space="preserve"> </w:t>
      </w:r>
      <w:r w:rsidRPr="00FF73EA">
        <w:t>пластичности: нити каната должны выдерживать перегибы и удары. Этот запас проверяется испытаниями: на многократный «гиб с перегибом», скручивание</w:t>
      </w:r>
      <w:r w:rsidR="009904C6" w:rsidRPr="00FF73EA">
        <w:t>, навивку</w:t>
      </w:r>
      <w:r w:rsidRPr="00FF73EA">
        <w:t xml:space="preserve">, разрыв с узлом. </w:t>
      </w:r>
      <w:r w:rsidR="009904C6" w:rsidRPr="00FF73EA">
        <w:t>Необходимая структура - тонко пластинчатый перлит</w:t>
      </w:r>
      <w:r w:rsidR="006B3CE1" w:rsidRPr="00FF73EA">
        <w:t xml:space="preserve"> </w:t>
      </w:r>
      <w:r w:rsidR="009904C6" w:rsidRPr="00FF73EA">
        <w:t>(сорбит), упрочняемый холодным волочением. Чтобы выдерживать при этом большие обжат</w:t>
      </w:r>
      <w:r w:rsidR="008164F6" w:rsidRPr="00FF73EA">
        <w:t xml:space="preserve">ия, нужна эвтектоидная сталь – </w:t>
      </w:r>
      <w:r w:rsidR="009904C6" w:rsidRPr="00FF73EA">
        <w:t xml:space="preserve">углеродистая сталь 65...85. </w:t>
      </w:r>
    </w:p>
    <w:p w:rsidR="006828ED" w:rsidRDefault="006828ED" w:rsidP="00FF73EA">
      <w:pPr>
        <w:pStyle w:val="2"/>
        <w:spacing w:after="0" w:line="360" w:lineRule="auto"/>
        <w:ind w:firstLine="709"/>
        <w:rPr>
          <w:rFonts w:ascii="Times New Roman" w:hAnsi="Times New Roman" w:cs="Times New Roman"/>
          <w:sz w:val="28"/>
          <w:szCs w:val="28"/>
        </w:rPr>
      </w:pPr>
      <w:bookmarkStart w:id="22" w:name="_Toc213171126"/>
      <w:bookmarkStart w:id="23" w:name="_Toc215244885"/>
      <w:bookmarkStart w:id="24" w:name="_Toc215245281"/>
      <w:bookmarkStart w:id="25" w:name="_Toc215561358"/>
    </w:p>
    <w:p w:rsidR="00FB4B6F" w:rsidRPr="006828ED" w:rsidRDefault="006828ED" w:rsidP="00FF73EA">
      <w:pPr>
        <w:pStyle w:val="2"/>
        <w:spacing w:after="0" w:line="360" w:lineRule="auto"/>
        <w:ind w:firstLine="709"/>
        <w:rPr>
          <w:rFonts w:ascii="Times New Roman" w:hAnsi="Times New Roman" w:cs="Times New Roman"/>
          <w:b w:val="0"/>
          <w:bCs w:val="0"/>
          <w:sz w:val="28"/>
          <w:szCs w:val="28"/>
        </w:rPr>
      </w:pPr>
      <w:r>
        <w:rPr>
          <w:rFonts w:ascii="Times New Roman" w:hAnsi="Times New Roman" w:cs="Times New Roman"/>
          <w:sz w:val="28"/>
          <w:szCs w:val="28"/>
        </w:rPr>
        <w:br w:type="page"/>
      </w:r>
      <w:r w:rsidR="00FB4B6F" w:rsidRPr="006828ED">
        <w:rPr>
          <w:rFonts w:ascii="Times New Roman" w:hAnsi="Times New Roman" w:cs="Times New Roman"/>
          <w:b w:val="0"/>
          <w:bCs w:val="0"/>
          <w:sz w:val="28"/>
          <w:szCs w:val="28"/>
        </w:rPr>
        <w:lastRenderedPageBreak/>
        <w:t>6. Как и для чего нужно управлять количеством и качеством не металлических включений?</w:t>
      </w:r>
      <w:bookmarkEnd w:id="22"/>
      <w:bookmarkEnd w:id="23"/>
      <w:bookmarkEnd w:id="24"/>
      <w:bookmarkEnd w:id="25"/>
    </w:p>
    <w:p w:rsidR="006828ED" w:rsidRDefault="006828ED" w:rsidP="00FF73EA">
      <w:pPr>
        <w:spacing w:after="0" w:line="360" w:lineRule="auto"/>
        <w:ind w:firstLine="709"/>
        <w:rPr>
          <w:b/>
          <w:bCs/>
        </w:rPr>
      </w:pPr>
    </w:p>
    <w:p w:rsidR="00C82693" w:rsidRPr="00FF73EA" w:rsidRDefault="00C82693" w:rsidP="00FF73EA">
      <w:pPr>
        <w:spacing w:after="0" w:line="360" w:lineRule="auto"/>
        <w:ind w:firstLine="709"/>
      </w:pPr>
      <w:r w:rsidRPr="00FF73EA">
        <w:rPr>
          <w:b/>
          <w:bCs/>
        </w:rPr>
        <w:t>Постоянные примеси в стали</w:t>
      </w:r>
      <w:r w:rsidRPr="00FF73EA">
        <w:t xml:space="preserve">: </w:t>
      </w:r>
      <w:r w:rsidRPr="00FF73EA">
        <w:rPr>
          <w:i/>
          <w:iCs/>
        </w:rPr>
        <w:t>марганец</w:t>
      </w:r>
      <w:r w:rsidRPr="00FF73EA">
        <w:t xml:space="preserve">, </w:t>
      </w:r>
      <w:r w:rsidRPr="00FF73EA">
        <w:rPr>
          <w:i/>
          <w:iCs/>
        </w:rPr>
        <w:t>кремний</w:t>
      </w:r>
      <w:r w:rsidRPr="00FF73EA">
        <w:t xml:space="preserve">, </w:t>
      </w:r>
      <w:r w:rsidRPr="00FF73EA">
        <w:rPr>
          <w:i/>
          <w:iCs/>
        </w:rPr>
        <w:t>сера</w:t>
      </w:r>
      <w:r w:rsidRPr="00FF73EA">
        <w:t xml:space="preserve">, </w:t>
      </w:r>
      <w:r w:rsidRPr="00FF73EA">
        <w:rPr>
          <w:i/>
          <w:iCs/>
        </w:rPr>
        <w:t>фосфор</w:t>
      </w:r>
      <w:r w:rsidRPr="00FF73EA">
        <w:t xml:space="preserve">, а также газы: </w:t>
      </w:r>
      <w:r w:rsidRPr="00FF73EA">
        <w:rPr>
          <w:i/>
          <w:iCs/>
        </w:rPr>
        <w:t>кислород</w:t>
      </w:r>
      <w:r w:rsidRPr="00FF73EA">
        <w:t xml:space="preserve">, </w:t>
      </w:r>
      <w:r w:rsidRPr="00FF73EA">
        <w:rPr>
          <w:i/>
          <w:iCs/>
        </w:rPr>
        <w:t>азот</w:t>
      </w:r>
      <w:r w:rsidRPr="00FF73EA">
        <w:t xml:space="preserve">, </w:t>
      </w:r>
      <w:r w:rsidRPr="00FF73EA">
        <w:rPr>
          <w:i/>
          <w:iCs/>
        </w:rPr>
        <w:t>водород</w:t>
      </w:r>
      <w:r w:rsidRPr="00FF73EA">
        <w:t>.</w:t>
      </w:r>
    </w:p>
    <w:p w:rsidR="00C82693" w:rsidRPr="00FF73EA" w:rsidRDefault="00C82693" w:rsidP="00FF73EA">
      <w:pPr>
        <w:spacing w:after="0" w:line="360" w:lineRule="auto"/>
        <w:ind w:firstLine="709"/>
      </w:pPr>
      <w:r w:rsidRPr="00FF73EA">
        <w:rPr>
          <w:b/>
          <w:bCs/>
        </w:rPr>
        <w:t>Марганец</w:t>
      </w:r>
      <w:r w:rsidR="005A016E" w:rsidRPr="00FF73EA">
        <w:t xml:space="preserve"> </w:t>
      </w:r>
      <w:r w:rsidR="00496051" w:rsidRPr="00FF73EA">
        <w:t>–</w:t>
      </w:r>
      <w:r w:rsidR="005A016E" w:rsidRPr="00FF73EA">
        <w:t xml:space="preserve"> </w:t>
      </w:r>
      <w:r w:rsidRPr="00FF73EA">
        <w:t xml:space="preserve">полезная примесь; вводится в сталь для раскисления и остается в ней в количестве 0,3-0,8%. Марганец уменьшает вредное влияние кислорода и серы. </w:t>
      </w:r>
    </w:p>
    <w:p w:rsidR="00C82693" w:rsidRPr="00FF73EA" w:rsidRDefault="00C82693" w:rsidP="00FF73EA">
      <w:pPr>
        <w:spacing w:after="0" w:line="360" w:lineRule="auto"/>
        <w:ind w:firstLine="709"/>
      </w:pPr>
      <w:r w:rsidRPr="00FF73EA">
        <w:rPr>
          <w:b/>
          <w:bCs/>
        </w:rPr>
        <w:t>Кремний</w:t>
      </w:r>
      <w:r w:rsidR="005A016E" w:rsidRPr="00FF73EA">
        <w:t xml:space="preserve"> </w:t>
      </w:r>
      <w:r w:rsidR="00496051" w:rsidRPr="00FF73EA">
        <w:t>–</w:t>
      </w:r>
      <w:r w:rsidR="005A016E" w:rsidRPr="00FF73EA">
        <w:t xml:space="preserve"> </w:t>
      </w:r>
      <w:r w:rsidRPr="00FF73EA">
        <w:t xml:space="preserve">полезная примесь; вводится в сталь в качестве активного раскислителя и остается в ней в количестве до 0,4%, оказывая упрочняющее действие. </w:t>
      </w:r>
    </w:p>
    <w:p w:rsidR="00C82693" w:rsidRPr="00FF73EA" w:rsidRDefault="00C82693" w:rsidP="00FF73EA">
      <w:pPr>
        <w:spacing w:after="0" w:line="360" w:lineRule="auto"/>
        <w:ind w:firstLine="709"/>
      </w:pPr>
      <w:r w:rsidRPr="00FF73EA">
        <w:rPr>
          <w:b/>
          <w:bCs/>
        </w:rPr>
        <w:t>Сера</w:t>
      </w:r>
      <w:r w:rsidR="005A016E" w:rsidRPr="00FF73EA">
        <w:t xml:space="preserve"> </w:t>
      </w:r>
      <w:r w:rsidR="00496051" w:rsidRPr="00FF73EA">
        <w:t>–</w:t>
      </w:r>
      <w:r w:rsidR="005A016E" w:rsidRPr="00FF73EA">
        <w:t xml:space="preserve"> </w:t>
      </w:r>
      <w:r w:rsidRPr="00FF73EA">
        <w:t>вредная примесь, вызывающая красноломкость стали</w:t>
      </w:r>
      <w:r w:rsidR="00DC3F29" w:rsidRPr="00FF73EA">
        <w:t xml:space="preserve"> – хрупкость </w:t>
      </w:r>
      <w:r w:rsidRPr="00FF73EA">
        <w:t>при</w:t>
      </w:r>
      <w:r w:rsidR="005A016E" w:rsidRPr="00FF73EA">
        <w:t xml:space="preserve"> </w:t>
      </w:r>
      <w:r w:rsidRPr="00FF73EA">
        <w:t>горячей обработке давлением. В стали она</w:t>
      </w:r>
      <w:r w:rsidR="005A016E" w:rsidRPr="00FF73EA">
        <w:t xml:space="preserve"> </w:t>
      </w:r>
      <w:r w:rsidRPr="00FF73EA">
        <w:t>находится в виде сульфидов. Красноломкость связана с наличием сульфидов FeS, которые образуют с железом эвтектику,</w:t>
      </w:r>
      <w:r w:rsidR="005A016E" w:rsidRPr="00FF73EA">
        <w:t xml:space="preserve"> </w:t>
      </w:r>
      <w:r w:rsidRPr="00FF73EA">
        <w:t>отличающуюся низкой температурой плавления (988 °С) и располагающуюся по границам</w:t>
      </w:r>
      <w:r w:rsidR="005A016E" w:rsidRPr="00FF73EA">
        <w:t xml:space="preserve"> </w:t>
      </w:r>
      <w:r w:rsidRPr="00FF73EA">
        <w:t>зерен. При горячей деформации границы зерен оплавляются, и сталь хрупко разрушается. От красноломкости сталь предохраняет марганец, который связывает серу в</w:t>
      </w:r>
      <w:r w:rsidR="005A016E" w:rsidRPr="00FF73EA">
        <w:t xml:space="preserve"> </w:t>
      </w:r>
      <w:r w:rsidRPr="00FF73EA">
        <w:t>сульфиды MnS, исключающие образование</w:t>
      </w:r>
      <w:r w:rsidR="005A016E" w:rsidRPr="00FF73EA">
        <w:t xml:space="preserve"> </w:t>
      </w:r>
      <w:r w:rsidRPr="00FF73EA">
        <w:t>легкоплавкой эвтектики. Устраняя красноломкость, сульфиды MnS, так же как и другие неметаллические</w:t>
      </w:r>
      <w:r w:rsidR="005A016E" w:rsidRPr="00FF73EA">
        <w:t xml:space="preserve"> </w:t>
      </w:r>
      <w:r w:rsidRPr="00FF73EA">
        <w:t>включения (оксиды, нитриды и т. п.), служат</w:t>
      </w:r>
      <w:r w:rsidR="005A016E" w:rsidRPr="00FF73EA">
        <w:t xml:space="preserve"> </w:t>
      </w:r>
      <w:r w:rsidRPr="00FF73EA">
        <w:t>концентраторами напряжений, снижают</w:t>
      </w:r>
      <w:r w:rsidR="005A016E" w:rsidRPr="00FF73EA">
        <w:t xml:space="preserve"> </w:t>
      </w:r>
      <w:r w:rsidRPr="00FF73EA">
        <w:t>пластичность и вязкость стали. Содержание серы в стали строго ограничивают.</w:t>
      </w:r>
      <w:r w:rsidR="005A016E" w:rsidRPr="00FF73EA">
        <w:t xml:space="preserve"> </w:t>
      </w:r>
      <w:r w:rsidRPr="00FF73EA">
        <w:t>Положительное влияние серы проявляется лишь в улуч</w:t>
      </w:r>
      <w:r w:rsidR="00F71BD4" w:rsidRPr="00FF73EA">
        <w:t>шении обрабатываемости резанием</w:t>
      </w:r>
      <w:r w:rsidRPr="00FF73EA">
        <w:t>.</w:t>
      </w:r>
    </w:p>
    <w:p w:rsidR="00C82693" w:rsidRPr="00FF73EA" w:rsidRDefault="00C82693" w:rsidP="00FF73EA">
      <w:pPr>
        <w:spacing w:after="0" w:line="360" w:lineRule="auto"/>
        <w:ind w:firstLine="709"/>
      </w:pPr>
      <w:r w:rsidRPr="00FF73EA">
        <w:rPr>
          <w:b/>
          <w:bCs/>
        </w:rPr>
        <w:t>Фосфор</w:t>
      </w:r>
      <w:r w:rsidR="00496051" w:rsidRPr="00FF73EA">
        <w:t xml:space="preserve"> –</w:t>
      </w:r>
      <w:r w:rsidRPr="00FF73EA">
        <w:t xml:space="preserve"> вредная примесь. Он</w:t>
      </w:r>
      <w:r w:rsidR="005A016E" w:rsidRPr="00FF73EA">
        <w:t xml:space="preserve"> </w:t>
      </w:r>
      <w:r w:rsidRPr="00FF73EA">
        <w:t>растворяется в феррите, упрочняет его, но вызывает хладноломкость-снижение вязкости по мере понижени</w:t>
      </w:r>
      <w:r w:rsidR="00741078" w:rsidRPr="00FF73EA">
        <w:t>я температуры. Сильное охрупчи</w:t>
      </w:r>
      <w:r w:rsidRPr="00FF73EA">
        <w:t>вающее действие фосфора выражается в</w:t>
      </w:r>
      <w:r w:rsidR="005A016E" w:rsidRPr="00FF73EA">
        <w:t xml:space="preserve"> </w:t>
      </w:r>
      <w:r w:rsidRPr="00FF73EA">
        <w:t xml:space="preserve">повышении </w:t>
      </w:r>
      <w:r w:rsidR="00F71BD4" w:rsidRPr="00FF73EA">
        <w:t>порога хладноломкости</w:t>
      </w:r>
      <w:r w:rsidRPr="00FF73EA">
        <w:t>. Каждая 0,01 % Р повышает порог</w:t>
      </w:r>
      <w:r w:rsidR="005A016E" w:rsidRPr="00FF73EA">
        <w:t xml:space="preserve"> </w:t>
      </w:r>
      <w:r w:rsidRPr="00FF73EA">
        <w:t>хладноломкости на 25 °С. Хрупкость стали,</w:t>
      </w:r>
      <w:r w:rsidR="005A016E" w:rsidRPr="00FF73EA">
        <w:t xml:space="preserve"> </w:t>
      </w:r>
      <w:r w:rsidRPr="00FF73EA">
        <w:t>вызываемая фосфором, тем выше, чем больше в ней углерода. Фосфор</w:t>
      </w:r>
      <w:r w:rsidR="005A016E" w:rsidRPr="00FF73EA">
        <w:t xml:space="preserve"> –</w:t>
      </w:r>
      <w:r w:rsidR="00741078" w:rsidRPr="00FF73EA">
        <w:t xml:space="preserve"> </w:t>
      </w:r>
      <w:r w:rsidRPr="00FF73EA">
        <w:t xml:space="preserve">крайне нежелательная примесь в </w:t>
      </w:r>
      <w:r w:rsidRPr="00FF73EA">
        <w:lastRenderedPageBreak/>
        <w:t>конструкционных сталях. Однако</w:t>
      </w:r>
      <w:r w:rsidR="005A016E" w:rsidRPr="00FF73EA">
        <w:t xml:space="preserve"> </w:t>
      </w:r>
      <w:r w:rsidRPr="00FF73EA">
        <w:t>современные методы выплавки и переплавки не обеспечивают его полного удаления.</w:t>
      </w:r>
      <w:r w:rsidR="005A016E" w:rsidRPr="00FF73EA">
        <w:t xml:space="preserve"> </w:t>
      </w:r>
      <w:r w:rsidRPr="00FF73EA">
        <w:t>Основной путь его снижения</w:t>
      </w:r>
      <w:r w:rsidR="005A016E" w:rsidRPr="00FF73EA">
        <w:t xml:space="preserve"> – </w:t>
      </w:r>
      <w:r w:rsidRPr="00FF73EA">
        <w:t xml:space="preserve">повышение качества шихты. </w:t>
      </w:r>
    </w:p>
    <w:p w:rsidR="00C82693" w:rsidRPr="00FF73EA" w:rsidRDefault="00C82693" w:rsidP="00FF73EA">
      <w:pPr>
        <w:spacing w:after="0" w:line="360" w:lineRule="auto"/>
        <w:ind w:firstLine="709"/>
      </w:pPr>
      <w:r w:rsidRPr="00FF73EA">
        <w:rPr>
          <w:b/>
          <w:bCs/>
        </w:rPr>
        <w:t>Кислород</w:t>
      </w:r>
      <w:r w:rsidRPr="00FF73EA">
        <w:t xml:space="preserve">, </w:t>
      </w:r>
      <w:r w:rsidRPr="00FF73EA">
        <w:rPr>
          <w:b/>
          <w:bCs/>
        </w:rPr>
        <w:t>азот</w:t>
      </w:r>
      <w:r w:rsidRPr="00FF73EA">
        <w:t xml:space="preserve"> и </w:t>
      </w:r>
      <w:r w:rsidRPr="00FF73EA">
        <w:rPr>
          <w:b/>
          <w:bCs/>
        </w:rPr>
        <w:t>водород</w:t>
      </w:r>
      <w:r w:rsidR="00741078" w:rsidRPr="00FF73EA">
        <w:t xml:space="preserve"> </w:t>
      </w:r>
      <w:r w:rsidR="00DC3F29" w:rsidRPr="00FF73EA">
        <w:t>–</w:t>
      </w:r>
      <w:r w:rsidR="00741078" w:rsidRPr="00FF73EA">
        <w:t xml:space="preserve"> </w:t>
      </w:r>
      <w:r w:rsidRPr="00FF73EA">
        <w:t>вредные</w:t>
      </w:r>
      <w:r w:rsidR="005A016E" w:rsidRPr="00FF73EA">
        <w:t xml:space="preserve"> </w:t>
      </w:r>
      <w:r w:rsidRPr="00FF73EA">
        <w:t>скрытые примеси. Их влияние наиболее сильно проявляется в снижении пластичности и п</w:t>
      </w:r>
      <w:r w:rsidR="00741078" w:rsidRPr="00FF73EA">
        <w:t>о</w:t>
      </w:r>
      <w:r w:rsidRPr="00FF73EA">
        <w:t>вышении склонности стали к хрупкому</w:t>
      </w:r>
      <w:r w:rsidR="005A016E" w:rsidRPr="00FF73EA">
        <w:t xml:space="preserve"> </w:t>
      </w:r>
      <w:r w:rsidRPr="00FF73EA">
        <w:t>разрушению. Кислород и азот растворяются в феррите в ничтожно малом количестве и загрязняют сталь неметаллическими включениями</w:t>
      </w:r>
      <w:r w:rsidR="005A016E" w:rsidRPr="00FF73EA">
        <w:t xml:space="preserve"> </w:t>
      </w:r>
      <w:r w:rsidRPr="00FF73EA">
        <w:t>(оксидами, нитридами). Кислородные включения вызывают красно- и хладноломкость,</w:t>
      </w:r>
      <w:r w:rsidR="005A016E" w:rsidRPr="00FF73EA">
        <w:t xml:space="preserve"> </w:t>
      </w:r>
      <w:r w:rsidRPr="00FF73EA">
        <w:t>снижают прочность. Повышенное содержание азота вызывает деформационное старение. Атомы азота в холоднодеформированной стали скапливаются на дислокациях, образуя атмосферы Коттрелла, которые блокируют дислокации. Сталь упрочняется, становится малопластичной. Старение особенно</w:t>
      </w:r>
      <w:r w:rsidR="005A016E" w:rsidRPr="00FF73EA">
        <w:t xml:space="preserve"> </w:t>
      </w:r>
      <w:r w:rsidRPr="00FF73EA">
        <w:t>не</w:t>
      </w:r>
      <w:r w:rsidR="00741078" w:rsidRPr="00FF73EA">
        <w:t>желательно для листовой стали (</w:t>
      </w:r>
      <w:r w:rsidR="00AC5936" w:rsidRPr="00FF73EA">
        <w:t>≤</w:t>
      </w:r>
      <w:r w:rsidRPr="00FF73EA">
        <w:t>0,1%С),</w:t>
      </w:r>
      <w:r w:rsidR="005A016E" w:rsidRPr="00FF73EA">
        <w:t xml:space="preserve"> </w:t>
      </w:r>
      <w:r w:rsidRPr="00FF73EA">
        <w:t>предназначенной для холодной штамповки.</w:t>
      </w:r>
      <w:r w:rsidR="005A016E" w:rsidRPr="00FF73EA">
        <w:t xml:space="preserve"> </w:t>
      </w:r>
      <w:r w:rsidRPr="00FF73EA">
        <w:t>Последствия старения-разрывы при</w:t>
      </w:r>
      <w:r w:rsidR="005A016E" w:rsidRPr="00FF73EA">
        <w:t xml:space="preserve"> </w:t>
      </w:r>
      <w:r w:rsidRPr="00FF73EA">
        <w:t>штамповке или образование на поверхности полос скол</w:t>
      </w:r>
      <w:r w:rsidR="00741078" w:rsidRPr="00FF73EA">
        <w:t>ьжения, затрудняющих ее отделку</w:t>
      </w:r>
      <w:r w:rsidRPr="00FF73EA">
        <w:t xml:space="preserve">. </w:t>
      </w:r>
    </w:p>
    <w:p w:rsidR="00FB4B6F" w:rsidRPr="00FF73EA" w:rsidRDefault="00C82693" w:rsidP="00FF73EA">
      <w:pPr>
        <w:spacing w:after="0" w:line="360" w:lineRule="auto"/>
        <w:ind w:firstLine="709"/>
      </w:pPr>
      <w:r w:rsidRPr="00FF73EA">
        <w:rPr>
          <w:b/>
          <w:bCs/>
        </w:rPr>
        <w:t>Водород</w:t>
      </w:r>
      <w:r w:rsidRPr="00FF73EA">
        <w:t xml:space="preserve"> находится в твердом растворе или скапливается в порах и на дислокациях. Хрупкость, обусловленная водородом,</w:t>
      </w:r>
      <w:r w:rsidR="005A016E" w:rsidRPr="00FF73EA">
        <w:t xml:space="preserve"> </w:t>
      </w:r>
      <w:r w:rsidRPr="00FF73EA">
        <w:t>проявляется тем резче, чем выше прочность</w:t>
      </w:r>
      <w:r w:rsidR="005A016E" w:rsidRPr="00FF73EA">
        <w:t xml:space="preserve"> </w:t>
      </w:r>
      <w:r w:rsidRPr="00FF73EA">
        <w:t>материала и меньше его растворимость в</w:t>
      </w:r>
      <w:r w:rsidR="005A016E" w:rsidRPr="00FF73EA">
        <w:t xml:space="preserve"> </w:t>
      </w:r>
      <w:r w:rsidRPr="00FF73EA">
        <w:t>кристаллической решетке. Наиболее сильное охрупчивание наблюдается в закаленных</w:t>
      </w:r>
      <w:r w:rsidR="005A016E" w:rsidRPr="00FF73EA">
        <w:t xml:space="preserve"> </w:t>
      </w:r>
      <w:r w:rsidRPr="00FF73EA">
        <w:t>сталях с мартенситной структурой и</w:t>
      </w:r>
      <w:r w:rsidR="005A016E" w:rsidRPr="00FF73EA">
        <w:t xml:space="preserve"> </w:t>
      </w:r>
      <w:r w:rsidRPr="00FF73EA">
        <w:t>отсутствует в аустенитных сталях. Повышенное содержание водорода в</w:t>
      </w:r>
      <w:r w:rsidR="005A016E" w:rsidRPr="00FF73EA">
        <w:t xml:space="preserve"> </w:t>
      </w:r>
      <w:r w:rsidRPr="00FF73EA">
        <w:t xml:space="preserve">стали при ее </w:t>
      </w:r>
      <w:r w:rsidR="00741078" w:rsidRPr="00FF73EA">
        <w:t>выплавке может приводить к фло</w:t>
      </w:r>
      <w:r w:rsidRPr="00FF73EA">
        <w:t>кенам. Флокенами называют внутренние</w:t>
      </w:r>
      <w:r w:rsidR="00741078" w:rsidRPr="00FF73EA">
        <w:t xml:space="preserve"> </w:t>
      </w:r>
      <w:r w:rsidRPr="00FF73EA">
        <w:t>надрывы, образующиеся в результате</w:t>
      </w:r>
      <w:r w:rsidR="005A016E" w:rsidRPr="00FF73EA">
        <w:t xml:space="preserve"> </w:t>
      </w:r>
      <w:r w:rsidRPr="00FF73EA">
        <w:t>высоких давлений, которые развивает водород, выделяющийся при охлаждении в поры вследстви</w:t>
      </w:r>
      <w:r w:rsidR="00741078" w:rsidRPr="00FF73EA">
        <w:t>е понижения растворимости. Фло</w:t>
      </w:r>
      <w:r w:rsidRPr="00FF73EA">
        <w:t xml:space="preserve">кены в изломе имеют вид белых пятен, а на </w:t>
      </w:r>
      <w:r w:rsidR="00741078" w:rsidRPr="00FF73EA">
        <w:t xml:space="preserve">поверхности </w:t>
      </w:r>
      <w:r w:rsidRPr="00FF73EA">
        <w:t>мелких трещин. Этот дефект обычно встречается в крупных поковках</w:t>
      </w:r>
      <w:r w:rsidR="005A016E" w:rsidRPr="00FF73EA">
        <w:t xml:space="preserve"> </w:t>
      </w:r>
      <w:r w:rsidRPr="00FF73EA">
        <w:t>хромистых и хромоникелевых сталей. Для его предупреждения стали после горячей</w:t>
      </w:r>
      <w:r w:rsidR="005A016E" w:rsidRPr="00FF73EA">
        <w:t xml:space="preserve"> </w:t>
      </w:r>
      <w:r w:rsidRPr="00FF73EA">
        <w:t>деформации медленно охлаждают или длительно в</w:t>
      </w:r>
      <w:r w:rsidR="00741078" w:rsidRPr="00FF73EA">
        <w:t>ыдерживают при температуре 250 °</w:t>
      </w:r>
      <w:r w:rsidRPr="00FF73EA">
        <w:t xml:space="preserve">С. При этих условиях водород, имеющий большую </w:t>
      </w:r>
      <w:r w:rsidRPr="00FF73EA">
        <w:lastRenderedPageBreak/>
        <w:t>скорость диффузии, не скапливается в порах, а удаляется из стали. Наводороживание и охрупчивание стали возможны при травлении в кислотах,</w:t>
      </w:r>
      <w:r w:rsidR="005A016E" w:rsidRPr="00FF73EA">
        <w:t xml:space="preserve"> </w:t>
      </w:r>
      <w:r w:rsidRPr="00FF73EA">
        <w:t>нанесении гальванических покрытий и работе в во</w:t>
      </w:r>
      <w:r w:rsidR="00FB4B6F" w:rsidRPr="00FF73EA">
        <w:t>дородсодержащих газовых средах.</w:t>
      </w:r>
    </w:p>
    <w:p w:rsidR="00C82693" w:rsidRPr="00FF73EA" w:rsidRDefault="00C82693" w:rsidP="00FF73EA">
      <w:pPr>
        <w:spacing w:after="0" w:line="360" w:lineRule="auto"/>
        <w:ind w:firstLine="709"/>
      </w:pPr>
      <w:r w:rsidRPr="00FF73EA">
        <w:rPr>
          <w:b/>
          <w:bCs/>
        </w:rPr>
        <w:t>Случайные примеси</w:t>
      </w:r>
      <w:r w:rsidR="00FB4B6F" w:rsidRPr="00FF73EA">
        <w:t xml:space="preserve"> – </w:t>
      </w:r>
      <w:r w:rsidRPr="00FF73EA">
        <w:t>элементы,</w:t>
      </w:r>
      <w:r w:rsidR="00FB4B6F" w:rsidRPr="00FF73EA">
        <w:t xml:space="preserve"> </w:t>
      </w:r>
      <w:r w:rsidRPr="00FF73EA">
        <w:t xml:space="preserve">попадающие в сталь из вторичного сырья или руд </w:t>
      </w:r>
      <w:r w:rsidR="00FB4B6F" w:rsidRPr="00FF73EA">
        <w:t>отдельных месторождений</w:t>
      </w:r>
      <w:r w:rsidRPr="00FF73EA">
        <w:t>. Сталь, выплавленная из уральских руд, содержит медь, из</w:t>
      </w:r>
      <w:r w:rsidR="005A016E" w:rsidRPr="00FF73EA">
        <w:t xml:space="preserve"> </w:t>
      </w:r>
      <w:r w:rsidRPr="00FF73EA">
        <w:t>керченских</w:t>
      </w:r>
      <w:r w:rsidR="00FB4B6F" w:rsidRPr="00FF73EA">
        <w:t xml:space="preserve"> – </w:t>
      </w:r>
      <w:r w:rsidRPr="00FF73EA">
        <w:t>мышьяк. Случайные примеси в</w:t>
      </w:r>
      <w:r w:rsidR="005A016E" w:rsidRPr="00FF73EA">
        <w:t xml:space="preserve"> </w:t>
      </w:r>
      <w:r w:rsidRPr="00FF73EA">
        <w:t>большинстве случаев оказывают отрицательное влияние на вязкость и пластичность стали.</w:t>
      </w:r>
    </w:p>
    <w:p w:rsidR="006828ED" w:rsidRDefault="006828ED" w:rsidP="00FF73EA">
      <w:pPr>
        <w:pStyle w:val="2"/>
        <w:spacing w:after="0" w:line="360" w:lineRule="auto"/>
        <w:ind w:firstLine="709"/>
        <w:rPr>
          <w:rFonts w:ascii="Times New Roman" w:hAnsi="Times New Roman" w:cs="Times New Roman"/>
          <w:sz w:val="28"/>
          <w:szCs w:val="28"/>
        </w:rPr>
      </w:pPr>
      <w:bookmarkStart w:id="26" w:name="_Toc213171127"/>
      <w:bookmarkStart w:id="27" w:name="_Toc215244886"/>
      <w:bookmarkStart w:id="28" w:name="_Toc215245282"/>
      <w:bookmarkStart w:id="29" w:name="_Toc215561359"/>
    </w:p>
    <w:p w:rsidR="00EA2754" w:rsidRPr="006828ED" w:rsidRDefault="00EA2754" w:rsidP="00FF73EA">
      <w:pPr>
        <w:pStyle w:val="2"/>
        <w:spacing w:after="0" w:line="360" w:lineRule="auto"/>
        <w:ind w:firstLine="709"/>
        <w:rPr>
          <w:rFonts w:ascii="Times New Roman" w:hAnsi="Times New Roman" w:cs="Times New Roman"/>
          <w:b w:val="0"/>
          <w:bCs w:val="0"/>
          <w:sz w:val="28"/>
          <w:szCs w:val="28"/>
        </w:rPr>
      </w:pPr>
      <w:r w:rsidRPr="006828ED">
        <w:rPr>
          <w:rFonts w:ascii="Times New Roman" w:hAnsi="Times New Roman" w:cs="Times New Roman"/>
          <w:b w:val="0"/>
          <w:bCs w:val="0"/>
          <w:sz w:val="28"/>
          <w:szCs w:val="28"/>
        </w:rPr>
        <w:t>7. На какие свойства стали разного назначения влияет величина зерна?</w:t>
      </w:r>
      <w:bookmarkEnd w:id="26"/>
      <w:bookmarkEnd w:id="27"/>
      <w:bookmarkEnd w:id="28"/>
      <w:bookmarkEnd w:id="29"/>
    </w:p>
    <w:p w:rsidR="006828ED" w:rsidRDefault="006828ED" w:rsidP="00FF73EA">
      <w:pPr>
        <w:spacing w:after="0" w:line="360" w:lineRule="auto"/>
        <w:ind w:firstLine="709"/>
        <w:rPr>
          <w:b/>
          <w:bCs/>
        </w:rPr>
      </w:pPr>
    </w:p>
    <w:p w:rsidR="00EA2754" w:rsidRPr="00FF73EA" w:rsidRDefault="00EA2754" w:rsidP="00FF73EA">
      <w:pPr>
        <w:spacing w:after="0" w:line="360" w:lineRule="auto"/>
        <w:ind w:firstLine="709"/>
      </w:pPr>
      <w:r w:rsidRPr="00FF73EA">
        <w:rPr>
          <w:b/>
          <w:bCs/>
        </w:rPr>
        <w:t>Размер зерна</w:t>
      </w:r>
      <w:r w:rsidRPr="00FF73EA">
        <w:t xml:space="preserve"> влияет на свойства</w:t>
      </w:r>
      <w:r w:rsidR="00E56447" w:rsidRPr="00FF73EA">
        <w:t xml:space="preserve"> стали</w:t>
      </w:r>
      <w:r w:rsidRPr="00FF73EA">
        <w:t>, особенно на вязкость, которая значительно выше у металлов с мелким зерном.</w:t>
      </w:r>
    </w:p>
    <w:p w:rsidR="008A22E1" w:rsidRPr="00FF73EA" w:rsidRDefault="008A22E1" w:rsidP="00FF73EA">
      <w:pPr>
        <w:spacing w:after="0" w:line="360" w:lineRule="auto"/>
        <w:ind w:firstLine="709"/>
      </w:pPr>
      <w:r w:rsidRPr="00FF73EA">
        <w:t>Внутри зерна феррита нет сильных препятствий</w:t>
      </w:r>
      <w:r w:rsidR="006975AE" w:rsidRPr="00FF73EA">
        <w:t xml:space="preserve"> </w:t>
      </w:r>
      <w:r w:rsidRPr="00FF73EA">
        <w:t>скольжению. Поэтому сопротивление его деформации течения создают границы зерна, и чем мельче зерно феррита, тем выше предел текучести. Чем больше деформация, тем больше препятствий создают внутри зерна сами следы скольжения и тем меньше влияет</w:t>
      </w:r>
      <w:r w:rsidR="006975AE" w:rsidRPr="00FF73EA">
        <w:t xml:space="preserve"> </w:t>
      </w:r>
      <w:r w:rsidRPr="00FF73EA">
        <w:t>размер зерна на сопротивление течению. Поэтому предел</w:t>
      </w:r>
      <w:r w:rsidR="006975AE" w:rsidRPr="00FF73EA">
        <w:t xml:space="preserve"> </w:t>
      </w:r>
      <w:r w:rsidRPr="00FF73EA">
        <w:t>прочности σ</w:t>
      </w:r>
      <w:r w:rsidRPr="00FF73EA">
        <w:rPr>
          <w:vertAlign w:val="subscript"/>
        </w:rPr>
        <w:t>в</w:t>
      </w:r>
      <w:r w:rsidRPr="00FF73EA">
        <w:t xml:space="preserve"> зависит от размера зерна феррита слабее, чем предел текучести σ</w:t>
      </w:r>
      <w:r w:rsidRPr="00FF73EA">
        <w:rPr>
          <w:vertAlign w:val="subscript"/>
        </w:rPr>
        <w:t>т</w:t>
      </w:r>
      <w:r w:rsidRPr="00FF73EA">
        <w:t>. Если потребитель использует сталь «в состоянии</w:t>
      </w:r>
      <w:r w:rsidR="006975AE" w:rsidRPr="00FF73EA">
        <w:t xml:space="preserve"> </w:t>
      </w:r>
      <w:r w:rsidRPr="00FF73EA">
        <w:t>поставки», характеристикой стали может быть величина зерна феррита. Но если сталь будет термически обрабатываться, то важно «</w:t>
      </w:r>
      <w:r w:rsidRPr="00FF73EA">
        <w:rPr>
          <w:i/>
          <w:iCs/>
        </w:rPr>
        <w:t>наследственное зерно аустенита</w:t>
      </w:r>
      <w:r w:rsidRPr="00FF73EA">
        <w:t>», которое получится после нагрева под закалку до стандартной для этой стали температуры. У мартенсита столь сложная субзеренная структура, что в ней границы зерна исходного аустенита - препятствие</w:t>
      </w:r>
      <w:r w:rsidR="006975AE" w:rsidRPr="00FF73EA">
        <w:t xml:space="preserve"> </w:t>
      </w:r>
      <w:r w:rsidRPr="00FF73EA">
        <w:t>пренебрежимо слабое. Прочность мартенсита от величины зерна не</w:t>
      </w:r>
      <w:r w:rsidR="006975AE" w:rsidRPr="00FF73EA">
        <w:t xml:space="preserve"> </w:t>
      </w:r>
      <w:r w:rsidRPr="00FF73EA">
        <w:t>зависит. Перлит, сорбит, бейнит - двухфазные структуры. Их прочность определяется прежде всего температурой образования (дисперсностью цементита), а не величиной зерна исходного</w:t>
      </w:r>
      <w:r w:rsidR="006975AE" w:rsidRPr="00FF73EA">
        <w:t xml:space="preserve"> </w:t>
      </w:r>
      <w:r w:rsidRPr="00FF73EA">
        <w:t>аустенита.</w:t>
      </w:r>
    </w:p>
    <w:p w:rsidR="008A22E1" w:rsidRDefault="008A22E1" w:rsidP="00FF73EA">
      <w:pPr>
        <w:spacing w:after="0" w:line="360" w:lineRule="auto"/>
        <w:ind w:firstLine="709"/>
      </w:pPr>
      <w:r w:rsidRPr="00FF73EA">
        <w:rPr>
          <w:b/>
          <w:bCs/>
        </w:rPr>
        <w:lastRenderedPageBreak/>
        <w:t>Мелкое зерно</w:t>
      </w:r>
      <w:r w:rsidRPr="00FF73EA">
        <w:t xml:space="preserve"> желательно при всех структурах, если есть риск хрупкого разрушения. Поэтому в высококачественных</w:t>
      </w:r>
      <w:r w:rsidR="006975AE" w:rsidRPr="00FF73EA">
        <w:t xml:space="preserve"> </w:t>
      </w:r>
      <w:r w:rsidRPr="00FF73EA">
        <w:t>легированных конструкционных сталях наследственное зерно</w:t>
      </w:r>
      <w:r w:rsidR="006975AE" w:rsidRPr="00FF73EA">
        <w:t xml:space="preserve"> </w:t>
      </w:r>
      <w:r w:rsidRPr="00FF73EA">
        <w:t>аустенита должно быть не крупнее 5-6-го балла.</w:t>
      </w:r>
    </w:p>
    <w:p w:rsidR="00DD51A6" w:rsidRPr="00FF73EA" w:rsidRDefault="00DD51A6" w:rsidP="00FF73EA">
      <w:pPr>
        <w:spacing w:after="0" w:line="360" w:lineRule="auto"/>
        <w:ind w:firstLine="709"/>
      </w:pPr>
    </w:p>
    <w:p w:rsidR="00E8646E" w:rsidRPr="005A256C" w:rsidRDefault="00E8646E" w:rsidP="00FF73EA">
      <w:pPr>
        <w:pStyle w:val="2"/>
        <w:spacing w:after="0" w:line="360" w:lineRule="auto"/>
        <w:ind w:firstLine="709"/>
        <w:rPr>
          <w:rFonts w:ascii="Times New Roman" w:hAnsi="Times New Roman" w:cs="Times New Roman"/>
          <w:b w:val="0"/>
          <w:bCs w:val="0"/>
          <w:sz w:val="28"/>
          <w:szCs w:val="28"/>
        </w:rPr>
      </w:pPr>
      <w:bookmarkStart w:id="30" w:name="_Toc213171128"/>
      <w:bookmarkStart w:id="31" w:name="_Toc215244887"/>
      <w:bookmarkStart w:id="32" w:name="_Toc215245283"/>
      <w:bookmarkStart w:id="33" w:name="_Toc215561360"/>
      <w:r w:rsidRPr="005A256C">
        <w:rPr>
          <w:rFonts w:ascii="Times New Roman" w:hAnsi="Times New Roman" w:cs="Times New Roman"/>
          <w:b w:val="0"/>
          <w:bCs w:val="0"/>
          <w:sz w:val="28"/>
          <w:szCs w:val="28"/>
        </w:rPr>
        <w:t>8. Как управлять величиной зерна?</w:t>
      </w:r>
      <w:bookmarkEnd w:id="30"/>
      <w:bookmarkEnd w:id="31"/>
      <w:bookmarkEnd w:id="32"/>
      <w:bookmarkEnd w:id="33"/>
    </w:p>
    <w:p w:rsidR="005A256C" w:rsidRDefault="005A256C" w:rsidP="00FF73EA">
      <w:pPr>
        <w:spacing w:after="0" w:line="360" w:lineRule="auto"/>
        <w:ind w:firstLine="709"/>
        <w:rPr>
          <w:b/>
          <w:bCs/>
        </w:rPr>
      </w:pPr>
    </w:p>
    <w:p w:rsidR="00E8646E" w:rsidRPr="00FF73EA" w:rsidRDefault="00E8646E" w:rsidP="00FF73EA">
      <w:pPr>
        <w:spacing w:after="0" w:line="360" w:lineRule="auto"/>
        <w:ind w:firstLine="709"/>
      </w:pPr>
      <w:r w:rsidRPr="00FF73EA">
        <w:rPr>
          <w:b/>
          <w:bCs/>
        </w:rPr>
        <w:t>Величина зерен</w:t>
      </w:r>
      <w:r w:rsidRPr="00FF73EA">
        <w:t xml:space="preserve"> зависит от числа центров кристаллизации и скорости роста кристаллов. Чем больше центров кристаллизации, тем мельче зерно металла. Величина зерен, образующихся при кристаллизации, зависит от</w:t>
      </w:r>
      <w:r w:rsidR="00831D89" w:rsidRPr="00FF73EA">
        <w:t xml:space="preserve"> </w:t>
      </w:r>
      <w:r w:rsidRPr="00FF73EA">
        <w:t>количества самопроизвольно зарождающихся центров кристаллизации и от количества нерастворимых примесей, всегда имеющихся в жидком металле.</w:t>
      </w:r>
    </w:p>
    <w:p w:rsidR="002C763E" w:rsidRPr="00DC3C0E" w:rsidRDefault="002C763E" w:rsidP="00FF73EA">
      <w:pPr>
        <w:spacing w:after="0" w:line="360" w:lineRule="auto"/>
        <w:ind w:firstLine="709"/>
      </w:pPr>
      <w:r w:rsidRPr="00DC3C0E">
        <w:t>Изменить число центров и размер зерна можно четырьмя методами:</w:t>
      </w:r>
    </w:p>
    <w:p w:rsidR="008B3072" w:rsidRPr="00FF73EA" w:rsidRDefault="002C763E" w:rsidP="00FF73EA">
      <w:pPr>
        <w:pStyle w:val="a5"/>
        <w:numPr>
          <w:ilvl w:val="0"/>
          <w:numId w:val="31"/>
        </w:numPr>
        <w:spacing w:after="0" w:line="360" w:lineRule="auto"/>
        <w:ind w:left="0" w:firstLine="709"/>
      </w:pPr>
      <w:r w:rsidRPr="00FF73EA">
        <w:t>изменить скорость охлаждения и тем самым величину переохлаждения;</w:t>
      </w:r>
    </w:p>
    <w:p w:rsidR="002C763E" w:rsidRPr="00FF73EA" w:rsidRDefault="002C763E" w:rsidP="00FF73EA">
      <w:pPr>
        <w:pStyle w:val="a5"/>
        <w:numPr>
          <w:ilvl w:val="0"/>
          <w:numId w:val="31"/>
        </w:numPr>
        <w:spacing w:after="0" w:line="360" w:lineRule="auto"/>
        <w:ind w:left="0" w:firstLine="709"/>
      </w:pPr>
      <w:r w:rsidRPr="00FF73EA">
        <w:t>увеличить или уменьшить перегрев металла перед разливкой;</w:t>
      </w:r>
    </w:p>
    <w:p w:rsidR="002C763E" w:rsidRPr="00FF73EA" w:rsidRDefault="002C763E" w:rsidP="00FF73EA">
      <w:pPr>
        <w:pStyle w:val="a5"/>
        <w:numPr>
          <w:ilvl w:val="0"/>
          <w:numId w:val="31"/>
        </w:numPr>
        <w:spacing w:after="0" w:line="360" w:lineRule="auto"/>
        <w:ind w:left="0" w:firstLine="709"/>
      </w:pPr>
      <w:r w:rsidRPr="00FF73EA">
        <w:t>ввести в жидкий металл мельчайшие нерастворимые примеси;</w:t>
      </w:r>
    </w:p>
    <w:p w:rsidR="008B3072" w:rsidRPr="00FF73EA" w:rsidRDefault="002C763E" w:rsidP="00FF73EA">
      <w:pPr>
        <w:pStyle w:val="a5"/>
        <w:numPr>
          <w:ilvl w:val="0"/>
          <w:numId w:val="31"/>
        </w:numPr>
        <w:spacing w:after="0" w:line="360" w:lineRule="auto"/>
        <w:ind w:left="0" w:firstLine="709"/>
      </w:pPr>
      <w:r w:rsidRPr="00FF73EA">
        <w:t>уменьшить путем добавки активных растворимых примесей поверхностное натяжение.</w:t>
      </w:r>
      <w:r w:rsidR="00453517" w:rsidRPr="00FF73EA">
        <w:t xml:space="preserve"> </w:t>
      </w:r>
    </w:p>
    <w:p w:rsidR="008B3072" w:rsidRPr="00DC3C0E" w:rsidRDefault="008B3072" w:rsidP="00FF73EA">
      <w:pPr>
        <w:spacing w:after="0" w:line="360" w:lineRule="auto"/>
        <w:ind w:firstLine="709"/>
      </w:pPr>
      <w:r w:rsidRPr="00DC3C0E">
        <w:t>При небольшой степени переохлаждения (малой скорости охлаждения) будет получено крупное зерно. С увеличением степени переохлаждения размер зерна в затвердевшем металле уменьшается.</w:t>
      </w:r>
    </w:p>
    <w:p w:rsidR="00E8646E" w:rsidRDefault="002C763E" w:rsidP="00FF73EA">
      <w:pPr>
        <w:spacing w:after="0" w:line="360" w:lineRule="auto"/>
        <w:ind w:firstLine="709"/>
      </w:pPr>
      <w:r w:rsidRPr="00DC3C0E">
        <w:t xml:space="preserve">Последние два метода осуществляются при модификации </w:t>
      </w:r>
      <w:r w:rsidR="00E8646E" w:rsidRPr="00DC3C0E">
        <w:t>введением специальных добавок.</w:t>
      </w:r>
      <w:r w:rsidRPr="00DC3C0E">
        <w:t xml:space="preserve"> </w:t>
      </w:r>
      <w:r w:rsidR="00E8646E" w:rsidRPr="00DC3C0E">
        <w:t>Ими являются оксиды (например, AI</w:t>
      </w:r>
      <w:r w:rsidR="00E8646E" w:rsidRPr="00DC3C0E">
        <w:rPr>
          <w:vertAlign w:val="subscript"/>
        </w:rPr>
        <w:t>2</w:t>
      </w:r>
      <w:r w:rsidR="00E8646E" w:rsidRPr="00DC3C0E">
        <w:t>O</w:t>
      </w:r>
      <w:r w:rsidR="00E8646E" w:rsidRPr="00DC3C0E">
        <w:rPr>
          <w:vertAlign w:val="subscript"/>
        </w:rPr>
        <w:t>3</w:t>
      </w:r>
      <w:r w:rsidR="00E8646E" w:rsidRPr="00DC3C0E">
        <w:t>), нитриды, сульфиды и другие соединения. Такие нерастворимые примеси являются го</w:t>
      </w:r>
      <w:r w:rsidR="00E8646E" w:rsidRPr="00FF73EA">
        <w:t>товыми центрами</w:t>
      </w:r>
      <w:r w:rsidR="00831D89" w:rsidRPr="00FF73EA">
        <w:t xml:space="preserve"> </w:t>
      </w:r>
      <w:r w:rsidR="00E8646E" w:rsidRPr="00FF73EA">
        <w:t>кристаллизации. Центрами кристаллизации в данном металле или сплаве могут быть только такие твердые частицы, которые по размеру соизмеримы с</w:t>
      </w:r>
      <w:r w:rsidR="00831D89" w:rsidRPr="00FF73EA">
        <w:t xml:space="preserve"> </w:t>
      </w:r>
      <w:r w:rsidR="00E8646E" w:rsidRPr="00FF73EA">
        <w:t>атомами основного металла. Кристаллическая решетка таких твердых частиц</w:t>
      </w:r>
      <w:r w:rsidR="00831D89" w:rsidRPr="00FF73EA">
        <w:t xml:space="preserve"> </w:t>
      </w:r>
      <w:r w:rsidR="00E8646E" w:rsidRPr="00FF73EA">
        <w:t xml:space="preserve">должна быть близка по своему строению и параметрам решетке кристаллизующегося металла. Чем больше таких </w:t>
      </w:r>
      <w:r w:rsidR="00E8646E" w:rsidRPr="00FF73EA">
        <w:lastRenderedPageBreak/>
        <w:t>частиц, тем мельче будут зерна</w:t>
      </w:r>
      <w:r w:rsidR="00831D89" w:rsidRPr="00FF73EA">
        <w:t xml:space="preserve"> </w:t>
      </w:r>
      <w:r w:rsidR="00E8646E" w:rsidRPr="00FF73EA">
        <w:t xml:space="preserve">закристаллизовавшегося металла. Чем выше скорость охлаждения, тем больше возникает центров кристаллизации и, следовательно, мельче зерно металла. </w:t>
      </w:r>
    </w:p>
    <w:p w:rsidR="00DD51A6" w:rsidRPr="00FF73EA" w:rsidRDefault="00DD51A6" w:rsidP="00FF73EA">
      <w:pPr>
        <w:spacing w:after="0" w:line="360" w:lineRule="auto"/>
        <w:ind w:firstLine="709"/>
      </w:pPr>
    </w:p>
    <w:p w:rsidR="00CD3F81" w:rsidRPr="00DC3C0E" w:rsidRDefault="00CD3F81" w:rsidP="00FF73EA">
      <w:pPr>
        <w:pStyle w:val="2"/>
        <w:spacing w:after="0" w:line="360" w:lineRule="auto"/>
        <w:ind w:firstLine="709"/>
        <w:rPr>
          <w:rFonts w:ascii="Times New Roman" w:hAnsi="Times New Roman" w:cs="Times New Roman"/>
          <w:b w:val="0"/>
          <w:bCs w:val="0"/>
          <w:sz w:val="28"/>
          <w:szCs w:val="28"/>
        </w:rPr>
      </w:pPr>
      <w:bookmarkStart w:id="34" w:name="_Toc215244888"/>
      <w:bookmarkStart w:id="35" w:name="_Toc215245284"/>
      <w:bookmarkStart w:id="36" w:name="_Toc215561361"/>
      <w:r w:rsidRPr="00DC3C0E">
        <w:rPr>
          <w:rFonts w:ascii="Times New Roman" w:hAnsi="Times New Roman" w:cs="Times New Roman"/>
          <w:b w:val="0"/>
          <w:bCs w:val="0"/>
          <w:sz w:val="28"/>
          <w:szCs w:val="28"/>
        </w:rPr>
        <w:t>9. Что подразумевается под оптимальной структурой?</w:t>
      </w:r>
      <w:bookmarkEnd w:id="34"/>
      <w:bookmarkEnd w:id="35"/>
      <w:bookmarkEnd w:id="36"/>
    </w:p>
    <w:p w:rsidR="00DC3C0E" w:rsidRDefault="00DC3C0E" w:rsidP="00FF73EA">
      <w:pPr>
        <w:spacing w:after="0" w:line="360" w:lineRule="auto"/>
        <w:ind w:firstLine="709"/>
      </w:pPr>
    </w:p>
    <w:p w:rsidR="008D7DB1" w:rsidRPr="00FF73EA" w:rsidRDefault="008D7DB1" w:rsidP="00FF73EA">
      <w:pPr>
        <w:spacing w:after="0" w:line="360" w:lineRule="auto"/>
        <w:ind w:firstLine="709"/>
      </w:pPr>
      <w:r w:rsidRPr="00FF73EA">
        <w:t xml:space="preserve">Основными компонентами, из которых состоят стали и чугуны, являются железо и углерод. </w:t>
      </w:r>
    </w:p>
    <w:p w:rsidR="008D7DB1" w:rsidRPr="00FF73EA" w:rsidRDefault="008D7DB1" w:rsidP="00FF73EA">
      <w:pPr>
        <w:spacing w:after="0" w:line="360" w:lineRule="auto"/>
        <w:ind w:firstLine="709"/>
      </w:pPr>
      <w:r w:rsidRPr="00FF73EA">
        <w:t>По структуре стали бывают:</w:t>
      </w:r>
    </w:p>
    <w:p w:rsidR="008D7DB1" w:rsidRPr="00FF73EA" w:rsidRDefault="008D7DB1" w:rsidP="00FF73EA">
      <w:pPr>
        <w:pStyle w:val="a5"/>
        <w:numPr>
          <w:ilvl w:val="0"/>
          <w:numId w:val="41"/>
        </w:numPr>
        <w:spacing w:after="0" w:line="360" w:lineRule="auto"/>
        <w:ind w:left="0" w:firstLine="709"/>
      </w:pPr>
      <w:r w:rsidRPr="00FF73EA">
        <w:t>доэвтектоидные (феррит + перлит)</w:t>
      </w:r>
    </w:p>
    <w:p w:rsidR="008D7DB1" w:rsidRPr="00FF73EA" w:rsidRDefault="008D7DB1" w:rsidP="00FF73EA">
      <w:pPr>
        <w:pStyle w:val="a5"/>
        <w:numPr>
          <w:ilvl w:val="0"/>
          <w:numId w:val="41"/>
        </w:numPr>
        <w:spacing w:after="0" w:line="360" w:lineRule="auto"/>
        <w:ind w:left="0" w:firstLine="709"/>
      </w:pPr>
      <w:r w:rsidRPr="00FF73EA">
        <w:t xml:space="preserve">эвтектоидные (перлит) </w:t>
      </w:r>
    </w:p>
    <w:p w:rsidR="008D7DB1" w:rsidRDefault="008D7DB1" w:rsidP="00FF73EA">
      <w:pPr>
        <w:pStyle w:val="a5"/>
        <w:numPr>
          <w:ilvl w:val="0"/>
          <w:numId w:val="41"/>
        </w:numPr>
        <w:spacing w:after="0" w:line="360" w:lineRule="auto"/>
        <w:ind w:left="0" w:firstLine="709"/>
      </w:pPr>
      <w:r w:rsidRPr="00FF73EA">
        <w:t>заэвтектоидные (перлит + цементит)</w:t>
      </w:r>
    </w:p>
    <w:p w:rsidR="00DC3C0E" w:rsidRPr="00FF73EA" w:rsidRDefault="00DC3C0E" w:rsidP="00DC3C0E">
      <w:pPr>
        <w:pStyle w:val="a5"/>
        <w:spacing w:after="0" w:line="360" w:lineRule="auto"/>
        <w:ind w:left="0" w:firstLine="0"/>
      </w:pPr>
    </w:p>
    <w:p w:rsidR="009D3713" w:rsidRPr="00FF73EA" w:rsidRDefault="008A6496" w:rsidP="00FF73EA">
      <w:pPr>
        <w:spacing w:after="0" w:line="360" w:lineRule="auto"/>
        <w:ind w:firstLine="709"/>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364.5pt;height:261pt;visibility:visible">
            <v:imagedata r:id="rId7" o:title=""/>
          </v:shape>
        </w:pict>
      </w:r>
    </w:p>
    <w:p w:rsidR="00DC3C0E" w:rsidRPr="00DC3C0E" w:rsidRDefault="00DC3C0E" w:rsidP="00DC3C0E">
      <w:pPr>
        <w:pStyle w:val="a4"/>
        <w:keepNext/>
        <w:spacing w:line="360" w:lineRule="auto"/>
        <w:ind w:firstLine="709"/>
        <w:rPr>
          <w:b w:val="0"/>
          <w:bCs w:val="0"/>
          <w:sz w:val="28"/>
          <w:szCs w:val="28"/>
        </w:rPr>
      </w:pPr>
      <w:r w:rsidRPr="00DC3C0E">
        <w:rPr>
          <w:b w:val="0"/>
          <w:bCs w:val="0"/>
          <w:sz w:val="28"/>
          <w:szCs w:val="28"/>
        </w:rPr>
        <w:t xml:space="preserve">Рисунок </w:t>
      </w:r>
      <w:r w:rsidR="0076495A">
        <w:rPr>
          <w:b w:val="0"/>
          <w:bCs w:val="0"/>
          <w:noProof/>
          <w:sz w:val="28"/>
          <w:szCs w:val="28"/>
        </w:rPr>
        <w:t>1</w:t>
      </w:r>
      <w:r w:rsidRPr="00DC3C0E">
        <w:rPr>
          <w:b w:val="0"/>
          <w:bCs w:val="0"/>
          <w:sz w:val="28"/>
          <w:szCs w:val="28"/>
        </w:rPr>
        <w:t xml:space="preserve"> Диаграмма состояния железо-цементит</w:t>
      </w:r>
    </w:p>
    <w:p w:rsidR="00DC3C0E" w:rsidRDefault="00DC3C0E" w:rsidP="00FF73EA">
      <w:pPr>
        <w:spacing w:after="0" w:line="360" w:lineRule="auto"/>
        <w:ind w:firstLine="709"/>
      </w:pPr>
    </w:p>
    <w:p w:rsidR="006E028D" w:rsidRDefault="008D7DB1" w:rsidP="00FF73EA">
      <w:pPr>
        <w:spacing w:after="0" w:line="360" w:lineRule="auto"/>
        <w:ind w:firstLine="709"/>
      </w:pPr>
      <w:r w:rsidRPr="00232435">
        <w:t xml:space="preserve">Диаграмма состояния железо-цементит. Ж-жидкость; Ц-цементит (индексы: 1- первичный II-вторичный; III- третичный); А-аустенит; Ф-феррит; П-перлит (эвтектоид, т.е. механическая смесь феррита и цементита); Л-ледебурит (эвтектика, т.е. механическая смесь аустенита и цементита) </w:t>
      </w:r>
      <w:r w:rsidRPr="00232435">
        <w:lastRenderedPageBreak/>
        <w:t>Линия ACD – ликвидус, линия AECF – солидус. CD - линия первичного цементита (из жидкого расплава); SE- линия вторичного цементита (при перекристаллизации аустенита) PQ- линия третичного цементита (из феррит а)</w:t>
      </w:r>
      <w:r w:rsidR="006E028D">
        <w:t>.</w:t>
      </w:r>
    </w:p>
    <w:p w:rsidR="00E179AB" w:rsidRDefault="00E179AB" w:rsidP="006E028D">
      <w:pPr>
        <w:spacing w:after="0" w:line="360" w:lineRule="auto"/>
        <w:ind w:firstLine="709"/>
      </w:pPr>
      <w:bookmarkStart w:id="37" w:name="_Toc213171129"/>
      <w:bookmarkStart w:id="38" w:name="_Toc215244889"/>
      <w:bookmarkStart w:id="39" w:name="_Toc215245285"/>
      <w:bookmarkStart w:id="40" w:name="_Toc215561362"/>
    </w:p>
    <w:p w:rsidR="00371DAB" w:rsidRPr="00FF73EA" w:rsidRDefault="00371DAB" w:rsidP="006E028D">
      <w:pPr>
        <w:spacing w:after="0" w:line="360" w:lineRule="auto"/>
        <w:ind w:firstLine="709"/>
      </w:pPr>
      <w:r w:rsidRPr="00FF73EA">
        <w:t>10. Опишите процесс закалки стали</w:t>
      </w:r>
      <w:bookmarkEnd w:id="37"/>
      <w:bookmarkEnd w:id="38"/>
      <w:bookmarkEnd w:id="39"/>
      <w:bookmarkEnd w:id="40"/>
    </w:p>
    <w:p w:rsidR="006E028D" w:rsidRDefault="006E028D" w:rsidP="00FF73EA">
      <w:pPr>
        <w:spacing w:after="0" w:line="360" w:lineRule="auto"/>
        <w:ind w:firstLine="709"/>
        <w:rPr>
          <w:b/>
          <w:bCs/>
        </w:rPr>
      </w:pPr>
    </w:p>
    <w:p w:rsidR="00E20647" w:rsidRPr="00FF73EA" w:rsidRDefault="00371DAB" w:rsidP="00FF73EA">
      <w:pPr>
        <w:spacing w:after="0" w:line="360" w:lineRule="auto"/>
        <w:ind w:firstLine="709"/>
      </w:pPr>
      <w:r w:rsidRPr="00FF73EA">
        <w:rPr>
          <w:b/>
          <w:bCs/>
        </w:rPr>
        <w:t>Закалка</w:t>
      </w:r>
      <w:r w:rsidRPr="00FF73EA">
        <w:t xml:space="preserve"> - термическая операция, состоящая в нагреве закаленного сплава выше температуры превращения с последующим достаточно быстрым охлаждением для получения структурно неустойчивого состояния сплава. Для сталей различают закалку до - и заэвтектоидных сталей. В структуре за</w:t>
      </w:r>
      <w:r w:rsidRPr="005A256C">
        <w:t>каленной стали преобладает мартенсит. Мартенсит имеет высокую твер</w:t>
      </w:r>
      <w:r w:rsidRPr="00FF73EA">
        <w:t xml:space="preserve">дость и низкую вязкость, как конструкционный материал не </w:t>
      </w:r>
      <w:r w:rsidR="008B3072" w:rsidRPr="00FF73EA">
        <w:t>используется</w:t>
      </w:r>
      <w:r w:rsidRPr="00FF73EA">
        <w:t>. Для доэвтектоидных сталей температура закалки должна быть на 30 - 50 град. выше Ас</w:t>
      </w:r>
      <w:r w:rsidRPr="00FF73EA">
        <w:rPr>
          <w:vertAlign w:val="subscript"/>
        </w:rPr>
        <w:t>3</w:t>
      </w:r>
      <w:r w:rsidRPr="00FF73EA">
        <w:t>, а для заэвтектоидных - на 30 - 50 град. выше</w:t>
      </w:r>
      <w:r w:rsidR="008B3072" w:rsidRPr="00FF73EA">
        <w:t xml:space="preserve"> Ас</w:t>
      </w:r>
      <w:r w:rsidR="008B3072" w:rsidRPr="00FF73EA">
        <w:rPr>
          <w:vertAlign w:val="subscript"/>
        </w:rPr>
        <w:t>1</w:t>
      </w:r>
      <w:r w:rsidRPr="00FF73EA">
        <w:t>. При закалке доэвтектоидной стали с температуры выше Ас</w:t>
      </w:r>
      <w:r w:rsidRPr="00FF73EA">
        <w:rPr>
          <w:vertAlign w:val="subscript"/>
        </w:rPr>
        <w:t>1</w:t>
      </w:r>
      <w:r w:rsidRPr="00FF73EA">
        <w:t>, но ниже Ас</w:t>
      </w:r>
      <w:r w:rsidRPr="00FF73EA">
        <w:rPr>
          <w:vertAlign w:val="subscript"/>
        </w:rPr>
        <w:t>3</w:t>
      </w:r>
      <w:r w:rsidRPr="00FF73EA">
        <w:t xml:space="preserve"> в структуре наряду с мартенситом сохраняется часть феррита, который снижает твердость в закаленном состоянии и ухудшает механические свойства после отпуска. Такая закалка называется неполной. Для заэвтектоидных сталей оптимальная температура закалки лежит в интервале между Ас</w:t>
      </w:r>
      <w:r w:rsidRPr="00FF73EA">
        <w:rPr>
          <w:vertAlign w:val="subscript"/>
        </w:rPr>
        <w:t>1</w:t>
      </w:r>
      <w:r w:rsidRPr="00FF73EA">
        <w:t xml:space="preserve"> и Ас</w:t>
      </w:r>
      <w:r w:rsidRPr="00FF73EA">
        <w:rPr>
          <w:vertAlign w:val="subscript"/>
        </w:rPr>
        <w:t>3</w:t>
      </w:r>
      <w:r w:rsidRPr="00FF73EA">
        <w:t xml:space="preserve"> и теоретически является неполной. Здесь наряду с мартенситом закалки сохраняется часть оставшегося цементита, наличие которого полезно. Нагрев выше Ас</w:t>
      </w:r>
      <w:r w:rsidRPr="00FF73EA">
        <w:rPr>
          <w:vertAlign w:val="subscript"/>
        </w:rPr>
        <w:t>3</w:t>
      </w:r>
      <w:r w:rsidRPr="00FF73EA">
        <w:t xml:space="preserve"> приводит к вредным перегреву и обезуглероживанию стали. Закалка бывает объемной (под закалку нагревают насквозь все изделие) и поверхностной (осуществляют местный, чаще поверхностный нагрев). </w:t>
      </w:r>
    </w:p>
    <w:p w:rsidR="003B0644" w:rsidRPr="005A256C" w:rsidRDefault="003B0644" w:rsidP="00FF73EA">
      <w:pPr>
        <w:spacing w:after="0" w:line="360" w:lineRule="auto"/>
        <w:ind w:firstLine="709"/>
      </w:pPr>
      <w:r w:rsidRPr="005A256C">
        <w:t>В зависимости от формы изделия, марки стали и нужного комплекса свойств применяют различные способы охлаждения:</w:t>
      </w:r>
    </w:p>
    <w:p w:rsidR="003B0644" w:rsidRPr="00FF73EA" w:rsidRDefault="003B0644" w:rsidP="00FF73EA">
      <w:pPr>
        <w:spacing w:after="0" w:line="360" w:lineRule="auto"/>
        <w:ind w:firstLine="709"/>
      </w:pPr>
      <w:r w:rsidRPr="00FF73EA">
        <w:rPr>
          <w:b/>
          <w:bCs/>
        </w:rPr>
        <w:t>Закалка в одном охладителе.</w:t>
      </w:r>
      <w:r w:rsidR="008542D0" w:rsidRPr="00FF73EA">
        <w:rPr>
          <w:b/>
          <w:bCs/>
        </w:rPr>
        <w:t xml:space="preserve"> </w:t>
      </w:r>
      <w:r w:rsidRPr="00FF73EA">
        <w:t xml:space="preserve">Нагретую до нужной температуры деталь переносят в охладитель и полностью охлаждают. В качестве </w:t>
      </w:r>
      <w:r w:rsidRPr="00FF73EA">
        <w:lastRenderedPageBreak/>
        <w:t>охлаждающей среды используют:</w:t>
      </w:r>
      <w:r w:rsidR="008542D0" w:rsidRPr="00FF73EA">
        <w:t xml:space="preserve"> </w:t>
      </w:r>
      <w:r w:rsidRPr="00FF73EA">
        <w:t xml:space="preserve">воду – для </w:t>
      </w:r>
      <w:r w:rsidR="008542D0" w:rsidRPr="00FF73EA">
        <w:t xml:space="preserve">крупных изделий из углеродистых </w:t>
      </w:r>
      <w:r w:rsidRPr="00FF73EA">
        <w:t>сталей;</w:t>
      </w:r>
      <w:r w:rsidR="008542D0" w:rsidRPr="00FF73EA">
        <w:t xml:space="preserve"> </w:t>
      </w:r>
      <w:r w:rsidRPr="00FF73EA">
        <w:t>масло – для небольших деталей простой формы из углеродистых сталей и изделий из легированных сталей.</w:t>
      </w:r>
      <w:r w:rsidR="008542D0" w:rsidRPr="00FF73EA">
        <w:t xml:space="preserve"> </w:t>
      </w:r>
      <w:r w:rsidRPr="00FF73EA">
        <w:t>Основной недостаток – значительные закалочные напряжения.</w:t>
      </w:r>
    </w:p>
    <w:p w:rsidR="003B0644" w:rsidRPr="00FF73EA" w:rsidRDefault="00CF5EA4" w:rsidP="00FF73EA">
      <w:pPr>
        <w:spacing w:after="0" w:line="360" w:lineRule="auto"/>
        <w:ind w:firstLine="709"/>
      </w:pPr>
      <w:r w:rsidRPr="00FF73EA">
        <w:rPr>
          <w:b/>
          <w:bCs/>
        </w:rPr>
        <w:t>Закалка в двух сред</w:t>
      </w:r>
      <w:r w:rsidR="003B0644" w:rsidRPr="00FF73EA">
        <w:rPr>
          <w:b/>
          <w:bCs/>
        </w:rPr>
        <w:t>ах или прерывистая.</w:t>
      </w:r>
      <w:r w:rsidR="008542D0" w:rsidRPr="00FF73EA">
        <w:rPr>
          <w:b/>
          <w:bCs/>
        </w:rPr>
        <w:t xml:space="preserve"> </w:t>
      </w:r>
      <w:r w:rsidR="003B0644" w:rsidRPr="00FF73EA">
        <w:t>Нагретое изделие предварительно охлаждают в более резком охладителе (во</w:t>
      </w:r>
      <w:r w:rsidRPr="00FF73EA">
        <w:t>да) до температуры ~ 300°</w:t>
      </w:r>
      <w:r w:rsidR="003B0644" w:rsidRPr="00FF73EA">
        <w:t>C и затем переносят в более мягкий охладитель (масло). Прерывистая закалка обеспечивает максимальное приближение к оптимальному режиму охлаждения.</w:t>
      </w:r>
      <w:r w:rsidR="00E56447" w:rsidRPr="00FF73EA">
        <w:t xml:space="preserve"> </w:t>
      </w:r>
      <w:r w:rsidR="003B0644" w:rsidRPr="00FF73EA">
        <w:t>Применяется в основном для закалки инструментов.</w:t>
      </w:r>
      <w:r w:rsidR="008542D0" w:rsidRPr="00FF73EA">
        <w:t xml:space="preserve"> </w:t>
      </w:r>
      <w:r w:rsidR="003B0644" w:rsidRPr="00FF73EA">
        <w:t>Недостаток: сложность определения момента переноса изделия из одной среды в другую.</w:t>
      </w:r>
    </w:p>
    <w:p w:rsidR="003B0644" w:rsidRPr="00FF73EA" w:rsidRDefault="003B0644" w:rsidP="00FF73EA">
      <w:pPr>
        <w:spacing w:after="0" w:line="360" w:lineRule="auto"/>
        <w:ind w:firstLine="709"/>
      </w:pPr>
      <w:r w:rsidRPr="00FF73EA">
        <w:rPr>
          <w:b/>
          <w:bCs/>
        </w:rPr>
        <w:t>Ступенчатая закалка.</w:t>
      </w:r>
      <w:r w:rsidR="008542D0" w:rsidRPr="00FF73EA">
        <w:rPr>
          <w:b/>
          <w:bCs/>
        </w:rPr>
        <w:t xml:space="preserve"> </w:t>
      </w:r>
      <w:r w:rsidRPr="00FF73EA">
        <w:t>Нагретое до требуемой температуры изделие помещают в охлаждающую среду, температура которой на 30 – 50</w:t>
      </w:r>
      <w:r w:rsidR="00CF5EA4" w:rsidRPr="00FF73EA">
        <w:t>°</w:t>
      </w:r>
      <w:r w:rsidRPr="00FF73EA">
        <w:t>С выше точки МН и выдерживают в течении времени, необходимого для выравнивания температуры по всему сечению. Время изотермической выдержки не превышает периода устойчивости аустенита при заданной температуре.</w:t>
      </w:r>
      <w:r w:rsidR="008542D0" w:rsidRPr="00FF73EA">
        <w:t xml:space="preserve"> </w:t>
      </w:r>
      <w:r w:rsidRPr="00FF73EA">
        <w:t>В качестве охлаждающей среды используют расплавленные соли или металлы. После изотермической выдержки деталь охлаждают с невысокой скоростью.</w:t>
      </w:r>
      <w:r w:rsidR="008542D0" w:rsidRPr="00FF73EA">
        <w:t xml:space="preserve"> </w:t>
      </w:r>
      <w:r w:rsidRPr="00FF73EA">
        <w:t>Способ используется для мелких и средних изделий.</w:t>
      </w:r>
    </w:p>
    <w:p w:rsidR="003B0644" w:rsidRPr="00FF73EA" w:rsidRDefault="003B0644" w:rsidP="00FF73EA">
      <w:pPr>
        <w:spacing w:after="0" w:line="360" w:lineRule="auto"/>
        <w:ind w:firstLine="709"/>
      </w:pPr>
      <w:r w:rsidRPr="00FF73EA">
        <w:rPr>
          <w:b/>
          <w:bCs/>
        </w:rPr>
        <w:t>Изотермическая закалка.</w:t>
      </w:r>
      <w:r w:rsidR="008542D0" w:rsidRPr="00FF73EA">
        <w:rPr>
          <w:b/>
          <w:bCs/>
        </w:rPr>
        <w:t xml:space="preserve"> </w:t>
      </w:r>
      <w:r w:rsidRPr="00FF73EA">
        <w:t>Отличается от ступенчатой закалки продолжительностью выдержки при температуре выше МН, в области промежуточного превращения. Изотермическая выдержка обеспечивает полное превращение переохлажденного аустенита в бейнит.</w:t>
      </w:r>
      <w:r w:rsidR="00CF5EA4" w:rsidRPr="00FF73EA">
        <w:t xml:space="preserve"> </w:t>
      </w:r>
      <w:r w:rsidRPr="00FF73EA">
        <w:t>При промежуточном превращении легированных сталей кроме бейнита в структуре сохраняется аустенит остаточный. Образовавшаяся структура характеризуется сочетанием высокой прочности, пластичности и вязкости. Вместе с этим снижается деформация из-за закалочных напряжений, уменьшаются и фазовые напряжения.</w:t>
      </w:r>
      <w:r w:rsidR="008542D0" w:rsidRPr="00FF73EA">
        <w:t xml:space="preserve"> </w:t>
      </w:r>
      <w:r w:rsidRPr="00FF73EA">
        <w:t>В качестве охлаждающей среды используют расплавленные соли и щелочи.</w:t>
      </w:r>
    </w:p>
    <w:p w:rsidR="006D360D" w:rsidRDefault="003B0644" w:rsidP="00FF73EA">
      <w:pPr>
        <w:spacing w:after="0" w:line="360" w:lineRule="auto"/>
        <w:ind w:firstLine="709"/>
      </w:pPr>
      <w:r w:rsidRPr="00FF73EA">
        <w:rPr>
          <w:b/>
          <w:bCs/>
        </w:rPr>
        <w:lastRenderedPageBreak/>
        <w:t>Закалка с самоотпуском.</w:t>
      </w:r>
      <w:r w:rsidR="008542D0" w:rsidRPr="00FF73EA">
        <w:rPr>
          <w:b/>
          <w:bCs/>
        </w:rPr>
        <w:t xml:space="preserve"> </w:t>
      </w:r>
      <w:r w:rsidRPr="00FF73EA">
        <w:t xml:space="preserve">Нагретые изделия помещают в охлаждающую среду и выдерживают до неполного охлаждения. После извлечения изделия, его поверхностные слои повторно нагреваются за счет внутренней теплоты до требуемой температуры, то есть осуществляется самоотпуск. Применяется для изделий, которые должны сочетать высокую твердость на поверхности и высокую вязкость в сердцевине (инструменты ударного действия: </w:t>
      </w:r>
      <w:r w:rsidR="00E56447" w:rsidRPr="00FF73EA">
        <w:t>молотки</w:t>
      </w:r>
      <w:r w:rsidR="00E179AB">
        <w:t>, зубила).</w:t>
      </w:r>
    </w:p>
    <w:p w:rsidR="00E179AB" w:rsidRPr="00FF73EA" w:rsidRDefault="00E179AB" w:rsidP="00FF73EA">
      <w:pPr>
        <w:spacing w:after="0" w:line="360" w:lineRule="auto"/>
        <w:ind w:firstLine="709"/>
      </w:pPr>
    </w:p>
    <w:p w:rsidR="00AB265F" w:rsidRPr="00B11EF3" w:rsidRDefault="00AB265F" w:rsidP="00FF73EA">
      <w:pPr>
        <w:pStyle w:val="2"/>
        <w:spacing w:after="0" w:line="360" w:lineRule="auto"/>
        <w:ind w:firstLine="709"/>
        <w:rPr>
          <w:rFonts w:ascii="Times New Roman" w:hAnsi="Times New Roman" w:cs="Times New Roman"/>
          <w:b w:val="0"/>
          <w:bCs w:val="0"/>
          <w:sz w:val="28"/>
          <w:szCs w:val="28"/>
        </w:rPr>
      </w:pPr>
      <w:bookmarkStart w:id="41" w:name="_Toc213171130"/>
      <w:bookmarkStart w:id="42" w:name="_Toc215244890"/>
      <w:bookmarkStart w:id="43" w:name="_Toc215245286"/>
      <w:bookmarkStart w:id="44" w:name="_Toc215561363"/>
      <w:r w:rsidRPr="00B11EF3">
        <w:rPr>
          <w:rFonts w:ascii="Times New Roman" w:hAnsi="Times New Roman" w:cs="Times New Roman"/>
          <w:b w:val="0"/>
          <w:bCs w:val="0"/>
          <w:sz w:val="28"/>
          <w:szCs w:val="28"/>
        </w:rPr>
        <w:t>11. Как управлять типом структуры, образующейся при закалке</w:t>
      </w:r>
      <w:bookmarkEnd w:id="41"/>
      <w:bookmarkEnd w:id="42"/>
      <w:bookmarkEnd w:id="43"/>
      <w:bookmarkEnd w:id="44"/>
    </w:p>
    <w:p w:rsidR="00B11EF3" w:rsidRDefault="00B11EF3" w:rsidP="00FF73EA">
      <w:pPr>
        <w:spacing w:after="0" w:line="360" w:lineRule="auto"/>
        <w:ind w:firstLine="709"/>
      </w:pPr>
    </w:p>
    <w:p w:rsidR="006D360D" w:rsidRPr="00B11EF3" w:rsidRDefault="00AB265F" w:rsidP="00FF73EA">
      <w:pPr>
        <w:spacing w:after="0" w:line="360" w:lineRule="auto"/>
        <w:ind w:firstLine="709"/>
        <w:rPr>
          <w:i/>
          <w:iCs/>
        </w:rPr>
      </w:pPr>
      <w:r w:rsidRPr="00FF73EA">
        <w:t>Основными параметрами являются температура нагрева и скорость ох</w:t>
      </w:r>
      <w:r w:rsidRPr="00B11EF3">
        <w:t>лаждения</w:t>
      </w:r>
      <w:r w:rsidRPr="00B11EF3">
        <w:rPr>
          <w:i/>
          <w:iCs/>
        </w:rPr>
        <w:t>.</w:t>
      </w:r>
    </w:p>
    <w:p w:rsidR="00AB265F" w:rsidRPr="00FF73EA" w:rsidRDefault="00AB265F" w:rsidP="00FF73EA">
      <w:pPr>
        <w:spacing w:after="0" w:line="360" w:lineRule="auto"/>
        <w:ind w:firstLine="709"/>
        <w:rPr>
          <w:b/>
          <w:bCs/>
        </w:rPr>
      </w:pPr>
      <w:r w:rsidRPr="00FF73EA">
        <w:rPr>
          <w:b/>
          <w:bCs/>
        </w:rPr>
        <w:t>По температуре нагрева различают виды закалки:</w:t>
      </w:r>
    </w:p>
    <w:p w:rsidR="00AB265F" w:rsidRPr="00FF73EA" w:rsidRDefault="00106E21" w:rsidP="00FF73EA">
      <w:pPr>
        <w:spacing w:after="0" w:line="360" w:lineRule="auto"/>
        <w:ind w:firstLine="709"/>
      </w:pPr>
      <w:r w:rsidRPr="00FF73EA">
        <w:rPr>
          <w:b/>
          <w:bCs/>
        </w:rPr>
        <w:t>П</w:t>
      </w:r>
      <w:r w:rsidR="00AB265F" w:rsidRPr="00FF73EA">
        <w:rPr>
          <w:b/>
          <w:bCs/>
        </w:rPr>
        <w:t>олная</w:t>
      </w:r>
      <w:r w:rsidR="00AB265F" w:rsidRPr="00FF73EA">
        <w:t>, с температурой нагрева на 30…50</w:t>
      </w:r>
      <w:r w:rsidR="00CF5EA4" w:rsidRPr="00FF73EA">
        <w:t>°</w:t>
      </w:r>
      <w:r w:rsidR="00AB265F" w:rsidRPr="00FF73EA">
        <w:t>С выше критической температуры А</w:t>
      </w:r>
      <w:r w:rsidR="00CF5EA4" w:rsidRPr="00FF73EA">
        <w:t>с</w:t>
      </w:r>
      <w:r w:rsidR="00AB265F" w:rsidRPr="00FF73EA">
        <w:t>3</w:t>
      </w:r>
      <w:r w:rsidR="008542D0" w:rsidRPr="00FF73EA">
        <w:t xml:space="preserve">. </w:t>
      </w:r>
      <w:r w:rsidR="00AB265F" w:rsidRPr="00FF73EA">
        <w:t>Применяют ее для доэвтектоидных сталей. Изменения структуры стали при нагреве и охлаждении происходят по схеме:</w:t>
      </w:r>
      <w:r w:rsidR="006975AE" w:rsidRPr="00FF73EA">
        <w:t xml:space="preserve"> </w:t>
      </w:r>
      <w:r w:rsidR="00AB265F" w:rsidRPr="00FF73EA">
        <w:t>Неполная закалка доэвтектоидных сталей недопустима, так как в структуре остается мягкий феррит.</w:t>
      </w:r>
    </w:p>
    <w:p w:rsidR="00AB265F" w:rsidRPr="00FF73EA" w:rsidRDefault="00106E21" w:rsidP="00FF73EA">
      <w:pPr>
        <w:spacing w:after="0" w:line="360" w:lineRule="auto"/>
        <w:ind w:firstLine="709"/>
      </w:pPr>
      <w:r w:rsidRPr="00FF73EA">
        <w:rPr>
          <w:b/>
          <w:bCs/>
        </w:rPr>
        <w:t>Н</w:t>
      </w:r>
      <w:r w:rsidR="00AB265F" w:rsidRPr="00FF73EA">
        <w:rPr>
          <w:b/>
          <w:bCs/>
        </w:rPr>
        <w:t>еполная</w:t>
      </w:r>
      <w:r w:rsidR="00AB265F" w:rsidRPr="00FF73EA">
        <w:t xml:space="preserve"> с температурой нагрева на 30…50 </w:t>
      </w:r>
      <w:r w:rsidR="00CF5EA4" w:rsidRPr="00FF73EA">
        <w:t>°</w:t>
      </w:r>
      <w:r w:rsidR="00AB265F" w:rsidRPr="00FF73EA">
        <w:t>С выше критической температуры А</w:t>
      </w:r>
      <w:r w:rsidR="00CF5EA4" w:rsidRPr="00FF73EA">
        <w:t>с</w:t>
      </w:r>
      <w:r w:rsidR="00AB265F" w:rsidRPr="00FF73EA">
        <w:t>1</w:t>
      </w:r>
      <w:r w:rsidR="008542D0" w:rsidRPr="00FF73EA">
        <w:t xml:space="preserve">. </w:t>
      </w:r>
      <w:r w:rsidR="00AB265F" w:rsidRPr="00FF73EA">
        <w:t>Применяется для заэвтектоидных сталей. Изменения структуры стали при нагреве и охлаждении происходят по схеме:</w:t>
      </w:r>
      <w:r w:rsidR="006975AE" w:rsidRPr="00FF73EA">
        <w:t xml:space="preserve"> </w:t>
      </w:r>
      <w:r w:rsidR="00AB265F" w:rsidRPr="00FF73EA">
        <w:t>После охлаждения в структуре остается вторичный цементит, который повышает твердость и износостойкость режущего инструмента. После полной закалки заэвтектоидных сталей получают дефектную структуру грубоигольчатого мартенсита. Заэвтектоидные стали перед закалкой обязательно подвергают отжигу – сфероидизации, чтобы цементит имел зернистую форму.</w:t>
      </w:r>
    </w:p>
    <w:p w:rsidR="00AB265F" w:rsidRPr="00FF73EA" w:rsidRDefault="00AB265F" w:rsidP="00FF73EA">
      <w:pPr>
        <w:spacing w:after="0" w:line="360" w:lineRule="auto"/>
        <w:ind w:firstLine="709"/>
        <w:rPr>
          <w:b/>
          <w:bCs/>
        </w:rPr>
      </w:pPr>
      <w:r w:rsidRPr="00FF73EA">
        <w:rPr>
          <w:b/>
          <w:bCs/>
        </w:rPr>
        <w:t>Охлаждение при закалке.</w:t>
      </w:r>
    </w:p>
    <w:p w:rsidR="00AB265F" w:rsidRPr="00FF73EA" w:rsidRDefault="00AB265F" w:rsidP="00FF73EA">
      <w:pPr>
        <w:spacing w:after="0" w:line="360" w:lineRule="auto"/>
        <w:ind w:firstLine="709"/>
      </w:pPr>
      <w:r w:rsidRPr="00FF73EA">
        <w:t>Для получения требуемой структуры изделия охлаждают с различной скоростью, которая в большой степени определяется охлаждающей средой, формой изделия и теплопроводностью стали.</w:t>
      </w:r>
    </w:p>
    <w:p w:rsidR="00AB265F" w:rsidRPr="00FF73EA" w:rsidRDefault="00AB265F" w:rsidP="00FF73EA">
      <w:pPr>
        <w:spacing w:after="0" w:line="360" w:lineRule="auto"/>
        <w:ind w:firstLine="709"/>
      </w:pPr>
      <w:r w:rsidRPr="00FF73EA">
        <w:lastRenderedPageBreak/>
        <w:t xml:space="preserve">Режим охлаждения должен </w:t>
      </w:r>
      <w:r w:rsidR="00106E21" w:rsidRPr="00FF73EA">
        <w:t>обеспечить необходимую глубину закаленного слоя</w:t>
      </w:r>
      <w:r w:rsidRPr="00FF73EA">
        <w:t xml:space="preserve">. При высоких скоростях охлаждения при закалке возникают внутренние напряжения, которые могут привести к короблению и растрескиванию. </w:t>
      </w:r>
    </w:p>
    <w:p w:rsidR="00AB265F" w:rsidRPr="00FF73EA" w:rsidRDefault="00AB265F" w:rsidP="00FF73EA">
      <w:pPr>
        <w:spacing w:after="0" w:line="360" w:lineRule="auto"/>
        <w:ind w:firstLine="709"/>
      </w:pPr>
      <w:r w:rsidRPr="00FF73EA">
        <w:t>Очень медленное охлаждение может привести к частичному отпуску мартенсита и увеличению ко</w:t>
      </w:r>
      <w:r w:rsidR="00CF5EA4" w:rsidRPr="00FF73EA">
        <w:t xml:space="preserve">личества аустенита остаточного, </w:t>
      </w:r>
      <w:r w:rsidRPr="00FF73EA">
        <w:t>а следовательно к снижению твердости.</w:t>
      </w:r>
    </w:p>
    <w:p w:rsidR="00106E21" w:rsidRDefault="00AB265F" w:rsidP="00FF73EA">
      <w:pPr>
        <w:spacing w:after="0" w:line="360" w:lineRule="auto"/>
        <w:ind w:firstLine="709"/>
      </w:pPr>
      <w:r w:rsidRPr="00FF73EA">
        <w:t>В качестве охлаждающих сред при закалке используют воду при различных температурах, технические масла, растворы солей и щелочей, расплавленные металлы.</w:t>
      </w:r>
    </w:p>
    <w:p w:rsidR="00D26A21" w:rsidRPr="00FF73EA" w:rsidRDefault="00D26A21" w:rsidP="00FF73EA">
      <w:pPr>
        <w:spacing w:after="0" w:line="360" w:lineRule="auto"/>
        <w:ind w:firstLine="709"/>
      </w:pPr>
    </w:p>
    <w:p w:rsidR="00C74A8E" w:rsidRPr="005355DD" w:rsidRDefault="00C74A8E" w:rsidP="00FF73EA">
      <w:pPr>
        <w:pStyle w:val="2"/>
        <w:spacing w:after="0" w:line="360" w:lineRule="auto"/>
        <w:ind w:firstLine="709"/>
        <w:rPr>
          <w:rFonts w:ascii="Times New Roman" w:hAnsi="Times New Roman" w:cs="Times New Roman"/>
          <w:b w:val="0"/>
          <w:bCs w:val="0"/>
          <w:sz w:val="28"/>
          <w:szCs w:val="28"/>
        </w:rPr>
      </w:pPr>
      <w:bookmarkStart w:id="45" w:name="_Toc213171131"/>
      <w:bookmarkStart w:id="46" w:name="_Toc215244891"/>
      <w:bookmarkStart w:id="47" w:name="_Toc215245287"/>
      <w:bookmarkStart w:id="48" w:name="_Toc215561364"/>
      <w:r w:rsidRPr="005355DD">
        <w:rPr>
          <w:rFonts w:ascii="Times New Roman" w:hAnsi="Times New Roman" w:cs="Times New Roman"/>
          <w:b w:val="0"/>
          <w:bCs w:val="0"/>
          <w:sz w:val="28"/>
          <w:szCs w:val="28"/>
        </w:rPr>
        <w:t>12. Опишите понятия «закаливаемость» и «прокаливаемость»</w:t>
      </w:r>
      <w:bookmarkEnd w:id="45"/>
      <w:bookmarkEnd w:id="46"/>
      <w:bookmarkEnd w:id="47"/>
      <w:bookmarkEnd w:id="48"/>
    </w:p>
    <w:p w:rsidR="005355DD" w:rsidRDefault="005355DD" w:rsidP="00FF73EA">
      <w:pPr>
        <w:spacing w:after="0" w:line="360" w:lineRule="auto"/>
        <w:ind w:firstLine="709"/>
        <w:rPr>
          <w:b/>
          <w:bCs/>
        </w:rPr>
      </w:pPr>
    </w:p>
    <w:p w:rsidR="002479CB" w:rsidRPr="00FF73EA" w:rsidRDefault="00C74A8E" w:rsidP="00FF73EA">
      <w:pPr>
        <w:spacing w:after="0" w:line="360" w:lineRule="auto"/>
        <w:ind w:firstLine="709"/>
      </w:pPr>
      <w:r w:rsidRPr="00FF73EA">
        <w:rPr>
          <w:b/>
          <w:bCs/>
        </w:rPr>
        <w:t>Закаливаемость</w:t>
      </w:r>
      <w:r w:rsidRPr="00FF73EA">
        <w:t xml:space="preserve"> и</w:t>
      </w:r>
      <w:r w:rsidR="00831D89" w:rsidRPr="00FF73EA">
        <w:t xml:space="preserve"> </w:t>
      </w:r>
      <w:r w:rsidRPr="00FF73EA">
        <w:rPr>
          <w:b/>
          <w:bCs/>
        </w:rPr>
        <w:t>прокаливаемость</w:t>
      </w:r>
      <w:r w:rsidRPr="00FF73EA">
        <w:t xml:space="preserve"> – важнейшие характеристики</w:t>
      </w:r>
      <w:r w:rsidR="00831D89" w:rsidRPr="00FF73EA">
        <w:t xml:space="preserve"> </w:t>
      </w:r>
      <w:r w:rsidRPr="00FF73EA">
        <w:t xml:space="preserve">сталей. </w:t>
      </w:r>
    </w:p>
    <w:p w:rsidR="00E40B3B" w:rsidRPr="00FF73EA" w:rsidRDefault="00E40B3B" w:rsidP="00FF73EA">
      <w:pPr>
        <w:spacing w:after="0" w:line="360" w:lineRule="auto"/>
        <w:ind w:firstLine="709"/>
      </w:pPr>
      <w:r w:rsidRPr="00FF73EA">
        <w:rPr>
          <w:b/>
          <w:bCs/>
        </w:rPr>
        <w:t>Закаливаемость</w:t>
      </w:r>
      <w:r w:rsidRPr="00FF73EA">
        <w:t xml:space="preserve"> – способность стали приобретать высокую твердость при закалке.</w:t>
      </w:r>
    </w:p>
    <w:p w:rsidR="00C74A8E" w:rsidRPr="00FF73EA" w:rsidRDefault="00C74A8E" w:rsidP="00FF73EA">
      <w:pPr>
        <w:spacing w:after="0" w:line="360" w:lineRule="auto"/>
        <w:ind w:firstLine="709"/>
      </w:pPr>
      <w:r w:rsidRPr="00FF73EA">
        <w:rPr>
          <w:b/>
          <w:bCs/>
        </w:rPr>
        <w:t>Закаливаемость определяется</w:t>
      </w:r>
      <w:r w:rsidR="00831D89" w:rsidRPr="00FF73EA">
        <w:rPr>
          <w:b/>
          <w:bCs/>
        </w:rPr>
        <w:t xml:space="preserve"> </w:t>
      </w:r>
      <w:r w:rsidRPr="00FF73EA">
        <w:rPr>
          <w:b/>
          <w:bCs/>
        </w:rPr>
        <w:t>твердостью поверхности</w:t>
      </w:r>
      <w:r w:rsidRPr="00FF73EA">
        <w:t xml:space="preserve"> закаленной детали и зависит главным образом от</w:t>
      </w:r>
      <w:r w:rsidR="00831D89" w:rsidRPr="00FF73EA">
        <w:t xml:space="preserve"> </w:t>
      </w:r>
      <w:r w:rsidRPr="00FF73EA">
        <w:t>содержания углерода в стали. При закалке,</w:t>
      </w:r>
      <w:r w:rsidR="00831D89" w:rsidRPr="00FF73EA">
        <w:t xml:space="preserve"> </w:t>
      </w:r>
      <w:r w:rsidRPr="00FF73EA">
        <w:t>различных деталей поверхность их, как правило, охлаждается со скоростью, большей V</w:t>
      </w:r>
      <w:r w:rsidRPr="00FF73EA">
        <w:rPr>
          <w:vertAlign w:val="subscript"/>
        </w:rPr>
        <w:t>Кр</w:t>
      </w:r>
      <w:r w:rsidRPr="00FF73EA">
        <w:t>, следовательно, на</w:t>
      </w:r>
      <w:r w:rsidR="00831D89" w:rsidRPr="00FF73EA">
        <w:t xml:space="preserve"> </w:t>
      </w:r>
      <w:r w:rsidRPr="00FF73EA">
        <w:t>поверхности образуется мартенсит,</w:t>
      </w:r>
      <w:r w:rsidR="00831D89" w:rsidRPr="00FF73EA">
        <w:t xml:space="preserve"> </w:t>
      </w:r>
      <w:r w:rsidRPr="00FF73EA">
        <w:t xml:space="preserve">обладающий высокой твердостью. </w:t>
      </w:r>
      <w:r w:rsidR="00E40B3B" w:rsidRPr="00FF73EA">
        <w:t>Стали с</w:t>
      </w:r>
      <w:r w:rsidR="00E56447" w:rsidRPr="00FF73EA">
        <w:t xml:space="preserve"> содержанием углерода менее 0,2</w:t>
      </w:r>
      <w:r w:rsidR="00E40B3B" w:rsidRPr="00FF73EA">
        <w:t>% не закаливаются.</w:t>
      </w:r>
    </w:p>
    <w:p w:rsidR="00C74A8E" w:rsidRPr="00FF73EA" w:rsidRDefault="00C74A8E" w:rsidP="00FF73EA">
      <w:pPr>
        <w:spacing w:after="0" w:line="360" w:lineRule="auto"/>
        <w:ind w:firstLine="709"/>
      </w:pPr>
      <w:r w:rsidRPr="00FF73EA">
        <w:t>При закалке любых деталей даже в самых сильных охладителях невозможно добиться одинаковой скорости охлаждения поверхности и сердцевины детали. Следовательно, если скорость охлаждения сердцевины при закалке</w:t>
      </w:r>
      <w:r w:rsidR="00831D89" w:rsidRPr="00FF73EA">
        <w:t xml:space="preserve"> </w:t>
      </w:r>
      <w:r w:rsidRPr="00FF73EA">
        <w:t>будет меньше V</w:t>
      </w:r>
      <w:r w:rsidRPr="00FF73EA">
        <w:rPr>
          <w:vertAlign w:val="subscript"/>
        </w:rPr>
        <w:t>Kp</w:t>
      </w:r>
      <w:r w:rsidRPr="00FF73EA">
        <w:t>, то деталь не прокалится насквозь, т. е. там не образуется</w:t>
      </w:r>
      <w:r w:rsidR="00831D89" w:rsidRPr="00FF73EA">
        <w:t xml:space="preserve"> </w:t>
      </w:r>
      <w:r w:rsidRPr="00FF73EA">
        <w:t>мартенсит.</w:t>
      </w:r>
    </w:p>
    <w:p w:rsidR="00C74A8E" w:rsidRPr="00FF73EA" w:rsidRDefault="00C74A8E" w:rsidP="00FF73EA">
      <w:pPr>
        <w:spacing w:after="0" w:line="360" w:lineRule="auto"/>
        <w:ind w:firstLine="709"/>
      </w:pPr>
      <w:r w:rsidRPr="00FF73EA">
        <w:rPr>
          <w:b/>
          <w:bCs/>
        </w:rPr>
        <w:t>Прокаливаемостью</w:t>
      </w:r>
      <w:r w:rsidRPr="00FF73EA">
        <w:t xml:space="preserve"> </w:t>
      </w:r>
      <w:r w:rsidR="00E56447" w:rsidRPr="00FF73EA">
        <w:t xml:space="preserve">– </w:t>
      </w:r>
      <w:r w:rsidRPr="00FF73EA">
        <w:t>называют</w:t>
      </w:r>
      <w:r w:rsidR="006975AE" w:rsidRPr="00FF73EA">
        <w:t xml:space="preserve"> </w:t>
      </w:r>
      <w:r w:rsidRPr="00FF73EA">
        <w:t>способность стали закаливаться на</w:t>
      </w:r>
      <w:r w:rsidR="00831D89" w:rsidRPr="00FF73EA">
        <w:t xml:space="preserve"> </w:t>
      </w:r>
      <w:r w:rsidRPr="00FF73EA">
        <w:t xml:space="preserve">определенную глубину. </w:t>
      </w:r>
    </w:p>
    <w:p w:rsidR="00C74A8E" w:rsidRPr="00137166" w:rsidRDefault="00C74A8E" w:rsidP="00FF73EA">
      <w:pPr>
        <w:spacing w:after="0" w:line="360" w:lineRule="auto"/>
        <w:ind w:firstLine="709"/>
      </w:pPr>
      <w:r w:rsidRPr="00137166">
        <w:lastRenderedPageBreak/>
        <w:t>Условились при оценке</w:t>
      </w:r>
      <w:r w:rsidR="00831D89" w:rsidRPr="00137166">
        <w:t xml:space="preserve"> </w:t>
      </w:r>
      <w:r w:rsidRPr="00137166">
        <w:t>прокаливаемости закаленными считать слои, в</w:t>
      </w:r>
      <w:r w:rsidR="00831D89" w:rsidRPr="00137166">
        <w:t xml:space="preserve"> </w:t>
      </w:r>
      <w:r w:rsidRPr="00137166">
        <w:t>которых содержится не менее 50%</w:t>
      </w:r>
      <w:r w:rsidR="006975AE" w:rsidRPr="00137166">
        <w:t xml:space="preserve"> </w:t>
      </w:r>
      <w:r w:rsidRPr="00137166">
        <w:t>мартенсита (полумартенситная зона).</w:t>
      </w:r>
      <w:r w:rsidR="00831D89" w:rsidRPr="00137166">
        <w:t xml:space="preserve"> </w:t>
      </w:r>
    </w:p>
    <w:p w:rsidR="008542D0" w:rsidRDefault="00C74A8E" w:rsidP="00FF73EA">
      <w:pPr>
        <w:spacing w:after="0" w:line="360" w:lineRule="auto"/>
        <w:ind w:firstLine="709"/>
      </w:pPr>
      <w:r w:rsidRPr="00137166">
        <w:t>Установлено, что легирование стали</w:t>
      </w:r>
      <w:r w:rsidR="00831D89" w:rsidRPr="00137166">
        <w:t xml:space="preserve"> </w:t>
      </w:r>
      <w:r w:rsidRPr="00137166">
        <w:t>любыми элементами, кроме кобальта,</w:t>
      </w:r>
      <w:r w:rsidR="00831D89" w:rsidRPr="00137166">
        <w:t xml:space="preserve"> </w:t>
      </w:r>
      <w:r w:rsidRPr="00137166">
        <w:t>увеличивает прокаливаемость, так как при этом повышается устойчивость</w:t>
      </w:r>
      <w:r w:rsidR="00831D89" w:rsidRPr="00137166">
        <w:t xml:space="preserve"> </w:t>
      </w:r>
      <w:r w:rsidRPr="00137166">
        <w:t>переохлажденного аустенита.</w:t>
      </w:r>
    </w:p>
    <w:p w:rsidR="00D26A21" w:rsidRPr="00137166" w:rsidRDefault="00D26A21" w:rsidP="00FF73EA">
      <w:pPr>
        <w:spacing w:after="0" w:line="360" w:lineRule="auto"/>
        <w:ind w:firstLine="709"/>
      </w:pPr>
    </w:p>
    <w:p w:rsidR="0089466A" w:rsidRDefault="00155147" w:rsidP="00FF73EA">
      <w:pPr>
        <w:pStyle w:val="2"/>
        <w:spacing w:after="0" w:line="360" w:lineRule="auto"/>
        <w:ind w:firstLine="709"/>
        <w:rPr>
          <w:rFonts w:ascii="Times New Roman" w:hAnsi="Times New Roman" w:cs="Times New Roman"/>
          <w:b w:val="0"/>
          <w:bCs w:val="0"/>
          <w:sz w:val="28"/>
          <w:szCs w:val="28"/>
        </w:rPr>
      </w:pPr>
      <w:bookmarkStart w:id="49" w:name="_Toc215244892"/>
      <w:bookmarkStart w:id="50" w:name="_Toc215245288"/>
      <w:bookmarkStart w:id="51" w:name="_Toc215561365"/>
      <w:r w:rsidRPr="00137166">
        <w:rPr>
          <w:rFonts w:ascii="Times New Roman" w:hAnsi="Times New Roman" w:cs="Times New Roman"/>
          <w:b w:val="0"/>
          <w:bCs w:val="0"/>
          <w:sz w:val="28"/>
          <w:szCs w:val="28"/>
        </w:rPr>
        <w:t>13. Что такое «полоса прокаливаемости»? Дайте описание «полосы прокаливаемости» стали, заданной номером рисунка в варианте задания</w:t>
      </w:r>
      <w:bookmarkEnd w:id="49"/>
      <w:bookmarkEnd w:id="50"/>
      <w:bookmarkEnd w:id="51"/>
    </w:p>
    <w:p w:rsidR="00137166" w:rsidRPr="00137166" w:rsidRDefault="00137166" w:rsidP="00137166"/>
    <w:p w:rsidR="003C19A1" w:rsidRPr="00FF73EA" w:rsidRDefault="003C19A1" w:rsidP="00FF73EA">
      <w:pPr>
        <w:spacing w:after="0" w:line="360" w:lineRule="auto"/>
        <w:ind w:firstLine="709"/>
      </w:pPr>
      <w:r w:rsidRPr="00FF73EA">
        <w:rPr>
          <w:b/>
          <w:bCs/>
        </w:rPr>
        <w:t>Прокаливаемость</w:t>
      </w:r>
      <w:r w:rsidRPr="00FF73EA">
        <w:t xml:space="preserve"> – способность получать закаленный слой с мартенситной и троостомартенситной структурой, обладающей высокой твердостью, на определенную глубину. За глубину закаленной зоны принимают расстояние от поверхности до середины слоя, где в структуре одинаковые объемы мартенсита и троостита. С введением в сталь легирующих элементов (</w:t>
      </w:r>
      <w:r w:rsidRPr="00FF73EA">
        <w:rPr>
          <w:lang w:val="en-US"/>
        </w:rPr>
        <w:t>Cr</w:t>
      </w:r>
      <w:r w:rsidRPr="00FF73EA">
        <w:t>,</w:t>
      </w:r>
      <w:r w:rsidR="006975AE" w:rsidRPr="00FF73EA">
        <w:t xml:space="preserve"> </w:t>
      </w:r>
      <w:r w:rsidRPr="00FF73EA">
        <w:rPr>
          <w:lang w:val="en-US"/>
        </w:rPr>
        <w:t>Ni</w:t>
      </w:r>
      <w:r w:rsidRPr="00FF73EA">
        <w:t>,</w:t>
      </w:r>
      <w:r w:rsidR="006975AE" w:rsidRPr="00FF73EA">
        <w:t xml:space="preserve"> </w:t>
      </w:r>
      <w:r w:rsidRPr="00FF73EA">
        <w:rPr>
          <w:lang w:val="en-US"/>
        </w:rPr>
        <w:t>Mo</w:t>
      </w:r>
      <w:r w:rsidRPr="00FF73EA">
        <w:t>,</w:t>
      </w:r>
      <w:r w:rsidR="006975AE" w:rsidRPr="00FF73EA">
        <w:t xml:space="preserve"> </w:t>
      </w:r>
      <w:r w:rsidRPr="00FF73EA">
        <w:rPr>
          <w:lang w:val="en-US"/>
        </w:rPr>
        <w:t>Mn</w:t>
      </w:r>
      <w:r w:rsidRPr="00FF73EA">
        <w:t xml:space="preserve">, </w:t>
      </w:r>
      <w:r w:rsidRPr="00FF73EA">
        <w:rPr>
          <w:lang w:val="en-US"/>
        </w:rPr>
        <w:t>W</w:t>
      </w:r>
      <w:r w:rsidRPr="00FF73EA">
        <w:t xml:space="preserve">, </w:t>
      </w:r>
      <w:r w:rsidRPr="00FF73EA">
        <w:rPr>
          <w:lang w:val="en-US"/>
        </w:rPr>
        <w:t>V</w:t>
      </w:r>
      <w:r w:rsidRPr="00FF73EA">
        <w:t>) закаливаемость и прокаливаемость увеличиваются.</w:t>
      </w:r>
    </w:p>
    <w:p w:rsidR="00137166" w:rsidRDefault="00137166" w:rsidP="00FF73EA">
      <w:pPr>
        <w:pStyle w:val="a4"/>
        <w:spacing w:line="360" w:lineRule="auto"/>
        <w:ind w:firstLine="709"/>
        <w:rPr>
          <w:sz w:val="28"/>
          <w:szCs w:val="28"/>
        </w:rPr>
      </w:pPr>
    </w:p>
    <w:p w:rsidR="00FB2CCA" w:rsidRPr="00137166" w:rsidRDefault="00FB2CCA" w:rsidP="00FF73EA">
      <w:pPr>
        <w:pStyle w:val="a4"/>
        <w:spacing w:line="360" w:lineRule="auto"/>
        <w:ind w:firstLine="709"/>
        <w:rPr>
          <w:b w:val="0"/>
          <w:bCs w:val="0"/>
          <w:sz w:val="28"/>
          <w:szCs w:val="28"/>
        </w:rPr>
      </w:pPr>
      <w:r w:rsidRPr="00137166">
        <w:rPr>
          <w:b w:val="0"/>
          <w:bCs w:val="0"/>
          <w:sz w:val="28"/>
          <w:szCs w:val="28"/>
        </w:rPr>
        <w:t xml:space="preserve">Таблица </w:t>
      </w:r>
      <w:r w:rsidR="0076495A">
        <w:rPr>
          <w:b w:val="0"/>
          <w:bCs w:val="0"/>
          <w:noProof/>
          <w:sz w:val="28"/>
          <w:szCs w:val="28"/>
        </w:rPr>
        <w:t>2</w:t>
      </w:r>
      <w:r w:rsidRPr="00137166">
        <w:rPr>
          <w:b w:val="0"/>
          <w:bCs w:val="0"/>
          <w:sz w:val="28"/>
          <w:szCs w:val="28"/>
        </w:rPr>
        <w:t xml:space="preserve"> </w:t>
      </w:r>
      <w:r w:rsidR="00EB063E" w:rsidRPr="00137166">
        <w:rPr>
          <w:b w:val="0"/>
          <w:bCs w:val="0"/>
          <w:sz w:val="28"/>
          <w:szCs w:val="28"/>
        </w:rPr>
        <w:t>Полосы</w:t>
      </w:r>
      <w:r w:rsidRPr="00137166">
        <w:rPr>
          <w:b w:val="0"/>
          <w:bCs w:val="0"/>
          <w:sz w:val="28"/>
          <w:szCs w:val="28"/>
        </w:rPr>
        <w:t xml:space="preserve"> прокаливаемости стали 38ХС</w:t>
      </w:r>
    </w:p>
    <w:p w:rsidR="00155147" w:rsidRDefault="008A6496" w:rsidP="00FF73EA">
      <w:pPr>
        <w:spacing w:after="0" w:line="360" w:lineRule="auto"/>
        <w:ind w:firstLine="709"/>
        <w:rPr>
          <w:noProof/>
          <w:lang w:eastAsia="ru-RU"/>
        </w:rPr>
      </w:pPr>
      <w:r>
        <w:rPr>
          <w:noProof/>
          <w:lang w:eastAsia="ru-RU"/>
        </w:rPr>
        <w:pict>
          <v:shape id="Рисунок 5" o:spid="_x0000_i1026" type="#_x0000_t75" style="width:189.75pt;height:240pt;visibility:visible">
            <v:imagedata r:id="rId8" o:title=""/>
          </v:shape>
        </w:pict>
      </w:r>
    </w:p>
    <w:p w:rsidR="00E179AB" w:rsidRPr="00FF73EA" w:rsidRDefault="00E179AB" w:rsidP="00FF73EA">
      <w:pPr>
        <w:spacing w:after="0" w:line="360" w:lineRule="auto"/>
        <w:ind w:firstLine="709"/>
      </w:pPr>
    </w:p>
    <w:p w:rsidR="009D3713" w:rsidRPr="00FF73EA" w:rsidRDefault="00FE3A34" w:rsidP="00137166">
      <w:pPr>
        <w:spacing w:after="0" w:line="360" w:lineRule="auto"/>
        <w:ind w:firstLine="709"/>
      </w:pPr>
      <w:bookmarkStart w:id="52" w:name="_Toc213171132"/>
      <w:r w:rsidRPr="00FF73EA">
        <w:br w:type="page"/>
      </w:r>
      <w:bookmarkStart w:id="53" w:name="_Toc215244893"/>
      <w:bookmarkStart w:id="54" w:name="_Toc215245289"/>
      <w:bookmarkStart w:id="55" w:name="_Toc215561366"/>
      <w:bookmarkStart w:id="56" w:name="_Toc213171133"/>
      <w:bookmarkEnd w:id="52"/>
      <w:r w:rsidR="009D3713" w:rsidRPr="00FF73EA">
        <w:lastRenderedPageBreak/>
        <w:t>14. Что такое стали пониженной прокаливаемости, и для каких деталей их применяют?</w:t>
      </w:r>
      <w:bookmarkEnd w:id="53"/>
      <w:bookmarkEnd w:id="54"/>
      <w:bookmarkEnd w:id="55"/>
    </w:p>
    <w:p w:rsidR="00137166" w:rsidRDefault="00137166" w:rsidP="00FF73EA">
      <w:pPr>
        <w:spacing w:after="0" w:line="360" w:lineRule="auto"/>
        <w:ind w:firstLine="709"/>
      </w:pPr>
    </w:p>
    <w:p w:rsidR="009D3713" w:rsidRPr="00137166" w:rsidRDefault="009D3713" w:rsidP="00FF73EA">
      <w:pPr>
        <w:spacing w:after="0" w:line="360" w:lineRule="auto"/>
        <w:ind w:firstLine="709"/>
      </w:pPr>
      <w:r w:rsidRPr="00137166">
        <w:t>Под прокаливаемостью подразумевают глубину проникновения закаленной зоны. Несквозная прокаливаемость связана с тем, что деталь быстрее охлаждается с поверхности, чем с сердцевины. С уменьшением критической скорости закалки увеличивается и глубина закаленного слоя, и если Vk будет меньше скорости охлаждения в центре, то сечение закалится на сквозь. Если сечение велико и скорость на поверхности меньше Vk, то сталь не закалится даже на поверхности. Для практической оценки прокаливаемости используют величину – критический диаметр, т.е. максимальный диаметр (размер) образца, который прокаливается насквозь в данном охладителе. Чем лучше свойства охладителя тем больше Dкр.</w:t>
      </w:r>
    </w:p>
    <w:p w:rsidR="00532C48" w:rsidRPr="00FF73EA" w:rsidRDefault="00944DAD" w:rsidP="00FF73EA">
      <w:pPr>
        <w:spacing w:after="0" w:line="360" w:lineRule="auto"/>
        <w:ind w:firstLine="709"/>
      </w:pPr>
      <w:r w:rsidRPr="00137166">
        <w:t>Для получения при закалке тонкого твердого слоя, равномерного по поверхности применяют мелкозернистые стали с пониженной прокаливаемостью, у которых ограничено содержание марганца и кремния, а также хрома, никеля, меди и пр. и создана устойчивая наследственная мелкозернистость путем модифицир</w:t>
      </w:r>
      <w:r w:rsidR="00532C48" w:rsidRPr="00137166">
        <w:t>ования алюминием, титаном и пр. При уве</w:t>
      </w:r>
      <w:r w:rsidR="00532C48" w:rsidRPr="00FF73EA">
        <w:t>личении содержания алюминия (сверх 0,10—0,12%) измельчение зерна прекращается, но так как твердый раствор продолжает обогащаться алюминием, прокаливаемость стали повышается.</w:t>
      </w:r>
    </w:p>
    <w:p w:rsidR="00532C48" w:rsidRPr="00FF73EA" w:rsidRDefault="00532C48" w:rsidP="00FF73EA">
      <w:pPr>
        <w:spacing w:after="0" w:line="360" w:lineRule="auto"/>
        <w:ind w:firstLine="709"/>
        <w:rPr>
          <w:b/>
          <w:bCs/>
        </w:rPr>
      </w:pPr>
      <w:r w:rsidRPr="00FF73EA">
        <w:rPr>
          <w:b/>
          <w:bCs/>
        </w:rPr>
        <w:t>Например:</w:t>
      </w:r>
      <w:r w:rsidR="00944DAD" w:rsidRPr="00FF73EA">
        <w:rPr>
          <w:b/>
          <w:bCs/>
        </w:rPr>
        <w:t xml:space="preserve"> </w:t>
      </w:r>
    </w:p>
    <w:p w:rsidR="00944DAD" w:rsidRDefault="00803B75" w:rsidP="00FF73EA">
      <w:pPr>
        <w:spacing w:after="0" w:line="360" w:lineRule="auto"/>
        <w:ind w:firstLine="709"/>
      </w:pPr>
      <w:r w:rsidRPr="003F74C2">
        <w:t xml:space="preserve">В автомобильной промышленности для </w:t>
      </w:r>
      <w:r w:rsidR="0082749B" w:rsidRPr="003F74C2">
        <w:t>шестерен</w:t>
      </w:r>
      <w:r w:rsidRPr="003F74C2">
        <w:t xml:space="preserve"> неответственного назначения, допускающих сквозную закалку зубьев (например, венец маховика автомобильных двигателей, работающий только при пуске)</w:t>
      </w:r>
      <w:r w:rsidR="00532C48" w:rsidRPr="003F74C2">
        <w:t>,</w:t>
      </w:r>
      <w:r w:rsidRPr="003F74C2">
        <w:t xml:space="preserve"> </w:t>
      </w:r>
      <w:r w:rsidR="00532C48" w:rsidRPr="003F74C2">
        <w:t xml:space="preserve">используют сталь с пониженной прокаливаемостью </w:t>
      </w:r>
      <w:r w:rsidR="00944DAD" w:rsidRPr="003F74C2">
        <w:t>марки 55ПП содержащей 0,55 – 0,63%С и &lt;0,5 % примесей (Si, Mn, Cr и Си)</w:t>
      </w:r>
      <w:r w:rsidR="00532C48" w:rsidRPr="003F74C2">
        <w:t xml:space="preserve"> и </w:t>
      </w:r>
      <w:r w:rsidR="00944DAD" w:rsidRPr="003F74C2">
        <w:t>регла</w:t>
      </w:r>
      <w:r w:rsidR="00532C48" w:rsidRPr="003F74C2">
        <w:t>ментированной прокаливаемости 47РП</w:t>
      </w:r>
      <w:r w:rsidR="00944DAD" w:rsidRPr="003F74C2">
        <w:t>, со</w:t>
      </w:r>
      <w:r w:rsidRPr="003F74C2">
        <w:t xml:space="preserve">держащей </w:t>
      </w:r>
      <w:r w:rsidR="00944DAD" w:rsidRPr="003F74C2">
        <w:t>0,44</w:t>
      </w:r>
      <w:r w:rsidR="00532C48" w:rsidRPr="003F74C2">
        <w:t xml:space="preserve"> – </w:t>
      </w:r>
      <w:r w:rsidR="00944DAD" w:rsidRPr="003F74C2">
        <w:t>0,51%С; 1,0</w:t>
      </w:r>
      <w:r w:rsidR="00532C48" w:rsidRPr="003F74C2">
        <w:t xml:space="preserve"> – </w:t>
      </w:r>
      <w:r w:rsidR="00944DAD" w:rsidRPr="003F74C2">
        <w:t>1,2 % М</w:t>
      </w:r>
      <w:r w:rsidR="00532C48" w:rsidRPr="003F74C2">
        <w:rPr>
          <w:lang w:val="en-US"/>
        </w:rPr>
        <w:t>n</w:t>
      </w:r>
      <w:r w:rsidR="00944DAD" w:rsidRPr="003F74C2">
        <w:t>; 0,06</w:t>
      </w:r>
      <w:r w:rsidR="00532C48" w:rsidRPr="003F74C2">
        <w:t xml:space="preserve"> – 0,12%</w:t>
      </w:r>
      <w:r w:rsidR="00944DAD" w:rsidRPr="003F74C2">
        <w:t>Ti.</w:t>
      </w:r>
    </w:p>
    <w:p w:rsidR="00EF5370" w:rsidRDefault="00EF5370" w:rsidP="00FF73EA">
      <w:pPr>
        <w:spacing w:after="0" w:line="360" w:lineRule="auto"/>
        <w:ind w:firstLine="709"/>
      </w:pPr>
    </w:p>
    <w:p w:rsidR="00E40B3B" w:rsidRPr="00FF73EA" w:rsidRDefault="00007082" w:rsidP="00C82EE0">
      <w:pPr>
        <w:spacing w:after="0" w:line="360" w:lineRule="auto"/>
        <w:ind w:firstLine="709"/>
      </w:pPr>
      <w:r>
        <w:br w:type="page"/>
      </w:r>
      <w:bookmarkStart w:id="57" w:name="_Toc215244894"/>
      <w:bookmarkStart w:id="58" w:name="_Toc215245290"/>
      <w:bookmarkStart w:id="59" w:name="_Toc215561367"/>
      <w:r w:rsidR="00E40B3B" w:rsidRPr="00FF73EA">
        <w:lastRenderedPageBreak/>
        <w:t>15. Опишите процесс старения стали</w:t>
      </w:r>
      <w:bookmarkEnd w:id="56"/>
      <w:bookmarkEnd w:id="57"/>
      <w:bookmarkEnd w:id="58"/>
      <w:bookmarkEnd w:id="59"/>
    </w:p>
    <w:p w:rsidR="00C82EE0" w:rsidRDefault="00C82EE0" w:rsidP="00FF73EA">
      <w:pPr>
        <w:spacing w:after="0" w:line="360" w:lineRule="auto"/>
        <w:ind w:firstLine="709"/>
        <w:rPr>
          <w:b/>
          <w:bCs/>
        </w:rPr>
      </w:pPr>
    </w:p>
    <w:p w:rsidR="00E40B3B" w:rsidRPr="00D6733A" w:rsidRDefault="00E40B3B" w:rsidP="00FF73EA">
      <w:pPr>
        <w:spacing w:after="0" w:line="360" w:lineRule="auto"/>
        <w:ind w:firstLine="709"/>
      </w:pPr>
      <w:r w:rsidRPr="00D6733A">
        <w:t>Старение – термическая обработка, при которой главным процессом является распад пересыщенного твердого раствора.</w:t>
      </w:r>
    </w:p>
    <w:p w:rsidR="00E40B3B" w:rsidRPr="00D6733A" w:rsidRDefault="00E40B3B" w:rsidP="00FF73EA">
      <w:pPr>
        <w:spacing w:after="0" w:line="360" w:lineRule="auto"/>
        <w:ind w:firstLine="709"/>
      </w:pPr>
      <w:r w:rsidRPr="00D6733A">
        <w:t>В результате старения происходит изменение свойств закаленных сплавов.</w:t>
      </w:r>
    </w:p>
    <w:p w:rsidR="00E40B3B" w:rsidRPr="00D6733A" w:rsidRDefault="00E40B3B" w:rsidP="00FF73EA">
      <w:pPr>
        <w:spacing w:after="0" w:line="360" w:lineRule="auto"/>
        <w:ind w:firstLine="709"/>
      </w:pPr>
      <w:r w:rsidRPr="00D6733A">
        <w:t xml:space="preserve">В отличие от отпуска, после старения увеличиваются прочность и твердость, и уменьшается </w:t>
      </w:r>
      <w:r w:rsidR="003B0644" w:rsidRPr="00D6733A">
        <w:t>п</w:t>
      </w:r>
      <w:r w:rsidRPr="00D6733A">
        <w:t>ластичность.</w:t>
      </w:r>
    </w:p>
    <w:p w:rsidR="00E40B3B" w:rsidRPr="00D6733A" w:rsidRDefault="00E40B3B" w:rsidP="00FF73EA">
      <w:pPr>
        <w:spacing w:after="0" w:line="360" w:lineRule="auto"/>
        <w:ind w:firstLine="709"/>
      </w:pPr>
      <w:r w:rsidRPr="00D6733A">
        <w:t>Старение сплавов связано с переменной растворимостью избыточной фазы, а упрочнение при старении происходит в результате дисперсионных выделений при распаде пересыщенного твердого раствора и возникающих при этом внутренних напряжений.</w:t>
      </w:r>
    </w:p>
    <w:p w:rsidR="00E40B3B" w:rsidRPr="00D6733A" w:rsidRDefault="00E40B3B" w:rsidP="00FF73EA">
      <w:pPr>
        <w:spacing w:after="0" w:line="360" w:lineRule="auto"/>
        <w:ind w:firstLine="709"/>
      </w:pPr>
      <w:r w:rsidRPr="00D6733A">
        <w:t>Основное назначение старения – повышение прочности и стабилизация свойств.</w:t>
      </w:r>
    </w:p>
    <w:p w:rsidR="00E40B3B" w:rsidRPr="00D6733A" w:rsidRDefault="00E40B3B" w:rsidP="00FF73EA">
      <w:pPr>
        <w:spacing w:after="0" w:line="360" w:lineRule="auto"/>
        <w:ind w:firstLine="709"/>
      </w:pPr>
      <w:r w:rsidRPr="00D6733A">
        <w:t>Различают старение естественное, искусственное и после пластической деформации.</w:t>
      </w:r>
    </w:p>
    <w:p w:rsidR="00752736" w:rsidRPr="00D6733A" w:rsidRDefault="00E40B3B" w:rsidP="00FF73EA">
      <w:pPr>
        <w:spacing w:after="0" w:line="360" w:lineRule="auto"/>
        <w:ind w:firstLine="709"/>
      </w:pPr>
      <w:r w:rsidRPr="00D6733A">
        <w:t>После старения повышается прочность и снижается пластичность низкоуглеродистых сталей в результате дисперсных выделений в феррите цементита третичного и нитридов.</w:t>
      </w:r>
    </w:p>
    <w:p w:rsidR="009537B5" w:rsidRDefault="009537B5" w:rsidP="00FF73EA">
      <w:pPr>
        <w:pStyle w:val="2"/>
        <w:spacing w:after="0" w:line="360" w:lineRule="auto"/>
        <w:ind w:firstLine="709"/>
        <w:rPr>
          <w:rFonts w:ascii="Times New Roman" w:hAnsi="Times New Roman" w:cs="Times New Roman"/>
          <w:b w:val="0"/>
          <w:bCs w:val="0"/>
          <w:sz w:val="28"/>
          <w:szCs w:val="28"/>
        </w:rPr>
      </w:pPr>
      <w:bookmarkStart w:id="60" w:name="_Toc213171134"/>
      <w:bookmarkStart w:id="61" w:name="_Toc215244895"/>
      <w:bookmarkStart w:id="62" w:name="_Toc215245291"/>
      <w:bookmarkStart w:id="63" w:name="_Toc215561368"/>
    </w:p>
    <w:p w:rsidR="00474503" w:rsidRPr="00156AF6" w:rsidRDefault="00474503" w:rsidP="00FF73EA">
      <w:pPr>
        <w:pStyle w:val="2"/>
        <w:spacing w:after="0" w:line="360" w:lineRule="auto"/>
        <w:ind w:firstLine="709"/>
        <w:rPr>
          <w:rFonts w:ascii="Times New Roman" w:hAnsi="Times New Roman" w:cs="Times New Roman"/>
          <w:b w:val="0"/>
          <w:bCs w:val="0"/>
          <w:sz w:val="28"/>
          <w:szCs w:val="28"/>
        </w:rPr>
      </w:pPr>
      <w:r w:rsidRPr="00156AF6">
        <w:rPr>
          <w:rFonts w:ascii="Times New Roman" w:hAnsi="Times New Roman" w:cs="Times New Roman"/>
          <w:b w:val="0"/>
          <w:bCs w:val="0"/>
          <w:sz w:val="28"/>
          <w:szCs w:val="28"/>
        </w:rPr>
        <w:t>16. Перечислите требования к автомобильному листу</w:t>
      </w:r>
      <w:bookmarkEnd w:id="60"/>
      <w:bookmarkEnd w:id="61"/>
      <w:bookmarkEnd w:id="62"/>
      <w:bookmarkEnd w:id="63"/>
    </w:p>
    <w:p w:rsidR="00156AF6" w:rsidRDefault="00156AF6" w:rsidP="00FF73EA">
      <w:pPr>
        <w:spacing w:after="0" w:line="360" w:lineRule="auto"/>
        <w:ind w:firstLine="709"/>
      </w:pPr>
    </w:p>
    <w:p w:rsidR="00E64491" w:rsidRPr="00156AF6" w:rsidRDefault="00474503" w:rsidP="00FF73EA">
      <w:pPr>
        <w:spacing w:after="0" w:line="360" w:lineRule="auto"/>
        <w:ind w:firstLine="709"/>
      </w:pPr>
      <w:r w:rsidRPr="00156AF6">
        <w:t xml:space="preserve">Основную массу производимого </w:t>
      </w:r>
      <w:r w:rsidR="00FE3A34" w:rsidRPr="00156AF6">
        <w:t>холоднокатаного листа составляет</w:t>
      </w:r>
      <w:r w:rsidRPr="00156AF6">
        <w:t xml:space="preserve"> автомобильный лист. Кузов автомобиля изготовлен холодной штамповкой (и точечной сваркой) из тонкого (0</w:t>
      </w:r>
      <w:r w:rsidR="00E64491" w:rsidRPr="00156AF6">
        <w:t>,5...</w:t>
      </w:r>
      <w:r w:rsidR="00BE48F1" w:rsidRPr="00156AF6">
        <w:t>3мм</w:t>
      </w:r>
      <w:r w:rsidR="00E64491" w:rsidRPr="00156AF6">
        <w:t>) листа. Листовым сталям необходим высокий запас технологической</w:t>
      </w:r>
      <w:r w:rsidR="00831D89" w:rsidRPr="00156AF6">
        <w:t xml:space="preserve"> </w:t>
      </w:r>
      <w:r w:rsidR="00E64491" w:rsidRPr="00156AF6">
        <w:t xml:space="preserve">пластичности (способности металла подвергаться горячей и холодной пластической деформации). </w:t>
      </w:r>
    </w:p>
    <w:p w:rsidR="00E64491" w:rsidRPr="00FF73EA" w:rsidRDefault="00E64491" w:rsidP="00FF73EA">
      <w:pPr>
        <w:spacing w:after="0" w:line="360" w:lineRule="auto"/>
        <w:ind w:firstLine="709"/>
      </w:pPr>
      <w:r w:rsidRPr="00FF73EA">
        <w:rPr>
          <w:b/>
          <w:bCs/>
        </w:rPr>
        <w:t>Технологическая пластичность</w:t>
      </w:r>
      <w:r w:rsidRPr="00FF73EA">
        <w:t xml:space="preserve"> зависит от химического состава стали, ее микроструктуры и контролируется параметрами механических свойств. Способность стали к вытяжке при</w:t>
      </w:r>
      <w:r w:rsidR="00831D89" w:rsidRPr="00FF73EA">
        <w:t xml:space="preserve"> </w:t>
      </w:r>
      <w:r w:rsidRPr="00FF73EA">
        <w:t xml:space="preserve">холодной штамповке </w:t>
      </w:r>
      <w:r w:rsidRPr="00FF73EA">
        <w:lastRenderedPageBreak/>
        <w:t>определяется</w:t>
      </w:r>
      <w:r w:rsidR="00831D89" w:rsidRPr="00FF73EA">
        <w:t xml:space="preserve"> </w:t>
      </w:r>
      <w:r w:rsidRPr="00FF73EA">
        <w:t>концентрацией углерода. Чем она меньше, тем легче идет технологиче</w:t>
      </w:r>
      <w:r w:rsidRPr="00671F31">
        <w:t>ский процесс вытяжки. Для глубокой вытяжки</w:t>
      </w:r>
      <w:r w:rsidR="00831D89" w:rsidRPr="00671F31">
        <w:t xml:space="preserve"> </w:t>
      </w:r>
      <w:r w:rsidRPr="00671F31">
        <w:t>содержание углерода в ста</w:t>
      </w:r>
      <w:r w:rsidRPr="00FF73EA">
        <w:t xml:space="preserve">ли </w:t>
      </w:r>
      <w:r w:rsidRPr="00671F31">
        <w:t>о</w:t>
      </w:r>
      <w:r w:rsidR="00BE48F1" w:rsidRPr="00671F31">
        <w:t>грани</w:t>
      </w:r>
      <w:r w:rsidR="00FE3A34" w:rsidRPr="00671F31">
        <w:t>чивают 0,1%; при 0,2-0,3%</w:t>
      </w:r>
      <w:r w:rsidR="00BE48F1" w:rsidRPr="00671F31">
        <w:rPr>
          <w:lang w:val="en-US"/>
        </w:rPr>
        <w:t>C</w:t>
      </w:r>
      <w:r w:rsidRPr="00671F31">
        <w:t xml:space="preserve"> возможны только гибка и незначитель</w:t>
      </w:r>
      <w:r w:rsidRPr="00FF73EA">
        <w:t>ная вытяжка.</w:t>
      </w:r>
    </w:p>
    <w:p w:rsidR="00E64491" w:rsidRPr="00FF73EA" w:rsidRDefault="00E64491" w:rsidP="00671F31">
      <w:pPr>
        <w:spacing w:after="0" w:line="360" w:lineRule="auto"/>
        <w:ind w:firstLine="709"/>
      </w:pPr>
      <w:r w:rsidRPr="00FF73EA">
        <w:rPr>
          <w:b/>
          <w:bCs/>
        </w:rPr>
        <w:t>Микроструктура стали</w:t>
      </w:r>
      <w:r w:rsidRPr="00FF73EA">
        <w:t xml:space="preserve"> должна</w:t>
      </w:r>
      <w:r w:rsidR="00831D89" w:rsidRPr="00FF73EA">
        <w:t xml:space="preserve"> </w:t>
      </w:r>
      <w:r w:rsidRPr="00FF73EA">
        <w:t>состоять из феррита с небольшим</w:t>
      </w:r>
      <w:r w:rsidR="00831D89" w:rsidRPr="00FF73EA">
        <w:t xml:space="preserve"> </w:t>
      </w:r>
      <w:r w:rsidRPr="00FF73EA">
        <w:t>количеством перлита. Выделение по границам зерен структурно свободного</w:t>
      </w:r>
      <w:r w:rsidR="00831D89" w:rsidRPr="00FF73EA">
        <w:t xml:space="preserve"> </w:t>
      </w:r>
      <w:r w:rsidRPr="00FF73EA">
        <w:t>(третичного) цементита строго ограничивается во избежание разрывов при штамповке. Лучше всего деформируется сталь с мелким зерном, соответствующим 7-8 номеру по ГОСТ 5639-82. При большем размере зерна получается</w:t>
      </w:r>
      <w:r w:rsidR="00831D89" w:rsidRPr="00FF73EA">
        <w:t xml:space="preserve"> </w:t>
      </w:r>
      <w:r w:rsidRPr="00FF73EA">
        <w:t>шероховатая поверхность в виде так</w:t>
      </w:r>
      <w:r w:rsidR="00831D89" w:rsidRPr="00FF73EA">
        <w:t xml:space="preserve"> </w:t>
      </w:r>
      <w:r w:rsidRPr="00FF73EA">
        <w:t>называемой апельсиновой корки, при</w:t>
      </w:r>
      <w:r w:rsidR="00831D89" w:rsidRPr="00FF73EA">
        <w:t xml:space="preserve"> </w:t>
      </w:r>
      <w:r w:rsidRPr="00FF73EA">
        <w:t>меньшем</w:t>
      </w:r>
      <w:r w:rsidR="00BE48F1" w:rsidRPr="00FF73EA">
        <w:t xml:space="preserve"> – </w:t>
      </w:r>
      <w:r w:rsidRPr="00FF73EA">
        <w:t>сталь становится слишком</w:t>
      </w:r>
      <w:r w:rsidR="00831D89" w:rsidRPr="00FF73EA">
        <w:t xml:space="preserve"> </w:t>
      </w:r>
      <w:r w:rsidRPr="00FF73EA">
        <w:t>жесткой и упругой. Также нежелательна разнозернистая структура, поскольку она способствует неравномерности</w:t>
      </w:r>
      <w:r w:rsidR="00831D89" w:rsidRPr="00FF73EA">
        <w:t xml:space="preserve"> </w:t>
      </w:r>
      <w:r w:rsidRPr="00FF73EA">
        <w:t>деформации и образованию трещин.</w:t>
      </w:r>
    </w:p>
    <w:p w:rsidR="005C142D" w:rsidRPr="00FF73EA" w:rsidRDefault="00E64491" w:rsidP="00FF73EA">
      <w:pPr>
        <w:spacing w:after="0" w:line="360" w:lineRule="auto"/>
        <w:ind w:firstLine="709"/>
      </w:pPr>
      <w:r w:rsidRPr="00FF73EA">
        <w:t>Для глубокой, сложной и особосложной</w:t>
      </w:r>
      <w:r w:rsidR="00BE48F1" w:rsidRPr="00FF73EA">
        <w:t xml:space="preserve"> вытяжки используют малопрочные </w:t>
      </w:r>
      <w:r w:rsidRPr="00FF73EA">
        <w:t>(σ</w:t>
      </w:r>
      <w:r w:rsidRPr="00FF73EA">
        <w:rPr>
          <w:vertAlign w:val="subscript"/>
        </w:rPr>
        <w:t>в</w:t>
      </w:r>
      <w:r w:rsidR="00E60A8F" w:rsidRPr="00FF73EA">
        <w:t xml:space="preserve"> = 280</w:t>
      </w:r>
      <w:r w:rsidRPr="00FF73EA">
        <w:t xml:space="preserve">-ЗЗО МПа), высокопластичные </w:t>
      </w:r>
      <w:r w:rsidR="00E60A8F" w:rsidRPr="00FF73EA">
        <w:t>(δ = 33-</w:t>
      </w:r>
      <w:r w:rsidRPr="00FF73EA">
        <w:t>45 %) стали 05, 08, 10 всех видов раскисления. Их поставляют в виде</w:t>
      </w:r>
      <w:r w:rsidR="00831D89" w:rsidRPr="00FF73EA">
        <w:t xml:space="preserve"> </w:t>
      </w:r>
      <w:r w:rsidRPr="00FF73EA">
        <w:t>тонкого холоднокатаного листа, подвергнутого рекристаллизационному отжигу при температуре 650-690 °С.</w:t>
      </w:r>
      <w:r w:rsidR="00E60A8F" w:rsidRPr="00FF73EA">
        <w:t xml:space="preserve"> Широко применяют кипящие стали 05кп, 08кп и 10кп. Для глубокой</w:t>
      </w:r>
      <w:r w:rsidR="00831D89" w:rsidRPr="00FF73EA">
        <w:t xml:space="preserve"> </w:t>
      </w:r>
      <w:r w:rsidR="00E60A8F" w:rsidRPr="00FF73EA">
        <w:t>вытяжки чаще всего используют сталь 08кп.</w:t>
      </w:r>
    </w:p>
    <w:p w:rsidR="00E60A8F" w:rsidRPr="00BF2BDC" w:rsidRDefault="00E60A8F" w:rsidP="00FF73EA">
      <w:pPr>
        <w:spacing w:after="0" w:line="360" w:lineRule="auto"/>
        <w:ind w:firstLine="709"/>
      </w:pPr>
      <w:r w:rsidRPr="00FF73EA">
        <w:rPr>
          <w:b/>
          <w:bCs/>
        </w:rPr>
        <w:t>Кипящая сталь</w:t>
      </w:r>
      <w:r w:rsidRPr="00FF73EA">
        <w:t xml:space="preserve"> </w:t>
      </w:r>
      <w:r w:rsidRPr="00BF2BDC">
        <w:t>из-за повышенной</w:t>
      </w:r>
      <w:r w:rsidR="00831D89" w:rsidRPr="00BF2BDC">
        <w:t xml:space="preserve"> </w:t>
      </w:r>
      <w:r w:rsidRPr="00BF2BDC">
        <w:t>газонасыщенности склонна к</w:t>
      </w:r>
      <w:r w:rsidR="00831D89" w:rsidRPr="00BF2BDC">
        <w:t xml:space="preserve"> </w:t>
      </w:r>
      <w:r w:rsidRPr="00BF2BDC">
        <w:t>деформационному старению. В связи с этим для холодной штамповки используют сталь, микролегированную ванадием 08Фкп</w:t>
      </w:r>
      <w:r w:rsidR="0082749B" w:rsidRPr="00BF2BDC">
        <w:t xml:space="preserve"> (0,02-0,04%</w:t>
      </w:r>
      <w:r w:rsidRPr="00BF2BDC">
        <w:t>V) или алюминием 08Юкп. Ванадий и алюминий связывают</w:t>
      </w:r>
      <w:r w:rsidR="00831D89" w:rsidRPr="00BF2BDC">
        <w:t xml:space="preserve"> </w:t>
      </w:r>
      <w:r w:rsidRPr="00BF2BDC">
        <w:t>примеси внедрения (азот, кислород) в прочные химические соединения и препятствуют развитию деформационного старения.</w:t>
      </w:r>
    </w:p>
    <w:p w:rsidR="00361FAF" w:rsidRDefault="00E60A8F" w:rsidP="00FF73EA">
      <w:pPr>
        <w:spacing w:after="0" w:line="360" w:lineRule="auto"/>
        <w:ind w:firstLine="709"/>
      </w:pPr>
      <w:r w:rsidRPr="00BF2BDC">
        <w:t>Применяются также полуспокойные и спокойные стали 08пс и 08, которые, несмотря на меньшую пластичность, обладают более высокой</w:t>
      </w:r>
      <w:r w:rsidR="00831D89" w:rsidRPr="00BF2BDC">
        <w:t xml:space="preserve"> </w:t>
      </w:r>
      <w:r w:rsidRPr="00BF2BDC">
        <w:t>стабильностью свойств.</w:t>
      </w:r>
    </w:p>
    <w:p w:rsidR="00193965" w:rsidRPr="00BF2BDC" w:rsidRDefault="00193965" w:rsidP="00FF73EA">
      <w:pPr>
        <w:spacing w:after="0" w:line="360" w:lineRule="auto"/>
        <w:ind w:firstLine="709"/>
      </w:pPr>
    </w:p>
    <w:p w:rsidR="00361FAF" w:rsidRPr="00193965" w:rsidRDefault="00193965" w:rsidP="00FF73EA">
      <w:pPr>
        <w:pStyle w:val="2"/>
        <w:spacing w:after="0" w:line="360" w:lineRule="auto"/>
        <w:ind w:firstLine="709"/>
        <w:rPr>
          <w:rFonts w:ascii="Times New Roman" w:hAnsi="Times New Roman" w:cs="Times New Roman"/>
          <w:b w:val="0"/>
          <w:bCs w:val="0"/>
          <w:sz w:val="28"/>
          <w:szCs w:val="28"/>
        </w:rPr>
      </w:pPr>
      <w:bookmarkStart w:id="64" w:name="_Toc213171135"/>
      <w:bookmarkStart w:id="65" w:name="_Toc215244896"/>
      <w:bookmarkStart w:id="66" w:name="_Toc215245292"/>
      <w:bookmarkStart w:id="67" w:name="_Toc215561369"/>
      <w:r>
        <w:rPr>
          <w:rFonts w:ascii="Times New Roman" w:hAnsi="Times New Roman" w:cs="Times New Roman"/>
          <w:sz w:val="28"/>
          <w:szCs w:val="28"/>
        </w:rPr>
        <w:br w:type="page"/>
      </w:r>
      <w:r w:rsidR="00361FAF" w:rsidRPr="00193965">
        <w:rPr>
          <w:rFonts w:ascii="Times New Roman" w:hAnsi="Times New Roman" w:cs="Times New Roman"/>
          <w:b w:val="0"/>
          <w:bCs w:val="0"/>
          <w:sz w:val="28"/>
          <w:szCs w:val="28"/>
        </w:rPr>
        <w:lastRenderedPageBreak/>
        <w:t>17. Как понимать термин хорошая «свариваемость стали»?</w:t>
      </w:r>
      <w:bookmarkEnd w:id="64"/>
      <w:bookmarkEnd w:id="65"/>
      <w:bookmarkEnd w:id="66"/>
      <w:bookmarkEnd w:id="67"/>
    </w:p>
    <w:p w:rsidR="00193965" w:rsidRPr="00870C2B" w:rsidRDefault="00193965" w:rsidP="00FF73EA">
      <w:pPr>
        <w:spacing w:after="0" w:line="360" w:lineRule="auto"/>
        <w:ind w:firstLine="709"/>
      </w:pPr>
    </w:p>
    <w:p w:rsidR="00361FAF" w:rsidRPr="00FF73EA" w:rsidRDefault="00361FAF" w:rsidP="00FF73EA">
      <w:pPr>
        <w:spacing w:after="0" w:line="360" w:lineRule="auto"/>
        <w:ind w:firstLine="709"/>
      </w:pPr>
      <w:r w:rsidRPr="00FF73EA">
        <w:rPr>
          <w:b/>
          <w:bCs/>
        </w:rPr>
        <w:t>Свариваемость</w:t>
      </w:r>
      <w:r w:rsidRPr="00FF73EA">
        <w:t xml:space="preserve"> - способность</w:t>
      </w:r>
      <w:r w:rsidR="00831D89" w:rsidRPr="00FF73EA">
        <w:t xml:space="preserve"> </w:t>
      </w:r>
      <w:r w:rsidRPr="00FF73EA">
        <w:t>получения сварного соединения,</w:t>
      </w:r>
      <w:r w:rsidR="00831D89" w:rsidRPr="00FF73EA">
        <w:t xml:space="preserve"> </w:t>
      </w:r>
      <w:r w:rsidRPr="00FF73EA">
        <w:t>равнопрочного с основным металлом. Для</w:t>
      </w:r>
      <w:r w:rsidR="00831D89" w:rsidRPr="00FF73EA">
        <w:t xml:space="preserve"> </w:t>
      </w:r>
      <w:r w:rsidRPr="00FF73EA">
        <w:t>образования качественного соединения важно предупредить возникновение в сварном шве различных дефектов: пор, непроваров и, главным образом, трещин.</w:t>
      </w:r>
      <w:r w:rsidR="00831D89" w:rsidRPr="00FF73EA">
        <w:t xml:space="preserve"> </w:t>
      </w:r>
      <w:r w:rsidRPr="00FF73EA">
        <w:t>Характеристикой свариваемости данного металла служат количество</w:t>
      </w:r>
      <w:r w:rsidR="00831D89" w:rsidRPr="00FF73EA">
        <w:t xml:space="preserve"> </w:t>
      </w:r>
      <w:r w:rsidRPr="00FF73EA">
        <w:t>допускаемых способов сварки и простота ее технологии.</w:t>
      </w:r>
    </w:p>
    <w:p w:rsidR="00361FAF" w:rsidRPr="00FF73EA" w:rsidRDefault="00361FAF" w:rsidP="00FF73EA">
      <w:pPr>
        <w:spacing w:after="0" w:line="360" w:lineRule="auto"/>
        <w:ind w:firstLine="709"/>
      </w:pPr>
      <w:r w:rsidRPr="00FF73EA">
        <w:rPr>
          <w:b/>
          <w:bCs/>
        </w:rPr>
        <w:t>Свариваемость стали</w:t>
      </w:r>
      <w:r w:rsidRPr="00FF73EA">
        <w:t xml:space="preserve"> тем выше, чем меньше в ней углерода и легирующих элементов. Влияние углерода является определяющим. Углерод расширяет</w:t>
      </w:r>
      <w:r w:rsidR="00831D89" w:rsidRPr="00FF73EA">
        <w:t xml:space="preserve"> </w:t>
      </w:r>
      <w:r w:rsidRPr="00FF73EA">
        <w:t>интервал кристаллизации и увеличивает склонность к образованию горячих</w:t>
      </w:r>
      <w:r w:rsidR="00831D89" w:rsidRPr="00FF73EA">
        <w:t xml:space="preserve"> </w:t>
      </w:r>
      <w:r w:rsidRPr="00FF73EA">
        <w:t>трещин, которая тем больше, чем дольше металл шва находится в жидком</w:t>
      </w:r>
      <w:r w:rsidR="00831D89" w:rsidRPr="00FF73EA">
        <w:t xml:space="preserve"> </w:t>
      </w:r>
      <w:r w:rsidRPr="00FF73EA">
        <w:t xml:space="preserve">состоянии. </w:t>
      </w:r>
    </w:p>
    <w:p w:rsidR="00361FAF" w:rsidRPr="00FF73EA" w:rsidRDefault="00361FAF" w:rsidP="00FF73EA">
      <w:pPr>
        <w:spacing w:after="0" w:line="360" w:lineRule="auto"/>
        <w:ind w:firstLine="709"/>
      </w:pPr>
      <w:r w:rsidRPr="00FF73EA">
        <w:t xml:space="preserve">В связи с этим </w:t>
      </w:r>
      <w:r w:rsidRPr="00193965">
        <w:t>высокой свариваемостью</w:t>
      </w:r>
      <w:r w:rsidRPr="00FF73EA">
        <w:t xml:space="preserve"> обладают</w:t>
      </w:r>
      <w:r w:rsidR="00831D89" w:rsidRPr="00FF73EA">
        <w:t xml:space="preserve"> </w:t>
      </w:r>
      <w:r w:rsidRPr="00FF73EA">
        <w:t>стали, содержащие до 0,25% С. К ним</w:t>
      </w:r>
      <w:r w:rsidR="00831D89" w:rsidRPr="00FF73EA">
        <w:t xml:space="preserve"> </w:t>
      </w:r>
      <w:r w:rsidRPr="00FF73EA">
        <w:t>относятся углеродистые стали (БСт</w:t>
      </w:r>
      <w:r w:rsidR="00BE48F1" w:rsidRPr="00FF73EA">
        <w:t>0</w:t>
      </w:r>
      <w:r w:rsidRPr="00FF73EA">
        <w:t>, БСт1-БСт4, ВСт1-ВСт4; 0,5, 08, 10, 15, 20, 25), а также низколегированные,</w:t>
      </w:r>
      <w:r w:rsidR="00831D89" w:rsidRPr="00FF73EA">
        <w:t xml:space="preserve"> </w:t>
      </w:r>
      <w:r w:rsidRPr="00FF73EA">
        <w:t>применяемые для изготовления различных металлоконструкций: стали для</w:t>
      </w:r>
      <w:r w:rsidR="00831D89" w:rsidRPr="00FF73EA">
        <w:t xml:space="preserve"> </w:t>
      </w:r>
      <w:r w:rsidRPr="00FF73EA">
        <w:t>трубопроводов, мостостроения,</w:t>
      </w:r>
      <w:r w:rsidR="00831D89" w:rsidRPr="00FF73EA">
        <w:t xml:space="preserve"> </w:t>
      </w:r>
      <w:r w:rsidRPr="00FF73EA">
        <w:t>вагоностроения, судостроения 09Г2(Д), 09Г2С, 14Г2, 15ГФ(Д), 16ГС, 17ГС и др.; стали с карбонитридным упрочнением,</w:t>
      </w:r>
      <w:r w:rsidR="00831D89" w:rsidRPr="00FF73EA">
        <w:t xml:space="preserve"> </w:t>
      </w:r>
      <w:r w:rsidRPr="00FF73EA">
        <w:t>применяемые для мостов,</w:t>
      </w:r>
      <w:r w:rsidR="00831D89" w:rsidRPr="00FF73EA">
        <w:t xml:space="preserve"> </w:t>
      </w:r>
      <w:r w:rsidRPr="00FF73EA">
        <w:t>металлоконструкций цехов, кранов, резервуаров 14Г</w:t>
      </w:r>
      <w:r w:rsidR="00106D2E" w:rsidRPr="00FF73EA">
        <w:t>2АФ(Д)</w:t>
      </w:r>
      <w:r w:rsidR="002D6C1D" w:rsidRPr="00FF73EA">
        <w:t>, 15Г2СФ(Д), 16Г2АФ и др.</w:t>
      </w:r>
    </w:p>
    <w:p w:rsidR="002D6C1D" w:rsidRPr="00FF73EA" w:rsidRDefault="002D6C1D" w:rsidP="00FF73EA">
      <w:pPr>
        <w:spacing w:after="0" w:line="360" w:lineRule="auto"/>
        <w:ind w:firstLine="709"/>
      </w:pPr>
      <w:r w:rsidRPr="00FF73EA">
        <w:t>Сварка всех этих сталей при</w:t>
      </w:r>
      <w:r w:rsidR="00831D89" w:rsidRPr="00FF73EA">
        <w:t xml:space="preserve"> </w:t>
      </w:r>
      <w:r w:rsidRPr="00FF73EA">
        <w:t xml:space="preserve">толщинах </w:t>
      </w:r>
      <w:r w:rsidRPr="00193965">
        <w:t>до 15 мм</w:t>
      </w:r>
      <w:r w:rsidRPr="00FF73EA">
        <w:t xml:space="preserve"> не вызывает затруднений. Сварка таких же сталей больших</w:t>
      </w:r>
      <w:r w:rsidR="00831D89" w:rsidRPr="00FF73EA">
        <w:t xml:space="preserve"> </w:t>
      </w:r>
      <w:r w:rsidRPr="00FF73EA">
        <w:t>толщин и в термически упрочненном</w:t>
      </w:r>
      <w:r w:rsidR="00831D89" w:rsidRPr="00FF73EA">
        <w:t xml:space="preserve"> </w:t>
      </w:r>
      <w:r w:rsidRPr="00FF73EA">
        <w:t>состоянии требует подогрева и</w:t>
      </w:r>
      <w:r w:rsidR="00831D89" w:rsidRPr="00FF73EA">
        <w:t xml:space="preserve"> </w:t>
      </w:r>
      <w:r w:rsidRPr="00FF73EA">
        <w:t xml:space="preserve">термической обработки. </w:t>
      </w:r>
    </w:p>
    <w:p w:rsidR="002D6C1D" w:rsidRPr="00FF73EA" w:rsidRDefault="002D6C1D" w:rsidP="00FF73EA">
      <w:pPr>
        <w:spacing w:after="0" w:line="360" w:lineRule="auto"/>
        <w:ind w:firstLine="709"/>
      </w:pPr>
      <w:r w:rsidRPr="00193965">
        <w:t>При сварке</w:t>
      </w:r>
      <w:r w:rsidR="00831D89" w:rsidRPr="00193965">
        <w:t xml:space="preserve"> </w:t>
      </w:r>
      <w:r w:rsidRPr="00193965">
        <w:t>углеродистых и низколегированных сталей, содержащих</w:t>
      </w:r>
      <w:r w:rsidRPr="00FF73EA">
        <w:t xml:space="preserve"> бо</w:t>
      </w:r>
      <w:r w:rsidR="00106D2E" w:rsidRPr="00FF73EA">
        <w:t>лее 0,3%</w:t>
      </w:r>
      <w:r w:rsidRPr="00FF73EA">
        <w:t xml:space="preserve">С, возникают затруднения из-за возможности закалки и охрупчивания околошовной зоны. </w:t>
      </w:r>
    </w:p>
    <w:p w:rsidR="0098386E" w:rsidRDefault="002D6C1D" w:rsidP="00FF73EA">
      <w:pPr>
        <w:spacing w:after="0" w:line="360" w:lineRule="auto"/>
        <w:ind w:firstLine="709"/>
      </w:pPr>
      <w:r w:rsidRPr="00193965">
        <w:t>Сварка высокохромистых и хромоникелевых сталей в связи с неиз</w:t>
      </w:r>
      <w:r w:rsidRPr="00FF73EA">
        <w:t>бежными</w:t>
      </w:r>
      <w:r w:rsidR="00831D89" w:rsidRPr="00FF73EA">
        <w:t xml:space="preserve"> </w:t>
      </w:r>
      <w:r w:rsidRPr="00FF73EA">
        <w:t>фазовыми превращениями в металле</w:t>
      </w:r>
      <w:r w:rsidR="00831D89" w:rsidRPr="00FF73EA">
        <w:t xml:space="preserve"> </w:t>
      </w:r>
      <w:r w:rsidRPr="00FF73EA">
        <w:t xml:space="preserve">требует специальных </w:t>
      </w:r>
      <w:r w:rsidRPr="00FF73EA">
        <w:lastRenderedPageBreak/>
        <w:t>технологических</w:t>
      </w:r>
      <w:r w:rsidR="00831D89" w:rsidRPr="00FF73EA">
        <w:t xml:space="preserve"> </w:t>
      </w:r>
      <w:r w:rsidRPr="00FF73EA">
        <w:t>приемов – снижения скорости охлаждения, применения защитных атмосфер и</w:t>
      </w:r>
      <w:r w:rsidR="00831D89" w:rsidRPr="00FF73EA">
        <w:t xml:space="preserve"> </w:t>
      </w:r>
      <w:r w:rsidRPr="00FF73EA">
        <w:t>последующей термической обработки.</w:t>
      </w:r>
    </w:p>
    <w:p w:rsidR="00193965" w:rsidRPr="00FF73EA" w:rsidRDefault="00193965" w:rsidP="00FF73EA">
      <w:pPr>
        <w:spacing w:after="0" w:line="360" w:lineRule="auto"/>
        <w:ind w:firstLine="709"/>
      </w:pPr>
    </w:p>
    <w:p w:rsidR="00674B0D" w:rsidRPr="00F45044" w:rsidRDefault="00674B0D" w:rsidP="00FF73EA">
      <w:pPr>
        <w:pStyle w:val="2"/>
        <w:spacing w:after="0" w:line="360" w:lineRule="auto"/>
        <w:ind w:firstLine="709"/>
        <w:rPr>
          <w:rFonts w:ascii="Times New Roman" w:hAnsi="Times New Roman" w:cs="Times New Roman"/>
          <w:b w:val="0"/>
          <w:bCs w:val="0"/>
          <w:sz w:val="28"/>
          <w:szCs w:val="28"/>
        </w:rPr>
      </w:pPr>
      <w:bookmarkStart w:id="68" w:name="_Toc215244897"/>
      <w:bookmarkStart w:id="69" w:name="_Toc215245293"/>
      <w:bookmarkStart w:id="70" w:name="_Toc215561370"/>
      <w:bookmarkStart w:id="71" w:name="_Toc213171136"/>
      <w:r w:rsidRPr="00F45044">
        <w:rPr>
          <w:rFonts w:ascii="Times New Roman" w:hAnsi="Times New Roman" w:cs="Times New Roman"/>
          <w:b w:val="0"/>
          <w:bCs w:val="0"/>
          <w:sz w:val="28"/>
          <w:szCs w:val="28"/>
        </w:rPr>
        <w:t>18. От чего зависит контактная прочность стали?</w:t>
      </w:r>
      <w:bookmarkEnd w:id="68"/>
      <w:bookmarkEnd w:id="69"/>
      <w:bookmarkEnd w:id="70"/>
    </w:p>
    <w:p w:rsidR="00F45044" w:rsidRDefault="00F45044" w:rsidP="00FF73EA">
      <w:pPr>
        <w:spacing w:after="0" w:line="360" w:lineRule="auto"/>
        <w:ind w:firstLine="709"/>
      </w:pPr>
    </w:p>
    <w:p w:rsidR="00674B0D" w:rsidRPr="00F45044" w:rsidRDefault="00674B0D" w:rsidP="00FF73EA">
      <w:pPr>
        <w:spacing w:after="0" w:line="360" w:lineRule="auto"/>
        <w:ind w:firstLine="709"/>
      </w:pPr>
      <w:r w:rsidRPr="00FF73EA">
        <w:t xml:space="preserve">Для того чтобы обеспечить работоспособность конкретных машин и </w:t>
      </w:r>
      <w:r w:rsidRPr="00F45044">
        <w:t>приборов,</w:t>
      </w:r>
      <w:r w:rsidR="00D6525F" w:rsidRPr="00F45044">
        <w:t xml:space="preserve"> </w:t>
      </w:r>
      <w:r w:rsidRPr="00F45044">
        <w:t>конструкционный материал должен иметь высокую конструкционную прочность.</w:t>
      </w:r>
    </w:p>
    <w:p w:rsidR="00674B0D" w:rsidRPr="00FF73EA" w:rsidRDefault="00674B0D" w:rsidP="00FF73EA">
      <w:pPr>
        <w:spacing w:after="0" w:line="360" w:lineRule="auto"/>
        <w:ind w:firstLine="709"/>
      </w:pPr>
      <w:r w:rsidRPr="00FF73EA">
        <w:rPr>
          <w:b/>
          <w:bCs/>
        </w:rPr>
        <w:t>Конструкционной прочностью</w:t>
      </w:r>
      <w:r w:rsidR="00D6525F" w:rsidRPr="00FF73EA">
        <w:t xml:space="preserve"> </w:t>
      </w:r>
      <w:r w:rsidRPr="00FF73EA">
        <w:t>называется комплекс механических свойств, обеспечивающих надежную и</w:t>
      </w:r>
      <w:r w:rsidR="00D6525F" w:rsidRPr="00FF73EA">
        <w:t xml:space="preserve"> </w:t>
      </w:r>
      <w:r w:rsidRPr="00FF73EA">
        <w:t>длительную работу материала в условиях</w:t>
      </w:r>
      <w:r w:rsidR="00D6525F" w:rsidRPr="00FF73EA">
        <w:t xml:space="preserve"> </w:t>
      </w:r>
      <w:r w:rsidRPr="00FF73EA">
        <w:t>эксплуатации.</w:t>
      </w:r>
    </w:p>
    <w:p w:rsidR="00674B0D" w:rsidRPr="00FF73EA" w:rsidRDefault="00674B0D" w:rsidP="00FF73EA">
      <w:pPr>
        <w:spacing w:after="0" w:line="360" w:lineRule="auto"/>
        <w:ind w:firstLine="709"/>
      </w:pPr>
      <w:r w:rsidRPr="00FF73EA">
        <w:t>Требуемые характеристики механических свойств материала для конкретного изделия</w:t>
      </w:r>
      <w:r w:rsidR="00D6525F" w:rsidRPr="00FF73EA">
        <w:t xml:space="preserve"> </w:t>
      </w:r>
      <w:r w:rsidRPr="00FF73EA">
        <w:t>зависят не только от силовых факторов, но и воздействия на него рабочей среды и температуры.</w:t>
      </w:r>
    </w:p>
    <w:p w:rsidR="00674B0D" w:rsidRPr="00CF294D" w:rsidRDefault="00674B0D" w:rsidP="00FF73EA">
      <w:pPr>
        <w:spacing w:after="0" w:line="360" w:lineRule="auto"/>
        <w:ind w:firstLine="709"/>
      </w:pPr>
      <w:r w:rsidRPr="00CF294D">
        <w:t>Высокая прочность и долговечность конструкций при минимальной массе и наибольшей надежности достигаются технологическими, металлургическими и конструкторскими методами.</w:t>
      </w:r>
    </w:p>
    <w:p w:rsidR="00674B0D" w:rsidRPr="00CF294D" w:rsidRDefault="00674B0D" w:rsidP="00FF73EA">
      <w:pPr>
        <w:spacing w:after="0" w:line="360" w:lineRule="auto"/>
        <w:ind w:firstLine="709"/>
      </w:pPr>
      <w:r w:rsidRPr="00CF294D">
        <w:t>Наибольшую эффективность имеют технологические и металлургические</w:t>
      </w:r>
      <w:r w:rsidR="00D6525F" w:rsidRPr="00CF294D">
        <w:t xml:space="preserve"> </w:t>
      </w:r>
      <w:r w:rsidRPr="00CF294D">
        <w:t>методы, цель которых</w:t>
      </w:r>
      <w:r w:rsidR="00D6525F" w:rsidRPr="00CF294D">
        <w:t xml:space="preserve"> – </w:t>
      </w:r>
      <w:r w:rsidRPr="00CF294D">
        <w:t>повышение</w:t>
      </w:r>
      <w:r w:rsidR="00D6525F" w:rsidRPr="00CF294D">
        <w:t xml:space="preserve"> </w:t>
      </w:r>
      <w:r w:rsidRPr="00CF294D">
        <w:t>механических свойств и качества материала.</w:t>
      </w:r>
    </w:p>
    <w:p w:rsidR="00674B0D" w:rsidRPr="00CF294D" w:rsidRDefault="00674B0D" w:rsidP="00FF73EA">
      <w:pPr>
        <w:spacing w:after="0" w:line="360" w:lineRule="auto"/>
        <w:ind w:firstLine="709"/>
      </w:pPr>
      <w:r w:rsidRPr="00FF73EA">
        <w:rPr>
          <w:b/>
          <w:bCs/>
        </w:rPr>
        <w:t>Прочность</w:t>
      </w:r>
      <w:r w:rsidR="00D6525F" w:rsidRPr="00FF73EA">
        <w:t xml:space="preserve"> – </w:t>
      </w:r>
      <w:r w:rsidRPr="00FF73EA">
        <w:t>свойство, зависящее от энергии межатомной связи, структуры и химического состава материала.</w:t>
      </w:r>
      <w:r w:rsidR="00D6525F" w:rsidRPr="00FF73EA">
        <w:t xml:space="preserve"> </w:t>
      </w:r>
      <w:r w:rsidRPr="00FF73EA">
        <w:t>Энергия межатомного взаимодействия</w:t>
      </w:r>
      <w:r w:rsidR="00D6525F" w:rsidRPr="00FF73EA">
        <w:t xml:space="preserve"> </w:t>
      </w:r>
      <w:r w:rsidRPr="00FF73EA">
        <w:t>непосредственно определяет</w:t>
      </w:r>
      <w:r w:rsidR="00D6525F" w:rsidRPr="00FF73EA">
        <w:t xml:space="preserve"> </w:t>
      </w:r>
      <w:r w:rsidRPr="00FF73EA">
        <w:t>характеристики упругих свойств (модули нормальной упругости и сдвига), а также так</w:t>
      </w:r>
      <w:r w:rsidR="00D6525F" w:rsidRPr="00FF73EA">
        <w:t xml:space="preserve"> </w:t>
      </w:r>
      <w:r w:rsidRPr="00FF73EA">
        <w:t xml:space="preserve">называемую </w:t>
      </w:r>
      <w:r w:rsidRPr="00CF294D">
        <w:t>теоретическую</w:t>
      </w:r>
      <w:r w:rsidRPr="00FF73EA">
        <w:rPr>
          <w:b/>
          <w:bCs/>
        </w:rPr>
        <w:t xml:space="preserve"> </w:t>
      </w:r>
      <w:r w:rsidRPr="00CF294D">
        <w:t>прочность.</w:t>
      </w:r>
    </w:p>
    <w:p w:rsidR="00D6525F" w:rsidRPr="00CF294D" w:rsidRDefault="00D6525F" w:rsidP="00FF73EA">
      <w:pPr>
        <w:spacing w:after="0" w:line="360" w:lineRule="auto"/>
        <w:ind w:firstLine="709"/>
      </w:pPr>
      <w:r w:rsidRPr="00CF294D">
        <w:t xml:space="preserve">Проблема повышения конструкционной прочности состоит не столько в повышении прочностных свойств, сколько в том, как при высокой прочности обеспечить высокое сопротивление вязкому разрушению, т. е. надежность материала. </w:t>
      </w:r>
    </w:p>
    <w:p w:rsidR="00D6525F" w:rsidRPr="00CF294D" w:rsidRDefault="00D6525F" w:rsidP="00FF73EA">
      <w:pPr>
        <w:spacing w:after="0" w:line="360" w:lineRule="auto"/>
        <w:ind w:firstLine="709"/>
      </w:pPr>
      <w:r w:rsidRPr="00CF294D">
        <w:lastRenderedPageBreak/>
        <w:t>В углеродистых сталях закалкой на мартенсит и низким отпуском можно получить при содержании 0,4%С σ</w:t>
      </w:r>
      <w:r w:rsidRPr="00CF294D">
        <w:rPr>
          <w:vertAlign w:val="subscript"/>
        </w:rPr>
        <w:t>в</w:t>
      </w:r>
      <w:r w:rsidRPr="00CF294D">
        <w:t>≈2400 МПа, при 0,6%С σ</w:t>
      </w:r>
      <w:r w:rsidRPr="00CF294D">
        <w:rPr>
          <w:vertAlign w:val="subscript"/>
        </w:rPr>
        <w:t>в</w:t>
      </w:r>
      <w:r w:rsidRPr="00CF294D">
        <w:t>≈2800 МПа. Однако при такой прочности стали хрупки, эксплуатационно ненадежны.</w:t>
      </w:r>
    </w:p>
    <w:p w:rsidR="00D6525F" w:rsidRPr="00CF294D" w:rsidRDefault="00D6525F" w:rsidP="00FF73EA">
      <w:pPr>
        <w:spacing w:after="0" w:line="360" w:lineRule="auto"/>
        <w:ind w:firstLine="709"/>
      </w:pPr>
      <w:r w:rsidRPr="00CF294D">
        <w:t>Заданные прочность, надежность, долговечность достигаются формированием определенного структурного состояния.</w:t>
      </w:r>
    </w:p>
    <w:p w:rsidR="00D6525F" w:rsidRDefault="00D6525F" w:rsidP="00FF73EA">
      <w:pPr>
        <w:spacing w:after="0" w:line="360" w:lineRule="auto"/>
        <w:ind w:firstLine="709"/>
      </w:pPr>
      <w:r w:rsidRPr="00CF294D">
        <w:t>Формированию благоприятной структуры и обеспечению надежности способствуют рациональное легирование, измельчение зерна, повышение металлургического качества.</w:t>
      </w:r>
    </w:p>
    <w:p w:rsidR="005B6965" w:rsidRPr="00CF294D" w:rsidRDefault="005B6965" w:rsidP="00FF73EA">
      <w:pPr>
        <w:spacing w:after="0" w:line="360" w:lineRule="auto"/>
        <w:ind w:firstLine="709"/>
      </w:pPr>
    </w:p>
    <w:p w:rsidR="0098386E" w:rsidRPr="00CF294D" w:rsidRDefault="0098386E" w:rsidP="00FF73EA">
      <w:pPr>
        <w:pStyle w:val="2"/>
        <w:spacing w:after="0" w:line="360" w:lineRule="auto"/>
        <w:ind w:firstLine="709"/>
        <w:rPr>
          <w:rFonts w:ascii="Times New Roman" w:hAnsi="Times New Roman" w:cs="Times New Roman"/>
          <w:b w:val="0"/>
          <w:bCs w:val="0"/>
          <w:sz w:val="28"/>
          <w:szCs w:val="28"/>
        </w:rPr>
      </w:pPr>
      <w:bookmarkStart w:id="72" w:name="_Toc215244898"/>
      <w:bookmarkStart w:id="73" w:name="_Toc215245294"/>
      <w:bookmarkStart w:id="74" w:name="_Toc215561371"/>
      <w:r w:rsidRPr="00CF294D">
        <w:rPr>
          <w:rFonts w:ascii="Times New Roman" w:hAnsi="Times New Roman" w:cs="Times New Roman"/>
          <w:b w:val="0"/>
          <w:bCs w:val="0"/>
          <w:sz w:val="28"/>
          <w:szCs w:val="28"/>
        </w:rPr>
        <w:t>19. Назовите уровни прочности канатной стали и опишите технологию упрочнения</w:t>
      </w:r>
      <w:bookmarkEnd w:id="71"/>
      <w:bookmarkEnd w:id="72"/>
      <w:bookmarkEnd w:id="73"/>
      <w:bookmarkEnd w:id="74"/>
    </w:p>
    <w:p w:rsidR="00CF294D" w:rsidRDefault="00CF294D" w:rsidP="00FF73EA">
      <w:pPr>
        <w:spacing w:after="0" w:line="360" w:lineRule="auto"/>
        <w:ind w:firstLine="709"/>
      </w:pPr>
    </w:p>
    <w:p w:rsidR="0098386E" w:rsidRPr="00A0797F" w:rsidRDefault="0098386E" w:rsidP="00FF73EA">
      <w:pPr>
        <w:spacing w:after="0" w:line="360" w:lineRule="auto"/>
        <w:ind w:firstLine="709"/>
      </w:pPr>
      <w:r w:rsidRPr="00A0797F">
        <w:t>Канатную проволоку свивают в канаты (для судов, шахт, лифтов, кранов).</w:t>
      </w:r>
      <w:r w:rsidR="00F65C4E" w:rsidRPr="00A0797F">
        <w:t xml:space="preserve"> </w:t>
      </w:r>
      <w:r w:rsidRPr="00A0797F">
        <w:t xml:space="preserve">При диаметре 1 мм и менее стандарты разных стран гарантируют для канатной проволоки </w:t>
      </w:r>
      <w:r w:rsidR="006B3CE1" w:rsidRPr="00A0797F">
        <w:t xml:space="preserve">предел прочности </w:t>
      </w:r>
      <w:r w:rsidRPr="00A0797F">
        <w:t>σ</w:t>
      </w:r>
      <w:r w:rsidRPr="00A0797F">
        <w:rPr>
          <w:vertAlign w:val="subscript"/>
        </w:rPr>
        <w:t>в</w:t>
      </w:r>
      <w:r w:rsidRPr="00A0797F">
        <w:t xml:space="preserve"> &gt; 1300...2400 МПа.</w:t>
      </w:r>
    </w:p>
    <w:p w:rsidR="006B3CE1" w:rsidRPr="00A0797F" w:rsidRDefault="006B3CE1" w:rsidP="00FF73EA">
      <w:pPr>
        <w:spacing w:after="0" w:line="360" w:lineRule="auto"/>
        <w:ind w:firstLine="709"/>
      </w:pPr>
      <w:r w:rsidRPr="00A0797F">
        <w:t xml:space="preserve">При такой прочности проволоке нужен и запас пластичности: нити каната должны выдерживать перегибы и удары. Этот запас проверяется испытаниями: на многократный «гиб с перегибом», скручивание, навивку, разрыв с узлом. Необходимая структура </w:t>
      </w:r>
      <w:r w:rsidR="00F65C4E" w:rsidRPr="00A0797F">
        <w:t>–</w:t>
      </w:r>
      <w:r w:rsidRPr="00A0797F">
        <w:t xml:space="preserve"> тонкопластинчатый перлит (сорбит), упрочняемый холодным волочением. Чтобы выдерживать при этом большие обжатия, нужна эвтектоидная стал</w:t>
      </w:r>
      <w:r w:rsidR="001B4921" w:rsidRPr="00A0797F">
        <w:t>ь – углеродистая сталь 65...85.</w:t>
      </w:r>
    </w:p>
    <w:p w:rsidR="00437B55" w:rsidRPr="00A0797F" w:rsidRDefault="006B3CE1" w:rsidP="00FF73EA">
      <w:pPr>
        <w:spacing w:after="0" w:line="360" w:lineRule="auto"/>
        <w:ind w:firstLine="709"/>
      </w:pPr>
      <w:r w:rsidRPr="00A0797F">
        <w:t xml:space="preserve">Чем тоньше пластинки цементита в перлите, тем больше упрочнение. Пластинки тем тоньше, чем ниже температура распада переохлажденного аустенита. Оптимальную температуру изотермического распада надо быстро достичь (если распад начнется выше, перлит грубее) и точно выдержать (чуть ниже появятся менее пластичные игольчатые структуры - бейнит). Поэтому делается патентирование: протягиваемая проволока проходит через печь (или соляную ванну) нагрева и быстро охлаждается до температуры распада </w:t>
      </w:r>
      <w:r w:rsidRPr="00A0797F">
        <w:lastRenderedPageBreak/>
        <w:t>аустенита в ванне с расплавом свинца или солей. После волочения делается еще низкий отпуск для снятия напряжений.</w:t>
      </w:r>
    </w:p>
    <w:p w:rsidR="00BE48F1" w:rsidRPr="00FF73EA" w:rsidRDefault="006B3CE1" w:rsidP="00FF73EA">
      <w:pPr>
        <w:spacing w:after="0" w:line="360" w:lineRule="auto"/>
        <w:ind w:firstLine="709"/>
        <w:rPr>
          <w:b/>
          <w:bCs/>
        </w:rPr>
      </w:pPr>
      <w:r w:rsidRPr="00FF73EA">
        <w:rPr>
          <w:b/>
          <w:bCs/>
        </w:rPr>
        <w:t>К стали для патентирова</w:t>
      </w:r>
      <w:r w:rsidR="00F226CC">
        <w:rPr>
          <w:b/>
          <w:bCs/>
        </w:rPr>
        <w:t>ния есть ряд жестких требований</w:t>
      </w:r>
      <w:r w:rsidRPr="00FF73EA">
        <w:rPr>
          <w:b/>
          <w:bCs/>
        </w:rPr>
        <w:t xml:space="preserve"> </w:t>
      </w:r>
    </w:p>
    <w:p w:rsidR="006B3CE1" w:rsidRPr="00A96CA6" w:rsidRDefault="006B3CE1" w:rsidP="00FF73EA">
      <w:pPr>
        <w:spacing w:after="0" w:line="360" w:lineRule="auto"/>
        <w:ind w:firstLine="709"/>
      </w:pPr>
      <w:r w:rsidRPr="00A96CA6">
        <w:t>Во-первых, чистота по легирующим элементам (Сг &lt; 0,10%; Ni &lt; 0,15%; Сu &lt; 0,2%), иначе изотермический распад аустенита за время пребывания в свинцовой ванне не</w:t>
      </w:r>
      <w:r w:rsidR="00106D2E" w:rsidRPr="00A96CA6">
        <w:t xml:space="preserve"> </w:t>
      </w:r>
      <w:r w:rsidRPr="00A96CA6">
        <w:t>закончится, а остаток аустенита на выходе из ванны даст хрупкий мартенсит или бейнит. Использование лома в шихте исключается.</w:t>
      </w:r>
    </w:p>
    <w:p w:rsidR="006B3CE1" w:rsidRPr="00FF73EA" w:rsidRDefault="006B3CE1" w:rsidP="00FF73EA">
      <w:pPr>
        <w:spacing w:after="0" w:line="360" w:lineRule="auto"/>
        <w:ind w:firstLine="709"/>
      </w:pPr>
      <w:r w:rsidRPr="00A96CA6">
        <w:t>Во-вторых, вытягиваясь при волочении, границы зерна исходного ау</w:t>
      </w:r>
      <w:r w:rsidRPr="00FF73EA">
        <w:t xml:space="preserve">стенита превращаются в ленты вдоль оси проволоки. Если на них были сегрегации фосфора или наночастицы AlN или MnS, проволока расслаивается по этим лентам при скручивании (или при волочении). Поэтому когда-то сталь для пружин плавили только из древесноугольного чугуна (чистого по фосфору и сере). Сегодня его заменило железо прямого восстановления. </w:t>
      </w:r>
    </w:p>
    <w:p w:rsidR="00A96CA6" w:rsidRDefault="006B3CE1" w:rsidP="00A96CA6">
      <w:pPr>
        <w:spacing w:after="0" w:line="360" w:lineRule="auto"/>
        <w:ind w:firstLine="709"/>
      </w:pPr>
      <w:r w:rsidRPr="00A96CA6">
        <w:t>В-третьих, важна чистота по неметаллическим включениям. Если</w:t>
      </w:r>
      <w:r w:rsidRPr="00FF73EA">
        <w:t xml:space="preserve"> включения деформируемы и при холодном волочении (как MnS), то из округлых в слитке они превратятся в нити макроскопической длины и субмикронной толщины, а включения - дендриты - в пучок нитей, по которым и произойдет расслой. Канаты из стали 60 с округлыми сульфидами (от введения РЗМ) выдерживали 25000 перегибов, а с длинными включениями - только 18000.</w:t>
      </w:r>
      <w:bookmarkStart w:id="75" w:name="_Toc213171137"/>
      <w:bookmarkStart w:id="76" w:name="_Toc215244899"/>
      <w:bookmarkStart w:id="77" w:name="_Toc215245295"/>
      <w:bookmarkStart w:id="78" w:name="_Toc215561372"/>
    </w:p>
    <w:p w:rsidR="00A96CA6" w:rsidRDefault="00A96CA6" w:rsidP="00A96CA6">
      <w:pPr>
        <w:spacing w:after="0" w:line="360" w:lineRule="auto"/>
        <w:ind w:firstLine="709"/>
      </w:pPr>
    </w:p>
    <w:p w:rsidR="00042EA8" w:rsidRDefault="00042EA8" w:rsidP="00A96CA6">
      <w:pPr>
        <w:spacing w:after="0" w:line="360" w:lineRule="auto"/>
        <w:ind w:firstLine="709"/>
      </w:pPr>
      <w:r w:rsidRPr="00FF73EA">
        <w:t>20. Назовите виды коррозионных повреждений нержавеющей стали</w:t>
      </w:r>
      <w:bookmarkEnd w:id="75"/>
      <w:bookmarkEnd w:id="76"/>
      <w:bookmarkEnd w:id="77"/>
      <w:bookmarkEnd w:id="78"/>
    </w:p>
    <w:p w:rsidR="00A96CA6" w:rsidRPr="00FF73EA" w:rsidRDefault="00A96CA6" w:rsidP="00A96CA6">
      <w:pPr>
        <w:spacing w:after="0" w:line="360" w:lineRule="auto"/>
        <w:ind w:firstLine="709"/>
      </w:pPr>
    </w:p>
    <w:p w:rsidR="00042EA8" w:rsidRPr="00FF73EA" w:rsidRDefault="00BE48F1" w:rsidP="00FF73EA">
      <w:pPr>
        <w:spacing w:after="0" w:line="360" w:lineRule="auto"/>
        <w:ind w:firstLine="709"/>
      </w:pPr>
      <w:r w:rsidRPr="00FF73EA">
        <w:rPr>
          <w:b/>
          <w:bCs/>
        </w:rPr>
        <w:t>Коррозией</w:t>
      </w:r>
      <w:r w:rsidRPr="00FF73EA">
        <w:t xml:space="preserve"> – </w:t>
      </w:r>
      <w:r w:rsidR="00042EA8" w:rsidRPr="00FF73EA">
        <w:t>называется</w:t>
      </w:r>
      <w:r w:rsidR="006975AE" w:rsidRPr="00FF73EA">
        <w:t xml:space="preserve"> </w:t>
      </w:r>
      <w:r w:rsidR="001B4921" w:rsidRPr="00FF73EA">
        <w:t>разрушение металлов и</w:t>
      </w:r>
      <w:r w:rsidR="00042EA8" w:rsidRPr="00FF73EA">
        <w:t xml:space="preserve"> сплавов вследствие</w:t>
      </w:r>
      <w:r w:rsidR="00831D89" w:rsidRPr="00FF73EA">
        <w:t xml:space="preserve"> </w:t>
      </w:r>
      <w:r w:rsidR="00042EA8" w:rsidRPr="00A96CA6">
        <w:t>химического и физико-химического воздействия на них окружающей сре</w:t>
      </w:r>
      <w:r w:rsidR="00042EA8" w:rsidRPr="00FF73EA">
        <w:t xml:space="preserve">ды. При техническом проектировании серьезное внимание уделяется мероприятиям </w:t>
      </w:r>
      <w:r w:rsidR="004F7B73" w:rsidRPr="00FF73EA">
        <w:t>защиты от коррозии</w:t>
      </w:r>
      <w:r w:rsidR="00042EA8" w:rsidRPr="00FF73EA">
        <w:t xml:space="preserve">. </w:t>
      </w:r>
    </w:p>
    <w:p w:rsidR="00042EA8" w:rsidRPr="00AF225F" w:rsidRDefault="00042EA8" w:rsidP="00FF73EA">
      <w:pPr>
        <w:spacing w:after="0" w:line="360" w:lineRule="auto"/>
        <w:ind w:firstLine="709"/>
      </w:pPr>
      <w:r w:rsidRPr="00AF225F">
        <w:lastRenderedPageBreak/>
        <w:t>Различают два вида коррозии металлов: химическую и</w:t>
      </w:r>
      <w:r w:rsidR="00831D89" w:rsidRPr="00AF225F">
        <w:t xml:space="preserve"> </w:t>
      </w:r>
      <w:r w:rsidRPr="00AF225F">
        <w:t xml:space="preserve">электрохимическую. </w:t>
      </w:r>
    </w:p>
    <w:p w:rsidR="00042EA8" w:rsidRPr="00FF73EA" w:rsidRDefault="00042EA8" w:rsidP="00FF73EA">
      <w:pPr>
        <w:spacing w:after="0" w:line="360" w:lineRule="auto"/>
        <w:ind w:firstLine="709"/>
      </w:pPr>
      <w:r w:rsidRPr="00FF73EA">
        <w:rPr>
          <w:b/>
          <w:bCs/>
        </w:rPr>
        <w:t>Химическая коррозия</w:t>
      </w:r>
      <w:r w:rsidRPr="00FF73EA">
        <w:t xml:space="preserve"> происходит при воздействии на металл или сплав сухих газов при повышенных температурах и жидких неэлектролитов (бензин, смола, масло и др.). </w:t>
      </w:r>
    </w:p>
    <w:p w:rsidR="00042EA8" w:rsidRPr="00FF73EA" w:rsidRDefault="00042EA8" w:rsidP="00FF73EA">
      <w:pPr>
        <w:spacing w:after="0" w:line="360" w:lineRule="auto"/>
        <w:ind w:firstLine="709"/>
      </w:pPr>
      <w:r w:rsidRPr="00FF73EA">
        <w:rPr>
          <w:b/>
          <w:bCs/>
        </w:rPr>
        <w:t>Электрохимическая коррозия</w:t>
      </w:r>
      <w:r w:rsidRPr="00FF73EA">
        <w:t xml:space="preserve"> происходит при действии на металлы жидких электролитов (водные растворы солей, щелочи, кислоты), влажного воздуха, т.е. проводников электричества. В технике больше всего</w:t>
      </w:r>
      <w:r w:rsidR="00831D89" w:rsidRPr="00FF73EA">
        <w:t xml:space="preserve"> </w:t>
      </w:r>
      <w:r w:rsidRPr="00FF73EA">
        <w:t xml:space="preserve">приходится иметь дело с электрохимической коррозией. </w:t>
      </w:r>
    </w:p>
    <w:p w:rsidR="00042EA8" w:rsidRPr="00FF73EA" w:rsidRDefault="00042EA8" w:rsidP="00FF73EA">
      <w:pPr>
        <w:spacing w:after="0" w:line="360" w:lineRule="auto"/>
        <w:ind w:firstLine="709"/>
      </w:pPr>
      <w:r w:rsidRPr="00AF225F">
        <w:t>По условиям протекания коррозия делится, в зависимости от</w:t>
      </w:r>
      <w:r w:rsidR="00831D89" w:rsidRPr="00AF225F">
        <w:t xml:space="preserve"> </w:t>
      </w:r>
      <w:r w:rsidRPr="00AF225F">
        <w:t>окру</w:t>
      </w:r>
      <w:r w:rsidRPr="00FF73EA">
        <w:t>жающей среды, на газовую, жидкостную, почвенную, атмосферную. А в</w:t>
      </w:r>
      <w:r w:rsidR="00831D89" w:rsidRPr="00FF73EA">
        <w:t xml:space="preserve"> </w:t>
      </w:r>
      <w:r w:rsidRPr="00FF73EA">
        <w:t>зависимости от дополнительных внешних воздействий на щелевую,</w:t>
      </w:r>
      <w:r w:rsidR="00831D89" w:rsidRPr="00FF73EA">
        <w:t xml:space="preserve"> </w:t>
      </w:r>
      <w:r w:rsidRPr="00FF73EA">
        <w:t>контактную, радиационную, под напряжением, при ударном и истирающем</w:t>
      </w:r>
      <w:r w:rsidR="00831D89" w:rsidRPr="00FF73EA">
        <w:t xml:space="preserve"> </w:t>
      </w:r>
      <w:r w:rsidRPr="00FF73EA">
        <w:t xml:space="preserve">воздействии, биокоррозию и органогенную. </w:t>
      </w:r>
    </w:p>
    <w:p w:rsidR="00042EA8" w:rsidRPr="00AF225F" w:rsidRDefault="00042EA8" w:rsidP="00FF73EA">
      <w:pPr>
        <w:spacing w:after="0" w:line="360" w:lineRule="auto"/>
        <w:ind w:firstLine="709"/>
      </w:pPr>
      <w:r w:rsidRPr="00AF225F">
        <w:t>По характеру разрушений металлов в результате воздействия</w:t>
      </w:r>
      <w:r w:rsidR="00831D89" w:rsidRPr="00AF225F">
        <w:t xml:space="preserve"> </w:t>
      </w:r>
      <w:r w:rsidRPr="00AF225F">
        <w:t>агрессивных сред коррозия разделяется на общую (сплошную) и локальную</w:t>
      </w:r>
      <w:r w:rsidR="00831D89" w:rsidRPr="00AF225F">
        <w:t xml:space="preserve"> </w:t>
      </w:r>
      <w:r w:rsidR="008F0CFA" w:rsidRPr="00AF225F">
        <w:t>(местную</w:t>
      </w:r>
      <w:r w:rsidR="004F7B73" w:rsidRPr="00AF225F">
        <w:t>)</w:t>
      </w:r>
      <w:r w:rsidRPr="00AF225F">
        <w:t xml:space="preserve">. </w:t>
      </w:r>
    </w:p>
    <w:p w:rsidR="00042EA8" w:rsidRPr="00AF225F" w:rsidRDefault="00042EA8" w:rsidP="00FF73EA">
      <w:pPr>
        <w:spacing w:after="0" w:line="360" w:lineRule="auto"/>
        <w:ind w:firstLine="709"/>
      </w:pPr>
      <w:r w:rsidRPr="00AF225F">
        <w:t>Общую коррозию разделяют на равномерн</w:t>
      </w:r>
      <w:r w:rsidR="008F0CFA" w:rsidRPr="00AF225F">
        <w:t xml:space="preserve">ую и неравномерную, а локальную – </w:t>
      </w:r>
      <w:r w:rsidRPr="00AF225F">
        <w:t>на коррозию пятнами, язвами, точками и</w:t>
      </w:r>
      <w:r w:rsidR="00831D89" w:rsidRPr="00AF225F">
        <w:t xml:space="preserve"> </w:t>
      </w:r>
      <w:r w:rsidRPr="00AF225F">
        <w:t>подповерхностную</w:t>
      </w:r>
      <w:r w:rsidR="008F0CFA" w:rsidRPr="00AF225F">
        <w:t xml:space="preserve">, </w:t>
      </w:r>
      <w:r w:rsidRPr="00AF225F">
        <w:t>структурно-избирательную, компонентно-избирательную, межкристаллитную (МКК</w:t>
      </w:r>
      <w:r w:rsidR="008F0CFA" w:rsidRPr="00AF225F">
        <w:t>), ножевую –</w:t>
      </w:r>
      <w:r w:rsidRPr="00AF225F">
        <w:t xml:space="preserve"> в зоне сварного шва. </w:t>
      </w:r>
    </w:p>
    <w:p w:rsidR="00042EA8" w:rsidRPr="00AF225F" w:rsidRDefault="00042EA8" w:rsidP="00FF73EA">
      <w:pPr>
        <w:spacing w:after="0" w:line="360" w:lineRule="auto"/>
        <w:ind w:firstLine="709"/>
      </w:pPr>
      <w:r w:rsidRPr="00AF225F">
        <w:t>В особый вид выделяют коррозионное растрескивание, вызываемое дополнительными напряжениями</w:t>
      </w:r>
      <w:r w:rsidR="004F7B73" w:rsidRPr="00AF225F">
        <w:t>.</w:t>
      </w:r>
      <w:r w:rsidRPr="00AF225F">
        <w:t xml:space="preserve"> </w:t>
      </w:r>
    </w:p>
    <w:p w:rsidR="005D5D94" w:rsidRDefault="00042EA8" w:rsidP="005D5D94">
      <w:pPr>
        <w:spacing w:after="0" w:line="360" w:lineRule="auto"/>
        <w:ind w:firstLine="709"/>
      </w:pPr>
      <w:r w:rsidRPr="00FF73EA">
        <w:rPr>
          <w:b/>
          <w:bCs/>
        </w:rPr>
        <w:t>Локальная коррозия</w:t>
      </w:r>
      <w:r w:rsidRPr="00FF73EA">
        <w:t xml:space="preserve"> более опасна, нежели общая, так как при</w:t>
      </w:r>
      <w:r w:rsidR="00831D89" w:rsidRPr="00FF73EA">
        <w:t xml:space="preserve"> </w:t>
      </w:r>
      <w:r w:rsidRPr="00FF73EA">
        <w:t>сравнительно небольшой потере массы металла механические и функциональные характеристики аппаратуры резко снижаются. Примером локальной</w:t>
      </w:r>
      <w:r w:rsidR="00831D89" w:rsidRPr="00FF73EA">
        <w:t xml:space="preserve"> </w:t>
      </w:r>
      <w:r w:rsidRPr="00FF73EA">
        <w:t>коррозии являются свищи в стенках аппаратов, емкостей, трубопроводов и т.д.</w:t>
      </w:r>
    </w:p>
    <w:p w:rsidR="009537B5" w:rsidRDefault="009537B5" w:rsidP="005D5D94">
      <w:pPr>
        <w:spacing w:after="0" w:line="360" w:lineRule="auto"/>
        <w:ind w:firstLine="709"/>
      </w:pPr>
    </w:p>
    <w:p w:rsidR="00BC0B57" w:rsidRPr="009537B5" w:rsidRDefault="009537B5" w:rsidP="00FF73EA">
      <w:pPr>
        <w:spacing w:after="0" w:line="360" w:lineRule="auto"/>
        <w:ind w:firstLine="709"/>
        <w:rPr>
          <w:bCs/>
        </w:rPr>
      </w:pPr>
      <w:bookmarkStart w:id="79" w:name="OLE_LINK1"/>
      <w:bookmarkStart w:id="80" w:name="OLE_LINK2"/>
      <w:bookmarkStart w:id="81" w:name="_Toc215244900"/>
      <w:bookmarkStart w:id="82" w:name="_Toc215245296"/>
      <w:bookmarkStart w:id="83" w:name="_Toc215561373"/>
      <w:r>
        <w:rPr>
          <w:b/>
          <w:bCs/>
        </w:rPr>
        <w:br w:type="page"/>
      </w:r>
      <w:r w:rsidR="00F71C30" w:rsidRPr="009537B5">
        <w:rPr>
          <w:bCs/>
        </w:rPr>
        <w:lastRenderedPageBreak/>
        <w:t xml:space="preserve">21. </w:t>
      </w:r>
      <w:r w:rsidR="002E76E0" w:rsidRPr="009537B5">
        <w:rPr>
          <w:bCs/>
        </w:rPr>
        <w:t>Выбор и материаловедческое обоснование технологий формирования свойств</w:t>
      </w:r>
      <w:bookmarkEnd w:id="79"/>
      <w:bookmarkEnd w:id="80"/>
      <w:bookmarkEnd w:id="81"/>
      <w:bookmarkEnd w:id="82"/>
      <w:bookmarkEnd w:id="83"/>
    </w:p>
    <w:p w:rsidR="00F71C30" w:rsidRDefault="00F71C30" w:rsidP="00FF73EA">
      <w:pPr>
        <w:spacing w:after="0" w:line="360" w:lineRule="auto"/>
        <w:ind w:firstLine="709"/>
        <w:rPr>
          <w:b/>
          <w:bCs/>
        </w:rPr>
      </w:pPr>
    </w:p>
    <w:p w:rsidR="002E76E0" w:rsidRPr="00FF73EA" w:rsidRDefault="002E76E0" w:rsidP="00FF73EA">
      <w:pPr>
        <w:spacing w:after="0" w:line="360" w:lineRule="auto"/>
        <w:ind w:firstLine="709"/>
      </w:pPr>
      <w:r w:rsidRPr="00FF73EA">
        <w:t xml:space="preserve">Выбор материала вида и режима термической или химико-термической обработки для конкретных </w:t>
      </w:r>
      <w:r w:rsidR="00641FB6" w:rsidRPr="00FF73EA">
        <w:t>деталей,</w:t>
      </w:r>
      <w:r w:rsidRPr="00FF73EA">
        <w:t xml:space="preserve"> работающих в определённых условьях.</w:t>
      </w:r>
    </w:p>
    <w:p w:rsidR="002E76E0" w:rsidRPr="00FF73EA" w:rsidRDefault="002E76E0" w:rsidP="00FF73EA">
      <w:pPr>
        <w:spacing w:after="0" w:line="360" w:lineRule="auto"/>
        <w:ind w:firstLine="709"/>
      </w:pPr>
      <w:r w:rsidRPr="005D5D94">
        <w:t>Задание</w:t>
      </w:r>
      <w:r w:rsidRPr="00FF73EA">
        <w:rPr>
          <w:b/>
          <w:bCs/>
        </w:rPr>
        <w:t xml:space="preserve">: </w:t>
      </w:r>
      <w:r w:rsidRPr="00FF73EA">
        <w:t xml:space="preserve">Пружины и рессоры легкового автомобиля изготавливают из высококачественной легированной стали. Толщина пружины </w:t>
      </w:r>
      <w:r w:rsidR="00641FB6" w:rsidRPr="00FF73EA">
        <w:t>(ш14</w:t>
      </w:r>
      <w:r w:rsidR="00BD348A" w:rsidRPr="00FF73EA">
        <w:t>мм) и рессоры (δ=5мм). Сталь должна обладать высокими пределами прочности, выносливости и упругости. Подберите сталь, укажите её состав и свойства в зависимости от термической обработки.</w:t>
      </w:r>
    </w:p>
    <w:p w:rsidR="00F470D6" w:rsidRPr="005D5D94" w:rsidRDefault="00BD348A" w:rsidP="00FF73EA">
      <w:pPr>
        <w:spacing w:after="0" w:line="360" w:lineRule="auto"/>
        <w:ind w:firstLine="709"/>
      </w:pPr>
      <w:r w:rsidRPr="005D5D94">
        <w:t>Содержание работы.</w:t>
      </w:r>
    </w:p>
    <w:p w:rsidR="00F470D6" w:rsidRPr="00FF73EA" w:rsidRDefault="00F470D6" w:rsidP="00FF73EA">
      <w:pPr>
        <w:pStyle w:val="a5"/>
        <w:numPr>
          <w:ilvl w:val="0"/>
          <w:numId w:val="37"/>
        </w:numPr>
        <w:spacing w:after="0" w:line="360" w:lineRule="auto"/>
        <w:ind w:left="0" w:firstLine="709"/>
      </w:pPr>
      <w:r w:rsidRPr="00FF73EA">
        <w:t>Изучить условья работы и требования, предъявляемые к ней.</w:t>
      </w:r>
    </w:p>
    <w:p w:rsidR="00F470D6" w:rsidRPr="00FF73EA" w:rsidRDefault="00F470D6" w:rsidP="00FF73EA">
      <w:pPr>
        <w:pStyle w:val="a5"/>
        <w:numPr>
          <w:ilvl w:val="0"/>
          <w:numId w:val="37"/>
        </w:numPr>
        <w:spacing w:after="0" w:line="360" w:lineRule="auto"/>
        <w:ind w:left="0" w:firstLine="709"/>
      </w:pPr>
      <w:r w:rsidRPr="00FF73EA">
        <w:t>Выбрать марку стали для изготовления заданной детали, изучить её химический состав и</w:t>
      </w:r>
      <w:r w:rsidR="006975AE" w:rsidRPr="00FF73EA">
        <w:t xml:space="preserve"> </w:t>
      </w:r>
      <w:r w:rsidRPr="00FF73EA">
        <w:t>механические свойства, обосновать выбор материала</w:t>
      </w:r>
      <w:r w:rsidR="0020090B" w:rsidRPr="00FF73EA">
        <w:t>.</w:t>
      </w:r>
    </w:p>
    <w:p w:rsidR="0020090B" w:rsidRPr="00FF73EA" w:rsidRDefault="0020090B" w:rsidP="005D5D94">
      <w:pPr>
        <w:pStyle w:val="a5"/>
        <w:numPr>
          <w:ilvl w:val="0"/>
          <w:numId w:val="37"/>
        </w:numPr>
        <w:spacing w:after="0" w:line="360" w:lineRule="auto"/>
        <w:ind w:left="0" w:firstLine="709"/>
      </w:pPr>
      <w:r w:rsidRPr="00FF73EA">
        <w:t>Разработать в зависимости от условий работы</w:t>
      </w:r>
      <w:r w:rsidR="006975AE" w:rsidRPr="00FF73EA">
        <w:t xml:space="preserve"> </w:t>
      </w:r>
      <w:r w:rsidRPr="00FF73EA">
        <w:t>детали необходимый вид и режим термический (ТО) или химико-термический (ХТО) режим обработки.</w:t>
      </w:r>
    </w:p>
    <w:p w:rsidR="0020090B" w:rsidRPr="00FF73EA" w:rsidRDefault="0020090B" w:rsidP="00FF73EA">
      <w:pPr>
        <w:pStyle w:val="a5"/>
        <w:numPr>
          <w:ilvl w:val="0"/>
          <w:numId w:val="37"/>
        </w:numPr>
        <w:spacing w:after="0" w:line="360" w:lineRule="auto"/>
        <w:ind w:left="0" w:firstLine="709"/>
      </w:pPr>
      <w:r w:rsidRPr="00FF73EA">
        <w:t>Приложить график ТО или ХТО, указать структуру и механические свойства материала детали после окончательной обработки.</w:t>
      </w:r>
    </w:p>
    <w:p w:rsidR="0020090B" w:rsidRPr="00FF73EA" w:rsidRDefault="0020090B" w:rsidP="00FF73EA">
      <w:pPr>
        <w:spacing w:after="0" w:line="360" w:lineRule="auto"/>
        <w:ind w:firstLine="709"/>
      </w:pPr>
      <w:r w:rsidRPr="00FF73EA">
        <w:t>К материалам с высокими упругими свойствами относятся пружинные стали и сплавы.</w:t>
      </w:r>
    </w:p>
    <w:p w:rsidR="0020090B" w:rsidRPr="005D5D94" w:rsidRDefault="0020090B" w:rsidP="00FF73EA">
      <w:pPr>
        <w:spacing w:after="0" w:line="360" w:lineRule="auto"/>
        <w:ind w:firstLine="709"/>
      </w:pPr>
      <w:r w:rsidRPr="005D5D94">
        <w:t xml:space="preserve">Независимо от условий применения пружинные стали должны иметь определённые, характерные для всех конструкционных сплавов свойства – высокую прочность в условьях статического, </w:t>
      </w:r>
      <w:r w:rsidR="001478C7" w:rsidRPr="005D5D94">
        <w:t>циклического и динамического нагружения, достаточную пластичность и вязкость, а также высокое сопротивление разрушению.</w:t>
      </w:r>
      <w:r w:rsidRPr="005D5D94">
        <w:t xml:space="preserve"> </w:t>
      </w:r>
      <w:r w:rsidR="001478C7" w:rsidRPr="005D5D94">
        <w:t>Однако основным свойством которым должны обладать пружинные стали и сплавы, является высокое сопротивления малым пластическим деформациям как в условьях кратковременного (предел упругости), так и длительного нагружения, зависящие от состава и структуры этих материалов, а также от параметров воздействия на них внешних условий</w:t>
      </w:r>
      <w:r w:rsidR="00D706E2" w:rsidRPr="005D5D94">
        <w:t xml:space="preserve"> </w:t>
      </w:r>
      <w:r w:rsidR="00D706E2" w:rsidRPr="005D5D94">
        <w:lastRenderedPageBreak/>
        <w:t>– температуры, коррозионной активности внешней среды и д.р. Между сопротивлением малым пластическим деформациям и пределом прочности во многих случаях существует определённая связь.</w:t>
      </w:r>
    </w:p>
    <w:p w:rsidR="00D706E2" w:rsidRPr="005D5D94" w:rsidRDefault="00D706E2" w:rsidP="00FF73EA">
      <w:pPr>
        <w:spacing w:after="0" w:line="360" w:lineRule="auto"/>
        <w:ind w:firstLine="709"/>
      </w:pPr>
      <w:r w:rsidRPr="005D5D94">
        <w:t>Таким образом, сопротивление малым пластическим деформациям определяет весь комплекс основных свойств пружинных сталей и сплавов.</w:t>
      </w:r>
    </w:p>
    <w:p w:rsidR="00D706E2" w:rsidRPr="005D5D94" w:rsidRDefault="00D706E2" w:rsidP="00FF73EA">
      <w:pPr>
        <w:spacing w:after="0" w:line="360" w:lineRule="auto"/>
        <w:ind w:firstLine="709"/>
      </w:pPr>
      <w:r w:rsidRPr="005D5D94">
        <w:t>Стали для пружин и рессор содержат 0,5-0,75%</w:t>
      </w:r>
      <w:r w:rsidRPr="005D5D94">
        <w:rPr>
          <w:lang w:val="en-US"/>
        </w:rPr>
        <w:t>C</w:t>
      </w:r>
      <w:r w:rsidRPr="005D5D94">
        <w:t>. Их также легируют кремнием (до 2.8%</w:t>
      </w:r>
      <w:r w:rsidRPr="005D5D94">
        <w:rPr>
          <w:lang w:val="en-US"/>
        </w:rPr>
        <w:t>Si</w:t>
      </w:r>
      <w:r w:rsidRPr="005D5D94">
        <w:t>); марганцем (до 1.2%);</w:t>
      </w:r>
      <w:r w:rsidR="006975AE" w:rsidRPr="005D5D94">
        <w:t xml:space="preserve"> </w:t>
      </w:r>
      <w:r w:rsidRPr="005D5D94">
        <w:t xml:space="preserve">хромом (до 1.2%); ванадием (до 0.25%); вольфрамом (до </w:t>
      </w:r>
      <w:r w:rsidR="00492707" w:rsidRPr="005D5D94">
        <w:t>1.2%); никелем (до 1.7%). При этом происходит измельчение зерна, способствующее возрастанию сопротивления стали пластической деформации.</w:t>
      </w:r>
    </w:p>
    <w:p w:rsidR="00492707" w:rsidRPr="005D5D94" w:rsidRDefault="00492707" w:rsidP="00FF73EA">
      <w:pPr>
        <w:spacing w:after="0" w:line="360" w:lineRule="auto"/>
        <w:ind w:firstLine="709"/>
      </w:pPr>
      <w:r w:rsidRPr="005D5D94">
        <w:t>Широкое применение на автотранспорте нашли кремнистые стали 55С2; 60С2; 70С3А.</w:t>
      </w:r>
    </w:p>
    <w:p w:rsidR="00492707" w:rsidRPr="005D5D94" w:rsidRDefault="00492707" w:rsidP="00FF73EA">
      <w:pPr>
        <w:spacing w:after="0" w:line="360" w:lineRule="auto"/>
        <w:ind w:firstLine="709"/>
      </w:pPr>
      <w:r w:rsidRPr="005D5D94">
        <w:t xml:space="preserve">Для повышения прокаливаемости и торможения роста зерна при нагреве в кремнистые стали вводят хром, ванадий 60С2ХФА; вольфрам 65С2ВА; никель </w:t>
      </w:r>
      <w:r w:rsidR="00494542" w:rsidRPr="005D5D94">
        <w:t>60С2Н2А. Л</w:t>
      </w:r>
      <w:r w:rsidR="00641FB6" w:rsidRPr="005D5D94">
        <w:t>учшими свойствами обладает стали</w:t>
      </w:r>
      <w:r w:rsidR="00494542" w:rsidRPr="005D5D94">
        <w:t xml:space="preserve"> 50ХФА</w:t>
      </w:r>
      <w:r w:rsidR="00641FB6" w:rsidRPr="005D5D94">
        <w:t xml:space="preserve"> и 50ХГФА</w:t>
      </w:r>
      <w:r w:rsidR="00494542" w:rsidRPr="005D5D94">
        <w:t>. Они используются для автомобильных рессор и пружин.</w:t>
      </w:r>
    </w:p>
    <w:p w:rsidR="00494542" w:rsidRPr="005D5D94" w:rsidRDefault="00494542" w:rsidP="00FF73EA">
      <w:pPr>
        <w:spacing w:after="0" w:line="360" w:lineRule="auto"/>
        <w:ind w:firstLine="709"/>
      </w:pPr>
      <w:r w:rsidRPr="005D5D94">
        <w:t>Дополнительное легирование марганцем повышает прокаливаемость и улучшает прочностные свойства. Поэтому сталь 50ХФА; 50ХГФА; 55СГФ применяют для пружин особо ответственного назначения, и рессор легковых автомобилей.</w:t>
      </w:r>
    </w:p>
    <w:p w:rsidR="003D1574" w:rsidRDefault="003D1574" w:rsidP="00FF73EA">
      <w:pPr>
        <w:pStyle w:val="a4"/>
        <w:keepNext/>
        <w:spacing w:line="360" w:lineRule="auto"/>
        <w:ind w:firstLine="709"/>
        <w:rPr>
          <w:sz w:val="28"/>
          <w:szCs w:val="28"/>
        </w:rPr>
      </w:pPr>
    </w:p>
    <w:p w:rsidR="002536F9" w:rsidRPr="003D1574" w:rsidRDefault="002536F9" w:rsidP="00FF73EA">
      <w:pPr>
        <w:pStyle w:val="a4"/>
        <w:keepNext/>
        <w:spacing w:line="360" w:lineRule="auto"/>
        <w:ind w:firstLine="709"/>
        <w:rPr>
          <w:b w:val="0"/>
          <w:bCs w:val="0"/>
          <w:sz w:val="28"/>
          <w:szCs w:val="28"/>
        </w:rPr>
      </w:pPr>
      <w:r w:rsidRPr="003D1574">
        <w:rPr>
          <w:b w:val="0"/>
          <w:bCs w:val="0"/>
          <w:sz w:val="28"/>
          <w:szCs w:val="28"/>
        </w:rPr>
        <w:t xml:space="preserve">Таблица </w:t>
      </w:r>
      <w:r w:rsidR="0076495A">
        <w:rPr>
          <w:b w:val="0"/>
          <w:bCs w:val="0"/>
          <w:noProof/>
          <w:sz w:val="28"/>
          <w:szCs w:val="28"/>
        </w:rPr>
        <w:t>3</w:t>
      </w:r>
      <w:r w:rsidRPr="003D1574">
        <w:rPr>
          <w:b w:val="0"/>
          <w:bCs w:val="0"/>
          <w:sz w:val="28"/>
          <w:szCs w:val="28"/>
        </w:rPr>
        <w:t xml:space="preserve"> Химический состав рекомендуемых легированных ста</w:t>
      </w:r>
      <w:r w:rsidR="003D1574">
        <w:rPr>
          <w:b w:val="0"/>
          <w:bCs w:val="0"/>
          <w:sz w:val="28"/>
          <w:szCs w:val="28"/>
        </w:rPr>
        <w:t>лей</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70"/>
        <w:gridCol w:w="1126"/>
        <w:gridCol w:w="1126"/>
        <w:gridCol w:w="1126"/>
        <w:gridCol w:w="1132"/>
        <w:gridCol w:w="1132"/>
        <w:gridCol w:w="1133"/>
        <w:gridCol w:w="1127"/>
      </w:tblGrid>
      <w:tr w:rsidR="00E01D7E" w:rsidRPr="003D1574" w:rsidTr="009537B5">
        <w:tc>
          <w:tcPr>
            <w:tcW w:w="1196" w:type="dxa"/>
            <w:vAlign w:val="center"/>
          </w:tcPr>
          <w:p w:rsidR="00E01D7E" w:rsidRPr="003D1574" w:rsidRDefault="00E01D7E" w:rsidP="003D1574">
            <w:pPr>
              <w:pStyle w:val="a9"/>
              <w:rPr>
                <w:sz w:val="20"/>
                <w:szCs w:val="20"/>
              </w:rPr>
            </w:pPr>
            <w:r w:rsidRPr="003D1574">
              <w:rPr>
                <w:sz w:val="20"/>
                <w:szCs w:val="20"/>
              </w:rPr>
              <w:t>Сталь</w:t>
            </w:r>
          </w:p>
        </w:tc>
        <w:tc>
          <w:tcPr>
            <w:tcW w:w="1196" w:type="dxa"/>
            <w:vAlign w:val="center"/>
          </w:tcPr>
          <w:p w:rsidR="00E01D7E" w:rsidRPr="003D1574" w:rsidRDefault="00E01D7E" w:rsidP="003D1574">
            <w:pPr>
              <w:pStyle w:val="a9"/>
              <w:rPr>
                <w:sz w:val="20"/>
                <w:szCs w:val="20"/>
              </w:rPr>
            </w:pPr>
            <w:r w:rsidRPr="003D1574">
              <w:rPr>
                <w:sz w:val="20"/>
                <w:szCs w:val="20"/>
              </w:rPr>
              <w:t>C %</w:t>
            </w:r>
          </w:p>
        </w:tc>
        <w:tc>
          <w:tcPr>
            <w:tcW w:w="1196" w:type="dxa"/>
            <w:vAlign w:val="center"/>
          </w:tcPr>
          <w:p w:rsidR="00E01D7E" w:rsidRPr="003D1574" w:rsidRDefault="00E01D7E" w:rsidP="003D1574">
            <w:pPr>
              <w:pStyle w:val="a9"/>
              <w:rPr>
                <w:sz w:val="20"/>
                <w:szCs w:val="20"/>
              </w:rPr>
            </w:pPr>
            <w:r w:rsidRPr="003D1574">
              <w:rPr>
                <w:sz w:val="20"/>
                <w:szCs w:val="20"/>
              </w:rPr>
              <w:t>Mn %</w:t>
            </w:r>
          </w:p>
        </w:tc>
        <w:tc>
          <w:tcPr>
            <w:tcW w:w="1196" w:type="dxa"/>
            <w:vAlign w:val="center"/>
          </w:tcPr>
          <w:p w:rsidR="00E01D7E" w:rsidRPr="003D1574" w:rsidRDefault="00E01D7E" w:rsidP="003D1574">
            <w:pPr>
              <w:pStyle w:val="a9"/>
              <w:rPr>
                <w:sz w:val="20"/>
                <w:szCs w:val="20"/>
              </w:rPr>
            </w:pPr>
            <w:r w:rsidRPr="003D1574">
              <w:rPr>
                <w:sz w:val="20"/>
                <w:szCs w:val="20"/>
              </w:rPr>
              <w:t>Si %</w:t>
            </w:r>
          </w:p>
        </w:tc>
        <w:tc>
          <w:tcPr>
            <w:tcW w:w="1196" w:type="dxa"/>
            <w:vAlign w:val="center"/>
          </w:tcPr>
          <w:p w:rsidR="00E01D7E" w:rsidRPr="003D1574" w:rsidRDefault="00E01D7E" w:rsidP="003D1574">
            <w:pPr>
              <w:pStyle w:val="a9"/>
              <w:rPr>
                <w:sz w:val="20"/>
                <w:szCs w:val="20"/>
              </w:rPr>
            </w:pPr>
            <w:r w:rsidRPr="003D1574">
              <w:rPr>
                <w:sz w:val="20"/>
                <w:szCs w:val="20"/>
              </w:rPr>
              <w:t>Cr %</w:t>
            </w:r>
          </w:p>
        </w:tc>
        <w:tc>
          <w:tcPr>
            <w:tcW w:w="1196" w:type="dxa"/>
            <w:vAlign w:val="center"/>
          </w:tcPr>
          <w:p w:rsidR="00E01D7E" w:rsidRPr="003D1574" w:rsidRDefault="00E01D7E" w:rsidP="003D1574">
            <w:pPr>
              <w:pStyle w:val="a9"/>
              <w:rPr>
                <w:sz w:val="20"/>
                <w:szCs w:val="20"/>
              </w:rPr>
            </w:pPr>
            <w:r w:rsidRPr="003D1574">
              <w:rPr>
                <w:sz w:val="20"/>
                <w:szCs w:val="20"/>
              </w:rPr>
              <w:t>Ni %</w:t>
            </w:r>
          </w:p>
        </w:tc>
        <w:tc>
          <w:tcPr>
            <w:tcW w:w="1197" w:type="dxa"/>
            <w:vAlign w:val="center"/>
          </w:tcPr>
          <w:p w:rsidR="00E01D7E" w:rsidRPr="003D1574" w:rsidRDefault="00E01D7E" w:rsidP="003D1574">
            <w:pPr>
              <w:pStyle w:val="a9"/>
              <w:rPr>
                <w:sz w:val="20"/>
                <w:szCs w:val="20"/>
              </w:rPr>
            </w:pPr>
            <w:r w:rsidRPr="003D1574">
              <w:rPr>
                <w:sz w:val="20"/>
                <w:szCs w:val="20"/>
              </w:rPr>
              <w:t>Cu %</w:t>
            </w:r>
          </w:p>
        </w:tc>
        <w:tc>
          <w:tcPr>
            <w:tcW w:w="1197" w:type="dxa"/>
            <w:vAlign w:val="center"/>
          </w:tcPr>
          <w:p w:rsidR="00E01D7E" w:rsidRPr="003D1574" w:rsidRDefault="00E01D7E" w:rsidP="003D1574">
            <w:pPr>
              <w:pStyle w:val="a9"/>
              <w:rPr>
                <w:sz w:val="20"/>
                <w:szCs w:val="20"/>
              </w:rPr>
            </w:pPr>
            <w:r w:rsidRPr="003D1574">
              <w:rPr>
                <w:sz w:val="20"/>
                <w:szCs w:val="20"/>
              </w:rPr>
              <w:t>V %</w:t>
            </w:r>
          </w:p>
        </w:tc>
      </w:tr>
      <w:tr w:rsidR="00E01D7E" w:rsidRPr="003D1574" w:rsidTr="009537B5">
        <w:tc>
          <w:tcPr>
            <w:tcW w:w="1196" w:type="dxa"/>
          </w:tcPr>
          <w:p w:rsidR="00E01D7E" w:rsidRPr="003D1574" w:rsidRDefault="00E01D7E" w:rsidP="003D1574">
            <w:pPr>
              <w:pStyle w:val="a9"/>
              <w:rPr>
                <w:sz w:val="20"/>
                <w:szCs w:val="20"/>
              </w:rPr>
            </w:pPr>
            <w:r w:rsidRPr="003D1574">
              <w:rPr>
                <w:sz w:val="20"/>
                <w:szCs w:val="20"/>
              </w:rPr>
              <w:t>50ХФА</w:t>
            </w:r>
          </w:p>
        </w:tc>
        <w:tc>
          <w:tcPr>
            <w:tcW w:w="1196" w:type="dxa"/>
          </w:tcPr>
          <w:p w:rsidR="00E01D7E" w:rsidRPr="003D1574" w:rsidRDefault="00E01D7E" w:rsidP="003D1574">
            <w:pPr>
              <w:pStyle w:val="a9"/>
              <w:rPr>
                <w:sz w:val="20"/>
                <w:szCs w:val="20"/>
              </w:rPr>
            </w:pPr>
            <w:r w:rsidRPr="003D1574">
              <w:rPr>
                <w:sz w:val="20"/>
                <w:szCs w:val="20"/>
              </w:rPr>
              <w:t>0.46-0.54</w:t>
            </w:r>
          </w:p>
        </w:tc>
        <w:tc>
          <w:tcPr>
            <w:tcW w:w="1196" w:type="dxa"/>
          </w:tcPr>
          <w:p w:rsidR="00E01D7E" w:rsidRPr="003D1574" w:rsidRDefault="00E01D7E" w:rsidP="003D1574">
            <w:pPr>
              <w:pStyle w:val="a9"/>
              <w:rPr>
                <w:sz w:val="20"/>
                <w:szCs w:val="20"/>
                <w:lang w:val="ru-RU"/>
              </w:rPr>
            </w:pPr>
            <w:r w:rsidRPr="003D1574">
              <w:rPr>
                <w:sz w:val="20"/>
                <w:szCs w:val="20"/>
                <w:lang w:val="ru-RU"/>
              </w:rPr>
              <w:t>0.50-0.80</w:t>
            </w:r>
          </w:p>
        </w:tc>
        <w:tc>
          <w:tcPr>
            <w:tcW w:w="1196" w:type="dxa"/>
          </w:tcPr>
          <w:p w:rsidR="00E01D7E" w:rsidRPr="003D1574" w:rsidRDefault="00E01D7E" w:rsidP="003D1574">
            <w:pPr>
              <w:pStyle w:val="a9"/>
              <w:rPr>
                <w:sz w:val="20"/>
                <w:szCs w:val="20"/>
                <w:lang w:val="ru-RU"/>
              </w:rPr>
            </w:pPr>
            <w:r w:rsidRPr="003D1574">
              <w:rPr>
                <w:sz w:val="20"/>
                <w:szCs w:val="20"/>
                <w:lang w:val="ru-RU"/>
              </w:rPr>
              <w:t>0.17-0.37</w:t>
            </w:r>
          </w:p>
        </w:tc>
        <w:tc>
          <w:tcPr>
            <w:tcW w:w="1196" w:type="dxa"/>
          </w:tcPr>
          <w:p w:rsidR="00E01D7E" w:rsidRPr="003D1574" w:rsidRDefault="00FA59B8" w:rsidP="003D1574">
            <w:pPr>
              <w:pStyle w:val="a9"/>
              <w:rPr>
                <w:sz w:val="20"/>
                <w:szCs w:val="20"/>
                <w:lang w:val="ru-RU"/>
              </w:rPr>
            </w:pPr>
            <w:r w:rsidRPr="003D1574">
              <w:rPr>
                <w:sz w:val="20"/>
                <w:szCs w:val="20"/>
                <w:lang w:val="ru-RU"/>
              </w:rPr>
              <w:t>0.80-1.10</w:t>
            </w:r>
          </w:p>
        </w:tc>
        <w:tc>
          <w:tcPr>
            <w:tcW w:w="1196" w:type="dxa"/>
          </w:tcPr>
          <w:p w:rsidR="00E01D7E" w:rsidRPr="003D1574" w:rsidRDefault="00FA59B8" w:rsidP="003D1574">
            <w:pPr>
              <w:pStyle w:val="a9"/>
              <w:rPr>
                <w:sz w:val="20"/>
                <w:szCs w:val="20"/>
                <w:lang w:val="ru-RU"/>
              </w:rPr>
            </w:pPr>
            <w:r w:rsidRPr="003D1574">
              <w:rPr>
                <w:sz w:val="20"/>
                <w:szCs w:val="20"/>
              </w:rPr>
              <w:t>≤</w:t>
            </w:r>
            <w:r w:rsidRPr="003D1574">
              <w:rPr>
                <w:sz w:val="20"/>
                <w:szCs w:val="20"/>
                <w:lang w:val="ru-RU"/>
              </w:rPr>
              <w:t>0.25</w:t>
            </w:r>
          </w:p>
        </w:tc>
        <w:tc>
          <w:tcPr>
            <w:tcW w:w="1197" w:type="dxa"/>
          </w:tcPr>
          <w:p w:rsidR="00E01D7E" w:rsidRPr="003D1574" w:rsidRDefault="00FA59B8" w:rsidP="003D1574">
            <w:pPr>
              <w:pStyle w:val="a9"/>
              <w:rPr>
                <w:sz w:val="20"/>
                <w:szCs w:val="20"/>
              </w:rPr>
            </w:pPr>
            <w:r w:rsidRPr="003D1574">
              <w:rPr>
                <w:sz w:val="20"/>
                <w:szCs w:val="20"/>
              </w:rPr>
              <w:t>≤</w:t>
            </w:r>
            <w:r w:rsidRPr="003D1574">
              <w:rPr>
                <w:sz w:val="20"/>
                <w:szCs w:val="20"/>
                <w:lang w:val="ru-RU"/>
              </w:rPr>
              <w:t>0.20</w:t>
            </w:r>
          </w:p>
        </w:tc>
        <w:tc>
          <w:tcPr>
            <w:tcW w:w="1197" w:type="dxa"/>
          </w:tcPr>
          <w:p w:rsidR="00E01D7E" w:rsidRPr="003D1574" w:rsidRDefault="00FA59B8" w:rsidP="003D1574">
            <w:pPr>
              <w:pStyle w:val="a9"/>
              <w:rPr>
                <w:sz w:val="20"/>
                <w:szCs w:val="20"/>
                <w:lang w:val="ru-RU"/>
              </w:rPr>
            </w:pPr>
            <w:r w:rsidRPr="003D1574">
              <w:rPr>
                <w:sz w:val="20"/>
                <w:szCs w:val="20"/>
                <w:lang w:val="ru-RU"/>
              </w:rPr>
              <w:t>0.10-0.20</w:t>
            </w:r>
          </w:p>
        </w:tc>
      </w:tr>
      <w:tr w:rsidR="00E01D7E" w:rsidRPr="003D1574" w:rsidTr="009537B5">
        <w:tc>
          <w:tcPr>
            <w:tcW w:w="1196" w:type="dxa"/>
          </w:tcPr>
          <w:p w:rsidR="00E01D7E" w:rsidRPr="003D1574" w:rsidRDefault="00E01D7E" w:rsidP="003D1574">
            <w:pPr>
              <w:pStyle w:val="a9"/>
              <w:rPr>
                <w:sz w:val="20"/>
                <w:szCs w:val="20"/>
              </w:rPr>
            </w:pPr>
            <w:r w:rsidRPr="003D1574">
              <w:rPr>
                <w:sz w:val="20"/>
                <w:szCs w:val="20"/>
              </w:rPr>
              <w:t>50ХГФА</w:t>
            </w:r>
          </w:p>
        </w:tc>
        <w:tc>
          <w:tcPr>
            <w:tcW w:w="1196" w:type="dxa"/>
          </w:tcPr>
          <w:p w:rsidR="00E01D7E" w:rsidRPr="003D1574" w:rsidRDefault="00E01D7E" w:rsidP="003D1574">
            <w:pPr>
              <w:pStyle w:val="a9"/>
              <w:rPr>
                <w:sz w:val="20"/>
                <w:szCs w:val="20"/>
                <w:lang w:val="ru-RU"/>
              </w:rPr>
            </w:pPr>
            <w:r w:rsidRPr="003D1574">
              <w:rPr>
                <w:sz w:val="20"/>
                <w:szCs w:val="20"/>
                <w:lang w:val="ru-RU"/>
              </w:rPr>
              <w:t>0.46-0.54</w:t>
            </w:r>
          </w:p>
        </w:tc>
        <w:tc>
          <w:tcPr>
            <w:tcW w:w="1196" w:type="dxa"/>
          </w:tcPr>
          <w:p w:rsidR="00E01D7E" w:rsidRPr="003D1574" w:rsidRDefault="00E01D7E" w:rsidP="003D1574">
            <w:pPr>
              <w:pStyle w:val="a9"/>
              <w:rPr>
                <w:sz w:val="20"/>
                <w:szCs w:val="20"/>
                <w:lang w:val="ru-RU"/>
              </w:rPr>
            </w:pPr>
            <w:r w:rsidRPr="003D1574">
              <w:rPr>
                <w:sz w:val="20"/>
                <w:szCs w:val="20"/>
                <w:lang w:val="ru-RU"/>
              </w:rPr>
              <w:t>0.80-1.00</w:t>
            </w:r>
          </w:p>
        </w:tc>
        <w:tc>
          <w:tcPr>
            <w:tcW w:w="1196" w:type="dxa"/>
          </w:tcPr>
          <w:p w:rsidR="00E01D7E" w:rsidRPr="003D1574" w:rsidRDefault="00E01D7E" w:rsidP="003D1574">
            <w:pPr>
              <w:pStyle w:val="a9"/>
              <w:rPr>
                <w:sz w:val="20"/>
                <w:szCs w:val="20"/>
                <w:lang w:val="ru-RU"/>
              </w:rPr>
            </w:pPr>
            <w:r w:rsidRPr="003D1574">
              <w:rPr>
                <w:sz w:val="20"/>
                <w:szCs w:val="20"/>
                <w:lang w:val="ru-RU"/>
              </w:rPr>
              <w:t>0.17-.037</w:t>
            </w:r>
          </w:p>
        </w:tc>
        <w:tc>
          <w:tcPr>
            <w:tcW w:w="1196" w:type="dxa"/>
          </w:tcPr>
          <w:p w:rsidR="00E01D7E" w:rsidRPr="003D1574" w:rsidRDefault="00FA59B8" w:rsidP="003D1574">
            <w:pPr>
              <w:pStyle w:val="a9"/>
              <w:rPr>
                <w:sz w:val="20"/>
                <w:szCs w:val="20"/>
                <w:lang w:val="ru-RU"/>
              </w:rPr>
            </w:pPr>
            <w:r w:rsidRPr="003D1574">
              <w:rPr>
                <w:sz w:val="20"/>
                <w:szCs w:val="20"/>
                <w:lang w:val="ru-RU"/>
              </w:rPr>
              <w:t>0.95-1.10</w:t>
            </w:r>
          </w:p>
        </w:tc>
        <w:tc>
          <w:tcPr>
            <w:tcW w:w="1196" w:type="dxa"/>
          </w:tcPr>
          <w:p w:rsidR="00E01D7E" w:rsidRPr="003D1574" w:rsidRDefault="00FA59B8" w:rsidP="003D1574">
            <w:pPr>
              <w:pStyle w:val="a9"/>
              <w:rPr>
                <w:sz w:val="20"/>
                <w:szCs w:val="20"/>
              </w:rPr>
            </w:pPr>
            <w:r w:rsidRPr="003D1574">
              <w:rPr>
                <w:sz w:val="20"/>
                <w:szCs w:val="20"/>
              </w:rPr>
              <w:t>≤</w:t>
            </w:r>
            <w:r w:rsidRPr="003D1574">
              <w:rPr>
                <w:sz w:val="20"/>
                <w:szCs w:val="20"/>
                <w:lang w:val="ru-RU"/>
              </w:rPr>
              <w:t>0.25</w:t>
            </w:r>
          </w:p>
        </w:tc>
        <w:tc>
          <w:tcPr>
            <w:tcW w:w="1197" w:type="dxa"/>
          </w:tcPr>
          <w:p w:rsidR="00E01D7E" w:rsidRPr="003D1574" w:rsidRDefault="00FA59B8" w:rsidP="003D1574">
            <w:pPr>
              <w:pStyle w:val="a9"/>
              <w:rPr>
                <w:sz w:val="20"/>
                <w:szCs w:val="20"/>
              </w:rPr>
            </w:pPr>
            <w:r w:rsidRPr="003D1574">
              <w:rPr>
                <w:sz w:val="20"/>
                <w:szCs w:val="20"/>
              </w:rPr>
              <w:t>≤</w:t>
            </w:r>
            <w:r w:rsidRPr="003D1574">
              <w:rPr>
                <w:sz w:val="20"/>
                <w:szCs w:val="20"/>
                <w:lang w:val="ru-RU"/>
              </w:rPr>
              <w:t>0.20</w:t>
            </w:r>
          </w:p>
        </w:tc>
        <w:tc>
          <w:tcPr>
            <w:tcW w:w="1197" w:type="dxa"/>
          </w:tcPr>
          <w:p w:rsidR="00E01D7E" w:rsidRPr="003D1574" w:rsidRDefault="00FA59B8" w:rsidP="003D1574">
            <w:pPr>
              <w:pStyle w:val="a9"/>
              <w:rPr>
                <w:sz w:val="20"/>
                <w:szCs w:val="20"/>
                <w:lang w:val="ru-RU"/>
              </w:rPr>
            </w:pPr>
            <w:r w:rsidRPr="003D1574">
              <w:rPr>
                <w:sz w:val="20"/>
                <w:szCs w:val="20"/>
                <w:lang w:val="ru-RU"/>
              </w:rPr>
              <w:t>0.15-0.25</w:t>
            </w:r>
          </w:p>
        </w:tc>
      </w:tr>
      <w:tr w:rsidR="00E01D7E" w:rsidRPr="003D1574" w:rsidTr="009537B5">
        <w:tc>
          <w:tcPr>
            <w:tcW w:w="1196" w:type="dxa"/>
          </w:tcPr>
          <w:p w:rsidR="00E01D7E" w:rsidRPr="003D1574" w:rsidRDefault="00E01D7E" w:rsidP="003D1574">
            <w:pPr>
              <w:pStyle w:val="a9"/>
              <w:rPr>
                <w:sz w:val="20"/>
                <w:szCs w:val="20"/>
              </w:rPr>
            </w:pPr>
            <w:r w:rsidRPr="003D1574">
              <w:rPr>
                <w:sz w:val="20"/>
                <w:szCs w:val="20"/>
              </w:rPr>
              <w:t>55СГФ</w:t>
            </w:r>
          </w:p>
        </w:tc>
        <w:tc>
          <w:tcPr>
            <w:tcW w:w="1196" w:type="dxa"/>
          </w:tcPr>
          <w:p w:rsidR="00E01D7E" w:rsidRPr="003D1574" w:rsidRDefault="00E01D7E" w:rsidP="003D1574">
            <w:pPr>
              <w:pStyle w:val="a9"/>
              <w:rPr>
                <w:sz w:val="20"/>
                <w:szCs w:val="20"/>
                <w:lang w:val="ru-RU"/>
              </w:rPr>
            </w:pPr>
            <w:r w:rsidRPr="003D1574">
              <w:rPr>
                <w:sz w:val="20"/>
                <w:szCs w:val="20"/>
                <w:lang w:val="ru-RU"/>
              </w:rPr>
              <w:t>0.52-0.60</w:t>
            </w:r>
          </w:p>
        </w:tc>
        <w:tc>
          <w:tcPr>
            <w:tcW w:w="1196" w:type="dxa"/>
          </w:tcPr>
          <w:p w:rsidR="00E01D7E" w:rsidRPr="003D1574" w:rsidRDefault="00E01D7E" w:rsidP="003D1574">
            <w:pPr>
              <w:pStyle w:val="a9"/>
              <w:rPr>
                <w:sz w:val="20"/>
                <w:szCs w:val="20"/>
                <w:lang w:val="ru-RU"/>
              </w:rPr>
            </w:pPr>
            <w:r w:rsidRPr="003D1574">
              <w:rPr>
                <w:sz w:val="20"/>
                <w:szCs w:val="20"/>
                <w:lang w:val="ru-RU"/>
              </w:rPr>
              <w:t>0.95-1.25</w:t>
            </w:r>
          </w:p>
        </w:tc>
        <w:tc>
          <w:tcPr>
            <w:tcW w:w="1196" w:type="dxa"/>
          </w:tcPr>
          <w:p w:rsidR="00E01D7E" w:rsidRPr="003D1574" w:rsidRDefault="00FA59B8" w:rsidP="003D1574">
            <w:pPr>
              <w:pStyle w:val="a9"/>
              <w:rPr>
                <w:sz w:val="20"/>
                <w:szCs w:val="20"/>
                <w:lang w:val="ru-RU"/>
              </w:rPr>
            </w:pPr>
            <w:r w:rsidRPr="003D1574">
              <w:rPr>
                <w:sz w:val="20"/>
                <w:szCs w:val="20"/>
                <w:lang w:val="ru-RU"/>
              </w:rPr>
              <w:t>1.50-2.00</w:t>
            </w:r>
          </w:p>
        </w:tc>
        <w:tc>
          <w:tcPr>
            <w:tcW w:w="1196" w:type="dxa"/>
          </w:tcPr>
          <w:p w:rsidR="00E01D7E" w:rsidRPr="003D1574" w:rsidRDefault="00FA59B8" w:rsidP="003D1574">
            <w:pPr>
              <w:pStyle w:val="a9"/>
              <w:rPr>
                <w:sz w:val="20"/>
                <w:szCs w:val="20"/>
                <w:lang w:val="ru-RU"/>
              </w:rPr>
            </w:pPr>
            <w:r w:rsidRPr="003D1574">
              <w:rPr>
                <w:sz w:val="20"/>
                <w:szCs w:val="20"/>
                <w:lang w:val="ru-RU"/>
              </w:rPr>
              <w:t>≤0.30</w:t>
            </w:r>
          </w:p>
        </w:tc>
        <w:tc>
          <w:tcPr>
            <w:tcW w:w="1196" w:type="dxa"/>
          </w:tcPr>
          <w:p w:rsidR="00E01D7E" w:rsidRPr="003D1574" w:rsidRDefault="00FA59B8" w:rsidP="003D1574">
            <w:pPr>
              <w:pStyle w:val="a9"/>
              <w:rPr>
                <w:sz w:val="20"/>
                <w:szCs w:val="20"/>
              </w:rPr>
            </w:pPr>
            <w:r w:rsidRPr="003D1574">
              <w:rPr>
                <w:sz w:val="20"/>
                <w:szCs w:val="20"/>
              </w:rPr>
              <w:t>≤</w:t>
            </w:r>
            <w:r w:rsidRPr="003D1574">
              <w:rPr>
                <w:sz w:val="20"/>
                <w:szCs w:val="20"/>
                <w:lang w:val="ru-RU"/>
              </w:rPr>
              <w:t>0.25</w:t>
            </w:r>
          </w:p>
        </w:tc>
        <w:tc>
          <w:tcPr>
            <w:tcW w:w="1197" w:type="dxa"/>
          </w:tcPr>
          <w:p w:rsidR="00E01D7E" w:rsidRPr="003D1574" w:rsidRDefault="00FA59B8" w:rsidP="003D1574">
            <w:pPr>
              <w:pStyle w:val="a9"/>
              <w:rPr>
                <w:sz w:val="20"/>
                <w:szCs w:val="20"/>
              </w:rPr>
            </w:pPr>
            <w:r w:rsidRPr="003D1574">
              <w:rPr>
                <w:sz w:val="20"/>
                <w:szCs w:val="20"/>
              </w:rPr>
              <w:t>≤</w:t>
            </w:r>
            <w:r w:rsidRPr="003D1574">
              <w:rPr>
                <w:sz w:val="20"/>
                <w:szCs w:val="20"/>
                <w:lang w:val="ru-RU"/>
              </w:rPr>
              <w:t>0.20</w:t>
            </w:r>
          </w:p>
        </w:tc>
        <w:tc>
          <w:tcPr>
            <w:tcW w:w="1197" w:type="dxa"/>
          </w:tcPr>
          <w:p w:rsidR="00E01D7E" w:rsidRPr="003D1574" w:rsidRDefault="00FA59B8" w:rsidP="003D1574">
            <w:pPr>
              <w:pStyle w:val="a9"/>
              <w:rPr>
                <w:sz w:val="20"/>
                <w:szCs w:val="20"/>
                <w:lang w:val="ru-RU"/>
              </w:rPr>
            </w:pPr>
            <w:r w:rsidRPr="003D1574">
              <w:rPr>
                <w:sz w:val="20"/>
                <w:szCs w:val="20"/>
                <w:lang w:val="ru-RU"/>
              </w:rPr>
              <w:t>0.10-0.15</w:t>
            </w:r>
          </w:p>
        </w:tc>
      </w:tr>
    </w:tbl>
    <w:p w:rsidR="00B95DD3" w:rsidRDefault="00B95DD3" w:rsidP="00FF73EA">
      <w:pPr>
        <w:spacing w:after="0" w:line="360" w:lineRule="auto"/>
        <w:ind w:firstLine="709"/>
      </w:pPr>
    </w:p>
    <w:p w:rsidR="00E01D7E" w:rsidRPr="00B95DD3" w:rsidRDefault="00FA59B8" w:rsidP="00FF73EA">
      <w:pPr>
        <w:spacing w:after="0" w:line="360" w:lineRule="auto"/>
        <w:ind w:firstLine="709"/>
      </w:pPr>
      <w:r w:rsidRPr="00B95DD3">
        <w:t>Назначим режимы термической обработки для выбранных марок легированных пружинных сталей.</w:t>
      </w:r>
    </w:p>
    <w:p w:rsidR="002536F9" w:rsidRPr="00B95DD3" w:rsidRDefault="002536F9" w:rsidP="00FF73EA">
      <w:pPr>
        <w:pStyle w:val="a4"/>
        <w:keepNext/>
        <w:spacing w:line="360" w:lineRule="auto"/>
        <w:ind w:firstLine="709"/>
        <w:rPr>
          <w:b w:val="0"/>
          <w:bCs w:val="0"/>
          <w:sz w:val="28"/>
          <w:szCs w:val="28"/>
        </w:rPr>
      </w:pPr>
      <w:r w:rsidRPr="00B95DD3">
        <w:rPr>
          <w:b w:val="0"/>
          <w:bCs w:val="0"/>
          <w:sz w:val="28"/>
          <w:szCs w:val="28"/>
        </w:rPr>
        <w:t xml:space="preserve">Таблица </w:t>
      </w:r>
      <w:r w:rsidR="0076495A">
        <w:rPr>
          <w:b w:val="0"/>
          <w:bCs w:val="0"/>
          <w:noProof/>
          <w:sz w:val="28"/>
          <w:szCs w:val="28"/>
        </w:rPr>
        <w:t>4</w:t>
      </w:r>
      <w:r w:rsidR="002656A1">
        <w:rPr>
          <w:b w:val="0"/>
          <w:bCs w:val="0"/>
          <w:sz w:val="28"/>
          <w:szCs w:val="28"/>
        </w:rPr>
        <w:t xml:space="preserve"> Режимы термической обработки</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6"/>
        <w:gridCol w:w="2547"/>
        <w:gridCol w:w="1979"/>
        <w:gridCol w:w="2290"/>
      </w:tblGrid>
      <w:tr w:rsidR="00FA59B8" w:rsidRPr="002656A1" w:rsidTr="009537B5">
        <w:trPr>
          <w:jc w:val="center"/>
        </w:trPr>
        <w:tc>
          <w:tcPr>
            <w:tcW w:w="2392" w:type="dxa"/>
            <w:vAlign w:val="center"/>
          </w:tcPr>
          <w:p w:rsidR="00FA59B8" w:rsidRPr="002656A1" w:rsidRDefault="00FA59B8" w:rsidP="002656A1">
            <w:pPr>
              <w:pStyle w:val="a9"/>
              <w:rPr>
                <w:sz w:val="20"/>
                <w:szCs w:val="20"/>
                <w:lang w:val="ru-RU"/>
              </w:rPr>
            </w:pPr>
            <w:r w:rsidRPr="002656A1">
              <w:rPr>
                <w:sz w:val="20"/>
                <w:szCs w:val="20"/>
                <w:lang w:val="ru-RU"/>
              </w:rPr>
              <w:t>Сталь</w:t>
            </w:r>
          </w:p>
        </w:tc>
        <w:tc>
          <w:tcPr>
            <w:tcW w:w="2678" w:type="dxa"/>
            <w:vAlign w:val="center"/>
          </w:tcPr>
          <w:p w:rsidR="00FA59B8" w:rsidRPr="002656A1" w:rsidRDefault="00FA59B8" w:rsidP="002656A1">
            <w:pPr>
              <w:pStyle w:val="a9"/>
              <w:rPr>
                <w:sz w:val="20"/>
                <w:szCs w:val="20"/>
                <w:lang w:val="ru-RU"/>
              </w:rPr>
            </w:pPr>
            <w:r w:rsidRPr="002656A1">
              <w:rPr>
                <w:sz w:val="20"/>
                <w:szCs w:val="20"/>
                <w:lang w:val="ru-RU"/>
              </w:rPr>
              <w:t>Температура закалки</w:t>
            </w:r>
          </w:p>
        </w:tc>
        <w:tc>
          <w:tcPr>
            <w:tcW w:w="2107" w:type="dxa"/>
            <w:vAlign w:val="center"/>
          </w:tcPr>
          <w:p w:rsidR="00FA59B8" w:rsidRPr="002656A1" w:rsidRDefault="007464B2" w:rsidP="002656A1">
            <w:pPr>
              <w:pStyle w:val="a9"/>
              <w:rPr>
                <w:sz w:val="20"/>
                <w:szCs w:val="20"/>
                <w:lang w:val="ru-RU"/>
              </w:rPr>
            </w:pPr>
            <w:r w:rsidRPr="002656A1">
              <w:rPr>
                <w:sz w:val="20"/>
                <w:szCs w:val="20"/>
                <w:lang w:val="ru-RU"/>
              </w:rPr>
              <w:t>Среда</w:t>
            </w:r>
          </w:p>
        </w:tc>
        <w:tc>
          <w:tcPr>
            <w:tcW w:w="2393" w:type="dxa"/>
            <w:vAlign w:val="center"/>
          </w:tcPr>
          <w:p w:rsidR="00FA59B8" w:rsidRPr="002656A1" w:rsidRDefault="00FA59B8" w:rsidP="002656A1">
            <w:pPr>
              <w:pStyle w:val="a9"/>
              <w:rPr>
                <w:sz w:val="20"/>
                <w:szCs w:val="20"/>
                <w:lang w:val="ru-RU"/>
              </w:rPr>
            </w:pPr>
            <w:r w:rsidRPr="002656A1">
              <w:rPr>
                <w:sz w:val="20"/>
                <w:szCs w:val="20"/>
                <w:lang w:val="ru-RU"/>
              </w:rPr>
              <w:t>Температура отпуска</w:t>
            </w:r>
          </w:p>
        </w:tc>
      </w:tr>
      <w:tr w:rsidR="00FA59B8" w:rsidRPr="002656A1" w:rsidTr="009537B5">
        <w:trPr>
          <w:jc w:val="center"/>
        </w:trPr>
        <w:tc>
          <w:tcPr>
            <w:tcW w:w="2392" w:type="dxa"/>
            <w:vAlign w:val="center"/>
          </w:tcPr>
          <w:p w:rsidR="00FA59B8" w:rsidRPr="002656A1" w:rsidRDefault="00FA59B8" w:rsidP="002656A1">
            <w:pPr>
              <w:pStyle w:val="a9"/>
              <w:rPr>
                <w:sz w:val="20"/>
                <w:szCs w:val="20"/>
                <w:lang w:val="ru-RU"/>
              </w:rPr>
            </w:pPr>
            <w:r w:rsidRPr="002656A1">
              <w:rPr>
                <w:sz w:val="20"/>
                <w:szCs w:val="20"/>
                <w:lang w:val="ru-RU"/>
              </w:rPr>
              <w:t>50ХФА</w:t>
            </w:r>
          </w:p>
        </w:tc>
        <w:tc>
          <w:tcPr>
            <w:tcW w:w="2678" w:type="dxa"/>
            <w:vAlign w:val="center"/>
          </w:tcPr>
          <w:p w:rsidR="00FA59B8" w:rsidRPr="002656A1" w:rsidRDefault="00FA59B8" w:rsidP="002656A1">
            <w:pPr>
              <w:pStyle w:val="a9"/>
              <w:rPr>
                <w:sz w:val="20"/>
                <w:szCs w:val="20"/>
                <w:lang w:val="ru-RU"/>
              </w:rPr>
            </w:pPr>
            <w:r w:rsidRPr="002656A1">
              <w:rPr>
                <w:sz w:val="20"/>
                <w:szCs w:val="20"/>
                <w:lang w:val="ru-RU"/>
              </w:rPr>
              <w:t>850°</w:t>
            </w:r>
            <w:r w:rsidRPr="002656A1">
              <w:rPr>
                <w:sz w:val="20"/>
                <w:szCs w:val="20"/>
              </w:rPr>
              <w:t>C</w:t>
            </w:r>
          </w:p>
        </w:tc>
        <w:tc>
          <w:tcPr>
            <w:tcW w:w="2107" w:type="dxa"/>
            <w:vAlign w:val="center"/>
          </w:tcPr>
          <w:p w:rsidR="00FA59B8" w:rsidRPr="002656A1" w:rsidRDefault="00FA59B8" w:rsidP="002656A1">
            <w:pPr>
              <w:pStyle w:val="a9"/>
              <w:rPr>
                <w:sz w:val="20"/>
                <w:szCs w:val="20"/>
                <w:lang w:val="ru-RU"/>
              </w:rPr>
            </w:pPr>
            <w:r w:rsidRPr="002656A1">
              <w:rPr>
                <w:sz w:val="20"/>
                <w:szCs w:val="20"/>
                <w:lang w:val="ru-RU"/>
              </w:rPr>
              <w:t>Масло</w:t>
            </w:r>
          </w:p>
        </w:tc>
        <w:tc>
          <w:tcPr>
            <w:tcW w:w="2393" w:type="dxa"/>
            <w:vAlign w:val="center"/>
          </w:tcPr>
          <w:p w:rsidR="00FA59B8" w:rsidRPr="002656A1" w:rsidRDefault="00FA59B8" w:rsidP="002656A1">
            <w:pPr>
              <w:pStyle w:val="a9"/>
              <w:rPr>
                <w:sz w:val="20"/>
                <w:szCs w:val="20"/>
                <w:lang w:val="ru-RU"/>
              </w:rPr>
            </w:pPr>
            <w:r w:rsidRPr="002656A1">
              <w:rPr>
                <w:sz w:val="20"/>
                <w:szCs w:val="20"/>
                <w:lang w:val="ru-RU"/>
              </w:rPr>
              <w:t>470°</w:t>
            </w:r>
            <w:r w:rsidRPr="002656A1">
              <w:rPr>
                <w:sz w:val="20"/>
                <w:szCs w:val="20"/>
              </w:rPr>
              <w:t>C</w:t>
            </w:r>
          </w:p>
        </w:tc>
      </w:tr>
      <w:tr w:rsidR="00FA59B8" w:rsidRPr="002656A1" w:rsidTr="009537B5">
        <w:trPr>
          <w:jc w:val="center"/>
        </w:trPr>
        <w:tc>
          <w:tcPr>
            <w:tcW w:w="2392" w:type="dxa"/>
            <w:vAlign w:val="center"/>
          </w:tcPr>
          <w:p w:rsidR="00FA59B8" w:rsidRPr="002656A1" w:rsidRDefault="00FA59B8" w:rsidP="002656A1">
            <w:pPr>
              <w:pStyle w:val="a9"/>
              <w:rPr>
                <w:sz w:val="20"/>
                <w:szCs w:val="20"/>
                <w:lang w:val="ru-RU"/>
              </w:rPr>
            </w:pPr>
            <w:r w:rsidRPr="002656A1">
              <w:rPr>
                <w:sz w:val="20"/>
                <w:szCs w:val="20"/>
                <w:lang w:val="ru-RU"/>
              </w:rPr>
              <w:t>50ХГФА</w:t>
            </w:r>
          </w:p>
        </w:tc>
        <w:tc>
          <w:tcPr>
            <w:tcW w:w="2678" w:type="dxa"/>
            <w:vAlign w:val="center"/>
          </w:tcPr>
          <w:p w:rsidR="00FA59B8" w:rsidRPr="002656A1" w:rsidRDefault="00FA59B8" w:rsidP="002656A1">
            <w:pPr>
              <w:pStyle w:val="a9"/>
              <w:rPr>
                <w:sz w:val="20"/>
                <w:szCs w:val="20"/>
                <w:lang w:val="ru-RU"/>
              </w:rPr>
            </w:pPr>
            <w:r w:rsidRPr="002656A1">
              <w:rPr>
                <w:sz w:val="20"/>
                <w:szCs w:val="20"/>
                <w:lang w:val="ru-RU"/>
              </w:rPr>
              <w:t>850°</w:t>
            </w:r>
            <w:r w:rsidRPr="002656A1">
              <w:rPr>
                <w:sz w:val="20"/>
                <w:szCs w:val="20"/>
              </w:rPr>
              <w:t>C</w:t>
            </w:r>
          </w:p>
        </w:tc>
        <w:tc>
          <w:tcPr>
            <w:tcW w:w="2107" w:type="dxa"/>
            <w:vAlign w:val="center"/>
          </w:tcPr>
          <w:p w:rsidR="00FA59B8" w:rsidRPr="002656A1" w:rsidRDefault="00FA59B8" w:rsidP="002656A1">
            <w:pPr>
              <w:pStyle w:val="a9"/>
              <w:rPr>
                <w:sz w:val="20"/>
                <w:szCs w:val="20"/>
                <w:lang w:val="ru-RU"/>
              </w:rPr>
            </w:pPr>
            <w:r w:rsidRPr="002656A1">
              <w:rPr>
                <w:sz w:val="20"/>
                <w:szCs w:val="20"/>
                <w:lang w:val="ru-RU"/>
              </w:rPr>
              <w:t>Масло</w:t>
            </w:r>
          </w:p>
        </w:tc>
        <w:tc>
          <w:tcPr>
            <w:tcW w:w="2393" w:type="dxa"/>
            <w:vAlign w:val="center"/>
          </w:tcPr>
          <w:p w:rsidR="00FA59B8" w:rsidRPr="002656A1" w:rsidRDefault="00FA59B8" w:rsidP="002656A1">
            <w:pPr>
              <w:pStyle w:val="a9"/>
              <w:rPr>
                <w:sz w:val="20"/>
                <w:szCs w:val="20"/>
                <w:lang w:val="ru-RU"/>
              </w:rPr>
            </w:pPr>
            <w:r w:rsidRPr="002656A1">
              <w:rPr>
                <w:sz w:val="20"/>
                <w:szCs w:val="20"/>
                <w:lang w:val="ru-RU"/>
              </w:rPr>
              <w:t>470°</w:t>
            </w:r>
            <w:r w:rsidRPr="002656A1">
              <w:rPr>
                <w:sz w:val="20"/>
                <w:szCs w:val="20"/>
              </w:rPr>
              <w:t>C</w:t>
            </w:r>
          </w:p>
        </w:tc>
      </w:tr>
    </w:tbl>
    <w:p w:rsidR="00FA59B8" w:rsidRPr="00FF73EA" w:rsidRDefault="007464B2" w:rsidP="00FF73EA">
      <w:pPr>
        <w:spacing w:after="0" w:line="360" w:lineRule="auto"/>
        <w:ind w:firstLine="709"/>
      </w:pPr>
      <w:r w:rsidRPr="00FF73EA">
        <w:lastRenderedPageBreak/>
        <w:t>Сравнительные свойства легированных пружинных сталей после термической обработки.</w:t>
      </w:r>
    </w:p>
    <w:p w:rsidR="002656A1" w:rsidRDefault="002656A1" w:rsidP="00FF73EA">
      <w:pPr>
        <w:pStyle w:val="a4"/>
        <w:keepNext/>
        <w:spacing w:line="360" w:lineRule="auto"/>
        <w:ind w:firstLine="709"/>
        <w:rPr>
          <w:b w:val="0"/>
          <w:bCs w:val="0"/>
          <w:sz w:val="28"/>
          <w:szCs w:val="28"/>
        </w:rPr>
      </w:pPr>
    </w:p>
    <w:p w:rsidR="002536F9" w:rsidRPr="002656A1" w:rsidRDefault="002536F9" w:rsidP="00FF73EA">
      <w:pPr>
        <w:pStyle w:val="a4"/>
        <w:keepNext/>
        <w:spacing w:line="360" w:lineRule="auto"/>
        <w:ind w:firstLine="709"/>
        <w:rPr>
          <w:b w:val="0"/>
          <w:bCs w:val="0"/>
          <w:sz w:val="28"/>
          <w:szCs w:val="28"/>
        </w:rPr>
      </w:pPr>
      <w:r w:rsidRPr="002656A1">
        <w:rPr>
          <w:b w:val="0"/>
          <w:bCs w:val="0"/>
          <w:sz w:val="28"/>
          <w:szCs w:val="28"/>
        </w:rPr>
        <w:t xml:space="preserve">Таблица </w:t>
      </w:r>
      <w:r w:rsidR="0076495A">
        <w:rPr>
          <w:b w:val="0"/>
          <w:bCs w:val="0"/>
          <w:noProof/>
          <w:sz w:val="28"/>
          <w:szCs w:val="28"/>
        </w:rPr>
        <w:t>5</w:t>
      </w:r>
      <w:r w:rsidRPr="002656A1">
        <w:rPr>
          <w:b w:val="0"/>
          <w:bCs w:val="0"/>
          <w:sz w:val="28"/>
          <w:szCs w:val="28"/>
        </w:rPr>
        <w:t xml:space="preserve"> Сравнительные свойства сталей.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95"/>
        <w:gridCol w:w="1595"/>
        <w:gridCol w:w="1595"/>
        <w:gridCol w:w="1595"/>
        <w:gridCol w:w="1595"/>
        <w:gridCol w:w="1595"/>
      </w:tblGrid>
      <w:tr w:rsidR="007464B2" w:rsidRPr="009B75ED">
        <w:tc>
          <w:tcPr>
            <w:tcW w:w="1595" w:type="dxa"/>
            <w:vMerge w:val="restart"/>
            <w:vAlign w:val="center"/>
          </w:tcPr>
          <w:p w:rsidR="007464B2" w:rsidRPr="009B75ED" w:rsidRDefault="007464B2" w:rsidP="009B75ED">
            <w:pPr>
              <w:pStyle w:val="a9"/>
              <w:spacing w:line="360" w:lineRule="auto"/>
              <w:rPr>
                <w:sz w:val="20"/>
                <w:szCs w:val="20"/>
                <w:lang w:val="ru-RU"/>
              </w:rPr>
            </w:pPr>
            <w:r w:rsidRPr="009B75ED">
              <w:rPr>
                <w:sz w:val="20"/>
                <w:szCs w:val="20"/>
                <w:lang w:val="ru-RU"/>
              </w:rPr>
              <w:t>Сталь</w:t>
            </w:r>
          </w:p>
        </w:tc>
        <w:tc>
          <w:tcPr>
            <w:tcW w:w="7975" w:type="dxa"/>
            <w:gridSpan w:val="5"/>
            <w:vAlign w:val="center"/>
          </w:tcPr>
          <w:p w:rsidR="007464B2" w:rsidRPr="009B75ED" w:rsidRDefault="007464B2" w:rsidP="009B75ED">
            <w:pPr>
              <w:pStyle w:val="a9"/>
              <w:spacing w:line="360" w:lineRule="auto"/>
              <w:rPr>
                <w:sz w:val="20"/>
                <w:szCs w:val="20"/>
                <w:lang w:val="ru-RU"/>
              </w:rPr>
            </w:pPr>
            <w:r w:rsidRPr="009B75ED">
              <w:rPr>
                <w:sz w:val="20"/>
                <w:szCs w:val="20"/>
                <w:lang w:val="ru-RU"/>
              </w:rPr>
              <w:t>Механические свойства</w:t>
            </w:r>
          </w:p>
        </w:tc>
      </w:tr>
      <w:tr w:rsidR="007464B2" w:rsidRPr="009B75ED">
        <w:tc>
          <w:tcPr>
            <w:tcW w:w="1595" w:type="dxa"/>
            <w:vMerge/>
            <w:vAlign w:val="center"/>
          </w:tcPr>
          <w:p w:rsidR="007464B2" w:rsidRPr="009B75ED" w:rsidRDefault="007464B2" w:rsidP="009B75ED">
            <w:pPr>
              <w:pStyle w:val="a9"/>
              <w:spacing w:line="360" w:lineRule="auto"/>
              <w:rPr>
                <w:sz w:val="20"/>
                <w:szCs w:val="20"/>
              </w:rPr>
            </w:pPr>
          </w:p>
        </w:tc>
        <w:tc>
          <w:tcPr>
            <w:tcW w:w="7975" w:type="dxa"/>
            <w:gridSpan w:val="5"/>
            <w:vAlign w:val="center"/>
          </w:tcPr>
          <w:p w:rsidR="007464B2" w:rsidRPr="009B75ED" w:rsidRDefault="007464B2" w:rsidP="009B75ED">
            <w:pPr>
              <w:pStyle w:val="a9"/>
              <w:spacing w:line="360" w:lineRule="auto"/>
              <w:rPr>
                <w:sz w:val="20"/>
                <w:szCs w:val="20"/>
                <w:lang w:val="ru-RU"/>
              </w:rPr>
            </w:pPr>
            <w:r w:rsidRPr="009B75ED">
              <w:rPr>
                <w:sz w:val="20"/>
                <w:szCs w:val="20"/>
                <w:lang w:val="ru-RU"/>
              </w:rPr>
              <w:t>не менее</w:t>
            </w:r>
          </w:p>
        </w:tc>
      </w:tr>
      <w:tr w:rsidR="007464B2" w:rsidRPr="009B75ED">
        <w:tc>
          <w:tcPr>
            <w:tcW w:w="1595" w:type="dxa"/>
            <w:vMerge/>
            <w:vAlign w:val="center"/>
          </w:tcPr>
          <w:p w:rsidR="007464B2" w:rsidRPr="009B75ED" w:rsidRDefault="007464B2" w:rsidP="009B75ED">
            <w:pPr>
              <w:pStyle w:val="a9"/>
              <w:spacing w:line="360" w:lineRule="auto"/>
              <w:rPr>
                <w:sz w:val="20"/>
                <w:szCs w:val="20"/>
              </w:rPr>
            </w:pPr>
          </w:p>
        </w:tc>
        <w:tc>
          <w:tcPr>
            <w:tcW w:w="1595" w:type="dxa"/>
            <w:vAlign w:val="center"/>
          </w:tcPr>
          <w:p w:rsidR="007464B2" w:rsidRPr="009B75ED" w:rsidRDefault="007464B2" w:rsidP="009B75ED">
            <w:pPr>
              <w:pStyle w:val="a9"/>
              <w:spacing w:line="360" w:lineRule="auto"/>
              <w:rPr>
                <w:sz w:val="20"/>
                <w:szCs w:val="20"/>
                <w:vertAlign w:val="subscript"/>
                <w:lang w:val="ru-RU"/>
              </w:rPr>
            </w:pPr>
            <w:r w:rsidRPr="009B75ED">
              <w:rPr>
                <w:sz w:val="20"/>
                <w:szCs w:val="20"/>
              </w:rPr>
              <w:t>σ</w:t>
            </w:r>
            <w:r w:rsidRPr="009B75ED">
              <w:rPr>
                <w:sz w:val="20"/>
                <w:szCs w:val="20"/>
                <w:vertAlign w:val="subscript"/>
                <w:lang w:val="ru-RU"/>
              </w:rPr>
              <w:t>0.2</w:t>
            </w:r>
          </w:p>
        </w:tc>
        <w:tc>
          <w:tcPr>
            <w:tcW w:w="1595" w:type="dxa"/>
            <w:vAlign w:val="center"/>
          </w:tcPr>
          <w:p w:rsidR="007464B2" w:rsidRPr="009B75ED" w:rsidRDefault="007464B2" w:rsidP="009B75ED">
            <w:pPr>
              <w:pStyle w:val="a9"/>
              <w:spacing w:line="360" w:lineRule="auto"/>
              <w:rPr>
                <w:sz w:val="20"/>
                <w:szCs w:val="20"/>
              </w:rPr>
            </w:pPr>
            <w:r w:rsidRPr="009B75ED">
              <w:rPr>
                <w:sz w:val="20"/>
                <w:szCs w:val="20"/>
              </w:rPr>
              <w:t>σ</w:t>
            </w:r>
            <w:r w:rsidRPr="009B75ED">
              <w:rPr>
                <w:sz w:val="20"/>
                <w:szCs w:val="20"/>
                <w:vertAlign w:val="subscript"/>
                <w:lang w:val="ru-RU"/>
              </w:rPr>
              <w:t>В</w:t>
            </w:r>
          </w:p>
        </w:tc>
        <w:tc>
          <w:tcPr>
            <w:tcW w:w="1595" w:type="dxa"/>
            <w:vAlign w:val="center"/>
          </w:tcPr>
          <w:p w:rsidR="007464B2" w:rsidRPr="009B75ED" w:rsidRDefault="007464B2" w:rsidP="009B75ED">
            <w:pPr>
              <w:pStyle w:val="a9"/>
              <w:spacing w:line="360" w:lineRule="auto"/>
              <w:rPr>
                <w:sz w:val="20"/>
                <w:szCs w:val="20"/>
              </w:rPr>
            </w:pPr>
            <w:r w:rsidRPr="009B75ED">
              <w:rPr>
                <w:sz w:val="20"/>
                <w:szCs w:val="20"/>
              </w:rPr>
              <w:t>δ</w:t>
            </w:r>
          </w:p>
        </w:tc>
        <w:tc>
          <w:tcPr>
            <w:tcW w:w="1595" w:type="dxa"/>
            <w:vAlign w:val="center"/>
          </w:tcPr>
          <w:p w:rsidR="007464B2" w:rsidRPr="009B75ED" w:rsidRDefault="007464B2" w:rsidP="009B75ED">
            <w:pPr>
              <w:pStyle w:val="a9"/>
              <w:spacing w:line="360" w:lineRule="auto"/>
              <w:rPr>
                <w:sz w:val="20"/>
                <w:szCs w:val="20"/>
              </w:rPr>
            </w:pPr>
            <w:r w:rsidRPr="009B75ED">
              <w:rPr>
                <w:sz w:val="20"/>
                <w:szCs w:val="20"/>
              </w:rPr>
              <w:t>φ</w:t>
            </w:r>
          </w:p>
        </w:tc>
        <w:tc>
          <w:tcPr>
            <w:tcW w:w="1595" w:type="dxa"/>
            <w:vAlign w:val="center"/>
          </w:tcPr>
          <w:p w:rsidR="007464B2" w:rsidRPr="009B75ED" w:rsidRDefault="00B605C6" w:rsidP="009B75ED">
            <w:pPr>
              <w:pStyle w:val="a9"/>
              <w:spacing w:line="360" w:lineRule="auto"/>
              <w:rPr>
                <w:sz w:val="20"/>
                <w:szCs w:val="20"/>
                <w:lang w:val="ru-RU"/>
              </w:rPr>
            </w:pPr>
            <w:r w:rsidRPr="009B75ED">
              <w:rPr>
                <w:sz w:val="20"/>
                <w:szCs w:val="20"/>
              </w:rPr>
              <w:t>HRC</w:t>
            </w:r>
          </w:p>
        </w:tc>
      </w:tr>
      <w:tr w:rsidR="007464B2" w:rsidRPr="009B75ED">
        <w:tc>
          <w:tcPr>
            <w:tcW w:w="1595" w:type="dxa"/>
            <w:vMerge/>
          </w:tcPr>
          <w:p w:rsidR="007464B2" w:rsidRPr="009B75ED" w:rsidRDefault="007464B2" w:rsidP="009B75ED">
            <w:pPr>
              <w:pStyle w:val="a9"/>
              <w:spacing w:line="360" w:lineRule="auto"/>
              <w:rPr>
                <w:sz w:val="20"/>
                <w:szCs w:val="20"/>
              </w:rPr>
            </w:pPr>
          </w:p>
        </w:tc>
        <w:tc>
          <w:tcPr>
            <w:tcW w:w="1595" w:type="dxa"/>
            <w:vAlign w:val="center"/>
          </w:tcPr>
          <w:p w:rsidR="007464B2" w:rsidRPr="009B75ED" w:rsidRDefault="00B605C6" w:rsidP="009B75ED">
            <w:pPr>
              <w:pStyle w:val="a9"/>
              <w:spacing w:line="360" w:lineRule="auto"/>
              <w:rPr>
                <w:sz w:val="20"/>
                <w:szCs w:val="20"/>
                <w:lang w:val="ru-RU"/>
              </w:rPr>
            </w:pPr>
            <w:r w:rsidRPr="009B75ED">
              <w:rPr>
                <w:sz w:val="20"/>
                <w:szCs w:val="20"/>
                <w:lang w:val="ru-RU"/>
              </w:rPr>
              <w:t>МПа</w:t>
            </w:r>
          </w:p>
        </w:tc>
        <w:tc>
          <w:tcPr>
            <w:tcW w:w="1595" w:type="dxa"/>
            <w:vAlign w:val="center"/>
          </w:tcPr>
          <w:p w:rsidR="007464B2" w:rsidRPr="009B75ED" w:rsidRDefault="00B605C6" w:rsidP="009B75ED">
            <w:pPr>
              <w:pStyle w:val="a9"/>
              <w:spacing w:line="360" w:lineRule="auto"/>
              <w:rPr>
                <w:sz w:val="20"/>
                <w:szCs w:val="20"/>
              </w:rPr>
            </w:pPr>
            <w:r w:rsidRPr="009B75ED">
              <w:rPr>
                <w:sz w:val="20"/>
                <w:szCs w:val="20"/>
                <w:lang w:val="ru-RU"/>
              </w:rPr>
              <w:t>МПа</w:t>
            </w:r>
          </w:p>
        </w:tc>
        <w:tc>
          <w:tcPr>
            <w:tcW w:w="1595" w:type="dxa"/>
            <w:vAlign w:val="center"/>
          </w:tcPr>
          <w:p w:rsidR="007464B2" w:rsidRPr="009B75ED" w:rsidRDefault="00B605C6" w:rsidP="009B75ED">
            <w:pPr>
              <w:pStyle w:val="a9"/>
              <w:spacing w:line="360" w:lineRule="auto"/>
              <w:rPr>
                <w:sz w:val="20"/>
                <w:szCs w:val="20"/>
                <w:lang w:val="ru-RU"/>
              </w:rPr>
            </w:pPr>
            <w:r w:rsidRPr="009B75ED">
              <w:rPr>
                <w:sz w:val="20"/>
                <w:szCs w:val="20"/>
                <w:lang w:val="ru-RU"/>
              </w:rPr>
              <w:t>%</w:t>
            </w:r>
          </w:p>
        </w:tc>
        <w:tc>
          <w:tcPr>
            <w:tcW w:w="1595" w:type="dxa"/>
            <w:vAlign w:val="center"/>
          </w:tcPr>
          <w:p w:rsidR="007464B2" w:rsidRPr="009B75ED" w:rsidRDefault="00B605C6" w:rsidP="009B75ED">
            <w:pPr>
              <w:pStyle w:val="a9"/>
              <w:spacing w:line="360" w:lineRule="auto"/>
              <w:rPr>
                <w:sz w:val="20"/>
                <w:szCs w:val="20"/>
                <w:lang w:val="ru-RU"/>
              </w:rPr>
            </w:pPr>
            <w:r w:rsidRPr="009B75ED">
              <w:rPr>
                <w:sz w:val="20"/>
                <w:szCs w:val="20"/>
                <w:lang w:val="ru-RU"/>
              </w:rPr>
              <w:t>%</w:t>
            </w:r>
          </w:p>
        </w:tc>
        <w:tc>
          <w:tcPr>
            <w:tcW w:w="1595" w:type="dxa"/>
            <w:vAlign w:val="center"/>
          </w:tcPr>
          <w:p w:rsidR="007464B2" w:rsidRPr="009B75ED" w:rsidRDefault="007464B2" w:rsidP="009B75ED">
            <w:pPr>
              <w:pStyle w:val="a9"/>
              <w:spacing w:line="360" w:lineRule="auto"/>
              <w:rPr>
                <w:sz w:val="20"/>
                <w:szCs w:val="20"/>
              </w:rPr>
            </w:pPr>
          </w:p>
        </w:tc>
      </w:tr>
      <w:tr w:rsidR="007464B2" w:rsidRPr="009B75ED">
        <w:tc>
          <w:tcPr>
            <w:tcW w:w="1595" w:type="dxa"/>
          </w:tcPr>
          <w:p w:rsidR="007464B2" w:rsidRPr="009B75ED" w:rsidRDefault="00B605C6" w:rsidP="009B75ED">
            <w:pPr>
              <w:pStyle w:val="a9"/>
              <w:spacing w:line="360" w:lineRule="auto"/>
              <w:rPr>
                <w:sz w:val="20"/>
                <w:szCs w:val="20"/>
                <w:lang w:val="ru-RU"/>
              </w:rPr>
            </w:pPr>
            <w:r w:rsidRPr="009B75ED">
              <w:rPr>
                <w:sz w:val="20"/>
                <w:szCs w:val="20"/>
                <w:lang w:val="ru-RU"/>
              </w:rPr>
              <w:t>50ХФА</w:t>
            </w:r>
          </w:p>
        </w:tc>
        <w:tc>
          <w:tcPr>
            <w:tcW w:w="1595" w:type="dxa"/>
            <w:vAlign w:val="center"/>
          </w:tcPr>
          <w:p w:rsidR="007464B2" w:rsidRPr="009B75ED" w:rsidRDefault="00B605C6" w:rsidP="009B75ED">
            <w:pPr>
              <w:pStyle w:val="a9"/>
              <w:spacing w:line="360" w:lineRule="auto"/>
              <w:rPr>
                <w:sz w:val="20"/>
                <w:szCs w:val="20"/>
                <w:lang w:val="ru-RU"/>
              </w:rPr>
            </w:pPr>
            <w:r w:rsidRPr="009B75ED">
              <w:rPr>
                <w:sz w:val="20"/>
                <w:szCs w:val="20"/>
                <w:lang w:val="ru-RU"/>
              </w:rPr>
              <w:t>1080</w:t>
            </w:r>
          </w:p>
        </w:tc>
        <w:tc>
          <w:tcPr>
            <w:tcW w:w="1595" w:type="dxa"/>
            <w:vAlign w:val="center"/>
          </w:tcPr>
          <w:p w:rsidR="007464B2" w:rsidRPr="009B75ED" w:rsidRDefault="00B605C6" w:rsidP="009B75ED">
            <w:pPr>
              <w:pStyle w:val="a9"/>
              <w:spacing w:line="360" w:lineRule="auto"/>
              <w:rPr>
                <w:sz w:val="20"/>
                <w:szCs w:val="20"/>
                <w:lang w:val="ru-RU"/>
              </w:rPr>
            </w:pPr>
            <w:r w:rsidRPr="009B75ED">
              <w:rPr>
                <w:sz w:val="20"/>
                <w:szCs w:val="20"/>
                <w:lang w:val="ru-RU"/>
              </w:rPr>
              <w:t>1270</w:t>
            </w:r>
          </w:p>
        </w:tc>
        <w:tc>
          <w:tcPr>
            <w:tcW w:w="1595" w:type="dxa"/>
            <w:vAlign w:val="center"/>
          </w:tcPr>
          <w:p w:rsidR="007464B2" w:rsidRPr="009B75ED" w:rsidRDefault="00B605C6" w:rsidP="009B75ED">
            <w:pPr>
              <w:pStyle w:val="a9"/>
              <w:spacing w:line="360" w:lineRule="auto"/>
              <w:rPr>
                <w:sz w:val="20"/>
                <w:szCs w:val="20"/>
                <w:lang w:val="ru-RU"/>
              </w:rPr>
            </w:pPr>
            <w:r w:rsidRPr="009B75ED">
              <w:rPr>
                <w:sz w:val="20"/>
                <w:szCs w:val="20"/>
                <w:lang w:val="ru-RU"/>
              </w:rPr>
              <w:t>8</w:t>
            </w:r>
          </w:p>
        </w:tc>
        <w:tc>
          <w:tcPr>
            <w:tcW w:w="1595" w:type="dxa"/>
            <w:vAlign w:val="center"/>
          </w:tcPr>
          <w:p w:rsidR="007464B2" w:rsidRPr="009B75ED" w:rsidRDefault="00B605C6" w:rsidP="009B75ED">
            <w:pPr>
              <w:pStyle w:val="a9"/>
              <w:spacing w:line="360" w:lineRule="auto"/>
              <w:rPr>
                <w:sz w:val="20"/>
                <w:szCs w:val="20"/>
                <w:lang w:val="ru-RU"/>
              </w:rPr>
            </w:pPr>
            <w:r w:rsidRPr="009B75ED">
              <w:rPr>
                <w:sz w:val="20"/>
                <w:szCs w:val="20"/>
                <w:lang w:val="ru-RU"/>
              </w:rPr>
              <w:t>35</w:t>
            </w:r>
          </w:p>
        </w:tc>
        <w:tc>
          <w:tcPr>
            <w:tcW w:w="1595" w:type="dxa"/>
            <w:vAlign w:val="center"/>
          </w:tcPr>
          <w:p w:rsidR="007464B2" w:rsidRPr="009B75ED" w:rsidRDefault="00B605C6" w:rsidP="009B75ED">
            <w:pPr>
              <w:pStyle w:val="a9"/>
              <w:spacing w:line="360" w:lineRule="auto"/>
              <w:rPr>
                <w:sz w:val="20"/>
                <w:szCs w:val="20"/>
                <w:lang w:val="ru-RU"/>
              </w:rPr>
            </w:pPr>
            <w:r w:rsidRPr="009B75ED">
              <w:rPr>
                <w:sz w:val="20"/>
                <w:szCs w:val="20"/>
                <w:lang w:val="ru-RU"/>
              </w:rPr>
              <w:t>42-48</w:t>
            </w:r>
          </w:p>
        </w:tc>
      </w:tr>
      <w:tr w:rsidR="007464B2" w:rsidRPr="009B75ED">
        <w:tc>
          <w:tcPr>
            <w:tcW w:w="1595" w:type="dxa"/>
          </w:tcPr>
          <w:p w:rsidR="007464B2" w:rsidRPr="009B75ED" w:rsidRDefault="00B605C6" w:rsidP="009B75ED">
            <w:pPr>
              <w:pStyle w:val="a9"/>
              <w:spacing w:line="360" w:lineRule="auto"/>
              <w:rPr>
                <w:sz w:val="20"/>
                <w:szCs w:val="20"/>
                <w:lang w:val="ru-RU"/>
              </w:rPr>
            </w:pPr>
            <w:r w:rsidRPr="009B75ED">
              <w:rPr>
                <w:sz w:val="20"/>
                <w:szCs w:val="20"/>
                <w:lang w:val="ru-RU"/>
              </w:rPr>
              <w:t>50ХГФА</w:t>
            </w:r>
          </w:p>
        </w:tc>
        <w:tc>
          <w:tcPr>
            <w:tcW w:w="1595" w:type="dxa"/>
            <w:vAlign w:val="center"/>
          </w:tcPr>
          <w:p w:rsidR="007464B2" w:rsidRPr="009B75ED" w:rsidRDefault="00B605C6" w:rsidP="009B75ED">
            <w:pPr>
              <w:pStyle w:val="a9"/>
              <w:spacing w:line="360" w:lineRule="auto"/>
              <w:rPr>
                <w:sz w:val="20"/>
                <w:szCs w:val="20"/>
                <w:lang w:val="ru-RU"/>
              </w:rPr>
            </w:pPr>
            <w:r w:rsidRPr="009B75ED">
              <w:rPr>
                <w:sz w:val="20"/>
                <w:szCs w:val="20"/>
                <w:lang w:val="ru-RU"/>
              </w:rPr>
              <w:t>1325</w:t>
            </w:r>
          </w:p>
        </w:tc>
        <w:tc>
          <w:tcPr>
            <w:tcW w:w="1595" w:type="dxa"/>
            <w:vAlign w:val="center"/>
          </w:tcPr>
          <w:p w:rsidR="007464B2" w:rsidRPr="009B75ED" w:rsidRDefault="00B605C6" w:rsidP="009B75ED">
            <w:pPr>
              <w:pStyle w:val="a9"/>
              <w:spacing w:line="360" w:lineRule="auto"/>
              <w:rPr>
                <w:sz w:val="20"/>
                <w:szCs w:val="20"/>
                <w:lang w:val="ru-RU"/>
              </w:rPr>
            </w:pPr>
            <w:r w:rsidRPr="009B75ED">
              <w:rPr>
                <w:sz w:val="20"/>
                <w:szCs w:val="20"/>
                <w:lang w:val="ru-RU"/>
              </w:rPr>
              <w:t>1420</w:t>
            </w:r>
          </w:p>
        </w:tc>
        <w:tc>
          <w:tcPr>
            <w:tcW w:w="1595" w:type="dxa"/>
            <w:vAlign w:val="center"/>
          </w:tcPr>
          <w:p w:rsidR="007464B2" w:rsidRPr="009B75ED" w:rsidRDefault="00B605C6" w:rsidP="009B75ED">
            <w:pPr>
              <w:pStyle w:val="a9"/>
              <w:spacing w:line="360" w:lineRule="auto"/>
              <w:rPr>
                <w:sz w:val="20"/>
                <w:szCs w:val="20"/>
                <w:lang w:val="ru-RU"/>
              </w:rPr>
            </w:pPr>
            <w:r w:rsidRPr="009B75ED">
              <w:rPr>
                <w:sz w:val="20"/>
                <w:szCs w:val="20"/>
                <w:lang w:val="ru-RU"/>
              </w:rPr>
              <w:t>6</w:t>
            </w:r>
          </w:p>
        </w:tc>
        <w:tc>
          <w:tcPr>
            <w:tcW w:w="1595" w:type="dxa"/>
            <w:vAlign w:val="center"/>
          </w:tcPr>
          <w:p w:rsidR="007464B2" w:rsidRPr="009B75ED" w:rsidRDefault="00B605C6" w:rsidP="009B75ED">
            <w:pPr>
              <w:pStyle w:val="a9"/>
              <w:spacing w:line="360" w:lineRule="auto"/>
              <w:rPr>
                <w:sz w:val="20"/>
                <w:szCs w:val="20"/>
                <w:lang w:val="ru-RU"/>
              </w:rPr>
            </w:pPr>
            <w:r w:rsidRPr="009B75ED">
              <w:rPr>
                <w:sz w:val="20"/>
                <w:szCs w:val="20"/>
                <w:lang w:val="ru-RU"/>
              </w:rPr>
              <w:t>35</w:t>
            </w:r>
          </w:p>
        </w:tc>
        <w:tc>
          <w:tcPr>
            <w:tcW w:w="1595" w:type="dxa"/>
            <w:vAlign w:val="center"/>
          </w:tcPr>
          <w:p w:rsidR="007464B2" w:rsidRPr="009B75ED" w:rsidRDefault="00B605C6" w:rsidP="009B75ED">
            <w:pPr>
              <w:pStyle w:val="a9"/>
              <w:spacing w:line="360" w:lineRule="auto"/>
              <w:rPr>
                <w:sz w:val="20"/>
                <w:szCs w:val="20"/>
              </w:rPr>
            </w:pPr>
            <w:r w:rsidRPr="009B75ED">
              <w:rPr>
                <w:sz w:val="20"/>
                <w:szCs w:val="20"/>
                <w:lang w:val="ru-RU"/>
              </w:rPr>
              <w:t>42-48</w:t>
            </w:r>
          </w:p>
        </w:tc>
      </w:tr>
    </w:tbl>
    <w:p w:rsidR="00B605C6" w:rsidRPr="009B75ED" w:rsidRDefault="00B605C6" w:rsidP="00FF73EA">
      <w:pPr>
        <w:spacing w:after="0" w:line="360" w:lineRule="auto"/>
        <w:ind w:firstLine="709"/>
      </w:pPr>
    </w:p>
    <w:p w:rsidR="00EB063E" w:rsidRDefault="00B605C6" w:rsidP="00FF73EA">
      <w:pPr>
        <w:spacing w:after="0" w:line="360" w:lineRule="auto"/>
        <w:ind w:firstLine="709"/>
      </w:pPr>
      <w:r w:rsidRPr="009B75ED">
        <w:t xml:space="preserve">В </w:t>
      </w:r>
      <w:r w:rsidR="009B75ED">
        <w:t xml:space="preserve">таблице 7 </w:t>
      </w:r>
      <w:r w:rsidRPr="00FF73EA">
        <w:t xml:space="preserve">приведены зависимости свойств пружинных сталей марок </w:t>
      </w:r>
      <w:r w:rsidRPr="009B75ED">
        <w:t xml:space="preserve">50ХФА и 50ХГФА от температуры отпуска по </w:t>
      </w:r>
      <w:r w:rsidR="005236FC" w:rsidRPr="009B75ED">
        <w:t>которым можно назначить</w:t>
      </w:r>
      <w:r w:rsidR="005236FC" w:rsidRPr="00FF73EA">
        <w:t xml:space="preserve"> его оптимальные величины.</w:t>
      </w:r>
    </w:p>
    <w:p w:rsidR="00DC3CEA" w:rsidRDefault="00DC3CEA" w:rsidP="00FF73EA">
      <w:pPr>
        <w:spacing w:after="0" w:line="360" w:lineRule="auto"/>
        <w:ind w:firstLine="709"/>
      </w:pPr>
    </w:p>
    <w:p w:rsidR="00EB063E" w:rsidRPr="00D73696" w:rsidRDefault="00EB063E" w:rsidP="00DC3CEA">
      <w:pPr>
        <w:spacing w:after="0" w:line="360" w:lineRule="auto"/>
        <w:ind w:firstLine="709"/>
      </w:pPr>
      <w:r w:rsidRPr="00D73696">
        <w:t xml:space="preserve">Таблица </w:t>
      </w:r>
      <w:r w:rsidR="0076495A">
        <w:rPr>
          <w:noProof/>
        </w:rPr>
        <w:t>6</w:t>
      </w:r>
      <w:r w:rsidRPr="00D73696">
        <w:t xml:space="preserve"> Полосы прокаливаемости стали 50ХГФА</w:t>
      </w:r>
    </w:p>
    <w:p w:rsidR="007464B2" w:rsidRDefault="008A6496" w:rsidP="00FF73EA">
      <w:pPr>
        <w:spacing w:after="0" w:line="360" w:lineRule="auto"/>
        <w:ind w:firstLine="709"/>
        <w:rPr>
          <w:noProof/>
          <w:lang w:eastAsia="ru-RU"/>
        </w:rPr>
      </w:pPr>
      <w:r>
        <w:rPr>
          <w:noProof/>
          <w:lang w:eastAsia="ru-RU"/>
        </w:rPr>
        <w:pict>
          <v:shape id="Рисунок 17" o:spid="_x0000_i1027" type="#_x0000_t75" style="width:267.75pt;height:302.25pt;visibility:visible">
            <v:imagedata r:id="rId9" o:title=""/>
          </v:shape>
        </w:pict>
      </w:r>
    </w:p>
    <w:p w:rsidR="009537B5" w:rsidRPr="00FF73EA" w:rsidRDefault="009537B5" w:rsidP="00FF73EA">
      <w:pPr>
        <w:spacing w:after="0" w:line="360" w:lineRule="auto"/>
        <w:ind w:firstLine="709"/>
      </w:pPr>
    </w:p>
    <w:p w:rsidR="002536F9" w:rsidRPr="00D73696" w:rsidRDefault="009537B5" w:rsidP="009537B5">
      <w:pPr>
        <w:spacing w:after="0" w:line="360" w:lineRule="auto"/>
        <w:ind w:firstLine="709"/>
      </w:pPr>
      <w:r>
        <w:br w:type="page"/>
      </w:r>
      <w:bookmarkStart w:id="84" w:name="_Ref215397516"/>
      <w:r w:rsidR="002536F9" w:rsidRPr="00D73696">
        <w:lastRenderedPageBreak/>
        <w:t xml:space="preserve">Таблица </w:t>
      </w:r>
      <w:r w:rsidR="0076495A">
        <w:rPr>
          <w:noProof/>
        </w:rPr>
        <w:t>7</w:t>
      </w:r>
      <w:r w:rsidR="002536F9" w:rsidRPr="00D73696">
        <w:t xml:space="preserve"> Предел упругости (МПа) после закалки и отпуска (числитель), а также после закалки и динамического старения (знаменатель) пружинных сталей.</w:t>
      </w:r>
      <w:bookmarkEnd w:id="8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95"/>
        <w:gridCol w:w="1595"/>
        <w:gridCol w:w="1595"/>
        <w:gridCol w:w="1595"/>
        <w:gridCol w:w="1595"/>
        <w:gridCol w:w="1595"/>
      </w:tblGrid>
      <w:tr w:rsidR="00EB063E" w:rsidRPr="00D73696">
        <w:tc>
          <w:tcPr>
            <w:tcW w:w="1595" w:type="dxa"/>
            <w:vMerge w:val="restart"/>
            <w:vAlign w:val="center"/>
          </w:tcPr>
          <w:p w:rsidR="00EB063E" w:rsidRPr="00D73696" w:rsidRDefault="00EB063E" w:rsidP="00D73696">
            <w:pPr>
              <w:pStyle w:val="a9"/>
              <w:rPr>
                <w:sz w:val="20"/>
                <w:szCs w:val="20"/>
              </w:rPr>
            </w:pPr>
            <w:r w:rsidRPr="00D73696">
              <w:rPr>
                <w:sz w:val="20"/>
                <w:szCs w:val="20"/>
              </w:rPr>
              <w:t>Сталь</w:t>
            </w:r>
          </w:p>
        </w:tc>
        <w:tc>
          <w:tcPr>
            <w:tcW w:w="7975" w:type="dxa"/>
            <w:gridSpan w:val="5"/>
            <w:vAlign w:val="center"/>
          </w:tcPr>
          <w:p w:rsidR="00EB063E" w:rsidRPr="00D73696" w:rsidRDefault="00EB063E" w:rsidP="00D73696">
            <w:pPr>
              <w:pStyle w:val="a9"/>
              <w:rPr>
                <w:sz w:val="20"/>
                <w:szCs w:val="20"/>
                <w:lang w:val="ru-RU"/>
              </w:rPr>
            </w:pPr>
            <w:r w:rsidRPr="00D73696">
              <w:rPr>
                <w:sz w:val="20"/>
                <w:szCs w:val="20"/>
                <w:lang w:val="ru-RU"/>
              </w:rPr>
              <w:t>Температура отпуска (динамического старения) °</w:t>
            </w:r>
            <w:r w:rsidRPr="00D73696">
              <w:rPr>
                <w:sz w:val="20"/>
                <w:szCs w:val="20"/>
              </w:rPr>
              <w:t>C</w:t>
            </w:r>
          </w:p>
        </w:tc>
      </w:tr>
      <w:tr w:rsidR="00156987" w:rsidRPr="00D73696">
        <w:tc>
          <w:tcPr>
            <w:tcW w:w="1595" w:type="dxa"/>
            <w:vMerge/>
            <w:vAlign w:val="center"/>
          </w:tcPr>
          <w:p w:rsidR="00156987" w:rsidRPr="00D73696" w:rsidRDefault="00156987" w:rsidP="00D73696">
            <w:pPr>
              <w:pStyle w:val="a9"/>
              <w:rPr>
                <w:sz w:val="20"/>
                <w:szCs w:val="20"/>
                <w:lang w:val="ru-RU"/>
              </w:rPr>
            </w:pPr>
          </w:p>
        </w:tc>
        <w:tc>
          <w:tcPr>
            <w:tcW w:w="1595" w:type="dxa"/>
            <w:vAlign w:val="center"/>
          </w:tcPr>
          <w:p w:rsidR="00156987" w:rsidRPr="00D73696" w:rsidRDefault="00156987" w:rsidP="00D73696">
            <w:pPr>
              <w:pStyle w:val="a9"/>
              <w:rPr>
                <w:sz w:val="20"/>
                <w:szCs w:val="20"/>
                <w:lang w:val="ru-RU"/>
              </w:rPr>
            </w:pPr>
            <w:r w:rsidRPr="00D73696">
              <w:rPr>
                <w:sz w:val="20"/>
                <w:szCs w:val="20"/>
              </w:rPr>
              <w:t>250</w:t>
            </w:r>
          </w:p>
        </w:tc>
        <w:tc>
          <w:tcPr>
            <w:tcW w:w="1595" w:type="dxa"/>
            <w:vAlign w:val="center"/>
          </w:tcPr>
          <w:p w:rsidR="00156987" w:rsidRPr="00D73696" w:rsidRDefault="00156987" w:rsidP="00D73696">
            <w:pPr>
              <w:pStyle w:val="a9"/>
              <w:rPr>
                <w:sz w:val="20"/>
                <w:szCs w:val="20"/>
              </w:rPr>
            </w:pPr>
            <w:r w:rsidRPr="00D73696">
              <w:rPr>
                <w:sz w:val="20"/>
                <w:szCs w:val="20"/>
              </w:rPr>
              <w:t>300</w:t>
            </w:r>
          </w:p>
        </w:tc>
        <w:tc>
          <w:tcPr>
            <w:tcW w:w="1595" w:type="dxa"/>
            <w:vAlign w:val="center"/>
          </w:tcPr>
          <w:p w:rsidR="00156987" w:rsidRPr="00D73696" w:rsidRDefault="00156987" w:rsidP="00D73696">
            <w:pPr>
              <w:pStyle w:val="a9"/>
              <w:rPr>
                <w:sz w:val="20"/>
                <w:szCs w:val="20"/>
              </w:rPr>
            </w:pPr>
            <w:r w:rsidRPr="00D73696">
              <w:rPr>
                <w:sz w:val="20"/>
                <w:szCs w:val="20"/>
              </w:rPr>
              <w:t>350</w:t>
            </w:r>
          </w:p>
        </w:tc>
        <w:tc>
          <w:tcPr>
            <w:tcW w:w="1595" w:type="dxa"/>
            <w:vAlign w:val="center"/>
          </w:tcPr>
          <w:p w:rsidR="00156987" w:rsidRPr="00D73696" w:rsidRDefault="00156987" w:rsidP="00D73696">
            <w:pPr>
              <w:pStyle w:val="a9"/>
              <w:rPr>
                <w:sz w:val="20"/>
                <w:szCs w:val="20"/>
              </w:rPr>
            </w:pPr>
            <w:r w:rsidRPr="00D73696">
              <w:rPr>
                <w:sz w:val="20"/>
                <w:szCs w:val="20"/>
              </w:rPr>
              <w:t>400</w:t>
            </w:r>
          </w:p>
        </w:tc>
        <w:tc>
          <w:tcPr>
            <w:tcW w:w="1595" w:type="dxa"/>
            <w:vAlign w:val="center"/>
          </w:tcPr>
          <w:p w:rsidR="00156987" w:rsidRPr="00D73696" w:rsidRDefault="00156987" w:rsidP="00D73696">
            <w:pPr>
              <w:pStyle w:val="a9"/>
              <w:rPr>
                <w:sz w:val="20"/>
                <w:szCs w:val="20"/>
              </w:rPr>
            </w:pPr>
            <w:r w:rsidRPr="00D73696">
              <w:rPr>
                <w:sz w:val="20"/>
                <w:szCs w:val="20"/>
              </w:rPr>
              <w:t>450</w:t>
            </w:r>
          </w:p>
        </w:tc>
      </w:tr>
      <w:tr w:rsidR="00156987" w:rsidRPr="00D73696">
        <w:tc>
          <w:tcPr>
            <w:tcW w:w="1595" w:type="dxa"/>
            <w:vAlign w:val="center"/>
          </w:tcPr>
          <w:p w:rsidR="00156987" w:rsidRPr="00D73696" w:rsidRDefault="00156987" w:rsidP="00D73696">
            <w:pPr>
              <w:pStyle w:val="a9"/>
              <w:rPr>
                <w:sz w:val="20"/>
                <w:szCs w:val="20"/>
              </w:rPr>
            </w:pPr>
            <w:r w:rsidRPr="00D73696">
              <w:rPr>
                <w:sz w:val="20"/>
                <w:szCs w:val="20"/>
              </w:rPr>
              <w:t>50ХФА</w:t>
            </w:r>
          </w:p>
        </w:tc>
        <w:tc>
          <w:tcPr>
            <w:tcW w:w="1595" w:type="dxa"/>
            <w:vAlign w:val="center"/>
          </w:tcPr>
          <w:p w:rsidR="00156987" w:rsidRPr="00D73696" w:rsidRDefault="00156987" w:rsidP="00D73696">
            <w:pPr>
              <w:pStyle w:val="a9"/>
              <w:rPr>
                <w:sz w:val="20"/>
                <w:szCs w:val="20"/>
                <w:lang w:val="ru-RU"/>
              </w:rPr>
            </w:pPr>
            <w:r w:rsidRPr="00D73696">
              <w:rPr>
                <w:sz w:val="20"/>
                <w:szCs w:val="20"/>
                <w:lang w:val="ru-RU"/>
              </w:rPr>
              <w:t>1200/1600</w:t>
            </w:r>
          </w:p>
        </w:tc>
        <w:tc>
          <w:tcPr>
            <w:tcW w:w="1595" w:type="dxa"/>
            <w:vAlign w:val="center"/>
          </w:tcPr>
          <w:p w:rsidR="00156987" w:rsidRPr="00D73696" w:rsidRDefault="00156987" w:rsidP="00D73696">
            <w:pPr>
              <w:pStyle w:val="a9"/>
              <w:rPr>
                <w:sz w:val="20"/>
                <w:szCs w:val="20"/>
                <w:lang w:val="ru-RU"/>
              </w:rPr>
            </w:pPr>
            <w:r w:rsidRPr="00D73696">
              <w:rPr>
                <w:sz w:val="20"/>
                <w:szCs w:val="20"/>
                <w:lang w:val="ru-RU"/>
              </w:rPr>
              <w:t>1220/1580</w:t>
            </w:r>
          </w:p>
        </w:tc>
        <w:tc>
          <w:tcPr>
            <w:tcW w:w="1595" w:type="dxa"/>
            <w:vAlign w:val="center"/>
          </w:tcPr>
          <w:p w:rsidR="00156987" w:rsidRPr="00D73696" w:rsidRDefault="00156987" w:rsidP="00D73696">
            <w:pPr>
              <w:pStyle w:val="a9"/>
              <w:rPr>
                <w:sz w:val="20"/>
                <w:szCs w:val="20"/>
                <w:lang w:val="ru-RU"/>
              </w:rPr>
            </w:pPr>
            <w:r w:rsidRPr="00D73696">
              <w:rPr>
                <w:sz w:val="20"/>
                <w:szCs w:val="20"/>
                <w:lang w:val="ru-RU"/>
              </w:rPr>
              <w:t>1270/1580</w:t>
            </w:r>
          </w:p>
        </w:tc>
        <w:tc>
          <w:tcPr>
            <w:tcW w:w="1595" w:type="dxa"/>
            <w:vAlign w:val="center"/>
          </w:tcPr>
          <w:p w:rsidR="00156987" w:rsidRPr="00D73696" w:rsidRDefault="00156987" w:rsidP="00D73696">
            <w:pPr>
              <w:pStyle w:val="a9"/>
              <w:rPr>
                <w:sz w:val="20"/>
                <w:szCs w:val="20"/>
                <w:lang w:val="ru-RU"/>
              </w:rPr>
            </w:pPr>
            <w:r w:rsidRPr="00D73696">
              <w:rPr>
                <w:sz w:val="20"/>
                <w:szCs w:val="20"/>
                <w:lang w:val="ru-RU"/>
              </w:rPr>
              <w:t>1200/1580</w:t>
            </w:r>
          </w:p>
        </w:tc>
        <w:tc>
          <w:tcPr>
            <w:tcW w:w="1595" w:type="dxa"/>
            <w:vAlign w:val="center"/>
          </w:tcPr>
          <w:p w:rsidR="00156987" w:rsidRPr="00D73696" w:rsidRDefault="00156987" w:rsidP="00D73696">
            <w:pPr>
              <w:pStyle w:val="a9"/>
              <w:rPr>
                <w:sz w:val="20"/>
                <w:szCs w:val="20"/>
                <w:lang w:val="ru-RU"/>
              </w:rPr>
            </w:pPr>
            <w:r w:rsidRPr="00D73696">
              <w:rPr>
                <w:sz w:val="20"/>
                <w:szCs w:val="20"/>
                <w:lang w:val="ru-RU"/>
              </w:rPr>
              <w:t>1150/1400</w:t>
            </w:r>
          </w:p>
        </w:tc>
      </w:tr>
      <w:tr w:rsidR="00156987" w:rsidRPr="00D73696">
        <w:tc>
          <w:tcPr>
            <w:tcW w:w="1595" w:type="dxa"/>
            <w:vAlign w:val="center"/>
          </w:tcPr>
          <w:p w:rsidR="00156987" w:rsidRPr="00D73696" w:rsidRDefault="00156987" w:rsidP="00D73696">
            <w:pPr>
              <w:pStyle w:val="a9"/>
              <w:rPr>
                <w:sz w:val="20"/>
                <w:szCs w:val="20"/>
              </w:rPr>
            </w:pPr>
            <w:r w:rsidRPr="00D73696">
              <w:rPr>
                <w:sz w:val="20"/>
                <w:szCs w:val="20"/>
              </w:rPr>
              <w:t>50ХГФА</w:t>
            </w:r>
          </w:p>
        </w:tc>
        <w:tc>
          <w:tcPr>
            <w:tcW w:w="1595" w:type="dxa"/>
            <w:vAlign w:val="center"/>
          </w:tcPr>
          <w:p w:rsidR="00156987" w:rsidRPr="00D73696" w:rsidRDefault="00156987" w:rsidP="00D73696">
            <w:pPr>
              <w:pStyle w:val="a9"/>
              <w:rPr>
                <w:sz w:val="20"/>
                <w:szCs w:val="20"/>
                <w:lang w:val="ru-RU"/>
              </w:rPr>
            </w:pPr>
            <w:r w:rsidRPr="00D73696">
              <w:rPr>
                <w:sz w:val="20"/>
                <w:szCs w:val="20"/>
                <w:lang w:val="ru-RU"/>
              </w:rPr>
              <w:t>1230/1600</w:t>
            </w:r>
          </w:p>
        </w:tc>
        <w:tc>
          <w:tcPr>
            <w:tcW w:w="1595" w:type="dxa"/>
            <w:vAlign w:val="center"/>
          </w:tcPr>
          <w:p w:rsidR="00156987" w:rsidRPr="00D73696" w:rsidRDefault="00156987" w:rsidP="00D73696">
            <w:pPr>
              <w:pStyle w:val="a9"/>
              <w:rPr>
                <w:sz w:val="20"/>
                <w:szCs w:val="20"/>
                <w:lang w:val="ru-RU"/>
              </w:rPr>
            </w:pPr>
            <w:r w:rsidRPr="00D73696">
              <w:rPr>
                <w:sz w:val="20"/>
                <w:szCs w:val="20"/>
                <w:lang w:val="ru-RU"/>
              </w:rPr>
              <w:t>1250/1580</w:t>
            </w:r>
          </w:p>
        </w:tc>
        <w:tc>
          <w:tcPr>
            <w:tcW w:w="1595" w:type="dxa"/>
            <w:vAlign w:val="center"/>
          </w:tcPr>
          <w:p w:rsidR="00156987" w:rsidRPr="00D73696" w:rsidRDefault="00156987" w:rsidP="00D73696">
            <w:pPr>
              <w:pStyle w:val="a9"/>
              <w:rPr>
                <w:sz w:val="20"/>
                <w:szCs w:val="20"/>
                <w:lang w:val="ru-RU"/>
              </w:rPr>
            </w:pPr>
            <w:r w:rsidRPr="00D73696">
              <w:rPr>
                <w:sz w:val="20"/>
                <w:szCs w:val="20"/>
                <w:lang w:val="ru-RU"/>
              </w:rPr>
              <w:t>1380/1550</w:t>
            </w:r>
          </w:p>
        </w:tc>
        <w:tc>
          <w:tcPr>
            <w:tcW w:w="1595" w:type="dxa"/>
            <w:vAlign w:val="center"/>
          </w:tcPr>
          <w:p w:rsidR="00156987" w:rsidRPr="00D73696" w:rsidRDefault="00156987" w:rsidP="00D73696">
            <w:pPr>
              <w:pStyle w:val="a9"/>
              <w:rPr>
                <w:sz w:val="20"/>
                <w:szCs w:val="20"/>
                <w:lang w:val="ru-RU"/>
              </w:rPr>
            </w:pPr>
            <w:r w:rsidRPr="00D73696">
              <w:rPr>
                <w:sz w:val="20"/>
                <w:szCs w:val="20"/>
                <w:lang w:val="ru-RU"/>
              </w:rPr>
              <w:t>1250/1500</w:t>
            </w:r>
          </w:p>
        </w:tc>
        <w:tc>
          <w:tcPr>
            <w:tcW w:w="1595" w:type="dxa"/>
            <w:vAlign w:val="center"/>
          </w:tcPr>
          <w:p w:rsidR="00156987" w:rsidRPr="00D73696" w:rsidRDefault="00156987" w:rsidP="00D73696">
            <w:pPr>
              <w:pStyle w:val="a9"/>
              <w:rPr>
                <w:sz w:val="20"/>
                <w:szCs w:val="20"/>
                <w:lang w:val="ru-RU"/>
              </w:rPr>
            </w:pPr>
            <w:r w:rsidRPr="00D73696">
              <w:rPr>
                <w:sz w:val="20"/>
                <w:szCs w:val="20"/>
                <w:lang w:val="ru-RU"/>
              </w:rPr>
              <w:t>1170/1400</w:t>
            </w:r>
          </w:p>
        </w:tc>
      </w:tr>
    </w:tbl>
    <w:p w:rsidR="002536F9" w:rsidRPr="00FF73EA" w:rsidRDefault="002536F9" w:rsidP="00F72A12">
      <w:pPr>
        <w:spacing w:after="0" w:line="360" w:lineRule="auto"/>
        <w:ind w:firstLine="709"/>
        <w:rPr>
          <w:b/>
          <w:bCs/>
        </w:rPr>
      </w:pPr>
    </w:p>
    <w:p w:rsidR="00C3599F" w:rsidRPr="00FF73EA" w:rsidRDefault="008A6496" w:rsidP="00FF73EA">
      <w:pPr>
        <w:spacing w:after="0" w:line="360" w:lineRule="auto"/>
        <w:ind w:firstLine="709"/>
        <w:rPr>
          <w:lang w:val="en-US"/>
        </w:rPr>
      </w:pPr>
      <w:r>
        <w:rPr>
          <w:noProof/>
          <w:lang w:eastAsia="ru-RU"/>
        </w:rPr>
        <w:pict>
          <v:group id="_x0000_s1026" editas="canvas" style="position:absolute;margin-left:-35.45pt;margin-top:7.9pt;width:369.35pt;height:224.15pt;z-index:251657216;mso-position-horizontal-relative:char;mso-position-vertical-relative:line" coordorigin="2357,4269" coordsize="7111,4316" o:allowoverlap="f">
            <o:lock v:ext="edit" aspectratio="t"/>
            <v:shape id="_x0000_s1027" type="#_x0000_t75" style="position:absolute;left:2357;top:4269;width:7111;height:4316"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4304;top:4695;width:340;height:277" stroked="f">
              <v:textbox style="mso-next-textbox:#_x0000_s1028" inset="5.76pt,2.88pt,5.76pt,2.88pt">
                <w:txbxContent>
                  <w:p w:rsidR="00A0797F" w:rsidRPr="009537B5" w:rsidRDefault="00A0797F" w:rsidP="00C3599F">
                    <w:pPr>
                      <w:pStyle w:val="a9"/>
                      <w:rPr>
                        <w:sz w:val="18"/>
                      </w:rPr>
                    </w:pPr>
                    <w:r w:rsidRPr="009537B5">
                      <w:rPr>
                        <w:sz w:val="18"/>
                      </w:rPr>
                      <w:t>C</w:t>
                    </w:r>
                  </w:p>
                </w:txbxContent>
              </v:textbox>
            </v:shape>
            <v:shape id="_x0000_s1029" type="#_x0000_t202" style="position:absolute;left:4728;top:8022;width:340;height:277" stroked="f">
              <v:textbox style="mso-next-textbox:#_x0000_s1029" inset="5.76pt,2.88pt,5.76pt,2.88pt">
                <w:txbxContent>
                  <w:p w:rsidR="00A0797F" w:rsidRPr="009537B5" w:rsidRDefault="00A0797F" w:rsidP="00C3599F">
                    <w:pPr>
                      <w:pStyle w:val="a9"/>
                      <w:rPr>
                        <w:sz w:val="18"/>
                      </w:rPr>
                    </w:pPr>
                    <w:r w:rsidRPr="009537B5">
                      <w:rPr>
                        <w:sz w:val="18"/>
                      </w:rPr>
                      <w:t>D</w:t>
                    </w:r>
                  </w:p>
                </w:txbxContent>
              </v:textbox>
            </v:shape>
            <v:shape id="_x0000_s1030" type="#_x0000_t202" style="position:absolute;left:5151;top:8022;width:423;height:277" stroked="f">
              <v:textbox style="mso-next-textbox:#_x0000_s1030" inset="5.76pt,2.88pt,5.76pt,2.88pt">
                <w:txbxContent>
                  <w:p w:rsidR="00A0797F" w:rsidRPr="009537B5" w:rsidRDefault="00A0797F" w:rsidP="00C3599F">
                    <w:pPr>
                      <w:pStyle w:val="a9"/>
                      <w:rPr>
                        <w:sz w:val="18"/>
                      </w:rPr>
                    </w:pPr>
                    <w:r w:rsidRPr="009537B5">
                      <w:rPr>
                        <w:sz w:val="18"/>
                      </w:rPr>
                      <w:t>Aґ</w:t>
                    </w:r>
                  </w:p>
                </w:txbxContent>
              </v:textbox>
            </v:shape>
            <v:shape id="_x0000_s1031" type="#_x0000_t202" style="position:absolute;left:3458;top:4684;width:339;height:277" stroked="f">
              <v:textbox style="mso-next-textbox:#_x0000_s1031" inset="5.76pt,2.88pt,5.76pt,2.88pt">
                <w:txbxContent>
                  <w:p w:rsidR="00A0797F" w:rsidRPr="009537B5" w:rsidRDefault="00A0797F" w:rsidP="00C3599F">
                    <w:pPr>
                      <w:pStyle w:val="a9"/>
                      <w:rPr>
                        <w:sz w:val="18"/>
                      </w:rPr>
                    </w:pPr>
                    <w:r w:rsidRPr="009537B5">
                      <w:rPr>
                        <w:sz w:val="18"/>
                      </w:rPr>
                      <w:t>B</w:t>
                    </w:r>
                  </w:p>
                </w:txbxContent>
              </v:textbox>
            </v:shape>
            <v:shape id="_x0000_s1032" type="#_x0000_t202" style="position:absolute;left:2539;top:8210;width:338;height:276" stroked="f">
              <v:textbox style="mso-next-textbox:#_x0000_s1032" inset="5.76pt,2.88pt,5.76pt,2.88pt">
                <w:txbxContent>
                  <w:p w:rsidR="00A0797F" w:rsidRPr="009537B5" w:rsidRDefault="00A0797F" w:rsidP="00C3599F">
                    <w:pPr>
                      <w:pStyle w:val="a9"/>
                      <w:rPr>
                        <w:sz w:val="18"/>
                      </w:rPr>
                    </w:pPr>
                    <w:r w:rsidRPr="009537B5">
                      <w:rPr>
                        <w:sz w:val="18"/>
                      </w:rPr>
                      <w:t>A</w:t>
                    </w:r>
                  </w:p>
                </w:txbxContent>
              </v:textbox>
            </v:shape>
            <v:shape id="_x0000_s1033" type="#_x0000_t202" style="position:absolute;left:6675;top:6360;width:424;height:276" stroked="f">
              <v:textbox style="mso-next-textbox:#_x0000_s1033" inset="5.76pt,2.88pt,5.76pt,2.88pt">
                <w:txbxContent>
                  <w:p w:rsidR="00A0797F" w:rsidRPr="009537B5" w:rsidRDefault="00A0797F" w:rsidP="00C3599F">
                    <w:pPr>
                      <w:pStyle w:val="a9"/>
                      <w:rPr>
                        <w:sz w:val="18"/>
                      </w:rPr>
                    </w:pPr>
                    <w:r w:rsidRPr="009537B5">
                      <w:rPr>
                        <w:sz w:val="18"/>
                      </w:rPr>
                      <w:t>Cґ</w:t>
                    </w:r>
                  </w:p>
                </w:txbxContent>
              </v:textbox>
            </v:shape>
            <v:shape id="_x0000_s1034" type="#_x0000_t202" style="position:absolute;left:7183;top:8009;width:424;height:277" stroked="f">
              <v:textbox style="mso-next-textbox:#_x0000_s1034" inset="5.76pt,2.88pt,5.76pt,2.88pt">
                <w:txbxContent>
                  <w:p w:rsidR="00A0797F" w:rsidRPr="009537B5" w:rsidRDefault="00A0797F" w:rsidP="00C3599F">
                    <w:pPr>
                      <w:pStyle w:val="a9"/>
                      <w:rPr>
                        <w:sz w:val="18"/>
                      </w:rPr>
                    </w:pPr>
                    <w:r w:rsidRPr="009537B5">
                      <w:rPr>
                        <w:sz w:val="18"/>
                      </w:rPr>
                      <w:t>Dґ</w:t>
                    </w:r>
                  </w:p>
                </w:txbxContent>
              </v:textbox>
            </v:shape>
            <v:shape id="_x0000_s1035" type="#_x0000_t202" style="position:absolute;left:5828;top:6360;width:423;height:276" stroked="f">
              <v:textbox style="mso-next-textbox:#_x0000_s1035" inset="5.76pt,2.88pt,5.76pt,2.88pt">
                <w:txbxContent>
                  <w:p w:rsidR="00A0797F" w:rsidRPr="009537B5" w:rsidRDefault="00A0797F" w:rsidP="00C3599F">
                    <w:pPr>
                      <w:pStyle w:val="a9"/>
                      <w:rPr>
                        <w:sz w:val="18"/>
                      </w:rPr>
                    </w:pPr>
                    <w:r w:rsidRPr="009537B5">
                      <w:rPr>
                        <w:sz w:val="18"/>
                      </w:rPr>
                      <w:t>Bґ</w:t>
                    </w:r>
                  </w:p>
                </w:txbxContent>
              </v:textbox>
            </v:shape>
            <v:group id="_x0000_s1036" style="position:absolute;left:2869;top:4684;width:6268;height:3326" coordorigin="2869,4684" coordsize="6268,3326">
              <v:shapetype id="_x0000_t32" coordsize="21600,21600" o:spt="32" o:oned="t" path="m,l21600,21600e" filled="f">
                <v:path arrowok="t" fillok="f" o:connecttype="none"/>
                <o:lock v:ext="edit" shapetype="t"/>
              </v:shapetype>
              <v:shape id="_x0000_s1037" type="#_x0000_t32" style="position:absolute;left:2877;top:8009;width:6258;height:1" o:connectortype="straight" strokeweight=".25pt">
                <v:stroke dashstyle="longDash"/>
              </v:shape>
              <v:shape id="_x0000_s1038" type="#_x0000_t32" style="position:absolute;left:2871;top:7594;width:6258;height:1" o:connectortype="straight" strokeweight=".25pt">
                <v:stroke dashstyle="longDash"/>
              </v:shape>
              <v:shape id="_x0000_s1039" type="#_x0000_t32" style="position:absolute;left:2870;top:7176;width:6258;height:2" o:connectortype="straight" strokeweight=".25pt">
                <v:stroke dashstyle="longDash"/>
              </v:shape>
              <v:shape id="_x0000_s1040" type="#_x0000_t32" style="position:absolute;left:2877;top:6760;width:6259;height:2" o:connectortype="straight" strokeweight=".25pt">
                <v:stroke dashstyle="longDash"/>
              </v:shape>
              <v:shape id="_x0000_s1041" type="#_x0000_t32" style="position:absolute;left:2870;top:6344;width:6259;height:3" o:connectortype="straight" strokeweight=".25pt">
                <v:stroke dashstyle="longDash"/>
              </v:shape>
              <v:shape id="_x0000_s1042" type="#_x0000_t32" style="position:absolute;left:2877;top:5931;width:6260;height:3" o:connectortype="straight" strokeweight=".25pt">
                <v:stroke dashstyle="longDash"/>
              </v:shape>
              <v:shape id="_x0000_s1043" type="#_x0000_t32" style="position:absolute;left:2877;top:5515;width:6260;height:4" o:connectortype="straight" strokeweight=".25pt">
                <v:stroke dashstyle="longDash"/>
              </v:shape>
              <v:shape id="_x0000_s1044" type="#_x0000_t32" style="position:absolute;left:2869;top:5100;width:6259;height:4" o:connectortype="straight" strokeweight=".25pt">
                <v:stroke dashstyle="longDash"/>
              </v:shape>
              <v:shape id="_x0000_s1045" type="#_x0000_t32" style="position:absolute;left:2869;top:4684;width:6259;height:4" o:connectortype="straight" strokeweight=".25pt">
                <v:stroke dashstyle="longDash"/>
              </v:shape>
            </v:group>
            <v:group id="_x0000_s1046" style="position:absolute;left:2357;top:4269;width:7111;height:4316" coordorigin="2357,4269" coordsize="7111,4316">
              <v:shape id="_x0000_s1047" type="#_x0000_t202" style="position:absolute;left:2363;top:7883;width:508;height:275" stroked="f">
                <v:textbox style="mso-next-textbox:#_x0000_s1047" inset="5.76pt,2.88pt,5.76pt,2.88pt">
                  <w:txbxContent>
                    <w:p w:rsidR="00A0797F" w:rsidRPr="009537B5" w:rsidRDefault="00A0797F" w:rsidP="00C3599F">
                      <w:pPr>
                        <w:pStyle w:val="a9"/>
                        <w:rPr>
                          <w:sz w:val="18"/>
                        </w:rPr>
                      </w:pPr>
                      <w:r w:rsidRPr="009537B5">
                        <w:rPr>
                          <w:sz w:val="18"/>
                        </w:rPr>
                        <w:t>100</w:t>
                      </w:r>
                    </w:p>
                  </w:txbxContent>
                </v:textbox>
              </v:shape>
              <v:shape id="_x0000_s1048" type="#_x0000_t202" style="position:absolute;left:2369;top:7466;width:508;height:275" stroked="f">
                <v:textbox style="mso-next-textbox:#_x0000_s1048" inset="5.76pt,2.88pt,5.76pt,2.88pt">
                  <w:txbxContent>
                    <w:p w:rsidR="00A0797F" w:rsidRPr="009537B5" w:rsidRDefault="00A0797F" w:rsidP="00C3599F">
                      <w:pPr>
                        <w:pStyle w:val="a9"/>
                        <w:rPr>
                          <w:sz w:val="18"/>
                        </w:rPr>
                      </w:pPr>
                      <w:r w:rsidRPr="009537B5">
                        <w:rPr>
                          <w:sz w:val="18"/>
                          <w:lang w:val="ru-RU"/>
                        </w:rPr>
                        <w:t>2</w:t>
                      </w:r>
                      <w:r w:rsidRPr="009537B5">
                        <w:rPr>
                          <w:sz w:val="18"/>
                        </w:rPr>
                        <w:t>00</w:t>
                      </w:r>
                    </w:p>
                  </w:txbxContent>
                </v:textbox>
              </v:shape>
              <v:shape id="_x0000_s1049" type="#_x0000_t202" style="position:absolute;left:2369;top:7051;width:508;height:274" stroked="f">
                <v:textbox style="mso-next-textbox:#_x0000_s1049" inset="5.76pt,2.88pt,5.76pt,2.88pt">
                  <w:txbxContent>
                    <w:p w:rsidR="00A0797F" w:rsidRPr="009537B5" w:rsidRDefault="00A0797F" w:rsidP="00C3599F">
                      <w:pPr>
                        <w:pStyle w:val="a9"/>
                        <w:rPr>
                          <w:sz w:val="18"/>
                        </w:rPr>
                      </w:pPr>
                      <w:r w:rsidRPr="009537B5">
                        <w:rPr>
                          <w:sz w:val="18"/>
                          <w:lang w:val="ru-RU"/>
                        </w:rPr>
                        <w:t>3</w:t>
                      </w:r>
                      <w:r w:rsidRPr="009537B5">
                        <w:rPr>
                          <w:sz w:val="18"/>
                        </w:rPr>
                        <w:t>00</w:t>
                      </w:r>
                    </w:p>
                  </w:txbxContent>
                </v:textbox>
              </v:shape>
              <v:shape id="_x0000_s1050" type="#_x0000_t202" style="position:absolute;left:2369;top:6636;width:508;height:274" stroked="f">
                <v:textbox style="mso-next-textbox:#_x0000_s1050" inset="5.76pt,2.88pt,5.76pt,2.88pt">
                  <w:txbxContent>
                    <w:p w:rsidR="00A0797F" w:rsidRPr="009537B5" w:rsidRDefault="00A0797F" w:rsidP="00C3599F">
                      <w:pPr>
                        <w:pStyle w:val="a9"/>
                        <w:rPr>
                          <w:sz w:val="18"/>
                        </w:rPr>
                      </w:pPr>
                      <w:r w:rsidRPr="009537B5">
                        <w:rPr>
                          <w:sz w:val="18"/>
                          <w:lang w:val="ru-RU"/>
                        </w:rPr>
                        <w:t>4</w:t>
                      </w:r>
                      <w:r w:rsidRPr="009537B5">
                        <w:rPr>
                          <w:sz w:val="18"/>
                        </w:rPr>
                        <w:t>00</w:t>
                      </w:r>
                    </w:p>
                  </w:txbxContent>
                </v:textbox>
              </v:shape>
              <v:shape id="_x0000_s1051" type="#_x0000_t202" style="position:absolute;left:2363;top:6219;width:508;height:274" stroked="f">
                <v:textbox style="mso-next-textbox:#_x0000_s1051" inset="5.76pt,2.88pt,5.76pt,2.88pt">
                  <w:txbxContent>
                    <w:p w:rsidR="00A0797F" w:rsidRPr="009537B5" w:rsidRDefault="00A0797F" w:rsidP="00C3599F">
                      <w:pPr>
                        <w:pStyle w:val="a9"/>
                        <w:rPr>
                          <w:sz w:val="18"/>
                        </w:rPr>
                      </w:pPr>
                      <w:r w:rsidRPr="009537B5">
                        <w:rPr>
                          <w:sz w:val="18"/>
                          <w:lang w:val="ru-RU"/>
                        </w:rPr>
                        <w:t>5</w:t>
                      </w:r>
                      <w:r w:rsidRPr="009537B5">
                        <w:rPr>
                          <w:sz w:val="18"/>
                        </w:rPr>
                        <w:t>00</w:t>
                      </w:r>
                    </w:p>
                  </w:txbxContent>
                </v:textbox>
              </v:shape>
              <v:shape id="_x0000_s1052" type="#_x0000_t202" style="position:absolute;left:2369;top:5803;width:508;height:275" stroked="f">
                <v:textbox style="mso-next-textbox:#_x0000_s1052" inset="5.76pt,2.88pt,5.76pt,2.88pt">
                  <w:txbxContent>
                    <w:p w:rsidR="00A0797F" w:rsidRPr="009537B5" w:rsidRDefault="00A0797F" w:rsidP="00C3599F">
                      <w:pPr>
                        <w:pStyle w:val="a9"/>
                        <w:rPr>
                          <w:sz w:val="18"/>
                        </w:rPr>
                      </w:pPr>
                      <w:r w:rsidRPr="009537B5">
                        <w:rPr>
                          <w:sz w:val="18"/>
                          <w:lang w:val="ru-RU"/>
                        </w:rPr>
                        <w:t>6</w:t>
                      </w:r>
                      <w:r w:rsidRPr="009537B5">
                        <w:rPr>
                          <w:sz w:val="18"/>
                        </w:rPr>
                        <w:t>00</w:t>
                      </w:r>
                    </w:p>
                  </w:txbxContent>
                </v:textbox>
              </v:shape>
              <v:shape id="_x0000_s1053" type="#_x0000_t202" style="position:absolute;left:2369;top:5387;width:508;height:276" stroked="f">
                <v:textbox style="mso-next-textbox:#_x0000_s1053" inset="5.76pt,2.88pt,5.76pt,2.88pt">
                  <w:txbxContent>
                    <w:p w:rsidR="00A0797F" w:rsidRPr="009537B5" w:rsidRDefault="00A0797F" w:rsidP="00C3599F">
                      <w:pPr>
                        <w:pStyle w:val="a9"/>
                        <w:rPr>
                          <w:sz w:val="18"/>
                        </w:rPr>
                      </w:pPr>
                      <w:r w:rsidRPr="009537B5">
                        <w:rPr>
                          <w:sz w:val="18"/>
                          <w:lang w:val="ru-RU"/>
                        </w:rPr>
                        <w:t>7</w:t>
                      </w:r>
                      <w:r w:rsidRPr="009537B5">
                        <w:rPr>
                          <w:sz w:val="18"/>
                        </w:rPr>
                        <w:t>00</w:t>
                      </w:r>
                    </w:p>
                  </w:txbxContent>
                </v:textbox>
              </v:shape>
              <v:shape id="_x0000_s1054" type="#_x0000_t202" style="position:absolute;left:2363;top:4972;width:508;height:276" stroked="f">
                <v:textbox style="mso-next-textbox:#_x0000_s1054" inset="5.76pt,2.88pt,5.76pt,2.88pt">
                  <w:txbxContent>
                    <w:p w:rsidR="00A0797F" w:rsidRPr="009537B5" w:rsidRDefault="00A0797F" w:rsidP="00C3599F">
                      <w:pPr>
                        <w:pStyle w:val="a9"/>
                        <w:rPr>
                          <w:sz w:val="18"/>
                        </w:rPr>
                      </w:pPr>
                      <w:r w:rsidRPr="009537B5">
                        <w:rPr>
                          <w:sz w:val="18"/>
                          <w:lang w:val="ru-RU"/>
                        </w:rPr>
                        <w:t>8</w:t>
                      </w:r>
                      <w:r w:rsidRPr="009537B5">
                        <w:rPr>
                          <w:sz w:val="18"/>
                        </w:rPr>
                        <w:t>00</w:t>
                      </w:r>
                    </w:p>
                  </w:txbxContent>
                </v:textbox>
              </v:shape>
              <v:shape id="_x0000_s1055" type="#_x0000_t202" style="position:absolute;left:2369;top:4556;width:508;height:276" stroked="f">
                <v:textbox style="mso-next-textbox:#_x0000_s1055" inset="5.76pt,2.88pt,5.76pt,2.88pt">
                  <w:txbxContent>
                    <w:p w:rsidR="00A0797F" w:rsidRPr="009537B5" w:rsidRDefault="00A0797F" w:rsidP="00C3599F">
                      <w:pPr>
                        <w:pStyle w:val="a9"/>
                        <w:rPr>
                          <w:sz w:val="18"/>
                        </w:rPr>
                      </w:pPr>
                      <w:r w:rsidRPr="009537B5">
                        <w:rPr>
                          <w:sz w:val="18"/>
                          <w:lang w:val="ru-RU"/>
                        </w:rPr>
                        <w:t>9</w:t>
                      </w:r>
                      <w:r w:rsidRPr="009537B5">
                        <w:rPr>
                          <w:sz w:val="18"/>
                        </w:rPr>
                        <w:t>00</w:t>
                      </w:r>
                    </w:p>
                  </w:txbxContent>
                </v:textbox>
              </v:shape>
              <v:shape id="_x0000_s1056" type="#_x0000_t202" style="position:absolute;left:2357;top:4269;width:593;height:287" stroked="f">
                <v:textbox style="mso-next-textbox:#_x0000_s1056" inset="5.76pt,2.88pt,5.76pt,2.88pt">
                  <w:txbxContent>
                    <w:p w:rsidR="00A0797F" w:rsidRPr="009537B5" w:rsidRDefault="00A0797F" w:rsidP="00C3599F">
                      <w:pPr>
                        <w:pStyle w:val="a9"/>
                        <w:rPr>
                          <w:sz w:val="18"/>
                        </w:rPr>
                      </w:pPr>
                      <w:r w:rsidRPr="009537B5">
                        <w:rPr>
                          <w:sz w:val="18"/>
                        </w:rPr>
                        <w:t>T</w:t>
                      </w:r>
                      <w:r w:rsidRPr="009537B5">
                        <w:rPr>
                          <w:sz w:val="18"/>
                          <w:lang w:val="ru-RU"/>
                        </w:rPr>
                        <w:t xml:space="preserve"> °</w:t>
                      </w:r>
                      <w:r w:rsidRPr="009537B5">
                        <w:rPr>
                          <w:sz w:val="18"/>
                        </w:rPr>
                        <w:t>C</w:t>
                      </w:r>
                    </w:p>
                  </w:txbxContent>
                </v:textbox>
              </v:shape>
              <v:shape id="_x0000_s1057" type="#_x0000_t32" style="position:absolute;left:2876;top:4407;width:1;height:3891;flip:y" o:connectortype="straight" strokeweight="1.5pt">
                <v:stroke endarrow="block"/>
              </v:shape>
              <v:shape id="_x0000_s1058" type="#_x0000_t202" style="position:absolute;left:8538;top:8299;width:930;height:286" stroked="f">
                <v:textbox style="mso-next-textbox:#_x0000_s1058" inset="5.76pt,2.88pt,5.76pt,2.88pt">
                  <w:txbxContent>
                    <w:p w:rsidR="00A0797F" w:rsidRPr="009537B5" w:rsidRDefault="00A0797F" w:rsidP="00C3599F">
                      <w:pPr>
                        <w:pStyle w:val="a9"/>
                        <w:rPr>
                          <w:sz w:val="18"/>
                        </w:rPr>
                      </w:pPr>
                      <w:r w:rsidRPr="009537B5">
                        <w:rPr>
                          <w:sz w:val="18"/>
                        </w:rPr>
                        <w:t>t (</w:t>
                      </w:r>
                      <w:r w:rsidRPr="009537B5">
                        <w:rPr>
                          <w:sz w:val="18"/>
                          <w:lang w:val="ru-RU"/>
                        </w:rPr>
                        <w:t>время</w:t>
                      </w:r>
                      <w:r w:rsidRPr="009537B5">
                        <w:rPr>
                          <w:sz w:val="18"/>
                        </w:rPr>
                        <w:t>)</w:t>
                      </w:r>
                    </w:p>
                  </w:txbxContent>
                </v:textbox>
              </v:shape>
              <v:shape id="_x0000_s1059" type="#_x0000_t32" style="position:absolute;left:2876;top:8298;width:6253;height:1" o:connectortype="straight" strokeweight="1.5pt">
                <v:stroke endarrow="block"/>
              </v:shape>
            </v:group>
            <v:shape id="_x0000_s1060" type="#_x0000_t32" style="position:absolute;left:2869;top:4971;width:843;height:3338;flip:y" o:connectortype="straight" strokeweight="1.25pt">
              <v:stroke startarrow="oval" startarrowwidth="narrow" startarrowlength="short" endarrow="oval" endarrowwidth="narrow" endarrowlength="short"/>
            </v:shape>
            <v:shape id="_x0000_s1061" type="#_x0000_t32" style="position:absolute;left:3712;top:4972;width:677;height:0" o:connectortype="straight" strokeweight="1.25pt">
              <v:stroke startarrow="oval" startarrowwidth="narrow" startarrowlength="short" endarrow="oval" endarrowwidth="narrow" endarrowlength="short"/>
            </v:shape>
            <v:shape id="_x0000_s1062" type="#_x0000_t32" style="position:absolute;left:4389;top:4972;width:339;height:3327" o:connectortype="straight" strokeweight="1.25pt">
              <v:stroke startarrow="oval" startarrowwidth="narrow" startarrowlength="short" endarrow="oval" endarrowwidth="narrow" endarrowlength="short"/>
            </v:shape>
            <v:shape id="_x0000_s1063" type="#_x0000_t32" style="position:absolute;left:5574;top:6624;width:508;height:1674;flip:y" o:connectortype="straight" strokeweight="1.25pt">
              <v:stroke startarrow="oval" startarrowwidth="narrow" startarrowlength="short" endarrow="oval" endarrowwidth="narrow" endarrowlength="short"/>
            </v:shape>
            <v:shape id="_x0000_s1064" type="#_x0000_t32" style="position:absolute;left:6082;top:6624;width:678;height:0" o:connectortype="straight" strokeweight="1.25pt">
              <v:stroke startarrow="oval" startarrowwidth="narrow" startarrowlength="short" endarrow="oval" endarrowwidth="narrow" endarrowlength="short"/>
            </v:shape>
            <v:shape id="_x0000_s1065" type="#_x0000_t32" style="position:absolute;left:6760;top:6624;width:508;height:1674" o:connectortype="straight" strokeweight="1.25pt">
              <v:stroke startarrow="oval" startarrowwidth="narrow" startarrowlength="short" endarrow="oval" endarrowwidth="narrow" endarrowlength="short"/>
            </v:shape>
            <v:shape id="_x0000_s1066" type="#_x0000_t202" style="position:absolute;left:3625;top:4390;width:1019;height:294" filled="f" stroked="f">
              <v:textbox style="mso-next-textbox:#_x0000_s1066" inset="5.76pt,2.88pt,5.76pt,2.88pt">
                <w:txbxContent>
                  <w:p w:rsidR="00A0797F" w:rsidRPr="009537B5" w:rsidRDefault="00A0797F" w:rsidP="009E3BDA">
                    <w:pPr>
                      <w:pStyle w:val="a9"/>
                      <w:rPr>
                        <w:b/>
                        <w:bCs/>
                        <w:sz w:val="18"/>
                        <w:lang w:val="ru-RU"/>
                      </w:rPr>
                    </w:pPr>
                    <w:r w:rsidRPr="009537B5">
                      <w:rPr>
                        <w:rStyle w:val="aa"/>
                        <w:b/>
                        <w:bCs/>
                        <w:sz w:val="18"/>
                      </w:rPr>
                      <w:t>За</w:t>
                    </w:r>
                    <w:r w:rsidRPr="009537B5">
                      <w:rPr>
                        <w:b/>
                        <w:bCs/>
                        <w:sz w:val="18"/>
                      </w:rPr>
                      <w:t>калк</w:t>
                    </w:r>
                    <w:r w:rsidRPr="009537B5">
                      <w:rPr>
                        <w:b/>
                        <w:bCs/>
                        <w:sz w:val="18"/>
                        <w:lang w:val="ru-RU"/>
                      </w:rPr>
                      <w:t>а</w:t>
                    </w:r>
                  </w:p>
                </w:txbxContent>
              </v:textbox>
            </v:shape>
            <v:shape id="_x0000_s1067" type="#_x0000_t202" style="position:absolute;left:6029;top:6050;width:919;height:294" filled="f" stroked="f">
              <v:textbox style="mso-next-textbox:#_x0000_s1067" inset="5.76pt,2.88pt,5.76pt,2.88pt">
                <w:txbxContent>
                  <w:p w:rsidR="00A0797F" w:rsidRPr="009537B5" w:rsidRDefault="00A0797F" w:rsidP="009E3BDA">
                    <w:pPr>
                      <w:pStyle w:val="a9"/>
                      <w:rPr>
                        <w:b/>
                        <w:bCs/>
                        <w:sz w:val="18"/>
                        <w:lang w:val="ru-RU"/>
                      </w:rPr>
                    </w:pPr>
                    <w:r w:rsidRPr="009537B5">
                      <w:rPr>
                        <w:rStyle w:val="aa"/>
                        <w:b/>
                        <w:bCs/>
                        <w:sz w:val="18"/>
                        <w:lang w:val="ru-RU"/>
                      </w:rPr>
                      <w:t>Отпуск</w:t>
                    </w:r>
                  </w:p>
                </w:txbxContent>
              </v:textbox>
            </v:shape>
          </v:group>
        </w:pict>
      </w:r>
      <w:r>
        <w:rPr>
          <w:noProof/>
          <w:lang w:eastAsia="ru-RU"/>
        </w:rPr>
        <w:pict>
          <v:shape id="_x0000_i1028" type="#_x0000_t75" style="width:423pt;height:224.25pt">
            <v:imagedata r:id="rId10" o:title="" cropbottom="15823f"/>
          </v:shape>
        </w:pict>
      </w:r>
    </w:p>
    <w:p w:rsidR="00F72A12" w:rsidRPr="00F72A12" w:rsidRDefault="00F72A12" w:rsidP="00F72A12">
      <w:pPr>
        <w:pStyle w:val="a4"/>
        <w:spacing w:line="360" w:lineRule="auto"/>
        <w:rPr>
          <w:b w:val="0"/>
          <w:bCs w:val="0"/>
          <w:noProof/>
          <w:sz w:val="28"/>
          <w:szCs w:val="28"/>
        </w:rPr>
      </w:pPr>
      <w:r w:rsidRPr="00F72A12">
        <w:rPr>
          <w:b w:val="0"/>
          <w:bCs w:val="0"/>
          <w:sz w:val="28"/>
          <w:szCs w:val="28"/>
        </w:rPr>
        <w:t>График 1 График термообработки легированных пружинных сталей марок 50ХФА и 50ХГФА.</w:t>
      </w:r>
    </w:p>
    <w:p w:rsidR="00F72A12" w:rsidRPr="00F72A12" w:rsidRDefault="00F72A12" w:rsidP="00F72A12">
      <w:pPr>
        <w:spacing w:after="0" w:line="360" w:lineRule="auto"/>
        <w:ind w:firstLine="709"/>
      </w:pPr>
    </w:p>
    <w:p w:rsidR="002148E6" w:rsidRPr="00FF73EA" w:rsidRDefault="00B140B8" w:rsidP="00FF73EA">
      <w:pPr>
        <w:spacing w:after="0" w:line="360" w:lineRule="auto"/>
        <w:ind w:firstLine="709"/>
      </w:pPr>
      <w:r w:rsidRPr="00FF73EA">
        <w:rPr>
          <w:lang w:val="en-US"/>
        </w:rPr>
        <w:t>AB</w:t>
      </w:r>
      <w:r w:rsidRPr="00FF73EA">
        <w:t xml:space="preserve"> – Линия нагрева стали под закалку 850°</w:t>
      </w:r>
      <w:r w:rsidRPr="00FF73EA">
        <w:rPr>
          <w:lang w:val="en-US"/>
        </w:rPr>
        <w:t>C</w:t>
      </w:r>
    </w:p>
    <w:p w:rsidR="00B140B8" w:rsidRPr="00FF73EA" w:rsidRDefault="00B140B8" w:rsidP="00FF73EA">
      <w:pPr>
        <w:spacing w:after="0" w:line="360" w:lineRule="auto"/>
        <w:ind w:firstLine="709"/>
      </w:pPr>
      <w:r w:rsidRPr="00FF73EA">
        <w:rPr>
          <w:lang w:val="en-US"/>
        </w:rPr>
        <w:t>BC</w:t>
      </w:r>
      <w:r w:rsidRPr="00FF73EA">
        <w:t xml:space="preserve"> – Выдержка</w:t>
      </w:r>
    </w:p>
    <w:p w:rsidR="00B140B8" w:rsidRPr="00FF73EA" w:rsidRDefault="00B140B8" w:rsidP="00FF73EA">
      <w:pPr>
        <w:spacing w:after="0" w:line="360" w:lineRule="auto"/>
        <w:ind w:firstLine="709"/>
      </w:pPr>
      <w:r w:rsidRPr="00FF73EA">
        <w:rPr>
          <w:lang w:val="en-US"/>
        </w:rPr>
        <w:t>CD</w:t>
      </w:r>
      <w:r w:rsidRPr="00FF73EA">
        <w:t xml:space="preserve"> – Линия охлаждения на масло</w:t>
      </w:r>
    </w:p>
    <w:p w:rsidR="00B140B8" w:rsidRPr="00052C35" w:rsidRDefault="00B140B8" w:rsidP="00FF73EA">
      <w:pPr>
        <w:spacing w:after="0" w:line="360" w:lineRule="auto"/>
        <w:ind w:firstLine="709"/>
      </w:pPr>
      <w:r w:rsidRPr="00052C35">
        <w:t>Мз – После закалки структура мартенсит</w:t>
      </w:r>
    </w:p>
    <w:p w:rsidR="00B140B8" w:rsidRPr="00052C35" w:rsidRDefault="00B140B8" w:rsidP="00FF73EA">
      <w:pPr>
        <w:spacing w:after="0" w:line="360" w:lineRule="auto"/>
        <w:ind w:firstLine="709"/>
      </w:pPr>
      <w:r w:rsidRPr="00052C35">
        <w:rPr>
          <w:lang w:val="en-US"/>
        </w:rPr>
        <w:t>A</w:t>
      </w:r>
      <w:r w:rsidRPr="00052C35">
        <w:t>ґ</w:t>
      </w:r>
      <w:r w:rsidRPr="00052C35">
        <w:rPr>
          <w:lang w:val="en-US"/>
        </w:rPr>
        <w:t>B</w:t>
      </w:r>
      <w:r w:rsidRPr="00052C35">
        <w:t>ґ – Линия нагрева отпуска</w:t>
      </w:r>
    </w:p>
    <w:p w:rsidR="00B140B8" w:rsidRPr="00052C35" w:rsidRDefault="00B140B8" w:rsidP="00FF73EA">
      <w:pPr>
        <w:spacing w:after="0" w:line="360" w:lineRule="auto"/>
        <w:ind w:firstLine="709"/>
      </w:pPr>
      <w:r w:rsidRPr="00052C35">
        <w:rPr>
          <w:lang w:val="en-US"/>
        </w:rPr>
        <w:t>B</w:t>
      </w:r>
      <w:r w:rsidRPr="00052C35">
        <w:t>ґ</w:t>
      </w:r>
      <w:r w:rsidRPr="00052C35">
        <w:rPr>
          <w:lang w:val="en-US"/>
        </w:rPr>
        <w:t>C</w:t>
      </w:r>
      <w:r w:rsidRPr="00052C35">
        <w:t>ґ – Линия выдержки, 60-90 минут</w:t>
      </w:r>
    </w:p>
    <w:p w:rsidR="009E3BDA" w:rsidRPr="00052C35" w:rsidRDefault="00B140B8" w:rsidP="00FF73EA">
      <w:pPr>
        <w:spacing w:after="0" w:line="360" w:lineRule="auto"/>
        <w:ind w:firstLine="709"/>
      </w:pPr>
      <w:r w:rsidRPr="00052C35">
        <w:t>Тр – Структура тростит</w:t>
      </w:r>
      <w:r w:rsidR="00641FB6" w:rsidRPr="00052C35">
        <w:t xml:space="preserve"> </w:t>
      </w:r>
      <w:r w:rsidRPr="00052C35">
        <w:t xml:space="preserve">42-48 </w:t>
      </w:r>
      <w:r w:rsidRPr="00052C35">
        <w:rPr>
          <w:lang w:val="en-US"/>
        </w:rPr>
        <w:t>HRC</w:t>
      </w:r>
    </w:p>
    <w:p w:rsidR="00BA4268" w:rsidRPr="00052C35" w:rsidRDefault="00B140B8" w:rsidP="00FF73EA">
      <w:pPr>
        <w:spacing w:after="0" w:line="360" w:lineRule="auto"/>
        <w:ind w:firstLine="709"/>
      </w:pPr>
      <w:r w:rsidRPr="00052C35">
        <w:t xml:space="preserve">Свойства пружинной стали могут быть существенно </w:t>
      </w:r>
      <w:r w:rsidR="00F4018A" w:rsidRPr="00052C35">
        <w:t>повышены</w:t>
      </w:r>
      <w:r w:rsidR="006975AE" w:rsidRPr="00052C35">
        <w:t xml:space="preserve"> </w:t>
      </w:r>
      <w:r w:rsidR="00F4018A" w:rsidRPr="00052C35">
        <w:t>(</w:t>
      </w:r>
      <w:r w:rsidR="0076495A" w:rsidRPr="0076495A">
        <w:t xml:space="preserve">Таблица </w:t>
      </w:r>
      <w:r w:rsidR="0076495A" w:rsidRPr="0076495A">
        <w:rPr>
          <w:noProof/>
        </w:rPr>
        <w:t>7</w:t>
      </w:r>
      <w:r w:rsidR="0076495A" w:rsidRPr="0076495A">
        <w:t xml:space="preserve"> Предел упругости (МПа) после закалки и отпуска (числитель), а также после закалки и динамического старения (знаменатель) пружинных сталей.</w:t>
      </w:r>
      <w:r w:rsidR="00C7258C" w:rsidRPr="00052C35">
        <w:t>)</w:t>
      </w:r>
      <w:r w:rsidR="00F4018A" w:rsidRPr="00052C35">
        <w:t xml:space="preserve"> в результате применения процесса динамического старения (или </w:t>
      </w:r>
      <w:r w:rsidR="00F4018A" w:rsidRPr="00052C35">
        <w:lastRenderedPageBreak/>
        <w:t>отпуска под нагрузкой). Эта обработка заключается в нагружении стали после предварительной закалки и низкого отпуска</w:t>
      </w:r>
      <w:r w:rsidRPr="00052C35">
        <w:t xml:space="preserve"> </w:t>
      </w:r>
      <w:r w:rsidR="00F4018A" w:rsidRPr="00052C35">
        <w:t>(170-180°</w:t>
      </w:r>
      <w:r w:rsidR="00F4018A" w:rsidRPr="00052C35">
        <w:rPr>
          <w:lang w:val="en-US"/>
        </w:rPr>
        <w:t>C</w:t>
      </w:r>
      <w:r w:rsidR="00F4018A" w:rsidRPr="00052C35">
        <w:t>) при средней температуре нагрева (отпуске) нагрузкой обеспечивается напряжение в образце до значения 0.7-0.8 предела текучести при этих температурах. Улучшение свойств в результате динамического старения является следствием более полного распада остаточного аустенита и формирования структурного состояния стали отличающегося от</w:t>
      </w:r>
      <w:r w:rsidR="00214A67" w:rsidRPr="00052C35">
        <w:t xml:space="preserve"> наблюдаемого</w:t>
      </w:r>
      <w:r w:rsidR="00F4018A" w:rsidRPr="00052C35">
        <w:t xml:space="preserve"> после</w:t>
      </w:r>
      <w:r w:rsidR="0011733E" w:rsidRPr="00052C35">
        <w:t xml:space="preserve"> обычного отпуска</w:t>
      </w:r>
      <w:r w:rsidR="007A5948" w:rsidRPr="00052C35">
        <w:t xml:space="preserve">. </w:t>
      </w:r>
    </w:p>
    <w:p w:rsidR="008B0C0B" w:rsidRPr="00052C35" w:rsidRDefault="007A5948" w:rsidP="00FF73EA">
      <w:pPr>
        <w:spacing w:after="0" w:line="360" w:lineRule="auto"/>
        <w:ind w:firstLine="709"/>
      </w:pPr>
      <w:r w:rsidRPr="00052C35">
        <w:t>Это связанно с влиянием на</w:t>
      </w:r>
      <w:r w:rsidR="009E3BDA" w:rsidRPr="00052C35">
        <w:t>пря</w:t>
      </w:r>
      <w:r w:rsidRPr="00052C35">
        <w:t xml:space="preserve">жений возникающих под воздействием </w:t>
      </w:r>
      <w:r w:rsidR="00D12F93" w:rsidRPr="00052C35">
        <w:t>нагрузки, на условья выделения карбидов и их структуру. Кроме того, при динамическом старении изменяется и ориентация частей карбидов, дисперсность которых после всех температур процесса обработки выше, чем после обычного отпуска. Эти изменения структуры и определяют улучшения всего комплекса свойств пружинных сталей.</w:t>
      </w:r>
    </w:p>
    <w:p w:rsidR="001A1D4B" w:rsidRPr="00FF73EA" w:rsidRDefault="001A1D4B" w:rsidP="00FF73EA">
      <w:pPr>
        <w:spacing w:after="0" w:line="360" w:lineRule="auto"/>
        <w:ind w:firstLine="709"/>
        <w:rPr>
          <w:b/>
          <w:bCs/>
        </w:rPr>
      </w:pPr>
      <w:r w:rsidRPr="00FF73EA">
        <w:rPr>
          <w:b/>
          <w:bCs/>
        </w:rPr>
        <w:t>Испытание н</w:t>
      </w:r>
      <w:r w:rsidR="00F71C30">
        <w:rPr>
          <w:b/>
          <w:bCs/>
        </w:rPr>
        <w:t>а</w:t>
      </w:r>
      <w:r w:rsidRPr="00FF73EA">
        <w:rPr>
          <w:b/>
          <w:bCs/>
        </w:rPr>
        <w:t xml:space="preserve"> прочность по Бринеллю</w:t>
      </w:r>
    </w:p>
    <w:p w:rsidR="001A1D4B" w:rsidRPr="00FF73EA" w:rsidRDefault="001A1D4B" w:rsidP="00FF73EA">
      <w:pPr>
        <w:spacing w:after="0" w:line="360" w:lineRule="auto"/>
        <w:ind w:firstLine="709"/>
      </w:pPr>
      <w:r w:rsidRPr="00FF73EA">
        <w:t>Под твердостью материала понимают его способность сопротивляться пластической или упругой деформации при внедрении в него более твердого тела (индентора).</w:t>
      </w:r>
    </w:p>
    <w:p w:rsidR="001A1D4B" w:rsidRPr="00FF73EA" w:rsidRDefault="001A1D4B" w:rsidP="00FF73EA">
      <w:pPr>
        <w:spacing w:after="0" w:line="360" w:lineRule="auto"/>
        <w:ind w:firstLine="709"/>
      </w:pPr>
      <w:r w:rsidRPr="00FF73EA">
        <w:t>Этот вид механических испытаний не связан с разрушением металла и, кроме того, в большинстве случаев не требует приготовления специальных образцов.</w:t>
      </w:r>
    </w:p>
    <w:p w:rsidR="001A1D4B" w:rsidRPr="00FF73EA" w:rsidRDefault="001A1D4B" w:rsidP="00FF73EA">
      <w:pPr>
        <w:spacing w:after="0" w:line="360" w:lineRule="auto"/>
        <w:ind w:firstLine="709"/>
      </w:pPr>
      <w:r w:rsidRPr="00FF73EA">
        <w:t xml:space="preserve">Все методы измерения твердости можно разделить на две группы в зависимости от вида движения индентора: статические методы и динамические. Наибольшее распространение получили статические методы определения твердости. </w:t>
      </w:r>
    </w:p>
    <w:p w:rsidR="00F25F06" w:rsidRPr="00FF73EA" w:rsidRDefault="001A1D4B" w:rsidP="00FF73EA">
      <w:pPr>
        <w:spacing w:after="0" w:line="360" w:lineRule="auto"/>
        <w:ind w:firstLine="709"/>
      </w:pPr>
      <w:r w:rsidRPr="00FF73EA">
        <w:t>Статическим методом измерения твердости называется такой, при котором индентор медленно и непрерывно вдавливается в испытуемый металл с определенным усилием. К статическим методам относят следующие: измерение твердости по Бринеллю, Роквеллу и Виккерсу (рис. 1).</w:t>
      </w:r>
    </w:p>
    <w:p w:rsidR="001A1D4B" w:rsidRPr="00FF73EA" w:rsidRDefault="00F25F06" w:rsidP="00FF73EA">
      <w:pPr>
        <w:spacing w:after="0" w:line="360" w:lineRule="auto"/>
        <w:ind w:firstLine="709"/>
      </w:pPr>
      <w:r>
        <w:br w:type="page"/>
      </w:r>
      <w:r w:rsidR="008A6496">
        <w:rPr>
          <w:noProof/>
          <w:lang w:eastAsia="ru-RU"/>
        </w:rPr>
        <w:pict>
          <v:shape id="_x0000_s1068" type="#_x0000_t75" style="position:absolute;left:0;text-align:left;margin-left:-7pt;margin-top:39.7pt;width:441pt;height:173.1pt;z-index:251658240;mso-position-horizontal-relative:margin;mso-position-vertical-relative:margin">
            <v:imagedata r:id="rId11" o:title=""/>
            <w10:wrap type="square" anchorx="margin" anchory="margin"/>
          </v:shape>
        </w:pict>
      </w:r>
    </w:p>
    <w:p w:rsidR="001A1D4B" w:rsidRPr="00FF73EA" w:rsidRDefault="001A1D4B" w:rsidP="00FF73EA">
      <w:pPr>
        <w:spacing w:after="0" w:line="360" w:lineRule="auto"/>
        <w:ind w:firstLine="709"/>
      </w:pPr>
    </w:p>
    <w:p w:rsidR="00120FE8" w:rsidRDefault="00120FE8" w:rsidP="00FF73EA">
      <w:pPr>
        <w:tabs>
          <w:tab w:val="left" w:pos="3233"/>
        </w:tabs>
        <w:spacing w:after="0" w:line="360" w:lineRule="auto"/>
        <w:ind w:firstLine="709"/>
      </w:pPr>
    </w:p>
    <w:p w:rsidR="00120FE8" w:rsidRDefault="00120FE8" w:rsidP="00FF73EA">
      <w:pPr>
        <w:tabs>
          <w:tab w:val="left" w:pos="3233"/>
        </w:tabs>
        <w:spacing w:after="0" w:line="360" w:lineRule="auto"/>
        <w:ind w:firstLine="709"/>
      </w:pPr>
    </w:p>
    <w:p w:rsidR="00120FE8" w:rsidRDefault="00120FE8" w:rsidP="00FF73EA">
      <w:pPr>
        <w:tabs>
          <w:tab w:val="left" w:pos="3233"/>
        </w:tabs>
        <w:spacing w:after="0" w:line="360" w:lineRule="auto"/>
        <w:ind w:firstLine="709"/>
      </w:pPr>
    </w:p>
    <w:p w:rsidR="00120FE8" w:rsidRDefault="00120FE8" w:rsidP="00FF73EA">
      <w:pPr>
        <w:tabs>
          <w:tab w:val="left" w:pos="3233"/>
        </w:tabs>
        <w:spacing w:after="0" w:line="360" w:lineRule="auto"/>
        <w:ind w:firstLine="709"/>
      </w:pPr>
    </w:p>
    <w:p w:rsidR="00120FE8" w:rsidRDefault="00120FE8" w:rsidP="00FF73EA">
      <w:pPr>
        <w:tabs>
          <w:tab w:val="left" w:pos="3233"/>
        </w:tabs>
        <w:spacing w:after="0" w:line="360" w:lineRule="auto"/>
        <w:ind w:firstLine="709"/>
      </w:pPr>
    </w:p>
    <w:p w:rsidR="00120FE8" w:rsidRDefault="00120FE8" w:rsidP="00FF73EA">
      <w:pPr>
        <w:tabs>
          <w:tab w:val="left" w:pos="3233"/>
        </w:tabs>
        <w:spacing w:after="0" w:line="360" w:lineRule="auto"/>
        <w:ind w:firstLine="709"/>
      </w:pPr>
    </w:p>
    <w:p w:rsidR="00F25F06" w:rsidRDefault="00F25F06" w:rsidP="00FF73EA">
      <w:pPr>
        <w:tabs>
          <w:tab w:val="left" w:pos="3233"/>
        </w:tabs>
        <w:spacing w:after="0" w:line="360" w:lineRule="auto"/>
        <w:ind w:firstLine="709"/>
      </w:pPr>
    </w:p>
    <w:p w:rsidR="001A1D4B" w:rsidRPr="00FF73EA" w:rsidRDefault="001A1D4B" w:rsidP="00FF73EA">
      <w:pPr>
        <w:tabs>
          <w:tab w:val="left" w:pos="3233"/>
        </w:tabs>
        <w:spacing w:after="0" w:line="360" w:lineRule="auto"/>
        <w:ind w:firstLine="709"/>
      </w:pPr>
      <w:r w:rsidRPr="00FF73EA">
        <w:t>Рис. 1. Схема определения твердости:</w:t>
      </w:r>
    </w:p>
    <w:p w:rsidR="001A1D4B" w:rsidRPr="00FF73EA" w:rsidRDefault="001A1D4B" w:rsidP="00FF73EA">
      <w:pPr>
        <w:tabs>
          <w:tab w:val="left" w:pos="3233"/>
        </w:tabs>
        <w:spacing w:after="0" w:line="360" w:lineRule="auto"/>
        <w:ind w:firstLine="709"/>
      </w:pPr>
      <w:r w:rsidRPr="00FF73EA">
        <w:t>а) по Бринеллю; б) по Роквеллу; в) по Виккерсу</w:t>
      </w:r>
    </w:p>
    <w:p w:rsidR="0073380B" w:rsidRDefault="0073380B" w:rsidP="00120FE8">
      <w:pPr>
        <w:spacing w:after="0" w:line="360" w:lineRule="auto"/>
        <w:ind w:firstLine="709"/>
      </w:pPr>
    </w:p>
    <w:p w:rsidR="00120FE8" w:rsidRPr="00862100" w:rsidRDefault="00120FE8" w:rsidP="00120FE8">
      <w:pPr>
        <w:spacing w:after="0" w:line="360" w:lineRule="auto"/>
        <w:ind w:firstLine="709"/>
        <w:rPr>
          <w:b/>
          <w:bCs/>
        </w:rPr>
      </w:pPr>
      <w:r w:rsidRPr="00862100">
        <w:rPr>
          <w:b/>
          <w:bCs/>
        </w:rPr>
        <w:t>Измерение твёрдости по Бринеллю</w:t>
      </w:r>
    </w:p>
    <w:p w:rsidR="001A1D4B" w:rsidRPr="00FF73EA" w:rsidRDefault="001A1D4B" w:rsidP="00FF73EA">
      <w:pPr>
        <w:spacing w:after="0" w:line="360" w:lineRule="auto"/>
        <w:ind w:firstLine="709"/>
      </w:pPr>
      <w:r w:rsidRPr="00FF73EA">
        <w:t>Сущность метода заключается в том, что шарик (стальной или из твердого сплава) определенного диаметра под действием усилия, приложенного перпендикулярно поверхности образца, в течение определенного времени вдавливается в испытуемый металл (рис. 1а). Величину твердости по Бринеллю определяют исходя из измерений диаметра отпечатка после снятия усилия.</w:t>
      </w:r>
    </w:p>
    <w:p w:rsidR="001A1D4B" w:rsidRPr="00FF73EA" w:rsidRDefault="001A1D4B" w:rsidP="00FF73EA">
      <w:pPr>
        <w:spacing w:after="0" w:line="360" w:lineRule="auto"/>
        <w:ind w:firstLine="709"/>
      </w:pPr>
      <w:r w:rsidRPr="00FF73EA">
        <w:t>При измерении твердости по Бринеллю применяются шарики (стальные или из твердого сплава) диаметром 1,0; 2,0; 2,5; 5,0; 10,0 мм.</w:t>
      </w:r>
    </w:p>
    <w:p w:rsidR="001A1D4B" w:rsidRPr="00FF73EA" w:rsidRDefault="001A1D4B" w:rsidP="00FF73EA">
      <w:pPr>
        <w:spacing w:after="0" w:line="360" w:lineRule="auto"/>
        <w:ind w:firstLine="709"/>
      </w:pPr>
      <w:r w:rsidRPr="00FF73EA">
        <w:t>При твердости металлов менее 450 единиц для измерения твердости применяют стальные шарики или шарики из твердого сплава. При твердости металлов более 450 единиц - шарики из твердого сплава.</w:t>
      </w:r>
    </w:p>
    <w:p w:rsidR="00FE3F5F" w:rsidRDefault="001A1D4B" w:rsidP="00FF73EA">
      <w:pPr>
        <w:spacing w:after="0" w:line="360" w:lineRule="auto"/>
        <w:ind w:firstLine="709"/>
      </w:pPr>
      <w:r w:rsidRPr="00FF73EA">
        <w:t>Величину твердости по Бринеллю рассчитывают как отношение усилия F, действующего на шарик, к площади поверхности сферического отпечатка</w:t>
      </w:r>
      <w:r w:rsidR="00FE3F5F">
        <w:t>.</w:t>
      </w:r>
      <w:r w:rsidRPr="00FF73EA">
        <w:t xml:space="preserve"> </w:t>
      </w:r>
    </w:p>
    <w:p w:rsidR="002D3C11" w:rsidRPr="00FF73EA" w:rsidRDefault="002D3C11" w:rsidP="00FF73EA">
      <w:pPr>
        <w:spacing w:after="0" w:line="360" w:lineRule="auto"/>
        <w:ind w:firstLine="709"/>
      </w:pPr>
      <w:r w:rsidRPr="00FF73EA">
        <w:t>Одинаковые результаты измерения твердости при различных размерах шариков получаются только в том случае, если отношения усилия к квадратам диаметров шариков остаются постоянными. Исходя из этого, усилие на шарик необходимо подбирать по следующей формуле:</w:t>
      </w:r>
    </w:p>
    <w:p w:rsidR="002D3C11" w:rsidRPr="00FF73EA" w:rsidRDefault="002D3C11" w:rsidP="00FF73EA">
      <w:pPr>
        <w:spacing w:after="0" w:line="360" w:lineRule="auto"/>
        <w:ind w:firstLine="709"/>
      </w:pPr>
      <w:r w:rsidRPr="00FF73EA">
        <w:t>Диаметр шарика D и соответствующее усилие F выбирают таким образом, чтобы диаметр отпечатка находился в пределах:</w:t>
      </w:r>
    </w:p>
    <w:p w:rsidR="002D3C11" w:rsidRPr="00FF73EA" w:rsidRDefault="002D3C11" w:rsidP="00FF73EA">
      <w:pPr>
        <w:spacing w:after="0" w:line="360" w:lineRule="auto"/>
        <w:ind w:firstLine="709"/>
      </w:pPr>
      <w:r w:rsidRPr="00FF73EA">
        <w:t>Если отпечаток на образце получается меньше или больше допустимого значения d, то нужно увеличить или уменьшить усилие F и произвести испытание снова.</w:t>
      </w:r>
    </w:p>
    <w:p w:rsidR="002D3C11" w:rsidRPr="00FF73EA" w:rsidRDefault="002D3C11" w:rsidP="00FF73EA">
      <w:pPr>
        <w:spacing w:after="0" w:line="360" w:lineRule="auto"/>
        <w:ind w:firstLine="709"/>
      </w:pPr>
      <w:r w:rsidRPr="00FF73EA">
        <w:t>Коэффициент К имеет различное значение для металлов разных групп по твердости. Численное, же значение его должно быть таким, чтобы обеспечивалось выполнение требования, предъявляемого к размеру отпечатка</w:t>
      </w:r>
      <w:r w:rsidR="00BF45CA">
        <w:t>.</w:t>
      </w:r>
    </w:p>
    <w:p w:rsidR="002D3C11" w:rsidRPr="00FF73EA" w:rsidRDefault="002D3C11" w:rsidP="00FF73EA">
      <w:pPr>
        <w:spacing w:after="0" w:line="360" w:lineRule="auto"/>
        <w:ind w:firstLine="709"/>
      </w:pPr>
      <w:r w:rsidRPr="00FF73EA">
        <w:t>Толщина образца должна не менее, чем в 8 раз превышать глубину отпечатка.</w:t>
      </w:r>
    </w:p>
    <w:p w:rsidR="002D3C11" w:rsidRPr="00FF73EA" w:rsidRDefault="002D3C11" w:rsidP="00FF73EA">
      <w:pPr>
        <w:spacing w:after="0" w:line="360" w:lineRule="auto"/>
        <w:ind w:firstLine="709"/>
        <w:rPr>
          <w:b/>
          <w:bCs/>
        </w:rPr>
      </w:pPr>
      <w:r w:rsidRPr="00FF73EA">
        <w:rPr>
          <w:b/>
          <w:bCs/>
        </w:rPr>
        <w:t>Последовательность измерения твёрдости по Бринеллю</w:t>
      </w:r>
    </w:p>
    <w:p w:rsidR="002D3C11" w:rsidRPr="00FF73EA" w:rsidRDefault="002D3C11" w:rsidP="00FF73EA">
      <w:pPr>
        <w:spacing w:after="0" w:line="360" w:lineRule="auto"/>
        <w:ind w:firstLine="709"/>
      </w:pPr>
      <w:r w:rsidRPr="00FF73EA">
        <w:t xml:space="preserve">Подготовка образца, выбор условий испытания, получение отпечатка, измерение отпечатка и определение числа твердости производится в строгом соответствии ГОСТ 9012-59 (в редакции 1990 г.). Необходимые для замера твердости значения выбираются из таблиц этого ГОСТа. </w:t>
      </w:r>
    </w:p>
    <w:p w:rsidR="002D3C11" w:rsidRPr="00FF73EA" w:rsidRDefault="002D3C11" w:rsidP="00FF73EA">
      <w:pPr>
        <w:spacing w:after="0" w:line="360" w:lineRule="auto"/>
        <w:ind w:firstLine="709"/>
      </w:pPr>
      <w:r w:rsidRPr="00FF73EA">
        <w:t>Значение К выбирают в зависимости от металла и его твердости в соответствии с табл. 1.</w:t>
      </w:r>
    </w:p>
    <w:p w:rsidR="00BF45CA" w:rsidRDefault="00BF45CA" w:rsidP="00BF45CA">
      <w:pPr>
        <w:spacing w:after="0" w:line="360" w:lineRule="auto"/>
        <w:ind w:firstLine="709"/>
      </w:pPr>
    </w:p>
    <w:p w:rsidR="00BF45CA" w:rsidRPr="00FF73EA" w:rsidRDefault="00BF45CA" w:rsidP="00BF45CA">
      <w:pPr>
        <w:spacing w:after="0" w:line="360" w:lineRule="auto"/>
        <w:ind w:firstLine="709"/>
      </w:pPr>
      <w:r>
        <w:t>Таблица</w:t>
      </w:r>
      <w:r w:rsidRPr="00FF73EA">
        <w:t xml:space="preserve"> 1</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3"/>
        <w:gridCol w:w="1439"/>
        <w:gridCol w:w="1409"/>
        <w:gridCol w:w="1439"/>
        <w:gridCol w:w="1419"/>
        <w:gridCol w:w="1447"/>
        <w:gridCol w:w="236"/>
      </w:tblGrid>
      <w:tr w:rsidR="00F81F59" w:rsidRPr="00BF45CA">
        <w:trPr>
          <w:gridAfter w:val="1"/>
          <w:wAfter w:w="236" w:type="dxa"/>
          <w:trHeight w:val="353"/>
          <w:jc w:val="center"/>
        </w:trPr>
        <w:tc>
          <w:tcPr>
            <w:tcW w:w="1853" w:type="dxa"/>
            <w:vMerge w:val="restart"/>
            <w:vAlign w:val="center"/>
          </w:tcPr>
          <w:p w:rsidR="00F81F59" w:rsidRPr="00BF45CA" w:rsidRDefault="00F81F59" w:rsidP="00BF45CA">
            <w:pPr>
              <w:spacing w:after="0" w:line="240" w:lineRule="auto"/>
              <w:ind w:firstLine="0"/>
              <w:jc w:val="left"/>
              <w:rPr>
                <w:sz w:val="20"/>
                <w:szCs w:val="20"/>
              </w:rPr>
            </w:pPr>
            <w:r w:rsidRPr="00BF45CA">
              <w:rPr>
                <w:sz w:val="20"/>
                <w:szCs w:val="20"/>
              </w:rPr>
              <w:t>Диаметр шарика</w:t>
            </w:r>
            <w:r w:rsidR="006975AE" w:rsidRPr="00BF45CA">
              <w:rPr>
                <w:sz w:val="20"/>
                <w:szCs w:val="20"/>
              </w:rPr>
              <w:t xml:space="preserve"> </w:t>
            </w:r>
            <w:r w:rsidRPr="00BF45CA">
              <w:rPr>
                <w:sz w:val="20"/>
                <w:szCs w:val="20"/>
              </w:rPr>
              <w:t>D, мм</w:t>
            </w:r>
          </w:p>
        </w:tc>
        <w:tc>
          <w:tcPr>
            <w:tcW w:w="7153" w:type="dxa"/>
            <w:gridSpan w:val="5"/>
            <w:vAlign w:val="center"/>
          </w:tcPr>
          <w:p w:rsidR="00F81F59" w:rsidRPr="00BF45CA" w:rsidRDefault="00B87AA4" w:rsidP="00BF45CA">
            <w:pPr>
              <w:spacing w:after="0" w:line="240" w:lineRule="auto"/>
              <w:ind w:firstLine="0"/>
              <w:jc w:val="left"/>
              <w:rPr>
                <w:sz w:val="20"/>
                <w:szCs w:val="20"/>
              </w:rPr>
            </w:pPr>
            <w:r w:rsidRPr="00BF45CA">
              <w:rPr>
                <w:sz w:val="20"/>
                <w:szCs w:val="20"/>
              </w:rPr>
              <w:t>Прикладываемое усилие F, Н</w:t>
            </w:r>
          </w:p>
        </w:tc>
      </w:tr>
      <w:tr w:rsidR="00F81F59" w:rsidRPr="00BF45CA">
        <w:trPr>
          <w:gridAfter w:val="1"/>
          <w:wAfter w:w="236" w:type="dxa"/>
          <w:trHeight w:val="353"/>
          <w:jc w:val="center"/>
        </w:trPr>
        <w:tc>
          <w:tcPr>
            <w:tcW w:w="1853" w:type="dxa"/>
            <w:vMerge/>
            <w:vAlign w:val="center"/>
          </w:tcPr>
          <w:p w:rsidR="00F81F59" w:rsidRPr="00BF45CA" w:rsidRDefault="00F81F59" w:rsidP="00BF45CA">
            <w:pPr>
              <w:spacing w:after="0" w:line="240" w:lineRule="auto"/>
              <w:ind w:firstLine="0"/>
              <w:jc w:val="left"/>
              <w:rPr>
                <w:sz w:val="20"/>
                <w:szCs w:val="20"/>
              </w:rPr>
            </w:pPr>
          </w:p>
        </w:tc>
        <w:tc>
          <w:tcPr>
            <w:tcW w:w="7153" w:type="dxa"/>
            <w:gridSpan w:val="5"/>
            <w:vAlign w:val="center"/>
          </w:tcPr>
          <w:p w:rsidR="00F81F59" w:rsidRPr="00BF45CA" w:rsidRDefault="00B87AA4" w:rsidP="00BF45CA">
            <w:pPr>
              <w:spacing w:after="0" w:line="240" w:lineRule="auto"/>
              <w:ind w:firstLine="0"/>
              <w:jc w:val="left"/>
              <w:rPr>
                <w:sz w:val="20"/>
                <w:szCs w:val="20"/>
              </w:rPr>
            </w:pPr>
            <w:r w:rsidRPr="00BF45CA">
              <w:rPr>
                <w:sz w:val="20"/>
                <w:szCs w:val="20"/>
              </w:rPr>
              <w:t>K=F/D</w:t>
            </w:r>
            <w:r w:rsidRPr="00BF45CA">
              <w:rPr>
                <w:sz w:val="20"/>
                <w:szCs w:val="20"/>
                <w:lang w:val="en-US"/>
              </w:rPr>
              <w:t>^2</w:t>
            </w:r>
          </w:p>
        </w:tc>
      </w:tr>
      <w:tr w:rsidR="00B87AA4" w:rsidRPr="00BF45CA">
        <w:trPr>
          <w:gridAfter w:val="1"/>
          <w:wAfter w:w="236" w:type="dxa"/>
          <w:trHeight w:val="385"/>
          <w:jc w:val="center"/>
        </w:trPr>
        <w:tc>
          <w:tcPr>
            <w:tcW w:w="1853" w:type="dxa"/>
            <w:vAlign w:val="center"/>
          </w:tcPr>
          <w:p w:rsidR="00B87AA4" w:rsidRPr="00BF45CA" w:rsidRDefault="00B87AA4" w:rsidP="00BF45CA">
            <w:pPr>
              <w:spacing w:after="0" w:line="240" w:lineRule="auto"/>
              <w:ind w:firstLine="0"/>
              <w:jc w:val="left"/>
              <w:rPr>
                <w:sz w:val="20"/>
                <w:szCs w:val="20"/>
              </w:rPr>
            </w:pPr>
          </w:p>
        </w:tc>
        <w:tc>
          <w:tcPr>
            <w:tcW w:w="1439" w:type="dxa"/>
            <w:vAlign w:val="center"/>
          </w:tcPr>
          <w:p w:rsidR="00B87AA4" w:rsidRPr="00BF45CA" w:rsidRDefault="00B87AA4" w:rsidP="00BF45CA">
            <w:pPr>
              <w:spacing w:after="0" w:line="240" w:lineRule="auto"/>
              <w:ind w:firstLine="0"/>
              <w:jc w:val="left"/>
              <w:rPr>
                <w:sz w:val="20"/>
                <w:szCs w:val="20"/>
              </w:rPr>
            </w:pPr>
            <w:r w:rsidRPr="00BF45CA">
              <w:rPr>
                <w:sz w:val="20"/>
                <w:szCs w:val="20"/>
              </w:rPr>
              <w:t>30</w:t>
            </w:r>
          </w:p>
        </w:tc>
        <w:tc>
          <w:tcPr>
            <w:tcW w:w="1409" w:type="dxa"/>
            <w:vAlign w:val="center"/>
          </w:tcPr>
          <w:p w:rsidR="00B87AA4" w:rsidRPr="00BF45CA" w:rsidRDefault="00B87AA4" w:rsidP="00BF45CA">
            <w:pPr>
              <w:spacing w:after="0" w:line="240" w:lineRule="auto"/>
              <w:ind w:firstLine="0"/>
              <w:jc w:val="left"/>
              <w:rPr>
                <w:sz w:val="20"/>
                <w:szCs w:val="20"/>
              </w:rPr>
            </w:pPr>
            <w:r w:rsidRPr="00BF45CA">
              <w:rPr>
                <w:sz w:val="20"/>
                <w:szCs w:val="20"/>
              </w:rPr>
              <w:t>10</w:t>
            </w:r>
          </w:p>
        </w:tc>
        <w:tc>
          <w:tcPr>
            <w:tcW w:w="1439" w:type="dxa"/>
            <w:vAlign w:val="center"/>
          </w:tcPr>
          <w:p w:rsidR="00B87AA4" w:rsidRPr="00BF45CA" w:rsidRDefault="00B87AA4" w:rsidP="00BF45CA">
            <w:pPr>
              <w:spacing w:after="0" w:line="240" w:lineRule="auto"/>
              <w:ind w:firstLine="0"/>
              <w:jc w:val="left"/>
              <w:rPr>
                <w:sz w:val="20"/>
                <w:szCs w:val="20"/>
              </w:rPr>
            </w:pPr>
            <w:r w:rsidRPr="00BF45CA">
              <w:rPr>
                <w:sz w:val="20"/>
                <w:szCs w:val="20"/>
              </w:rPr>
              <w:t>5</w:t>
            </w:r>
          </w:p>
        </w:tc>
        <w:tc>
          <w:tcPr>
            <w:tcW w:w="1419" w:type="dxa"/>
            <w:vAlign w:val="center"/>
          </w:tcPr>
          <w:p w:rsidR="00B87AA4" w:rsidRPr="00BF45CA" w:rsidRDefault="00B87AA4" w:rsidP="00BF45CA">
            <w:pPr>
              <w:spacing w:after="0" w:line="240" w:lineRule="auto"/>
              <w:ind w:firstLine="0"/>
              <w:jc w:val="left"/>
              <w:rPr>
                <w:sz w:val="20"/>
                <w:szCs w:val="20"/>
              </w:rPr>
            </w:pPr>
            <w:r w:rsidRPr="00BF45CA">
              <w:rPr>
                <w:sz w:val="20"/>
                <w:szCs w:val="20"/>
              </w:rPr>
              <w:t>2,5</w:t>
            </w:r>
          </w:p>
        </w:tc>
        <w:tc>
          <w:tcPr>
            <w:tcW w:w="1447" w:type="dxa"/>
            <w:vAlign w:val="center"/>
          </w:tcPr>
          <w:p w:rsidR="00B87AA4" w:rsidRPr="00BF45CA" w:rsidRDefault="00B87AA4" w:rsidP="00BF45CA">
            <w:pPr>
              <w:spacing w:after="0" w:line="240" w:lineRule="auto"/>
              <w:ind w:firstLine="0"/>
              <w:jc w:val="left"/>
              <w:rPr>
                <w:sz w:val="20"/>
                <w:szCs w:val="20"/>
              </w:rPr>
            </w:pPr>
            <w:r w:rsidRPr="00BF45CA">
              <w:rPr>
                <w:sz w:val="20"/>
                <w:szCs w:val="20"/>
              </w:rPr>
              <w:t>1</w:t>
            </w:r>
          </w:p>
        </w:tc>
      </w:tr>
      <w:tr w:rsidR="00B87AA4" w:rsidRPr="00BF45CA">
        <w:trPr>
          <w:gridAfter w:val="1"/>
          <w:wAfter w:w="236" w:type="dxa"/>
          <w:trHeight w:val="354"/>
          <w:jc w:val="center"/>
        </w:trPr>
        <w:tc>
          <w:tcPr>
            <w:tcW w:w="1853" w:type="dxa"/>
            <w:vAlign w:val="center"/>
          </w:tcPr>
          <w:p w:rsidR="00B87AA4" w:rsidRPr="00BF45CA" w:rsidRDefault="00B87AA4" w:rsidP="00BF45CA">
            <w:pPr>
              <w:spacing w:after="0" w:line="240" w:lineRule="auto"/>
              <w:ind w:firstLine="0"/>
              <w:jc w:val="left"/>
              <w:rPr>
                <w:sz w:val="20"/>
                <w:szCs w:val="20"/>
              </w:rPr>
            </w:pPr>
            <w:r w:rsidRPr="00BF45CA">
              <w:rPr>
                <w:sz w:val="20"/>
                <w:szCs w:val="20"/>
              </w:rPr>
              <w:t>10</w:t>
            </w:r>
          </w:p>
        </w:tc>
        <w:tc>
          <w:tcPr>
            <w:tcW w:w="1439" w:type="dxa"/>
            <w:vAlign w:val="center"/>
          </w:tcPr>
          <w:p w:rsidR="00B87AA4" w:rsidRPr="00BF45CA" w:rsidRDefault="00B87AA4" w:rsidP="00BF45CA">
            <w:pPr>
              <w:spacing w:after="0" w:line="240" w:lineRule="auto"/>
              <w:ind w:firstLine="0"/>
              <w:jc w:val="left"/>
              <w:rPr>
                <w:sz w:val="20"/>
                <w:szCs w:val="20"/>
              </w:rPr>
            </w:pPr>
            <w:r w:rsidRPr="00BF45CA">
              <w:rPr>
                <w:sz w:val="20"/>
                <w:szCs w:val="20"/>
              </w:rPr>
              <w:t>29420</w:t>
            </w:r>
          </w:p>
        </w:tc>
        <w:tc>
          <w:tcPr>
            <w:tcW w:w="1409" w:type="dxa"/>
            <w:vAlign w:val="center"/>
          </w:tcPr>
          <w:p w:rsidR="00B87AA4" w:rsidRPr="00BF45CA" w:rsidRDefault="00B87AA4" w:rsidP="00BF45CA">
            <w:pPr>
              <w:spacing w:after="0" w:line="240" w:lineRule="auto"/>
              <w:ind w:firstLine="0"/>
              <w:jc w:val="left"/>
              <w:rPr>
                <w:sz w:val="20"/>
                <w:szCs w:val="20"/>
              </w:rPr>
            </w:pPr>
            <w:r w:rsidRPr="00BF45CA">
              <w:rPr>
                <w:sz w:val="20"/>
                <w:szCs w:val="20"/>
              </w:rPr>
              <w:t>9807</w:t>
            </w:r>
          </w:p>
        </w:tc>
        <w:tc>
          <w:tcPr>
            <w:tcW w:w="1439" w:type="dxa"/>
            <w:vAlign w:val="center"/>
          </w:tcPr>
          <w:p w:rsidR="00B87AA4" w:rsidRPr="00BF45CA" w:rsidRDefault="00B87AA4" w:rsidP="00BF45CA">
            <w:pPr>
              <w:spacing w:after="0" w:line="240" w:lineRule="auto"/>
              <w:ind w:firstLine="0"/>
              <w:jc w:val="left"/>
              <w:rPr>
                <w:sz w:val="20"/>
                <w:szCs w:val="20"/>
              </w:rPr>
            </w:pPr>
            <w:r w:rsidRPr="00BF45CA">
              <w:rPr>
                <w:sz w:val="20"/>
                <w:szCs w:val="20"/>
              </w:rPr>
              <w:t>4903</w:t>
            </w:r>
          </w:p>
        </w:tc>
        <w:tc>
          <w:tcPr>
            <w:tcW w:w="1419" w:type="dxa"/>
            <w:vAlign w:val="center"/>
          </w:tcPr>
          <w:p w:rsidR="00B87AA4" w:rsidRPr="00BF45CA" w:rsidRDefault="00B87AA4" w:rsidP="00BF45CA">
            <w:pPr>
              <w:spacing w:after="0" w:line="240" w:lineRule="auto"/>
              <w:ind w:firstLine="0"/>
              <w:jc w:val="left"/>
              <w:rPr>
                <w:sz w:val="20"/>
                <w:szCs w:val="20"/>
              </w:rPr>
            </w:pPr>
            <w:r w:rsidRPr="00BF45CA">
              <w:rPr>
                <w:sz w:val="20"/>
                <w:szCs w:val="20"/>
              </w:rPr>
              <w:t>2452</w:t>
            </w:r>
          </w:p>
        </w:tc>
        <w:tc>
          <w:tcPr>
            <w:tcW w:w="1447" w:type="dxa"/>
            <w:vAlign w:val="center"/>
          </w:tcPr>
          <w:p w:rsidR="00B87AA4" w:rsidRPr="00BF45CA" w:rsidRDefault="00B87AA4" w:rsidP="00BF45CA">
            <w:pPr>
              <w:spacing w:after="0" w:line="240" w:lineRule="auto"/>
              <w:ind w:firstLine="0"/>
              <w:jc w:val="left"/>
              <w:rPr>
                <w:sz w:val="20"/>
                <w:szCs w:val="20"/>
              </w:rPr>
            </w:pPr>
            <w:r w:rsidRPr="00BF45CA">
              <w:rPr>
                <w:sz w:val="20"/>
                <w:szCs w:val="20"/>
              </w:rPr>
              <w:t>980,7</w:t>
            </w:r>
          </w:p>
        </w:tc>
      </w:tr>
      <w:tr w:rsidR="00B87AA4" w:rsidRPr="00BF45CA">
        <w:trPr>
          <w:gridAfter w:val="1"/>
          <w:wAfter w:w="236" w:type="dxa"/>
          <w:trHeight w:val="335"/>
          <w:jc w:val="center"/>
        </w:trPr>
        <w:tc>
          <w:tcPr>
            <w:tcW w:w="1853" w:type="dxa"/>
            <w:vAlign w:val="center"/>
          </w:tcPr>
          <w:p w:rsidR="00B87AA4" w:rsidRPr="00BF45CA" w:rsidRDefault="00B87AA4" w:rsidP="00BF45CA">
            <w:pPr>
              <w:spacing w:after="0" w:line="240" w:lineRule="auto"/>
              <w:ind w:firstLine="0"/>
              <w:jc w:val="left"/>
              <w:rPr>
                <w:sz w:val="20"/>
                <w:szCs w:val="20"/>
              </w:rPr>
            </w:pPr>
            <w:r w:rsidRPr="00BF45CA">
              <w:rPr>
                <w:sz w:val="20"/>
                <w:szCs w:val="20"/>
              </w:rPr>
              <w:t>5</w:t>
            </w:r>
          </w:p>
        </w:tc>
        <w:tc>
          <w:tcPr>
            <w:tcW w:w="1439" w:type="dxa"/>
            <w:vAlign w:val="center"/>
          </w:tcPr>
          <w:p w:rsidR="00B87AA4" w:rsidRPr="00BF45CA" w:rsidRDefault="00B87AA4" w:rsidP="00BF45CA">
            <w:pPr>
              <w:spacing w:after="0" w:line="240" w:lineRule="auto"/>
              <w:ind w:firstLine="0"/>
              <w:jc w:val="left"/>
              <w:rPr>
                <w:sz w:val="20"/>
                <w:szCs w:val="20"/>
              </w:rPr>
            </w:pPr>
            <w:r w:rsidRPr="00BF45CA">
              <w:rPr>
                <w:sz w:val="20"/>
                <w:szCs w:val="20"/>
              </w:rPr>
              <w:t>7355</w:t>
            </w:r>
          </w:p>
        </w:tc>
        <w:tc>
          <w:tcPr>
            <w:tcW w:w="1409" w:type="dxa"/>
            <w:vAlign w:val="center"/>
          </w:tcPr>
          <w:p w:rsidR="00B87AA4" w:rsidRPr="00BF45CA" w:rsidRDefault="00B87AA4" w:rsidP="00BF45CA">
            <w:pPr>
              <w:spacing w:after="0" w:line="240" w:lineRule="auto"/>
              <w:ind w:firstLine="0"/>
              <w:jc w:val="left"/>
              <w:rPr>
                <w:sz w:val="20"/>
                <w:szCs w:val="20"/>
              </w:rPr>
            </w:pPr>
            <w:r w:rsidRPr="00BF45CA">
              <w:rPr>
                <w:sz w:val="20"/>
                <w:szCs w:val="20"/>
              </w:rPr>
              <w:t>2452</w:t>
            </w:r>
          </w:p>
        </w:tc>
        <w:tc>
          <w:tcPr>
            <w:tcW w:w="1439" w:type="dxa"/>
            <w:vAlign w:val="center"/>
          </w:tcPr>
          <w:p w:rsidR="00B87AA4" w:rsidRPr="00BF45CA" w:rsidRDefault="00B87AA4" w:rsidP="00BF45CA">
            <w:pPr>
              <w:spacing w:after="0" w:line="240" w:lineRule="auto"/>
              <w:ind w:firstLine="0"/>
              <w:jc w:val="left"/>
              <w:rPr>
                <w:sz w:val="20"/>
                <w:szCs w:val="20"/>
              </w:rPr>
            </w:pPr>
            <w:r w:rsidRPr="00BF45CA">
              <w:rPr>
                <w:sz w:val="20"/>
                <w:szCs w:val="20"/>
              </w:rPr>
              <w:t>1226</w:t>
            </w:r>
          </w:p>
        </w:tc>
        <w:tc>
          <w:tcPr>
            <w:tcW w:w="1419" w:type="dxa"/>
            <w:vAlign w:val="center"/>
          </w:tcPr>
          <w:p w:rsidR="00B87AA4" w:rsidRPr="00BF45CA" w:rsidRDefault="00B87AA4" w:rsidP="00BF45CA">
            <w:pPr>
              <w:spacing w:after="0" w:line="240" w:lineRule="auto"/>
              <w:ind w:firstLine="0"/>
              <w:jc w:val="left"/>
              <w:rPr>
                <w:sz w:val="20"/>
                <w:szCs w:val="20"/>
              </w:rPr>
            </w:pPr>
            <w:r w:rsidRPr="00BF45CA">
              <w:rPr>
                <w:sz w:val="20"/>
                <w:szCs w:val="20"/>
              </w:rPr>
              <w:t>612,9</w:t>
            </w:r>
          </w:p>
        </w:tc>
        <w:tc>
          <w:tcPr>
            <w:tcW w:w="1447" w:type="dxa"/>
            <w:vAlign w:val="center"/>
          </w:tcPr>
          <w:p w:rsidR="00B87AA4" w:rsidRPr="00BF45CA" w:rsidRDefault="00B87AA4" w:rsidP="00BF45CA">
            <w:pPr>
              <w:spacing w:after="0" w:line="240" w:lineRule="auto"/>
              <w:ind w:firstLine="0"/>
              <w:jc w:val="left"/>
              <w:rPr>
                <w:sz w:val="20"/>
                <w:szCs w:val="20"/>
              </w:rPr>
            </w:pPr>
            <w:r w:rsidRPr="00BF45CA">
              <w:rPr>
                <w:sz w:val="20"/>
                <w:szCs w:val="20"/>
              </w:rPr>
              <w:t>245,2</w:t>
            </w:r>
          </w:p>
        </w:tc>
      </w:tr>
      <w:tr w:rsidR="00B87AA4" w:rsidRPr="00BF45CA">
        <w:trPr>
          <w:gridAfter w:val="1"/>
          <w:wAfter w:w="236" w:type="dxa"/>
          <w:trHeight w:val="360"/>
          <w:jc w:val="center"/>
        </w:trPr>
        <w:tc>
          <w:tcPr>
            <w:tcW w:w="1853" w:type="dxa"/>
            <w:vAlign w:val="center"/>
          </w:tcPr>
          <w:p w:rsidR="00B87AA4" w:rsidRPr="00BF45CA" w:rsidRDefault="00B87AA4" w:rsidP="00BF45CA">
            <w:pPr>
              <w:spacing w:after="0" w:line="240" w:lineRule="auto"/>
              <w:ind w:firstLine="0"/>
              <w:jc w:val="left"/>
              <w:rPr>
                <w:sz w:val="20"/>
                <w:szCs w:val="20"/>
              </w:rPr>
            </w:pPr>
            <w:r w:rsidRPr="00BF45CA">
              <w:rPr>
                <w:sz w:val="20"/>
                <w:szCs w:val="20"/>
              </w:rPr>
              <w:t>2,5</w:t>
            </w:r>
          </w:p>
        </w:tc>
        <w:tc>
          <w:tcPr>
            <w:tcW w:w="1439" w:type="dxa"/>
            <w:vAlign w:val="center"/>
          </w:tcPr>
          <w:p w:rsidR="00B87AA4" w:rsidRPr="00BF45CA" w:rsidRDefault="00B87AA4" w:rsidP="00BF45CA">
            <w:pPr>
              <w:spacing w:after="0" w:line="240" w:lineRule="auto"/>
              <w:ind w:firstLine="0"/>
              <w:jc w:val="left"/>
              <w:rPr>
                <w:sz w:val="20"/>
                <w:szCs w:val="20"/>
              </w:rPr>
            </w:pPr>
            <w:r w:rsidRPr="00BF45CA">
              <w:rPr>
                <w:sz w:val="20"/>
                <w:szCs w:val="20"/>
              </w:rPr>
              <w:t>1839</w:t>
            </w:r>
          </w:p>
        </w:tc>
        <w:tc>
          <w:tcPr>
            <w:tcW w:w="1409" w:type="dxa"/>
            <w:vAlign w:val="center"/>
          </w:tcPr>
          <w:p w:rsidR="00B87AA4" w:rsidRPr="00BF45CA" w:rsidRDefault="00B87AA4" w:rsidP="00BF45CA">
            <w:pPr>
              <w:spacing w:after="0" w:line="240" w:lineRule="auto"/>
              <w:ind w:firstLine="0"/>
              <w:jc w:val="left"/>
              <w:rPr>
                <w:sz w:val="20"/>
                <w:szCs w:val="20"/>
              </w:rPr>
            </w:pPr>
            <w:r w:rsidRPr="00BF45CA">
              <w:rPr>
                <w:sz w:val="20"/>
                <w:szCs w:val="20"/>
              </w:rPr>
              <w:t>612,9</w:t>
            </w:r>
          </w:p>
        </w:tc>
        <w:tc>
          <w:tcPr>
            <w:tcW w:w="1439" w:type="dxa"/>
            <w:vAlign w:val="center"/>
          </w:tcPr>
          <w:p w:rsidR="00B87AA4" w:rsidRPr="00BF45CA" w:rsidRDefault="00B87AA4" w:rsidP="00BF45CA">
            <w:pPr>
              <w:spacing w:after="0" w:line="240" w:lineRule="auto"/>
              <w:ind w:firstLine="0"/>
              <w:jc w:val="left"/>
              <w:rPr>
                <w:sz w:val="20"/>
                <w:szCs w:val="20"/>
              </w:rPr>
            </w:pPr>
            <w:r w:rsidRPr="00BF45CA">
              <w:rPr>
                <w:sz w:val="20"/>
                <w:szCs w:val="20"/>
              </w:rPr>
              <w:t>306,5</w:t>
            </w:r>
          </w:p>
        </w:tc>
        <w:tc>
          <w:tcPr>
            <w:tcW w:w="1419" w:type="dxa"/>
            <w:vAlign w:val="center"/>
          </w:tcPr>
          <w:p w:rsidR="00B87AA4" w:rsidRPr="00BF45CA" w:rsidRDefault="00B87AA4" w:rsidP="00BF45CA">
            <w:pPr>
              <w:spacing w:after="0" w:line="240" w:lineRule="auto"/>
              <w:ind w:firstLine="0"/>
              <w:jc w:val="left"/>
              <w:rPr>
                <w:sz w:val="20"/>
                <w:szCs w:val="20"/>
              </w:rPr>
            </w:pPr>
            <w:r w:rsidRPr="00BF45CA">
              <w:rPr>
                <w:sz w:val="20"/>
                <w:szCs w:val="20"/>
              </w:rPr>
              <w:t>153,2</w:t>
            </w:r>
          </w:p>
        </w:tc>
        <w:tc>
          <w:tcPr>
            <w:tcW w:w="1447" w:type="dxa"/>
            <w:vAlign w:val="center"/>
          </w:tcPr>
          <w:p w:rsidR="00B87AA4" w:rsidRPr="00BF45CA" w:rsidRDefault="00B87AA4" w:rsidP="00BF45CA">
            <w:pPr>
              <w:spacing w:after="0" w:line="240" w:lineRule="auto"/>
              <w:ind w:firstLine="0"/>
              <w:jc w:val="left"/>
              <w:rPr>
                <w:sz w:val="20"/>
                <w:szCs w:val="20"/>
              </w:rPr>
            </w:pPr>
            <w:r w:rsidRPr="00BF45CA">
              <w:rPr>
                <w:sz w:val="20"/>
                <w:szCs w:val="20"/>
              </w:rPr>
              <w:t>61,3</w:t>
            </w:r>
          </w:p>
        </w:tc>
      </w:tr>
      <w:tr w:rsidR="00B87AA4" w:rsidRPr="00BF45CA">
        <w:trPr>
          <w:gridAfter w:val="1"/>
          <w:wAfter w:w="236" w:type="dxa"/>
          <w:trHeight w:val="355"/>
          <w:jc w:val="center"/>
        </w:trPr>
        <w:tc>
          <w:tcPr>
            <w:tcW w:w="1853" w:type="dxa"/>
            <w:vAlign w:val="center"/>
          </w:tcPr>
          <w:p w:rsidR="00B87AA4" w:rsidRPr="00BF45CA" w:rsidRDefault="00B87AA4" w:rsidP="00BF45CA">
            <w:pPr>
              <w:spacing w:after="0" w:line="240" w:lineRule="auto"/>
              <w:ind w:firstLine="0"/>
              <w:jc w:val="left"/>
              <w:rPr>
                <w:sz w:val="20"/>
                <w:szCs w:val="20"/>
              </w:rPr>
            </w:pPr>
            <w:r w:rsidRPr="00BF45CA">
              <w:rPr>
                <w:sz w:val="20"/>
                <w:szCs w:val="20"/>
              </w:rPr>
              <w:t>1</w:t>
            </w:r>
          </w:p>
        </w:tc>
        <w:tc>
          <w:tcPr>
            <w:tcW w:w="1439" w:type="dxa"/>
            <w:vAlign w:val="center"/>
          </w:tcPr>
          <w:p w:rsidR="00B87AA4" w:rsidRPr="00BF45CA" w:rsidRDefault="00B87AA4" w:rsidP="00BF45CA">
            <w:pPr>
              <w:spacing w:after="0" w:line="240" w:lineRule="auto"/>
              <w:ind w:firstLine="0"/>
              <w:jc w:val="left"/>
              <w:rPr>
                <w:sz w:val="20"/>
                <w:szCs w:val="20"/>
              </w:rPr>
            </w:pPr>
            <w:r w:rsidRPr="00BF45CA">
              <w:rPr>
                <w:sz w:val="20"/>
                <w:szCs w:val="20"/>
              </w:rPr>
              <w:t>294,2</w:t>
            </w:r>
          </w:p>
        </w:tc>
        <w:tc>
          <w:tcPr>
            <w:tcW w:w="1409" w:type="dxa"/>
            <w:vAlign w:val="center"/>
          </w:tcPr>
          <w:p w:rsidR="00B87AA4" w:rsidRPr="00BF45CA" w:rsidRDefault="00B87AA4" w:rsidP="00BF45CA">
            <w:pPr>
              <w:spacing w:after="0" w:line="240" w:lineRule="auto"/>
              <w:ind w:firstLine="0"/>
              <w:jc w:val="left"/>
              <w:rPr>
                <w:sz w:val="20"/>
                <w:szCs w:val="20"/>
              </w:rPr>
            </w:pPr>
            <w:r w:rsidRPr="00BF45CA">
              <w:rPr>
                <w:sz w:val="20"/>
                <w:szCs w:val="20"/>
              </w:rPr>
              <w:t>98,1</w:t>
            </w:r>
          </w:p>
        </w:tc>
        <w:tc>
          <w:tcPr>
            <w:tcW w:w="1439" w:type="dxa"/>
            <w:vAlign w:val="center"/>
          </w:tcPr>
          <w:p w:rsidR="00B87AA4" w:rsidRPr="00BF45CA" w:rsidRDefault="00B87AA4" w:rsidP="00BF45CA">
            <w:pPr>
              <w:spacing w:after="0" w:line="240" w:lineRule="auto"/>
              <w:ind w:firstLine="0"/>
              <w:jc w:val="left"/>
              <w:rPr>
                <w:sz w:val="20"/>
                <w:szCs w:val="20"/>
              </w:rPr>
            </w:pPr>
            <w:r w:rsidRPr="00BF45CA">
              <w:rPr>
                <w:sz w:val="20"/>
                <w:szCs w:val="20"/>
              </w:rPr>
              <w:t>49,0</w:t>
            </w:r>
          </w:p>
        </w:tc>
        <w:tc>
          <w:tcPr>
            <w:tcW w:w="1419" w:type="dxa"/>
            <w:vAlign w:val="center"/>
          </w:tcPr>
          <w:p w:rsidR="00B87AA4" w:rsidRPr="00BF45CA" w:rsidRDefault="00B87AA4" w:rsidP="00BF45CA">
            <w:pPr>
              <w:spacing w:after="0" w:line="240" w:lineRule="auto"/>
              <w:ind w:firstLine="0"/>
              <w:jc w:val="left"/>
              <w:rPr>
                <w:sz w:val="20"/>
                <w:szCs w:val="20"/>
              </w:rPr>
            </w:pPr>
            <w:r w:rsidRPr="00BF45CA">
              <w:rPr>
                <w:sz w:val="20"/>
                <w:szCs w:val="20"/>
              </w:rPr>
              <w:t>24,5</w:t>
            </w:r>
          </w:p>
        </w:tc>
        <w:tc>
          <w:tcPr>
            <w:tcW w:w="1447" w:type="dxa"/>
            <w:vAlign w:val="center"/>
          </w:tcPr>
          <w:p w:rsidR="00B87AA4" w:rsidRPr="00BF45CA" w:rsidRDefault="00B87AA4" w:rsidP="00BF45CA">
            <w:pPr>
              <w:spacing w:after="0" w:line="240" w:lineRule="auto"/>
              <w:ind w:firstLine="0"/>
              <w:jc w:val="left"/>
              <w:rPr>
                <w:sz w:val="20"/>
                <w:szCs w:val="20"/>
              </w:rPr>
            </w:pPr>
            <w:r w:rsidRPr="00BF45CA">
              <w:rPr>
                <w:sz w:val="20"/>
                <w:szCs w:val="20"/>
              </w:rPr>
              <w:t>9,81</w:t>
            </w:r>
          </w:p>
        </w:tc>
      </w:tr>
      <w:tr w:rsidR="00B87AA4" w:rsidRPr="00BF45CA">
        <w:trPr>
          <w:gridAfter w:val="1"/>
          <w:wAfter w:w="236" w:type="dxa"/>
          <w:trHeight w:val="581"/>
          <w:jc w:val="center"/>
        </w:trPr>
        <w:tc>
          <w:tcPr>
            <w:tcW w:w="1853" w:type="dxa"/>
            <w:vAlign w:val="center"/>
          </w:tcPr>
          <w:p w:rsidR="00B87AA4" w:rsidRPr="00BF45CA" w:rsidRDefault="00B87AA4" w:rsidP="00BF45CA">
            <w:pPr>
              <w:spacing w:after="0" w:line="240" w:lineRule="auto"/>
              <w:ind w:firstLine="0"/>
              <w:jc w:val="left"/>
              <w:rPr>
                <w:sz w:val="20"/>
                <w:szCs w:val="20"/>
              </w:rPr>
            </w:pPr>
            <w:r w:rsidRPr="00BF45CA">
              <w:rPr>
                <w:sz w:val="20"/>
                <w:szCs w:val="20"/>
              </w:rPr>
              <w:t>Диапазон твердости HB</w:t>
            </w:r>
          </w:p>
        </w:tc>
        <w:tc>
          <w:tcPr>
            <w:tcW w:w="1439" w:type="dxa"/>
            <w:vAlign w:val="center"/>
          </w:tcPr>
          <w:p w:rsidR="00B87AA4" w:rsidRPr="00BF45CA" w:rsidRDefault="00B87AA4" w:rsidP="00BF45CA">
            <w:pPr>
              <w:spacing w:after="0" w:line="240" w:lineRule="auto"/>
              <w:ind w:firstLine="0"/>
              <w:jc w:val="left"/>
              <w:rPr>
                <w:sz w:val="20"/>
                <w:szCs w:val="20"/>
              </w:rPr>
            </w:pPr>
            <w:r w:rsidRPr="00BF45CA">
              <w:rPr>
                <w:sz w:val="20"/>
                <w:szCs w:val="20"/>
              </w:rPr>
              <w:t>55 – 650</w:t>
            </w:r>
          </w:p>
        </w:tc>
        <w:tc>
          <w:tcPr>
            <w:tcW w:w="1409" w:type="dxa"/>
            <w:vAlign w:val="center"/>
          </w:tcPr>
          <w:p w:rsidR="00B87AA4" w:rsidRPr="00BF45CA" w:rsidRDefault="00B87AA4" w:rsidP="00BF45CA">
            <w:pPr>
              <w:spacing w:after="0" w:line="240" w:lineRule="auto"/>
              <w:ind w:firstLine="0"/>
              <w:jc w:val="left"/>
              <w:rPr>
                <w:sz w:val="20"/>
                <w:szCs w:val="20"/>
              </w:rPr>
            </w:pPr>
            <w:r w:rsidRPr="00BF45CA">
              <w:rPr>
                <w:sz w:val="20"/>
                <w:szCs w:val="20"/>
              </w:rPr>
              <w:t>35 – 200</w:t>
            </w:r>
          </w:p>
        </w:tc>
        <w:tc>
          <w:tcPr>
            <w:tcW w:w="1439" w:type="dxa"/>
            <w:vAlign w:val="center"/>
          </w:tcPr>
          <w:p w:rsidR="00B87AA4" w:rsidRPr="00BF45CA" w:rsidRDefault="00B87AA4" w:rsidP="00BF45CA">
            <w:pPr>
              <w:spacing w:after="0" w:line="240" w:lineRule="auto"/>
              <w:ind w:firstLine="0"/>
              <w:jc w:val="left"/>
              <w:rPr>
                <w:sz w:val="20"/>
                <w:szCs w:val="20"/>
              </w:rPr>
            </w:pPr>
            <w:r w:rsidRPr="00BF45CA">
              <w:rPr>
                <w:sz w:val="20"/>
                <w:szCs w:val="20"/>
              </w:rPr>
              <w:t>&lt;55</w:t>
            </w:r>
          </w:p>
        </w:tc>
        <w:tc>
          <w:tcPr>
            <w:tcW w:w="1419" w:type="dxa"/>
            <w:vAlign w:val="center"/>
          </w:tcPr>
          <w:p w:rsidR="00B87AA4" w:rsidRPr="00BF45CA" w:rsidRDefault="00B87AA4" w:rsidP="00BF45CA">
            <w:pPr>
              <w:spacing w:after="0" w:line="240" w:lineRule="auto"/>
              <w:ind w:firstLine="0"/>
              <w:jc w:val="left"/>
              <w:rPr>
                <w:sz w:val="20"/>
                <w:szCs w:val="20"/>
              </w:rPr>
            </w:pPr>
            <w:r w:rsidRPr="00BF45CA">
              <w:rPr>
                <w:sz w:val="20"/>
                <w:szCs w:val="20"/>
              </w:rPr>
              <w:t>8 – 55</w:t>
            </w:r>
          </w:p>
        </w:tc>
        <w:tc>
          <w:tcPr>
            <w:tcW w:w="1447" w:type="dxa"/>
            <w:vAlign w:val="center"/>
          </w:tcPr>
          <w:p w:rsidR="00B87AA4" w:rsidRPr="00BF45CA" w:rsidRDefault="00B87AA4" w:rsidP="00BF45CA">
            <w:pPr>
              <w:spacing w:after="0" w:line="240" w:lineRule="auto"/>
              <w:ind w:firstLine="0"/>
              <w:jc w:val="left"/>
              <w:rPr>
                <w:sz w:val="20"/>
                <w:szCs w:val="20"/>
              </w:rPr>
            </w:pPr>
            <w:r w:rsidRPr="00BF45CA">
              <w:rPr>
                <w:sz w:val="20"/>
                <w:szCs w:val="20"/>
              </w:rPr>
              <w:t>3 – 20</w:t>
            </w:r>
          </w:p>
        </w:tc>
      </w:tr>
      <w:tr w:rsidR="00B87AA4" w:rsidRPr="00BF45CA">
        <w:trPr>
          <w:gridAfter w:val="1"/>
          <w:wAfter w:w="236" w:type="dxa"/>
          <w:trHeight w:val="884"/>
          <w:jc w:val="center"/>
        </w:trPr>
        <w:tc>
          <w:tcPr>
            <w:tcW w:w="1853" w:type="dxa"/>
            <w:vAlign w:val="center"/>
          </w:tcPr>
          <w:p w:rsidR="00B87AA4" w:rsidRPr="00BF45CA" w:rsidRDefault="00B87AA4" w:rsidP="00BF45CA">
            <w:pPr>
              <w:spacing w:after="0" w:line="240" w:lineRule="auto"/>
              <w:ind w:firstLine="0"/>
              <w:jc w:val="left"/>
              <w:rPr>
                <w:sz w:val="20"/>
                <w:szCs w:val="20"/>
              </w:rPr>
            </w:pPr>
            <w:r w:rsidRPr="00BF45CA">
              <w:rPr>
                <w:sz w:val="20"/>
                <w:szCs w:val="20"/>
              </w:rPr>
              <w:t>Измеряются</w:t>
            </w:r>
          </w:p>
        </w:tc>
        <w:tc>
          <w:tcPr>
            <w:tcW w:w="1439" w:type="dxa"/>
            <w:vAlign w:val="center"/>
          </w:tcPr>
          <w:p w:rsidR="00B87AA4" w:rsidRPr="00BF45CA" w:rsidRDefault="00B87AA4" w:rsidP="00BF45CA">
            <w:pPr>
              <w:spacing w:after="0" w:line="240" w:lineRule="auto"/>
              <w:ind w:firstLine="0"/>
              <w:jc w:val="left"/>
              <w:rPr>
                <w:sz w:val="20"/>
                <w:szCs w:val="20"/>
              </w:rPr>
            </w:pPr>
            <w:r w:rsidRPr="00BF45CA">
              <w:rPr>
                <w:sz w:val="20"/>
                <w:szCs w:val="20"/>
              </w:rPr>
              <w:t>Сталь, чугун, медь и ее сплавы, легкие сплавы</w:t>
            </w:r>
          </w:p>
        </w:tc>
        <w:tc>
          <w:tcPr>
            <w:tcW w:w="1409" w:type="dxa"/>
            <w:vAlign w:val="center"/>
          </w:tcPr>
          <w:p w:rsidR="00B87AA4" w:rsidRPr="00BF45CA" w:rsidRDefault="00B87AA4" w:rsidP="00BF45CA">
            <w:pPr>
              <w:spacing w:after="0" w:line="240" w:lineRule="auto"/>
              <w:ind w:firstLine="0"/>
              <w:jc w:val="left"/>
              <w:rPr>
                <w:sz w:val="20"/>
                <w:szCs w:val="20"/>
              </w:rPr>
            </w:pPr>
            <w:r w:rsidRPr="00BF45CA">
              <w:rPr>
                <w:sz w:val="20"/>
                <w:szCs w:val="20"/>
              </w:rPr>
              <w:t>Чугун, сплавы меди, легкие сплавы</w:t>
            </w:r>
          </w:p>
        </w:tc>
        <w:tc>
          <w:tcPr>
            <w:tcW w:w="1439" w:type="dxa"/>
            <w:vAlign w:val="center"/>
          </w:tcPr>
          <w:p w:rsidR="00B87AA4" w:rsidRPr="00BF45CA" w:rsidRDefault="00B87AA4" w:rsidP="00BF45CA">
            <w:pPr>
              <w:spacing w:after="0" w:line="240" w:lineRule="auto"/>
              <w:ind w:firstLine="0"/>
              <w:jc w:val="left"/>
              <w:rPr>
                <w:sz w:val="20"/>
                <w:szCs w:val="20"/>
              </w:rPr>
            </w:pPr>
            <w:r w:rsidRPr="00BF45CA">
              <w:rPr>
                <w:sz w:val="20"/>
                <w:szCs w:val="20"/>
              </w:rPr>
              <w:t>Медь и ее сплавы, легкие сплавы</w:t>
            </w:r>
          </w:p>
        </w:tc>
        <w:tc>
          <w:tcPr>
            <w:tcW w:w="1419" w:type="dxa"/>
            <w:vAlign w:val="center"/>
          </w:tcPr>
          <w:p w:rsidR="00B87AA4" w:rsidRPr="00BF45CA" w:rsidRDefault="00B87AA4" w:rsidP="00BF45CA">
            <w:pPr>
              <w:spacing w:after="0" w:line="240" w:lineRule="auto"/>
              <w:ind w:firstLine="0"/>
              <w:jc w:val="left"/>
              <w:rPr>
                <w:sz w:val="20"/>
                <w:szCs w:val="20"/>
              </w:rPr>
            </w:pPr>
            <w:r w:rsidRPr="00BF45CA">
              <w:rPr>
                <w:sz w:val="20"/>
                <w:szCs w:val="20"/>
              </w:rPr>
              <w:t>Легкие сплавы</w:t>
            </w:r>
          </w:p>
        </w:tc>
        <w:tc>
          <w:tcPr>
            <w:tcW w:w="1447" w:type="dxa"/>
            <w:vAlign w:val="center"/>
          </w:tcPr>
          <w:p w:rsidR="00B87AA4" w:rsidRPr="00BF45CA" w:rsidRDefault="00B87AA4" w:rsidP="00BF45CA">
            <w:pPr>
              <w:spacing w:after="0" w:line="240" w:lineRule="auto"/>
              <w:ind w:firstLine="0"/>
              <w:jc w:val="left"/>
              <w:rPr>
                <w:sz w:val="20"/>
                <w:szCs w:val="20"/>
              </w:rPr>
            </w:pPr>
            <w:r w:rsidRPr="00BF45CA">
              <w:rPr>
                <w:sz w:val="20"/>
                <w:szCs w:val="20"/>
              </w:rPr>
              <w:t>Свинец, олово</w:t>
            </w:r>
          </w:p>
        </w:tc>
      </w:tr>
      <w:tr w:rsidR="00F81F59" w:rsidRPr="00BF45CA">
        <w:tblPrEx>
          <w:tblBorders>
            <w:left w:val="none" w:sz="0" w:space="0" w:color="auto"/>
            <w:bottom w:val="none" w:sz="0" w:space="0" w:color="auto"/>
            <w:right w:val="none" w:sz="0" w:space="0" w:color="auto"/>
            <w:insideH w:val="none" w:sz="0" w:space="0" w:color="auto"/>
            <w:insideV w:val="none" w:sz="0" w:space="0" w:color="auto"/>
          </w:tblBorders>
        </w:tblPrEx>
        <w:trPr>
          <w:gridBefore w:val="6"/>
          <w:wBefore w:w="9006" w:type="dxa"/>
          <w:trHeight w:val="100"/>
          <w:jc w:val="center"/>
        </w:trPr>
        <w:tc>
          <w:tcPr>
            <w:tcW w:w="236" w:type="dxa"/>
          </w:tcPr>
          <w:p w:rsidR="00F81F59" w:rsidRPr="00BF45CA" w:rsidRDefault="00F81F59" w:rsidP="00BF45CA">
            <w:pPr>
              <w:spacing w:after="0" w:line="240" w:lineRule="auto"/>
              <w:ind w:firstLine="0"/>
              <w:jc w:val="left"/>
              <w:rPr>
                <w:sz w:val="20"/>
                <w:szCs w:val="20"/>
              </w:rPr>
            </w:pPr>
          </w:p>
        </w:tc>
      </w:tr>
    </w:tbl>
    <w:p w:rsidR="002D6794" w:rsidRPr="00FF73EA" w:rsidRDefault="002D6794" w:rsidP="00FF73EA">
      <w:pPr>
        <w:spacing w:after="0" w:line="360" w:lineRule="auto"/>
        <w:ind w:firstLine="709"/>
      </w:pPr>
      <w:r w:rsidRPr="00FF73EA">
        <w:t>Усилие, F в зависимости от значения К и диаметра шарика D устанавливают в соответствии с табл. 1.</w:t>
      </w:r>
    </w:p>
    <w:p w:rsidR="002D6794" w:rsidRPr="00FF73EA" w:rsidRDefault="002D6794" w:rsidP="00FF73EA">
      <w:pPr>
        <w:spacing w:after="0" w:line="360" w:lineRule="auto"/>
        <w:ind w:firstLine="709"/>
      </w:pPr>
      <w:r w:rsidRPr="00FF73EA">
        <w:t xml:space="preserve">Рекомендуемое время выдержки образца под нагрузкой для сталей составляет 10 с, для цветных сплавов 30 с (при K=10 и 30) или 60 с (при K=2.5). </w:t>
      </w:r>
    </w:p>
    <w:p w:rsidR="002D6794" w:rsidRPr="00FF73EA" w:rsidRDefault="002D6794" w:rsidP="00FF73EA">
      <w:pPr>
        <w:spacing w:after="0" w:line="360" w:lineRule="auto"/>
        <w:ind w:firstLine="709"/>
        <w:rPr>
          <w:b/>
          <w:bCs/>
        </w:rPr>
      </w:pPr>
    </w:p>
    <w:p w:rsidR="002D6794" w:rsidRPr="00F35752" w:rsidRDefault="002D6794" w:rsidP="00FF73EA">
      <w:pPr>
        <w:spacing w:after="0" w:line="360" w:lineRule="auto"/>
        <w:ind w:firstLine="709"/>
      </w:pPr>
      <w:r w:rsidRPr="00F35752">
        <w:t>Протокол</w:t>
      </w:r>
      <w:r w:rsidR="006975AE" w:rsidRPr="00F35752">
        <w:t xml:space="preserve"> </w:t>
      </w:r>
      <w:r w:rsidRPr="00F35752">
        <w:t>испытаний</w:t>
      </w:r>
    </w:p>
    <w:tbl>
      <w:tblPr>
        <w:tblW w:w="92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14"/>
        <w:gridCol w:w="1414"/>
        <w:gridCol w:w="876"/>
        <w:gridCol w:w="1514"/>
        <w:gridCol w:w="856"/>
        <w:gridCol w:w="856"/>
        <w:gridCol w:w="1411"/>
        <w:gridCol w:w="1058"/>
      </w:tblGrid>
      <w:tr w:rsidR="004258C7" w:rsidRPr="00F35752">
        <w:trPr>
          <w:trHeight w:val="689"/>
          <w:jc w:val="center"/>
        </w:trPr>
        <w:tc>
          <w:tcPr>
            <w:tcW w:w="1787" w:type="dxa"/>
            <w:vMerge w:val="restart"/>
            <w:vAlign w:val="center"/>
          </w:tcPr>
          <w:p w:rsidR="004258C7" w:rsidRPr="00F35752" w:rsidRDefault="004258C7" w:rsidP="00F35752">
            <w:pPr>
              <w:spacing w:after="0" w:line="240" w:lineRule="auto"/>
              <w:ind w:firstLine="0"/>
              <w:jc w:val="left"/>
              <w:rPr>
                <w:sz w:val="20"/>
                <w:szCs w:val="20"/>
              </w:rPr>
            </w:pPr>
            <w:r w:rsidRPr="00F35752">
              <w:rPr>
                <w:sz w:val="20"/>
                <w:szCs w:val="20"/>
              </w:rPr>
              <w:t>Марка металла</w:t>
            </w:r>
          </w:p>
        </w:tc>
        <w:tc>
          <w:tcPr>
            <w:tcW w:w="1990" w:type="dxa"/>
            <w:vMerge w:val="restart"/>
            <w:vAlign w:val="center"/>
          </w:tcPr>
          <w:p w:rsidR="004258C7" w:rsidRPr="00F35752" w:rsidRDefault="004258C7" w:rsidP="00F35752">
            <w:pPr>
              <w:spacing w:after="0" w:line="240" w:lineRule="auto"/>
              <w:ind w:firstLine="0"/>
              <w:jc w:val="left"/>
              <w:rPr>
                <w:sz w:val="20"/>
                <w:szCs w:val="20"/>
              </w:rPr>
            </w:pPr>
            <w:r w:rsidRPr="00F35752">
              <w:rPr>
                <w:sz w:val="20"/>
                <w:szCs w:val="20"/>
              </w:rPr>
              <w:t>D</w:t>
            </w:r>
          </w:p>
          <w:p w:rsidR="004258C7" w:rsidRPr="00F35752" w:rsidRDefault="004258C7" w:rsidP="00F35752">
            <w:pPr>
              <w:spacing w:after="0" w:line="240" w:lineRule="auto"/>
              <w:ind w:firstLine="0"/>
              <w:jc w:val="left"/>
              <w:rPr>
                <w:sz w:val="20"/>
                <w:szCs w:val="20"/>
              </w:rPr>
            </w:pPr>
            <w:r w:rsidRPr="00F35752">
              <w:rPr>
                <w:sz w:val="20"/>
                <w:szCs w:val="20"/>
              </w:rPr>
              <w:t>шарика, мм</w:t>
            </w:r>
          </w:p>
        </w:tc>
        <w:tc>
          <w:tcPr>
            <w:tcW w:w="1167" w:type="dxa"/>
            <w:vMerge w:val="restart"/>
            <w:vAlign w:val="center"/>
          </w:tcPr>
          <w:p w:rsidR="004258C7" w:rsidRPr="00F35752" w:rsidRDefault="004258C7" w:rsidP="00F35752">
            <w:pPr>
              <w:spacing w:after="0" w:line="240" w:lineRule="auto"/>
              <w:ind w:firstLine="0"/>
              <w:jc w:val="left"/>
              <w:rPr>
                <w:sz w:val="20"/>
                <w:szCs w:val="20"/>
              </w:rPr>
            </w:pPr>
            <w:r w:rsidRPr="00F35752">
              <w:rPr>
                <w:sz w:val="20"/>
                <w:szCs w:val="20"/>
              </w:rPr>
              <w:t>F,</w:t>
            </w:r>
          </w:p>
          <w:p w:rsidR="004258C7" w:rsidRPr="00F35752" w:rsidRDefault="004258C7" w:rsidP="00F35752">
            <w:pPr>
              <w:spacing w:after="0" w:line="240" w:lineRule="auto"/>
              <w:ind w:firstLine="0"/>
              <w:jc w:val="left"/>
              <w:rPr>
                <w:sz w:val="20"/>
                <w:szCs w:val="20"/>
              </w:rPr>
            </w:pPr>
            <w:r w:rsidRPr="00F35752">
              <w:rPr>
                <w:sz w:val="20"/>
                <w:szCs w:val="20"/>
              </w:rPr>
              <w:t>H (кгс)</w:t>
            </w:r>
          </w:p>
        </w:tc>
        <w:tc>
          <w:tcPr>
            <w:tcW w:w="1948" w:type="dxa"/>
            <w:vMerge w:val="restart"/>
            <w:tcBorders>
              <w:right w:val="single" w:sz="4" w:space="0" w:color="auto"/>
            </w:tcBorders>
            <w:vAlign w:val="center"/>
          </w:tcPr>
          <w:p w:rsidR="004258C7" w:rsidRPr="00F35752" w:rsidRDefault="004258C7" w:rsidP="00F35752">
            <w:pPr>
              <w:spacing w:after="0" w:line="240" w:lineRule="auto"/>
              <w:ind w:firstLine="0"/>
              <w:jc w:val="left"/>
              <w:rPr>
                <w:sz w:val="20"/>
                <w:szCs w:val="20"/>
              </w:rPr>
            </w:pPr>
            <w:r w:rsidRPr="00F35752">
              <w:rPr>
                <w:sz w:val="20"/>
                <w:szCs w:val="20"/>
              </w:rPr>
              <w:t>Продол. выдержки, с</w:t>
            </w:r>
          </w:p>
        </w:tc>
        <w:tc>
          <w:tcPr>
            <w:tcW w:w="2442" w:type="dxa"/>
            <w:gridSpan w:val="2"/>
            <w:tcBorders>
              <w:left w:val="single" w:sz="4" w:space="0" w:color="auto"/>
              <w:bottom w:val="single" w:sz="4" w:space="0" w:color="auto"/>
            </w:tcBorders>
            <w:vAlign w:val="center"/>
          </w:tcPr>
          <w:p w:rsidR="004258C7" w:rsidRPr="00F35752" w:rsidRDefault="004258C7" w:rsidP="00F35752">
            <w:pPr>
              <w:spacing w:after="0" w:line="240" w:lineRule="auto"/>
              <w:ind w:firstLine="0"/>
              <w:jc w:val="left"/>
              <w:rPr>
                <w:sz w:val="20"/>
                <w:szCs w:val="20"/>
              </w:rPr>
            </w:pPr>
            <w:r w:rsidRPr="00F35752">
              <w:rPr>
                <w:sz w:val="20"/>
                <w:szCs w:val="20"/>
              </w:rPr>
              <w:t>Диаметр</w:t>
            </w:r>
          </w:p>
          <w:p w:rsidR="004258C7" w:rsidRPr="00F35752" w:rsidRDefault="004258C7" w:rsidP="00F35752">
            <w:pPr>
              <w:spacing w:after="0" w:line="240" w:lineRule="auto"/>
              <w:ind w:firstLine="0"/>
              <w:jc w:val="left"/>
              <w:rPr>
                <w:sz w:val="20"/>
                <w:szCs w:val="20"/>
              </w:rPr>
            </w:pPr>
            <w:r w:rsidRPr="00F35752">
              <w:rPr>
                <w:sz w:val="20"/>
                <w:szCs w:val="20"/>
              </w:rPr>
              <w:t>отпечатка ,</w:t>
            </w:r>
          </w:p>
          <w:p w:rsidR="004258C7" w:rsidRPr="00F35752" w:rsidRDefault="004258C7" w:rsidP="00F35752">
            <w:pPr>
              <w:spacing w:after="0" w:line="240" w:lineRule="auto"/>
              <w:ind w:firstLine="0"/>
              <w:jc w:val="left"/>
              <w:rPr>
                <w:sz w:val="20"/>
                <w:szCs w:val="20"/>
              </w:rPr>
            </w:pPr>
            <w:r w:rsidRPr="00F35752">
              <w:rPr>
                <w:sz w:val="20"/>
                <w:szCs w:val="20"/>
              </w:rPr>
              <w:t>мм</w:t>
            </w:r>
          </w:p>
        </w:tc>
        <w:tc>
          <w:tcPr>
            <w:tcW w:w="1959" w:type="dxa"/>
            <w:vMerge w:val="restart"/>
            <w:vAlign w:val="center"/>
          </w:tcPr>
          <w:p w:rsidR="004258C7" w:rsidRPr="00F35752" w:rsidRDefault="004258C7" w:rsidP="00F35752">
            <w:pPr>
              <w:spacing w:after="0" w:line="240" w:lineRule="auto"/>
              <w:ind w:firstLine="0"/>
              <w:jc w:val="left"/>
              <w:rPr>
                <w:sz w:val="20"/>
                <w:szCs w:val="20"/>
              </w:rPr>
            </w:pPr>
            <w:r w:rsidRPr="00F35752">
              <w:rPr>
                <w:sz w:val="20"/>
                <w:szCs w:val="20"/>
              </w:rPr>
              <w:t>Среднее</w:t>
            </w:r>
          </w:p>
          <w:p w:rsidR="004258C7" w:rsidRPr="00F35752" w:rsidRDefault="004258C7" w:rsidP="00F35752">
            <w:pPr>
              <w:spacing w:after="0" w:line="240" w:lineRule="auto"/>
              <w:ind w:firstLine="0"/>
              <w:jc w:val="left"/>
              <w:rPr>
                <w:sz w:val="20"/>
                <w:szCs w:val="20"/>
              </w:rPr>
            </w:pPr>
            <w:r w:rsidRPr="00F35752">
              <w:rPr>
                <w:sz w:val="20"/>
                <w:szCs w:val="20"/>
              </w:rPr>
              <w:t>арифм.,</w:t>
            </w:r>
          </w:p>
          <w:p w:rsidR="004258C7" w:rsidRPr="00F35752" w:rsidRDefault="004258C7" w:rsidP="00F35752">
            <w:pPr>
              <w:spacing w:after="0" w:line="240" w:lineRule="auto"/>
              <w:ind w:firstLine="0"/>
              <w:jc w:val="left"/>
              <w:rPr>
                <w:sz w:val="20"/>
                <w:szCs w:val="20"/>
              </w:rPr>
            </w:pPr>
            <w:r w:rsidRPr="00F35752">
              <w:rPr>
                <w:sz w:val="20"/>
                <w:szCs w:val="20"/>
              </w:rPr>
              <w:t>dср</w:t>
            </w:r>
          </w:p>
          <w:p w:rsidR="004258C7" w:rsidRPr="00F35752" w:rsidRDefault="004258C7" w:rsidP="00F35752">
            <w:pPr>
              <w:spacing w:after="0" w:line="240" w:lineRule="auto"/>
              <w:ind w:firstLine="0"/>
              <w:jc w:val="left"/>
              <w:rPr>
                <w:sz w:val="20"/>
                <w:szCs w:val="20"/>
              </w:rPr>
            </w:pPr>
            <w:r w:rsidRPr="00F35752">
              <w:rPr>
                <w:sz w:val="20"/>
                <w:szCs w:val="20"/>
              </w:rPr>
              <w:t>мм</w:t>
            </w:r>
          </w:p>
        </w:tc>
        <w:tc>
          <w:tcPr>
            <w:tcW w:w="1330" w:type="dxa"/>
            <w:vMerge w:val="restart"/>
            <w:vAlign w:val="center"/>
          </w:tcPr>
          <w:p w:rsidR="004258C7" w:rsidRPr="00F35752" w:rsidRDefault="004258C7" w:rsidP="00F35752">
            <w:pPr>
              <w:spacing w:after="0" w:line="240" w:lineRule="auto"/>
              <w:ind w:firstLine="0"/>
              <w:jc w:val="left"/>
              <w:rPr>
                <w:sz w:val="20"/>
                <w:szCs w:val="20"/>
              </w:rPr>
            </w:pPr>
            <w:r w:rsidRPr="00F35752">
              <w:rPr>
                <w:sz w:val="20"/>
                <w:szCs w:val="20"/>
              </w:rPr>
              <w:t>HB (HBW)</w:t>
            </w:r>
          </w:p>
        </w:tc>
      </w:tr>
      <w:tr w:rsidR="004258C7" w:rsidRPr="00F35752">
        <w:trPr>
          <w:trHeight w:val="349"/>
          <w:jc w:val="center"/>
        </w:trPr>
        <w:tc>
          <w:tcPr>
            <w:tcW w:w="1787" w:type="dxa"/>
            <w:vMerge/>
            <w:vAlign w:val="center"/>
          </w:tcPr>
          <w:p w:rsidR="004258C7" w:rsidRPr="00F35752" w:rsidRDefault="004258C7" w:rsidP="00F35752">
            <w:pPr>
              <w:spacing w:after="0" w:line="240" w:lineRule="auto"/>
              <w:ind w:firstLine="0"/>
              <w:jc w:val="left"/>
              <w:rPr>
                <w:sz w:val="20"/>
                <w:szCs w:val="20"/>
              </w:rPr>
            </w:pPr>
          </w:p>
        </w:tc>
        <w:tc>
          <w:tcPr>
            <w:tcW w:w="1990" w:type="dxa"/>
            <w:vMerge/>
            <w:vAlign w:val="center"/>
          </w:tcPr>
          <w:p w:rsidR="004258C7" w:rsidRPr="00F35752" w:rsidRDefault="004258C7" w:rsidP="00F35752">
            <w:pPr>
              <w:spacing w:after="0" w:line="240" w:lineRule="auto"/>
              <w:ind w:firstLine="0"/>
              <w:jc w:val="left"/>
              <w:rPr>
                <w:sz w:val="20"/>
                <w:szCs w:val="20"/>
              </w:rPr>
            </w:pPr>
          </w:p>
        </w:tc>
        <w:tc>
          <w:tcPr>
            <w:tcW w:w="1167" w:type="dxa"/>
            <w:vMerge/>
            <w:vAlign w:val="center"/>
          </w:tcPr>
          <w:p w:rsidR="004258C7" w:rsidRPr="00F35752" w:rsidRDefault="004258C7" w:rsidP="00F35752">
            <w:pPr>
              <w:spacing w:after="0" w:line="240" w:lineRule="auto"/>
              <w:ind w:firstLine="0"/>
              <w:jc w:val="left"/>
              <w:rPr>
                <w:sz w:val="20"/>
                <w:szCs w:val="20"/>
              </w:rPr>
            </w:pPr>
          </w:p>
        </w:tc>
        <w:tc>
          <w:tcPr>
            <w:tcW w:w="1948" w:type="dxa"/>
            <w:vMerge/>
            <w:tcBorders>
              <w:right w:val="single" w:sz="4" w:space="0" w:color="auto"/>
            </w:tcBorders>
            <w:vAlign w:val="center"/>
          </w:tcPr>
          <w:p w:rsidR="004258C7" w:rsidRPr="00F35752" w:rsidRDefault="004258C7" w:rsidP="00F35752">
            <w:pPr>
              <w:spacing w:after="0" w:line="240" w:lineRule="auto"/>
              <w:ind w:firstLine="0"/>
              <w:jc w:val="left"/>
              <w:rPr>
                <w:sz w:val="20"/>
                <w:szCs w:val="20"/>
              </w:rPr>
            </w:pPr>
          </w:p>
        </w:tc>
        <w:tc>
          <w:tcPr>
            <w:tcW w:w="1221" w:type="dxa"/>
            <w:tcBorders>
              <w:top w:val="single" w:sz="4" w:space="0" w:color="auto"/>
              <w:left w:val="single" w:sz="4" w:space="0" w:color="auto"/>
              <w:right w:val="single" w:sz="4" w:space="0" w:color="auto"/>
            </w:tcBorders>
            <w:vAlign w:val="center"/>
          </w:tcPr>
          <w:p w:rsidR="004258C7" w:rsidRPr="00F35752" w:rsidRDefault="004258C7" w:rsidP="00F35752">
            <w:pPr>
              <w:spacing w:after="0" w:line="240" w:lineRule="auto"/>
              <w:ind w:firstLine="0"/>
              <w:jc w:val="left"/>
              <w:rPr>
                <w:sz w:val="20"/>
                <w:szCs w:val="20"/>
              </w:rPr>
            </w:pPr>
            <w:r w:rsidRPr="00F35752">
              <w:rPr>
                <w:sz w:val="20"/>
                <w:szCs w:val="20"/>
              </w:rPr>
              <w:t>d1</w:t>
            </w:r>
          </w:p>
        </w:tc>
        <w:tc>
          <w:tcPr>
            <w:tcW w:w="1221" w:type="dxa"/>
            <w:tcBorders>
              <w:top w:val="single" w:sz="4" w:space="0" w:color="auto"/>
              <w:left w:val="single" w:sz="4" w:space="0" w:color="auto"/>
            </w:tcBorders>
            <w:vAlign w:val="center"/>
          </w:tcPr>
          <w:p w:rsidR="004258C7" w:rsidRPr="00F35752" w:rsidRDefault="004258C7" w:rsidP="00F35752">
            <w:pPr>
              <w:spacing w:after="0" w:line="240" w:lineRule="auto"/>
              <w:ind w:firstLine="0"/>
              <w:jc w:val="left"/>
              <w:rPr>
                <w:sz w:val="20"/>
                <w:szCs w:val="20"/>
              </w:rPr>
            </w:pPr>
            <w:r w:rsidRPr="00F35752">
              <w:rPr>
                <w:sz w:val="20"/>
                <w:szCs w:val="20"/>
              </w:rPr>
              <w:t>d2</w:t>
            </w:r>
          </w:p>
        </w:tc>
        <w:tc>
          <w:tcPr>
            <w:tcW w:w="1959" w:type="dxa"/>
            <w:vMerge/>
            <w:vAlign w:val="center"/>
          </w:tcPr>
          <w:p w:rsidR="004258C7" w:rsidRPr="00F35752" w:rsidRDefault="004258C7" w:rsidP="00F35752">
            <w:pPr>
              <w:spacing w:after="0" w:line="240" w:lineRule="auto"/>
              <w:ind w:firstLine="0"/>
              <w:jc w:val="left"/>
              <w:rPr>
                <w:sz w:val="20"/>
                <w:szCs w:val="20"/>
              </w:rPr>
            </w:pPr>
          </w:p>
        </w:tc>
        <w:tc>
          <w:tcPr>
            <w:tcW w:w="1330" w:type="dxa"/>
            <w:vMerge/>
            <w:vAlign w:val="center"/>
          </w:tcPr>
          <w:p w:rsidR="004258C7" w:rsidRPr="00F35752" w:rsidRDefault="004258C7" w:rsidP="00F35752">
            <w:pPr>
              <w:spacing w:after="0" w:line="240" w:lineRule="auto"/>
              <w:ind w:firstLine="0"/>
              <w:jc w:val="left"/>
              <w:rPr>
                <w:sz w:val="20"/>
                <w:szCs w:val="20"/>
              </w:rPr>
            </w:pPr>
          </w:p>
        </w:tc>
      </w:tr>
      <w:tr w:rsidR="004258C7" w:rsidRPr="00F35752">
        <w:trPr>
          <w:trHeight w:val="381"/>
          <w:jc w:val="center"/>
        </w:trPr>
        <w:tc>
          <w:tcPr>
            <w:tcW w:w="1787" w:type="dxa"/>
          </w:tcPr>
          <w:p w:rsidR="00681433" w:rsidRPr="00F35752" w:rsidRDefault="00681433" w:rsidP="00F35752">
            <w:pPr>
              <w:spacing w:after="0" w:line="240" w:lineRule="auto"/>
              <w:ind w:firstLine="0"/>
              <w:jc w:val="left"/>
              <w:rPr>
                <w:sz w:val="20"/>
                <w:szCs w:val="20"/>
              </w:rPr>
            </w:pPr>
          </w:p>
        </w:tc>
        <w:tc>
          <w:tcPr>
            <w:tcW w:w="1990" w:type="dxa"/>
          </w:tcPr>
          <w:p w:rsidR="00681433" w:rsidRPr="00F35752" w:rsidRDefault="00681433" w:rsidP="00F35752">
            <w:pPr>
              <w:spacing w:after="0" w:line="240" w:lineRule="auto"/>
              <w:ind w:firstLine="0"/>
              <w:jc w:val="left"/>
              <w:rPr>
                <w:sz w:val="20"/>
                <w:szCs w:val="20"/>
              </w:rPr>
            </w:pPr>
          </w:p>
        </w:tc>
        <w:tc>
          <w:tcPr>
            <w:tcW w:w="1167" w:type="dxa"/>
          </w:tcPr>
          <w:p w:rsidR="00681433" w:rsidRPr="00F35752" w:rsidRDefault="00681433" w:rsidP="00F35752">
            <w:pPr>
              <w:spacing w:after="0" w:line="240" w:lineRule="auto"/>
              <w:ind w:firstLine="0"/>
              <w:jc w:val="left"/>
              <w:rPr>
                <w:sz w:val="20"/>
                <w:szCs w:val="20"/>
              </w:rPr>
            </w:pPr>
          </w:p>
        </w:tc>
        <w:tc>
          <w:tcPr>
            <w:tcW w:w="1948" w:type="dxa"/>
          </w:tcPr>
          <w:p w:rsidR="00681433" w:rsidRPr="00F35752" w:rsidRDefault="00681433" w:rsidP="00F35752">
            <w:pPr>
              <w:spacing w:after="0" w:line="240" w:lineRule="auto"/>
              <w:ind w:firstLine="0"/>
              <w:jc w:val="left"/>
              <w:rPr>
                <w:sz w:val="20"/>
                <w:szCs w:val="20"/>
              </w:rPr>
            </w:pPr>
          </w:p>
        </w:tc>
        <w:tc>
          <w:tcPr>
            <w:tcW w:w="2442" w:type="dxa"/>
            <w:gridSpan w:val="2"/>
          </w:tcPr>
          <w:p w:rsidR="00681433" w:rsidRPr="00F35752" w:rsidRDefault="00681433" w:rsidP="00F35752">
            <w:pPr>
              <w:spacing w:after="0" w:line="240" w:lineRule="auto"/>
              <w:ind w:firstLine="0"/>
              <w:jc w:val="left"/>
              <w:rPr>
                <w:sz w:val="20"/>
                <w:szCs w:val="20"/>
              </w:rPr>
            </w:pPr>
          </w:p>
        </w:tc>
        <w:tc>
          <w:tcPr>
            <w:tcW w:w="1959" w:type="dxa"/>
          </w:tcPr>
          <w:p w:rsidR="00681433" w:rsidRPr="00F35752" w:rsidRDefault="00681433" w:rsidP="00F35752">
            <w:pPr>
              <w:spacing w:after="0" w:line="240" w:lineRule="auto"/>
              <w:ind w:firstLine="0"/>
              <w:jc w:val="left"/>
              <w:rPr>
                <w:sz w:val="20"/>
                <w:szCs w:val="20"/>
              </w:rPr>
            </w:pPr>
          </w:p>
        </w:tc>
        <w:tc>
          <w:tcPr>
            <w:tcW w:w="1330" w:type="dxa"/>
          </w:tcPr>
          <w:p w:rsidR="00681433" w:rsidRPr="00F35752" w:rsidRDefault="00681433" w:rsidP="00F35752">
            <w:pPr>
              <w:spacing w:after="0" w:line="240" w:lineRule="auto"/>
              <w:ind w:firstLine="0"/>
              <w:jc w:val="left"/>
              <w:rPr>
                <w:sz w:val="20"/>
                <w:szCs w:val="20"/>
              </w:rPr>
            </w:pPr>
          </w:p>
        </w:tc>
      </w:tr>
    </w:tbl>
    <w:p w:rsidR="00681433" w:rsidRPr="00FF73EA" w:rsidRDefault="00681433" w:rsidP="00FF73EA">
      <w:pPr>
        <w:spacing w:after="0" w:line="360" w:lineRule="auto"/>
        <w:ind w:firstLine="709"/>
        <w:rPr>
          <w:b/>
          <w:bCs/>
        </w:rPr>
      </w:pPr>
    </w:p>
    <w:p w:rsidR="00B140B8" w:rsidRDefault="008B0C0B" w:rsidP="00E1567D">
      <w:pPr>
        <w:spacing w:after="0" w:line="360" w:lineRule="auto"/>
        <w:ind w:firstLine="709"/>
      </w:pPr>
      <w:r w:rsidRPr="00FF73EA">
        <w:rPr>
          <w:b/>
          <w:bCs/>
        </w:rPr>
        <w:br w:type="page"/>
      </w:r>
      <w:bookmarkStart w:id="85" w:name="_Toc215561374"/>
      <w:r w:rsidRPr="00FF73EA">
        <w:t>Список литературы</w:t>
      </w:r>
      <w:bookmarkEnd w:id="85"/>
    </w:p>
    <w:p w:rsidR="00E1567D" w:rsidRPr="00FF73EA" w:rsidRDefault="00E1567D" w:rsidP="00E1567D">
      <w:pPr>
        <w:spacing w:after="0" w:line="360" w:lineRule="auto"/>
        <w:ind w:firstLine="709"/>
      </w:pPr>
    </w:p>
    <w:p w:rsidR="0042380C" w:rsidRPr="00FF73EA" w:rsidRDefault="0042380C" w:rsidP="00E1567D">
      <w:pPr>
        <w:pStyle w:val="a5"/>
        <w:numPr>
          <w:ilvl w:val="0"/>
          <w:numId w:val="39"/>
        </w:numPr>
        <w:spacing w:after="0" w:line="360" w:lineRule="auto"/>
        <w:ind w:left="0" w:firstLine="0"/>
      </w:pPr>
      <w:r w:rsidRPr="00FF73EA">
        <w:t>Геллер Ю.А., Рахштадт А.Г. Мат</w:t>
      </w:r>
      <w:r w:rsidR="00860D44" w:rsidRPr="00FF73EA">
        <w:t>ериаловедение. М.:</w:t>
      </w:r>
      <w:r w:rsidR="006975AE" w:rsidRPr="00FF73EA">
        <w:t xml:space="preserve"> </w:t>
      </w:r>
      <w:r w:rsidR="00860D44" w:rsidRPr="00FF73EA">
        <w:t>Металлургия</w:t>
      </w:r>
      <w:r w:rsidRPr="00FF73EA">
        <w:t>, 1983.-384с.</w:t>
      </w:r>
    </w:p>
    <w:p w:rsidR="0042380C" w:rsidRPr="00FF73EA" w:rsidRDefault="0042380C" w:rsidP="00E1567D">
      <w:pPr>
        <w:pStyle w:val="a5"/>
        <w:numPr>
          <w:ilvl w:val="0"/>
          <w:numId w:val="39"/>
        </w:numPr>
        <w:spacing w:after="0" w:line="360" w:lineRule="auto"/>
        <w:ind w:left="0" w:firstLine="0"/>
      </w:pPr>
      <w:r w:rsidRPr="00FF73EA">
        <w:t>ГОСТ 4543. Сталь легированная конструкционная.</w:t>
      </w:r>
      <w:r w:rsidR="006975AE" w:rsidRPr="00FF73EA">
        <w:t xml:space="preserve"> </w:t>
      </w:r>
      <w:r w:rsidRPr="00FF73EA">
        <w:t>Технические условия. Изд. стандартов, 1990.- 64с.</w:t>
      </w:r>
    </w:p>
    <w:p w:rsidR="0042380C" w:rsidRPr="00FF73EA" w:rsidRDefault="0042380C" w:rsidP="00E1567D">
      <w:pPr>
        <w:pStyle w:val="a5"/>
        <w:numPr>
          <w:ilvl w:val="0"/>
          <w:numId w:val="39"/>
        </w:numPr>
        <w:spacing w:after="0" w:line="360" w:lineRule="auto"/>
        <w:ind w:left="0" w:firstLine="0"/>
      </w:pPr>
      <w:r w:rsidRPr="00FF73EA">
        <w:t>Констр</w:t>
      </w:r>
      <w:r w:rsidR="00B15DB1" w:rsidRPr="00FF73EA">
        <w:t xml:space="preserve">укционные материалы: Справочник. </w:t>
      </w:r>
      <w:r w:rsidRPr="00FF73EA">
        <w:t>Под ред. Б.Н.</w:t>
      </w:r>
      <w:r w:rsidR="00B15DB1" w:rsidRPr="00FF73EA">
        <w:t xml:space="preserve"> </w:t>
      </w:r>
      <w:r w:rsidRPr="00FF73EA">
        <w:t>Арзамасова. М.: Машиностроение, 1990. -688с.</w:t>
      </w:r>
    </w:p>
    <w:p w:rsidR="0042380C" w:rsidRPr="00FF73EA" w:rsidRDefault="0042380C" w:rsidP="00E1567D">
      <w:pPr>
        <w:pStyle w:val="a5"/>
        <w:numPr>
          <w:ilvl w:val="0"/>
          <w:numId w:val="39"/>
        </w:numPr>
        <w:spacing w:after="0" w:line="360" w:lineRule="auto"/>
        <w:ind w:left="0" w:firstLine="0"/>
      </w:pPr>
      <w:r w:rsidRPr="00FF73EA">
        <w:t>Материаловедение и технология металлов: Учеб. Для</w:t>
      </w:r>
      <w:r w:rsidR="006975AE" w:rsidRPr="00FF73EA">
        <w:t xml:space="preserve"> </w:t>
      </w:r>
      <w:r w:rsidRPr="00FF73EA">
        <w:t>студентов машиностроительных спец. вузов. Под ред. Г.П.Фетисова. - М.: Высш. шк. , 2002. - 638с.</w:t>
      </w:r>
    </w:p>
    <w:p w:rsidR="0042380C" w:rsidRPr="00FF73EA" w:rsidRDefault="0042380C" w:rsidP="00E1567D">
      <w:pPr>
        <w:pStyle w:val="a5"/>
        <w:numPr>
          <w:ilvl w:val="0"/>
          <w:numId w:val="39"/>
        </w:numPr>
        <w:spacing w:after="0" w:line="360" w:lineRule="auto"/>
        <w:ind w:left="0" w:firstLine="0"/>
      </w:pPr>
      <w:r w:rsidRPr="00FF73EA">
        <w:t>Петренко Ю.А. Материаловедение. Методические указания по выполнению контрольных и курсовых работ для студентов специальностей 190603.65 (230100), 150408.65 (230300), 100101.65(2307.12). – СПб.: Изд-во СПбГУСЭ, 2006. – 115с.</w:t>
      </w:r>
    </w:p>
    <w:p w:rsidR="0042380C" w:rsidRPr="00FF73EA" w:rsidRDefault="0042380C" w:rsidP="00E1567D">
      <w:pPr>
        <w:pStyle w:val="a5"/>
        <w:numPr>
          <w:ilvl w:val="0"/>
          <w:numId w:val="39"/>
        </w:numPr>
        <w:spacing w:after="0" w:line="360" w:lineRule="auto"/>
        <w:ind w:left="0" w:firstLine="0"/>
      </w:pPr>
      <w:r w:rsidRPr="00FF73EA">
        <w:t>Стерин И.С. Машиностроительные материалы. Основы</w:t>
      </w:r>
      <w:r w:rsidR="006975AE" w:rsidRPr="00FF73EA">
        <w:t xml:space="preserve"> </w:t>
      </w:r>
      <w:r w:rsidRPr="00FF73EA">
        <w:t>материаловедения и термической обработки. Учебное пособие. - СПб.: Политехника, 2003. - 344с.</w:t>
      </w:r>
    </w:p>
    <w:p w:rsidR="0042380C" w:rsidRPr="00FF73EA" w:rsidRDefault="0042380C" w:rsidP="00E1567D">
      <w:pPr>
        <w:pStyle w:val="a5"/>
        <w:numPr>
          <w:ilvl w:val="0"/>
          <w:numId w:val="39"/>
        </w:numPr>
        <w:spacing w:after="0" w:line="360" w:lineRule="auto"/>
        <w:ind w:left="0" w:firstLine="0"/>
      </w:pPr>
      <w:r w:rsidRPr="00FF73EA">
        <w:t>Фиргер Н.В. Термическая обработка сплавов: Справочник. Л.: Машиностроение, 1982. - 304с.</w:t>
      </w:r>
      <w:bookmarkStart w:id="86" w:name="_GoBack"/>
      <w:bookmarkEnd w:id="86"/>
    </w:p>
    <w:sectPr w:rsidR="0042380C" w:rsidRPr="00FF73EA" w:rsidSect="006975AE">
      <w:footerReference w:type="default" r:id="rId12"/>
      <w:pgSz w:w="11906" w:h="16838"/>
      <w:pgMar w:top="1134" w:right="851" w:bottom="1134" w:left="1701" w:header="567" w:footer="567"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D07" w:rsidRDefault="00E14D07" w:rsidP="008F0CFA">
      <w:r>
        <w:separator/>
      </w:r>
    </w:p>
  </w:endnote>
  <w:endnote w:type="continuationSeparator" w:id="0">
    <w:p w:rsidR="00E14D07" w:rsidRDefault="00E14D07" w:rsidP="008F0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97F" w:rsidRDefault="00397F92">
    <w:pPr>
      <w:pStyle w:val="af2"/>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D07" w:rsidRDefault="00E14D07" w:rsidP="008F0CFA">
      <w:r>
        <w:separator/>
      </w:r>
    </w:p>
  </w:footnote>
  <w:footnote w:type="continuationSeparator" w:id="0">
    <w:p w:rsidR="00E14D07" w:rsidRDefault="00E14D07" w:rsidP="008F0C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844B9"/>
    <w:multiLevelType w:val="hybridMultilevel"/>
    <w:tmpl w:val="C654236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A5C09ED"/>
    <w:multiLevelType w:val="hybridMultilevel"/>
    <w:tmpl w:val="10888B44"/>
    <w:lvl w:ilvl="0" w:tplc="4920ACEE">
      <w:start w:val="1"/>
      <w:numFmt w:val="decimal"/>
      <w:lvlText w:val="%1."/>
      <w:lvlJc w:val="left"/>
      <w:pPr>
        <w:ind w:left="927" w:hanging="360"/>
      </w:pPr>
      <w:rPr>
        <w:rFonts w:cs="Times New Roman" w:hint="default"/>
        <w:b w:val="0"/>
        <w:bCs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nsid w:val="0BC40C08"/>
    <w:multiLevelType w:val="hybridMultilevel"/>
    <w:tmpl w:val="C654236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C6D5BCB"/>
    <w:multiLevelType w:val="hybridMultilevel"/>
    <w:tmpl w:val="C654236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2A442FB"/>
    <w:multiLevelType w:val="hybridMultilevel"/>
    <w:tmpl w:val="D2B282B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6555D36"/>
    <w:multiLevelType w:val="hybridMultilevel"/>
    <w:tmpl w:val="5BD6AA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197A12D8"/>
    <w:multiLevelType w:val="hybridMultilevel"/>
    <w:tmpl w:val="F5B60BA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19E1706A"/>
    <w:multiLevelType w:val="hybridMultilevel"/>
    <w:tmpl w:val="DDD4C49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E1A0966"/>
    <w:multiLevelType w:val="hybridMultilevel"/>
    <w:tmpl w:val="87EE55E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29C0327"/>
    <w:multiLevelType w:val="hybridMultilevel"/>
    <w:tmpl w:val="C654236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27C85E92"/>
    <w:multiLevelType w:val="hybridMultilevel"/>
    <w:tmpl w:val="AA2A867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28131B42"/>
    <w:multiLevelType w:val="hybridMultilevel"/>
    <w:tmpl w:val="C654236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2BAD5414"/>
    <w:multiLevelType w:val="hybridMultilevel"/>
    <w:tmpl w:val="C654236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CBC71C3"/>
    <w:multiLevelType w:val="hybridMultilevel"/>
    <w:tmpl w:val="515471C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0F01E11"/>
    <w:multiLevelType w:val="hybridMultilevel"/>
    <w:tmpl w:val="C654236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69B21E7"/>
    <w:multiLevelType w:val="hybridMultilevel"/>
    <w:tmpl w:val="B5BC774A"/>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37AE5709"/>
    <w:multiLevelType w:val="hybridMultilevel"/>
    <w:tmpl w:val="FE82708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3A800E1C"/>
    <w:multiLevelType w:val="hybridMultilevel"/>
    <w:tmpl w:val="C654236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3B2120A2"/>
    <w:multiLevelType w:val="hybridMultilevel"/>
    <w:tmpl w:val="4676B20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3BF72523"/>
    <w:multiLevelType w:val="hybridMultilevel"/>
    <w:tmpl w:val="E2E4D2E2"/>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0">
    <w:nsid w:val="3CF5377D"/>
    <w:multiLevelType w:val="hybridMultilevel"/>
    <w:tmpl w:val="D9B45EA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3EB4538B"/>
    <w:multiLevelType w:val="hybridMultilevel"/>
    <w:tmpl w:val="C654236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3FE6195C"/>
    <w:multiLevelType w:val="hybridMultilevel"/>
    <w:tmpl w:val="C654236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2835FA8"/>
    <w:multiLevelType w:val="hybridMultilevel"/>
    <w:tmpl w:val="C654236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287643C"/>
    <w:multiLevelType w:val="hybridMultilevel"/>
    <w:tmpl w:val="41B08DB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4323602A"/>
    <w:multiLevelType w:val="hybridMultilevel"/>
    <w:tmpl w:val="C654236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492E2AF0"/>
    <w:multiLevelType w:val="hybridMultilevel"/>
    <w:tmpl w:val="D570B23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4A11392C"/>
    <w:multiLevelType w:val="hybridMultilevel"/>
    <w:tmpl w:val="F62C79E2"/>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28">
    <w:nsid w:val="571B0195"/>
    <w:multiLevelType w:val="hybridMultilevel"/>
    <w:tmpl w:val="C654236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5A0A7E55"/>
    <w:multiLevelType w:val="hybridMultilevel"/>
    <w:tmpl w:val="BEA07AF0"/>
    <w:lvl w:ilvl="0" w:tplc="0419000F">
      <w:start w:val="1"/>
      <w:numFmt w:val="decimal"/>
      <w:lvlText w:val="%1."/>
      <w:lvlJc w:val="left"/>
      <w:pPr>
        <w:ind w:left="2007" w:hanging="360"/>
      </w:pPr>
      <w:rPr>
        <w:rFonts w:cs="Times New Roman"/>
      </w:rPr>
    </w:lvl>
    <w:lvl w:ilvl="1" w:tplc="04190019">
      <w:start w:val="1"/>
      <w:numFmt w:val="lowerLetter"/>
      <w:lvlText w:val="%2."/>
      <w:lvlJc w:val="left"/>
      <w:pPr>
        <w:ind w:left="2727" w:hanging="360"/>
      </w:pPr>
      <w:rPr>
        <w:rFonts w:cs="Times New Roman"/>
      </w:rPr>
    </w:lvl>
    <w:lvl w:ilvl="2" w:tplc="0419001B">
      <w:start w:val="1"/>
      <w:numFmt w:val="lowerRoman"/>
      <w:lvlText w:val="%3."/>
      <w:lvlJc w:val="right"/>
      <w:pPr>
        <w:ind w:left="3447" w:hanging="180"/>
      </w:pPr>
      <w:rPr>
        <w:rFonts w:cs="Times New Roman"/>
      </w:rPr>
    </w:lvl>
    <w:lvl w:ilvl="3" w:tplc="0419000F">
      <w:start w:val="1"/>
      <w:numFmt w:val="decimal"/>
      <w:lvlText w:val="%4."/>
      <w:lvlJc w:val="left"/>
      <w:pPr>
        <w:ind w:left="4167" w:hanging="360"/>
      </w:pPr>
      <w:rPr>
        <w:rFonts w:cs="Times New Roman"/>
      </w:rPr>
    </w:lvl>
    <w:lvl w:ilvl="4" w:tplc="04190019">
      <w:start w:val="1"/>
      <w:numFmt w:val="lowerLetter"/>
      <w:lvlText w:val="%5."/>
      <w:lvlJc w:val="left"/>
      <w:pPr>
        <w:ind w:left="4887" w:hanging="360"/>
      </w:pPr>
      <w:rPr>
        <w:rFonts w:cs="Times New Roman"/>
      </w:rPr>
    </w:lvl>
    <w:lvl w:ilvl="5" w:tplc="0419001B">
      <w:start w:val="1"/>
      <w:numFmt w:val="lowerRoman"/>
      <w:lvlText w:val="%6."/>
      <w:lvlJc w:val="right"/>
      <w:pPr>
        <w:ind w:left="5607" w:hanging="180"/>
      </w:pPr>
      <w:rPr>
        <w:rFonts w:cs="Times New Roman"/>
      </w:rPr>
    </w:lvl>
    <w:lvl w:ilvl="6" w:tplc="0419000F">
      <w:start w:val="1"/>
      <w:numFmt w:val="decimal"/>
      <w:lvlText w:val="%7."/>
      <w:lvlJc w:val="left"/>
      <w:pPr>
        <w:ind w:left="6327" w:hanging="360"/>
      </w:pPr>
      <w:rPr>
        <w:rFonts w:cs="Times New Roman"/>
      </w:rPr>
    </w:lvl>
    <w:lvl w:ilvl="7" w:tplc="04190019">
      <w:start w:val="1"/>
      <w:numFmt w:val="lowerLetter"/>
      <w:lvlText w:val="%8."/>
      <w:lvlJc w:val="left"/>
      <w:pPr>
        <w:ind w:left="7047" w:hanging="360"/>
      </w:pPr>
      <w:rPr>
        <w:rFonts w:cs="Times New Roman"/>
      </w:rPr>
    </w:lvl>
    <w:lvl w:ilvl="8" w:tplc="0419001B">
      <w:start w:val="1"/>
      <w:numFmt w:val="lowerRoman"/>
      <w:lvlText w:val="%9."/>
      <w:lvlJc w:val="right"/>
      <w:pPr>
        <w:ind w:left="7767" w:hanging="180"/>
      </w:pPr>
      <w:rPr>
        <w:rFonts w:cs="Times New Roman"/>
      </w:rPr>
    </w:lvl>
  </w:abstractNum>
  <w:abstractNum w:abstractNumId="30">
    <w:nsid w:val="63B1471A"/>
    <w:multiLevelType w:val="hybridMultilevel"/>
    <w:tmpl w:val="E002302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6A227B4D"/>
    <w:multiLevelType w:val="hybridMultilevel"/>
    <w:tmpl w:val="29D8B1C8"/>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2">
    <w:nsid w:val="6BEF0436"/>
    <w:multiLevelType w:val="hybridMultilevel"/>
    <w:tmpl w:val="6B54DDC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6D3A17B5"/>
    <w:multiLevelType w:val="hybridMultilevel"/>
    <w:tmpl w:val="C654236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nsid w:val="6D62067F"/>
    <w:multiLevelType w:val="hybridMultilevel"/>
    <w:tmpl w:val="C654236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71F6372A"/>
    <w:multiLevelType w:val="hybridMultilevel"/>
    <w:tmpl w:val="F8C2B49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72E22359"/>
    <w:multiLevelType w:val="hybridMultilevel"/>
    <w:tmpl w:val="7D34B5FA"/>
    <w:lvl w:ilvl="0" w:tplc="11566F8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7">
    <w:nsid w:val="74AB0663"/>
    <w:multiLevelType w:val="hybridMultilevel"/>
    <w:tmpl w:val="C654236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7B1F1E49"/>
    <w:multiLevelType w:val="hybridMultilevel"/>
    <w:tmpl w:val="1B34DA3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7B6345A4"/>
    <w:multiLevelType w:val="hybridMultilevel"/>
    <w:tmpl w:val="C654236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nsid w:val="7D9B7C48"/>
    <w:multiLevelType w:val="hybridMultilevel"/>
    <w:tmpl w:val="43B048E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6"/>
  </w:num>
  <w:num w:numId="2">
    <w:abstractNumId w:val="21"/>
  </w:num>
  <w:num w:numId="3">
    <w:abstractNumId w:val="0"/>
  </w:num>
  <w:num w:numId="4">
    <w:abstractNumId w:val="14"/>
  </w:num>
  <w:num w:numId="5">
    <w:abstractNumId w:val="2"/>
  </w:num>
  <w:num w:numId="6">
    <w:abstractNumId w:val="16"/>
  </w:num>
  <w:num w:numId="7">
    <w:abstractNumId w:val="11"/>
  </w:num>
  <w:num w:numId="8">
    <w:abstractNumId w:val="5"/>
  </w:num>
  <w:num w:numId="9">
    <w:abstractNumId w:val="25"/>
  </w:num>
  <w:num w:numId="10">
    <w:abstractNumId w:val="9"/>
  </w:num>
  <w:num w:numId="11">
    <w:abstractNumId w:val="24"/>
  </w:num>
  <w:num w:numId="12">
    <w:abstractNumId w:val="20"/>
  </w:num>
  <w:num w:numId="13">
    <w:abstractNumId w:val="34"/>
  </w:num>
  <w:num w:numId="14">
    <w:abstractNumId w:val="17"/>
  </w:num>
  <w:num w:numId="15">
    <w:abstractNumId w:val="12"/>
  </w:num>
  <w:num w:numId="16">
    <w:abstractNumId w:val="33"/>
  </w:num>
  <w:num w:numId="17">
    <w:abstractNumId w:val="22"/>
  </w:num>
  <w:num w:numId="18">
    <w:abstractNumId w:val="7"/>
  </w:num>
  <w:num w:numId="19">
    <w:abstractNumId w:val="39"/>
  </w:num>
  <w:num w:numId="20">
    <w:abstractNumId w:val="28"/>
  </w:num>
  <w:num w:numId="21">
    <w:abstractNumId w:val="23"/>
  </w:num>
  <w:num w:numId="22">
    <w:abstractNumId w:val="3"/>
  </w:num>
  <w:num w:numId="23">
    <w:abstractNumId w:val="8"/>
  </w:num>
  <w:num w:numId="24">
    <w:abstractNumId w:val="37"/>
  </w:num>
  <w:num w:numId="25">
    <w:abstractNumId w:val="32"/>
  </w:num>
  <w:num w:numId="26">
    <w:abstractNumId w:val="10"/>
  </w:num>
  <w:num w:numId="27">
    <w:abstractNumId w:val="6"/>
  </w:num>
  <w:num w:numId="28">
    <w:abstractNumId w:val="15"/>
  </w:num>
  <w:num w:numId="29">
    <w:abstractNumId w:val="29"/>
  </w:num>
  <w:num w:numId="30">
    <w:abstractNumId w:val="31"/>
  </w:num>
  <w:num w:numId="31">
    <w:abstractNumId w:val="13"/>
  </w:num>
  <w:num w:numId="32">
    <w:abstractNumId w:val="35"/>
  </w:num>
  <w:num w:numId="33">
    <w:abstractNumId w:val="27"/>
  </w:num>
  <w:num w:numId="34">
    <w:abstractNumId w:val="40"/>
  </w:num>
  <w:num w:numId="35">
    <w:abstractNumId w:val="18"/>
  </w:num>
  <w:num w:numId="36">
    <w:abstractNumId w:val="1"/>
  </w:num>
  <w:num w:numId="37">
    <w:abstractNumId w:val="36"/>
  </w:num>
  <w:num w:numId="38">
    <w:abstractNumId w:val="19"/>
  </w:num>
  <w:num w:numId="39">
    <w:abstractNumId w:val="4"/>
  </w:num>
  <w:num w:numId="40">
    <w:abstractNumId w:val="38"/>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00F"/>
    <w:rsid w:val="000045BA"/>
    <w:rsid w:val="00007082"/>
    <w:rsid w:val="00010081"/>
    <w:rsid w:val="00010747"/>
    <w:rsid w:val="00012458"/>
    <w:rsid w:val="00017253"/>
    <w:rsid w:val="00025ABE"/>
    <w:rsid w:val="000279FD"/>
    <w:rsid w:val="000400F0"/>
    <w:rsid w:val="00040666"/>
    <w:rsid w:val="00042EA8"/>
    <w:rsid w:val="00051231"/>
    <w:rsid w:val="00052C35"/>
    <w:rsid w:val="0006104E"/>
    <w:rsid w:val="00065D10"/>
    <w:rsid w:val="000731FC"/>
    <w:rsid w:val="000D6609"/>
    <w:rsid w:val="000E112C"/>
    <w:rsid w:val="00106D2E"/>
    <w:rsid w:val="00106E21"/>
    <w:rsid w:val="0011484A"/>
    <w:rsid w:val="0011651C"/>
    <w:rsid w:val="0011733E"/>
    <w:rsid w:val="00120FE8"/>
    <w:rsid w:val="00137166"/>
    <w:rsid w:val="00146236"/>
    <w:rsid w:val="001478C7"/>
    <w:rsid w:val="00155147"/>
    <w:rsid w:val="00156987"/>
    <w:rsid w:val="00156AF6"/>
    <w:rsid w:val="001620BF"/>
    <w:rsid w:val="00182E8F"/>
    <w:rsid w:val="001877DF"/>
    <w:rsid w:val="00192B4C"/>
    <w:rsid w:val="00193965"/>
    <w:rsid w:val="001A1D4B"/>
    <w:rsid w:val="001B07B7"/>
    <w:rsid w:val="001B4921"/>
    <w:rsid w:val="001D55AE"/>
    <w:rsid w:val="001D5EE7"/>
    <w:rsid w:val="001E6B40"/>
    <w:rsid w:val="001E6D56"/>
    <w:rsid w:val="001F5415"/>
    <w:rsid w:val="0020090B"/>
    <w:rsid w:val="0020205C"/>
    <w:rsid w:val="00205CBB"/>
    <w:rsid w:val="002148E6"/>
    <w:rsid w:val="00214A67"/>
    <w:rsid w:val="002223A4"/>
    <w:rsid w:val="00223D20"/>
    <w:rsid w:val="00224841"/>
    <w:rsid w:val="00232435"/>
    <w:rsid w:val="00244332"/>
    <w:rsid w:val="002479CB"/>
    <w:rsid w:val="00251B74"/>
    <w:rsid w:val="002536F9"/>
    <w:rsid w:val="0026496E"/>
    <w:rsid w:val="002656A1"/>
    <w:rsid w:val="002926CD"/>
    <w:rsid w:val="002B3ABC"/>
    <w:rsid w:val="002C763E"/>
    <w:rsid w:val="002D3C11"/>
    <w:rsid w:val="002D6794"/>
    <w:rsid w:val="002D6C1D"/>
    <w:rsid w:val="002E4DEF"/>
    <w:rsid w:val="002E76E0"/>
    <w:rsid w:val="002F34C4"/>
    <w:rsid w:val="002F3C1C"/>
    <w:rsid w:val="00316640"/>
    <w:rsid w:val="00317968"/>
    <w:rsid w:val="00317F98"/>
    <w:rsid w:val="00361FAF"/>
    <w:rsid w:val="0036478C"/>
    <w:rsid w:val="003707C2"/>
    <w:rsid w:val="0037163F"/>
    <w:rsid w:val="00371DAB"/>
    <w:rsid w:val="00373662"/>
    <w:rsid w:val="00380909"/>
    <w:rsid w:val="0038688D"/>
    <w:rsid w:val="00397F92"/>
    <w:rsid w:val="003B0644"/>
    <w:rsid w:val="003B43A8"/>
    <w:rsid w:val="003C19A1"/>
    <w:rsid w:val="003C6C3E"/>
    <w:rsid w:val="003D1574"/>
    <w:rsid w:val="003D61EF"/>
    <w:rsid w:val="003E7A35"/>
    <w:rsid w:val="003F74C2"/>
    <w:rsid w:val="003F7F25"/>
    <w:rsid w:val="004128D1"/>
    <w:rsid w:val="0042380C"/>
    <w:rsid w:val="004258C7"/>
    <w:rsid w:val="00437B55"/>
    <w:rsid w:val="00446B3B"/>
    <w:rsid w:val="00453517"/>
    <w:rsid w:val="00457856"/>
    <w:rsid w:val="00474503"/>
    <w:rsid w:val="00492707"/>
    <w:rsid w:val="00494542"/>
    <w:rsid w:val="00496051"/>
    <w:rsid w:val="004A5964"/>
    <w:rsid w:val="004C36E4"/>
    <w:rsid w:val="004C7839"/>
    <w:rsid w:val="004F0335"/>
    <w:rsid w:val="004F6D04"/>
    <w:rsid w:val="004F7B73"/>
    <w:rsid w:val="00505BC8"/>
    <w:rsid w:val="005236FC"/>
    <w:rsid w:val="00530FF8"/>
    <w:rsid w:val="00532C48"/>
    <w:rsid w:val="00532DFC"/>
    <w:rsid w:val="005355DD"/>
    <w:rsid w:val="0053564C"/>
    <w:rsid w:val="00540122"/>
    <w:rsid w:val="00540B2A"/>
    <w:rsid w:val="0057340E"/>
    <w:rsid w:val="00576873"/>
    <w:rsid w:val="00583DB6"/>
    <w:rsid w:val="005A016E"/>
    <w:rsid w:val="005A256C"/>
    <w:rsid w:val="005B02EA"/>
    <w:rsid w:val="005B3D76"/>
    <w:rsid w:val="005B6965"/>
    <w:rsid w:val="005C142D"/>
    <w:rsid w:val="005D5CC1"/>
    <w:rsid w:val="005D5D94"/>
    <w:rsid w:val="005E5156"/>
    <w:rsid w:val="005F6806"/>
    <w:rsid w:val="00605AFF"/>
    <w:rsid w:val="00613BBD"/>
    <w:rsid w:val="006214D4"/>
    <w:rsid w:val="00623434"/>
    <w:rsid w:val="00636F74"/>
    <w:rsid w:val="00641FB6"/>
    <w:rsid w:val="00661279"/>
    <w:rsid w:val="0066191E"/>
    <w:rsid w:val="00671F31"/>
    <w:rsid w:val="00674B0D"/>
    <w:rsid w:val="00680172"/>
    <w:rsid w:val="00681433"/>
    <w:rsid w:val="006828ED"/>
    <w:rsid w:val="006975AE"/>
    <w:rsid w:val="006A0D78"/>
    <w:rsid w:val="006A7976"/>
    <w:rsid w:val="006B18AB"/>
    <w:rsid w:val="006B3CE1"/>
    <w:rsid w:val="006D11DA"/>
    <w:rsid w:val="006D1D27"/>
    <w:rsid w:val="006D360D"/>
    <w:rsid w:val="006E028D"/>
    <w:rsid w:val="006E69B5"/>
    <w:rsid w:val="007017CD"/>
    <w:rsid w:val="0071143A"/>
    <w:rsid w:val="0073380B"/>
    <w:rsid w:val="00740DFE"/>
    <w:rsid w:val="00741078"/>
    <w:rsid w:val="007464B2"/>
    <w:rsid w:val="00752736"/>
    <w:rsid w:val="00753C63"/>
    <w:rsid w:val="0076495A"/>
    <w:rsid w:val="00787EAC"/>
    <w:rsid w:val="007A5948"/>
    <w:rsid w:val="007A64C7"/>
    <w:rsid w:val="007B69C6"/>
    <w:rsid w:val="007C35F4"/>
    <w:rsid w:val="007C675C"/>
    <w:rsid w:val="007E0856"/>
    <w:rsid w:val="007F5047"/>
    <w:rsid w:val="00803B75"/>
    <w:rsid w:val="008164F6"/>
    <w:rsid w:val="00826EE1"/>
    <w:rsid w:val="0082749B"/>
    <w:rsid w:val="00831D89"/>
    <w:rsid w:val="0084179E"/>
    <w:rsid w:val="008542D0"/>
    <w:rsid w:val="00860D44"/>
    <w:rsid w:val="00862100"/>
    <w:rsid w:val="0086786B"/>
    <w:rsid w:val="00870C2B"/>
    <w:rsid w:val="0089466A"/>
    <w:rsid w:val="008A22E1"/>
    <w:rsid w:val="008A6496"/>
    <w:rsid w:val="008B0C0B"/>
    <w:rsid w:val="008B3072"/>
    <w:rsid w:val="008D3C80"/>
    <w:rsid w:val="008D4835"/>
    <w:rsid w:val="008D5385"/>
    <w:rsid w:val="008D7DB1"/>
    <w:rsid w:val="008E3392"/>
    <w:rsid w:val="008E4DE2"/>
    <w:rsid w:val="008F0CFA"/>
    <w:rsid w:val="008F6121"/>
    <w:rsid w:val="008F6FF7"/>
    <w:rsid w:val="008F7AB8"/>
    <w:rsid w:val="00910966"/>
    <w:rsid w:val="00912C3C"/>
    <w:rsid w:val="00917DA9"/>
    <w:rsid w:val="00923534"/>
    <w:rsid w:val="00944DAD"/>
    <w:rsid w:val="009537B5"/>
    <w:rsid w:val="00956268"/>
    <w:rsid w:val="00957E37"/>
    <w:rsid w:val="0096102E"/>
    <w:rsid w:val="009717F8"/>
    <w:rsid w:val="00971C30"/>
    <w:rsid w:val="009745AD"/>
    <w:rsid w:val="0098386E"/>
    <w:rsid w:val="009904C6"/>
    <w:rsid w:val="009A3895"/>
    <w:rsid w:val="009B75ED"/>
    <w:rsid w:val="009B7BB2"/>
    <w:rsid w:val="009C55FC"/>
    <w:rsid w:val="009D3713"/>
    <w:rsid w:val="009D7A51"/>
    <w:rsid w:val="009E3BDA"/>
    <w:rsid w:val="009E4CC5"/>
    <w:rsid w:val="00A0797F"/>
    <w:rsid w:val="00A24ACA"/>
    <w:rsid w:val="00A36542"/>
    <w:rsid w:val="00A96CA6"/>
    <w:rsid w:val="00AB265F"/>
    <w:rsid w:val="00AB37E0"/>
    <w:rsid w:val="00AB62DF"/>
    <w:rsid w:val="00AC1E48"/>
    <w:rsid w:val="00AC5936"/>
    <w:rsid w:val="00AC59E4"/>
    <w:rsid w:val="00AF225F"/>
    <w:rsid w:val="00B05678"/>
    <w:rsid w:val="00B11EF3"/>
    <w:rsid w:val="00B140B8"/>
    <w:rsid w:val="00B14CCD"/>
    <w:rsid w:val="00B15DB1"/>
    <w:rsid w:val="00B257E1"/>
    <w:rsid w:val="00B45CA0"/>
    <w:rsid w:val="00B605C6"/>
    <w:rsid w:val="00B87AA4"/>
    <w:rsid w:val="00B91DBF"/>
    <w:rsid w:val="00B93BBB"/>
    <w:rsid w:val="00B95DD3"/>
    <w:rsid w:val="00B97CE7"/>
    <w:rsid w:val="00BA4268"/>
    <w:rsid w:val="00BA4C62"/>
    <w:rsid w:val="00BB0051"/>
    <w:rsid w:val="00BB454F"/>
    <w:rsid w:val="00BC0B57"/>
    <w:rsid w:val="00BC4E81"/>
    <w:rsid w:val="00BD348A"/>
    <w:rsid w:val="00BD6BBB"/>
    <w:rsid w:val="00BE0A21"/>
    <w:rsid w:val="00BE48F1"/>
    <w:rsid w:val="00BF2BDC"/>
    <w:rsid w:val="00BF45CA"/>
    <w:rsid w:val="00BF500F"/>
    <w:rsid w:val="00C357A1"/>
    <w:rsid w:val="00C3599F"/>
    <w:rsid w:val="00C36089"/>
    <w:rsid w:val="00C409A3"/>
    <w:rsid w:val="00C40EDD"/>
    <w:rsid w:val="00C53A4A"/>
    <w:rsid w:val="00C6241F"/>
    <w:rsid w:val="00C64683"/>
    <w:rsid w:val="00C7258C"/>
    <w:rsid w:val="00C74A8E"/>
    <w:rsid w:val="00C824B9"/>
    <w:rsid w:val="00C82693"/>
    <w:rsid w:val="00C82EE0"/>
    <w:rsid w:val="00C9119E"/>
    <w:rsid w:val="00C94906"/>
    <w:rsid w:val="00CB4EBD"/>
    <w:rsid w:val="00CD3F81"/>
    <w:rsid w:val="00CD51A0"/>
    <w:rsid w:val="00CD6D9D"/>
    <w:rsid w:val="00CE5636"/>
    <w:rsid w:val="00CF294D"/>
    <w:rsid w:val="00CF36C6"/>
    <w:rsid w:val="00CF4F1F"/>
    <w:rsid w:val="00CF5EA4"/>
    <w:rsid w:val="00D12CA2"/>
    <w:rsid w:val="00D12F93"/>
    <w:rsid w:val="00D17A05"/>
    <w:rsid w:val="00D26A21"/>
    <w:rsid w:val="00D278F2"/>
    <w:rsid w:val="00D6525F"/>
    <w:rsid w:val="00D6733A"/>
    <w:rsid w:val="00D706E2"/>
    <w:rsid w:val="00D73696"/>
    <w:rsid w:val="00DA1288"/>
    <w:rsid w:val="00DA36C2"/>
    <w:rsid w:val="00DB0698"/>
    <w:rsid w:val="00DB5DCF"/>
    <w:rsid w:val="00DC2F16"/>
    <w:rsid w:val="00DC3C0E"/>
    <w:rsid w:val="00DC3CEA"/>
    <w:rsid w:val="00DC3F29"/>
    <w:rsid w:val="00DC7414"/>
    <w:rsid w:val="00DD0752"/>
    <w:rsid w:val="00DD51A6"/>
    <w:rsid w:val="00DD743D"/>
    <w:rsid w:val="00DE1FE1"/>
    <w:rsid w:val="00DE7145"/>
    <w:rsid w:val="00DF0E79"/>
    <w:rsid w:val="00DF46B0"/>
    <w:rsid w:val="00DF4FAD"/>
    <w:rsid w:val="00E01D7E"/>
    <w:rsid w:val="00E02FD0"/>
    <w:rsid w:val="00E136F4"/>
    <w:rsid w:val="00E14D07"/>
    <w:rsid w:val="00E1567D"/>
    <w:rsid w:val="00E179AB"/>
    <w:rsid w:val="00E20647"/>
    <w:rsid w:val="00E328EA"/>
    <w:rsid w:val="00E40B3B"/>
    <w:rsid w:val="00E51065"/>
    <w:rsid w:val="00E54845"/>
    <w:rsid w:val="00E56447"/>
    <w:rsid w:val="00E60A8F"/>
    <w:rsid w:val="00E64491"/>
    <w:rsid w:val="00E8646E"/>
    <w:rsid w:val="00EA2754"/>
    <w:rsid w:val="00EB063E"/>
    <w:rsid w:val="00EB0E07"/>
    <w:rsid w:val="00EB632F"/>
    <w:rsid w:val="00EC4A42"/>
    <w:rsid w:val="00ED3405"/>
    <w:rsid w:val="00EF0427"/>
    <w:rsid w:val="00EF5370"/>
    <w:rsid w:val="00F01940"/>
    <w:rsid w:val="00F206F8"/>
    <w:rsid w:val="00F20C28"/>
    <w:rsid w:val="00F226CC"/>
    <w:rsid w:val="00F25F06"/>
    <w:rsid w:val="00F27DDF"/>
    <w:rsid w:val="00F35752"/>
    <w:rsid w:val="00F4018A"/>
    <w:rsid w:val="00F440C7"/>
    <w:rsid w:val="00F44795"/>
    <w:rsid w:val="00F45044"/>
    <w:rsid w:val="00F470D6"/>
    <w:rsid w:val="00F64D3A"/>
    <w:rsid w:val="00F65C4E"/>
    <w:rsid w:val="00F70A61"/>
    <w:rsid w:val="00F71BD4"/>
    <w:rsid w:val="00F71C30"/>
    <w:rsid w:val="00F72A12"/>
    <w:rsid w:val="00F72E0D"/>
    <w:rsid w:val="00F77DDA"/>
    <w:rsid w:val="00F81F59"/>
    <w:rsid w:val="00F82488"/>
    <w:rsid w:val="00F84D5D"/>
    <w:rsid w:val="00F84F53"/>
    <w:rsid w:val="00FA4138"/>
    <w:rsid w:val="00FA59B8"/>
    <w:rsid w:val="00FA6A15"/>
    <w:rsid w:val="00FB2CCA"/>
    <w:rsid w:val="00FB4B6F"/>
    <w:rsid w:val="00FC5CC5"/>
    <w:rsid w:val="00FE3A34"/>
    <w:rsid w:val="00FE3F5F"/>
    <w:rsid w:val="00FF1A98"/>
    <w:rsid w:val="00FF73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4"/>
    <o:shapelayout v:ext="edit">
      <o:idmap v:ext="edit" data="1"/>
      <o:rules v:ext="edit">
        <o:r id="V:Rule1" type="connector" idref="#_x0000_s1037"/>
        <o:r id="V:Rule2" type="connector" idref="#_x0000_s1038"/>
        <o:r id="V:Rule3" type="connector" idref="#_x0000_s1039"/>
        <o:r id="V:Rule4" type="connector" idref="#_x0000_s1040"/>
        <o:r id="V:Rule5" type="connector" idref="#_x0000_s1041"/>
        <o:r id="V:Rule6" type="connector" idref="#_x0000_s1042"/>
        <o:r id="V:Rule7" type="connector" idref="#_x0000_s1043"/>
        <o:r id="V:Rule8" type="connector" idref="#_x0000_s1044"/>
        <o:r id="V:Rule9" type="connector" idref="#_x0000_s1045"/>
        <o:r id="V:Rule10" type="connector" idref="#_x0000_s1057"/>
        <o:r id="V:Rule11" type="connector" idref="#_x0000_s1059"/>
        <o:r id="V:Rule12" type="connector" idref="#_x0000_s1060"/>
        <o:r id="V:Rule13" type="connector" idref="#_x0000_s1061"/>
        <o:r id="V:Rule14" type="connector" idref="#_x0000_s1062"/>
        <o:r id="V:Rule15" type="connector" idref="#_x0000_s1063"/>
        <o:r id="V:Rule16" type="connector" idref="#_x0000_s1064"/>
        <o:r id="V:Rule17" type="connector" idref="#_x0000_s1065"/>
      </o:rules>
    </o:shapelayout>
  </w:shapeDefaults>
  <w:decimalSymbol w:val=","/>
  <w:listSeparator w:val=";"/>
  <w14:defaultImageDpi w14:val="0"/>
  <w15:chartTrackingRefBased/>
  <w15:docId w15:val="{62EF2380-D85B-4414-A0F4-4B9C7B4B1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4D4"/>
    <w:pPr>
      <w:spacing w:after="120" w:line="276" w:lineRule="auto"/>
      <w:ind w:firstLine="567"/>
      <w:jc w:val="both"/>
    </w:pPr>
    <w:rPr>
      <w:rFonts w:ascii="Times New Roman" w:hAnsi="Times New Roman"/>
      <w:sz w:val="28"/>
      <w:szCs w:val="28"/>
      <w:lang w:eastAsia="en-US"/>
    </w:rPr>
  </w:style>
  <w:style w:type="paragraph" w:styleId="1">
    <w:name w:val="heading 1"/>
    <w:basedOn w:val="a"/>
    <w:next w:val="a"/>
    <w:link w:val="10"/>
    <w:uiPriority w:val="99"/>
    <w:qFormat/>
    <w:rsid w:val="00BA4C62"/>
    <w:pPr>
      <w:keepNext/>
      <w:keepLines/>
      <w:spacing w:before="480" w:after="0"/>
      <w:outlineLvl w:val="0"/>
    </w:pPr>
    <w:rPr>
      <w:rFonts w:ascii="Cambria" w:hAnsi="Cambria" w:cs="Cambria"/>
      <w:b/>
      <w:bCs/>
      <w:color w:val="365F91"/>
    </w:rPr>
  </w:style>
  <w:style w:type="paragraph" w:styleId="2">
    <w:name w:val="heading 2"/>
    <w:basedOn w:val="a"/>
    <w:next w:val="a"/>
    <w:link w:val="20"/>
    <w:uiPriority w:val="99"/>
    <w:qFormat/>
    <w:rsid w:val="006214D4"/>
    <w:pPr>
      <w:keepNext/>
      <w:keepLines/>
      <w:outlineLvl w:val="1"/>
    </w:pPr>
    <w:rPr>
      <w:rFonts w:ascii="Cambria" w:hAnsi="Cambria" w:cs="Cambria"/>
      <w:b/>
      <w:bCs/>
      <w:sz w:val="32"/>
      <w:szCs w:val="32"/>
    </w:rPr>
  </w:style>
  <w:style w:type="paragraph" w:styleId="3">
    <w:name w:val="heading 3"/>
    <w:basedOn w:val="a"/>
    <w:next w:val="a"/>
    <w:link w:val="30"/>
    <w:uiPriority w:val="99"/>
    <w:qFormat/>
    <w:rsid w:val="00BA4C62"/>
    <w:pPr>
      <w:keepNext/>
      <w:keepLines/>
      <w:spacing w:before="200" w:after="0"/>
      <w:outlineLvl w:val="2"/>
    </w:pPr>
    <w:rPr>
      <w:rFonts w:ascii="Cambria" w:hAnsi="Cambria" w:cs="Cambria"/>
      <w:b/>
      <w:bCs/>
      <w:color w:val="4F81BD"/>
    </w:rPr>
  </w:style>
  <w:style w:type="paragraph" w:styleId="4">
    <w:name w:val="heading 4"/>
    <w:basedOn w:val="a"/>
    <w:next w:val="a"/>
    <w:link w:val="40"/>
    <w:uiPriority w:val="99"/>
    <w:qFormat/>
    <w:rsid w:val="00BA4C62"/>
    <w:pPr>
      <w:keepNext/>
      <w:keepLines/>
      <w:spacing w:before="200" w:after="0"/>
      <w:outlineLvl w:val="3"/>
    </w:pPr>
    <w:rPr>
      <w:rFonts w:ascii="Cambria" w:hAnsi="Cambria" w:cs="Cambria"/>
      <w:b/>
      <w:bCs/>
      <w:i/>
      <w:iCs/>
      <w:color w:val="4F81BD"/>
    </w:rPr>
  </w:style>
  <w:style w:type="paragraph" w:styleId="5">
    <w:name w:val="heading 5"/>
    <w:basedOn w:val="a"/>
    <w:next w:val="a"/>
    <w:link w:val="50"/>
    <w:uiPriority w:val="99"/>
    <w:qFormat/>
    <w:rsid w:val="00BA4C62"/>
    <w:pPr>
      <w:keepNext/>
      <w:keepLines/>
      <w:spacing w:before="200" w:after="0"/>
      <w:outlineLvl w:val="4"/>
    </w:pPr>
    <w:rPr>
      <w:rFonts w:ascii="Cambria" w:hAnsi="Cambria" w:cs="Cambria"/>
      <w:color w:val="243F60"/>
    </w:rPr>
  </w:style>
  <w:style w:type="paragraph" w:styleId="6">
    <w:name w:val="heading 6"/>
    <w:basedOn w:val="a"/>
    <w:next w:val="a"/>
    <w:link w:val="60"/>
    <w:uiPriority w:val="99"/>
    <w:qFormat/>
    <w:rsid w:val="00BA4C62"/>
    <w:pPr>
      <w:keepNext/>
      <w:keepLines/>
      <w:spacing w:before="200" w:after="0"/>
      <w:outlineLvl w:val="5"/>
    </w:pPr>
    <w:rPr>
      <w:rFonts w:ascii="Cambria" w:hAnsi="Cambria" w:cs="Cambria"/>
      <w:i/>
      <w:iCs/>
      <w:color w:val="243F60"/>
    </w:rPr>
  </w:style>
  <w:style w:type="paragraph" w:styleId="7">
    <w:name w:val="heading 7"/>
    <w:basedOn w:val="a"/>
    <w:next w:val="a"/>
    <w:link w:val="70"/>
    <w:uiPriority w:val="99"/>
    <w:qFormat/>
    <w:rsid w:val="00BA4C62"/>
    <w:pPr>
      <w:keepNext/>
      <w:keepLines/>
      <w:spacing w:before="200" w:after="0"/>
      <w:outlineLvl w:val="6"/>
    </w:pPr>
    <w:rPr>
      <w:rFonts w:ascii="Cambria" w:hAnsi="Cambria" w:cs="Cambria"/>
      <w:i/>
      <w:iCs/>
      <w:color w:val="404040"/>
    </w:rPr>
  </w:style>
  <w:style w:type="paragraph" w:styleId="8">
    <w:name w:val="heading 8"/>
    <w:basedOn w:val="a"/>
    <w:next w:val="a"/>
    <w:link w:val="80"/>
    <w:uiPriority w:val="99"/>
    <w:qFormat/>
    <w:rsid w:val="00BA4C62"/>
    <w:pPr>
      <w:keepNext/>
      <w:keepLines/>
      <w:spacing w:before="200" w:after="0"/>
      <w:outlineLvl w:val="7"/>
    </w:pPr>
    <w:rPr>
      <w:rFonts w:ascii="Cambria" w:hAnsi="Cambria" w:cs="Cambria"/>
      <w:color w:val="4F81BD"/>
      <w:sz w:val="20"/>
      <w:szCs w:val="20"/>
    </w:rPr>
  </w:style>
  <w:style w:type="paragraph" w:styleId="9">
    <w:name w:val="heading 9"/>
    <w:basedOn w:val="a"/>
    <w:next w:val="a"/>
    <w:link w:val="90"/>
    <w:uiPriority w:val="99"/>
    <w:qFormat/>
    <w:rsid w:val="00BA4C62"/>
    <w:pPr>
      <w:keepNext/>
      <w:keepLines/>
      <w:spacing w:before="200" w:after="0"/>
      <w:outlineLvl w:val="8"/>
    </w:pPr>
    <w:rPr>
      <w:rFonts w:ascii="Cambria" w:hAnsi="Cambria" w:cs="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E1FE1"/>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uiPriority w:val="99"/>
    <w:locked/>
    <w:rsid w:val="00BA4C62"/>
    <w:rPr>
      <w:rFonts w:ascii="Cambria" w:eastAsia="Times New Roman" w:hAnsi="Cambria" w:cs="Cambria"/>
      <w:b/>
      <w:bCs/>
      <w:color w:val="365F91"/>
      <w:sz w:val="28"/>
      <w:szCs w:val="28"/>
    </w:rPr>
  </w:style>
  <w:style w:type="character" w:customStyle="1" w:styleId="40">
    <w:name w:val="Заголовок 4 Знак"/>
    <w:link w:val="4"/>
    <w:uiPriority w:val="99"/>
    <w:locked/>
    <w:rsid w:val="00BA4C62"/>
    <w:rPr>
      <w:rFonts w:ascii="Cambria" w:eastAsia="Times New Roman" w:hAnsi="Cambria" w:cs="Cambria"/>
      <w:b/>
      <w:bCs/>
      <w:i/>
      <w:iCs/>
      <w:color w:val="4F81BD"/>
    </w:rPr>
  </w:style>
  <w:style w:type="character" w:customStyle="1" w:styleId="50">
    <w:name w:val="Заголовок 5 Знак"/>
    <w:link w:val="5"/>
    <w:uiPriority w:val="99"/>
    <w:locked/>
    <w:rsid w:val="00BA4C62"/>
    <w:rPr>
      <w:rFonts w:ascii="Cambria" w:eastAsia="Times New Roman" w:hAnsi="Cambria" w:cs="Cambria"/>
      <w:color w:val="243F60"/>
    </w:rPr>
  </w:style>
  <w:style w:type="character" w:customStyle="1" w:styleId="60">
    <w:name w:val="Заголовок 6 Знак"/>
    <w:link w:val="6"/>
    <w:uiPriority w:val="99"/>
    <w:locked/>
    <w:rsid w:val="00BA4C62"/>
    <w:rPr>
      <w:rFonts w:ascii="Cambria" w:eastAsia="Times New Roman" w:hAnsi="Cambria" w:cs="Cambria"/>
      <w:i/>
      <w:iCs/>
      <w:color w:val="243F60"/>
    </w:rPr>
  </w:style>
  <w:style w:type="character" w:customStyle="1" w:styleId="70">
    <w:name w:val="Заголовок 7 Знак"/>
    <w:link w:val="7"/>
    <w:uiPriority w:val="99"/>
    <w:locked/>
    <w:rsid w:val="00BA4C62"/>
    <w:rPr>
      <w:rFonts w:ascii="Cambria" w:eastAsia="Times New Roman" w:hAnsi="Cambria" w:cs="Cambria"/>
      <w:i/>
      <w:iCs/>
      <w:color w:val="404040"/>
    </w:rPr>
  </w:style>
  <w:style w:type="character" w:customStyle="1" w:styleId="80">
    <w:name w:val="Заголовок 8 Знак"/>
    <w:link w:val="8"/>
    <w:uiPriority w:val="99"/>
    <w:locked/>
    <w:rsid w:val="00BA4C62"/>
    <w:rPr>
      <w:rFonts w:ascii="Cambria" w:eastAsia="Times New Roman" w:hAnsi="Cambria" w:cs="Cambria"/>
      <w:color w:val="4F81BD"/>
      <w:sz w:val="20"/>
      <w:szCs w:val="20"/>
    </w:rPr>
  </w:style>
  <w:style w:type="character" w:customStyle="1" w:styleId="90">
    <w:name w:val="Заголовок 9 Знак"/>
    <w:link w:val="9"/>
    <w:uiPriority w:val="99"/>
    <w:locked/>
    <w:rsid w:val="00BA4C62"/>
    <w:rPr>
      <w:rFonts w:ascii="Cambria" w:eastAsia="Times New Roman" w:hAnsi="Cambria" w:cs="Cambria"/>
      <w:i/>
      <w:iCs/>
      <w:color w:val="404040"/>
      <w:sz w:val="20"/>
      <w:szCs w:val="20"/>
    </w:rPr>
  </w:style>
  <w:style w:type="paragraph" w:styleId="a4">
    <w:name w:val="caption"/>
    <w:basedOn w:val="a"/>
    <w:next w:val="a"/>
    <w:uiPriority w:val="99"/>
    <w:qFormat/>
    <w:rsid w:val="008E4DE2"/>
    <w:pPr>
      <w:spacing w:after="0" w:line="240" w:lineRule="auto"/>
    </w:pPr>
    <w:rPr>
      <w:b/>
      <w:bCs/>
      <w:sz w:val="22"/>
      <w:szCs w:val="22"/>
    </w:rPr>
  </w:style>
  <w:style w:type="paragraph" w:styleId="a5">
    <w:name w:val="List Paragraph"/>
    <w:basedOn w:val="a"/>
    <w:uiPriority w:val="99"/>
    <w:qFormat/>
    <w:rsid w:val="00BA4C62"/>
    <w:pPr>
      <w:ind w:left="720"/>
    </w:pPr>
  </w:style>
  <w:style w:type="character" w:customStyle="1" w:styleId="20">
    <w:name w:val="Заголовок 2 Знак"/>
    <w:link w:val="2"/>
    <w:uiPriority w:val="99"/>
    <w:locked/>
    <w:rsid w:val="006214D4"/>
    <w:rPr>
      <w:rFonts w:ascii="Cambria" w:eastAsia="Times New Roman" w:hAnsi="Cambria" w:cs="Cambria"/>
      <w:b/>
      <w:bCs/>
      <w:sz w:val="26"/>
      <w:szCs w:val="26"/>
      <w:lang w:val="ru-RU" w:eastAsia="x-none"/>
    </w:rPr>
  </w:style>
  <w:style w:type="paragraph" w:styleId="a6">
    <w:name w:val="Normal (Web)"/>
    <w:basedOn w:val="a"/>
    <w:uiPriority w:val="99"/>
    <w:rsid w:val="00437B55"/>
    <w:pPr>
      <w:spacing w:before="100" w:beforeAutospacing="1" w:after="100" w:afterAutospacing="1" w:line="240" w:lineRule="auto"/>
    </w:pPr>
    <w:rPr>
      <w:sz w:val="24"/>
      <w:szCs w:val="24"/>
      <w:lang w:eastAsia="ru-RU"/>
    </w:rPr>
  </w:style>
  <w:style w:type="character" w:styleId="a7">
    <w:name w:val="Emphasis"/>
    <w:uiPriority w:val="99"/>
    <w:qFormat/>
    <w:rsid w:val="00BA4C62"/>
    <w:rPr>
      <w:rFonts w:cs="Times New Roman"/>
      <w:i/>
      <w:iCs/>
    </w:rPr>
  </w:style>
  <w:style w:type="table" w:customStyle="1" w:styleId="11">
    <w:name w:val="Светлая заливка1"/>
    <w:uiPriority w:val="99"/>
    <w:rsid w:val="00182E8F"/>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styleId="a8">
    <w:name w:val="Strong"/>
    <w:uiPriority w:val="99"/>
    <w:qFormat/>
    <w:rsid w:val="00BA4C62"/>
    <w:rPr>
      <w:rFonts w:cs="Times New Roman"/>
      <w:b/>
      <w:bCs/>
    </w:rPr>
  </w:style>
  <w:style w:type="paragraph" w:styleId="a9">
    <w:name w:val="No Spacing"/>
    <w:link w:val="aa"/>
    <w:uiPriority w:val="99"/>
    <w:qFormat/>
    <w:rsid w:val="00F71BD4"/>
    <w:rPr>
      <w:rFonts w:ascii="Times New Roman" w:hAnsi="Times New Roman"/>
      <w:sz w:val="22"/>
      <w:szCs w:val="22"/>
      <w:lang w:val="en-US" w:eastAsia="en-US"/>
    </w:rPr>
  </w:style>
  <w:style w:type="paragraph" w:styleId="ab">
    <w:name w:val="footnote text"/>
    <w:basedOn w:val="a"/>
    <w:link w:val="ac"/>
    <w:uiPriority w:val="99"/>
    <w:semiHidden/>
    <w:rsid w:val="00741078"/>
    <w:pPr>
      <w:spacing w:after="0" w:line="240" w:lineRule="auto"/>
    </w:pPr>
    <w:rPr>
      <w:sz w:val="20"/>
      <w:szCs w:val="20"/>
    </w:rPr>
  </w:style>
  <w:style w:type="character" w:styleId="ad">
    <w:name w:val="footnote reference"/>
    <w:uiPriority w:val="99"/>
    <w:semiHidden/>
    <w:rsid w:val="00741078"/>
    <w:rPr>
      <w:rFonts w:cs="Times New Roman"/>
      <w:vertAlign w:val="superscript"/>
    </w:rPr>
  </w:style>
  <w:style w:type="character" w:customStyle="1" w:styleId="ac">
    <w:name w:val="Текст сноски Знак"/>
    <w:link w:val="ab"/>
    <w:uiPriority w:val="99"/>
    <w:locked/>
    <w:rsid w:val="00741078"/>
    <w:rPr>
      <w:rFonts w:cs="Times New Roman"/>
      <w:sz w:val="20"/>
      <w:szCs w:val="20"/>
    </w:rPr>
  </w:style>
  <w:style w:type="paragraph" w:styleId="ae">
    <w:name w:val="Balloon Text"/>
    <w:basedOn w:val="a"/>
    <w:link w:val="af"/>
    <w:uiPriority w:val="99"/>
    <w:semiHidden/>
    <w:rsid w:val="00AB265F"/>
    <w:pPr>
      <w:spacing w:after="0" w:line="240" w:lineRule="auto"/>
    </w:pPr>
    <w:rPr>
      <w:rFonts w:ascii="Tahoma" w:hAnsi="Tahoma" w:cs="Tahoma"/>
      <w:sz w:val="16"/>
      <w:szCs w:val="16"/>
    </w:rPr>
  </w:style>
  <w:style w:type="paragraph" w:styleId="af0">
    <w:name w:val="header"/>
    <w:basedOn w:val="a"/>
    <w:link w:val="af1"/>
    <w:uiPriority w:val="99"/>
    <w:rsid w:val="0066191E"/>
    <w:pPr>
      <w:tabs>
        <w:tab w:val="center" w:pos="4677"/>
        <w:tab w:val="right" w:pos="9355"/>
      </w:tabs>
      <w:spacing w:after="0" w:line="240" w:lineRule="auto"/>
    </w:pPr>
  </w:style>
  <w:style w:type="character" w:customStyle="1" w:styleId="af">
    <w:name w:val="Текст выноски Знак"/>
    <w:link w:val="ae"/>
    <w:uiPriority w:val="99"/>
    <w:semiHidden/>
    <w:locked/>
    <w:rsid w:val="00AB265F"/>
    <w:rPr>
      <w:rFonts w:ascii="Tahoma" w:hAnsi="Tahoma" w:cs="Tahoma"/>
      <w:sz w:val="16"/>
      <w:szCs w:val="16"/>
    </w:rPr>
  </w:style>
  <w:style w:type="paragraph" w:styleId="af2">
    <w:name w:val="footer"/>
    <w:basedOn w:val="a"/>
    <w:link w:val="af3"/>
    <w:uiPriority w:val="99"/>
    <w:rsid w:val="0066191E"/>
    <w:pPr>
      <w:tabs>
        <w:tab w:val="center" w:pos="4677"/>
        <w:tab w:val="right" w:pos="9355"/>
      </w:tabs>
      <w:spacing w:after="0" w:line="240" w:lineRule="auto"/>
    </w:pPr>
  </w:style>
  <w:style w:type="character" w:customStyle="1" w:styleId="af1">
    <w:name w:val="Верхний колонтитул Знак"/>
    <w:link w:val="af0"/>
    <w:uiPriority w:val="99"/>
    <w:locked/>
    <w:rsid w:val="0066191E"/>
    <w:rPr>
      <w:rFonts w:cs="Times New Roman"/>
    </w:rPr>
  </w:style>
  <w:style w:type="character" w:customStyle="1" w:styleId="30">
    <w:name w:val="Заголовок 3 Знак"/>
    <w:link w:val="3"/>
    <w:uiPriority w:val="99"/>
    <w:locked/>
    <w:rsid w:val="00BA4C62"/>
    <w:rPr>
      <w:rFonts w:ascii="Cambria" w:eastAsia="Times New Roman" w:hAnsi="Cambria" w:cs="Cambria"/>
      <w:b/>
      <w:bCs/>
      <w:color w:val="4F81BD"/>
    </w:rPr>
  </w:style>
  <w:style w:type="character" w:customStyle="1" w:styleId="af3">
    <w:name w:val="Нижний колонтитул Знак"/>
    <w:link w:val="af2"/>
    <w:uiPriority w:val="99"/>
    <w:locked/>
    <w:rsid w:val="0066191E"/>
    <w:rPr>
      <w:rFonts w:cs="Times New Roman"/>
    </w:rPr>
  </w:style>
  <w:style w:type="paragraph" w:styleId="af4">
    <w:name w:val="Title"/>
    <w:basedOn w:val="a"/>
    <w:next w:val="a"/>
    <w:link w:val="af5"/>
    <w:uiPriority w:val="99"/>
    <w:qFormat/>
    <w:rsid w:val="00BA4C62"/>
    <w:pPr>
      <w:pBdr>
        <w:bottom w:val="single" w:sz="8" w:space="4" w:color="4F81BD"/>
      </w:pBdr>
      <w:spacing w:after="300" w:line="240" w:lineRule="auto"/>
    </w:pPr>
    <w:rPr>
      <w:rFonts w:ascii="Cambria" w:hAnsi="Cambria" w:cs="Cambria"/>
      <w:color w:val="17365D"/>
      <w:spacing w:val="5"/>
      <w:kern w:val="28"/>
      <w:sz w:val="52"/>
      <w:szCs w:val="52"/>
    </w:rPr>
  </w:style>
  <w:style w:type="paragraph" w:styleId="af6">
    <w:name w:val="Subtitle"/>
    <w:basedOn w:val="a"/>
    <w:next w:val="a"/>
    <w:link w:val="af7"/>
    <w:uiPriority w:val="99"/>
    <w:qFormat/>
    <w:rsid w:val="00BA4C62"/>
    <w:pPr>
      <w:numPr>
        <w:ilvl w:val="1"/>
      </w:numPr>
      <w:ind w:firstLine="567"/>
    </w:pPr>
    <w:rPr>
      <w:rFonts w:ascii="Cambria" w:hAnsi="Cambria" w:cs="Cambria"/>
      <w:i/>
      <w:iCs/>
      <w:color w:val="4F81BD"/>
      <w:spacing w:val="15"/>
      <w:sz w:val="24"/>
      <w:szCs w:val="24"/>
    </w:rPr>
  </w:style>
  <w:style w:type="character" w:customStyle="1" w:styleId="af5">
    <w:name w:val="Название Знак"/>
    <w:link w:val="af4"/>
    <w:uiPriority w:val="99"/>
    <w:locked/>
    <w:rsid w:val="00BA4C62"/>
    <w:rPr>
      <w:rFonts w:ascii="Cambria" w:eastAsia="Times New Roman" w:hAnsi="Cambria" w:cs="Cambria"/>
      <w:color w:val="17365D"/>
      <w:spacing w:val="5"/>
      <w:kern w:val="28"/>
      <w:sz w:val="52"/>
      <w:szCs w:val="52"/>
    </w:rPr>
  </w:style>
  <w:style w:type="character" w:customStyle="1" w:styleId="aa">
    <w:name w:val="Без интервала Знак"/>
    <w:link w:val="a9"/>
    <w:uiPriority w:val="99"/>
    <w:locked/>
    <w:rsid w:val="00F71BD4"/>
    <w:rPr>
      <w:rFonts w:ascii="Times New Roman" w:hAnsi="Times New Roman" w:cs="Times New Roman"/>
      <w:sz w:val="22"/>
      <w:szCs w:val="22"/>
      <w:lang w:val="en-US" w:eastAsia="en-US"/>
    </w:rPr>
  </w:style>
  <w:style w:type="character" w:customStyle="1" w:styleId="af7">
    <w:name w:val="Подзаголовок Знак"/>
    <w:link w:val="af6"/>
    <w:uiPriority w:val="99"/>
    <w:locked/>
    <w:rsid w:val="00BA4C62"/>
    <w:rPr>
      <w:rFonts w:ascii="Cambria" w:eastAsia="Times New Roman" w:hAnsi="Cambria" w:cs="Cambria"/>
      <w:i/>
      <w:iCs/>
      <w:color w:val="4F81BD"/>
      <w:spacing w:val="15"/>
      <w:sz w:val="24"/>
      <w:szCs w:val="24"/>
    </w:rPr>
  </w:style>
  <w:style w:type="paragraph" w:styleId="21">
    <w:name w:val="Quote"/>
    <w:basedOn w:val="a"/>
    <w:next w:val="a"/>
    <w:link w:val="22"/>
    <w:uiPriority w:val="99"/>
    <w:qFormat/>
    <w:rsid w:val="00BA4C62"/>
    <w:rPr>
      <w:i/>
      <w:iCs/>
      <w:color w:val="000000"/>
    </w:rPr>
  </w:style>
  <w:style w:type="character" w:customStyle="1" w:styleId="22">
    <w:name w:val="Цитата 2 Знак"/>
    <w:link w:val="21"/>
    <w:uiPriority w:val="99"/>
    <w:locked/>
    <w:rsid w:val="00BA4C62"/>
    <w:rPr>
      <w:rFonts w:cs="Times New Roman"/>
      <w:i/>
      <w:iCs/>
      <w:color w:val="000000"/>
    </w:rPr>
  </w:style>
  <w:style w:type="paragraph" w:styleId="af8">
    <w:name w:val="Intense Quote"/>
    <w:basedOn w:val="a"/>
    <w:next w:val="a"/>
    <w:link w:val="af9"/>
    <w:uiPriority w:val="99"/>
    <w:qFormat/>
    <w:rsid w:val="00BA4C62"/>
    <w:pPr>
      <w:pBdr>
        <w:bottom w:val="single" w:sz="4" w:space="4" w:color="4F81BD"/>
      </w:pBdr>
      <w:spacing w:before="200" w:after="280"/>
      <w:ind w:left="936" w:right="936"/>
    </w:pPr>
    <w:rPr>
      <w:b/>
      <w:bCs/>
      <w:i/>
      <w:iCs/>
      <w:color w:val="4F81BD"/>
    </w:rPr>
  </w:style>
  <w:style w:type="character" w:customStyle="1" w:styleId="af9">
    <w:name w:val="Выделенная цитата Знак"/>
    <w:link w:val="af8"/>
    <w:uiPriority w:val="99"/>
    <w:locked/>
    <w:rsid w:val="00BA4C62"/>
    <w:rPr>
      <w:rFonts w:cs="Times New Roman"/>
      <w:b/>
      <w:bCs/>
      <w:i/>
      <w:iCs/>
      <w:color w:val="4F81BD"/>
    </w:rPr>
  </w:style>
  <w:style w:type="character" w:styleId="afa">
    <w:name w:val="Subtle Emphasis"/>
    <w:uiPriority w:val="99"/>
    <w:qFormat/>
    <w:rsid w:val="00BA4C62"/>
    <w:rPr>
      <w:rFonts w:cs="Times New Roman"/>
      <w:i/>
      <w:iCs/>
      <w:color w:val="808080"/>
    </w:rPr>
  </w:style>
  <w:style w:type="character" w:styleId="afb">
    <w:name w:val="Intense Emphasis"/>
    <w:uiPriority w:val="99"/>
    <w:qFormat/>
    <w:rsid w:val="00BA4C62"/>
    <w:rPr>
      <w:rFonts w:cs="Times New Roman"/>
      <w:b/>
      <w:bCs/>
      <w:i/>
      <w:iCs/>
      <w:color w:val="4F81BD"/>
    </w:rPr>
  </w:style>
  <w:style w:type="character" w:styleId="afc">
    <w:name w:val="Subtle Reference"/>
    <w:uiPriority w:val="99"/>
    <w:qFormat/>
    <w:rsid w:val="00BA4C62"/>
    <w:rPr>
      <w:rFonts w:cs="Times New Roman"/>
      <w:smallCaps/>
      <w:color w:val="auto"/>
      <w:u w:val="single"/>
    </w:rPr>
  </w:style>
  <w:style w:type="character" w:styleId="afd">
    <w:name w:val="Intense Reference"/>
    <w:uiPriority w:val="99"/>
    <w:qFormat/>
    <w:rsid w:val="00BA4C62"/>
    <w:rPr>
      <w:rFonts w:cs="Times New Roman"/>
      <w:b/>
      <w:bCs/>
      <w:smallCaps/>
      <w:color w:val="auto"/>
      <w:spacing w:val="5"/>
      <w:u w:val="single"/>
    </w:rPr>
  </w:style>
  <w:style w:type="character" w:styleId="afe">
    <w:name w:val="Book Title"/>
    <w:uiPriority w:val="99"/>
    <w:qFormat/>
    <w:rsid w:val="00BA4C62"/>
    <w:rPr>
      <w:rFonts w:cs="Times New Roman"/>
      <w:b/>
      <w:bCs/>
      <w:smallCaps/>
      <w:spacing w:val="5"/>
    </w:rPr>
  </w:style>
  <w:style w:type="paragraph" w:styleId="aff">
    <w:name w:val="TOC Heading"/>
    <w:basedOn w:val="1"/>
    <w:next w:val="a"/>
    <w:uiPriority w:val="99"/>
    <w:qFormat/>
    <w:rsid w:val="00BA4C62"/>
    <w:pPr>
      <w:outlineLvl w:val="9"/>
    </w:pPr>
  </w:style>
  <w:style w:type="paragraph" w:styleId="23">
    <w:name w:val="toc 2"/>
    <w:basedOn w:val="a"/>
    <w:next w:val="a"/>
    <w:autoRedefine/>
    <w:uiPriority w:val="99"/>
    <w:semiHidden/>
    <w:rsid w:val="0042380C"/>
    <w:pPr>
      <w:spacing w:before="120" w:after="0"/>
      <w:ind w:left="280"/>
      <w:jc w:val="left"/>
    </w:pPr>
    <w:rPr>
      <w:rFonts w:ascii="Calibri" w:hAnsi="Calibri" w:cs="Calibri"/>
      <w:i/>
      <w:iCs/>
      <w:sz w:val="20"/>
      <w:szCs w:val="20"/>
    </w:rPr>
  </w:style>
  <w:style w:type="character" w:styleId="aff0">
    <w:name w:val="Hyperlink"/>
    <w:uiPriority w:val="99"/>
    <w:rsid w:val="00BE48F1"/>
    <w:rPr>
      <w:rFonts w:cs="Times New Roman"/>
      <w:color w:val="0000FF"/>
      <w:u w:val="single"/>
    </w:rPr>
  </w:style>
  <w:style w:type="paragraph" w:styleId="12">
    <w:name w:val="toc 1"/>
    <w:basedOn w:val="a"/>
    <w:next w:val="a"/>
    <w:autoRedefine/>
    <w:uiPriority w:val="99"/>
    <w:semiHidden/>
    <w:rsid w:val="00BE48F1"/>
    <w:pPr>
      <w:spacing w:before="240"/>
      <w:jc w:val="left"/>
    </w:pPr>
    <w:rPr>
      <w:rFonts w:ascii="Calibri" w:hAnsi="Calibri" w:cs="Calibri"/>
      <w:b/>
      <w:bCs/>
      <w:sz w:val="20"/>
      <w:szCs w:val="20"/>
    </w:rPr>
  </w:style>
  <w:style w:type="paragraph" w:styleId="31">
    <w:name w:val="toc 3"/>
    <w:basedOn w:val="a"/>
    <w:next w:val="a"/>
    <w:autoRedefine/>
    <w:uiPriority w:val="99"/>
    <w:semiHidden/>
    <w:rsid w:val="00BE48F1"/>
    <w:pPr>
      <w:spacing w:after="0"/>
      <w:ind w:left="560"/>
      <w:jc w:val="left"/>
    </w:pPr>
    <w:rPr>
      <w:rFonts w:ascii="Calibri" w:hAnsi="Calibri" w:cs="Calibri"/>
      <w:sz w:val="20"/>
      <w:szCs w:val="20"/>
    </w:rPr>
  </w:style>
  <w:style w:type="paragraph" w:styleId="41">
    <w:name w:val="toc 4"/>
    <w:basedOn w:val="a"/>
    <w:next w:val="a"/>
    <w:autoRedefine/>
    <w:uiPriority w:val="99"/>
    <w:semiHidden/>
    <w:rsid w:val="00BE48F1"/>
    <w:pPr>
      <w:spacing w:after="0"/>
      <w:ind w:left="840"/>
      <w:jc w:val="left"/>
    </w:pPr>
    <w:rPr>
      <w:rFonts w:ascii="Calibri" w:hAnsi="Calibri" w:cs="Calibri"/>
      <w:sz w:val="20"/>
      <w:szCs w:val="20"/>
    </w:rPr>
  </w:style>
  <w:style w:type="paragraph" w:styleId="51">
    <w:name w:val="toc 5"/>
    <w:basedOn w:val="a"/>
    <w:next w:val="a"/>
    <w:autoRedefine/>
    <w:uiPriority w:val="99"/>
    <w:semiHidden/>
    <w:rsid w:val="00BE48F1"/>
    <w:pPr>
      <w:spacing w:after="0"/>
      <w:ind w:left="1120"/>
      <w:jc w:val="left"/>
    </w:pPr>
    <w:rPr>
      <w:rFonts w:ascii="Calibri" w:hAnsi="Calibri" w:cs="Calibri"/>
      <w:sz w:val="20"/>
      <w:szCs w:val="20"/>
    </w:rPr>
  </w:style>
  <w:style w:type="paragraph" w:styleId="61">
    <w:name w:val="toc 6"/>
    <w:basedOn w:val="a"/>
    <w:next w:val="a"/>
    <w:autoRedefine/>
    <w:uiPriority w:val="99"/>
    <w:semiHidden/>
    <w:rsid w:val="00BE48F1"/>
    <w:pPr>
      <w:spacing w:after="0"/>
      <w:ind w:left="1400"/>
      <w:jc w:val="left"/>
    </w:pPr>
    <w:rPr>
      <w:rFonts w:ascii="Calibri" w:hAnsi="Calibri" w:cs="Calibri"/>
      <w:sz w:val="20"/>
      <w:szCs w:val="20"/>
    </w:rPr>
  </w:style>
  <w:style w:type="paragraph" w:styleId="71">
    <w:name w:val="toc 7"/>
    <w:basedOn w:val="a"/>
    <w:next w:val="a"/>
    <w:autoRedefine/>
    <w:uiPriority w:val="99"/>
    <w:semiHidden/>
    <w:rsid w:val="00BE48F1"/>
    <w:pPr>
      <w:spacing w:after="0"/>
      <w:ind w:left="1680"/>
      <w:jc w:val="left"/>
    </w:pPr>
    <w:rPr>
      <w:rFonts w:ascii="Calibri" w:hAnsi="Calibri" w:cs="Calibri"/>
      <w:sz w:val="20"/>
      <w:szCs w:val="20"/>
    </w:rPr>
  </w:style>
  <w:style w:type="paragraph" w:styleId="81">
    <w:name w:val="toc 8"/>
    <w:basedOn w:val="a"/>
    <w:next w:val="a"/>
    <w:autoRedefine/>
    <w:uiPriority w:val="99"/>
    <w:semiHidden/>
    <w:rsid w:val="00BE48F1"/>
    <w:pPr>
      <w:spacing w:after="0"/>
      <w:ind w:left="1960"/>
      <w:jc w:val="left"/>
    </w:pPr>
    <w:rPr>
      <w:rFonts w:ascii="Calibri" w:hAnsi="Calibri" w:cs="Calibri"/>
      <w:sz w:val="20"/>
      <w:szCs w:val="20"/>
    </w:rPr>
  </w:style>
  <w:style w:type="paragraph" w:styleId="91">
    <w:name w:val="toc 9"/>
    <w:basedOn w:val="a"/>
    <w:next w:val="a"/>
    <w:autoRedefine/>
    <w:uiPriority w:val="99"/>
    <w:semiHidden/>
    <w:rsid w:val="00BE48F1"/>
    <w:pPr>
      <w:spacing w:after="0"/>
      <w:ind w:left="2240"/>
      <w:jc w:val="left"/>
    </w:pPr>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718941">
      <w:marLeft w:val="0"/>
      <w:marRight w:val="0"/>
      <w:marTop w:val="0"/>
      <w:marBottom w:val="0"/>
      <w:divBdr>
        <w:top w:val="none" w:sz="0" w:space="0" w:color="auto"/>
        <w:left w:val="none" w:sz="0" w:space="0" w:color="auto"/>
        <w:bottom w:val="none" w:sz="0" w:space="0" w:color="auto"/>
        <w:right w:val="none" w:sz="0" w:space="0" w:color="auto"/>
      </w:divBdr>
    </w:div>
    <w:div w:id="670718942">
      <w:marLeft w:val="0"/>
      <w:marRight w:val="0"/>
      <w:marTop w:val="0"/>
      <w:marBottom w:val="0"/>
      <w:divBdr>
        <w:top w:val="none" w:sz="0" w:space="0" w:color="auto"/>
        <w:left w:val="none" w:sz="0" w:space="0" w:color="auto"/>
        <w:bottom w:val="none" w:sz="0" w:space="0" w:color="auto"/>
        <w:right w:val="none" w:sz="0" w:space="0" w:color="auto"/>
      </w:divBdr>
    </w:div>
    <w:div w:id="670718943">
      <w:marLeft w:val="0"/>
      <w:marRight w:val="0"/>
      <w:marTop w:val="0"/>
      <w:marBottom w:val="0"/>
      <w:divBdr>
        <w:top w:val="none" w:sz="0" w:space="0" w:color="auto"/>
        <w:left w:val="none" w:sz="0" w:space="0" w:color="auto"/>
        <w:bottom w:val="none" w:sz="0" w:space="0" w:color="auto"/>
        <w:right w:val="none" w:sz="0" w:space="0" w:color="auto"/>
      </w:divBdr>
    </w:div>
    <w:div w:id="670718944">
      <w:marLeft w:val="0"/>
      <w:marRight w:val="0"/>
      <w:marTop w:val="0"/>
      <w:marBottom w:val="0"/>
      <w:divBdr>
        <w:top w:val="none" w:sz="0" w:space="0" w:color="auto"/>
        <w:left w:val="none" w:sz="0" w:space="0" w:color="auto"/>
        <w:bottom w:val="none" w:sz="0" w:space="0" w:color="auto"/>
        <w:right w:val="none" w:sz="0" w:space="0" w:color="auto"/>
      </w:divBdr>
    </w:div>
    <w:div w:id="670718945">
      <w:marLeft w:val="0"/>
      <w:marRight w:val="0"/>
      <w:marTop w:val="0"/>
      <w:marBottom w:val="0"/>
      <w:divBdr>
        <w:top w:val="none" w:sz="0" w:space="0" w:color="auto"/>
        <w:left w:val="none" w:sz="0" w:space="0" w:color="auto"/>
        <w:bottom w:val="none" w:sz="0" w:space="0" w:color="auto"/>
        <w:right w:val="none" w:sz="0" w:space="0" w:color="auto"/>
      </w:divBdr>
    </w:div>
    <w:div w:id="670718946">
      <w:marLeft w:val="0"/>
      <w:marRight w:val="0"/>
      <w:marTop w:val="0"/>
      <w:marBottom w:val="0"/>
      <w:divBdr>
        <w:top w:val="none" w:sz="0" w:space="0" w:color="auto"/>
        <w:left w:val="none" w:sz="0" w:space="0" w:color="auto"/>
        <w:bottom w:val="none" w:sz="0" w:space="0" w:color="auto"/>
        <w:right w:val="none" w:sz="0" w:space="0" w:color="auto"/>
      </w:divBdr>
    </w:div>
    <w:div w:id="670718947">
      <w:marLeft w:val="0"/>
      <w:marRight w:val="0"/>
      <w:marTop w:val="0"/>
      <w:marBottom w:val="0"/>
      <w:divBdr>
        <w:top w:val="none" w:sz="0" w:space="0" w:color="auto"/>
        <w:left w:val="none" w:sz="0" w:space="0" w:color="auto"/>
        <w:bottom w:val="none" w:sz="0" w:space="0" w:color="auto"/>
        <w:right w:val="none" w:sz="0" w:space="0" w:color="auto"/>
      </w:divBdr>
    </w:div>
    <w:div w:id="670718948">
      <w:marLeft w:val="0"/>
      <w:marRight w:val="0"/>
      <w:marTop w:val="0"/>
      <w:marBottom w:val="0"/>
      <w:divBdr>
        <w:top w:val="none" w:sz="0" w:space="0" w:color="auto"/>
        <w:left w:val="none" w:sz="0" w:space="0" w:color="auto"/>
        <w:bottom w:val="none" w:sz="0" w:space="0" w:color="auto"/>
        <w:right w:val="none" w:sz="0" w:space="0" w:color="auto"/>
      </w:divBdr>
    </w:div>
    <w:div w:id="670718949">
      <w:marLeft w:val="0"/>
      <w:marRight w:val="0"/>
      <w:marTop w:val="0"/>
      <w:marBottom w:val="0"/>
      <w:divBdr>
        <w:top w:val="none" w:sz="0" w:space="0" w:color="auto"/>
        <w:left w:val="none" w:sz="0" w:space="0" w:color="auto"/>
        <w:bottom w:val="none" w:sz="0" w:space="0" w:color="auto"/>
        <w:right w:val="none" w:sz="0" w:space="0" w:color="auto"/>
      </w:divBdr>
    </w:div>
    <w:div w:id="670718950">
      <w:marLeft w:val="0"/>
      <w:marRight w:val="0"/>
      <w:marTop w:val="0"/>
      <w:marBottom w:val="0"/>
      <w:divBdr>
        <w:top w:val="none" w:sz="0" w:space="0" w:color="auto"/>
        <w:left w:val="none" w:sz="0" w:space="0" w:color="auto"/>
        <w:bottom w:val="none" w:sz="0" w:space="0" w:color="auto"/>
        <w:right w:val="none" w:sz="0" w:space="0" w:color="auto"/>
      </w:divBdr>
    </w:div>
    <w:div w:id="670718951">
      <w:marLeft w:val="0"/>
      <w:marRight w:val="0"/>
      <w:marTop w:val="0"/>
      <w:marBottom w:val="0"/>
      <w:divBdr>
        <w:top w:val="none" w:sz="0" w:space="0" w:color="auto"/>
        <w:left w:val="none" w:sz="0" w:space="0" w:color="auto"/>
        <w:bottom w:val="none" w:sz="0" w:space="0" w:color="auto"/>
        <w:right w:val="none" w:sz="0" w:space="0" w:color="auto"/>
      </w:divBdr>
    </w:div>
    <w:div w:id="670718952">
      <w:marLeft w:val="0"/>
      <w:marRight w:val="0"/>
      <w:marTop w:val="0"/>
      <w:marBottom w:val="0"/>
      <w:divBdr>
        <w:top w:val="none" w:sz="0" w:space="0" w:color="auto"/>
        <w:left w:val="none" w:sz="0" w:space="0" w:color="auto"/>
        <w:bottom w:val="none" w:sz="0" w:space="0" w:color="auto"/>
        <w:right w:val="none" w:sz="0" w:space="0" w:color="auto"/>
      </w:divBdr>
    </w:div>
    <w:div w:id="670718953">
      <w:marLeft w:val="0"/>
      <w:marRight w:val="0"/>
      <w:marTop w:val="0"/>
      <w:marBottom w:val="0"/>
      <w:divBdr>
        <w:top w:val="none" w:sz="0" w:space="0" w:color="auto"/>
        <w:left w:val="none" w:sz="0" w:space="0" w:color="auto"/>
        <w:bottom w:val="none" w:sz="0" w:space="0" w:color="auto"/>
        <w:right w:val="none" w:sz="0" w:space="0" w:color="auto"/>
      </w:divBdr>
    </w:div>
    <w:div w:id="670718954">
      <w:marLeft w:val="0"/>
      <w:marRight w:val="0"/>
      <w:marTop w:val="0"/>
      <w:marBottom w:val="0"/>
      <w:divBdr>
        <w:top w:val="none" w:sz="0" w:space="0" w:color="auto"/>
        <w:left w:val="none" w:sz="0" w:space="0" w:color="auto"/>
        <w:bottom w:val="none" w:sz="0" w:space="0" w:color="auto"/>
        <w:right w:val="none" w:sz="0" w:space="0" w:color="auto"/>
      </w:divBdr>
    </w:div>
    <w:div w:id="670718955">
      <w:marLeft w:val="0"/>
      <w:marRight w:val="0"/>
      <w:marTop w:val="0"/>
      <w:marBottom w:val="0"/>
      <w:divBdr>
        <w:top w:val="none" w:sz="0" w:space="0" w:color="auto"/>
        <w:left w:val="none" w:sz="0" w:space="0" w:color="auto"/>
        <w:bottom w:val="none" w:sz="0" w:space="0" w:color="auto"/>
        <w:right w:val="none" w:sz="0" w:space="0" w:color="auto"/>
      </w:divBdr>
    </w:div>
    <w:div w:id="670718956">
      <w:marLeft w:val="0"/>
      <w:marRight w:val="0"/>
      <w:marTop w:val="0"/>
      <w:marBottom w:val="0"/>
      <w:divBdr>
        <w:top w:val="none" w:sz="0" w:space="0" w:color="auto"/>
        <w:left w:val="none" w:sz="0" w:space="0" w:color="auto"/>
        <w:bottom w:val="none" w:sz="0" w:space="0" w:color="auto"/>
        <w:right w:val="none" w:sz="0" w:space="0" w:color="auto"/>
      </w:divBdr>
    </w:div>
    <w:div w:id="670718957">
      <w:marLeft w:val="0"/>
      <w:marRight w:val="0"/>
      <w:marTop w:val="0"/>
      <w:marBottom w:val="0"/>
      <w:divBdr>
        <w:top w:val="none" w:sz="0" w:space="0" w:color="auto"/>
        <w:left w:val="none" w:sz="0" w:space="0" w:color="auto"/>
        <w:bottom w:val="none" w:sz="0" w:space="0" w:color="auto"/>
        <w:right w:val="none" w:sz="0" w:space="0" w:color="auto"/>
      </w:divBdr>
    </w:div>
    <w:div w:id="670718958">
      <w:marLeft w:val="0"/>
      <w:marRight w:val="0"/>
      <w:marTop w:val="0"/>
      <w:marBottom w:val="0"/>
      <w:divBdr>
        <w:top w:val="none" w:sz="0" w:space="0" w:color="auto"/>
        <w:left w:val="none" w:sz="0" w:space="0" w:color="auto"/>
        <w:bottom w:val="none" w:sz="0" w:space="0" w:color="auto"/>
        <w:right w:val="none" w:sz="0" w:space="0" w:color="auto"/>
      </w:divBdr>
    </w:div>
    <w:div w:id="670718959">
      <w:marLeft w:val="0"/>
      <w:marRight w:val="0"/>
      <w:marTop w:val="0"/>
      <w:marBottom w:val="0"/>
      <w:divBdr>
        <w:top w:val="none" w:sz="0" w:space="0" w:color="auto"/>
        <w:left w:val="none" w:sz="0" w:space="0" w:color="auto"/>
        <w:bottom w:val="none" w:sz="0" w:space="0" w:color="auto"/>
        <w:right w:val="none" w:sz="0" w:space="0" w:color="auto"/>
      </w:divBdr>
    </w:div>
    <w:div w:id="670718960">
      <w:marLeft w:val="0"/>
      <w:marRight w:val="0"/>
      <w:marTop w:val="0"/>
      <w:marBottom w:val="0"/>
      <w:divBdr>
        <w:top w:val="none" w:sz="0" w:space="0" w:color="auto"/>
        <w:left w:val="none" w:sz="0" w:space="0" w:color="auto"/>
        <w:bottom w:val="none" w:sz="0" w:space="0" w:color="auto"/>
        <w:right w:val="none" w:sz="0" w:space="0" w:color="auto"/>
      </w:divBdr>
    </w:div>
    <w:div w:id="670718961">
      <w:marLeft w:val="0"/>
      <w:marRight w:val="0"/>
      <w:marTop w:val="0"/>
      <w:marBottom w:val="0"/>
      <w:divBdr>
        <w:top w:val="none" w:sz="0" w:space="0" w:color="auto"/>
        <w:left w:val="none" w:sz="0" w:space="0" w:color="auto"/>
        <w:bottom w:val="none" w:sz="0" w:space="0" w:color="auto"/>
        <w:right w:val="none" w:sz="0" w:space="0" w:color="auto"/>
      </w:divBdr>
    </w:div>
    <w:div w:id="670718962">
      <w:marLeft w:val="0"/>
      <w:marRight w:val="0"/>
      <w:marTop w:val="0"/>
      <w:marBottom w:val="0"/>
      <w:divBdr>
        <w:top w:val="none" w:sz="0" w:space="0" w:color="auto"/>
        <w:left w:val="none" w:sz="0" w:space="0" w:color="auto"/>
        <w:bottom w:val="none" w:sz="0" w:space="0" w:color="auto"/>
        <w:right w:val="none" w:sz="0" w:space="0" w:color="auto"/>
      </w:divBdr>
    </w:div>
    <w:div w:id="6707189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7419</Words>
  <Characters>42294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Курсовая работа по материаловедению КФ СПбГУСЭ 5 семестр Сервис 230700</vt:lpstr>
    </vt:vector>
  </TitlesOfParts>
  <Company>КФ СПбГУСЭ</Company>
  <LinksUpToDate>false</LinksUpToDate>
  <CharactersWithSpaces>49614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материаловедению КФ СПбГУСЭ 5 семестр Сервис 230700</dc:title>
  <dc:subject>Выбор и материаловедческое обоснование технологий формирования свойствВыбор и материаловедческое обоснование технологий формирования свойств</dc:subject>
  <dc:creator>DIMON</dc:creator>
  <cp:keywords>Курсовая Материаловедение</cp:keywords>
  <dc:description/>
  <cp:lastModifiedBy>admin</cp:lastModifiedBy>
  <cp:revision>2</cp:revision>
  <cp:lastPrinted>2008-12-08T20:10:00Z</cp:lastPrinted>
  <dcterms:created xsi:type="dcterms:W3CDTF">2014-03-04T16:33:00Z</dcterms:created>
  <dcterms:modified xsi:type="dcterms:W3CDTF">2014-03-04T16:33:00Z</dcterms:modified>
  <cp:category>Курсовая работа</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Издатель">
    <vt:lpwstr>[ |) | |/\| [] |\| ]</vt:lpwstr>
  </property>
  <property fmtid="{D5CDD505-2E9C-101B-9397-08002B2CF9AE}" pid="3" name="Назначение">
    <vt:lpwstr>Курсовая работа</vt:lpwstr>
  </property>
  <property fmtid="{D5CDD505-2E9C-101B-9397-08002B2CF9AE}" pid="4" name="Язык">
    <vt:lpwstr>Russian</vt:lpwstr>
  </property>
</Properties>
</file>