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FC" w:rsidRPr="0050212A" w:rsidRDefault="00892522" w:rsidP="0050212A">
      <w:pPr>
        <w:spacing w:line="360" w:lineRule="auto"/>
        <w:jc w:val="center"/>
        <w:rPr>
          <w:b/>
          <w:color w:val="000000"/>
          <w:sz w:val="28"/>
          <w:szCs w:val="32"/>
          <w:u w:val="single"/>
        </w:rPr>
      </w:pPr>
      <w:r w:rsidRPr="0050212A">
        <w:rPr>
          <w:b/>
          <w:color w:val="000000"/>
          <w:sz w:val="28"/>
          <w:szCs w:val="32"/>
          <w:u w:val="single"/>
        </w:rPr>
        <w:t>ПЕНЗЕНСКИЙ ГОСУДАРСТВЕННЫЙ</w:t>
      </w:r>
    </w:p>
    <w:p w:rsidR="00F670BC" w:rsidRPr="0050212A" w:rsidRDefault="009F59FA" w:rsidP="0050212A">
      <w:pPr>
        <w:spacing w:line="360" w:lineRule="auto"/>
        <w:jc w:val="center"/>
        <w:rPr>
          <w:b/>
          <w:color w:val="000000"/>
          <w:sz w:val="28"/>
          <w:szCs w:val="32"/>
          <w:u w:val="single"/>
        </w:rPr>
      </w:pPr>
      <w:r w:rsidRPr="0050212A">
        <w:rPr>
          <w:b/>
          <w:color w:val="000000"/>
          <w:sz w:val="28"/>
          <w:szCs w:val="32"/>
          <w:u w:val="single"/>
        </w:rPr>
        <w:t>М</w:t>
      </w:r>
      <w:r w:rsidR="00892522" w:rsidRPr="0050212A">
        <w:rPr>
          <w:b/>
          <w:color w:val="000000"/>
          <w:sz w:val="28"/>
          <w:szCs w:val="32"/>
          <w:u w:val="single"/>
        </w:rPr>
        <w:t>ЕДИЦИНСКИЙ ИНСТИТУТ</w:t>
      </w:r>
    </w:p>
    <w:p w:rsidR="00892522" w:rsidRPr="0050212A" w:rsidRDefault="00892522" w:rsidP="0050212A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50212A">
        <w:rPr>
          <w:b/>
          <w:color w:val="000000"/>
          <w:sz w:val="28"/>
          <w:szCs w:val="32"/>
          <w:u w:val="single"/>
        </w:rPr>
        <w:t>ПЕНЗЕНСКОГО ГОСУДАРСТВЕННОГО УНИВЕРСИТЕТА</w:t>
      </w:r>
    </w:p>
    <w:p w:rsidR="00892522" w:rsidRPr="0050212A" w:rsidRDefault="00892522" w:rsidP="0050212A">
      <w:pPr>
        <w:spacing w:line="360" w:lineRule="auto"/>
        <w:jc w:val="center"/>
        <w:rPr>
          <w:b/>
          <w:color w:val="000000"/>
          <w:sz w:val="28"/>
        </w:rPr>
      </w:pPr>
    </w:p>
    <w:p w:rsidR="00892522" w:rsidRPr="0050212A" w:rsidRDefault="00892522" w:rsidP="0050212A">
      <w:pPr>
        <w:spacing w:line="360" w:lineRule="auto"/>
        <w:jc w:val="center"/>
        <w:rPr>
          <w:b/>
          <w:color w:val="000000"/>
          <w:sz w:val="28"/>
        </w:rPr>
      </w:pPr>
    </w:p>
    <w:p w:rsidR="00892522" w:rsidRPr="0050212A" w:rsidRDefault="00892522" w:rsidP="0050212A">
      <w:pPr>
        <w:spacing w:line="360" w:lineRule="auto"/>
        <w:jc w:val="center"/>
        <w:rPr>
          <w:b/>
          <w:color w:val="000000"/>
          <w:sz w:val="28"/>
        </w:rPr>
      </w:pPr>
    </w:p>
    <w:p w:rsidR="00892522" w:rsidRPr="0050212A" w:rsidRDefault="00892522" w:rsidP="0050212A">
      <w:pPr>
        <w:spacing w:line="360" w:lineRule="auto"/>
        <w:jc w:val="center"/>
        <w:rPr>
          <w:b/>
          <w:color w:val="000000"/>
          <w:sz w:val="28"/>
        </w:rPr>
      </w:pPr>
    </w:p>
    <w:p w:rsidR="00892522" w:rsidRPr="0050212A" w:rsidRDefault="00892522" w:rsidP="0050212A">
      <w:pPr>
        <w:spacing w:line="360" w:lineRule="auto"/>
        <w:jc w:val="center"/>
        <w:rPr>
          <w:b/>
          <w:color w:val="000000"/>
          <w:sz w:val="28"/>
        </w:rPr>
      </w:pPr>
    </w:p>
    <w:p w:rsidR="00892522" w:rsidRPr="0050212A" w:rsidRDefault="00892522" w:rsidP="0050212A">
      <w:pPr>
        <w:spacing w:line="360" w:lineRule="auto"/>
        <w:jc w:val="center"/>
        <w:rPr>
          <w:b/>
          <w:color w:val="000000"/>
          <w:sz w:val="28"/>
        </w:rPr>
      </w:pPr>
    </w:p>
    <w:p w:rsidR="009B4A4D" w:rsidRPr="0050212A" w:rsidRDefault="009B4A4D" w:rsidP="0050212A">
      <w:pPr>
        <w:spacing w:line="360" w:lineRule="auto"/>
        <w:jc w:val="center"/>
        <w:rPr>
          <w:b/>
          <w:color w:val="000000"/>
          <w:sz w:val="28"/>
        </w:rPr>
      </w:pPr>
    </w:p>
    <w:p w:rsidR="00D66891" w:rsidRPr="0050212A" w:rsidRDefault="00D66891" w:rsidP="0050212A">
      <w:pPr>
        <w:spacing w:line="360" w:lineRule="auto"/>
        <w:jc w:val="center"/>
        <w:rPr>
          <w:b/>
          <w:color w:val="000000"/>
          <w:sz w:val="28"/>
        </w:rPr>
      </w:pPr>
    </w:p>
    <w:p w:rsidR="009B4A4D" w:rsidRPr="0050212A" w:rsidRDefault="009B4A4D" w:rsidP="0050212A">
      <w:pPr>
        <w:spacing w:line="360" w:lineRule="auto"/>
        <w:jc w:val="center"/>
        <w:rPr>
          <w:b/>
          <w:color w:val="000000"/>
          <w:sz w:val="28"/>
        </w:rPr>
      </w:pPr>
    </w:p>
    <w:p w:rsidR="008F2793" w:rsidRPr="0050212A" w:rsidRDefault="008F2793" w:rsidP="0050212A">
      <w:pPr>
        <w:spacing w:line="360" w:lineRule="auto"/>
        <w:jc w:val="center"/>
        <w:rPr>
          <w:b/>
          <w:i/>
          <w:color w:val="000000"/>
          <w:sz w:val="28"/>
          <w:szCs w:val="36"/>
        </w:rPr>
      </w:pPr>
    </w:p>
    <w:p w:rsidR="008F2793" w:rsidRPr="0050212A" w:rsidRDefault="008F2793" w:rsidP="0050212A">
      <w:pPr>
        <w:spacing w:line="360" w:lineRule="auto"/>
        <w:jc w:val="center"/>
        <w:rPr>
          <w:b/>
          <w:i/>
          <w:color w:val="000000"/>
          <w:sz w:val="28"/>
          <w:szCs w:val="36"/>
        </w:rPr>
      </w:pPr>
    </w:p>
    <w:p w:rsidR="0050212A" w:rsidRDefault="0050212A" w:rsidP="0050212A">
      <w:pPr>
        <w:spacing w:line="360" w:lineRule="auto"/>
        <w:jc w:val="center"/>
        <w:rPr>
          <w:b/>
          <w:color w:val="000000"/>
          <w:sz w:val="28"/>
          <w:szCs w:val="36"/>
          <w:lang w:val="uk-UA"/>
        </w:rPr>
      </w:pPr>
      <w:r>
        <w:rPr>
          <w:b/>
          <w:color w:val="000000"/>
          <w:sz w:val="28"/>
          <w:szCs w:val="36"/>
        </w:rPr>
        <w:t xml:space="preserve">Курсовая работа </w:t>
      </w:r>
    </w:p>
    <w:p w:rsidR="008F2793" w:rsidRPr="0050212A" w:rsidRDefault="0050212A" w:rsidP="0050212A">
      <w:pPr>
        <w:spacing w:line="360" w:lineRule="auto"/>
        <w:jc w:val="center"/>
        <w:rPr>
          <w:b/>
          <w:color w:val="000000"/>
          <w:sz w:val="28"/>
          <w:szCs w:val="36"/>
          <w:lang w:val="uk-UA"/>
        </w:rPr>
      </w:pPr>
      <w:r>
        <w:rPr>
          <w:b/>
          <w:color w:val="000000"/>
          <w:sz w:val="28"/>
          <w:szCs w:val="36"/>
        </w:rPr>
        <w:t>на тему</w:t>
      </w:r>
    </w:p>
    <w:p w:rsidR="008F2793" w:rsidRPr="0050212A" w:rsidRDefault="008F2793" w:rsidP="0050212A">
      <w:pPr>
        <w:spacing w:line="360" w:lineRule="auto"/>
        <w:jc w:val="center"/>
        <w:rPr>
          <w:b/>
          <w:i/>
          <w:color w:val="000000"/>
          <w:sz w:val="28"/>
          <w:szCs w:val="36"/>
        </w:rPr>
      </w:pPr>
    </w:p>
    <w:p w:rsidR="00327877" w:rsidRPr="0050212A" w:rsidRDefault="0050212A" w:rsidP="0050212A">
      <w:pPr>
        <w:spacing w:line="360" w:lineRule="auto"/>
        <w:jc w:val="center"/>
        <w:rPr>
          <w:b/>
          <w:color w:val="000000"/>
          <w:sz w:val="28"/>
          <w:szCs w:val="52"/>
        </w:rPr>
      </w:pPr>
      <w:r>
        <w:rPr>
          <w:b/>
          <w:color w:val="000000"/>
          <w:sz w:val="28"/>
          <w:szCs w:val="52"/>
          <w:lang w:val="uk-UA"/>
        </w:rPr>
        <w:t>"</w:t>
      </w:r>
      <w:r w:rsidR="00327877" w:rsidRPr="0050212A">
        <w:rPr>
          <w:b/>
          <w:color w:val="000000"/>
          <w:sz w:val="28"/>
          <w:szCs w:val="52"/>
        </w:rPr>
        <w:t>Техника обнаружения</w:t>
      </w:r>
    </w:p>
    <w:p w:rsidR="008F2793" w:rsidRPr="0050212A" w:rsidRDefault="00327877" w:rsidP="0050212A">
      <w:pPr>
        <w:spacing w:line="360" w:lineRule="auto"/>
        <w:jc w:val="center"/>
        <w:rPr>
          <w:b/>
          <w:color w:val="000000"/>
          <w:sz w:val="28"/>
          <w:szCs w:val="52"/>
          <w:lang w:val="uk-UA"/>
        </w:rPr>
      </w:pPr>
      <w:r w:rsidRPr="0050212A">
        <w:rPr>
          <w:b/>
          <w:color w:val="000000"/>
          <w:sz w:val="28"/>
          <w:szCs w:val="52"/>
        </w:rPr>
        <w:t>базовых гематологических симптомов и интерпретации общего анализа крови</w:t>
      </w:r>
      <w:r w:rsidR="0050212A">
        <w:rPr>
          <w:b/>
          <w:color w:val="000000"/>
          <w:sz w:val="28"/>
          <w:szCs w:val="52"/>
          <w:lang w:val="uk-UA"/>
        </w:rPr>
        <w:t>"</w:t>
      </w:r>
    </w:p>
    <w:p w:rsidR="008F2793" w:rsidRPr="0050212A" w:rsidRDefault="008F2793" w:rsidP="0050212A">
      <w:pPr>
        <w:spacing w:line="360" w:lineRule="auto"/>
        <w:jc w:val="center"/>
        <w:rPr>
          <w:b/>
          <w:i/>
          <w:color w:val="000000"/>
          <w:sz w:val="28"/>
          <w:szCs w:val="36"/>
        </w:rPr>
      </w:pPr>
    </w:p>
    <w:p w:rsidR="008F2793" w:rsidRPr="0050212A" w:rsidRDefault="008F2793" w:rsidP="0050212A">
      <w:pPr>
        <w:spacing w:line="360" w:lineRule="auto"/>
        <w:jc w:val="center"/>
        <w:rPr>
          <w:b/>
          <w:i/>
          <w:color w:val="000000"/>
          <w:sz w:val="28"/>
          <w:szCs w:val="36"/>
        </w:rPr>
      </w:pPr>
    </w:p>
    <w:p w:rsidR="008F2793" w:rsidRPr="0050212A" w:rsidRDefault="008F2793" w:rsidP="0050212A">
      <w:pPr>
        <w:spacing w:line="360" w:lineRule="auto"/>
        <w:jc w:val="center"/>
        <w:rPr>
          <w:b/>
          <w:i/>
          <w:color w:val="000000"/>
          <w:sz w:val="28"/>
          <w:szCs w:val="36"/>
        </w:rPr>
      </w:pPr>
    </w:p>
    <w:p w:rsidR="008F2793" w:rsidRPr="0050212A" w:rsidRDefault="008F2793" w:rsidP="0050212A">
      <w:pPr>
        <w:spacing w:line="360" w:lineRule="auto"/>
        <w:jc w:val="center"/>
        <w:rPr>
          <w:b/>
          <w:i/>
          <w:color w:val="000000"/>
          <w:sz w:val="28"/>
          <w:szCs w:val="36"/>
        </w:rPr>
      </w:pPr>
    </w:p>
    <w:p w:rsidR="008F2793" w:rsidRPr="0050212A" w:rsidRDefault="008F2793" w:rsidP="0050212A">
      <w:pPr>
        <w:spacing w:line="360" w:lineRule="auto"/>
        <w:jc w:val="center"/>
        <w:rPr>
          <w:b/>
          <w:i/>
          <w:color w:val="000000"/>
          <w:sz w:val="28"/>
          <w:szCs w:val="36"/>
        </w:rPr>
      </w:pPr>
    </w:p>
    <w:p w:rsidR="008F2793" w:rsidRPr="0050212A" w:rsidRDefault="008F2793" w:rsidP="0050212A">
      <w:pPr>
        <w:spacing w:line="360" w:lineRule="auto"/>
        <w:jc w:val="center"/>
        <w:rPr>
          <w:b/>
          <w:i/>
          <w:color w:val="000000"/>
          <w:sz w:val="28"/>
          <w:szCs w:val="36"/>
        </w:rPr>
      </w:pPr>
    </w:p>
    <w:p w:rsidR="008F2793" w:rsidRPr="0050212A" w:rsidRDefault="008F2793" w:rsidP="0050212A">
      <w:pPr>
        <w:spacing w:line="360" w:lineRule="auto"/>
        <w:jc w:val="center"/>
        <w:rPr>
          <w:b/>
          <w:i/>
          <w:color w:val="000000"/>
          <w:sz w:val="28"/>
          <w:szCs w:val="36"/>
        </w:rPr>
      </w:pPr>
    </w:p>
    <w:p w:rsidR="008F2793" w:rsidRPr="0050212A" w:rsidRDefault="008F2793" w:rsidP="0050212A">
      <w:pPr>
        <w:spacing w:line="360" w:lineRule="auto"/>
        <w:jc w:val="center"/>
        <w:rPr>
          <w:b/>
          <w:i/>
          <w:color w:val="000000"/>
          <w:sz w:val="28"/>
          <w:szCs w:val="36"/>
        </w:rPr>
      </w:pPr>
    </w:p>
    <w:p w:rsidR="008F2793" w:rsidRPr="0050212A" w:rsidRDefault="008F2793" w:rsidP="0050212A">
      <w:pPr>
        <w:spacing w:line="360" w:lineRule="auto"/>
        <w:jc w:val="center"/>
        <w:rPr>
          <w:b/>
          <w:i/>
          <w:color w:val="000000"/>
          <w:sz w:val="28"/>
          <w:szCs w:val="36"/>
        </w:rPr>
      </w:pPr>
    </w:p>
    <w:p w:rsidR="008F2793" w:rsidRPr="0050212A" w:rsidRDefault="002D4DDF" w:rsidP="0050212A">
      <w:pPr>
        <w:spacing w:line="360" w:lineRule="auto"/>
        <w:jc w:val="center"/>
        <w:rPr>
          <w:b/>
          <w:color w:val="000000"/>
          <w:sz w:val="28"/>
          <w:szCs w:val="36"/>
        </w:rPr>
      </w:pPr>
      <w:r w:rsidRPr="0050212A">
        <w:rPr>
          <w:b/>
          <w:color w:val="000000"/>
          <w:sz w:val="28"/>
          <w:szCs w:val="36"/>
        </w:rPr>
        <w:t>ПЕНЗА, 200</w:t>
      </w:r>
      <w:r w:rsidR="00913D21" w:rsidRPr="0050212A">
        <w:rPr>
          <w:b/>
          <w:color w:val="000000"/>
          <w:sz w:val="28"/>
          <w:szCs w:val="36"/>
        </w:rPr>
        <w:t>8</w:t>
      </w:r>
    </w:p>
    <w:p w:rsidR="00872248" w:rsidRPr="0050212A" w:rsidRDefault="00913D21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b/>
          <w:color w:val="000000"/>
          <w:sz w:val="28"/>
          <w:szCs w:val="28"/>
        </w:rPr>
        <w:br w:type="page"/>
      </w:r>
      <w:r w:rsidR="00F76F50" w:rsidRPr="0050212A">
        <w:rPr>
          <w:color w:val="000000"/>
          <w:sz w:val="28"/>
          <w:szCs w:val="28"/>
        </w:rPr>
        <w:t>Исследование крови является одним из важнейших диагностических методов. Кроветворные органы чрезвычайно чувствительны к различным физиологическим и особенно патологическим воздействиям на организм и тонким отражением этих воздействий</w:t>
      </w:r>
      <w:r w:rsidR="009302DD" w:rsidRPr="0050212A">
        <w:rPr>
          <w:color w:val="000000"/>
          <w:sz w:val="28"/>
          <w:szCs w:val="28"/>
        </w:rPr>
        <w:t xml:space="preserve"> является картина крови.</w:t>
      </w:r>
    </w:p>
    <w:p w:rsidR="009302DD" w:rsidRPr="0050212A" w:rsidRDefault="009302DD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Общий клинический анализ крови включает определение концентрации</w:t>
      </w:r>
      <w:r w:rsidR="00857F44" w:rsidRPr="0050212A">
        <w:rPr>
          <w:color w:val="000000"/>
          <w:sz w:val="28"/>
          <w:szCs w:val="28"/>
        </w:rPr>
        <w:t xml:space="preserve"> гемоглобина, количества эритроцитов и ретикулоцитов, цветового показателя, количества тромбоцитов, лейкоцитов, подсчет лейкоцитарной формулы, определение скорости оседания эритроцитов (СОЭ) и некоторых других показателей.</w:t>
      </w:r>
      <w:r w:rsidR="0089542A" w:rsidRPr="0050212A">
        <w:rPr>
          <w:color w:val="000000"/>
          <w:sz w:val="28"/>
          <w:szCs w:val="28"/>
        </w:rPr>
        <w:t xml:space="preserve"> </w:t>
      </w:r>
      <w:r w:rsidR="008C0D7A" w:rsidRPr="0050212A">
        <w:rPr>
          <w:color w:val="000000"/>
          <w:sz w:val="28"/>
          <w:szCs w:val="28"/>
        </w:rPr>
        <w:t>Нормы этих показателей приведены в таблице 1.</w:t>
      </w:r>
    </w:p>
    <w:p w:rsidR="008C0D7A" w:rsidRPr="0050212A" w:rsidRDefault="008C0D7A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08B3" w:rsidRPr="0050212A" w:rsidRDefault="004108B3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Таблица 1</w:t>
      </w:r>
      <w:r w:rsidR="0050212A" w:rsidRPr="0050212A">
        <w:rPr>
          <w:color w:val="000000"/>
          <w:sz w:val="28"/>
          <w:szCs w:val="28"/>
        </w:rPr>
        <w:t xml:space="preserve">. </w:t>
      </w:r>
      <w:r w:rsidRPr="0050212A">
        <w:rPr>
          <w:color w:val="000000"/>
          <w:sz w:val="28"/>
          <w:szCs w:val="28"/>
        </w:rPr>
        <w:t>Физиологические показатели</w:t>
      </w:r>
      <w:r w:rsidR="0050212A" w:rsidRPr="0050212A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периферической крови здорового человека</w:t>
      </w: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8"/>
        <w:gridCol w:w="4270"/>
      </w:tblGrid>
      <w:tr w:rsidR="004338D5" w:rsidRPr="0050212A" w:rsidTr="0050212A">
        <w:trPr>
          <w:cantSplit/>
        </w:trPr>
        <w:tc>
          <w:tcPr>
            <w:tcW w:w="2656" w:type="pct"/>
          </w:tcPr>
          <w:p w:rsidR="004338D5" w:rsidRPr="0050212A" w:rsidRDefault="00E4779B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50212A">
              <w:rPr>
                <w:b/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2344" w:type="pct"/>
          </w:tcPr>
          <w:p w:rsidR="004338D5" w:rsidRPr="0050212A" w:rsidRDefault="002101E9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50212A">
              <w:rPr>
                <w:b/>
                <w:color w:val="000000"/>
                <w:sz w:val="20"/>
                <w:szCs w:val="28"/>
              </w:rPr>
              <w:t>Показатели</w:t>
            </w:r>
          </w:p>
        </w:tc>
      </w:tr>
      <w:tr w:rsidR="004338D5" w:rsidRPr="0050212A" w:rsidTr="0050212A">
        <w:trPr>
          <w:cantSplit/>
        </w:trPr>
        <w:tc>
          <w:tcPr>
            <w:tcW w:w="2656" w:type="pct"/>
          </w:tcPr>
          <w:p w:rsidR="004338D5" w:rsidRPr="0050212A" w:rsidRDefault="002101E9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Гемоглобин</w:t>
            </w:r>
          </w:p>
        </w:tc>
        <w:tc>
          <w:tcPr>
            <w:tcW w:w="2344" w:type="pct"/>
          </w:tcPr>
          <w:p w:rsidR="004338D5" w:rsidRPr="0050212A" w:rsidRDefault="002101E9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Мужчины: 130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1</w:t>
            </w:r>
            <w:r w:rsidRPr="0050212A">
              <w:rPr>
                <w:color w:val="000000"/>
                <w:sz w:val="20"/>
                <w:szCs w:val="28"/>
              </w:rPr>
              <w:t>60 г/л</w:t>
            </w:r>
          </w:p>
          <w:p w:rsidR="002101E9" w:rsidRPr="0050212A" w:rsidRDefault="002101E9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Женщины: 120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1</w:t>
            </w:r>
            <w:r w:rsidRPr="0050212A">
              <w:rPr>
                <w:color w:val="000000"/>
                <w:sz w:val="20"/>
                <w:szCs w:val="28"/>
              </w:rPr>
              <w:t>40 г/л</w:t>
            </w:r>
          </w:p>
        </w:tc>
      </w:tr>
      <w:tr w:rsidR="004338D5" w:rsidRPr="0050212A" w:rsidTr="0050212A">
        <w:trPr>
          <w:cantSplit/>
        </w:trPr>
        <w:tc>
          <w:tcPr>
            <w:tcW w:w="2656" w:type="pct"/>
          </w:tcPr>
          <w:p w:rsidR="004338D5" w:rsidRPr="0050212A" w:rsidRDefault="002101E9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Эритроциты</w:t>
            </w:r>
          </w:p>
        </w:tc>
        <w:tc>
          <w:tcPr>
            <w:tcW w:w="2344" w:type="pct"/>
          </w:tcPr>
          <w:p w:rsidR="004338D5" w:rsidRPr="0050212A" w:rsidRDefault="002101E9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Мужчины: 4,00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5</w:t>
            </w:r>
            <w:r w:rsidRPr="0050212A">
              <w:rPr>
                <w:color w:val="000000"/>
                <w:sz w:val="20"/>
                <w:szCs w:val="28"/>
              </w:rPr>
              <w:t>,50х10</w:t>
            </w:r>
            <w:r w:rsidRPr="0050212A">
              <w:rPr>
                <w:color w:val="000000"/>
                <w:sz w:val="20"/>
                <w:szCs w:val="28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8"/>
              </w:rPr>
              <w:t>/л</w:t>
            </w:r>
          </w:p>
          <w:p w:rsidR="00012AB8" w:rsidRPr="0050212A" w:rsidRDefault="00012AB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Женщины: 3,90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4</w:t>
            </w:r>
            <w:r w:rsidRPr="0050212A">
              <w:rPr>
                <w:color w:val="000000"/>
                <w:sz w:val="20"/>
                <w:szCs w:val="28"/>
              </w:rPr>
              <w:t>,70х10</w:t>
            </w:r>
            <w:r w:rsidRPr="0050212A">
              <w:rPr>
                <w:color w:val="000000"/>
                <w:sz w:val="20"/>
                <w:szCs w:val="28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8"/>
              </w:rPr>
              <w:t>/л</w:t>
            </w:r>
          </w:p>
        </w:tc>
      </w:tr>
      <w:tr w:rsidR="004338D5" w:rsidRPr="0050212A" w:rsidTr="0050212A">
        <w:trPr>
          <w:cantSplit/>
          <w:trHeight w:val="307"/>
        </w:trPr>
        <w:tc>
          <w:tcPr>
            <w:tcW w:w="2656" w:type="pct"/>
          </w:tcPr>
          <w:p w:rsidR="004338D5" w:rsidRPr="0050212A" w:rsidRDefault="00012AB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Цветовой показатель</w:t>
            </w:r>
          </w:p>
        </w:tc>
        <w:tc>
          <w:tcPr>
            <w:tcW w:w="2344" w:type="pct"/>
          </w:tcPr>
          <w:p w:rsidR="00012AB8" w:rsidRPr="0050212A" w:rsidRDefault="00012AB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0,86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1</w:t>
            </w:r>
            <w:r w:rsidRPr="0050212A">
              <w:rPr>
                <w:color w:val="000000"/>
                <w:sz w:val="20"/>
                <w:szCs w:val="28"/>
              </w:rPr>
              <w:t>,10</w:t>
            </w:r>
          </w:p>
        </w:tc>
      </w:tr>
      <w:tr w:rsidR="004338D5" w:rsidRPr="0050212A" w:rsidTr="0050212A">
        <w:trPr>
          <w:cantSplit/>
        </w:trPr>
        <w:tc>
          <w:tcPr>
            <w:tcW w:w="2656" w:type="pct"/>
          </w:tcPr>
          <w:p w:rsidR="004338D5" w:rsidRPr="0050212A" w:rsidRDefault="00012AB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Ретикулоциты</w:t>
            </w:r>
          </w:p>
        </w:tc>
        <w:tc>
          <w:tcPr>
            <w:tcW w:w="2344" w:type="pct"/>
          </w:tcPr>
          <w:p w:rsidR="004338D5" w:rsidRPr="0050212A" w:rsidRDefault="00012AB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50212A">
              <w:rPr>
                <w:color w:val="000000"/>
                <w:sz w:val="20"/>
                <w:szCs w:val="28"/>
              </w:rPr>
              <w:t>2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1</w:t>
            </w:r>
            <w:r w:rsidRPr="0050212A">
              <w:rPr>
                <w:color w:val="000000"/>
                <w:sz w:val="20"/>
                <w:szCs w:val="28"/>
              </w:rPr>
              <w:t>2</w:t>
            </w:r>
            <w:r w:rsidR="0050212A">
              <w:rPr>
                <w:color w:val="000000"/>
                <w:sz w:val="20"/>
                <w:szCs w:val="28"/>
              </w:rPr>
              <w:t xml:space="preserve"> </w:t>
            </w:r>
            <w:r w:rsidR="0050212A" w:rsidRPr="0050212A">
              <w:rPr>
                <w:color w:val="000000"/>
                <w:sz w:val="20"/>
                <w:szCs w:val="28"/>
              </w:rPr>
              <w:t>%</w:t>
            </w:r>
            <w:r w:rsidR="0050212A">
              <w:rPr>
                <w:color w:val="000000"/>
                <w:sz w:val="20"/>
                <w:szCs w:val="28"/>
              </w:rPr>
              <w:t xml:space="preserve"> </w:t>
            </w:r>
            <w:r w:rsidRPr="0050212A">
              <w:rPr>
                <w:color w:val="000000"/>
                <w:sz w:val="20"/>
                <w:szCs w:val="28"/>
                <w:vertAlign w:val="subscript"/>
              </w:rPr>
              <w:t>о</w:t>
            </w:r>
          </w:p>
        </w:tc>
      </w:tr>
      <w:tr w:rsidR="004338D5" w:rsidRPr="0050212A" w:rsidTr="0050212A">
        <w:trPr>
          <w:cantSplit/>
        </w:trPr>
        <w:tc>
          <w:tcPr>
            <w:tcW w:w="2656" w:type="pct"/>
          </w:tcPr>
          <w:p w:rsidR="004338D5" w:rsidRPr="0050212A" w:rsidRDefault="00012AB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Тромбоциты</w:t>
            </w:r>
          </w:p>
        </w:tc>
        <w:tc>
          <w:tcPr>
            <w:tcW w:w="2344" w:type="pct"/>
          </w:tcPr>
          <w:p w:rsidR="004338D5" w:rsidRPr="0050212A" w:rsidRDefault="00012AB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180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3</w:t>
            </w:r>
            <w:r w:rsidRPr="0050212A">
              <w:rPr>
                <w:color w:val="000000"/>
                <w:sz w:val="20"/>
                <w:szCs w:val="28"/>
              </w:rPr>
              <w:t>20х10</w:t>
            </w:r>
            <w:r w:rsidRPr="0050212A">
              <w:rPr>
                <w:color w:val="000000"/>
                <w:sz w:val="20"/>
                <w:szCs w:val="28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8"/>
              </w:rPr>
              <w:t>/л</w:t>
            </w:r>
          </w:p>
        </w:tc>
      </w:tr>
      <w:tr w:rsidR="00012AB8" w:rsidRPr="0050212A" w:rsidTr="0050212A">
        <w:trPr>
          <w:cantSplit/>
        </w:trPr>
        <w:tc>
          <w:tcPr>
            <w:tcW w:w="2656" w:type="pct"/>
          </w:tcPr>
          <w:p w:rsidR="00012AB8" w:rsidRPr="0050212A" w:rsidRDefault="00012AB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Лейкоциты</w:t>
            </w:r>
          </w:p>
        </w:tc>
        <w:tc>
          <w:tcPr>
            <w:tcW w:w="2344" w:type="pct"/>
          </w:tcPr>
          <w:p w:rsidR="00AD698E" w:rsidRPr="0050212A" w:rsidRDefault="00012AB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4,00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9</w:t>
            </w:r>
            <w:r w:rsidRPr="0050212A">
              <w:rPr>
                <w:color w:val="000000"/>
                <w:sz w:val="20"/>
                <w:szCs w:val="28"/>
              </w:rPr>
              <w:t>,00х10</w:t>
            </w:r>
            <w:r w:rsidRPr="0050212A">
              <w:rPr>
                <w:color w:val="000000"/>
                <w:sz w:val="20"/>
                <w:szCs w:val="28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8"/>
              </w:rPr>
              <w:t>/л</w:t>
            </w:r>
          </w:p>
        </w:tc>
      </w:tr>
      <w:tr w:rsidR="00AD698E" w:rsidRPr="0050212A" w:rsidTr="0050212A">
        <w:trPr>
          <w:cantSplit/>
        </w:trPr>
        <w:tc>
          <w:tcPr>
            <w:tcW w:w="2656" w:type="pct"/>
          </w:tcPr>
          <w:p w:rsidR="00AD698E" w:rsidRPr="0050212A" w:rsidRDefault="0030090F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Эозинофилы</w:t>
            </w:r>
          </w:p>
        </w:tc>
        <w:tc>
          <w:tcPr>
            <w:tcW w:w="2344" w:type="pct"/>
          </w:tcPr>
          <w:p w:rsidR="00AD698E" w:rsidRPr="0050212A" w:rsidRDefault="0030090F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0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5</w:t>
            </w:r>
            <w:r w:rsidRPr="0050212A">
              <w:rPr>
                <w:color w:val="000000"/>
                <w:sz w:val="20"/>
                <w:szCs w:val="28"/>
              </w:rPr>
              <w:t>% (0,00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0</w:t>
            </w:r>
            <w:r w:rsidRPr="0050212A">
              <w:rPr>
                <w:color w:val="000000"/>
                <w:sz w:val="20"/>
                <w:szCs w:val="28"/>
              </w:rPr>
              <w:t>,30х10</w:t>
            </w:r>
            <w:r w:rsidRPr="0050212A">
              <w:rPr>
                <w:color w:val="000000"/>
                <w:sz w:val="20"/>
                <w:szCs w:val="28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8"/>
              </w:rPr>
              <w:t>/л)</w:t>
            </w:r>
          </w:p>
        </w:tc>
      </w:tr>
      <w:tr w:rsidR="00AD698E" w:rsidRPr="0050212A" w:rsidTr="0050212A">
        <w:trPr>
          <w:cantSplit/>
        </w:trPr>
        <w:tc>
          <w:tcPr>
            <w:tcW w:w="2656" w:type="pct"/>
          </w:tcPr>
          <w:p w:rsidR="00AD698E" w:rsidRPr="0050212A" w:rsidRDefault="0030090F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Базофилы</w:t>
            </w:r>
          </w:p>
        </w:tc>
        <w:tc>
          <w:tcPr>
            <w:tcW w:w="2344" w:type="pct"/>
          </w:tcPr>
          <w:p w:rsidR="00AD698E" w:rsidRPr="0050212A" w:rsidRDefault="0030090F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0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1</w:t>
            </w:r>
            <w:r w:rsidRPr="0050212A">
              <w:rPr>
                <w:color w:val="000000"/>
                <w:sz w:val="20"/>
                <w:szCs w:val="28"/>
              </w:rPr>
              <w:t>% (0,00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0</w:t>
            </w:r>
            <w:r w:rsidRPr="0050212A">
              <w:rPr>
                <w:color w:val="000000"/>
                <w:sz w:val="20"/>
                <w:szCs w:val="28"/>
              </w:rPr>
              <w:t>,065х10</w:t>
            </w:r>
            <w:r w:rsidRPr="0050212A">
              <w:rPr>
                <w:color w:val="000000"/>
                <w:sz w:val="20"/>
                <w:szCs w:val="28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8"/>
              </w:rPr>
              <w:t>/л)</w:t>
            </w:r>
          </w:p>
        </w:tc>
      </w:tr>
      <w:tr w:rsidR="00AD698E" w:rsidRPr="0050212A" w:rsidTr="0050212A">
        <w:trPr>
          <w:cantSplit/>
        </w:trPr>
        <w:tc>
          <w:tcPr>
            <w:tcW w:w="2656" w:type="pct"/>
          </w:tcPr>
          <w:p w:rsidR="00AD698E" w:rsidRPr="0050212A" w:rsidRDefault="00AD698E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Миелоциты</w:t>
            </w:r>
          </w:p>
        </w:tc>
        <w:tc>
          <w:tcPr>
            <w:tcW w:w="2344" w:type="pct"/>
          </w:tcPr>
          <w:p w:rsidR="00AD698E" w:rsidRPr="0050212A" w:rsidRDefault="00AD698E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-</w:t>
            </w:r>
          </w:p>
        </w:tc>
      </w:tr>
      <w:tr w:rsidR="00AD698E" w:rsidRPr="0050212A" w:rsidTr="0050212A">
        <w:trPr>
          <w:cantSplit/>
        </w:trPr>
        <w:tc>
          <w:tcPr>
            <w:tcW w:w="2656" w:type="pct"/>
          </w:tcPr>
          <w:p w:rsidR="00AD698E" w:rsidRPr="0050212A" w:rsidRDefault="00AD698E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Метамиелоциты</w:t>
            </w:r>
          </w:p>
        </w:tc>
        <w:tc>
          <w:tcPr>
            <w:tcW w:w="2344" w:type="pct"/>
          </w:tcPr>
          <w:p w:rsidR="00AD698E" w:rsidRPr="0050212A" w:rsidRDefault="00AD698E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-</w:t>
            </w:r>
          </w:p>
        </w:tc>
      </w:tr>
      <w:tr w:rsidR="00AD698E" w:rsidRPr="0050212A" w:rsidTr="0050212A">
        <w:trPr>
          <w:cantSplit/>
        </w:trPr>
        <w:tc>
          <w:tcPr>
            <w:tcW w:w="2656" w:type="pct"/>
          </w:tcPr>
          <w:p w:rsidR="00AD698E" w:rsidRPr="0050212A" w:rsidRDefault="0030090F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Н</w:t>
            </w:r>
            <w:r w:rsidR="00AD698E" w:rsidRPr="0050212A">
              <w:rPr>
                <w:color w:val="000000"/>
                <w:sz w:val="20"/>
                <w:szCs w:val="28"/>
              </w:rPr>
              <w:t>ей</w:t>
            </w:r>
            <w:r w:rsidRPr="0050212A">
              <w:rPr>
                <w:color w:val="000000"/>
                <w:sz w:val="20"/>
                <w:szCs w:val="28"/>
              </w:rPr>
              <w:t>трофилы палочкоядерные</w:t>
            </w:r>
          </w:p>
        </w:tc>
        <w:tc>
          <w:tcPr>
            <w:tcW w:w="2344" w:type="pct"/>
          </w:tcPr>
          <w:p w:rsidR="00AD698E" w:rsidRPr="0050212A" w:rsidRDefault="00CD622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1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6</w:t>
            </w:r>
            <w:r w:rsidRPr="0050212A">
              <w:rPr>
                <w:color w:val="000000"/>
                <w:sz w:val="20"/>
                <w:szCs w:val="28"/>
              </w:rPr>
              <w:t>% (0,040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0</w:t>
            </w:r>
            <w:r w:rsidRPr="0050212A">
              <w:rPr>
                <w:color w:val="000000"/>
                <w:sz w:val="20"/>
                <w:szCs w:val="28"/>
              </w:rPr>
              <w:t>,30х10</w:t>
            </w:r>
            <w:r w:rsidRPr="0050212A">
              <w:rPr>
                <w:color w:val="000000"/>
                <w:sz w:val="20"/>
                <w:szCs w:val="28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8"/>
              </w:rPr>
              <w:t>/л)</w:t>
            </w:r>
          </w:p>
        </w:tc>
      </w:tr>
      <w:tr w:rsidR="00CD6228" w:rsidRPr="0050212A" w:rsidTr="0050212A">
        <w:trPr>
          <w:cantSplit/>
        </w:trPr>
        <w:tc>
          <w:tcPr>
            <w:tcW w:w="2656" w:type="pct"/>
          </w:tcPr>
          <w:p w:rsidR="00CD6228" w:rsidRPr="0050212A" w:rsidRDefault="00CD622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Нейтрофилы сегментоядерные</w:t>
            </w:r>
          </w:p>
        </w:tc>
        <w:tc>
          <w:tcPr>
            <w:tcW w:w="2344" w:type="pct"/>
          </w:tcPr>
          <w:p w:rsidR="00CD6228" w:rsidRPr="0050212A" w:rsidRDefault="00CD622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45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7</w:t>
            </w:r>
            <w:r w:rsidRPr="0050212A">
              <w:rPr>
                <w:color w:val="000000"/>
                <w:sz w:val="20"/>
                <w:szCs w:val="28"/>
              </w:rPr>
              <w:t>0% (2,00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5</w:t>
            </w:r>
            <w:r w:rsidRPr="0050212A">
              <w:rPr>
                <w:color w:val="000000"/>
                <w:sz w:val="20"/>
                <w:szCs w:val="28"/>
              </w:rPr>
              <w:t>,50х10</w:t>
            </w:r>
            <w:r w:rsidRPr="0050212A">
              <w:rPr>
                <w:color w:val="000000"/>
                <w:sz w:val="20"/>
                <w:szCs w:val="28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8"/>
              </w:rPr>
              <w:t>/л)</w:t>
            </w:r>
          </w:p>
        </w:tc>
      </w:tr>
      <w:tr w:rsidR="00CD6228" w:rsidRPr="0050212A" w:rsidTr="0050212A">
        <w:trPr>
          <w:cantSplit/>
        </w:trPr>
        <w:tc>
          <w:tcPr>
            <w:tcW w:w="2656" w:type="pct"/>
          </w:tcPr>
          <w:p w:rsidR="00CD6228" w:rsidRPr="0050212A" w:rsidRDefault="00CD622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Лимфоциты</w:t>
            </w:r>
          </w:p>
        </w:tc>
        <w:tc>
          <w:tcPr>
            <w:tcW w:w="2344" w:type="pct"/>
          </w:tcPr>
          <w:p w:rsidR="00CD6228" w:rsidRPr="0050212A" w:rsidRDefault="00CD622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18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4</w:t>
            </w:r>
            <w:r w:rsidRPr="0050212A">
              <w:rPr>
                <w:color w:val="000000"/>
                <w:sz w:val="20"/>
                <w:szCs w:val="28"/>
              </w:rPr>
              <w:t>0% (1,20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3</w:t>
            </w:r>
            <w:r w:rsidRPr="0050212A">
              <w:rPr>
                <w:color w:val="000000"/>
                <w:sz w:val="20"/>
                <w:szCs w:val="28"/>
              </w:rPr>
              <w:t>,00х10</w:t>
            </w:r>
            <w:r w:rsidRPr="0050212A">
              <w:rPr>
                <w:color w:val="000000"/>
                <w:sz w:val="20"/>
                <w:szCs w:val="28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8"/>
              </w:rPr>
              <w:t>/л)</w:t>
            </w:r>
          </w:p>
        </w:tc>
      </w:tr>
      <w:tr w:rsidR="00110460" w:rsidRPr="0050212A" w:rsidTr="0050212A">
        <w:trPr>
          <w:cantSplit/>
        </w:trPr>
        <w:tc>
          <w:tcPr>
            <w:tcW w:w="2656" w:type="pct"/>
          </w:tcPr>
          <w:p w:rsidR="00110460" w:rsidRPr="0050212A" w:rsidRDefault="0011046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Моноциты</w:t>
            </w:r>
          </w:p>
        </w:tc>
        <w:tc>
          <w:tcPr>
            <w:tcW w:w="2344" w:type="pct"/>
          </w:tcPr>
          <w:p w:rsidR="00110460" w:rsidRPr="0050212A" w:rsidRDefault="0011046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2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9</w:t>
            </w:r>
            <w:r w:rsidRPr="0050212A">
              <w:rPr>
                <w:color w:val="000000"/>
                <w:sz w:val="20"/>
                <w:szCs w:val="28"/>
              </w:rPr>
              <w:t>% (0,09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0</w:t>
            </w:r>
            <w:r w:rsidRPr="0050212A">
              <w:rPr>
                <w:color w:val="000000"/>
                <w:sz w:val="20"/>
                <w:szCs w:val="28"/>
              </w:rPr>
              <w:t>,60х10</w:t>
            </w:r>
            <w:r w:rsidRPr="0050212A">
              <w:rPr>
                <w:color w:val="000000"/>
                <w:sz w:val="20"/>
                <w:szCs w:val="28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8"/>
              </w:rPr>
              <w:t>/л)</w:t>
            </w:r>
          </w:p>
        </w:tc>
      </w:tr>
      <w:tr w:rsidR="00110460" w:rsidRPr="0050212A" w:rsidTr="0050212A">
        <w:trPr>
          <w:cantSplit/>
        </w:trPr>
        <w:tc>
          <w:tcPr>
            <w:tcW w:w="2656" w:type="pct"/>
          </w:tcPr>
          <w:p w:rsidR="00110460" w:rsidRPr="0050212A" w:rsidRDefault="0011046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Скорость оседания эритроцитов</w:t>
            </w:r>
          </w:p>
        </w:tc>
        <w:tc>
          <w:tcPr>
            <w:tcW w:w="2344" w:type="pct"/>
          </w:tcPr>
          <w:p w:rsidR="00110460" w:rsidRPr="0050212A" w:rsidRDefault="0011046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Мужчины: 1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1</w:t>
            </w:r>
            <w:r w:rsidRPr="0050212A">
              <w:rPr>
                <w:color w:val="000000"/>
                <w:sz w:val="20"/>
                <w:szCs w:val="28"/>
              </w:rPr>
              <w:t>0 мм/час</w:t>
            </w:r>
          </w:p>
          <w:p w:rsidR="00110460" w:rsidRPr="0050212A" w:rsidRDefault="0011046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Женщины: 2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1</w:t>
            </w:r>
            <w:r w:rsidRPr="0050212A">
              <w:rPr>
                <w:color w:val="000000"/>
                <w:sz w:val="20"/>
                <w:szCs w:val="28"/>
              </w:rPr>
              <w:t>5 мм/час</w:t>
            </w:r>
          </w:p>
        </w:tc>
      </w:tr>
      <w:tr w:rsidR="00110460" w:rsidRPr="0050212A" w:rsidTr="0050212A">
        <w:trPr>
          <w:cantSplit/>
        </w:trPr>
        <w:tc>
          <w:tcPr>
            <w:tcW w:w="2656" w:type="pct"/>
          </w:tcPr>
          <w:p w:rsidR="00110460" w:rsidRPr="0050212A" w:rsidRDefault="00717427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Гематокрит</w:t>
            </w:r>
          </w:p>
        </w:tc>
        <w:tc>
          <w:tcPr>
            <w:tcW w:w="2344" w:type="pct"/>
          </w:tcPr>
          <w:p w:rsidR="00110460" w:rsidRPr="0050212A" w:rsidRDefault="00717427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Мужчины: 40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4</w:t>
            </w:r>
            <w:r w:rsidRPr="0050212A">
              <w:rPr>
                <w:color w:val="000000"/>
                <w:sz w:val="20"/>
                <w:szCs w:val="28"/>
              </w:rPr>
              <w:t>8%</w:t>
            </w:r>
          </w:p>
          <w:p w:rsidR="00717427" w:rsidRPr="0050212A" w:rsidRDefault="00717427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Женщины: 36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4</w:t>
            </w:r>
            <w:r w:rsidRPr="0050212A">
              <w:rPr>
                <w:color w:val="000000"/>
                <w:sz w:val="20"/>
                <w:szCs w:val="28"/>
              </w:rPr>
              <w:t>2%</w:t>
            </w:r>
          </w:p>
        </w:tc>
      </w:tr>
    </w:tbl>
    <w:p w:rsidR="004108B3" w:rsidRPr="0050212A" w:rsidRDefault="004108B3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3B5E" w:rsidRPr="0050212A" w:rsidRDefault="00AE3B5E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 xml:space="preserve">Сведения о нормах получены в основном в умеренном климате Европейской территории России. Для районов с экстремальными климатическими условиями (Крайний Север, </w:t>
      </w:r>
      <w:r w:rsidR="0050212A" w:rsidRPr="0050212A">
        <w:rPr>
          <w:color w:val="000000"/>
          <w:sz w:val="28"/>
          <w:szCs w:val="28"/>
        </w:rPr>
        <w:t>Северо-восток</w:t>
      </w:r>
      <w:r w:rsidRPr="0050212A">
        <w:rPr>
          <w:color w:val="000000"/>
          <w:sz w:val="28"/>
          <w:szCs w:val="28"/>
        </w:rPr>
        <w:t>, Юг страны)</w:t>
      </w:r>
      <w:r w:rsidR="00F76200" w:rsidRPr="0050212A">
        <w:rPr>
          <w:color w:val="000000"/>
          <w:sz w:val="28"/>
          <w:szCs w:val="28"/>
        </w:rPr>
        <w:t>, а также в зависимости от генетической адаптации насел</w:t>
      </w:r>
      <w:r w:rsidR="00F365E8" w:rsidRPr="0050212A">
        <w:rPr>
          <w:color w:val="000000"/>
          <w:sz w:val="28"/>
          <w:szCs w:val="28"/>
        </w:rPr>
        <w:t>ения к этим условиям в эти нормы</w:t>
      </w:r>
      <w:r w:rsidR="00F76200" w:rsidRPr="0050212A">
        <w:rPr>
          <w:color w:val="000000"/>
          <w:sz w:val="28"/>
          <w:szCs w:val="28"/>
        </w:rPr>
        <w:t xml:space="preserve"> необходимо вносить соответствующие поправки.</w:t>
      </w:r>
    </w:p>
    <w:p w:rsidR="00BC6628" w:rsidRPr="0050212A" w:rsidRDefault="00BC6628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 xml:space="preserve">Существуют типовые бланки общего анализа крови. </w:t>
      </w:r>
      <w:r w:rsidR="00E60991" w:rsidRPr="0050212A">
        <w:rPr>
          <w:color w:val="000000"/>
          <w:sz w:val="28"/>
          <w:szCs w:val="28"/>
        </w:rPr>
        <w:t xml:space="preserve">Образцы этих бланков </w:t>
      </w:r>
      <w:r w:rsidRPr="0050212A">
        <w:rPr>
          <w:color w:val="000000"/>
          <w:sz w:val="28"/>
          <w:szCs w:val="28"/>
        </w:rPr>
        <w:t>представлены на рис. 1 и 2.</w:t>
      </w:r>
    </w:p>
    <w:p w:rsidR="006850E0" w:rsidRPr="0050212A" w:rsidRDefault="006850E0" w:rsidP="005021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829F3" w:rsidRPr="0050212A" w:rsidRDefault="006850E0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Рисунок 1</w:t>
      </w:r>
      <w:r w:rsidR="0050212A" w:rsidRPr="0050212A">
        <w:rPr>
          <w:color w:val="000000"/>
          <w:sz w:val="28"/>
          <w:szCs w:val="28"/>
        </w:rPr>
        <w:t xml:space="preserve">. </w:t>
      </w:r>
      <w:r w:rsidR="00FF192F" w:rsidRPr="0050212A">
        <w:rPr>
          <w:color w:val="000000"/>
          <w:sz w:val="28"/>
          <w:szCs w:val="28"/>
        </w:rPr>
        <w:t>Анализ крови</w:t>
      </w:r>
      <w:r w:rsidR="0050212A">
        <w:rPr>
          <w:color w:val="000000"/>
          <w:sz w:val="28"/>
          <w:szCs w:val="28"/>
        </w:rPr>
        <w:t xml:space="preserve"> (ФИО</w:t>
      </w:r>
      <w:r w:rsidR="003829F3" w:rsidRPr="0050212A">
        <w:rPr>
          <w:color w:val="000000"/>
          <w:sz w:val="28"/>
          <w:szCs w:val="28"/>
        </w:rPr>
        <w:t>___________________________</w:t>
      </w:r>
      <w:r w:rsidR="0050212A">
        <w:rPr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3130"/>
        <w:gridCol w:w="3151"/>
      </w:tblGrid>
      <w:tr w:rsidR="00DE7000" w:rsidRPr="0050212A" w:rsidTr="0050212A">
        <w:trPr>
          <w:cantSplit/>
        </w:trPr>
        <w:tc>
          <w:tcPr>
            <w:tcW w:w="1719" w:type="pct"/>
          </w:tcPr>
          <w:p w:rsidR="00DE7000" w:rsidRPr="0050212A" w:rsidRDefault="00DE700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635" w:type="pct"/>
          </w:tcPr>
          <w:p w:rsidR="00DE7000" w:rsidRPr="0050212A" w:rsidRDefault="00DE700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Результат</w:t>
            </w:r>
          </w:p>
        </w:tc>
        <w:tc>
          <w:tcPr>
            <w:tcW w:w="1646" w:type="pct"/>
          </w:tcPr>
          <w:p w:rsidR="00DE7000" w:rsidRPr="0050212A" w:rsidRDefault="00DE700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Норма</w:t>
            </w:r>
          </w:p>
        </w:tc>
      </w:tr>
      <w:tr w:rsidR="00DE7000" w:rsidRPr="0050212A" w:rsidTr="0050212A">
        <w:trPr>
          <w:cantSplit/>
        </w:trPr>
        <w:tc>
          <w:tcPr>
            <w:tcW w:w="1719" w:type="pct"/>
          </w:tcPr>
          <w:p w:rsidR="00DE7000" w:rsidRPr="0050212A" w:rsidRDefault="003829F3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Эритроциты</w:t>
            </w:r>
          </w:p>
        </w:tc>
        <w:tc>
          <w:tcPr>
            <w:tcW w:w="1635" w:type="pct"/>
          </w:tcPr>
          <w:p w:rsidR="00DE7000" w:rsidRPr="0050212A" w:rsidRDefault="002E50C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3,50х10</w:t>
            </w:r>
            <w:r w:rsidRPr="0050212A">
              <w:rPr>
                <w:color w:val="000000"/>
                <w:sz w:val="20"/>
                <w:szCs w:val="28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8"/>
              </w:rPr>
              <w:t>/л</w:t>
            </w:r>
          </w:p>
        </w:tc>
        <w:tc>
          <w:tcPr>
            <w:tcW w:w="1646" w:type="pct"/>
          </w:tcPr>
          <w:p w:rsidR="00DE7000" w:rsidRPr="0050212A" w:rsidRDefault="00F11BBD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3,50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5</w:t>
            </w:r>
            <w:r w:rsidRPr="0050212A">
              <w:rPr>
                <w:color w:val="000000"/>
                <w:sz w:val="20"/>
                <w:szCs w:val="28"/>
              </w:rPr>
              <w:t>,00х10</w:t>
            </w:r>
            <w:r w:rsidRPr="0050212A">
              <w:rPr>
                <w:color w:val="000000"/>
                <w:sz w:val="20"/>
                <w:szCs w:val="28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8"/>
              </w:rPr>
              <w:t>/л</w:t>
            </w:r>
          </w:p>
        </w:tc>
      </w:tr>
      <w:tr w:rsidR="00DE7000" w:rsidRPr="0050212A" w:rsidTr="0050212A">
        <w:trPr>
          <w:cantSplit/>
        </w:trPr>
        <w:tc>
          <w:tcPr>
            <w:tcW w:w="1719" w:type="pct"/>
          </w:tcPr>
          <w:p w:rsidR="00DE7000" w:rsidRPr="0050212A" w:rsidRDefault="003829F3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Гемоглобин</w:t>
            </w:r>
          </w:p>
        </w:tc>
        <w:tc>
          <w:tcPr>
            <w:tcW w:w="1635" w:type="pct"/>
          </w:tcPr>
          <w:p w:rsidR="00DE7000" w:rsidRPr="0050212A" w:rsidRDefault="002E50C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120 г/л</w:t>
            </w:r>
          </w:p>
        </w:tc>
        <w:tc>
          <w:tcPr>
            <w:tcW w:w="1646" w:type="pct"/>
          </w:tcPr>
          <w:p w:rsidR="00DE7000" w:rsidRPr="0050212A" w:rsidRDefault="00F11BBD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118,0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1</w:t>
            </w:r>
            <w:r w:rsidRPr="0050212A">
              <w:rPr>
                <w:color w:val="000000"/>
                <w:sz w:val="20"/>
                <w:szCs w:val="28"/>
              </w:rPr>
              <w:t>60,0 г/л</w:t>
            </w:r>
          </w:p>
        </w:tc>
      </w:tr>
      <w:tr w:rsidR="00DE7000" w:rsidRPr="0050212A" w:rsidTr="0050212A">
        <w:trPr>
          <w:cantSplit/>
        </w:trPr>
        <w:tc>
          <w:tcPr>
            <w:tcW w:w="1719" w:type="pct"/>
          </w:tcPr>
          <w:p w:rsidR="00DE7000" w:rsidRPr="0050212A" w:rsidRDefault="00CA1EB2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Цветовой показатель</w:t>
            </w:r>
          </w:p>
        </w:tc>
        <w:tc>
          <w:tcPr>
            <w:tcW w:w="1635" w:type="pct"/>
          </w:tcPr>
          <w:p w:rsidR="00DE7000" w:rsidRPr="0050212A" w:rsidRDefault="00DE700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646" w:type="pct"/>
          </w:tcPr>
          <w:p w:rsidR="00DE7000" w:rsidRPr="0050212A" w:rsidRDefault="00F11BBD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0,86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1</w:t>
            </w:r>
            <w:r w:rsidRPr="0050212A">
              <w:rPr>
                <w:color w:val="000000"/>
                <w:sz w:val="20"/>
                <w:szCs w:val="28"/>
              </w:rPr>
              <w:t>,10</w:t>
            </w:r>
          </w:p>
        </w:tc>
      </w:tr>
      <w:tr w:rsidR="00DE7000" w:rsidRPr="0050212A" w:rsidTr="0050212A">
        <w:trPr>
          <w:cantSplit/>
        </w:trPr>
        <w:tc>
          <w:tcPr>
            <w:tcW w:w="1719" w:type="pct"/>
          </w:tcPr>
          <w:p w:rsidR="00DE7000" w:rsidRPr="0050212A" w:rsidRDefault="00CA1EB2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Ретикулоциты</w:t>
            </w:r>
          </w:p>
        </w:tc>
        <w:tc>
          <w:tcPr>
            <w:tcW w:w="1635" w:type="pct"/>
          </w:tcPr>
          <w:p w:rsidR="00DE7000" w:rsidRPr="0050212A" w:rsidRDefault="002E50C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50212A">
              <w:rPr>
                <w:color w:val="000000"/>
                <w:sz w:val="20"/>
                <w:szCs w:val="28"/>
              </w:rPr>
              <w:t>2</w:t>
            </w:r>
            <w:r w:rsidR="0050212A">
              <w:rPr>
                <w:color w:val="000000"/>
                <w:sz w:val="20"/>
                <w:szCs w:val="28"/>
              </w:rPr>
              <w:t xml:space="preserve"> </w:t>
            </w:r>
            <w:r w:rsidR="0050212A" w:rsidRPr="0050212A">
              <w:rPr>
                <w:color w:val="000000"/>
                <w:sz w:val="20"/>
                <w:szCs w:val="28"/>
              </w:rPr>
              <w:t>%</w:t>
            </w:r>
            <w:r w:rsidR="0050212A">
              <w:rPr>
                <w:color w:val="000000"/>
                <w:sz w:val="20"/>
                <w:szCs w:val="28"/>
              </w:rPr>
              <w:t xml:space="preserve"> </w:t>
            </w:r>
            <w:r w:rsidRPr="0050212A">
              <w:rPr>
                <w:color w:val="000000"/>
                <w:sz w:val="20"/>
                <w:szCs w:val="28"/>
                <w:vertAlign w:val="subscript"/>
              </w:rPr>
              <w:t>о</w:t>
            </w:r>
          </w:p>
        </w:tc>
        <w:tc>
          <w:tcPr>
            <w:tcW w:w="1646" w:type="pct"/>
          </w:tcPr>
          <w:p w:rsidR="00DE7000" w:rsidRPr="0050212A" w:rsidRDefault="00F11BBD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50212A">
              <w:rPr>
                <w:color w:val="000000"/>
                <w:sz w:val="20"/>
                <w:szCs w:val="28"/>
              </w:rPr>
              <w:t>2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1</w:t>
            </w:r>
            <w:r w:rsidRPr="0050212A">
              <w:rPr>
                <w:color w:val="000000"/>
                <w:sz w:val="20"/>
                <w:szCs w:val="28"/>
              </w:rPr>
              <w:t>2</w:t>
            </w:r>
            <w:r w:rsidR="0050212A">
              <w:rPr>
                <w:color w:val="000000"/>
                <w:sz w:val="20"/>
                <w:szCs w:val="28"/>
              </w:rPr>
              <w:t xml:space="preserve"> </w:t>
            </w:r>
            <w:r w:rsidR="0050212A" w:rsidRPr="0050212A">
              <w:rPr>
                <w:color w:val="000000"/>
                <w:sz w:val="20"/>
                <w:szCs w:val="28"/>
              </w:rPr>
              <w:t>%</w:t>
            </w:r>
            <w:r w:rsidR="0050212A">
              <w:rPr>
                <w:color w:val="000000"/>
                <w:sz w:val="20"/>
                <w:szCs w:val="28"/>
              </w:rPr>
              <w:t xml:space="preserve"> </w:t>
            </w:r>
            <w:r w:rsidRPr="0050212A">
              <w:rPr>
                <w:color w:val="000000"/>
                <w:sz w:val="20"/>
                <w:szCs w:val="28"/>
                <w:vertAlign w:val="subscript"/>
              </w:rPr>
              <w:t>о</w:t>
            </w:r>
          </w:p>
        </w:tc>
      </w:tr>
      <w:tr w:rsidR="00DE7000" w:rsidRPr="0050212A" w:rsidTr="0050212A">
        <w:trPr>
          <w:cantSplit/>
        </w:trPr>
        <w:tc>
          <w:tcPr>
            <w:tcW w:w="1719" w:type="pct"/>
          </w:tcPr>
          <w:p w:rsidR="00DE7000" w:rsidRPr="0050212A" w:rsidRDefault="00CA1EB2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Тромбоциты</w:t>
            </w:r>
          </w:p>
        </w:tc>
        <w:tc>
          <w:tcPr>
            <w:tcW w:w="1635" w:type="pct"/>
          </w:tcPr>
          <w:p w:rsidR="00DE7000" w:rsidRPr="0050212A" w:rsidRDefault="002E50C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250,0х10</w:t>
            </w:r>
            <w:r w:rsidRPr="0050212A">
              <w:rPr>
                <w:color w:val="000000"/>
                <w:sz w:val="20"/>
                <w:szCs w:val="28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8"/>
              </w:rPr>
              <w:t>/л</w:t>
            </w:r>
          </w:p>
        </w:tc>
        <w:tc>
          <w:tcPr>
            <w:tcW w:w="1646" w:type="pct"/>
          </w:tcPr>
          <w:p w:rsidR="00DE7000" w:rsidRPr="0050212A" w:rsidRDefault="00F11BBD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180,0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3</w:t>
            </w:r>
            <w:r w:rsidRPr="0050212A">
              <w:rPr>
                <w:color w:val="000000"/>
                <w:sz w:val="20"/>
                <w:szCs w:val="28"/>
              </w:rPr>
              <w:t>20,0х10</w:t>
            </w:r>
            <w:r w:rsidR="00C33026" w:rsidRPr="0050212A">
              <w:rPr>
                <w:color w:val="000000"/>
                <w:sz w:val="20"/>
                <w:szCs w:val="28"/>
              </w:rPr>
              <w:t xml:space="preserve"> </w:t>
            </w:r>
            <w:r w:rsidRPr="0050212A">
              <w:rPr>
                <w:color w:val="000000"/>
                <w:sz w:val="20"/>
                <w:szCs w:val="28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8"/>
              </w:rPr>
              <w:t>/л</w:t>
            </w:r>
          </w:p>
        </w:tc>
      </w:tr>
      <w:tr w:rsidR="00DE7000" w:rsidRPr="0050212A" w:rsidTr="0050212A">
        <w:trPr>
          <w:cantSplit/>
        </w:trPr>
        <w:tc>
          <w:tcPr>
            <w:tcW w:w="1719" w:type="pct"/>
          </w:tcPr>
          <w:p w:rsidR="00DE7000" w:rsidRPr="0050212A" w:rsidRDefault="00CA1EB2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Лейкоциты</w:t>
            </w:r>
          </w:p>
        </w:tc>
        <w:tc>
          <w:tcPr>
            <w:tcW w:w="1635" w:type="pct"/>
          </w:tcPr>
          <w:p w:rsidR="00DE7000" w:rsidRPr="0050212A" w:rsidRDefault="002E50C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5,00х10</w:t>
            </w:r>
            <w:r w:rsidRPr="0050212A">
              <w:rPr>
                <w:color w:val="000000"/>
                <w:sz w:val="20"/>
                <w:szCs w:val="28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8"/>
              </w:rPr>
              <w:t>/л</w:t>
            </w:r>
          </w:p>
        </w:tc>
        <w:tc>
          <w:tcPr>
            <w:tcW w:w="1646" w:type="pct"/>
          </w:tcPr>
          <w:p w:rsidR="00DE7000" w:rsidRPr="0050212A" w:rsidRDefault="00F11BBD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4,00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9</w:t>
            </w:r>
            <w:r w:rsidRPr="0050212A">
              <w:rPr>
                <w:color w:val="000000"/>
                <w:sz w:val="20"/>
                <w:szCs w:val="28"/>
              </w:rPr>
              <w:t>,00х10</w:t>
            </w:r>
            <w:r w:rsidR="00C33026" w:rsidRPr="0050212A">
              <w:rPr>
                <w:color w:val="000000"/>
                <w:sz w:val="20"/>
                <w:szCs w:val="28"/>
              </w:rPr>
              <w:t xml:space="preserve"> </w:t>
            </w:r>
            <w:r w:rsidRPr="0050212A">
              <w:rPr>
                <w:color w:val="000000"/>
                <w:sz w:val="20"/>
                <w:szCs w:val="28"/>
                <w:vertAlign w:val="superscript"/>
              </w:rPr>
              <w:t>9</w:t>
            </w:r>
            <w:r w:rsidR="00C33026" w:rsidRPr="0050212A">
              <w:rPr>
                <w:color w:val="000000"/>
                <w:sz w:val="20"/>
                <w:szCs w:val="28"/>
              </w:rPr>
              <w:t>/л</w:t>
            </w:r>
          </w:p>
        </w:tc>
      </w:tr>
      <w:tr w:rsidR="002F15A9" w:rsidRPr="0050212A" w:rsidTr="0050212A">
        <w:trPr>
          <w:cantSplit/>
        </w:trPr>
        <w:tc>
          <w:tcPr>
            <w:tcW w:w="1719" w:type="pct"/>
          </w:tcPr>
          <w:p w:rsidR="002F15A9" w:rsidRPr="0050212A" w:rsidRDefault="002F15A9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Базофилы</w:t>
            </w:r>
          </w:p>
        </w:tc>
        <w:tc>
          <w:tcPr>
            <w:tcW w:w="1635" w:type="pct"/>
          </w:tcPr>
          <w:p w:rsidR="002F15A9" w:rsidRPr="0050212A" w:rsidRDefault="002F15A9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646" w:type="pct"/>
          </w:tcPr>
          <w:p w:rsidR="002F15A9" w:rsidRPr="0050212A" w:rsidRDefault="00C33026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0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1</w:t>
            </w:r>
            <w:r w:rsidRPr="0050212A">
              <w:rPr>
                <w:color w:val="000000"/>
                <w:sz w:val="20"/>
                <w:szCs w:val="28"/>
              </w:rPr>
              <w:t>%</w:t>
            </w:r>
          </w:p>
        </w:tc>
      </w:tr>
      <w:tr w:rsidR="002F15A9" w:rsidRPr="0050212A" w:rsidTr="0050212A">
        <w:trPr>
          <w:cantSplit/>
        </w:trPr>
        <w:tc>
          <w:tcPr>
            <w:tcW w:w="1719" w:type="pct"/>
          </w:tcPr>
          <w:p w:rsidR="002F15A9" w:rsidRPr="0050212A" w:rsidRDefault="002F15A9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Эозинофилы</w:t>
            </w:r>
          </w:p>
        </w:tc>
        <w:tc>
          <w:tcPr>
            <w:tcW w:w="1635" w:type="pct"/>
          </w:tcPr>
          <w:p w:rsidR="002F15A9" w:rsidRPr="0050212A" w:rsidRDefault="002F15A9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3%</w:t>
            </w:r>
          </w:p>
        </w:tc>
        <w:tc>
          <w:tcPr>
            <w:tcW w:w="1646" w:type="pct"/>
          </w:tcPr>
          <w:p w:rsidR="002F15A9" w:rsidRPr="0050212A" w:rsidRDefault="00C33026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0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5</w:t>
            </w:r>
            <w:r w:rsidRPr="0050212A">
              <w:rPr>
                <w:color w:val="000000"/>
                <w:sz w:val="20"/>
                <w:szCs w:val="28"/>
              </w:rPr>
              <w:t>%</w:t>
            </w:r>
          </w:p>
        </w:tc>
      </w:tr>
      <w:tr w:rsidR="00DE7000" w:rsidRPr="0050212A" w:rsidTr="0050212A">
        <w:trPr>
          <w:cantSplit/>
        </w:trPr>
        <w:tc>
          <w:tcPr>
            <w:tcW w:w="1719" w:type="pct"/>
          </w:tcPr>
          <w:p w:rsidR="00DE7000" w:rsidRPr="0050212A" w:rsidRDefault="00CA1EB2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Миелоциты</w:t>
            </w:r>
          </w:p>
        </w:tc>
        <w:tc>
          <w:tcPr>
            <w:tcW w:w="1635" w:type="pct"/>
          </w:tcPr>
          <w:p w:rsidR="00DE7000" w:rsidRPr="0050212A" w:rsidRDefault="002E50C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646" w:type="pct"/>
          </w:tcPr>
          <w:p w:rsidR="00DE7000" w:rsidRPr="0050212A" w:rsidRDefault="00C33026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отсутствуют</w:t>
            </w:r>
          </w:p>
        </w:tc>
      </w:tr>
      <w:tr w:rsidR="00DE7000" w:rsidRPr="0050212A" w:rsidTr="0050212A">
        <w:trPr>
          <w:cantSplit/>
        </w:trPr>
        <w:tc>
          <w:tcPr>
            <w:tcW w:w="1719" w:type="pct"/>
          </w:tcPr>
          <w:p w:rsidR="00DE7000" w:rsidRPr="0050212A" w:rsidRDefault="00CA1EB2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Метамиелоциты</w:t>
            </w:r>
          </w:p>
        </w:tc>
        <w:tc>
          <w:tcPr>
            <w:tcW w:w="1635" w:type="pct"/>
          </w:tcPr>
          <w:p w:rsidR="00DE7000" w:rsidRPr="0050212A" w:rsidRDefault="002E50C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646" w:type="pct"/>
          </w:tcPr>
          <w:p w:rsidR="00DE7000" w:rsidRPr="0050212A" w:rsidRDefault="00C33026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0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1</w:t>
            </w:r>
            <w:r w:rsidRPr="0050212A">
              <w:rPr>
                <w:color w:val="000000"/>
                <w:sz w:val="20"/>
                <w:szCs w:val="28"/>
              </w:rPr>
              <w:t>%</w:t>
            </w:r>
          </w:p>
        </w:tc>
      </w:tr>
      <w:tr w:rsidR="00DE7000" w:rsidRPr="0050212A" w:rsidTr="0050212A">
        <w:trPr>
          <w:cantSplit/>
        </w:trPr>
        <w:tc>
          <w:tcPr>
            <w:tcW w:w="1719" w:type="pct"/>
          </w:tcPr>
          <w:p w:rsidR="00DE7000" w:rsidRPr="0050212A" w:rsidRDefault="00CA1EB2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Нейтрофилы палочкоядерные</w:t>
            </w:r>
          </w:p>
        </w:tc>
        <w:tc>
          <w:tcPr>
            <w:tcW w:w="1635" w:type="pct"/>
          </w:tcPr>
          <w:p w:rsidR="00DE7000" w:rsidRPr="0050212A" w:rsidRDefault="002E50C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4%</w:t>
            </w:r>
          </w:p>
        </w:tc>
        <w:tc>
          <w:tcPr>
            <w:tcW w:w="1646" w:type="pct"/>
          </w:tcPr>
          <w:p w:rsidR="00DE7000" w:rsidRPr="0050212A" w:rsidRDefault="00C33026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1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6</w:t>
            </w:r>
            <w:r w:rsidRPr="0050212A">
              <w:rPr>
                <w:color w:val="000000"/>
                <w:sz w:val="20"/>
                <w:szCs w:val="28"/>
              </w:rPr>
              <w:t>%</w:t>
            </w:r>
          </w:p>
        </w:tc>
      </w:tr>
      <w:tr w:rsidR="00DE7000" w:rsidRPr="0050212A" w:rsidTr="0050212A">
        <w:trPr>
          <w:cantSplit/>
        </w:trPr>
        <w:tc>
          <w:tcPr>
            <w:tcW w:w="1719" w:type="pct"/>
          </w:tcPr>
          <w:p w:rsidR="00DE7000" w:rsidRPr="0050212A" w:rsidRDefault="00CA1EB2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Нейтрофилы сегментоядерные</w:t>
            </w:r>
          </w:p>
        </w:tc>
        <w:tc>
          <w:tcPr>
            <w:tcW w:w="1635" w:type="pct"/>
          </w:tcPr>
          <w:p w:rsidR="00DE7000" w:rsidRPr="0050212A" w:rsidRDefault="002E50C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66%</w:t>
            </w:r>
          </w:p>
        </w:tc>
        <w:tc>
          <w:tcPr>
            <w:tcW w:w="1646" w:type="pct"/>
          </w:tcPr>
          <w:p w:rsidR="00DE7000" w:rsidRPr="0050212A" w:rsidRDefault="00C33026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45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7</w:t>
            </w:r>
            <w:r w:rsidRPr="0050212A">
              <w:rPr>
                <w:color w:val="000000"/>
                <w:sz w:val="20"/>
                <w:szCs w:val="28"/>
              </w:rPr>
              <w:t>0%</w:t>
            </w:r>
          </w:p>
        </w:tc>
      </w:tr>
      <w:tr w:rsidR="00DE7000" w:rsidRPr="0050212A" w:rsidTr="0050212A">
        <w:trPr>
          <w:cantSplit/>
        </w:trPr>
        <w:tc>
          <w:tcPr>
            <w:tcW w:w="1719" w:type="pct"/>
          </w:tcPr>
          <w:p w:rsidR="00DE7000" w:rsidRPr="0050212A" w:rsidRDefault="00CA1EB2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Лимфоциты</w:t>
            </w:r>
          </w:p>
        </w:tc>
        <w:tc>
          <w:tcPr>
            <w:tcW w:w="1635" w:type="pct"/>
          </w:tcPr>
          <w:p w:rsidR="00DE7000" w:rsidRPr="0050212A" w:rsidRDefault="002F15A9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23%</w:t>
            </w:r>
          </w:p>
        </w:tc>
        <w:tc>
          <w:tcPr>
            <w:tcW w:w="1646" w:type="pct"/>
          </w:tcPr>
          <w:p w:rsidR="00DE7000" w:rsidRPr="0050212A" w:rsidRDefault="00C33026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18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4</w:t>
            </w:r>
            <w:r w:rsidRPr="0050212A">
              <w:rPr>
                <w:color w:val="000000"/>
                <w:sz w:val="20"/>
                <w:szCs w:val="28"/>
              </w:rPr>
              <w:t>0%</w:t>
            </w:r>
          </w:p>
        </w:tc>
      </w:tr>
      <w:tr w:rsidR="00DE7000" w:rsidRPr="0050212A" w:rsidTr="0050212A">
        <w:trPr>
          <w:cantSplit/>
        </w:trPr>
        <w:tc>
          <w:tcPr>
            <w:tcW w:w="1719" w:type="pct"/>
          </w:tcPr>
          <w:p w:rsidR="00DE7000" w:rsidRPr="0050212A" w:rsidRDefault="000648E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Моноциты</w:t>
            </w:r>
          </w:p>
        </w:tc>
        <w:tc>
          <w:tcPr>
            <w:tcW w:w="1635" w:type="pct"/>
          </w:tcPr>
          <w:p w:rsidR="00DE7000" w:rsidRPr="0050212A" w:rsidRDefault="002F15A9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5%</w:t>
            </w:r>
          </w:p>
        </w:tc>
        <w:tc>
          <w:tcPr>
            <w:tcW w:w="1646" w:type="pct"/>
          </w:tcPr>
          <w:p w:rsidR="00DE7000" w:rsidRPr="0050212A" w:rsidRDefault="005E767A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2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9</w:t>
            </w:r>
            <w:r w:rsidRPr="0050212A">
              <w:rPr>
                <w:color w:val="000000"/>
                <w:sz w:val="20"/>
                <w:szCs w:val="28"/>
              </w:rPr>
              <w:t>%</w:t>
            </w:r>
          </w:p>
        </w:tc>
      </w:tr>
      <w:tr w:rsidR="00DE7000" w:rsidRPr="0050212A" w:rsidTr="0050212A">
        <w:trPr>
          <w:cantSplit/>
        </w:trPr>
        <w:tc>
          <w:tcPr>
            <w:tcW w:w="1719" w:type="pct"/>
          </w:tcPr>
          <w:p w:rsidR="00DE7000" w:rsidRPr="0050212A" w:rsidRDefault="000648E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Плазматические клетки</w:t>
            </w:r>
          </w:p>
        </w:tc>
        <w:tc>
          <w:tcPr>
            <w:tcW w:w="1635" w:type="pct"/>
          </w:tcPr>
          <w:p w:rsidR="00DE7000" w:rsidRPr="0050212A" w:rsidRDefault="002F15A9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646" w:type="pct"/>
          </w:tcPr>
          <w:p w:rsidR="00DE7000" w:rsidRPr="0050212A" w:rsidRDefault="005E767A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0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0</w:t>
            </w:r>
            <w:r w:rsidRPr="0050212A">
              <w:rPr>
                <w:color w:val="000000"/>
                <w:sz w:val="20"/>
                <w:szCs w:val="28"/>
              </w:rPr>
              <w:t>,5%</w:t>
            </w:r>
          </w:p>
        </w:tc>
      </w:tr>
      <w:tr w:rsidR="00DE7000" w:rsidRPr="0050212A" w:rsidTr="0050212A">
        <w:trPr>
          <w:cantSplit/>
        </w:trPr>
        <w:tc>
          <w:tcPr>
            <w:tcW w:w="1719" w:type="pct"/>
          </w:tcPr>
          <w:p w:rsidR="0050212A" w:rsidRPr="0050212A" w:rsidRDefault="000648E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Гематокрит: М</w:t>
            </w:r>
          </w:p>
          <w:p w:rsidR="000648E8" w:rsidRPr="0050212A" w:rsidRDefault="000648E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Ж</w:t>
            </w:r>
          </w:p>
        </w:tc>
        <w:tc>
          <w:tcPr>
            <w:tcW w:w="1635" w:type="pct"/>
          </w:tcPr>
          <w:p w:rsidR="00DE7000" w:rsidRPr="0050212A" w:rsidRDefault="00DE700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646" w:type="pct"/>
          </w:tcPr>
          <w:p w:rsidR="00DE700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40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4</w:t>
            </w:r>
            <w:r w:rsidR="005E767A" w:rsidRPr="0050212A">
              <w:rPr>
                <w:color w:val="000000"/>
                <w:sz w:val="20"/>
                <w:szCs w:val="28"/>
              </w:rPr>
              <w:t>8%</w:t>
            </w:r>
          </w:p>
          <w:p w:rsidR="005E767A" w:rsidRPr="0050212A" w:rsidRDefault="005E767A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36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4</w:t>
            </w:r>
            <w:r w:rsidRPr="0050212A">
              <w:rPr>
                <w:color w:val="000000"/>
                <w:sz w:val="20"/>
                <w:szCs w:val="28"/>
              </w:rPr>
              <w:t>2%</w:t>
            </w:r>
          </w:p>
        </w:tc>
      </w:tr>
      <w:tr w:rsidR="00DE7000" w:rsidRPr="0050212A" w:rsidTr="0050212A">
        <w:trPr>
          <w:cantSplit/>
        </w:trPr>
        <w:tc>
          <w:tcPr>
            <w:tcW w:w="1719" w:type="pct"/>
          </w:tcPr>
          <w:p w:rsidR="00DE7000" w:rsidRPr="0050212A" w:rsidRDefault="000648E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СОЭ</w:t>
            </w:r>
          </w:p>
        </w:tc>
        <w:tc>
          <w:tcPr>
            <w:tcW w:w="1635" w:type="pct"/>
          </w:tcPr>
          <w:p w:rsidR="00DE7000" w:rsidRPr="0050212A" w:rsidRDefault="002F15A9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5 мм/час</w:t>
            </w:r>
          </w:p>
        </w:tc>
        <w:tc>
          <w:tcPr>
            <w:tcW w:w="1646" w:type="pct"/>
          </w:tcPr>
          <w:p w:rsidR="00DE7000" w:rsidRPr="0050212A" w:rsidRDefault="005E767A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1</w:t>
            </w:r>
            <w:r w:rsidR="0050212A">
              <w:rPr>
                <w:color w:val="000000"/>
                <w:sz w:val="20"/>
                <w:szCs w:val="28"/>
              </w:rPr>
              <w:t>–</w:t>
            </w:r>
            <w:r w:rsidR="0050212A" w:rsidRPr="0050212A">
              <w:rPr>
                <w:color w:val="000000"/>
                <w:sz w:val="20"/>
                <w:szCs w:val="28"/>
              </w:rPr>
              <w:t>1</w:t>
            </w:r>
            <w:r w:rsidRPr="0050212A">
              <w:rPr>
                <w:color w:val="000000"/>
                <w:sz w:val="20"/>
                <w:szCs w:val="28"/>
              </w:rPr>
              <w:t>6 мм/час</w:t>
            </w:r>
          </w:p>
        </w:tc>
      </w:tr>
      <w:tr w:rsidR="00DE7000" w:rsidRPr="0050212A" w:rsidTr="0050212A">
        <w:trPr>
          <w:cantSplit/>
        </w:trPr>
        <w:tc>
          <w:tcPr>
            <w:tcW w:w="1719" w:type="pct"/>
          </w:tcPr>
          <w:p w:rsidR="00DE7000" w:rsidRPr="0050212A" w:rsidRDefault="000648E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Анизоцитоз</w:t>
            </w:r>
          </w:p>
        </w:tc>
        <w:tc>
          <w:tcPr>
            <w:tcW w:w="1635" w:type="pct"/>
          </w:tcPr>
          <w:p w:rsidR="00DE7000" w:rsidRPr="0050212A" w:rsidRDefault="00DE700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646" w:type="pct"/>
          </w:tcPr>
          <w:p w:rsidR="00DE7000" w:rsidRPr="0050212A" w:rsidRDefault="00DE700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E7000" w:rsidRPr="0050212A" w:rsidTr="0050212A">
        <w:trPr>
          <w:cantSplit/>
        </w:trPr>
        <w:tc>
          <w:tcPr>
            <w:tcW w:w="1719" w:type="pct"/>
          </w:tcPr>
          <w:p w:rsidR="00DE7000" w:rsidRPr="0050212A" w:rsidRDefault="000648E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Пойкилоцитоз</w:t>
            </w:r>
          </w:p>
        </w:tc>
        <w:tc>
          <w:tcPr>
            <w:tcW w:w="1635" w:type="pct"/>
          </w:tcPr>
          <w:p w:rsidR="00DE7000" w:rsidRPr="0050212A" w:rsidRDefault="00DE700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646" w:type="pct"/>
          </w:tcPr>
          <w:p w:rsidR="00DE7000" w:rsidRPr="0050212A" w:rsidRDefault="00DE700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E7000" w:rsidRPr="0050212A" w:rsidTr="0050212A">
        <w:trPr>
          <w:cantSplit/>
        </w:trPr>
        <w:tc>
          <w:tcPr>
            <w:tcW w:w="1719" w:type="pct"/>
          </w:tcPr>
          <w:p w:rsidR="00DE7000" w:rsidRPr="0050212A" w:rsidRDefault="000648E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Полихроматофилия</w:t>
            </w:r>
          </w:p>
        </w:tc>
        <w:tc>
          <w:tcPr>
            <w:tcW w:w="1635" w:type="pct"/>
          </w:tcPr>
          <w:p w:rsidR="00DE7000" w:rsidRPr="0050212A" w:rsidRDefault="00DE700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646" w:type="pct"/>
          </w:tcPr>
          <w:p w:rsidR="00DE7000" w:rsidRPr="0050212A" w:rsidRDefault="00DE700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E7000" w:rsidRPr="0050212A" w:rsidTr="0050212A">
        <w:trPr>
          <w:cantSplit/>
        </w:trPr>
        <w:tc>
          <w:tcPr>
            <w:tcW w:w="1719" w:type="pct"/>
          </w:tcPr>
          <w:p w:rsidR="00DE7000" w:rsidRPr="0050212A" w:rsidRDefault="000648E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Нормобласты</w:t>
            </w:r>
          </w:p>
        </w:tc>
        <w:tc>
          <w:tcPr>
            <w:tcW w:w="1635" w:type="pct"/>
          </w:tcPr>
          <w:p w:rsidR="00DE7000" w:rsidRPr="0050212A" w:rsidRDefault="00DE700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646" w:type="pct"/>
          </w:tcPr>
          <w:p w:rsidR="00DE7000" w:rsidRPr="0050212A" w:rsidRDefault="00DE700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E7000" w:rsidRPr="0050212A" w:rsidTr="0050212A">
        <w:trPr>
          <w:cantSplit/>
        </w:trPr>
        <w:tc>
          <w:tcPr>
            <w:tcW w:w="1719" w:type="pct"/>
          </w:tcPr>
          <w:p w:rsidR="00DE7000" w:rsidRPr="0050212A" w:rsidRDefault="000648E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Мегалобласты</w:t>
            </w:r>
          </w:p>
        </w:tc>
        <w:tc>
          <w:tcPr>
            <w:tcW w:w="1635" w:type="pct"/>
          </w:tcPr>
          <w:p w:rsidR="00DE7000" w:rsidRPr="0050212A" w:rsidRDefault="00DE700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646" w:type="pct"/>
          </w:tcPr>
          <w:p w:rsidR="00DE7000" w:rsidRPr="0050212A" w:rsidRDefault="00DE700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E7000" w:rsidRPr="0050212A" w:rsidTr="0050212A">
        <w:trPr>
          <w:cantSplit/>
        </w:trPr>
        <w:tc>
          <w:tcPr>
            <w:tcW w:w="1719" w:type="pct"/>
          </w:tcPr>
          <w:p w:rsidR="00DE7000" w:rsidRPr="0050212A" w:rsidRDefault="000648E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Токсическая зернистость</w:t>
            </w:r>
          </w:p>
        </w:tc>
        <w:tc>
          <w:tcPr>
            <w:tcW w:w="1635" w:type="pct"/>
          </w:tcPr>
          <w:p w:rsidR="00DE7000" w:rsidRPr="0050212A" w:rsidRDefault="00DE700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646" w:type="pct"/>
          </w:tcPr>
          <w:p w:rsidR="00DE7000" w:rsidRPr="0050212A" w:rsidRDefault="00DE700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E7000" w:rsidRPr="0050212A" w:rsidTr="0050212A">
        <w:trPr>
          <w:cantSplit/>
        </w:trPr>
        <w:tc>
          <w:tcPr>
            <w:tcW w:w="1719" w:type="pct"/>
          </w:tcPr>
          <w:p w:rsidR="00DE7000" w:rsidRPr="0050212A" w:rsidRDefault="000648E8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Возбудитель малярии</w:t>
            </w:r>
          </w:p>
        </w:tc>
        <w:tc>
          <w:tcPr>
            <w:tcW w:w="1635" w:type="pct"/>
          </w:tcPr>
          <w:p w:rsidR="00DE7000" w:rsidRPr="0050212A" w:rsidRDefault="00DE700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646" w:type="pct"/>
          </w:tcPr>
          <w:p w:rsidR="00DE7000" w:rsidRPr="0050212A" w:rsidRDefault="00DE700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0648E8" w:rsidRPr="0050212A" w:rsidTr="0050212A">
        <w:trPr>
          <w:cantSplit/>
        </w:trPr>
        <w:tc>
          <w:tcPr>
            <w:tcW w:w="5000" w:type="pct"/>
            <w:gridSpan w:val="3"/>
          </w:tcPr>
          <w:p w:rsidR="000648E8" w:rsidRPr="0050212A" w:rsidRDefault="00E93452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Примечания:</w:t>
            </w:r>
          </w:p>
        </w:tc>
      </w:tr>
    </w:tbl>
    <w:p w:rsidR="00872248" w:rsidRPr="0050212A" w:rsidRDefault="00181BA4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Дата___________________</w:t>
      </w:r>
      <w:r w:rsidR="0050212A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Подпись___________________</w:t>
      </w:r>
    </w:p>
    <w:p w:rsidR="006850E0" w:rsidRPr="0050212A" w:rsidRDefault="006850E0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Рисунок 2</w:t>
      </w:r>
      <w:r w:rsidR="0050212A" w:rsidRPr="0050212A">
        <w:rPr>
          <w:color w:val="000000"/>
          <w:sz w:val="28"/>
          <w:szCs w:val="28"/>
        </w:rPr>
        <w:t xml:space="preserve">. </w:t>
      </w:r>
      <w:r w:rsidRPr="0050212A">
        <w:rPr>
          <w:color w:val="000000"/>
          <w:sz w:val="28"/>
          <w:szCs w:val="28"/>
        </w:rPr>
        <w:t>Анализ крови</w:t>
      </w:r>
      <w:r w:rsidR="0050212A">
        <w:rPr>
          <w:b/>
          <w:color w:val="000000"/>
          <w:sz w:val="28"/>
          <w:szCs w:val="28"/>
        </w:rPr>
        <w:t xml:space="preserve"> (</w:t>
      </w:r>
      <w:r w:rsidRPr="0050212A">
        <w:rPr>
          <w:color w:val="000000"/>
          <w:sz w:val="28"/>
          <w:szCs w:val="28"/>
        </w:rPr>
        <w:t>ФИО____________________________</w:t>
      </w:r>
      <w:r w:rsidR="0050212A">
        <w:rPr>
          <w:color w:val="000000"/>
          <w:sz w:val="28"/>
          <w:szCs w:val="28"/>
        </w:rPr>
        <w:t>)</w:t>
      </w:r>
    </w:p>
    <w:tbl>
      <w:tblPr>
        <w:tblW w:w="4639" w:type="pct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629"/>
        <w:gridCol w:w="215"/>
        <w:gridCol w:w="238"/>
        <w:gridCol w:w="842"/>
        <w:gridCol w:w="840"/>
        <w:gridCol w:w="1801"/>
        <w:gridCol w:w="247"/>
        <w:gridCol w:w="1559"/>
        <w:gridCol w:w="838"/>
        <w:gridCol w:w="835"/>
      </w:tblGrid>
      <w:tr w:rsidR="0050212A" w:rsidRPr="0050212A" w:rsidTr="0050212A">
        <w:trPr>
          <w:cantSplit/>
        </w:trPr>
        <w:tc>
          <w:tcPr>
            <w:tcW w:w="825" w:type="pct"/>
            <w:gridSpan w:val="2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Эритроциты</w:t>
            </w:r>
          </w:p>
        </w:tc>
        <w:tc>
          <w:tcPr>
            <w:tcW w:w="729" w:type="pct"/>
            <w:gridSpan w:val="3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Гемоглобин</w:t>
            </w:r>
          </w:p>
        </w:tc>
        <w:tc>
          <w:tcPr>
            <w:tcW w:w="1626" w:type="pct"/>
            <w:gridSpan w:val="3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Ретикулоциты</w:t>
            </w:r>
          </w:p>
        </w:tc>
        <w:tc>
          <w:tcPr>
            <w:tcW w:w="878" w:type="pct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Тромбоциты</w:t>
            </w:r>
          </w:p>
        </w:tc>
        <w:tc>
          <w:tcPr>
            <w:tcW w:w="942" w:type="pct"/>
            <w:gridSpan w:val="2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Паразиты</w:t>
            </w:r>
          </w:p>
        </w:tc>
      </w:tr>
      <w:tr w:rsidR="0050212A" w:rsidRPr="0050212A" w:rsidTr="0050212A">
        <w:trPr>
          <w:cantSplit/>
        </w:trPr>
        <w:tc>
          <w:tcPr>
            <w:tcW w:w="825" w:type="pct"/>
            <w:gridSpan w:val="2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3,50х10</w:t>
            </w:r>
            <w:r w:rsidRPr="0050212A">
              <w:rPr>
                <w:color w:val="000000"/>
                <w:sz w:val="20"/>
                <w:szCs w:val="28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8"/>
              </w:rPr>
              <w:t>/л</w:t>
            </w:r>
          </w:p>
        </w:tc>
        <w:tc>
          <w:tcPr>
            <w:tcW w:w="729" w:type="pct"/>
            <w:gridSpan w:val="3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120 г/л</w:t>
            </w:r>
          </w:p>
        </w:tc>
        <w:tc>
          <w:tcPr>
            <w:tcW w:w="1626" w:type="pct"/>
            <w:gridSpan w:val="3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50212A">
              <w:rPr>
                <w:color w:val="000000"/>
                <w:sz w:val="20"/>
                <w:szCs w:val="28"/>
              </w:rPr>
              <w:t>2</w:t>
            </w:r>
            <w:r w:rsidR="0050212A">
              <w:rPr>
                <w:color w:val="000000"/>
                <w:sz w:val="20"/>
                <w:szCs w:val="28"/>
              </w:rPr>
              <w:t xml:space="preserve"> </w:t>
            </w:r>
            <w:r w:rsidR="0050212A" w:rsidRPr="0050212A">
              <w:rPr>
                <w:color w:val="000000"/>
                <w:sz w:val="20"/>
                <w:szCs w:val="28"/>
              </w:rPr>
              <w:t>%</w:t>
            </w:r>
            <w:r w:rsidR="0050212A">
              <w:rPr>
                <w:color w:val="000000"/>
                <w:sz w:val="20"/>
                <w:szCs w:val="28"/>
              </w:rPr>
              <w:t xml:space="preserve"> </w:t>
            </w:r>
            <w:r w:rsidRPr="0050212A">
              <w:rPr>
                <w:color w:val="000000"/>
                <w:sz w:val="20"/>
                <w:szCs w:val="28"/>
                <w:vertAlign w:val="subscript"/>
              </w:rPr>
              <w:t>о</w:t>
            </w:r>
          </w:p>
        </w:tc>
        <w:tc>
          <w:tcPr>
            <w:tcW w:w="878" w:type="pct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250,0х10</w:t>
            </w:r>
            <w:r w:rsidRPr="0050212A">
              <w:rPr>
                <w:color w:val="000000"/>
                <w:sz w:val="20"/>
                <w:szCs w:val="28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8"/>
              </w:rPr>
              <w:t>/л</w:t>
            </w:r>
          </w:p>
        </w:tc>
        <w:tc>
          <w:tcPr>
            <w:tcW w:w="942" w:type="pct"/>
            <w:gridSpan w:val="2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-</w:t>
            </w:r>
          </w:p>
        </w:tc>
      </w:tr>
      <w:tr w:rsidR="0050212A" w:rsidRPr="0050212A" w:rsidTr="0050212A">
        <w:trPr>
          <w:cantSplit/>
          <w:trHeight w:val="350"/>
        </w:trPr>
        <w:tc>
          <w:tcPr>
            <w:tcW w:w="471" w:type="pct"/>
            <w:vMerge w:val="restart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Лейкоциты</w:t>
            </w:r>
          </w:p>
        </w:tc>
        <w:tc>
          <w:tcPr>
            <w:tcW w:w="475" w:type="pct"/>
            <w:gridSpan w:val="2"/>
            <w:vMerge w:val="restart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Базофилы</w:t>
            </w:r>
          </w:p>
        </w:tc>
        <w:tc>
          <w:tcPr>
            <w:tcW w:w="608" w:type="pct"/>
            <w:gridSpan w:val="2"/>
            <w:vMerge w:val="restart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Эозинофилы</w:t>
            </w:r>
          </w:p>
        </w:tc>
        <w:tc>
          <w:tcPr>
            <w:tcW w:w="2504" w:type="pct"/>
            <w:gridSpan w:val="4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Нейтрофилы</w:t>
            </w:r>
          </w:p>
        </w:tc>
        <w:tc>
          <w:tcPr>
            <w:tcW w:w="472" w:type="pct"/>
            <w:vMerge w:val="restart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Лимфоциты</w:t>
            </w:r>
          </w:p>
        </w:tc>
        <w:tc>
          <w:tcPr>
            <w:tcW w:w="470" w:type="pct"/>
            <w:vMerge w:val="restart"/>
          </w:tcPr>
          <w:p w:rsidR="006850E0" w:rsidRPr="0050212A" w:rsidRDefault="0050212A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Моно</w:t>
            </w:r>
            <w:r w:rsidR="006850E0" w:rsidRPr="0050212A">
              <w:rPr>
                <w:color w:val="000000"/>
                <w:sz w:val="20"/>
                <w:szCs w:val="28"/>
              </w:rPr>
              <w:t>циты</w:t>
            </w:r>
          </w:p>
        </w:tc>
      </w:tr>
      <w:tr w:rsidR="0050212A" w:rsidRPr="0050212A" w:rsidTr="0050212A">
        <w:trPr>
          <w:cantSplit/>
          <w:trHeight w:val="350"/>
        </w:trPr>
        <w:tc>
          <w:tcPr>
            <w:tcW w:w="471" w:type="pct"/>
            <w:vMerge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75" w:type="pct"/>
            <w:gridSpan w:val="2"/>
            <w:vMerge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08" w:type="pct"/>
            <w:gridSpan w:val="2"/>
            <w:vMerge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73" w:type="pct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юные</w:t>
            </w:r>
          </w:p>
        </w:tc>
        <w:tc>
          <w:tcPr>
            <w:tcW w:w="1014" w:type="pct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палочкоядерные</w:t>
            </w:r>
          </w:p>
        </w:tc>
        <w:tc>
          <w:tcPr>
            <w:tcW w:w="1017" w:type="pct"/>
            <w:gridSpan w:val="2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Сегментоядерные</w:t>
            </w:r>
          </w:p>
        </w:tc>
        <w:tc>
          <w:tcPr>
            <w:tcW w:w="472" w:type="pct"/>
            <w:vMerge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70" w:type="pct"/>
            <w:vMerge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50212A" w:rsidRPr="0050212A" w:rsidTr="0050212A">
        <w:trPr>
          <w:cantSplit/>
        </w:trPr>
        <w:tc>
          <w:tcPr>
            <w:tcW w:w="471" w:type="pct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5,00х10</w:t>
            </w:r>
            <w:r w:rsidRPr="0050212A">
              <w:rPr>
                <w:color w:val="000000"/>
                <w:sz w:val="20"/>
                <w:szCs w:val="28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8"/>
              </w:rPr>
              <w:t>/л</w:t>
            </w:r>
          </w:p>
        </w:tc>
        <w:tc>
          <w:tcPr>
            <w:tcW w:w="609" w:type="pct"/>
            <w:gridSpan w:val="3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474" w:type="pct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3%</w:t>
            </w:r>
          </w:p>
        </w:tc>
        <w:tc>
          <w:tcPr>
            <w:tcW w:w="473" w:type="pct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014" w:type="pct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4%</w:t>
            </w:r>
          </w:p>
        </w:tc>
        <w:tc>
          <w:tcPr>
            <w:tcW w:w="1017" w:type="pct"/>
            <w:gridSpan w:val="2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66%</w:t>
            </w:r>
          </w:p>
        </w:tc>
        <w:tc>
          <w:tcPr>
            <w:tcW w:w="472" w:type="pct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23%</w:t>
            </w:r>
          </w:p>
        </w:tc>
        <w:tc>
          <w:tcPr>
            <w:tcW w:w="470" w:type="pct"/>
          </w:tcPr>
          <w:p w:rsidR="006850E0" w:rsidRPr="0050212A" w:rsidRDefault="006850E0" w:rsidP="0050212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50212A">
              <w:rPr>
                <w:color w:val="000000"/>
                <w:sz w:val="20"/>
                <w:szCs w:val="28"/>
              </w:rPr>
              <w:t>5%</w:t>
            </w:r>
          </w:p>
        </w:tc>
      </w:tr>
    </w:tbl>
    <w:p w:rsidR="0050212A" w:rsidRDefault="0050212A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0E0" w:rsidRPr="0050212A" w:rsidRDefault="006850E0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Анизоцитоз_________________________________</w:t>
      </w:r>
    </w:p>
    <w:p w:rsidR="006850E0" w:rsidRPr="0050212A" w:rsidRDefault="006850E0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Пойкилоцитоз_______________________________</w:t>
      </w:r>
    </w:p>
    <w:p w:rsidR="006850E0" w:rsidRPr="0050212A" w:rsidRDefault="006850E0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Нормобласты________________________________</w:t>
      </w:r>
    </w:p>
    <w:p w:rsidR="006850E0" w:rsidRPr="0050212A" w:rsidRDefault="006850E0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Скорость оседания эритроцитов</w:t>
      </w:r>
      <w:r w:rsidRPr="0050212A">
        <w:rPr>
          <w:color w:val="000000"/>
          <w:sz w:val="28"/>
          <w:szCs w:val="28"/>
          <w:u w:val="single"/>
        </w:rPr>
        <w:t xml:space="preserve"> 5 мм/час</w:t>
      </w:r>
      <w:r w:rsidRPr="0050212A">
        <w:rPr>
          <w:color w:val="000000"/>
          <w:sz w:val="28"/>
          <w:szCs w:val="28"/>
        </w:rPr>
        <w:t>________</w:t>
      </w:r>
    </w:p>
    <w:p w:rsidR="006850E0" w:rsidRPr="0050212A" w:rsidRDefault="006850E0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Примечания_________________________________</w:t>
      </w:r>
    </w:p>
    <w:p w:rsidR="006850E0" w:rsidRPr="0050212A" w:rsidRDefault="006850E0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Дата _______________</w:t>
      </w:r>
      <w:r w:rsidR="0050212A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Подпись________________</w:t>
      </w:r>
    </w:p>
    <w:p w:rsidR="006850E0" w:rsidRPr="0050212A" w:rsidRDefault="006850E0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628" w:rsidRPr="0050212A" w:rsidRDefault="00BC6628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Оценка общего анализа крови представляет собой стандартизованную (формализованную) процедуру, что помогает, во-первых, облегчить процесс прочтения и восприятия общего анализа крови. Во-вторых, адекватно и без потерь оценить содержащуюся в нем диагностическую информацию.</w:t>
      </w:r>
    </w:p>
    <w:p w:rsidR="00BC6628" w:rsidRPr="0050212A" w:rsidRDefault="00BC6628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Общий анализ крови принято читать в последовательности, типичной для русского языка, т.е. слева направо и сверху вниз. Традиционно в процессе чтения общего анализа крови называются не цифровые показатели, а гематологические симптомы, характеризующие имеющиеся в данном анализе нарушения (цифровые показатели озвучивают лишь при наличии уточняющего вопроса слушателей). Показатели крови, находящиеся в пределах нормы, не озвучивают.</w:t>
      </w:r>
    </w:p>
    <w:p w:rsidR="00B82DA7" w:rsidRPr="0050212A" w:rsidRDefault="00B82DA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2DA7" w:rsidRPr="0050212A" w:rsidRDefault="00B82DA7" w:rsidP="0050212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0212A">
        <w:rPr>
          <w:b/>
          <w:color w:val="000000"/>
          <w:sz w:val="28"/>
          <w:szCs w:val="28"/>
        </w:rPr>
        <w:t>Оценка состояния красной крови</w:t>
      </w:r>
    </w:p>
    <w:p w:rsidR="0050212A" w:rsidRDefault="0050212A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77EA" w:rsidRPr="0050212A" w:rsidRDefault="0011225F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Состояние красной крови оценивают по двум параметрам:</w:t>
      </w:r>
    </w:p>
    <w:p w:rsidR="00827BD4" w:rsidRPr="0050212A" w:rsidRDefault="00FA77EA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 xml:space="preserve">а) </w:t>
      </w:r>
      <w:r w:rsidR="0011225F" w:rsidRPr="0050212A">
        <w:rPr>
          <w:color w:val="000000"/>
          <w:sz w:val="28"/>
          <w:szCs w:val="28"/>
        </w:rPr>
        <w:t>количественному</w:t>
      </w:r>
      <w:r w:rsidR="00827BD4" w:rsidRPr="0050212A">
        <w:rPr>
          <w:color w:val="000000"/>
          <w:sz w:val="28"/>
          <w:szCs w:val="28"/>
        </w:rPr>
        <w:t>: при снижении количества эритроцитов и гемоглобина используют термин «анемия», в случае увеличения – «полицитемия».</w:t>
      </w:r>
    </w:p>
    <w:p w:rsidR="00BE6D03" w:rsidRPr="0050212A" w:rsidRDefault="00827BD4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 xml:space="preserve">б) качественному, т.е. по типу кроветворения, который может быть нормобластическим и мегалобластическим. Вывод </w:t>
      </w:r>
      <w:r w:rsidR="001646C3" w:rsidRPr="0050212A">
        <w:rPr>
          <w:color w:val="000000"/>
          <w:sz w:val="28"/>
          <w:szCs w:val="28"/>
        </w:rPr>
        <w:t>о мегалобластическом типе кроветворения делается на основании наличия в периферической крови мегалоцитов и/или мегалобластов.</w:t>
      </w:r>
    </w:p>
    <w:p w:rsidR="004765A4" w:rsidRPr="0050212A" w:rsidRDefault="00BE6D03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В случае наличия у больного анемии, она в обязательном порядке классифицируется</w:t>
      </w:r>
      <w:r w:rsidR="004765A4" w:rsidRPr="0050212A">
        <w:rPr>
          <w:color w:val="000000"/>
          <w:sz w:val="28"/>
          <w:szCs w:val="28"/>
        </w:rPr>
        <w:t xml:space="preserve"> по двум параметрам:</w:t>
      </w:r>
    </w:p>
    <w:p w:rsidR="004765A4" w:rsidRPr="0050212A" w:rsidRDefault="004765A4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а) цветовому показателю;</w:t>
      </w:r>
    </w:p>
    <w:p w:rsidR="00F27942" w:rsidRPr="0050212A" w:rsidRDefault="004765A4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б) регенераторной способности костного мозга.</w:t>
      </w:r>
    </w:p>
    <w:p w:rsidR="00BC6628" w:rsidRPr="0050212A" w:rsidRDefault="00EF5684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b/>
          <w:color w:val="000000"/>
          <w:sz w:val="28"/>
          <w:szCs w:val="28"/>
        </w:rPr>
        <w:t>По цветовому показателю</w:t>
      </w:r>
      <w:r w:rsidRPr="0050212A">
        <w:rPr>
          <w:color w:val="000000"/>
          <w:sz w:val="28"/>
          <w:szCs w:val="28"/>
        </w:rPr>
        <w:t xml:space="preserve"> все анемии делятся на </w:t>
      </w:r>
      <w:r w:rsidRPr="0050212A">
        <w:rPr>
          <w:b/>
          <w:color w:val="000000"/>
          <w:sz w:val="28"/>
          <w:szCs w:val="28"/>
        </w:rPr>
        <w:t>нормохромные, гипохромные и гиперхромные</w:t>
      </w:r>
      <w:r w:rsidR="00542425" w:rsidRPr="0050212A">
        <w:rPr>
          <w:b/>
          <w:color w:val="000000"/>
          <w:sz w:val="28"/>
          <w:szCs w:val="28"/>
        </w:rPr>
        <w:t xml:space="preserve">. </w:t>
      </w:r>
      <w:r w:rsidR="00542425" w:rsidRPr="0050212A">
        <w:rPr>
          <w:color w:val="000000"/>
          <w:sz w:val="28"/>
          <w:szCs w:val="28"/>
        </w:rPr>
        <w:t>Для определения цветового показателя можно использовать любые из полных или сокращенных формул, приведенных в соответствующих учебниках и руководствах</w:t>
      </w:r>
      <w:r w:rsidR="00F365E8" w:rsidRPr="0050212A">
        <w:rPr>
          <w:color w:val="000000"/>
          <w:sz w:val="28"/>
          <w:szCs w:val="28"/>
        </w:rPr>
        <w:t>. Принцип расчета цветового пока</w:t>
      </w:r>
      <w:r w:rsidR="00CD51B0" w:rsidRPr="0050212A">
        <w:rPr>
          <w:color w:val="000000"/>
          <w:sz w:val="28"/>
          <w:szCs w:val="28"/>
        </w:rPr>
        <w:t>зателя, лежащий в основе этих формул, заключается в следующем. Цветовой показатель (ЦП)</w:t>
      </w:r>
      <w:r w:rsidR="0050212A">
        <w:rPr>
          <w:color w:val="000000"/>
          <w:sz w:val="28"/>
          <w:szCs w:val="28"/>
        </w:rPr>
        <w:t xml:space="preserve"> </w:t>
      </w:r>
      <w:r w:rsidR="00CD51B0" w:rsidRPr="0050212A">
        <w:rPr>
          <w:color w:val="000000"/>
          <w:sz w:val="28"/>
          <w:szCs w:val="28"/>
        </w:rPr>
        <w:t>определяется как отношение количества гемоглобина к количеству эритроцитов, взятых в относительных цифрах (т.е</w:t>
      </w:r>
      <w:r w:rsidR="0050212A">
        <w:rPr>
          <w:color w:val="000000"/>
          <w:sz w:val="28"/>
          <w:szCs w:val="28"/>
        </w:rPr>
        <w:t xml:space="preserve"> </w:t>
      </w:r>
      <w:r w:rsidR="00040531" w:rsidRPr="0050212A">
        <w:rPr>
          <w:color w:val="000000"/>
          <w:sz w:val="28"/>
          <w:szCs w:val="28"/>
        </w:rPr>
        <w:t>в процентах к норме). Причем за норму (именно для расчета цветового показателя) принимается величина в 166,7 г/л гемоглобина и эритроцитов 5,00х10</w:t>
      </w:r>
      <w:r w:rsidR="00040531" w:rsidRPr="0050212A">
        <w:rPr>
          <w:color w:val="000000"/>
          <w:sz w:val="28"/>
          <w:szCs w:val="28"/>
          <w:vertAlign w:val="superscript"/>
        </w:rPr>
        <w:t>12</w:t>
      </w:r>
      <w:r w:rsidR="00040531" w:rsidRPr="0050212A">
        <w:rPr>
          <w:color w:val="000000"/>
          <w:sz w:val="28"/>
          <w:szCs w:val="28"/>
        </w:rPr>
        <w:t xml:space="preserve">/л как для мужчин, так и для женщин. Подсчет ЦП в относительных цифрах осуществляется </w:t>
      </w:r>
      <w:r w:rsidR="00D15583" w:rsidRPr="0050212A">
        <w:rPr>
          <w:color w:val="000000"/>
          <w:sz w:val="28"/>
          <w:szCs w:val="28"/>
        </w:rPr>
        <w:t xml:space="preserve">исключительно </w:t>
      </w:r>
      <w:r w:rsidR="00040531" w:rsidRPr="0050212A">
        <w:rPr>
          <w:color w:val="000000"/>
          <w:sz w:val="28"/>
          <w:szCs w:val="28"/>
        </w:rPr>
        <w:t>из соображений удобства вычисления</w:t>
      </w:r>
      <w:r w:rsidR="00D15583" w:rsidRPr="0050212A">
        <w:rPr>
          <w:color w:val="000000"/>
          <w:sz w:val="28"/>
          <w:szCs w:val="28"/>
        </w:rPr>
        <w:t>, т.к. в абсолютных цифрах (большое количество нулей и т.д.) его осуществить еще сложнее.</w:t>
      </w:r>
    </w:p>
    <w:p w:rsidR="00D15583" w:rsidRPr="0050212A" w:rsidRDefault="00D15583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Для расчета цветового показателя существуют различные эмпирические формулы.</w:t>
      </w:r>
    </w:p>
    <w:p w:rsidR="00D15583" w:rsidRPr="0050212A" w:rsidRDefault="00D15583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Наиболее удобной упрощенной формулой расчета цветового показателя является следующая:</w:t>
      </w:r>
    </w:p>
    <w:p w:rsidR="004109B1" w:rsidRPr="0050212A" w:rsidRDefault="004109B1" w:rsidP="005021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15583" w:rsidRPr="0050212A" w:rsidRDefault="004109B1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ЦП = (</w:t>
      </w:r>
      <w:r w:rsidRPr="0050212A">
        <w:rPr>
          <w:color w:val="000000"/>
          <w:sz w:val="28"/>
          <w:szCs w:val="28"/>
          <w:lang w:val="en-US"/>
        </w:rPr>
        <w:t>Hb</w:t>
      </w:r>
      <w:r w:rsidRPr="0050212A">
        <w:rPr>
          <w:color w:val="000000"/>
          <w:sz w:val="28"/>
          <w:szCs w:val="28"/>
        </w:rPr>
        <w:t xml:space="preserve"> х 0,6) / (Эр х 20)</w:t>
      </w:r>
    </w:p>
    <w:p w:rsidR="0050212A" w:rsidRDefault="007E1FC9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г</w:t>
      </w:r>
      <w:r w:rsidR="004109B1" w:rsidRPr="0050212A">
        <w:rPr>
          <w:color w:val="000000"/>
          <w:sz w:val="28"/>
          <w:szCs w:val="28"/>
        </w:rPr>
        <w:t xml:space="preserve">де </w:t>
      </w:r>
      <w:r w:rsidR="004109B1" w:rsidRPr="0050212A">
        <w:rPr>
          <w:color w:val="000000"/>
          <w:sz w:val="28"/>
          <w:szCs w:val="28"/>
          <w:lang w:val="en-US"/>
        </w:rPr>
        <w:t>Hb</w:t>
      </w:r>
      <w:r w:rsidR="004109B1" w:rsidRPr="0050212A">
        <w:rPr>
          <w:color w:val="000000"/>
          <w:sz w:val="28"/>
          <w:szCs w:val="28"/>
        </w:rPr>
        <w:t xml:space="preserve"> – количество гемоглобина больного в г/л</w:t>
      </w:r>
      <w:r w:rsidRPr="0050212A">
        <w:rPr>
          <w:color w:val="000000"/>
          <w:sz w:val="28"/>
          <w:szCs w:val="28"/>
        </w:rPr>
        <w:t xml:space="preserve"> (например, 120 г/л);</w:t>
      </w:r>
    </w:p>
    <w:p w:rsidR="004364ED" w:rsidRPr="0050212A" w:rsidRDefault="007E1FC9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Эр – первые две цифры количества эритроцитов, взятые через запятую</w:t>
      </w:r>
      <w:r w:rsidR="0050212A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(например, 3,5, если количество эритроцитов больного равно</w:t>
      </w:r>
      <w:r w:rsidR="0050212A">
        <w:rPr>
          <w:color w:val="000000"/>
          <w:sz w:val="28"/>
          <w:szCs w:val="28"/>
        </w:rPr>
        <w:t xml:space="preserve"> </w:t>
      </w:r>
      <w:r w:rsidR="004364ED" w:rsidRPr="0050212A">
        <w:rPr>
          <w:color w:val="000000"/>
          <w:sz w:val="28"/>
          <w:szCs w:val="28"/>
        </w:rPr>
        <w:t>3,50х10</w:t>
      </w:r>
      <w:r w:rsidR="004364ED" w:rsidRPr="0050212A">
        <w:rPr>
          <w:color w:val="000000"/>
          <w:sz w:val="28"/>
          <w:szCs w:val="28"/>
          <w:vertAlign w:val="superscript"/>
        </w:rPr>
        <w:t>12</w:t>
      </w:r>
      <w:r w:rsidR="004364ED" w:rsidRPr="0050212A">
        <w:rPr>
          <w:color w:val="000000"/>
          <w:sz w:val="28"/>
          <w:szCs w:val="28"/>
        </w:rPr>
        <w:t>/л);</w:t>
      </w:r>
    </w:p>
    <w:p w:rsidR="004364ED" w:rsidRPr="0050212A" w:rsidRDefault="004364ED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По данным цифрам цветовой показатель будет равняться:</w:t>
      </w:r>
    </w:p>
    <w:p w:rsidR="004364ED" w:rsidRPr="0050212A" w:rsidRDefault="004364ED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64ED" w:rsidRPr="0050212A" w:rsidRDefault="004364ED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ЦП = (120 х 0,6) / (3,5 х 20) = 72 / 70 == 1,03</w:t>
      </w:r>
    </w:p>
    <w:p w:rsidR="004364ED" w:rsidRPr="0050212A" w:rsidRDefault="004364ED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64ED" w:rsidRPr="0050212A" w:rsidRDefault="00EA2D9E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b/>
          <w:color w:val="000000"/>
          <w:sz w:val="28"/>
          <w:szCs w:val="28"/>
        </w:rPr>
        <w:t>По регенераторной способности костного мозга</w:t>
      </w:r>
      <w:r w:rsidRPr="0050212A">
        <w:rPr>
          <w:color w:val="000000"/>
          <w:sz w:val="28"/>
          <w:szCs w:val="28"/>
        </w:rPr>
        <w:t xml:space="preserve"> все анемии делятся на</w:t>
      </w:r>
      <w:r w:rsidR="0050212A">
        <w:rPr>
          <w:color w:val="000000"/>
          <w:sz w:val="28"/>
          <w:szCs w:val="28"/>
        </w:rPr>
        <w:t xml:space="preserve"> </w:t>
      </w:r>
      <w:r w:rsidRPr="0050212A">
        <w:rPr>
          <w:b/>
          <w:color w:val="000000"/>
          <w:sz w:val="28"/>
          <w:szCs w:val="28"/>
        </w:rPr>
        <w:t xml:space="preserve">регенераторные (норморегенераторные) </w:t>
      </w:r>
      <w:r w:rsidRPr="0050212A">
        <w:rPr>
          <w:color w:val="000000"/>
          <w:sz w:val="28"/>
          <w:szCs w:val="28"/>
        </w:rPr>
        <w:t>и</w:t>
      </w:r>
      <w:r w:rsidRPr="0050212A">
        <w:rPr>
          <w:b/>
          <w:color w:val="000000"/>
          <w:sz w:val="28"/>
          <w:szCs w:val="28"/>
        </w:rPr>
        <w:t xml:space="preserve"> гипорегенераторные. </w:t>
      </w:r>
      <w:r w:rsidRPr="0050212A">
        <w:rPr>
          <w:color w:val="000000"/>
          <w:sz w:val="28"/>
          <w:szCs w:val="28"/>
        </w:rPr>
        <w:t>Кроме того, могут наблюдаться гиперрегенераторные фазы развития некоторых анемий</w:t>
      </w:r>
      <w:r w:rsidR="0022466D" w:rsidRPr="0050212A">
        <w:rPr>
          <w:color w:val="000000"/>
          <w:sz w:val="28"/>
          <w:szCs w:val="28"/>
        </w:rPr>
        <w:t xml:space="preserve">. Характер анемии по регенераторной способности костного мозга определяется по количеству ретикулоцитов в периферической крови (ретикулоциты – молодые формы эритроцитов, сохранившие в цитоплазме остатки сетчатой </w:t>
      </w:r>
      <w:r w:rsidR="00E11D6B" w:rsidRPr="0050212A">
        <w:rPr>
          <w:color w:val="000000"/>
          <w:sz w:val="28"/>
          <w:szCs w:val="28"/>
        </w:rPr>
        <w:t>субстанции, выявляемые при окрашивании).</w:t>
      </w:r>
    </w:p>
    <w:p w:rsidR="00922C31" w:rsidRPr="0050212A" w:rsidRDefault="005D25A4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У здорового человека в периферической крови на 1000 эритроцитов приходится 2</w:t>
      </w:r>
      <w:r w:rsidR="0050212A">
        <w:rPr>
          <w:color w:val="000000"/>
          <w:sz w:val="28"/>
          <w:szCs w:val="28"/>
        </w:rPr>
        <w:t>–</w:t>
      </w:r>
      <w:r w:rsidR="0050212A" w:rsidRPr="0050212A">
        <w:rPr>
          <w:color w:val="000000"/>
          <w:sz w:val="28"/>
          <w:szCs w:val="28"/>
        </w:rPr>
        <w:t>1</w:t>
      </w:r>
      <w:r w:rsidRPr="0050212A">
        <w:rPr>
          <w:color w:val="000000"/>
          <w:sz w:val="28"/>
          <w:szCs w:val="28"/>
        </w:rPr>
        <w:t xml:space="preserve">2 ретикулоцитов, т.е. </w:t>
      </w:r>
      <w:r w:rsidRPr="0050212A">
        <w:rPr>
          <w:b/>
          <w:color w:val="000000"/>
          <w:sz w:val="28"/>
          <w:szCs w:val="28"/>
        </w:rPr>
        <w:t>2</w:t>
      </w:r>
      <w:r w:rsidR="0050212A">
        <w:rPr>
          <w:b/>
          <w:color w:val="000000"/>
          <w:sz w:val="28"/>
          <w:szCs w:val="28"/>
        </w:rPr>
        <w:t>–</w:t>
      </w:r>
      <w:r w:rsidR="0050212A" w:rsidRPr="0050212A">
        <w:rPr>
          <w:b/>
          <w:color w:val="000000"/>
          <w:sz w:val="28"/>
          <w:szCs w:val="28"/>
        </w:rPr>
        <w:t>1</w:t>
      </w:r>
      <w:r w:rsidRPr="0050212A">
        <w:rPr>
          <w:b/>
          <w:color w:val="000000"/>
          <w:sz w:val="28"/>
          <w:szCs w:val="28"/>
        </w:rPr>
        <w:t>2</w:t>
      </w:r>
      <w:r w:rsidR="0050212A">
        <w:rPr>
          <w:b/>
          <w:color w:val="000000"/>
          <w:sz w:val="28"/>
          <w:szCs w:val="28"/>
        </w:rPr>
        <w:t>%</w:t>
      </w:r>
      <w:r w:rsidRPr="0050212A">
        <w:rPr>
          <w:b/>
          <w:color w:val="000000"/>
          <w:sz w:val="28"/>
          <w:szCs w:val="28"/>
          <w:vertAlign w:val="subscript"/>
        </w:rPr>
        <w:t>о</w:t>
      </w:r>
      <w:r w:rsidR="00815F11" w:rsidRPr="0050212A">
        <w:rPr>
          <w:b/>
          <w:color w:val="000000"/>
          <w:sz w:val="28"/>
          <w:szCs w:val="28"/>
        </w:rPr>
        <w:t xml:space="preserve"> (или 0,2</w:t>
      </w:r>
      <w:r w:rsidR="0050212A">
        <w:rPr>
          <w:b/>
          <w:color w:val="000000"/>
          <w:sz w:val="28"/>
          <w:szCs w:val="28"/>
        </w:rPr>
        <w:t>–</w:t>
      </w:r>
      <w:r w:rsidR="0050212A" w:rsidRPr="0050212A">
        <w:rPr>
          <w:b/>
          <w:color w:val="000000"/>
          <w:sz w:val="28"/>
          <w:szCs w:val="28"/>
        </w:rPr>
        <w:t>1</w:t>
      </w:r>
      <w:r w:rsidR="00815F11" w:rsidRPr="0050212A">
        <w:rPr>
          <w:b/>
          <w:color w:val="000000"/>
          <w:sz w:val="28"/>
          <w:szCs w:val="28"/>
        </w:rPr>
        <w:t>,2%).</w:t>
      </w:r>
      <w:r w:rsidR="00815F11" w:rsidRPr="0050212A">
        <w:rPr>
          <w:color w:val="000000"/>
          <w:sz w:val="28"/>
          <w:szCs w:val="28"/>
        </w:rPr>
        <w:t xml:space="preserve"> </w:t>
      </w:r>
      <w:r w:rsidR="009B0DE0" w:rsidRPr="0050212A">
        <w:rPr>
          <w:color w:val="000000"/>
          <w:sz w:val="28"/>
          <w:szCs w:val="28"/>
        </w:rPr>
        <w:t xml:space="preserve">Такое количество ретикулоцитов в условиях здоровья свидетельствует об эффективном эритропоэзе и </w:t>
      </w:r>
      <w:r w:rsidR="00815F11" w:rsidRPr="0050212A">
        <w:rPr>
          <w:color w:val="000000"/>
          <w:sz w:val="28"/>
          <w:szCs w:val="28"/>
        </w:rPr>
        <w:t>достат</w:t>
      </w:r>
      <w:r w:rsidR="009B0DE0" w:rsidRPr="0050212A">
        <w:rPr>
          <w:color w:val="000000"/>
          <w:sz w:val="28"/>
          <w:szCs w:val="28"/>
        </w:rPr>
        <w:t>очной регенерации</w:t>
      </w:r>
      <w:r w:rsidR="00815F11" w:rsidRPr="0050212A">
        <w:rPr>
          <w:color w:val="000000"/>
          <w:sz w:val="28"/>
          <w:szCs w:val="28"/>
        </w:rPr>
        <w:t xml:space="preserve"> эритроцитов</w:t>
      </w:r>
      <w:r w:rsidR="009B0DE0" w:rsidRPr="0050212A">
        <w:rPr>
          <w:color w:val="000000"/>
          <w:sz w:val="28"/>
          <w:szCs w:val="28"/>
        </w:rPr>
        <w:t xml:space="preserve"> в ответ на </w:t>
      </w:r>
      <w:r w:rsidR="006A4BC8" w:rsidRPr="0050212A">
        <w:rPr>
          <w:color w:val="000000"/>
          <w:sz w:val="28"/>
          <w:szCs w:val="28"/>
        </w:rPr>
        <w:t>физиологические потери</w:t>
      </w:r>
      <w:r w:rsidR="00815F11" w:rsidRPr="0050212A">
        <w:rPr>
          <w:color w:val="000000"/>
          <w:sz w:val="28"/>
          <w:szCs w:val="28"/>
        </w:rPr>
        <w:t>.</w:t>
      </w:r>
    </w:p>
    <w:p w:rsidR="00E11D6B" w:rsidRPr="0050212A" w:rsidRDefault="006D5BBC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При анемиях организм теряет намного бо</w:t>
      </w:r>
      <w:r w:rsidR="00B70DE0" w:rsidRPr="0050212A">
        <w:rPr>
          <w:color w:val="000000"/>
          <w:sz w:val="28"/>
          <w:szCs w:val="28"/>
        </w:rPr>
        <w:t xml:space="preserve">льше эритроцитов и </w:t>
      </w:r>
      <w:r w:rsidR="006F72CF" w:rsidRPr="0050212A">
        <w:rPr>
          <w:color w:val="000000"/>
          <w:sz w:val="28"/>
          <w:szCs w:val="28"/>
        </w:rPr>
        <w:t xml:space="preserve">при достаточной компенсации </w:t>
      </w:r>
      <w:r w:rsidR="00B70DE0" w:rsidRPr="0050212A">
        <w:rPr>
          <w:color w:val="000000"/>
          <w:sz w:val="28"/>
          <w:szCs w:val="28"/>
        </w:rPr>
        <w:t>интенсивность эритропоэза</w:t>
      </w:r>
      <w:r w:rsidR="005069A7" w:rsidRPr="0050212A">
        <w:rPr>
          <w:color w:val="000000"/>
          <w:sz w:val="28"/>
          <w:szCs w:val="28"/>
        </w:rPr>
        <w:t xml:space="preserve"> адекватно усиливается</w:t>
      </w:r>
      <w:r w:rsidR="0044112F" w:rsidRPr="0050212A">
        <w:rPr>
          <w:color w:val="000000"/>
          <w:sz w:val="28"/>
          <w:szCs w:val="28"/>
        </w:rPr>
        <w:t>. Показателями</w:t>
      </w:r>
      <w:r w:rsidR="006F72CF" w:rsidRPr="0050212A">
        <w:rPr>
          <w:color w:val="000000"/>
          <w:sz w:val="28"/>
          <w:szCs w:val="28"/>
        </w:rPr>
        <w:t xml:space="preserve"> соответствия </w:t>
      </w:r>
      <w:r w:rsidR="0044112F" w:rsidRPr="0050212A">
        <w:rPr>
          <w:color w:val="000000"/>
          <w:sz w:val="28"/>
          <w:szCs w:val="28"/>
        </w:rPr>
        <w:t>между реакцией</w:t>
      </w:r>
      <w:r w:rsidR="006F72CF" w:rsidRPr="0050212A">
        <w:rPr>
          <w:color w:val="000000"/>
          <w:sz w:val="28"/>
          <w:szCs w:val="28"/>
        </w:rPr>
        <w:t xml:space="preserve"> усиления образования новых эритроцитов</w:t>
      </w:r>
      <w:r w:rsidR="0044112F" w:rsidRPr="0050212A">
        <w:rPr>
          <w:color w:val="000000"/>
          <w:sz w:val="28"/>
          <w:szCs w:val="28"/>
        </w:rPr>
        <w:t xml:space="preserve"> в костном мозге и</w:t>
      </w:r>
      <w:r w:rsidR="0050212A">
        <w:rPr>
          <w:color w:val="000000"/>
          <w:sz w:val="28"/>
          <w:szCs w:val="28"/>
        </w:rPr>
        <w:t xml:space="preserve"> </w:t>
      </w:r>
      <w:r w:rsidR="0044112F" w:rsidRPr="0050212A">
        <w:rPr>
          <w:color w:val="000000"/>
          <w:sz w:val="28"/>
          <w:szCs w:val="28"/>
        </w:rPr>
        <w:t>тяжестью анемии являются</w:t>
      </w:r>
      <w:r w:rsidR="005069A7" w:rsidRPr="0050212A">
        <w:rPr>
          <w:color w:val="000000"/>
          <w:sz w:val="28"/>
          <w:szCs w:val="28"/>
        </w:rPr>
        <w:t xml:space="preserve"> ретикулоцитарный индекс и абсолютное количество ретикулоцитов в 1 литре крови.</w:t>
      </w:r>
    </w:p>
    <w:p w:rsidR="00E4556B" w:rsidRPr="0050212A" w:rsidRDefault="00E4556B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Ретикулоцитарный индекс (РИ) определяется по формуле:</w:t>
      </w:r>
    </w:p>
    <w:p w:rsidR="00E4556B" w:rsidRPr="0050212A" w:rsidRDefault="00E4556B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556B" w:rsidRPr="0050212A" w:rsidRDefault="00E4556B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 xml:space="preserve">РИ = 0,5 х (содержание ретикулоцитов х </w:t>
      </w:r>
      <w:r w:rsidRPr="0050212A">
        <w:rPr>
          <w:color w:val="000000"/>
          <w:sz w:val="28"/>
          <w:szCs w:val="28"/>
          <w:lang w:val="en-US"/>
        </w:rPr>
        <w:t>Ht</w:t>
      </w:r>
      <w:r w:rsidRPr="0050212A">
        <w:rPr>
          <w:color w:val="000000"/>
          <w:sz w:val="28"/>
          <w:szCs w:val="28"/>
        </w:rPr>
        <w:t xml:space="preserve"> больного</w:t>
      </w:r>
      <w:r w:rsidR="004A27A7" w:rsidRPr="0050212A">
        <w:rPr>
          <w:color w:val="000000"/>
          <w:sz w:val="28"/>
          <w:szCs w:val="28"/>
        </w:rPr>
        <w:t xml:space="preserve"> / нормальный </w:t>
      </w:r>
      <w:r w:rsidR="004A27A7" w:rsidRPr="0050212A">
        <w:rPr>
          <w:color w:val="000000"/>
          <w:sz w:val="28"/>
          <w:szCs w:val="28"/>
          <w:lang w:val="en-US"/>
        </w:rPr>
        <w:t>Ht</w:t>
      </w:r>
      <w:r w:rsidR="004A27A7" w:rsidRPr="0050212A">
        <w:rPr>
          <w:color w:val="000000"/>
          <w:sz w:val="28"/>
          <w:szCs w:val="28"/>
        </w:rPr>
        <w:t>)</w:t>
      </w:r>
    </w:p>
    <w:p w:rsidR="004A27A7" w:rsidRPr="0050212A" w:rsidRDefault="004A27A7" w:rsidP="005021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A27A7" w:rsidRPr="0050212A" w:rsidRDefault="004A27A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 xml:space="preserve">Ретикулоцитарный индекс измеряется в процентах (%) </w:t>
      </w:r>
      <w:r w:rsidR="00BF1FCB" w:rsidRPr="0050212A">
        <w:rPr>
          <w:color w:val="000000"/>
          <w:sz w:val="28"/>
          <w:szCs w:val="28"/>
        </w:rPr>
        <w:t>и при адекватной интенсификации эритропоэза в ответ на анемию должен превышать 2</w:t>
      </w:r>
      <w:r w:rsidR="0050212A">
        <w:rPr>
          <w:color w:val="000000"/>
          <w:sz w:val="28"/>
          <w:szCs w:val="28"/>
        </w:rPr>
        <w:t>–</w:t>
      </w:r>
      <w:r w:rsidR="0050212A" w:rsidRPr="0050212A">
        <w:rPr>
          <w:color w:val="000000"/>
          <w:sz w:val="28"/>
          <w:szCs w:val="28"/>
        </w:rPr>
        <w:t>3</w:t>
      </w:r>
      <w:r w:rsidR="00BF1FCB" w:rsidRPr="0050212A">
        <w:rPr>
          <w:color w:val="000000"/>
          <w:sz w:val="28"/>
          <w:szCs w:val="28"/>
        </w:rPr>
        <w:t>%. Меньшая величина говорит об угнетении образования эритроцитов костным мозгом</w:t>
      </w:r>
      <w:r w:rsidR="002905E6" w:rsidRPr="0050212A">
        <w:rPr>
          <w:color w:val="000000"/>
          <w:sz w:val="28"/>
          <w:szCs w:val="28"/>
        </w:rPr>
        <w:t>.</w:t>
      </w:r>
    </w:p>
    <w:p w:rsidR="002905E6" w:rsidRPr="0050212A" w:rsidRDefault="002905E6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 xml:space="preserve">Абсолютное количество ретикулоцитов в периферической крови при достаточном компенсаторном усилении эритропоэза на фоне анемии </w:t>
      </w:r>
      <w:r w:rsidR="00B75AAB" w:rsidRPr="0050212A">
        <w:rPr>
          <w:color w:val="000000"/>
          <w:sz w:val="28"/>
          <w:szCs w:val="28"/>
        </w:rPr>
        <w:t xml:space="preserve">составляет </w:t>
      </w:r>
      <w:r w:rsidR="00B75AAB" w:rsidRPr="0050212A">
        <w:rPr>
          <w:b/>
          <w:color w:val="000000"/>
          <w:sz w:val="28"/>
          <w:szCs w:val="28"/>
        </w:rPr>
        <w:t>1,00</w:t>
      </w:r>
      <w:r w:rsidR="0050212A">
        <w:rPr>
          <w:b/>
          <w:color w:val="000000"/>
          <w:sz w:val="28"/>
          <w:szCs w:val="28"/>
        </w:rPr>
        <w:t>-</w:t>
      </w:r>
      <w:r w:rsidR="00B75AAB" w:rsidRPr="0050212A">
        <w:rPr>
          <w:b/>
          <w:color w:val="000000"/>
          <w:sz w:val="28"/>
          <w:szCs w:val="28"/>
        </w:rPr>
        <w:t>5,00х10</w:t>
      </w:r>
      <w:r w:rsidR="00B75AAB" w:rsidRPr="0050212A">
        <w:rPr>
          <w:b/>
          <w:color w:val="000000"/>
          <w:sz w:val="28"/>
          <w:szCs w:val="28"/>
          <w:vertAlign w:val="superscript"/>
        </w:rPr>
        <w:t>11</w:t>
      </w:r>
      <w:r w:rsidR="00B75AAB" w:rsidRPr="0050212A">
        <w:rPr>
          <w:b/>
          <w:color w:val="000000"/>
          <w:sz w:val="28"/>
          <w:szCs w:val="28"/>
        </w:rPr>
        <w:t>/л</w:t>
      </w:r>
      <w:r w:rsidR="00B75AAB" w:rsidRPr="0050212A">
        <w:rPr>
          <w:color w:val="000000"/>
          <w:sz w:val="28"/>
          <w:szCs w:val="28"/>
        </w:rPr>
        <w:t xml:space="preserve">. Для </w:t>
      </w:r>
      <w:r w:rsidR="00932D29" w:rsidRPr="0050212A">
        <w:rPr>
          <w:color w:val="000000"/>
          <w:sz w:val="28"/>
          <w:szCs w:val="28"/>
        </w:rPr>
        <w:t>определения характера анемии по регенераторной способности костного мозга необходимо содержание ре</w:t>
      </w:r>
      <w:r w:rsidR="00922C31" w:rsidRPr="0050212A">
        <w:rPr>
          <w:color w:val="000000"/>
          <w:sz w:val="28"/>
          <w:szCs w:val="28"/>
        </w:rPr>
        <w:t>тикулоцитов перевести из относительных цифр в абсолютные. Для этого общее колич</w:t>
      </w:r>
      <w:r w:rsidR="00003869" w:rsidRPr="0050212A">
        <w:rPr>
          <w:color w:val="000000"/>
          <w:sz w:val="28"/>
          <w:szCs w:val="28"/>
        </w:rPr>
        <w:t>ество эритроцитов больно</w:t>
      </w:r>
      <w:r w:rsidR="006C7108" w:rsidRPr="0050212A">
        <w:rPr>
          <w:color w:val="000000"/>
          <w:sz w:val="28"/>
          <w:szCs w:val="28"/>
        </w:rPr>
        <w:t>го принимается за 100%, а аб</w:t>
      </w:r>
      <w:r w:rsidR="00003869" w:rsidRPr="0050212A">
        <w:rPr>
          <w:color w:val="000000"/>
          <w:sz w:val="28"/>
          <w:szCs w:val="28"/>
        </w:rPr>
        <w:t>с</w:t>
      </w:r>
      <w:r w:rsidR="006C7108" w:rsidRPr="0050212A">
        <w:rPr>
          <w:color w:val="000000"/>
          <w:sz w:val="28"/>
          <w:szCs w:val="28"/>
        </w:rPr>
        <w:t>о</w:t>
      </w:r>
      <w:r w:rsidR="00003869" w:rsidRPr="0050212A">
        <w:rPr>
          <w:color w:val="000000"/>
          <w:sz w:val="28"/>
          <w:szCs w:val="28"/>
        </w:rPr>
        <w:t>лютное количество ретикулоцитов за Х</w:t>
      </w:r>
      <w:r w:rsidR="006C7108" w:rsidRPr="0050212A">
        <w:rPr>
          <w:color w:val="000000"/>
          <w:sz w:val="28"/>
          <w:szCs w:val="28"/>
        </w:rPr>
        <w:t xml:space="preserve"> и составляется пропорция. </w:t>
      </w:r>
      <w:r w:rsidR="00F40310" w:rsidRPr="0050212A">
        <w:rPr>
          <w:color w:val="000000"/>
          <w:sz w:val="28"/>
          <w:szCs w:val="28"/>
        </w:rPr>
        <w:t>Например</w:t>
      </w:r>
      <w:r w:rsidR="008A1677" w:rsidRPr="0050212A">
        <w:rPr>
          <w:color w:val="000000"/>
          <w:sz w:val="28"/>
          <w:szCs w:val="28"/>
        </w:rPr>
        <w:t xml:space="preserve">, </w:t>
      </w:r>
      <w:r w:rsidR="0099293C" w:rsidRPr="0050212A">
        <w:rPr>
          <w:color w:val="000000"/>
          <w:sz w:val="28"/>
          <w:szCs w:val="28"/>
        </w:rPr>
        <w:t xml:space="preserve">количество эритроцитов больного </w:t>
      </w:r>
      <w:r w:rsidR="008A1677" w:rsidRPr="0050212A">
        <w:rPr>
          <w:color w:val="000000"/>
          <w:sz w:val="28"/>
          <w:szCs w:val="28"/>
        </w:rPr>
        <w:t xml:space="preserve">равно </w:t>
      </w:r>
      <w:r w:rsidR="0099293C" w:rsidRPr="0050212A">
        <w:rPr>
          <w:color w:val="000000"/>
          <w:sz w:val="28"/>
          <w:szCs w:val="28"/>
        </w:rPr>
        <w:t>3,50х10</w:t>
      </w:r>
      <w:r w:rsidR="0099293C" w:rsidRPr="0050212A">
        <w:rPr>
          <w:color w:val="000000"/>
          <w:sz w:val="28"/>
          <w:szCs w:val="28"/>
          <w:vertAlign w:val="superscript"/>
        </w:rPr>
        <w:t>12</w:t>
      </w:r>
      <w:r w:rsidR="008A1677" w:rsidRPr="0050212A">
        <w:rPr>
          <w:color w:val="000000"/>
          <w:sz w:val="28"/>
          <w:szCs w:val="28"/>
        </w:rPr>
        <w:t>/л, ретикулоцитов – 2</w:t>
      </w:r>
      <w:r w:rsidR="0050212A" w:rsidRPr="0050212A">
        <w:rPr>
          <w:color w:val="000000"/>
          <w:sz w:val="28"/>
          <w:szCs w:val="28"/>
        </w:rPr>
        <w:t>%</w:t>
      </w:r>
      <w:r w:rsidR="008A1677" w:rsidRPr="0050212A">
        <w:rPr>
          <w:color w:val="000000"/>
          <w:sz w:val="28"/>
          <w:szCs w:val="28"/>
          <w:vertAlign w:val="subscript"/>
        </w:rPr>
        <w:t>о</w:t>
      </w:r>
      <w:r w:rsidR="007A064C" w:rsidRPr="0050212A">
        <w:rPr>
          <w:color w:val="000000"/>
          <w:sz w:val="28"/>
          <w:szCs w:val="28"/>
        </w:rPr>
        <w:t>:</w:t>
      </w:r>
    </w:p>
    <w:p w:rsidR="008A1677" w:rsidRPr="0050212A" w:rsidRDefault="008A167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064C" w:rsidRPr="0050212A" w:rsidRDefault="007A064C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3,50х10</w:t>
      </w:r>
      <w:r w:rsidRPr="0050212A">
        <w:rPr>
          <w:color w:val="000000"/>
          <w:sz w:val="28"/>
          <w:szCs w:val="28"/>
          <w:vertAlign w:val="superscript"/>
        </w:rPr>
        <w:t>12</w:t>
      </w:r>
      <w:r w:rsidRPr="0050212A">
        <w:rPr>
          <w:color w:val="000000"/>
          <w:sz w:val="28"/>
          <w:szCs w:val="28"/>
        </w:rPr>
        <w:t>/л – 100%</w:t>
      </w:r>
    </w:p>
    <w:p w:rsidR="007A064C" w:rsidRPr="0050212A" w:rsidRDefault="007A064C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Х</w:t>
      </w:r>
      <w:r w:rsidR="0050212A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– 0,2%</w:t>
      </w:r>
    </w:p>
    <w:p w:rsidR="0050212A" w:rsidRDefault="007A064C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Х = (3,50х10</w:t>
      </w:r>
      <w:r w:rsidRPr="0050212A">
        <w:rPr>
          <w:color w:val="000000"/>
          <w:sz w:val="28"/>
          <w:szCs w:val="28"/>
          <w:vertAlign w:val="superscript"/>
        </w:rPr>
        <w:t>12</w:t>
      </w:r>
      <w:r w:rsidRPr="0050212A">
        <w:rPr>
          <w:color w:val="000000"/>
          <w:sz w:val="28"/>
          <w:szCs w:val="28"/>
        </w:rPr>
        <w:t>/л х 0,2%) / 100%</w:t>
      </w:r>
    </w:p>
    <w:p w:rsidR="007A064C" w:rsidRPr="0050212A" w:rsidRDefault="007A064C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 xml:space="preserve">Х = </w:t>
      </w:r>
      <w:r w:rsidR="003064C2" w:rsidRPr="0050212A">
        <w:rPr>
          <w:color w:val="000000"/>
          <w:sz w:val="28"/>
          <w:szCs w:val="28"/>
        </w:rPr>
        <w:t>0,07х10</w:t>
      </w:r>
      <w:r w:rsidR="003064C2" w:rsidRPr="0050212A">
        <w:rPr>
          <w:color w:val="000000"/>
          <w:sz w:val="28"/>
          <w:szCs w:val="28"/>
          <w:vertAlign w:val="superscript"/>
        </w:rPr>
        <w:t>11</w:t>
      </w:r>
      <w:r w:rsidR="003064C2" w:rsidRPr="0050212A">
        <w:rPr>
          <w:color w:val="000000"/>
          <w:sz w:val="28"/>
          <w:szCs w:val="28"/>
        </w:rPr>
        <w:t>/л</w:t>
      </w:r>
    </w:p>
    <w:p w:rsidR="003B012E" w:rsidRPr="0050212A" w:rsidRDefault="003B012E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Вывод: в данном случае анемия является гипорегенераторной.</w:t>
      </w:r>
    </w:p>
    <w:p w:rsidR="00793102" w:rsidRPr="0050212A" w:rsidRDefault="00793102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3102" w:rsidRPr="0050212A" w:rsidRDefault="00793102" w:rsidP="0050212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0212A">
        <w:rPr>
          <w:b/>
          <w:color w:val="000000"/>
          <w:sz w:val="28"/>
          <w:szCs w:val="28"/>
        </w:rPr>
        <w:t xml:space="preserve">Оценка </w:t>
      </w:r>
      <w:r w:rsidR="00840E19" w:rsidRPr="0050212A">
        <w:rPr>
          <w:b/>
          <w:color w:val="000000"/>
          <w:sz w:val="28"/>
          <w:szCs w:val="28"/>
        </w:rPr>
        <w:t>содержания тромбоцитов</w:t>
      </w:r>
    </w:p>
    <w:p w:rsidR="0050212A" w:rsidRDefault="0050212A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06F4" w:rsidRPr="0050212A" w:rsidRDefault="004806F4" w:rsidP="005021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Вслед за количеством</w:t>
      </w:r>
      <w:r w:rsidR="0050212A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ретикулоцитов в типовом бланке анализа крови следует графа «</w:t>
      </w:r>
      <w:r w:rsidR="002B76D7" w:rsidRPr="0050212A">
        <w:rPr>
          <w:color w:val="000000"/>
          <w:sz w:val="28"/>
          <w:szCs w:val="28"/>
        </w:rPr>
        <w:t>Т</w:t>
      </w:r>
      <w:r w:rsidRPr="0050212A">
        <w:rPr>
          <w:color w:val="000000"/>
          <w:sz w:val="28"/>
          <w:szCs w:val="28"/>
        </w:rPr>
        <w:t>ромбоциты» (синоним – «</w:t>
      </w:r>
      <w:r w:rsidR="002B76D7" w:rsidRPr="0050212A">
        <w:rPr>
          <w:color w:val="000000"/>
          <w:sz w:val="28"/>
          <w:szCs w:val="28"/>
        </w:rPr>
        <w:t>П</w:t>
      </w:r>
      <w:r w:rsidRPr="0050212A">
        <w:rPr>
          <w:color w:val="000000"/>
          <w:sz w:val="28"/>
          <w:szCs w:val="28"/>
        </w:rPr>
        <w:t>ластинки Биццоцеро»</w:t>
      </w:r>
      <w:r w:rsidR="00414F07" w:rsidRPr="0050212A">
        <w:rPr>
          <w:color w:val="000000"/>
          <w:sz w:val="28"/>
          <w:szCs w:val="28"/>
        </w:rPr>
        <w:t>). В норме количество тромбоцитов колеблется в пределах</w:t>
      </w:r>
      <w:r w:rsidR="008D6C44" w:rsidRPr="0050212A">
        <w:rPr>
          <w:color w:val="000000"/>
          <w:sz w:val="28"/>
          <w:szCs w:val="28"/>
        </w:rPr>
        <w:t xml:space="preserve"> 180,0</w:t>
      </w:r>
      <w:r w:rsidR="0050212A">
        <w:rPr>
          <w:color w:val="000000"/>
          <w:sz w:val="28"/>
          <w:szCs w:val="28"/>
        </w:rPr>
        <w:t>–</w:t>
      </w:r>
      <w:r w:rsidR="0050212A" w:rsidRPr="0050212A">
        <w:rPr>
          <w:color w:val="000000"/>
          <w:sz w:val="28"/>
          <w:szCs w:val="28"/>
        </w:rPr>
        <w:t>3</w:t>
      </w:r>
      <w:r w:rsidR="008D6C44" w:rsidRPr="0050212A">
        <w:rPr>
          <w:color w:val="000000"/>
          <w:sz w:val="28"/>
          <w:szCs w:val="28"/>
        </w:rPr>
        <w:t>20,0х10</w:t>
      </w:r>
      <w:r w:rsidR="008D6C44" w:rsidRPr="0050212A">
        <w:rPr>
          <w:color w:val="000000"/>
          <w:sz w:val="28"/>
          <w:szCs w:val="28"/>
          <w:vertAlign w:val="superscript"/>
        </w:rPr>
        <w:t>9</w:t>
      </w:r>
      <w:r w:rsidR="008D6C44" w:rsidRPr="0050212A">
        <w:rPr>
          <w:color w:val="000000"/>
          <w:sz w:val="28"/>
          <w:szCs w:val="28"/>
        </w:rPr>
        <w:t xml:space="preserve">/л. </w:t>
      </w:r>
      <w:r w:rsidR="00006A3F" w:rsidRPr="0050212A">
        <w:rPr>
          <w:color w:val="000000"/>
          <w:sz w:val="28"/>
          <w:szCs w:val="28"/>
        </w:rPr>
        <w:t>Эти колебания могут быть отмечены у</w:t>
      </w:r>
      <w:r w:rsidR="0050212A">
        <w:rPr>
          <w:color w:val="000000"/>
          <w:sz w:val="28"/>
          <w:szCs w:val="28"/>
        </w:rPr>
        <w:t xml:space="preserve"> </w:t>
      </w:r>
      <w:r w:rsidR="00006A3F" w:rsidRPr="0050212A">
        <w:rPr>
          <w:color w:val="000000"/>
          <w:sz w:val="28"/>
          <w:szCs w:val="28"/>
        </w:rPr>
        <w:t xml:space="preserve">одного и того же человека, зависят от состояния вегетативной нервной системы и сосудистого тонуса. </w:t>
      </w:r>
      <w:r w:rsidR="00732DCB" w:rsidRPr="0050212A">
        <w:rPr>
          <w:color w:val="000000"/>
          <w:sz w:val="28"/>
          <w:szCs w:val="28"/>
        </w:rPr>
        <w:t xml:space="preserve">Содержание тромбоцитов в периферической крови менее 180,0х109/л называется </w:t>
      </w:r>
      <w:r w:rsidR="00732DCB" w:rsidRPr="0050212A">
        <w:rPr>
          <w:b/>
          <w:color w:val="000000"/>
          <w:sz w:val="28"/>
          <w:szCs w:val="28"/>
        </w:rPr>
        <w:t xml:space="preserve">тромбоцитопенией, </w:t>
      </w:r>
      <w:r w:rsidR="00732DCB" w:rsidRPr="0050212A">
        <w:rPr>
          <w:color w:val="000000"/>
          <w:sz w:val="28"/>
          <w:szCs w:val="28"/>
        </w:rPr>
        <w:t xml:space="preserve">более 320,0х109/л – </w:t>
      </w:r>
      <w:r w:rsidR="00732DCB" w:rsidRPr="0050212A">
        <w:rPr>
          <w:b/>
          <w:color w:val="000000"/>
          <w:sz w:val="28"/>
          <w:szCs w:val="28"/>
        </w:rPr>
        <w:t>тромбоцитозом.</w:t>
      </w:r>
    </w:p>
    <w:p w:rsidR="00F65A47" w:rsidRPr="0050212A" w:rsidRDefault="002B76D7" w:rsidP="005021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 xml:space="preserve">Графа «Паразиты» </w:t>
      </w:r>
      <w:r w:rsidR="0050212A">
        <w:rPr>
          <w:color w:val="000000"/>
          <w:sz w:val="28"/>
          <w:szCs w:val="28"/>
        </w:rPr>
        <w:t>–</w:t>
      </w:r>
      <w:r w:rsidR="0050212A" w:rsidRPr="0050212A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в ней знаком «+» или цифровыми данными обозначают обнаружение паразитов в крови</w:t>
      </w:r>
      <w:r w:rsidR="00F3457D" w:rsidRPr="0050212A">
        <w:rPr>
          <w:color w:val="000000"/>
          <w:sz w:val="28"/>
          <w:szCs w:val="28"/>
        </w:rPr>
        <w:t xml:space="preserve"> и их вид (например, малярийный плазмодий). Наличие в крови паразитов обозначается термином </w:t>
      </w:r>
      <w:r w:rsidR="00F3457D" w:rsidRPr="0050212A">
        <w:rPr>
          <w:b/>
          <w:color w:val="000000"/>
          <w:sz w:val="28"/>
          <w:szCs w:val="28"/>
        </w:rPr>
        <w:t>паразитемия.</w:t>
      </w:r>
    </w:p>
    <w:p w:rsidR="00E76286" w:rsidRPr="0050212A" w:rsidRDefault="00E76286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6286" w:rsidRPr="0050212A" w:rsidRDefault="00C02CF3" w:rsidP="0050212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0212A">
        <w:rPr>
          <w:b/>
          <w:color w:val="000000"/>
          <w:sz w:val="28"/>
          <w:szCs w:val="28"/>
        </w:rPr>
        <w:t>Оценка состояния белой крови</w:t>
      </w:r>
    </w:p>
    <w:p w:rsidR="0050212A" w:rsidRDefault="0050212A" w:rsidP="005021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3457D" w:rsidRPr="0050212A" w:rsidRDefault="00084C8D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b/>
          <w:color w:val="000000"/>
          <w:sz w:val="28"/>
          <w:szCs w:val="28"/>
        </w:rPr>
        <w:t>О</w:t>
      </w:r>
      <w:r w:rsidR="003F40A9" w:rsidRPr="0050212A">
        <w:rPr>
          <w:b/>
          <w:color w:val="000000"/>
          <w:sz w:val="28"/>
          <w:szCs w:val="28"/>
        </w:rPr>
        <w:t>бщее количество лейкоцитов</w:t>
      </w:r>
      <w:r w:rsidR="0050212A">
        <w:rPr>
          <w:b/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 xml:space="preserve">у здоровых взрослых людей </w:t>
      </w:r>
      <w:r w:rsidR="003F40A9" w:rsidRPr="0050212A">
        <w:rPr>
          <w:color w:val="000000"/>
          <w:sz w:val="28"/>
          <w:szCs w:val="28"/>
        </w:rPr>
        <w:t xml:space="preserve">составляет </w:t>
      </w:r>
      <w:r w:rsidR="00F3457D" w:rsidRPr="0050212A">
        <w:rPr>
          <w:color w:val="000000"/>
          <w:sz w:val="28"/>
          <w:szCs w:val="28"/>
        </w:rPr>
        <w:t>4,00</w:t>
      </w:r>
      <w:r w:rsidR="0050212A">
        <w:rPr>
          <w:color w:val="000000"/>
          <w:sz w:val="28"/>
          <w:szCs w:val="28"/>
        </w:rPr>
        <w:t>–</w:t>
      </w:r>
      <w:r w:rsidR="0050212A" w:rsidRPr="0050212A">
        <w:rPr>
          <w:color w:val="000000"/>
          <w:sz w:val="28"/>
          <w:szCs w:val="28"/>
        </w:rPr>
        <w:t>9</w:t>
      </w:r>
      <w:r w:rsidR="00F3457D" w:rsidRPr="0050212A">
        <w:rPr>
          <w:color w:val="000000"/>
          <w:sz w:val="28"/>
          <w:szCs w:val="28"/>
        </w:rPr>
        <w:t>,00х10</w:t>
      </w:r>
      <w:r w:rsidR="00F3457D" w:rsidRPr="0050212A">
        <w:rPr>
          <w:color w:val="000000"/>
          <w:sz w:val="28"/>
          <w:szCs w:val="28"/>
          <w:vertAlign w:val="superscript"/>
        </w:rPr>
        <w:t>9</w:t>
      </w:r>
      <w:r w:rsidR="00F3457D" w:rsidRPr="0050212A">
        <w:rPr>
          <w:color w:val="000000"/>
          <w:sz w:val="28"/>
          <w:szCs w:val="28"/>
        </w:rPr>
        <w:t>/л</w:t>
      </w:r>
      <w:r w:rsidR="009F4865" w:rsidRPr="0050212A">
        <w:rPr>
          <w:color w:val="000000"/>
          <w:sz w:val="28"/>
          <w:szCs w:val="28"/>
        </w:rPr>
        <w:t>.</w:t>
      </w:r>
      <w:r w:rsidR="00983AF1" w:rsidRPr="0050212A">
        <w:rPr>
          <w:color w:val="000000"/>
          <w:sz w:val="28"/>
          <w:szCs w:val="28"/>
        </w:rPr>
        <w:t xml:space="preserve"> У новорожденных – 12,00</w:t>
      </w:r>
      <w:r w:rsidR="0050212A">
        <w:rPr>
          <w:color w:val="000000"/>
          <w:sz w:val="28"/>
          <w:szCs w:val="28"/>
        </w:rPr>
        <w:t>–</w:t>
      </w:r>
      <w:r w:rsidR="0050212A" w:rsidRPr="0050212A">
        <w:rPr>
          <w:color w:val="000000"/>
          <w:sz w:val="28"/>
          <w:szCs w:val="28"/>
        </w:rPr>
        <w:t>1</w:t>
      </w:r>
      <w:r w:rsidR="00983AF1" w:rsidRPr="0050212A">
        <w:rPr>
          <w:color w:val="000000"/>
          <w:sz w:val="28"/>
          <w:szCs w:val="28"/>
        </w:rPr>
        <w:t>5,00х10</w:t>
      </w:r>
      <w:r w:rsidR="00983AF1" w:rsidRPr="0050212A">
        <w:rPr>
          <w:color w:val="000000"/>
          <w:sz w:val="28"/>
          <w:szCs w:val="28"/>
          <w:vertAlign w:val="superscript"/>
        </w:rPr>
        <w:t>9</w:t>
      </w:r>
      <w:r w:rsidR="00983AF1" w:rsidRPr="0050212A">
        <w:rPr>
          <w:color w:val="000000"/>
          <w:sz w:val="28"/>
          <w:szCs w:val="28"/>
        </w:rPr>
        <w:t>/л, к 5</w:t>
      </w:r>
      <w:r w:rsidR="0050212A">
        <w:rPr>
          <w:color w:val="000000"/>
          <w:sz w:val="28"/>
          <w:szCs w:val="28"/>
        </w:rPr>
        <w:t>-</w:t>
      </w:r>
      <w:r w:rsidR="0050212A" w:rsidRPr="0050212A">
        <w:rPr>
          <w:color w:val="000000"/>
          <w:sz w:val="28"/>
          <w:szCs w:val="28"/>
        </w:rPr>
        <w:t>т</w:t>
      </w:r>
      <w:r w:rsidR="00983AF1" w:rsidRPr="0050212A">
        <w:rPr>
          <w:color w:val="000000"/>
          <w:sz w:val="28"/>
          <w:szCs w:val="28"/>
        </w:rPr>
        <w:t>и годам снижается до 10,00х10</w:t>
      </w:r>
      <w:r w:rsidR="00623097" w:rsidRPr="0050212A">
        <w:rPr>
          <w:color w:val="000000"/>
          <w:sz w:val="28"/>
          <w:szCs w:val="28"/>
          <w:vertAlign w:val="superscript"/>
        </w:rPr>
        <w:t>9</w:t>
      </w:r>
      <w:r w:rsidR="00623097" w:rsidRPr="0050212A">
        <w:rPr>
          <w:color w:val="000000"/>
          <w:sz w:val="28"/>
          <w:szCs w:val="28"/>
        </w:rPr>
        <w:t>/л, а с 10</w:t>
      </w:r>
      <w:r w:rsidR="0050212A">
        <w:rPr>
          <w:color w:val="000000"/>
          <w:sz w:val="28"/>
          <w:szCs w:val="28"/>
        </w:rPr>
        <w:t>-</w:t>
      </w:r>
      <w:r w:rsidR="0050212A" w:rsidRPr="0050212A">
        <w:rPr>
          <w:color w:val="000000"/>
          <w:sz w:val="28"/>
          <w:szCs w:val="28"/>
        </w:rPr>
        <w:t>т</w:t>
      </w:r>
      <w:r w:rsidR="00623097" w:rsidRPr="0050212A">
        <w:rPr>
          <w:color w:val="000000"/>
          <w:sz w:val="28"/>
          <w:szCs w:val="28"/>
        </w:rPr>
        <w:t>и лет устанавливается на том же уровне, что и у взрослого.</w:t>
      </w:r>
      <w:r w:rsidR="003F40A9" w:rsidRPr="0050212A">
        <w:rPr>
          <w:color w:val="000000"/>
          <w:sz w:val="28"/>
          <w:szCs w:val="28"/>
        </w:rPr>
        <w:t xml:space="preserve"> </w:t>
      </w:r>
      <w:r w:rsidR="00623097" w:rsidRPr="0050212A">
        <w:rPr>
          <w:color w:val="000000"/>
          <w:sz w:val="28"/>
          <w:szCs w:val="28"/>
        </w:rPr>
        <w:t>Численность лейкоцитов в крови колеблется в течение дня, достигая максимума в вечерние часы.</w:t>
      </w:r>
      <w:r w:rsidR="0050212A">
        <w:rPr>
          <w:color w:val="000000"/>
          <w:sz w:val="28"/>
          <w:szCs w:val="28"/>
        </w:rPr>
        <w:t xml:space="preserve"> </w:t>
      </w:r>
      <w:r w:rsidR="00864948" w:rsidRPr="0050212A">
        <w:rPr>
          <w:color w:val="000000"/>
          <w:sz w:val="28"/>
          <w:szCs w:val="28"/>
        </w:rPr>
        <w:t xml:space="preserve">Увеличение численности лейкоцитов в крови называется </w:t>
      </w:r>
      <w:r w:rsidR="00864948" w:rsidRPr="0050212A">
        <w:rPr>
          <w:b/>
          <w:color w:val="000000"/>
          <w:sz w:val="28"/>
          <w:szCs w:val="28"/>
        </w:rPr>
        <w:t xml:space="preserve">лейкоцитозом, </w:t>
      </w:r>
      <w:r w:rsidR="00864948" w:rsidRPr="0050212A">
        <w:rPr>
          <w:color w:val="000000"/>
          <w:sz w:val="28"/>
          <w:szCs w:val="28"/>
        </w:rPr>
        <w:t xml:space="preserve">уменьшение – </w:t>
      </w:r>
      <w:r w:rsidR="00864948" w:rsidRPr="0050212A">
        <w:rPr>
          <w:b/>
          <w:color w:val="000000"/>
          <w:sz w:val="28"/>
          <w:szCs w:val="28"/>
        </w:rPr>
        <w:t>лейкопенией</w:t>
      </w:r>
      <w:r w:rsidR="00864948" w:rsidRPr="0050212A">
        <w:rPr>
          <w:color w:val="000000"/>
          <w:sz w:val="28"/>
          <w:szCs w:val="28"/>
        </w:rPr>
        <w:t>.</w:t>
      </w:r>
    </w:p>
    <w:p w:rsidR="003F40A9" w:rsidRPr="0050212A" w:rsidRDefault="00084C8D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b/>
          <w:color w:val="000000"/>
          <w:sz w:val="28"/>
          <w:szCs w:val="28"/>
        </w:rPr>
        <w:t>Лейкоцитарная формула</w:t>
      </w:r>
      <w:r w:rsidRPr="0050212A">
        <w:rPr>
          <w:color w:val="000000"/>
          <w:sz w:val="28"/>
          <w:szCs w:val="28"/>
        </w:rPr>
        <w:t xml:space="preserve"> </w:t>
      </w:r>
      <w:r w:rsidR="00F56918" w:rsidRPr="0050212A">
        <w:rPr>
          <w:color w:val="000000"/>
          <w:sz w:val="28"/>
          <w:szCs w:val="28"/>
        </w:rPr>
        <w:t>в физиологических условиях подвержена колебаниям, зависящим от индивидуальных особенностей организма, приема пищи, времени суток и некоторых других факторов. Нормы процентного соотношения отдельных видов лейкоцитов</w:t>
      </w:r>
      <w:r w:rsidR="004E3928" w:rsidRPr="0050212A">
        <w:rPr>
          <w:color w:val="000000"/>
          <w:sz w:val="28"/>
          <w:szCs w:val="28"/>
        </w:rPr>
        <w:t xml:space="preserve"> следующие: эозинофилы 0</w:t>
      </w:r>
      <w:r w:rsidR="0050212A">
        <w:rPr>
          <w:color w:val="000000"/>
          <w:sz w:val="28"/>
          <w:szCs w:val="28"/>
        </w:rPr>
        <w:t>–</w:t>
      </w:r>
      <w:r w:rsidR="0050212A" w:rsidRPr="0050212A">
        <w:rPr>
          <w:color w:val="000000"/>
          <w:sz w:val="28"/>
          <w:szCs w:val="28"/>
        </w:rPr>
        <w:t>5</w:t>
      </w:r>
      <w:r w:rsidR="004E3928" w:rsidRPr="0050212A">
        <w:rPr>
          <w:color w:val="000000"/>
          <w:sz w:val="28"/>
          <w:szCs w:val="28"/>
        </w:rPr>
        <w:t>%, базофилы 0</w:t>
      </w:r>
      <w:r w:rsidR="0050212A">
        <w:rPr>
          <w:color w:val="000000"/>
          <w:sz w:val="28"/>
          <w:szCs w:val="28"/>
        </w:rPr>
        <w:t>–</w:t>
      </w:r>
      <w:r w:rsidR="0050212A" w:rsidRPr="0050212A">
        <w:rPr>
          <w:color w:val="000000"/>
          <w:sz w:val="28"/>
          <w:szCs w:val="28"/>
        </w:rPr>
        <w:t>1</w:t>
      </w:r>
      <w:r w:rsidR="004E3928" w:rsidRPr="0050212A">
        <w:rPr>
          <w:color w:val="000000"/>
          <w:sz w:val="28"/>
          <w:szCs w:val="28"/>
        </w:rPr>
        <w:t>%, миелоциты отсутствуют, метамиелоциты</w:t>
      </w:r>
      <w:r w:rsidR="00111B5C" w:rsidRPr="0050212A">
        <w:rPr>
          <w:color w:val="000000"/>
          <w:sz w:val="28"/>
          <w:szCs w:val="28"/>
        </w:rPr>
        <w:t xml:space="preserve"> 0</w:t>
      </w:r>
      <w:r w:rsidR="0050212A">
        <w:rPr>
          <w:color w:val="000000"/>
          <w:sz w:val="28"/>
          <w:szCs w:val="28"/>
        </w:rPr>
        <w:t>–</w:t>
      </w:r>
      <w:r w:rsidR="0050212A" w:rsidRPr="0050212A">
        <w:rPr>
          <w:color w:val="000000"/>
          <w:sz w:val="28"/>
          <w:szCs w:val="28"/>
        </w:rPr>
        <w:t>1</w:t>
      </w:r>
      <w:r w:rsidR="00111B5C" w:rsidRPr="0050212A">
        <w:rPr>
          <w:color w:val="000000"/>
          <w:sz w:val="28"/>
          <w:szCs w:val="28"/>
        </w:rPr>
        <w:t>%, палочкоядерные нейтрофилы 1</w:t>
      </w:r>
      <w:r w:rsidR="0050212A">
        <w:rPr>
          <w:color w:val="000000"/>
          <w:sz w:val="28"/>
          <w:szCs w:val="28"/>
        </w:rPr>
        <w:t>–</w:t>
      </w:r>
      <w:r w:rsidR="0050212A" w:rsidRPr="0050212A">
        <w:rPr>
          <w:color w:val="000000"/>
          <w:sz w:val="28"/>
          <w:szCs w:val="28"/>
        </w:rPr>
        <w:t>6</w:t>
      </w:r>
      <w:r w:rsidR="00111B5C" w:rsidRPr="0050212A">
        <w:rPr>
          <w:color w:val="000000"/>
          <w:sz w:val="28"/>
          <w:szCs w:val="28"/>
        </w:rPr>
        <w:t>%, сегментоядерные нейтрофилы 45</w:t>
      </w:r>
      <w:r w:rsidR="0050212A">
        <w:rPr>
          <w:color w:val="000000"/>
          <w:sz w:val="28"/>
          <w:szCs w:val="28"/>
        </w:rPr>
        <w:t>–</w:t>
      </w:r>
      <w:r w:rsidR="0050212A" w:rsidRPr="0050212A">
        <w:rPr>
          <w:color w:val="000000"/>
          <w:sz w:val="28"/>
          <w:szCs w:val="28"/>
        </w:rPr>
        <w:t>7</w:t>
      </w:r>
      <w:r w:rsidR="00111B5C" w:rsidRPr="0050212A">
        <w:rPr>
          <w:color w:val="000000"/>
          <w:sz w:val="28"/>
          <w:szCs w:val="28"/>
        </w:rPr>
        <w:t>0%, лимфоциты 18</w:t>
      </w:r>
      <w:r w:rsidR="0050212A">
        <w:rPr>
          <w:color w:val="000000"/>
          <w:sz w:val="28"/>
          <w:szCs w:val="28"/>
        </w:rPr>
        <w:t>–</w:t>
      </w:r>
      <w:r w:rsidR="0050212A" w:rsidRPr="0050212A">
        <w:rPr>
          <w:color w:val="000000"/>
          <w:sz w:val="28"/>
          <w:szCs w:val="28"/>
        </w:rPr>
        <w:t>4</w:t>
      </w:r>
      <w:r w:rsidR="00111B5C" w:rsidRPr="0050212A">
        <w:rPr>
          <w:color w:val="000000"/>
          <w:sz w:val="28"/>
          <w:szCs w:val="28"/>
        </w:rPr>
        <w:t>0%, моноциты 2</w:t>
      </w:r>
      <w:r w:rsidR="0050212A">
        <w:rPr>
          <w:color w:val="000000"/>
          <w:sz w:val="28"/>
          <w:szCs w:val="28"/>
        </w:rPr>
        <w:t>–</w:t>
      </w:r>
      <w:r w:rsidR="0050212A" w:rsidRPr="0050212A">
        <w:rPr>
          <w:color w:val="000000"/>
          <w:sz w:val="28"/>
          <w:szCs w:val="28"/>
        </w:rPr>
        <w:t>9</w:t>
      </w:r>
      <w:r w:rsidR="00111B5C" w:rsidRPr="0050212A">
        <w:rPr>
          <w:color w:val="000000"/>
          <w:sz w:val="28"/>
          <w:szCs w:val="28"/>
        </w:rPr>
        <w:t>%.</w:t>
      </w:r>
    </w:p>
    <w:p w:rsidR="00BA0454" w:rsidRPr="0050212A" w:rsidRDefault="00BA0454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Помимо процентного соотношения отдельных видов лейкоцитов, вычисляют их абсолютные числа, т.е. сколько каждого вида клеток содержится в 1 литре крови.</w:t>
      </w:r>
    </w:p>
    <w:p w:rsidR="003B012E" w:rsidRPr="0050212A" w:rsidRDefault="00B64A4C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Существуют нормы абсолютных количеств отдельных видов лейкоцитов в 1 литре крови:</w:t>
      </w:r>
    </w:p>
    <w:p w:rsidR="00B64A4C" w:rsidRPr="0050212A" w:rsidRDefault="00B64A4C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Эозинофилы</w:t>
      </w:r>
      <w:r w:rsidR="0050212A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– 0</w:t>
      </w:r>
      <w:r w:rsidR="0050212A">
        <w:rPr>
          <w:color w:val="000000"/>
          <w:sz w:val="28"/>
          <w:szCs w:val="28"/>
        </w:rPr>
        <w:t>–</w:t>
      </w:r>
      <w:r w:rsidR="0050212A" w:rsidRPr="0050212A">
        <w:rPr>
          <w:color w:val="000000"/>
          <w:sz w:val="28"/>
          <w:szCs w:val="28"/>
        </w:rPr>
        <w:t>0</w:t>
      </w:r>
      <w:r w:rsidRPr="0050212A">
        <w:rPr>
          <w:color w:val="000000"/>
          <w:sz w:val="28"/>
          <w:szCs w:val="28"/>
        </w:rPr>
        <w:t>,30х10</w:t>
      </w:r>
      <w:r w:rsidRPr="0050212A">
        <w:rPr>
          <w:color w:val="000000"/>
          <w:sz w:val="28"/>
          <w:szCs w:val="28"/>
          <w:vertAlign w:val="superscript"/>
        </w:rPr>
        <w:t>9</w:t>
      </w:r>
      <w:r w:rsidRPr="0050212A">
        <w:rPr>
          <w:color w:val="000000"/>
          <w:sz w:val="28"/>
          <w:szCs w:val="28"/>
        </w:rPr>
        <w:t>/л</w:t>
      </w:r>
      <w:r w:rsidR="0050212A">
        <w:rPr>
          <w:color w:val="000000"/>
          <w:sz w:val="28"/>
          <w:szCs w:val="28"/>
        </w:rPr>
        <w:t>.</w:t>
      </w:r>
    </w:p>
    <w:p w:rsidR="00B64A4C" w:rsidRPr="0050212A" w:rsidRDefault="00B64A4C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Базофилы</w:t>
      </w:r>
      <w:r w:rsidR="0050212A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– 0</w:t>
      </w:r>
      <w:r w:rsidR="0050212A">
        <w:rPr>
          <w:color w:val="000000"/>
          <w:sz w:val="28"/>
          <w:szCs w:val="28"/>
        </w:rPr>
        <w:t>–</w:t>
      </w:r>
      <w:r w:rsidR="0050212A" w:rsidRPr="0050212A">
        <w:rPr>
          <w:color w:val="000000"/>
          <w:sz w:val="28"/>
          <w:szCs w:val="28"/>
        </w:rPr>
        <w:t>0</w:t>
      </w:r>
      <w:r w:rsidR="0035613D" w:rsidRPr="0050212A">
        <w:rPr>
          <w:color w:val="000000"/>
          <w:sz w:val="28"/>
          <w:szCs w:val="28"/>
        </w:rPr>
        <w:t>,65х10</w:t>
      </w:r>
      <w:r w:rsidR="0035613D" w:rsidRPr="0050212A">
        <w:rPr>
          <w:color w:val="000000"/>
          <w:sz w:val="28"/>
          <w:szCs w:val="28"/>
          <w:vertAlign w:val="superscript"/>
        </w:rPr>
        <w:t>9</w:t>
      </w:r>
      <w:r w:rsidR="0035613D" w:rsidRPr="0050212A">
        <w:rPr>
          <w:color w:val="000000"/>
          <w:sz w:val="28"/>
          <w:szCs w:val="28"/>
        </w:rPr>
        <w:t>/л</w:t>
      </w:r>
      <w:r w:rsidR="0050212A">
        <w:rPr>
          <w:color w:val="000000"/>
          <w:sz w:val="28"/>
          <w:szCs w:val="28"/>
        </w:rPr>
        <w:t>.</w:t>
      </w:r>
    </w:p>
    <w:p w:rsidR="0035613D" w:rsidRPr="0050212A" w:rsidRDefault="0035613D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Миелоциты</w:t>
      </w:r>
      <w:r w:rsidR="0050212A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– отсутствуют</w:t>
      </w:r>
      <w:r w:rsidR="0050212A">
        <w:rPr>
          <w:color w:val="000000"/>
          <w:sz w:val="28"/>
          <w:szCs w:val="28"/>
        </w:rPr>
        <w:t>.</w:t>
      </w:r>
    </w:p>
    <w:p w:rsidR="0035613D" w:rsidRPr="0050212A" w:rsidRDefault="0035613D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Метамиелоциты</w:t>
      </w:r>
      <w:r w:rsidR="0050212A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– 0</w:t>
      </w:r>
      <w:r w:rsidR="0050212A">
        <w:rPr>
          <w:color w:val="000000"/>
          <w:sz w:val="28"/>
          <w:szCs w:val="28"/>
        </w:rPr>
        <w:t>–</w:t>
      </w:r>
      <w:r w:rsidR="0050212A" w:rsidRPr="0050212A">
        <w:rPr>
          <w:color w:val="000000"/>
          <w:sz w:val="28"/>
          <w:szCs w:val="28"/>
        </w:rPr>
        <w:t>0</w:t>
      </w:r>
      <w:r w:rsidRPr="0050212A">
        <w:rPr>
          <w:color w:val="000000"/>
          <w:sz w:val="28"/>
          <w:szCs w:val="28"/>
        </w:rPr>
        <w:t>,065х10</w:t>
      </w:r>
      <w:r w:rsidRPr="0050212A">
        <w:rPr>
          <w:color w:val="000000"/>
          <w:sz w:val="28"/>
          <w:szCs w:val="28"/>
          <w:vertAlign w:val="superscript"/>
        </w:rPr>
        <w:t>9</w:t>
      </w:r>
      <w:r w:rsidRPr="0050212A">
        <w:rPr>
          <w:color w:val="000000"/>
          <w:sz w:val="28"/>
          <w:szCs w:val="28"/>
        </w:rPr>
        <w:t>/л</w:t>
      </w:r>
      <w:r w:rsidR="0050212A">
        <w:rPr>
          <w:color w:val="000000"/>
          <w:sz w:val="28"/>
          <w:szCs w:val="28"/>
        </w:rPr>
        <w:t>.</w:t>
      </w:r>
    </w:p>
    <w:p w:rsidR="0035613D" w:rsidRPr="0050212A" w:rsidRDefault="0035613D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Палочкоядерные нейтрофилы</w:t>
      </w:r>
      <w:r w:rsidR="0050212A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– 0,04</w:t>
      </w:r>
      <w:r w:rsidR="0050212A">
        <w:rPr>
          <w:color w:val="000000"/>
          <w:sz w:val="28"/>
          <w:szCs w:val="28"/>
        </w:rPr>
        <w:t>–</w:t>
      </w:r>
      <w:r w:rsidR="0050212A" w:rsidRPr="0050212A">
        <w:rPr>
          <w:color w:val="000000"/>
          <w:sz w:val="28"/>
          <w:szCs w:val="28"/>
        </w:rPr>
        <w:t>0</w:t>
      </w:r>
      <w:r w:rsidRPr="0050212A">
        <w:rPr>
          <w:color w:val="000000"/>
          <w:sz w:val="28"/>
          <w:szCs w:val="28"/>
        </w:rPr>
        <w:t>,30х10</w:t>
      </w:r>
      <w:r w:rsidRPr="0050212A">
        <w:rPr>
          <w:color w:val="000000"/>
          <w:sz w:val="28"/>
          <w:szCs w:val="28"/>
          <w:vertAlign w:val="superscript"/>
        </w:rPr>
        <w:t>9</w:t>
      </w:r>
      <w:r w:rsidRPr="0050212A">
        <w:rPr>
          <w:color w:val="000000"/>
          <w:sz w:val="28"/>
          <w:szCs w:val="28"/>
        </w:rPr>
        <w:t>/л</w:t>
      </w:r>
      <w:r w:rsidR="0050212A">
        <w:rPr>
          <w:color w:val="000000"/>
          <w:sz w:val="28"/>
          <w:szCs w:val="28"/>
        </w:rPr>
        <w:t>.</w:t>
      </w:r>
    </w:p>
    <w:p w:rsidR="0035613D" w:rsidRPr="0050212A" w:rsidRDefault="0035613D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Сегментоядерные нейтрофилы – 2,00</w:t>
      </w:r>
      <w:r w:rsidR="0050212A">
        <w:rPr>
          <w:color w:val="000000"/>
          <w:sz w:val="28"/>
          <w:szCs w:val="28"/>
        </w:rPr>
        <w:t>–</w:t>
      </w:r>
      <w:r w:rsidR="0050212A" w:rsidRPr="0050212A">
        <w:rPr>
          <w:color w:val="000000"/>
          <w:sz w:val="28"/>
          <w:szCs w:val="28"/>
        </w:rPr>
        <w:t>4</w:t>
      </w:r>
      <w:r w:rsidRPr="0050212A">
        <w:rPr>
          <w:color w:val="000000"/>
          <w:sz w:val="28"/>
          <w:szCs w:val="28"/>
        </w:rPr>
        <w:t>,20х10</w:t>
      </w:r>
      <w:r w:rsidRPr="0050212A">
        <w:rPr>
          <w:color w:val="000000"/>
          <w:sz w:val="28"/>
          <w:szCs w:val="28"/>
          <w:vertAlign w:val="superscript"/>
        </w:rPr>
        <w:t>9</w:t>
      </w:r>
      <w:r w:rsidRPr="0050212A">
        <w:rPr>
          <w:color w:val="000000"/>
          <w:sz w:val="28"/>
          <w:szCs w:val="28"/>
        </w:rPr>
        <w:t>/л</w:t>
      </w:r>
      <w:r w:rsidR="0050212A">
        <w:rPr>
          <w:color w:val="000000"/>
          <w:sz w:val="28"/>
          <w:szCs w:val="28"/>
        </w:rPr>
        <w:t>.</w:t>
      </w:r>
    </w:p>
    <w:p w:rsidR="0035613D" w:rsidRPr="0050212A" w:rsidRDefault="00DB1188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Лимфоциты</w:t>
      </w:r>
      <w:r w:rsidR="0050212A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– 1,20</w:t>
      </w:r>
      <w:r w:rsidR="0050212A">
        <w:rPr>
          <w:color w:val="000000"/>
          <w:sz w:val="28"/>
          <w:szCs w:val="28"/>
        </w:rPr>
        <w:t>–</w:t>
      </w:r>
      <w:r w:rsidR="0050212A" w:rsidRPr="0050212A">
        <w:rPr>
          <w:color w:val="000000"/>
          <w:sz w:val="28"/>
          <w:szCs w:val="28"/>
        </w:rPr>
        <w:t>3</w:t>
      </w:r>
      <w:r w:rsidRPr="0050212A">
        <w:rPr>
          <w:color w:val="000000"/>
          <w:sz w:val="28"/>
          <w:szCs w:val="28"/>
        </w:rPr>
        <w:t>,00х10</w:t>
      </w:r>
      <w:r w:rsidRPr="0050212A">
        <w:rPr>
          <w:color w:val="000000"/>
          <w:sz w:val="28"/>
          <w:szCs w:val="28"/>
          <w:vertAlign w:val="superscript"/>
        </w:rPr>
        <w:t>9</w:t>
      </w:r>
      <w:r w:rsidRPr="0050212A">
        <w:rPr>
          <w:color w:val="000000"/>
          <w:sz w:val="28"/>
          <w:szCs w:val="28"/>
        </w:rPr>
        <w:t>/л</w:t>
      </w:r>
      <w:r w:rsidR="0050212A">
        <w:rPr>
          <w:color w:val="000000"/>
          <w:sz w:val="28"/>
          <w:szCs w:val="28"/>
        </w:rPr>
        <w:t>.</w:t>
      </w:r>
    </w:p>
    <w:p w:rsidR="00DB1188" w:rsidRPr="0050212A" w:rsidRDefault="00DB1188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Моноциты</w:t>
      </w:r>
      <w:r w:rsidR="0050212A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– 0,09</w:t>
      </w:r>
      <w:r w:rsidR="0050212A">
        <w:rPr>
          <w:color w:val="000000"/>
          <w:sz w:val="28"/>
          <w:szCs w:val="28"/>
        </w:rPr>
        <w:t>–</w:t>
      </w:r>
      <w:r w:rsidR="0050212A" w:rsidRPr="0050212A">
        <w:rPr>
          <w:color w:val="000000"/>
          <w:sz w:val="28"/>
          <w:szCs w:val="28"/>
        </w:rPr>
        <w:t>0</w:t>
      </w:r>
      <w:r w:rsidRPr="0050212A">
        <w:rPr>
          <w:color w:val="000000"/>
          <w:sz w:val="28"/>
          <w:szCs w:val="28"/>
        </w:rPr>
        <w:t>,60х10</w:t>
      </w:r>
      <w:r w:rsidRPr="0050212A">
        <w:rPr>
          <w:color w:val="000000"/>
          <w:sz w:val="28"/>
          <w:szCs w:val="28"/>
          <w:vertAlign w:val="superscript"/>
        </w:rPr>
        <w:t>9</w:t>
      </w:r>
      <w:r w:rsidRPr="0050212A">
        <w:rPr>
          <w:color w:val="000000"/>
          <w:sz w:val="28"/>
          <w:szCs w:val="28"/>
        </w:rPr>
        <w:t>/л</w:t>
      </w:r>
      <w:r w:rsidR="0050212A">
        <w:rPr>
          <w:color w:val="000000"/>
          <w:sz w:val="28"/>
          <w:szCs w:val="28"/>
        </w:rPr>
        <w:t>.</w:t>
      </w:r>
    </w:p>
    <w:p w:rsidR="005A1D9F" w:rsidRPr="0050212A" w:rsidRDefault="005A1D9F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Оценка каждого из видов лейкоцитов (за исключением субпопуляции нейтрофилов) происходит по их абсолютному и относительному (%) содержанию в периферической крови. Принцип оценки состояния отдельных лейкоцитов разъясняется нами на примере оценки состояния</w:t>
      </w:r>
      <w:r w:rsidR="00105F39" w:rsidRPr="0050212A">
        <w:rPr>
          <w:color w:val="000000"/>
          <w:sz w:val="28"/>
          <w:szCs w:val="28"/>
        </w:rPr>
        <w:t xml:space="preserve"> лимфоцитов.</w:t>
      </w:r>
    </w:p>
    <w:p w:rsidR="00105F39" w:rsidRPr="0050212A" w:rsidRDefault="00105F39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Увеличение количества лимфоцитов в периферической крови называется лимфоцитозом, снижение количества лимфоцитов – лимфоцитопенией (лимфопенией). Лимфоцитозы и лимфо</w:t>
      </w:r>
      <w:r w:rsidR="0033425A" w:rsidRPr="0050212A">
        <w:rPr>
          <w:color w:val="000000"/>
          <w:sz w:val="28"/>
          <w:szCs w:val="28"/>
        </w:rPr>
        <w:t>цитопении (лимфопении) подразделяются на абсолютные и относительные.</w:t>
      </w:r>
    </w:p>
    <w:p w:rsidR="0033425A" w:rsidRPr="0050212A" w:rsidRDefault="00FA2FC6" w:rsidP="0050212A">
      <w:pPr>
        <w:numPr>
          <w:ilvl w:val="0"/>
          <w:numId w:val="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Относительным лимфоцитозом (лимфоцитопенией) называется увеличение (уменьшение) в процентном отношении доли лимфоцитов среди других лейкоцитов.</w:t>
      </w:r>
      <w:r w:rsidR="00E55374" w:rsidRPr="0050212A">
        <w:rPr>
          <w:color w:val="000000"/>
          <w:sz w:val="28"/>
          <w:szCs w:val="28"/>
        </w:rPr>
        <w:t xml:space="preserve"> В норме доля лимфоцитов среди других лейкоцитов колеблется в пределах 18</w:t>
      </w:r>
      <w:r w:rsidR="0050212A">
        <w:rPr>
          <w:color w:val="000000"/>
          <w:sz w:val="28"/>
          <w:szCs w:val="28"/>
        </w:rPr>
        <w:t>–</w:t>
      </w:r>
      <w:r w:rsidR="0050212A" w:rsidRPr="0050212A">
        <w:rPr>
          <w:color w:val="000000"/>
          <w:sz w:val="28"/>
          <w:szCs w:val="28"/>
        </w:rPr>
        <w:t>4</w:t>
      </w:r>
      <w:r w:rsidR="00E55374" w:rsidRPr="0050212A">
        <w:rPr>
          <w:color w:val="000000"/>
          <w:sz w:val="28"/>
          <w:szCs w:val="28"/>
        </w:rPr>
        <w:t>0%. Таким образом, увеличение относительного количества лимфоцитов более 40% называется относительным лимфоцитозом. Уменьшение процентного содержания лимфоцитов менее</w:t>
      </w:r>
      <w:r w:rsidR="00AC60C6" w:rsidRPr="0050212A">
        <w:rPr>
          <w:color w:val="000000"/>
          <w:sz w:val="28"/>
          <w:szCs w:val="28"/>
        </w:rPr>
        <w:t xml:space="preserve"> 18% называется относительной лимфоцитопенией.</w:t>
      </w:r>
    </w:p>
    <w:p w:rsidR="00FA2FC6" w:rsidRPr="0050212A" w:rsidRDefault="00AC60C6" w:rsidP="0050212A">
      <w:pPr>
        <w:numPr>
          <w:ilvl w:val="0"/>
          <w:numId w:val="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Абсолютным лимфоцитозом называется увеличение абсолютного количества лимфоцитов выше верхней границы нормы. Абсолютной лимфоцитопенией называется уменьшение абсолютного количества лимфоцитов ниже нижней границы нормы.</w:t>
      </w:r>
      <w:r w:rsidR="008D0E8D" w:rsidRPr="0050212A">
        <w:rPr>
          <w:color w:val="000000"/>
          <w:sz w:val="28"/>
          <w:szCs w:val="28"/>
        </w:rPr>
        <w:t xml:space="preserve"> Таким образом, абсолютным лимфоцитозом называется состояние, когда количество лимфоцитов в периферической крови становится более 3,00х10</w:t>
      </w:r>
      <w:r w:rsidR="008D0E8D" w:rsidRPr="0050212A">
        <w:rPr>
          <w:color w:val="000000"/>
          <w:sz w:val="28"/>
          <w:szCs w:val="28"/>
          <w:vertAlign w:val="superscript"/>
        </w:rPr>
        <w:t>9</w:t>
      </w:r>
      <w:r w:rsidR="008D0E8D" w:rsidRPr="0050212A">
        <w:rPr>
          <w:color w:val="000000"/>
          <w:sz w:val="28"/>
          <w:szCs w:val="28"/>
        </w:rPr>
        <w:t xml:space="preserve">/л. Абсолютной лимфоцитопенией называется такое состояние, когда количество лимфоцитов становится менее </w:t>
      </w:r>
      <w:r w:rsidR="00EE0075" w:rsidRPr="0050212A">
        <w:rPr>
          <w:color w:val="000000"/>
          <w:sz w:val="28"/>
          <w:szCs w:val="28"/>
        </w:rPr>
        <w:t>1,20х10</w:t>
      </w:r>
      <w:r w:rsidR="00EE0075" w:rsidRPr="0050212A">
        <w:rPr>
          <w:color w:val="000000"/>
          <w:sz w:val="28"/>
          <w:szCs w:val="28"/>
          <w:vertAlign w:val="superscript"/>
        </w:rPr>
        <w:t>9</w:t>
      </w:r>
      <w:r w:rsidR="00EE0075" w:rsidRPr="0050212A">
        <w:rPr>
          <w:color w:val="000000"/>
          <w:sz w:val="28"/>
          <w:szCs w:val="28"/>
        </w:rPr>
        <w:t>/л.</w:t>
      </w:r>
    </w:p>
    <w:p w:rsidR="00EE0075" w:rsidRPr="0050212A" w:rsidRDefault="006F68C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Однако, в общем анализе крови количество лимфоцитов (как и других видов лейкоцитов) дается только в относительных цифрах (т.е. в</w:t>
      </w:r>
      <w:r w:rsidR="0050212A">
        <w:rPr>
          <w:color w:val="000000"/>
          <w:sz w:val="28"/>
          <w:szCs w:val="28"/>
        </w:rPr>
        <w:t xml:space="preserve"> %</w:t>
      </w:r>
      <w:r w:rsidRPr="0050212A">
        <w:rPr>
          <w:color w:val="000000"/>
          <w:sz w:val="28"/>
          <w:szCs w:val="28"/>
        </w:rPr>
        <w:t xml:space="preserve"> к общему количеству лейкоцитов). Это обусловлено тем, что различные виды лейкоцитов дифференцируются лаборантом в мазке крови</w:t>
      </w:r>
      <w:r w:rsidR="00BC2E12" w:rsidRPr="0050212A">
        <w:rPr>
          <w:color w:val="000000"/>
          <w:sz w:val="28"/>
          <w:szCs w:val="28"/>
        </w:rPr>
        <w:t xml:space="preserve"> после фиксации и окрашивания клеток, а не в камере Горяева, что не позволяет определять их в абсолютных цифрах непосредственно. Поэтому, для того чтобы охарактеризовать абсолютное количество лимфоцитов, необходимо его рассчитать, исходя из известного количества лейкоцитов у данного больного</w:t>
      </w:r>
      <w:r w:rsidR="00E711A6" w:rsidRPr="0050212A">
        <w:rPr>
          <w:color w:val="000000"/>
          <w:sz w:val="28"/>
          <w:szCs w:val="28"/>
        </w:rPr>
        <w:t xml:space="preserve"> и извес</w:t>
      </w:r>
      <w:r w:rsidR="00CC331E" w:rsidRPr="0050212A">
        <w:rPr>
          <w:color w:val="000000"/>
          <w:sz w:val="28"/>
          <w:szCs w:val="28"/>
        </w:rPr>
        <w:t>тной доли лимфоцитов среди них.</w:t>
      </w:r>
    </w:p>
    <w:p w:rsidR="00CC331E" w:rsidRPr="0050212A" w:rsidRDefault="00CC331E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Например, если у больного общее количество лейкоцитов в 1 литре крови составляет 5,00х10</w:t>
      </w:r>
      <w:r w:rsidRPr="0050212A">
        <w:rPr>
          <w:color w:val="000000"/>
          <w:sz w:val="28"/>
          <w:szCs w:val="28"/>
          <w:vertAlign w:val="superscript"/>
        </w:rPr>
        <w:t>9</w:t>
      </w:r>
      <w:r w:rsidR="000636DC" w:rsidRPr="0050212A">
        <w:rPr>
          <w:color w:val="000000"/>
          <w:sz w:val="28"/>
          <w:szCs w:val="28"/>
        </w:rPr>
        <w:t>/л, а</w:t>
      </w:r>
      <w:r w:rsidRPr="0050212A">
        <w:rPr>
          <w:color w:val="000000"/>
          <w:sz w:val="28"/>
          <w:szCs w:val="28"/>
        </w:rPr>
        <w:t xml:space="preserve"> лимфоцитов 1</w:t>
      </w:r>
      <w:r w:rsidR="000636DC" w:rsidRPr="0050212A">
        <w:rPr>
          <w:color w:val="000000"/>
          <w:sz w:val="28"/>
          <w:szCs w:val="28"/>
        </w:rPr>
        <w:t>0%, то абсолютное количество лимфоцитов составит 0,50х10</w:t>
      </w:r>
      <w:r w:rsidR="000636DC" w:rsidRPr="0050212A">
        <w:rPr>
          <w:color w:val="000000"/>
          <w:sz w:val="28"/>
          <w:szCs w:val="28"/>
          <w:vertAlign w:val="superscript"/>
        </w:rPr>
        <w:t>9</w:t>
      </w:r>
      <w:r w:rsidR="000636DC" w:rsidRPr="0050212A">
        <w:rPr>
          <w:color w:val="000000"/>
          <w:sz w:val="28"/>
          <w:szCs w:val="28"/>
        </w:rPr>
        <w:t>/л. В случае затруднения с расчетами необходимо составить пропорцию, где 5,00х10</w:t>
      </w:r>
      <w:r w:rsidR="000636DC" w:rsidRPr="0050212A">
        <w:rPr>
          <w:color w:val="000000"/>
          <w:sz w:val="28"/>
          <w:szCs w:val="28"/>
          <w:vertAlign w:val="superscript"/>
        </w:rPr>
        <w:t>9</w:t>
      </w:r>
      <w:r w:rsidR="000636DC" w:rsidRPr="0050212A">
        <w:rPr>
          <w:color w:val="000000"/>
          <w:sz w:val="28"/>
          <w:szCs w:val="28"/>
        </w:rPr>
        <w:t>/л – 100%, а 10% лимфоцитов – Х.</w:t>
      </w:r>
    </w:p>
    <w:p w:rsidR="00CC331E" w:rsidRPr="0050212A" w:rsidRDefault="000636DC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Х = (5</w:t>
      </w:r>
      <w:r w:rsidR="00CC331E" w:rsidRPr="0050212A">
        <w:rPr>
          <w:color w:val="000000"/>
          <w:sz w:val="28"/>
          <w:szCs w:val="28"/>
        </w:rPr>
        <w:t>,00х10</w:t>
      </w:r>
      <w:r w:rsidR="00CC331E" w:rsidRPr="0050212A">
        <w:rPr>
          <w:color w:val="000000"/>
          <w:sz w:val="28"/>
          <w:szCs w:val="28"/>
          <w:vertAlign w:val="superscript"/>
        </w:rPr>
        <w:t>9</w:t>
      </w:r>
      <w:r w:rsidRPr="0050212A">
        <w:rPr>
          <w:color w:val="000000"/>
          <w:sz w:val="28"/>
          <w:szCs w:val="28"/>
        </w:rPr>
        <w:t>/л х 1</w:t>
      </w:r>
      <w:r w:rsidR="00CC331E" w:rsidRPr="0050212A">
        <w:rPr>
          <w:color w:val="000000"/>
          <w:sz w:val="28"/>
          <w:szCs w:val="28"/>
        </w:rPr>
        <w:t>0%</w:t>
      </w:r>
      <w:r w:rsidRPr="0050212A">
        <w:rPr>
          <w:color w:val="000000"/>
          <w:sz w:val="28"/>
          <w:szCs w:val="28"/>
        </w:rPr>
        <w:t>)</w:t>
      </w:r>
      <w:r w:rsidR="0050212A">
        <w:rPr>
          <w:color w:val="000000"/>
          <w:sz w:val="28"/>
          <w:szCs w:val="28"/>
        </w:rPr>
        <w:t>:</w:t>
      </w:r>
      <w:r w:rsidR="00AD68A8" w:rsidRPr="0050212A">
        <w:rPr>
          <w:color w:val="000000"/>
          <w:sz w:val="28"/>
          <w:szCs w:val="28"/>
        </w:rPr>
        <w:t xml:space="preserve"> 100% = 0,5</w:t>
      </w:r>
      <w:r w:rsidR="00CC331E" w:rsidRPr="0050212A">
        <w:rPr>
          <w:color w:val="000000"/>
          <w:sz w:val="28"/>
          <w:szCs w:val="28"/>
        </w:rPr>
        <w:t>0х10</w:t>
      </w:r>
      <w:r w:rsidR="00CC331E" w:rsidRPr="0050212A">
        <w:rPr>
          <w:color w:val="000000"/>
          <w:sz w:val="28"/>
          <w:szCs w:val="28"/>
          <w:vertAlign w:val="superscript"/>
        </w:rPr>
        <w:t>9</w:t>
      </w:r>
      <w:r w:rsidR="00CC331E" w:rsidRPr="0050212A">
        <w:rPr>
          <w:color w:val="000000"/>
          <w:sz w:val="28"/>
          <w:szCs w:val="28"/>
        </w:rPr>
        <w:t>/л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Границы норм абсолютного количества различных лейкоцитов можно запомнить на основании представленной таблицы 2 или рассчитать по формулам.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937" w:rsidRPr="0050212A" w:rsidRDefault="008C0937" w:rsidP="0050212A">
      <w:pPr>
        <w:pStyle w:val="1"/>
        <w:spacing w:line="360" w:lineRule="auto"/>
        <w:jc w:val="both"/>
        <w:rPr>
          <w:bCs/>
          <w:color w:val="000000"/>
        </w:rPr>
      </w:pPr>
      <w:r w:rsidRPr="0050212A">
        <w:t>Таблица 2</w:t>
      </w:r>
      <w:r w:rsidR="0050212A">
        <w:t xml:space="preserve">. </w:t>
      </w:r>
      <w:r w:rsidRPr="0050212A">
        <w:t>Границы нормы относительного и абсолютного содержания лейкоцитов</w:t>
      </w:r>
      <w:r w:rsidR="0050212A" w:rsidRPr="0050212A">
        <w:t xml:space="preserve"> </w:t>
      </w:r>
      <w:r w:rsidRPr="0050212A">
        <w:rPr>
          <w:bCs/>
          <w:color w:val="000000"/>
        </w:rPr>
        <w:t>в единице объема периферической крови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5"/>
        <w:gridCol w:w="1014"/>
        <w:gridCol w:w="1040"/>
        <w:gridCol w:w="1420"/>
        <w:gridCol w:w="1097"/>
        <w:gridCol w:w="1530"/>
        <w:gridCol w:w="1340"/>
        <w:gridCol w:w="1015"/>
      </w:tblGrid>
      <w:tr w:rsidR="008C0937" w:rsidRPr="0050212A" w:rsidTr="0050212A">
        <w:trPr>
          <w:cantSplit/>
        </w:trPr>
        <w:tc>
          <w:tcPr>
            <w:tcW w:w="593" w:type="pct"/>
            <w:vMerge w:val="restart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0212A">
              <w:rPr>
                <w:b/>
                <w:bCs/>
                <w:color w:val="000000"/>
                <w:sz w:val="20"/>
              </w:rPr>
              <w:t>Лейко-циты</w:t>
            </w:r>
          </w:p>
        </w:tc>
        <w:tc>
          <w:tcPr>
            <w:tcW w:w="540" w:type="pct"/>
            <w:vMerge w:val="restart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0212A">
              <w:rPr>
                <w:b/>
                <w:bCs/>
                <w:color w:val="000000"/>
                <w:sz w:val="20"/>
              </w:rPr>
              <w:t>Базо-филы</w:t>
            </w:r>
          </w:p>
        </w:tc>
        <w:tc>
          <w:tcPr>
            <w:tcW w:w="553" w:type="pct"/>
            <w:vMerge w:val="restart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0212A">
              <w:rPr>
                <w:b/>
                <w:bCs/>
                <w:color w:val="000000"/>
                <w:sz w:val="20"/>
              </w:rPr>
              <w:t>Эозино-филы</w:t>
            </w:r>
          </w:p>
        </w:tc>
        <w:tc>
          <w:tcPr>
            <w:tcW w:w="2144" w:type="pct"/>
            <w:gridSpan w:val="3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0212A">
              <w:rPr>
                <w:b/>
                <w:bCs/>
                <w:color w:val="000000"/>
                <w:sz w:val="20"/>
              </w:rPr>
              <w:t>Нейтрофилы</w:t>
            </w:r>
          </w:p>
        </w:tc>
        <w:tc>
          <w:tcPr>
            <w:tcW w:w="629" w:type="pct"/>
            <w:vMerge w:val="restart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0212A">
              <w:rPr>
                <w:b/>
                <w:bCs/>
                <w:color w:val="000000"/>
                <w:sz w:val="20"/>
              </w:rPr>
              <w:t>Лимфоциты</w:t>
            </w:r>
          </w:p>
        </w:tc>
        <w:tc>
          <w:tcPr>
            <w:tcW w:w="540" w:type="pct"/>
            <w:vMerge w:val="restart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0212A">
              <w:rPr>
                <w:b/>
                <w:bCs/>
                <w:color w:val="000000"/>
                <w:sz w:val="20"/>
              </w:rPr>
              <w:t>Моно-циты</w:t>
            </w:r>
          </w:p>
        </w:tc>
      </w:tr>
      <w:tr w:rsidR="008C0937" w:rsidRPr="0050212A" w:rsidTr="0050212A">
        <w:trPr>
          <w:cantSplit/>
        </w:trPr>
        <w:tc>
          <w:tcPr>
            <w:tcW w:w="593" w:type="pct"/>
            <w:vMerge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pct"/>
            <w:vMerge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53" w:type="pct"/>
            <w:vMerge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52" w:type="pct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0212A">
              <w:rPr>
                <w:b/>
                <w:bCs/>
                <w:color w:val="000000"/>
                <w:sz w:val="20"/>
              </w:rPr>
              <w:t>Мета-миело-циты</w:t>
            </w:r>
          </w:p>
        </w:tc>
        <w:tc>
          <w:tcPr>
            <w:tcW w:w="583" w:type="pct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0212A">
              <w:rPr>
                <w:b/>
                <w:bCs/>
                <w:color w:val="000000"/>
                <w:sz w:val="20"/>
              </w:rPr>
              <w:t>Палочко-ядерные</w:t>
            </w:r>
          </w:p>
        </w:tc>
        <w:tc>
          <w:tcPr>
            <w:tcW w:w="809" w:type="pct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50212A">
              <w:rPr>
                <w:b/>
                <w:bCs/>
                <w:color w:val="000000"/>
                <w:sz w:val="20"/>
              </w:rPr>
              <w:t>Сегменто-ядерные</w:t>
            </w:r>
          </w:p>
        </w:tc>
        <w:tc>
          <w:tcPr>
            <w:tcW w:w="629" w:type="pct"/>
            <w:vMerge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40" w:type="pct"/>
            <w:vMerge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593" w:type="pct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50212A">
              <w:rPr>
                <w:color w:val="000000"/>
                <w:sz w:val="20"/>
                <w:szCs w:val="24"/>
              </w:rPr>
              <w:t>4,00</w:t>
            </w:r>
            <w:r w:rsidR="0050212A">
              <w:rPr>
                <w:color w:val="000000"/>
                <w:sz w:val="20"/>
                <w:szCs w:val="24"/>
              </w:rPr>
              <w:t>–</w:t>
            </w:r>
            <w:r w:rsidR="0050212A" w:rsidRPr="0050212A">
              <w:rPr>
                <w:color w:val="000000"/>
                <w:sz w:val="20"/>
                <w:szCs w:val="24"/>
              </w:rPr>
              <w:t>9</w:t>
            </w:r>
            <w:r w:rsidRPr="0050212A">
              <w:rPr>
                <w:color w:val="000000"/>
                <w:sz w:val="20"/>
                <w:szCs w:val="24"/>
              </w:rPr>
              <w:t>,00 х10</w:t>
            </w:r>
            <w:r w:rsidRPr="0050212A">
              <w:rPr>
                <w:color w:val="000000"/>
                <w:sz w:val="20"/>
                <w:szCs w:val="24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4"/>
              </w:rPr>
              <w:t>/л</w:t>
            </w:r>
          </w:p>
        </w:tc>
        <w:tc>
          <w:tcPr>
            <w:tcW w:w="540" w:type="pct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50212A">
              <w:rPr>
                <w:color w:val="000000"/>
                <w:sz w:val="20"/>
                <w:szCs w:val="24"/>
              </w:rPr>
              <w:t>0</w:t>
            </w:r>
            <w:r w:rsidR="0050212A">
              <w:rPr>
                <w:color w:val="000000"/>
                <w:sz w:val="20"/>
                <w:szCs w:val="24"/>
              </w:rPr>
              <w:t>–</w:t>
            </w:r>
            <w:r w:rsidR="0050212A" w:rsidRPr="0050212A">
              <w:rPr>
                <w:color w:val="000000"/>
                <w:sz w:val="20"/>
                <w:szCs w:val="24"/>
              </w:rPr>
              <w:t>1</w:t>
            </w:r>
            <w:r w:rsidRPr="0050212A">
              <w:rPr>
                <w:color w:val="000000"/>
                <w:sz w:val="20"/>
                <w:szCs w:val="24"/>
              </w:rPr>
              <w:t>%</w:t>
            </w:r>
          </w:p>
        </w:tc>
        <w:tc>
          <w:tcPr>
            <w:tcW w:w="553" w:type="pct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50212A">
              <w:rPr>
                <w:color w:val="000000"/>
                <w:sz w:val="20"/>
                <w:szCs w:val="24"/>
              </w:rPr>
              <w:t>2</w:t>
            </w:r>
            <w:r w:rsidR="0050212A">
              <w:rPr>
                <w:color w:val="000000"/>
                <w:sz w:val="20"/>
                <w:szCs w:val="24"/>
              </w:rPr>
              <w:t>–</w:t>
            </w:r>
            <w:r w:rsidR="0050212A" w:rsidRPr="0050212A">
              <w:rPr>
                <w:color w:val="000000"/>
                <w:sz w:val="20"/>
                <w:szCs w:val="24"/>
              </w:rPr>
              <w:t>5</w:t>
            </w:r>
            <w:r w:rsidRPr="0050212A">
              <w:rPr>
                <w:color w:val="000000"/>
                <w:sz w:val="20"/>
                <w:szCs w:val="24"/>
              </w:rPr>
              <w:t>%</w:t>
            </w:r>
          </w:p>
        </w:tc>
        <w:tc>
          <w:tcPr>
            <w:tcW w:w="752" w:type="pct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50212A">
              <w:rPr>
                <w:color w:val="000000"/>
                <w:sz w:val="20"/>
                <w:szCs w:val="24"/>
              </w:rPr>
              <w:t>0</w:t>
            </w:r>
            <w:r w:rsidR="0050212A">
              <w:rPr>
                <w:color w:val="000000"/>
                <w:sz w:val="20"/>
                <w:szCs w:val="24"/>
              </w:rPr>
              <w:t>–</w:t>
            </w:r>
            <w:r w:rsidR="0050212A" w:rsidRPr="0050212A">
              <w:rPr>
                <w:color w:val="000000"/>
                <w:sz w:val="20"/>
                <w:szCs w:val="24"/>
              </w:rPr>
              <w:t>1</w:t>
            </w:r>
            <w:r w:rsidRPr="0050212A">
              <w:rPr>
                <w:color w:val="000000"/>
                <w:sz w:val="20"/>
                <w:szCs w:val="24"/>
              </w:rPr>
              <w:t>%</w:t>
            </w:r>
          </w:p>
        </w:tc>
        <w:tc>
          <w:tcPr>
            <w:tcW w:w="583" w:type="pct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50212A">
              <w:rPr>
                <w:color w:val="000000"/>
                <w:sz w:val="20"/>
                <w:szCs w:val="24"/>
              </w:rPr>
              <w:t>1</w:t>
            </w:r>
            <w:r w:rsidR="0050212A">
              <w:rPr>
                <w:color w:val="000000"/>
                <w:sz w:val="20"/>
                <w:szCs w:val="24"/>
              </w:rPr>
              <w:t>–</w:t>
            </w:r>
            <w:r w:rsidR="0050212A" w:rsidRPr="0050212A">
              <w:rPr>
                <w:color w:val="000000"/>
                <w:sz w:val="20"/>
                <w:szCs w:val="24"/>
              </w:rPr>
              <w:t>5</w:t>
            </w:r>
            <w:r w:rsidRPr="0050212A">
              <w:rPr>
                <w:color w:val="000000"/>
                <w:sz w:val="20"/>
                <w:szCs w:val="24"/>
              </w:rPr>
              <w:t>%</w:t>
            </w:r>
          </w:p>
        </w:tc>
        <w:tc>
          <w:tcPr>
            <w:tcW w:w="809" w:type="pct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50212A">
              <w:rPr>
                <w:color w:val="000000"/>
                <w:sz w:val="20"/>
                <w:szCs w:val="24"/>
              </w:rPr>
              <w:t>45</w:t>
            </w:r>
            <w:r w:rsidR="0050212A">
              <w:rPr>
                <w:color w:val="000000"/>
                <w:sz w:val="20"/>
                <w:szCs w:val="24"/>
              </w:rPr>
              <w:t>–</w:t>
            </w:r>
            <w:r w:rsidR="0050212A" w:rsidRPr="0050212A">
              <w:rPr>
                <w:color w:val="000000"/>
                <w:sz w:val="20"/>
                <w:szCs w:val="24"/>
              </w:rPr>
              <w:t>6</w:t>
            </w:r>
            <w:r w:rsidRPr="0050212A">
              <w:rPr>
                <w:color w:val="000000"/>
                <w:sz w:val="20"/>
                <w:szCs w:val="24"/>
              </w:rPr>
              <w:t>5%</w:t>
            </w:r>
          </w:p>
        </w:tc>
        <w:tc>
          <w:tcPr>
            <w:tcW w:w="629" w:type="pct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50212A">
              <w:rPr>
                <w:color w:val="000000"/>
                <w:sz w:val="20"/>
                <w:szCs w:val="24"/>
              </w:rPr>
              <w:t>18</w:t>
            </w:r>
            <w:r w:rsidR="0050212A">
              <w:rPr>
                <w:color w:val="000000"/>
                <w:sz w:val="20"/>
                <w:szCs w:val="24"/>
              </w:rPr>
              <w:t>–</w:t>
            </w:r>
            <w:r w:rsidR="0050212A" w:rsidRPr="0050212A">
              <w:rPr>
                <w:color w:val="000000"/>
                <w:sz w:val="20"/>
                <w:szCs w:val="24"/>
              </w:rPr>
              <w:t>4</w:t>
            </w:r>
            <w:r w:rsidRPr="0050212A">
              <w:rPr>
                <w:color w:val="000000"/>
                <w:sz w:val="20"/>
                <w:szCs w:val="24"/>
              </w:rPr>
              <w:t>0%</w:t>
            </w:r>
          </w:p>
        </w:tc>
        <w:tc>
          <w:tcPr>
            <w:tcW w:w="540" w:type="pct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50212A">
              <w:rPr>
                <w:color w:val="000000"/>
                <w:sz w:val="20"/>
                <w:szCs w:val="24"/>
              </w:rPr>
              <w:t>2</w:t>
            </w:r>
            <w:r w:rsidR="0050212A">
              <w:rPr>
                <w:color w:val="000000"/>
                <w:sz w:val="20"/>
                <w:szCs w:val="24"/>
              </w:rPr>
              <w:t>–</w:t>
            </w:r>
            <w:r w:rsidR="0050212A" w:rsidRPr="0050212A">
              <w:rPr>
                <w:color w:val="000000"/>
                <w:sz w:val="20"/>
                <w:szCs w:val="24"/>
              </w:rPr>
              <w:t>1</w:t>
            </w:r>
            <w:r w:rsidRPr="0050212A">
              <w:rPr>
                <w:color w:val="000000"/>
                <w:sz w:val="20"/>
                <w:szCs w:val="24"/>
              </w:rPr>
              <w:t>0%</w:t>
            </w:r>
          </w:p>
        </w:tc>
      </w:tr>
      <w:tr w:rsidR="008C0937" w:rsidRPr="0050212A" w:rsidTr="0050212A">
        <w:trPr>
          <w:cantSplit/>
        </w:trPr>
        <w:tc>
          <w:tcPr>
            <w:tcW w:w="593" w:type="pct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50212A">
              <w:rPr>
                <w:color w:val="000000"/>
                <w:sz w:val="20"/>
                <w:szCs w:val="24"/>
              </w:rPr>
              <w:t>4,00</w:t>
            </w:r>
            <w:r w:rsidR="0050212A">
              <w:rPr>
                <w:color w:val="000000"/>
                <w:sz w:val="20"/>
                <w:szCs w:val="24"/>
              </w:rPr>
              <w:t>–</w:t>
            </w:r>
            <w:r w:rsidR="0050212A" w:rsidRPr="0050212A">
              <w:rPr>
                <w:color w:val="000000"/>
                <w:sz w:val="20"/>
                <w:szCs w:val="24"/>
              </w:rPr>
              <w:t>9</w:t>
            </w:r>
            <w:r w:rsidRPr="0050212A">
              <w:rPr>
                <w:color w:val="000000"/>
                <w:sz w:val="20"/>
                <w:szCs w:val="24"/>
              </w:rPr>
              <w:t>,00</w:t>
            </w:r>
          </w:p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  <w:vertAlign w:val="superscript"/>
              </w:rPr>
            </w:pPr>
            <w:r w:rsidRPr="0050212A">
              <w:rPr>
                <w:color w:val="000000"/>
                <w:sz w:val="20"/>
                <w:szCs w:val="24"/>
              </w:rPr>
              <w:t>х10</w:t>
            </w:r>
            <w:r w:rsidRPr="0050212A">
              <w:rPr>
                <w:color w:val="000000"/>
                <w:sz w:val="20"/>
                <w:szCs w:val="24"/>
                <w:vertAlign w:val="superscript"/>
              </w:rPr>
              <w:t>9/л</w:t>
            </w:r>
          </w:p>
        </w:tc>
        <w:tc>
          <w:tcPr>
            <w:tcW w:w="540" w:type="pct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50212A">
              <w:rPr>
                <w:color w:val="000000"/>
                <w:sz w:val="20"/>
                <w:szCs w:val="24"/>
              </w:rPr>
              <w:t>0</w:t>
            </w:r>
            <w:r w:rsidR="0050212A">
              <w:rPr>
                <w:color w:val="000000"/>
                <w:sz w:val="20"/>
                <w:szCs w:val="24"/>
              </w:rPr>
              <w:t>–</w:t>
            </w:r>
            <w:r w:rsidR="0050212A" w:rsidRPr="0050212A">
              <w:rPr>
                <w:color w:val="000000"/>
                <w:sz w:val="20"/>
                <w:szCs w:val="24"/>
              </w:rPr>
              <w:t>0</w:t>
            </w:r>
            <w:r w:rsidRPr="0050212A">
              <w:rPr>
                <w:color w:val="000000"/>
                <w:sz w:val="20"/>
                <w:szCs w:val="24"/>
              </w:rPr>
              <w:t>,09</w:t>
            </w:r>
          </w:p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50212A">
              <w:rPr>
                <w:color w:val="000000"/>
                <w:sz w:val="20"/>
                <w:szCs w:val="24"/>
              </w:rPr>
              <w:t>х10</w:t>
            </w:r>
            <w:r w:rsidRPr="0050212A">
              <w:rPr>
                <w:color w:val="000000"/>
                <w:sz w:val="20"/>
                <w:szCs w:val="24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4"/>
              </w:rPr>
              <w:t>/л</w:t>
            </w:r>
          </w:p>
        </w:tc>
        <w:tc>
          <w:tcPr>
            <w:tcW w:w="553" w:type="pct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50212A">
              <w:rPr>
                <w:color w:val="000000"/>
                <w:sz w:val="20"/>
                <w:szCs w:val="24"/>
              </w:rPr>
              <w:t>0,08</w:t>
            </w:r>
            <w:r w:rsidR="0050212A">
              <w:rPr>
                <w:color w:val="000000"/>
                <w:sz w:val="20"/>
                <w:szCs w:val="24"/>
              </w:rPr>
              <w:t>–</w:t>
            </w:r>
            <w:r w:rsidR="0050212A" w:rsidRPr="0050212A">
              <w:rPr>
                <w:color w:val="000000"/>
                <w:sz w:val="20"/>
                <w:szCs w:val="24"/>
              </w:rPr>
              <w:t>0</w:t>
            </w:r>
            <w:r w:rsidRPr="0050212A">
              <w:rPr>
                <w:color w:val="000000"/>
                <w:sz w:val="20"/>
                <w:szCs w:val="24"/>
              </w:rPr>
              <w:t>,45</w:t>
            </w:r>
          </w:p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50212A">
              <w:rPr>
                <w:color w:val="000000"/>
                <w:sz w:val="20"/>
                <w:szCs w:val="24"/>
              </w:rPr>
              <w:t>х10</w:t>
            </w:r>
            <w:r w:rsidRPr="0050212A">
              <w:rPr>
                <w:color w:val="000000"/>
                <w:sz w:val="20"/>
                <w:szCs w:val="24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4"/>
              </w:rPr>
              <w:t>/л</w:t>
            </w:r>
          </w:p>
        </w:tc>
        <w:tc>
          <w:tcPr>
            <w:tcW w:w="752" w:type="pct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50212A">
              <w:rPr>
                <w:color w:val="000000"/>
                <w:sz w:val="20"/>
                <w:szCs w:val="24"/>
              </w:rPr>
              <w:t>0</w:t>
            </w:r>
            <w:r w:rsidR="0050212A">
              <w:rPr>
                <w:color w:val="000000"/>
                <w:sz w:val="20"/>
                <w:szCs w:val="24"/>
              </w:rPr>
              <w:t>–</w:t>
            </w:r>
            <w:r w:rsidR="0050212A" w:rsidRPr="0050212A">
              <w:rPr>
                <w:color w:val="000000"/>
                <w:sz w:val="20"/>
                <w:szCs w:val="24"/>
              </w:rPr>
              <w:t>0</w:t>
            </w:r>
            <w:r w:rsidRPr="0050212A">
              <w:rPr>
                <w:color w:val="000000"/>
                <w:sz w:val="20"/>
                <w:szCs w:val="24"/>
              </w:rPr>
              <w:t>,09</w:t>
            </w:r>
          </w:p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50212A">
              <w:rPr>
                <w:color w:val="000000"/>
                <w:sz w:val="20"/>
                <w:szCs w:val="24"/>
              </w:rPr>
              <w:t>х10</w:t>
            </w:r>
            <w:r w:rsidRPr="0050212A">
              <w:rPr>
                <w:color w:val="000000"/>
                <w:sz w:val="20"/>
                <w:szCs w:val="24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4"/>
              </w:rPr>
              <w:t>/л</w:t>
            </w:r>
          </w:p>
        </w:tc>
        <w:tc>
          <w:tcPr>
            <w:tcW w:w="583" w:type="pct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50212A">
              <w:rPr>
                <w:color w:val="000000"/>
                <w:sz w:val="20"/>
                <w:szCs w:val="24"/>
              </w:rPr>
              <w:t>0,04</w:t>
            </w:r>
            <w:r w:rsidR="0050212A">
              <w:rPr>
                <w:color w:val="000000"/>
                <w:sz w:val="20"/>
                <w:szCs w:val="24"/>
              </w:rPr>
              <w:t>–</w:t>
            </w:r>
            <w:r w:rsidR="0050212A" w:rsidRPr="0050212A">
              <w:rPr>
                <w:color w:val="000000"/>
                <w:sz w:val="20"/>
                <w:szCs w:val="24"/>
              </w:rPr>
              <w:t>0</w:t>
            </w:r>
            <w:r w:rsidRPr="0050212A">
              <w:rPr>
                <w:color w:val="000000"/>
                <w:sz w:val="20"/>
                <w:szCs w:val="24"/>
              </w:rPr>
              <w:t>,45</w:t>
            </w:r>
          </w:p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50212A">
              <w:rPr>
                <w:color w:val="000000"/>
                <w:sz w:val="20"/>
                <w:szCs w:val="24"/>
              </w:rPr>
              <w:t>х10</w:t>
            </w:r>
            <w:r w:rsidRPr="0050212A">
              <w:rPr>
                <w:color w:val="000000"/>
                <w:sz w:val="20"/>
                <w:szCs w:val="24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4"/>
              </w:rPr>
              <w:t>/л</w:t>
            </w:r>
          </w:p>
        </w:tc>
        <w:tc>
          <w:tcPr>
            <w:tcW w:w="809" w:type="pct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50212A">
              <w:rPr>
                <w:color w:val="000000"/>
                <w:sz w:val="20"/>
                <w:szCs w:val="24"/>
              </w:rPr>
              <w:t>1,80</w:t>
            </w:r>
            <w:r w:rsidR="0050212A">
              <w:rPr>
                <w:color w:val="000000"/>
                <w:sz w:val="20"/>
                <w:szCs w:val="24"/>
              </w:rPr>
              <w:t>–</w:t>
            </w:r>
            <w:r w:rsidR="0050212A" w:rsidRPr="0050212A">
              <w:rPr>
                <w:color w:val="000000"/>
                <w:sz w:val="20"/>
                <w:szCs w:val="24"/>
              </w:rPr>
              <w:t>5</w:t>
            </w:r>
            <w:r w:rsidRPr="0050212A">
              <w:rPr>
                <w:color w:val="000000"/>
                <w:sz w:val="20"/>
                <w:szCs w:val="24"/>
              </w:rPr>
              <w:t>,85</w:t>
            </w:r>
          </w:p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50212A">
              <w:rPr>
                <w:color w:val="000000"/>
                <w:sz w:val="20"/>
                <w:szCs w:val="24"/>
              </w:rPr>
              <w:t>х10</w:t>
            </w:r>
            <w:r w:rsidRPr="0050212A">
              <w:rPr>
                <w:color w:val="000000"/>
                <w:sz w:val="20"/>
                <w:szCs w:val="24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4"/>
              </w:rPr>
              <w:t>/л</w:t>
            </w:r>
          </w:p>
        </w:tc>
        <w:tc>
          <w:tcPr>
            <w:tcW w:w="629" w:type="pct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50212A">
              <w:rPr>
                <w:color w:val="000000"/>
                <w:sz w:val="20"/>
                <w:szCs w:val="24"/>
              </w:rPr>
              <w:t>0,80</w:t>
            </w:r>
            <w:r w:rsidR="0050212A">
              <w:rPr>
                <w:color w:val="000000"/>
                <w:sz w:val="20"/>
                <w:szCs w:val="24"/>
              </w:rPr>
              <w:t>–</w:t>
            </w:r>
            <w:r w:rsidR="0050212A" w:rsidRPr="0050212A">
              <w:rPr>
                <w:color w:val="000000"/>
                <w:sz w:val="20"/>
                <w:szCs w:val="24"/>
              </w:rPr>
              <w:t>3</w:t>
            </w:r>
            <w:r w:rsidRPr="0050212A">
              <w:rPr>
                <w:color w:val="000000"/>
                <w:sz w:val="20"/>
                <w:szCs w:val="24"/>
              </w:rPr>
              <w:t>,60</w:t>
            </w:r>
          </w:p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50212A">
              <w:rPr>
                <w:color w:val="000000"/>
                <w:sz w:val="20"/>
                <w:szCs w:val="24"/>
              </w:rPr>
              <w:t>х10</w:t>
            </w:r>
            <w:r w:rsidRPr="0050212A">
              <w:rPr>
                <w:color w:val="000000"/>
                <w:sz w:val="20"/>
                <w:szCs w:val="24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4"/>
              </w:rPr>
              <w:t>/л</w:t>
            </w:r>
          </w:p>
        </w:tc>
        <w:tc>
          <w:tcPr>
            <w:tcW w:w="540" w:type="pct"/>
          </w:tcPr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50212A">
              <w:rPr>
                <w:color w:val="000000"/>
                <w:sz w:val="20"/>
                <w:szCs w:val="24"/>
              </w:rPr>
              <w:t>0,09</w:t>
            </w:r>
            <w:r w:rsidR="0050212A">
              <w:rPr>
                <w:color w:val="000000"/>
                <w:sz w:val="20"/>
                <w:szCs w:val="24"/>
              </w:rPr>
              <w:t>–</w:t>
            </w:r>
            <w:r w:rsidR="0050212A" w:rsidRPr="0050212A">
              <w:rPr>
                <w:color w:val="000000"/>
                <w:sz w:val="20"/>
                <w:szCs w:val="24"/>
              </w:rPr>
              <w:t>0</w:t>
            </w:r>
            <w:r w:rsidRPr="0050212A">
              <w:rPr>
                <w:color w:val="000000"/>
                <w:sz w:val="20"/>
                <w:szCs w:val="24"/>
              </w:rPr>
              <w:t>,60</w:t>
            </w:r>
          </w:p>
          <w:p w:rsidR="008C0937" w:rsidRPr="0050212A" w:rsidRDefault="008C0937" w:rsidP="0050212A">
            <w:pPr>
              <w:pStyle w:val="a6"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50212A">
              <w:rPr>
                <w:color w:val="000000"/>
                <w:sz w:val="20"/>
                <w:szCs w:val="24"/>
              </w:rPr>
              <w:t>х10</w:t>
            </w:r>
            <w:r w:rsidRPr="0050212A">
              <w:rPr>
                <w:color w:val="000000"/>
                <w:sz w:val="20"/>
                <w:szCs w:val="24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4"/>
              </w:rPr>
              <w:t>/л</w:t>
            </w:r>
          </w:p>
        </w:tc>
      </w:tr>
    </w:tbl>
    <w:p w:rsidR="008C0937" w:rsidRPr="0050212A" w:rsidRDefault="008C0937" w:rsidP="0050212A">
      <w:pPr>
        <w:pStyle w:val="a6"/>
        <w:spacing w:line="360" w:lineRule="auto"/>
        <w:ind w:firstLine="709"/>
        <w:jc w:val="both"/>
        <w:rPr>
          <w:b/>
          <w:bCs/>
          <w:color w:val="000000"/>
        </w:rPr>
      </w:pP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Для того чтобы рассчитать границы нормы каждого из видов лейкоцитов, необходимо знать:</w:t>
      </w:r>
    </w:p>
    <w:p w:rsidR="008C0937" w:rsidRPr="0050212A" w:rsidRDefault="008C0937" w:rsidP="0050212A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Границы нормы количества всех лейкоцитов, которые равны 4,00</w:t>
      </w:r>
      <w:r w:rsidR="0050212A">
        <w:rPr>
          <w:color w:val="000000"/>
          <w:sz w:val="28"/>
          <w:szCs w:val="28"/>
        </w:rPr>
        <w:t>–</w:t>
      </w:r>
      <w:r w:rsidR="0050212A" w:rsidRPr="0050212A">
        <w:rPr>
          <w:color w:val="000000"/>
          <w:sz w:val="28"/>
          <w:szCs w:val="28"/>
        </w:rPr>
        <w:t>9</w:t>
      </w:r>
      <w:r w:rsidRPr="0050212A">
        <w:rPr>
          <w:color w:val="000000"/>
          <w:sz w:val="28"/>
          <w:szCs w:val="28"/>
        </w:rPr>
        <w:t>,00х10</w:t>
      </w:r>
      <w:r w:rsidRPr="0050212A">
        <w:rPr>
          <w:color w:val="000000"/>
          <w:sz w:val="28"/>
          <w:szCs w:val="28"/>
          <w:vertAlign w:val="superscript"/>
        </w:rPr>
        <w:t>9</w:t>
      </w:r>
      <w:r w:rsidRPr="0050212A">
        <w:rPr>
          <w:color w:val="000000"/>
          <w:sz w:val="28"/>
          <w:szCs w:val="28"/>
        </w:rPr>
        <w:t>/л.</w:t>
      </w:r>
    </w:p>
    <w:p w:rsidR="008C0937" w:rsidRPr="0050212A" w:rsidRDefault="008C0937" w:rsidP="0050212A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Границы нормы той или иной формы лейкоцитов в относительных цифрах (%), например, в отношении лимфоцитов 18</w:t>
      </w:r>
      <w:r w:rsidR="0050212A">
        <w:rPr>
          <w:color w:val="000000"/>
          <w:sz w:val="28"/>
          <w:szCs w:val="28"/>
        </w:rPr>
        <w:t>–</w:t>
      </w:r>
      <w:r w:rsidR="0050212A" w:rsidRPr="0050212A">
        <w:rPr>
          <w:color w:val="000000"/>
          <w:sz w:val="28"/>
          <w:szCs w:val="28"/>
        </w:rPr>
        <w:t>4</w:t>
      </w:r>
      <w:r w:rsidRPr="0050212A">
        <w:rPr>
          <w:color w:val="000000"/>
          <w:sz w:val="28"/>
          <w:szCs w:val="28"/>
        </w:rPr>
        <w:t>0%.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Чтобы рассчитать нижнюю границу абсолютной нормы лимфоцитов, необходимо найти 18% от 4,00х10</w:t>
      </w:r>
      <w:r w:rsidRPr="0050212A">
        <w:rPr>
          <w:color w:val="000000"/>
          <w:sz w:val="28"/>
          <w:szCs w:val="28"/>
          <w:vertAlign w:val="superscript"/>
        </w:rPr>
        <w:t>9</w:t>
      </w:r>
      <w:r w:rsidRPr="0050212A">
        <w:rPr>
          <w:color w:val="000000"/>
          <w:sz w:val="28"/>
          <w:szCs w:val="28"/>
        </w:rPr>
        <w:t>/л, т.е. нижнюю границу относительной нормы лимфоцитов от нижней границы абсолютной нормы лейкоцитов. 18% от 4,00х10</w:t>
      </w:r>
      <w:r w:rsidRPr="0050212A">
        <w:rPr>
          <w:color w:val="000000"/>
          <w:sz w:val="28"/>
          <w:szCs w:val="28"/>
          <w:vertAlign w:val="superscript"/>
        </w:rPr>
        <w:t>9</w:t>
      </w:r>
      <w:r w:rsidRPr="0050212A">
        <w:rPr>
          <w:color w:val="000000"/>
          <w:sz w:val="28"/>
          <w:szCs w:val="28"/>
        </w:rPr>
        <w:t>/л = 0,80х10</w:t>
      </w:r>
      <w:r w:rsidRPr="0050212A">
        <w:rPr>
          <w:color w:val="000000"/>
          <w:sz w:val="28"/>
          <w:szCs w:val="28"/>
          <w:vertAlign w:val="superscript"/>
        </w:rPr>
        <w:t>9</w:t>
      </w:r>
      <w:r w:rsidRPr="0050212A">
        <w:rPr>
          <w:color w:val="000000"/>
          <w:sz w:val="28"/>
          <w:szCs w:val="28"/>
        </w:rPr>
        <w:t>/л.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Чтобы рассчитать верхнюю границу абсолютной нормы лимфоцитов, необходимо найти 40% от 9,00х10</w:t>
      </w:r>
      <w:r w:rsidRPr="0050212A">
        <w:rPr>
          <w:color w:val="000000"/>
          <w:sz w:val="28"/>
          <w:szCs w:val="28"/>
          <w:vertAlign w:val="superscript"/>
        </w:rPr>
        <w:t>9</w:t>
      </w:r>
      <w:r w:rsidRPr="0050212A">
        <w:rPr>
          <w:color w:val="000000"/>
          <w:sz w:val="28"/>
          <w:szCs w:val="28"/>
        </w:rPr>
        <w:t>/л, т.е. верхнюю границу относительной нормы лимфоцитов от верхней границы абсолютной нормы лейкоцитов.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Следует помнить, что абсолютные показатели содержания клеток крови (лейкоцитов различных видов, ретикулоцитов и других клеток крови) являются не просто более информативными, чем относительные показатели, а единственными, которые позволяют получать информацию о состоянии (угнетения или раздражения) того или иного кроветворного ростка. Относительные показатели самостоятельного значения не имеют, а являются промежуточными, «технологическими» показателями, необходимыми для получения абсолютных показателей.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937" w:rsidRPr="0050212A" w:rsidRDefault="008C0937" w:rsidP="0050212A">
      <w:pPr>
        <w:pStyle w:val="2"/>
        <w:spacing w:line="360" w:lineRule="auto"/>
        <w:rPr>
          <w:color w:val="000000"/>
        </w:rPr>
      </w:pPr>
      <w:r w:rsidRPr="0050212A">
        <w:rPr>
          <w:color w:val="000000"/>
        </w:rPr>
        <w:t>Особенности оценки состояния нейтрофилов</w:t>
      </w:r>
    </w:p>
    <w:p w:rsidR="0050212A" w:rsidRDefault="0050212A" w:rsidP="0050212A">
      <w:pPr>
        <w:pStyle w:val="a4"/>
        <w:spacing w:line="360" w:lineRule="auto"/>
        <w:rPr>
          <w:color w:val="000000"/>
        </w:rPr>
      </w:pP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Оценка состояния нейтрофилов, по сравнению с другими лейкоцитами, имеет две особенности:</w:t>
      </w:r>
    </w:p>
    <w:p w:rsid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1. В количественном отношении содержание нейтрофилов оценивается как сумма субпопуляций нейтрофилов вне зависимости от степени их зрелости. При этом граница относительной нормы нейтрофилов равняется 50</w:t>
      </w:r>
      <w:r w:rsidR="0050212A">
        <w:rPr>
          <w:color w:val="000000"/>
          <w:sz w:val="28"/>
          <w:szCs w:val="28"/>
        </w:rPr>
        <w:t>–</w:t>
      </w:r>
      <w:r w:rsidR="0050212A" w:rsidRPr="0050212A">
        <w:rPr>
          <w:color w:val="000000"/>
          <w:sz w:val="28"/>
          <w:szCs w:val="28"/>
        </w:rPr>
        <w:t>7</w:t>
      </w:r>
      <w:r w:rsidRPr="0050212A">
        <w:rPr>
          <w:color w:val="000000"/>
          <w:sz w:val="28"/>
          <w:szCs w:val="28"/>
        </w:rPr>
        <w:t xml:space="preserve">0%. Например, у больного </w:t>
      </w:r>
      <w:r w:rsidR="0050212A" w:rsidRPr="0050212A">
        <w:rPr>
          <w:color w:val="000000"/>
          <w:sz w:val="28"/>
          <w:szCs w:val="28"/>
        </w:rPr>
        <w:t>Иванова</w:t>
      </w:r>
      <w:r w:rsidR="0050212A">
        <w:rPr>
          <w:color w:val="000000"/>
          <w:sz w:val="28"/>
          <w:szCs w:val="28"/>
        </w:rPr>
        <w:t> </w:t>
      </w:r>
      <w:r w:rsidR="0050212A" w:rsidRPr="0050212A">
        <w:rPr>
          <w:color w:val="000000"/>
          <w:sz w:val="28"/>
          <w:szCs w:val="28"/>
        </w:rPr>
        <w:t>И.И.</w:t>
      </w:r>
      <w:r w:rsidRPr="0050212A">
        <w:rPr>
          <w:color w:val="000000"/>
          <w:sz w:val="28"/>
          <w:szCs w:val="28"/>
        </w:rPr>
        <w:t xml:space="preserve"> лейкоцитов 10,00х10</w:t>
      </w:r>
      <w:r w:rsidRPr="0050212A">
        <w:rPr>
          <w:color w:val="000000"/>
          <w:sz w:val="28"/>
          <w:szCs w:val="28"/>
          <w:vertAlign w:val="superscript"/>
        </w:rPr>
        <w:t>9</w:t>
      </w:r>
      <w:r w:rsidRPr="0050212A">
        <w:rPr>
          <w:color w:val="000000"/>
          <w:sz w:val="28"/>
          <w:szCs w:val="28"/>
        </w:rPr>
        <w:t>/л, миелоцитов 2%, метамиелоцитов 4%, палочкоядерных нейтрофилов 6%, сегментоядерных нейтрофилов 57%.</w:t>
      </w:r>
    </w:p>
    <w:p w:rsid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Расчет:</w:t>
      </w:r>
    </w:p>
    <w:p w:rsidR="0050212A" w:rsidRDefault="008C0937" w:rsidP="0050212A">
      <w:pPr>
        <w:pStyle w:val="3"/>
        <w:spacing w:line="360" w:lineRule="auto"/>
        <w:ind w:firstLine="709"/>
        <w:rPr>
          <w:color w:val="000000"/>
        </w:rPr>
      </w:pPr>
      <w:r w:rsidRPr="0050212A">
        <w:rPr>
          <w:color w:val="000000"/>
        </w:rPr>
        <w:t>А) относительное количество нейтрофилов в сумме равно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2% + 4% + 9% + 67% = 82% (относительный нейтрофилез).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Б) абсолютное количество нейтрофилов равно 82% от 10,00х10</w:t>
      </w:r>
      <w:r w:rsidRPr="0050212A">
        <w:rPr>
          <w:color w:val="000000"/>
          <w:sz w:val="28"/>
          <w:szCs w:val="28"/>
          <w:vertAlign w:val="superscript"/>
        </w:rPr>
        <w:t>9</w:t>
      </w:r>
      <w:r w:rsidRPr="0050212A">
        <w:rPr>
          <w:color w:val="000000"/>
          <w:sz w:val="28"/>
          <w:szCs w:val="28"/>
        </w:rPr>
        <w:t>/л,</w:t>
      </w:r>
      <w:r w:rsidR="0050212A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т.е. (82% х 10,00х10</w:t>
      </w:r>
      <w:r w:rsidRPr="0050212A">
        <w:rPr>
          <w:color w:val="000000"/>
          <w:sz w:val="28"/>
          <w:szCs w:val="28"/>
          <w:vertAlign w:val="superscript"/>
        </w:rPr>
        <w:t>9</w:t>
      </w:r>
      <w:r w:rsidRPr="0050212A">
        <w:rPr>
          <w:color w:val="000000"/>
          <w:sz w:val="28"/>
          <w:szCs w:val="28"/>
        </w:rPr>
        <w:t>/л) / 100 = 8,20х10</w:t>
      </w:r>
      <w:r w:rsidRPr="0050212A">
        <w:rPr>
          <w:color w:val="000000"/>
          <w:sz w:val="28"/>
          <w:szCs w:val="28"/>
          <w:vertAlign w:val="superscript"/>
        </w:rPr>
        <w:t>9</w:t>
      </w:r>
      <w:r w:rsidRPr="0050212A">
        <w:rPr>
          <w:color w:val="000000"/>
          <w:sz w:val="28"/>
          <w:szCs w:val="28"/>
        </w:rPr>
        <w:t>/л (абсолютный нейтрофилез).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2. Помимо количественной оценки нейтрофилы оцениваются качественно по степени их зрелости.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 xml:space="preserve">Оценка качественного состояния нейтрофилов осуществляется с помощью расчета </w:t>
      </w:r>
      <w:r w:rsidRPr="0050212A">
        <w:rPr>
          <w:b/>
          <w:bCs/>
          <w:color w:val="000000"/>
          <w:sz w:val="28"/>
          <w:szCs w:val="28"/>
        </w:rPr>
        <w:t>индекса ядерного сдвига</w:t>
      </w:r>
      <w:r w:rsidRPr="0050212A">
        <w:rPr>
          <w:color w:val="000000"/>
          <w:sz w:val="28"/>
          <w:szCs w:val="28"/>
        </w:rPr>
        <w:t xml:space="preserve"> (ИЯС) или индекса Соловьева-Боброва.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 xml:space="preserve">ИЯС рассчитывается как отношение суммы относительного количества всех имеющихся у данного больного незрелых форм нейтрофилов к относительному количеству зрелых нейтрофилов. Под зрелыми нейтрофилами имеются в виду сегментоядерные нейтрофилы. Под незрелыми нейтрофилами имеются в виду палочкоядерные нейтрофилы, метамиелоциты, миелоциты, промиелоциты и миелобласты. Например, у больного </w:t>
      </w:r>
      <w:r w:rsidR="0050212A" w:rsidRPr="0050212A">
        <w:rPr>
          <w:color w:val="000000"/>
          <w:sz w:val="28"/>
          <w:szCs w:val="28"/>
        </w:rPr>
        <w:t>Иванова</w:t>
      </w:r>
      <w:r w:rsidR="0050212A">
        <w:rPr>
          <w:color w:val="000000"/>
          <w:sz w:val="28"/>
          <w:szCs w:val="28"/>
        </w:rPr>
        <w:t> </w:t>
      </w:r>
      <w:r w:rsidR="0050212A" w:rsidRPr="0050212A">
        <w:rPr>
          <w:color w:val="000000"/>
          <w:sz w:val="28"/>
          <w:szCs w:val="28"/>
        </w:rPr>
        <w:t>И.И.</w:t>
      </w:r>
      <w:r w:rsidRPr="0050212A">
        <w:rPr>
          <w:color w:val="000000"/>
          <w:sz w:val="28"/>
          <w:szCs w:val="28"/>
        </w:rPr>
        <w:t xml:space="preserve"> миелоцитов 2%, метамиелоцитов 4%, палочкоядерных нейтрофилов 9%, сегментоядерных нейтрофилов 67%.</w:t>
      </w:r>
      <w:r w:rsidR="0050212A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ИЯС = (2% + 4% + 9%) / 67% = 0,22.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 xml:space="preserve">В норме ИЯС колеблется в пределах </w:t>
      </w:r>
      <w:r w:rsidRPr="0050212A">
        <w:rPr>
          <w:b/>
          <w:bCs/>
          <w:color w:val="000000"/>
          <w:sz w:val="28"/>
          <w:szCs w:val="28"/>
        </w:rPr>
        <w:t>0,04</w:t>
      </w:r>
      <w:r w:rsidR="0050212A">
        <w:rPr>
          <w:b/>
          <w:bCs/>
          <w:color w:val="000000"/>
          <w:sz w:val="28"/>
          <w:szCs w:val="28"/>
        </w:rPr>
        <w:t>–</w:t>
      </w:r>
      <w:r w:rsidR="0050212A" w:rsidRPr="0050212A">
        <w:rPr>
          <w:b/>
          <w:bCs/>
          <w:color w:val="000000"/>
          <w:sz w:val="28"/>
          <w:szCs w:val="28"/>
        </w:rPr>
        <w:t>0</w:t>
      </w:r>
      <w:r w:rsidRPr="0050212A">
        <w:rPr>
          <w:b/>
          <w:bCs/>
          <w:color w:val="000000"/>
          <w:sz w:val="28"/>
          <w:szCs w:val="28"/>
        </w:rPr>
        <w:t>,08</w:t>
      </w:r>
      <w:r w:rsidRPr="0050212A">
        <w:rPr>
          <w:color w:val="000000"/>
          <w:sz w:val="28"/>
          <w:szCs w:val="28"/>
        </w:rPr>
        <w:t>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 xml:space="preserve">Снижение ИЯС </w:t>
      </w:r>
      <w:r w:rsidRPr="0050212A">
        <w:rPr>
          <w:b/>
          <w:bCs/>
          <w:color w:val="000000"/>
          <w:sz w:val="28"/>
          <w:szCs w:val="28"/>
        </w:rPr>
        <w:t xml:space="preserve">менее 0,04 </w:t>
      </w:r>
      <w:r w:rsidRPr="0050212A">
        <w:rPr>
          <w:color w:val="000000"/>
          <w:sz w:val="28"/>
          <w:szCs w:val="28"/>
        </w:rPr>
        <w:t xml:space="preserve">называется </w:t>
      </w:r>
      <w:r w:rsidRPr="0050212A">
        <w:rPr>
          <w:b/>
          <w:bCs/>
          <w:color w:val="000000"/>
          <w:sz w:val="28"/>
          <w:szCs w:val="28"/>
        </w:rPr>
        <w:t xml:space="preserve">сдвигом нейтрофильной формулы вправо (гипорегенераторный ядерный сдвиг). </w:t>
      </w:r>
      <w:r w:rsidRPr="0050212A">
        <w:rPr>
          <w:color w:val="000000"/>
          <w:sz w:val="28"/>
          <w:szCs w:val="28"/>
        </w:rPr>
        <w:t>Гипорегенераторный ядерный сдвиг отмечается при угнетении продукции нейтрофилов в костном мозге и преобладании в периферической крови зрелых форм нейтрофилов.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 xml:space="preserve">Увеличение ИЯС </w:t>
      </w:r>
      <w:r w:rsidRPr="0050212A">
        <w:rPr>
          <w:b/>
          <w:bCs/>
          <w:color w:val="000000"/>
          <w:sz w:val="28"/>
          <w:szCs w:val="28"/>
        </w:rPr>
        <w:t xml:space="preserve">выше 0,08 </w:t>
      </w:r>
      <w:r w:rsidRPr="0050212A">
        <w:rPr>
          <w:color w:val="000000"/>
          <w:sz w:val="28"/>
          <w:szCs w:val="28"/>
        </w:rPr>
        <w:t xml:space="preserve">называется </w:t>
      </w:r>
      <w:r w:rsidRPr="0050212A">
        <w:rPr>
          <w:b/>
          <w:bCs/>
          <w:color w:val="000000"/>
          <w:sz w:val="28"/>
          <w:szCs w:val="28"/>
        </w:rPr>
        <w:t>сдвигом нейтрофильной формулы влево.</w:t>
      </w:r>
      <w:r w:rsidR="0050212A">
        <w:rPr>
          <w:b/>
          <w:bCs/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Это свидетельствует об омоложении нейтрофилов периферической крови в результате усиления миелопоэза в костном мозге.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 xml:space="preserve">Существуют три вида сдвига нейтрофильной формулы влево. Если ИЯС увеличивается в пределах </w:t>
      </w:r>
      <w:r w:rsidRPr="0050212A">
        <w:rPr>
          <w:b/>
          <w:bCs/>
          <w:color w:val="000000"/>
          <w:sz w:val="28"/>
          <w:szCs w:val="28"/>
        </w:rPr>
        <w:t>0,08</w:t>
      </w:r>
      <w:r w:rsidR="0050212A">
        <w:rPr>
          <w:b/>
          <w:bCs/>
          <w:color w:val="000000"/>
          <w:sz w:val="28"/>
          <w:szCs w:val="28"/>
        </w:rPr>
        <w:t>–</w:t>
      </w:r>
      <w:r w:rsidR="0050212A" w:rsidRPr="0050212A">
        <w:rPr>
          <w:b/>
          <w:bCs/>
          <w:color w:val="000000"/>
          <w:sz w:val="28"/>
          <w:szCs w:val="28"/>
        </w:rPr>
        <w:t>0</w:t>
      </w:r>
      <w:r w:rsidRPr="0050212A">
        <w:rPr>
          <w:b/>
          <w:bCs/>
          <w:color w:val="000000"/>
          <w:sz w:val="28"/>
          <w:szCs w:val="28"/>
        </w:rPr>
        <w:t>,50</w:t>
      </w:r>
      <w:r w:rsidRPr="0050212A">
        <w:rPr>
          <w:color w:val="000000"/>
          <w:sz w:val="28"/>
          <w:szCs w:val="28"/>
        </w:rPr>
        <w:t xml:space="preserve">, ядерный сдвиг называется </w:t>
      </w:r>
      <w:r w:rsidRPr="0050212A">
        <w:rPr>
          <w:b/>
          <w:bCs/>
          <w:color w:val="000000"/>
          <w:sz w:val="28"/>
          <w:szCs w:val="28"/>
        </w:rPr>
        <w:t xml:space="preserve">регенераторным. </w:t>
      </w:r>
      <w:r w:rsidRPr="0050212A">
        <w:rPr>
          <w:color w:val="000000"/>
          <w:sz w:val="28"/>
          <w:szCs w:val="28"/>
        </w:rPr>
        <w:t>Регенераторный ядерный сдвиг свидетельствует, с одной стороны, о наличии и достаточной выраженности патологического процесса в организме (чаще воспалительного характера), с другой стороны, об адекватной защитно-приспособительной реакции организма на этот патологический процесс.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 xml:space="preserve">Если ИЯС возрастает в пределах </w:t>
      </w:r>
      <w:r w:rsidRPr="0050212A">
        <w:rPr>
          <w:b/>
          <w:bCs/>
          <w:color w:val="000000"/>
          <w:sz w:val="28"/>
          <w:szCs w:val="28"/>
        </w:rPr>
        <w:t>0,50</w:t>
      </w:r>
      <w:r w:rsidR="0050212A">
        <w:rPr>
          <w:b/>
          <w:bCs/>
          <w:color w:val="000000"/>
          <w:sz w:val="28"/>
          <w:szCs w:val="28"/>
        </w:rPr>
        <w:t>–</w:t>
      </w:r>
      <w:r w:rsidR="0050212A" w:rsidRPr="0050212A">
        <w:rPr>
          <w:b/>
          <w:bCs/>
          <w:color w:val="000000"/>
          <w:sz w:val="28"/>
          <w:szCs w:val="28"/>
        </w:rPr>
        <w:t>1</w:t>
      </w:r>
      <w:r w:rsidRPr="0050212A">
        <w:rPr>
          <w:b/>
          <w:bCs/>
          <w:color w:val="000000"/>
          <w:sz w:val="28"/>
          <w:szCs w:val="28"/>
        </w:rPr>
        <w:t xml:space="preserve">,00, </w:t>
      </w:r>
      <w:r w:rsidRPr="0050212A">
        <w:rPr>
          <w:color w:val="000000"/>
          <w:sz w:val="28"/>
          <w:szCs w:val="28"/>
        </w:rPr>
        <w:t xml:space="preserve">сдвиг называется </w:t>
      </w:r>
      <w:r w:rsidRPr="0050212A">
        <w:rPr>
          <w:b/>
          <w:bCs/>
          <w:color w:val="000000"/>
          <w:sz w:val="28"/>
          <w:szCs w:val="28"/>
        </w:rPr>
        <w:t xml:space="preserve">гиперрегенераторным. </w:t>
      </w:r>
      <w:r w:rsidRPr="0050212A">
        <w:rPr>
          <w:color w:val="000000"/>
          <w:sz w:val="28"/>
          <w:szCs w:val="28"/>
        </w:rPr>
        <w:t>Наличие подобного сдвига свидетельствует, с одной стороны, о высокой тяжести патологического процесса, с другой – о неадекватной реакции организма. При ядерном сдвиге данного типа происходит перераздражение костного мозга, в результате чего большая часть нейтрофилов выбрасывается из него в кровь в незрелых функционально неактивных формах. Защитный потенциал нейтрофилов не повышается, а снижается.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 xml:space="preserve">Если ИЯС возрастает </w:t>
      </w:r>
      <w:r w:rsidRPr="0050212A">
        <w:rPr>
          <w:b/>
          <w:bCs/>
          <w:color w:val="000000"/>
          <w:sz w:val="28"/>
          <w:szCs w:val="28"/>
        </w:rPr>
        <w:t xml:space="preserve">более 1,00, </w:t>
      </w:r>
      <w:r w:rsidRPr="0050212A">
        <w:rPr>
          <w:color w:val="000000"/>
          <w:sz w:val="28"/>
          <w:szCs w:val="28"/>
        </w:rPr>
        <w:t xml:space="preserve">сдвиг нейтрофильной формулы называется </w:t>
      </w:r>
      <w:r w:rsidRPr="0050212A">
        <w:rPr>
          <w:b/>
          <w:bCs/>
          <w:color w:val="000000"/>
          <w:sz w:val="28"/>
          <w:szCs w:val="28"/>
        </w:rPr>
        <w:t xml:space="preserve">дегенеративным. </w:t>
      </w:r>
      <w:r w:rsidRPr="0050212A">
        <w:rPr>
          <w:color w:val="000000"/>
          <w:sz w:val="28"/>
          <w:szCs w:val="28"/>
        </w:rPr>
        <w:t>Появление дегенеративного ядерного сдвига говорит о первичном нарушении процессов дифференцировки и созревания нейтрофилов. Эта форма сдвига нейтрофильной формулы влево наблюдается чаще всего при лейкозах (миелолейкозах).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937" w:rsidRPr="0050212A" w:rsidRDefault="008C0937" w:rsidP="0050212A">
      <w:pPr>
        <w:pStyle w:val="2"/>
        <w:spacing w:line="360" w:lineRule="auto"/>
        <w:rPr>
          <w:color w:val="000000"/>
        </w:rPr>
      </w:pPr>
      <w:r w:rsidRPr="0050212A">
        <w:rPr>
          <w:color w:val="000000"/>
        </w:rPr>
        <w:t>Оценка скорости оседания эритроцитов</w:t>
      </w:r>
    </w:p>
    <w:p w:rsidR="0050212A" w:rsidRDefault="0050212A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 xml:space="preserve">Помимо собственно количества клеток крови, к стандартным показателям общего анализа крови относится </w:t>
      </w:r>
      <w:r w:rsidRPr="0050212A">
        <w:rPr>
          <w:b/>
          <w:bCs/>
          <w:color w:val="000000"/>
          <w:sz w:val="28"/>
          <w:szCs w:val="28"/>
        </w:rPr>
        <w:t xml:space="preserve">скорость оседания эритроцитов (СОЭ). </w:t>
      </w:r>
      <w:r w:rsidRPr="0050212A">
        <w:rPr>
          <w:color w:val="000000"/>
          <w:sz w:val="28"/>
          <w:szCs w:val="28"/>
        </w:rPr>
        <w:t>В норме СОЭ колеблется в пределах</w:t>
      </w:r>
      <w:r w:rsidR="0050212A">
        <w:rPr>
          <w:color w:val="000000"/>
          <w:sz w:val="28"/>
          <w:szCs w:val="28"/>
        </w:rPr>
        <w:t xml:space="preserve"> </w:t>
      </w:r>
      <w:r w:rsidRPr="0050212A">
        <w:rPr>
          <w:b/>
          <w:bCs/>
          <w:color w:val="000000"/>
          <w:sz w:val="28"/>
          <w:szCs w:val="28"/>
        </w:rPr>
        <w:t>2</w:t>
      </w:r>
      <w:r w:rsidR="0050212A">
        <w:rPr>
          <w:b/>
          <w:bCs/>
          <w:color w:val="000000"/>
          <w:sz w:val="28"/>
          <w:szCs w:val="28"/>
        </w:rPr>
        <w:t>–</w:t>
      </w:r>
      <w:r w:rsidR="0050212A" w:rsidRPr="0050212A">
        <w:rPr>
          <w:b/>
          <w:bCs/>
          <w:color w:val="000000"/>
          <w:sz w:val="28"/>
          <w:szCs w:val="28"/>
        </w:rPr>
        <w:t>1</w:t>
      </w:r>
      <w:r w:rsidRPr="0050212A">
        <w:rPr>
          <w:b/>
          <w:bCs/>
          <w:color w:val="000000"/>
          <w:sz w:val="28"/>
          <w:szCs w:val="28"/>
        </w:rPr>
        <w:t>0 мм/час</w:t>
      </w:r>
      <w:r w:rsidRPr="0050212A">
        <w:rPr>
          <w:color w:val="000000"/>
          <w:sz w:val="28"/>
          <w:szCs w:val="28"/>
        </w:rPr>
        <w:t xml:space="preserve"> для мужчин и </w:t>
      </w:r>
      <w:r w:rsidRPr="0050212A">
        <w:rPr>
          <w:b/>
          <w:bCs/>
          <w:color w:val="000000"/>
          <w:sz w:val="28"/>
          <w:szCs w:val="28"/>
        </w:rPr>
        <w:t>5</w:t>
      </w:r>
      <w:r w:rsidR="0050212A">
        <w:rPr>
          <w:b/>
          <w:bCs/>
          <w:color w:val="000000"/>
          <w:sz w:val="28"/>
          <w:szCs w:val="28"/>
        </w:rPr>
        <w:t>–</w:t>
      </w:r>
      <w:r w:rsidR="0050212A" w:rsidRPr="0050212A">
        <w:rPr>
          <w:b/>
          <w:bCs/>
          <w:color w:val="000000"/>
          <w:sz w:val="28"/>
          <w:szCs w:val="28"/>
        </w:rPr>
        <w:t>1</w:t>
      </w:r>
      <w:r w:rsidRPr="0050212A">
        <w:rPr>
          <w:b/>
          <w:bCs/>
          <w:color w:val="000000"/>
          <w:sz w:val="28"/>
          <w:szCs w:val="28"/>
        </w:rPr>
        <w:t xml:space="preserve">5 мм/час </w:t>
      </w:r>
      <w:r w:rsidRPr="0050212A">
        <w:rPr>
          <w:color w:val="000000"/>
          <w:sz w:val="28"/>
          <w:szCs w:val="28"/>
        </w:rPr>
        <w:t>для женщин. В патогенетическом отношении СОЭ, главным образом, зависит от соотношения гамма-глобулинов и других белковых фракций плазмы крови. СОЭ увеличивается при нарастании количества гамма-глобулинов в плазме крови за счет их гиперпродукции</w:t>
      </w:r>
      <w:r w:rsidR="0050212A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на фоне воспалительных, инфекционных или иных процессах.</w:t>
      </w:r>
    </w:p>
    <w:p w:rsidR="008C0937" w:rsidRPr="0050212A" w:rsidRDefault="008C0937" w:rsidP="0050212A">
      <w:pPr>
        <w:pStyle w:val="21"/>
        <w:spacing w:line="360" w:lineRule="auto"/>
        <w:rPr>
          <w:b w:val="0"/>
          <w:color w:val="000000"/>
        </w:rPr>
      </w:pPr>
      <w:r w:rsidRPr="0050212A">
        <w:rPr>
          <w:b w:val="0"/>
          <w:color w:val="000000"/>
        </w:rPr>
        <w:t>При оценке общего анализа крови (и др. лабораторных данных) следует помнить, что клиническая и диагностическая интерпретация его невозможна без учета всей совокупности клинических и лабораторных данных. Поэтому, интерпретируя результаты отдельного анализа крови, можно говорить не о диагнозе в целом, а лишь о наличии в том или ином анализе типичных гематологических симптомов, характерных для той или иной патологии. Выявление этих симптомов важно для постановки предварительного диагноза и разработки плана дальнейшего обследования больного.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C0937" w:rsidRPr="0050212A" w:rsidRDefault="008C0937" w:rsidP="0050212A">
      <w:pPr>
        <w:pStyle w:val="2"/>
        <w:spacing w:line="360" w:lineRule="auto"/>
      </w:pPr>
      <w:r w:rsidRPr="0050212A">
        <w:t>Примеры прочтения анализа крови</w:t>
      </w:r>
      <w:r w:rsidR="0050212A">
        <w:t xml:space="preserve"> </w:t>
      </w:r>
      <w:r w:rsidRPr="0050212A">
        <w:t>и интерпретации полученных данных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937" w:rsidRPr="0050212A" w:rsidRDefault="008C0937" w:rsidP="0050212A">
      <w:pPr>
        <w:pStyle w:val="2"/>
        <w:spacing w:line="360" w:lineRule="auto"/>
        <w:ind w:firstLine="709"/>
        <w:jc w:val="both"/>
        <w:rPr>
          <w:b w:val="0"/>
          <w:color w:val="000000"/>
        </w:rPr>
      </w:pPr>
      <w:r w:rsidRPr="0050212A">
        <w:rPr>
          <w:b w:val="0"/>
          <w:color w:val="000000"/>
        </w:rPr>
        <w:t>Анализ крови №1</w:t>
      </w: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0"/>
        <w:gridCol w:w="3129"/>
        <w:gridCol w:w="2568"/>
      </w:tblGrid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Показатели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Результат</w:t>
            </w: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Норма</w:t>
            </w: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Эритроциты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3,00х10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3,50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,00х10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110 г/л</w:t>
            </w: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118,0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60,0 г/л</w:t>
            </w: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Цветовой показатель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0,86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,10</w:t>
            </w: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7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="0050212A" w:rsidRPr="0050212A">
              <w:rPr>
                <w:color w:val="000000"/>
                <w:sz w:val="20"/>
                <w:szCs w:val="22"/>
              </w:rPr>
              <w:t>%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  <w:vertAlign w:val="subscript"/>
              </w:rPr>
              <w:t>о</w:t>
            </w: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="0050212A" w:rsidRPr="0050212A">
              <w:rPr>
                <w:color w:val="000000"/>
                <w:sz w:val="20"/>
                <w:szCs w:val="22"/>
              </w:rPr>
              <w:t>%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  <w:vertAlign w:val="subscript"/>
              </w:rPr>
              <w:t>о</w:t>
            </w: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420,0х10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180,0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3</w:t>
            </w:r>
            <w:r w:rsidRPr="0050212A">
              <w:rPr>
                <w:color w:val="000000"/>
                <w:sz w:val="20"/>
                <w:szCs w:val="22"/>
              </w:rPr>
              <w:t xml:space="preserve">20,0х10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15,00х10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4,00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 xml:space="preserve">,00х10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отсутствуют</w:t>
            </w: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5%</w:t>
            </w: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палочкоядерные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10%</w:t>
            </w: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6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сегментоядерные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66%</w:t>
            </w: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45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7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15%</w:t>
            </w: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3%</w:t>
            </w: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Плазматические клетки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0</w:t>
            </w:r>
            <w:r w:rsidRPr="0050212A">
              <w:rPr>
                <w:color w:val="000000"/>
                <w:sz w:val="20"/>
                <w:szCs w:val="22"/>
              </w:rPr>
              <w:t>,5%</w:t>
            </w: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50212A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Гематокрит: М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Ж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8%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2%</w:t>
            </w: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17 мм/час</w:t>
            </w: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 мм/час</w:t>
            </w: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Анизоцитоз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++</w:t>
            </w: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Пойкилоцитоз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Полихроматофилия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Нормобласты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Мегалоциты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Мегалобласты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Токсогенная зернистость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3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Возбудитель малярии</w:t>
            </w:r>
          </w:p>
        </w:tc>
        <w:tc>
          <w:tcPr>
            <w:tcW w:w="174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42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5000" w:type="pct"/>
            <w:gridSpan w:val="3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</w:t>
            </w:r>
          </w:p>
        </w:tc>
      </w:tr>
    </w:tbl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0212A">
        <w:rPr>
          <w:color w:val="000000"/>
          <w:sz w:val="28"/>
          <w:szCs w:val="22"/>
        </w:rPr>
        <w:t>Дата___________________</w:t>
      </w:r>
      <w:r w:rsidR="0050212A">
        <w:rPr>
          <w:color w:val="000000"/>
          <w:sz w:val="28"/>
          <w:szCs w:val="22"/>
        </w:rPr>
        <w:t xml:space="preserve"> </w:t>
      </w:r>
      <w:r w:rsidRPr="0050212A">
        <w:rPr>
          <w:color w:val="000000"/>
          <w:sz w:val="28"/>
          <w:szCs w:val="22"/>
        </w:rPr>
        <w:t>Подпись___________________</w:t>
      </w:r>
    </w:p>
    <w:p w:rsidR="008C0937" w:rsidRPr="0050212A" w:rsidRDefault="008C0937" w:rsidP="0050212A">
      <w:pPr>
        <w:pStyle w:val="5"/>
        <w:spacing w:line="360" w:lineRule="auto"/>
        <w:ind w:firstLine="709"/>
        <w:jc w:val="both"/>
        <w:rPr>
          <w:color w:val="000000"/>
        </w:rPr>
      </w:pPr>
      <w:r w:rsidRPr="0050212A">
        <w:rPr>
          <w:color w:val="000000"/>
        </w:rPr>
        <w:t>Прочтение анализа №1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В общем анализе крови наблюдается:</w:t>
      </w:r>
    </w:p>
    <w:p w:rsidR="008C0937" w:rsidRPr="0050212A" w:rsidRDefault="008C0937" w:rsidP="0050212A">
      <w:pPr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анемия;</w:t>
      </w:r>
    </w:p>
    <w:p w:rsidR="008C0937" w:rsidRPr="0050212A" w:rsidRDefault="008C0937" w:rsidP="0050212A">
      <w:pPr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нормохромная (ЦП = 1,1);</w:t>
      </w:r>
    </w:p>
    <w:p w:rsidR="008C0937" w:rsidRPr="0050212A" w:rsidRDefault="008C0937" w:rsidP="0050212A">
      <w:pPr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гипорегенераторная (абсолютное количество ретикулоцитов 0,21х10</w:t>
      </w:r>
      <w:r w:rsidRPr="0050212A">
        <w:rPr>
          <w:color w:val="000000"/>
          <w:sz w:val="28"/>
          <w:szCs w:val="28"/>
          <w:vertAlign w:val="superscript"/>
        </w:rPr>
        <w:t>11</w:t>
      </w:r>
      <w:r w:rsidRPr="0050212A">
        <w:rPr>
          <w:color w:val="000000"/>
          <w:sz w:val="28"/>
          <w:szCs w:val="28"/>
        </w:rPr>
        <w:t>/л);</w:t>
      </w:r>
    </w:p>
    <w:p w:rsidR="008C0937" w:rsidRPr="0050212A" w:rsidRDefault="008C0937" w:rsidP="0050212A">
      <w:pPr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тромбоцитоз;</w:t>
      </w:r>
    </w:p>
    <w:p w:rsidR="008C0937" w:rsidRPr="0050212A" w:rsidRDefault="008C0937" w:rsidP="0050212A">
      <w:pPr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лейкоцитоз;</w:t>
      </w:r>
    </w:p>
    <w:p w:rsidR="008C0937" w:rsidRPr="0050212A" w:rsidRDefault="008C0937" w:rsidP="0050212A">
      <w:pPr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абсолютная эозинопения (абсолютное количество (АК) эозинофилов = 0);</w:t>
      </w:r>
    </w:p>
    <w:p w:rsidR="008C0937" w:rsidRPr="0050212A" w:rsidRDefault="008C0937" w:rsidP="0050212A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относительная эозинопения (относительное количество (ОК) эозинофилов</w:t>
      </w:r>
      <w:r w:rsidR="0050212A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= 0);</w:t>
      </w:r>
    </w:p>
    <w:p w:rsidR="008C0937" w:rsidRPr="0050212A" w:rsidRDefault="008C0937" w:rsidP="0050212A">
      <w:pPr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абсолютный нейтрофилез (АК нейтрофилов = 12,15х10</w:t>
      </w:r>
      <w:r w:rsidRPr="0050212A">
        <w:rPr>
          <w:color w:val="000000"/>
          <w:sz w:val="28"/>
          <w:szCs w:val="28"/>
          <w:vertAlign w:val="superscript"/>
        </w:rPr>
        <w:t>9</w:t>
      </w:r>
      <w:r w:rsidRPr="0050212A">
        <w:rPr>
          <w:color w:val="000000"/>
          <w:sz w:val="28"/>
          <w:szCs w:val="28"/>
        </w:rPr>
        <w:t>/л);</w:t>
      </w:r>
    </w:p>
    <w:p w:rsidR="008C0937" w:rsidRPr="0050212A" w:rsidRDefault="008C0937" w:rsidP="0050212A">
      <w:pPr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относительный нейтрофилез (ОК нейтрофилов = 81%);</w:t>
      </w:r>
    </w:p>
    <w:p w:rsidR="008C0937" w:rsidRPr="0050212A" w:rsidRDefault="008C0937" w:rsidP="0050212A">
      <w:pPr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регенераторный сдвиг нейтрофильной формулы влево (ИЯС = 0,23);</w:t>
      </w:r>
    </w:p>
    <w:p w:rsidR="008C0937" w:rsidRPr="0050212A" w:rsidRDefault="008C0937" w:rsidP="0050212A">
      <w:pPr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относительная лимфоцитопения (ОК лимфоцитов = 15%);</w:t>
      </w:r>
    </w:p>
    <w:p w:rsidR="008C0937" w:rsidRPr="0050212A" w:rsidRDefault="008C0937" w:rsidP="0050212A">
      <w:pPr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в крови присутствуют дегенеративно измененные формы эритроцитов (анизоциты);</w:t>
      </w:r>
    </w:p>
    <w:p w:rsidR="008C0937" w:rsidRPr="0050212A" w:rsidRDefault="008C0937" w:rsidP="0050212A">
      <w:pPr>
        <w:numPr>
          <w:ilvl w:val="0"/>
          <w:numId w:val="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скорость оседания эритроцитов умеренно ускорена.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937" w:rsidRPr="0050212A" w:rsidRDefault="008C0937" w:rsidP="0050212A">
      <w:pPr>
        <w:pStyle w:val="5"/>
        <w:spacing w:line="360" w:lineRule="auto"/>
        <w:ind w:firstLine="709"/>
        <w:jc w:val="both"/>
        <w:rPr>
          <w:color w:val="000000"/>
        </w:rPr>
      </w:pPr>
      <w:r w:rsidRPr="0050212A">
        <w:rPr>
          <w:color w:val="000000"/>
        </w:rPr>
        <w:t>Интерпретация анализа крови №1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Сочетание нормохромной гипорегенераторной анемии, тромбоцитоза, преимущественно нейтрофильного лейкоцитоза с регенераторным сдвигом влево, с умеренно повышенной СОЭ, характерно для острой постгеморрагической анемии (на 2</w:t>
      </w:r>
      <w:r w:rsidR="0050212A">
        <w:rPr>
          <w:color w:val="000000"/>
        </w:rPr>
        <w:t>–</w:t>
      </w:r>
      <w:r w:rsidR="0050212A" w:rsidRPr="0050212A">
        <w:rPr>
          <w:color w:val="000000"/>
        </w:rPr>
        <w:t>4</w:t>
      </w:r>
      <w:r w:rsidRPr="0050212A">
        <w:rPr>
          <w:color w:val="000000"/>
        </w:rPr>
        <w:t xml:space="preserve"> день после кровопотери).</w:t>
      </w:r>
    </w:p>
    <w:p w:rsidR="0050212A" w:rsidRDefault="0050212A" w:rsidP="0050212A">
      <w:pPr>
        <w:pStyle w:val="2"/>
        <w:spacing w:line="360" w:lineRule="auto"/>
        <w:ind w:firstLine="709"/>
        <w:jc w:val="both"/>
        <w:rPr>
          <w:color w:val="000000"/>
        </w:rPr>
      </w:pPr>
    </w:p>
    <w:p w:rsidR="008C0937" w:rsidRPr="0050212A" w:rsidRDefault="008C0937" w:rsidP="0050212A">
      <w:pPr>
        <w:pStyle w:val="2"/>
        <w:spacing w:line="360" w:lineRule="auto"/>
        <w:ind w:firstLine="709"/>
        <w:jc w:val="both"/>
        <w:rPr>
          <w:b w:val="0"/>
          <w:color w:val="000000"/>
        </w:rPr>
      </w:pPr>
      <w:r w:rsidRPr="0050212A">
        <w:rPr>
          <w:b w:val="0"/>
          <w:color w:val="000000"/>
        </w:rPr>
        <w:t>Анализ крови №2</w:t>
      </w:r>
    </w:p>
    <w:tbl>
      <w:tblPr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0"/>
        <w:gridCol w:w="3130"/>
        <w:gridCol w:w="2448"/>
      </w:tblGrid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Показатели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Результат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Норма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2,70х10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3,50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,00х10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70 г/л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118,0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60,0 г/л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Цветовой показатель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0,86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,10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0,3%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="0050212A" w:rsidRPr="0050212A">
              <w:rPr>
                <w:color w:val="000000"/>
                <w:sz w:val="20"/>
                <w:szCs w:val="22"/>
              </w:rPr>
              <w:t>%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  <w:vertAlign w:val="subscript"/>
              </w:rPr>
              <w:t>о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220,0х10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180,0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3</w:t>
            </w:r>
            <w:r w:rsidRPr="0050212A">
              <w:rPr>
                <w:color w:val="000000"/>
                <w:sz w:val="20"/>
                <w:szCs w:val="22"/>
              </w:rPr>
              <w:t xml:space="preserve">20,0х10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8,00х10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4,00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 xml:space="preserve">,00х10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1%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6%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отсутствуют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палочкоядерные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4%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6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сегментоядерные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51%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45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7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31%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7%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Плазматические клетки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0</w:t>
            </w:r>
            <w:r w:rsidRPr="0050212A">
              <w:rPr>
                <w:color w:val="000000"/>
                <w:sz w:val="20"/>
                <w:szCs w:val="22"/>
              </w:rPr>
              <w:t>,5%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50212A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Гематокрит: М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Ж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8%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2%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20 мм/час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 мм/час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Анизоцитоз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++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Пойкилоцитоз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+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Полихроматофилия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Нормобласты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Мегалоциты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Мегалобласты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Токсогенная зернистость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Возбудитель малярии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5000" w:type="pct"/>
            <w:gridSpan w:val="3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</w:t>
            </w:r>
          </w:p>
        </w:tc>
      </w:tr>
    </w:tbl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0212A">
        <w:rPr>
          <w:color w:val="000000"/>
          <w:sz w:val="28"/>
          <w:szCs w:val="22"/>
        </w:rPr>
        <w:t>Дата___________________</w:t>
      </w:r>
      <w:r w:rsidR="0050212A">
        <w:rPr>
          <w:color w:val="000000"/>
          <w:sz w:val="28"/>
          <w:szCs w:val="22"/>
        </w:rPr>
        <w:t xml:space="preserve"> </w:t>
      </w:r>
      <w:r w:rsidRPr="0050212A">
        <w:rPr>
          <w:color w:val="000000"/>
          <w:sz w:val="28"/>
          <w:szCs w:val="22"/>
        </w:rPr>
        <w:t>Подпись___________________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Прочтение анализа №2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В общем анализе крови наблюдается:</w:t>
      </w:r>
    </w:p>
    <w:p w:rsidR="008C0937" w:rsidRPr="0050212A" w:rsidRDefault="008C0937" w:rsidP="0050212A">
      <w:pPr>
        <w:pStyle w:val="a4"/>
        <w:numPr>
          <w:ilvl w:val="0"/>
          <w:numId w:val="4"/>
        </w:numPr>
        <w:spacing w:line="360" w:lineRule="auto"/>
        <w:rPr>
          <w:color w:val="000000"/>
        </w:rPr>
      </w:pPr>
      <w:r w:rsidRPr="0050212A">
        <w:rPr>
          <w:color w:val="000000"/>
        </w:rPr>
        <w:t>анемия;</w:t>
      </w:r>
    </w:p>
    <w:p w:rsidR="008C0937" w:rsidRPr="0050212A" w:rsidRDefault="008C0937" w:rsidP="0050212A">
      <w:pPr>
        <w:pStyle w:val="a4"/>
        <w:numPr>
          <w:ilvl w:val="0"/>
          <w:numId w:val="4"/>
        </w:numPr>
        <w:spacing w:line="360" w:lineRule="auto"/>
        <w:rPr>
          <w:color w:val="000000"/>
        </w:rPr>
      </w:pPr>
      <w:r w:rsidRPr="0050212A">
        <w:rPr>
          <w:color w:val="000000"/>
        </w:rPr>
        <w:t>гипохромная (ЦП = 0,78);</w:t>
      </w:r>
    </w:p>
    <w:p w:rsidR="008C0937" w:rsidRPr="0050212A" w:rsidRDefault="008C0937" w:rsidP="0050212A">
      <w:pPr>
        <w:pStyle w:val="a4"/>
        <w:numPr>
          <w:ilvl w:val="0"/>
          <w:numId w:val="4"/>
        </w:numPr>
        <w:spacing w:line="360" w:lineRule="auto"/>
        <w:rPr>
          <w:color w:val="000000"/>
        </w:rPr>
      </w:pPr>
      <w:r w:rsidRPr="0050212A">
        <w:rPr>
          <w:color w:val="000000"/>
        </w:rPr>
        <w:t>гипорегенераторная (количество ретикулоцитов = 0,081х10</w:t>
      </w:r>
      <w:r w:rsidRPr="0050212A">
        <w:rPr>
          <w:color w:val="000000"/>
          <w:vertAlign w:val="superscript"/>
        </w:rPr>
        <w:t>11</w:t>
      </w:r>
      <w:r w:rsidRPr="0050212A">
        <w:rPr>
          <w:color w:val="000000"/>
        </w:rPr>
        <w:t>/л);</w:t>
      </w:r>
    </w:p>
    <w:p w:rsidR="008C0937" w:rsidRPr="0050212A" w:rsidRDefault="008C0937" w:rsidP="0050212A">
      <w:pPr>
        <w:pStyle w:val="a4"/>
        <w:numPr>
          <w:ilvl w:val="0"/>
          <w:numId w:val="4"/>
        </w:numPr>
        <w:spacing w:line="360" w:lineRule="auto"/>
        <w:rPr>
          <w:color w:val="000000"/>
        </w:rPr>
      </w:pPr>
      <w:r w:rsidRPr="0050212A">
        <w:rPr>
          <w:color w:val="000000"/>
        </w:rPr>
        <w:t>незначительно выраженная абсолютная эозинофилия (АК эозинофилов = 0,48х10</w:t>
      </w:r>
      <w:r w:rsidRPr="0050212A">
        <w:rPr>
          <w:color w:val="000000"/>
          <w:vertAlign w:val="superscript"/>
        </w:rPr>
        <w:t>9</w:t>
      </w:r>
      <w:r w:rsidRPr="0050212A">
        <w:rPr>
          <w:color w:val="000000"/>
        </w:rPr>
        <w:t>/л);</w:t>
      </w:r>
    </w:p>
    <w:p w:rsidR="008C0937" w:rsidRPr="0050212A" w:rsidRDefault="008C0937" w:rsidP="0050212A">
      <w:pPr>
        <w:pStyle w:val="a4"/>
        <w:numPr>
          <w:ilvl w:val="0"/>
          <w:numId w:val="4"/>
        </w:numPr>
        <w:spacing w:line="360" w:lineRule="auto"/>
        <w:rPr>
          <w:color w:val="000000"/>
        </w:rPr>
      </w:pPr>
      <w:r w:rsidRPr="0050212A">
        <w:rPr>
          <w:color w:val="000000"/>
        </w:rPr>
        <w:t>незначительно выраженная относительная эозинофилия (ОК эозинофилов = 6%</w:t>
      </w:r>
      <w:r w:rsidR="00E711A6" w:rsidRPr="0050212A">
        <w:rPr>
          <w:color w:val="000000"/>
        </w:rPr>
        <w:t>)</w:t>
      </w:r>
      <w:r w:rsidRPr="0050212A">
        <w:rPr>
          <w:color w:val="000000"/>
        </w:rPr>
        <w:t>;</w:t>
      </w:r>
    </w:p>
    <w:p w:rsidR="008C0937" w:rsidRPr="0050212A" w:rsidRDefault="008C0937" w:rsidP="0050212A">
      <w:pPr>
        <w:pStyle w:val="a4"/>
        <w:numPr>
          <w:ilvl w:val="0"/>
          <w:numId w:val="4"/>
        </w:numPr>
        <w:spacing w:line="360" w:lineRule="auto"/>
        <w:rPr>
          <w:color w:val="000000"/>
        </w:rPr>
      </w:pPr>
      <w:r w:rsidRPr="0050212A">
        <w:rPr>
          <w:color w:val="000000"/>
        </w:rPr>
        <w:t>в крови присутствуют дегенеративно измененные формы эритроцитов (анизоциты, пойкилоциты);</w:t>
      </w:r>
    </w:p>
    <w:p w:rsidR="008C0937" w:rsidRPr="0050212A" w:rsidRDefault="008C0937" w:rsidP="0050212A">
      <w:pPr>
        <w:pStyle w:val="a4"/>
        <w:numPr>
          <w:ilvl w:val="0"/>
          <w:numId w:val="4"/>
        </w:numPr>
        <w:spacing w:line="360" w:lineRule="auto"/>
        <w:rPr>
          <w:color w:val="000000"/>
        </w:rPr>
      </w:pPr>
      <w:r w:rsidRPr="0050212A">
        <w:rPr>
          <w:color w:val="000000"/>
        </w:rPr>
        <w:t>СОЭ ускорена.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Интерпретация анализа крови №2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Имеющиеся в данном анализе крови изменения затрагивают, главным образом, состояние красной крови. В сочетании с повышенной СОЭ подобные изменения характерны для хронической постгеморрагической анемии.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</w:p>
    <w:p w:rsidR="008C0937" w:rsidRPr="0050212A" w:rsidRDefault="008C0937" w:rsidP="0050212A">
      <w:pPr>
        <w:pStyle w:val="2"/>
        <w:spacing w:line="360" w:lineRule="auto"/>
        <w:ind w:firstLine="709"/>
        <w:jc w:val="both"/>
        <w:rPr>
          <w:b w:val="0"/>
          <w:color w:val="000000"/>
        </w:rPr>
      </w:pPr>
      <w:r w:rsidRPr="0050212A">
        <w:rPr>
          <w:b w:val="0"/>
          <w:color w:val="000000"/>
        </w:rPr>
        <w:t>Анализ крови №3</w:t>
      </w:r>
    </w:p>
    <w:tbl>
      <w:tblPr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9"/>
        <w:gridCol w:w="3130"/>
        <w:gridCol w:w="2329"/>
      </w:tblGrid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Показатели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Результат</w:t>
            </w: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Норма</w:t>
            </w: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Эритроциты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3,30х10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3,50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,00х10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58 г/л</w:t>
            </w: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118,0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60,0 г/л</w:t>
            </w: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Цветовой показатель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0,86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,10</w:t>
            </w: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3,5%</w:t>
            </w: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="0050212A" w:rsidRPr="0050212A">
              <w:rPr>
                <w:color w:val="000000"/>
                <w:sz w:val="20"/>
                <w:szCs w:val="22"/>
              </w:rPr>
              <w:t>%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  <w:vertAlign w:val="subscript"/>
              </w:rPr>
              <w:t>о</w:t>
            </w: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240,0х10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180,0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3</w:t>
            </w:r>
            <w:r w:rsidRPr="0050212A">
              <w:rPr>
                <w:color w:val="000000"/>
                <w:sz w:val="20"/>
                <w:szCs w:val="22"/>
              </w:rPr>
              <w:t xml:space="preserve">20,0х10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4,20х10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4,00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 xml:space="preserve">,00х10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1%</w:t>
            </w: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3%</w:t>
            </w: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отсутствуют</w:t>
            </w: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палочкоядерные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2%</w:t>
            </w: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6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сегментоядерные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57%</w:t>
            </w: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45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7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29%</w:t>
            </w: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8%</w:t>
            </w: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Плазматические клетки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0</w:t>
            </w:r>
            <w:r w:rsidRPr="0050212A">
              <w:rPr>
                <w:color w:val="000000"/>
                <w:sz w:val="20"/>
                <w:szCs w:val="22"/>
              </w:rPr>
              <w:t>,5%</w:t>
            </w: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50212A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Гематокрит: М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Ж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8%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2%</w:t>
            </w: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12 мм/час</w:t>
            </w: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 мм/час</w:t>
            </w: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Анизоцитоз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+</w:t>
            </w: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Пойкилоцитоз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+</w:t>
            </w: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Полихроматофилия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Нормобласты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Мегалоциты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Мегалобласты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Токсогенная зернистость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Возбудитель малярии</w:t>
            </w:r>
          </w:p>
        </w:tc>
        <w:tc>
          <w:tcPr>
            <w:tcW w:w="1789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1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5000" w:type="pct"/>
            <w:gridSpan w:val="3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</w:t>
            </w:r>
          </w:p>
        </w:tc>
      </w:tr>
    </w:tbl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0212A">
        <w:rPr>
          <w:color w:val="000000"/>
          <w:sz w:val="28"/>
          <w:szCs w:val="22"/>
        </w:rPr>
        <w:t>Дата___________________</w:t>
      </w:r>
      <w:r w:rsidR="0050212A">
        <w:rPr>
          <w:color w:val="000000"/>
          <w:sz w:val="28"/>
          <w:szCs w:val="22"/>
        </w:rPr>
        <w:t xml:space="preserve"> </w:t>
      </w:r>
      <w:r w:rsidRPr="0050212A">
        <w:rPr>
          <w:color w:val="000000"/>
          <w:sz w:val="28"/>
          <w:szCs w:val="22"/>
        </w:rPr>
        <w:t>Подпись___________________</w:t>
      </w:r>
    </w:p>
    <w:p w:rsidR="0050212A" w:rsidRDefault="0050212A" w:rsidP="0050212A">
      <w:pPr>
        <w:pStyle w:val="a4"/>
        <w:spacing w:line="360" w:lineRule="auto"/>
        <w:rPr>
          <w:color w:val="000000"/>
        </w:rPr>
      </w:pP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Прочтение анализа крови №3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В общем анализе крови наблюдается:</w:t>
      </w:r>
    </w:p>
    <w:p w:rsidR="008C0937" w:rsidRPr="0050212A" w:rsidRDefault="008C0937" w:rsidP="0050212A">
      <w:pPr>
        <w:pStyle w:val="a4"/>
        <w:numPr>
          <w:ilvl w:val="0"/>
          <w:numId w:val="5"/>
        </w:numPr>
        <w:spacing w:line="360" w:lineRule="auto"/>
        <w:rPr>
          <w:color w:val="000000"/>
        </w:rPr>
      </w:pPr>
      <w:r w:rsidRPr="0050212A">
        <w:rPr>
          <w:color w:val="000000"/>
        </w:rPr>
        <w:t>анемия;</w:t>
      </w:r>
    </w:p>
    <w:p w:rsidR="008C0937" w:rsidRPr="0050212A" w:rsidRDefault="008C0937" w:rsidP="0050212A">
      <w:pPr>
        <w:pStyle w:val="a4"/>
        <w:numPr>
          <w:ilvl w:val="0"/>
          <w:numId w:val="5"/>
        </w:numPr>
        <w:spacing w:line="360" w:lineRule="auto"/>
        <w:rPr>
          <w:color w:val="000000"/>
        </w:rPr>
      </w:pPr>
      <w:r w:rsidRPr="0050212A">
        <w:rPr>
          <w:color w:val="000000"/>
        </w:rPr>
        <w:t>гипохромная (ЦП = 0,52);</w:t>
      </w:r>
    </w:p>
    <w:p w:rsidR="008C0937" w:rsidRPr="0050212A" w:rsidRDefault="008C0937" w:rsidP="0050212A">
      <w:pPr>
        <w:pStyle w:val="a4"/>
        <w:numPr>
          <w:ilvl w:val="0"/>
          <w:numId w:val="5"/>
        </w:numPr>
        <w:spacing w:line="360" w:lineRule="auto"/>
        <w:rPr>
          <w:color w:val="000000"/>
        </w:rPr>
      </w:pPr>
      <w:r w:rsidRPr="0050212A">
        <w:rPr>
          <w:color w:val="000000"/>
        </w:rPr>
        <w:t>регенераторная (абсолютное количество ретикулоцитов = 1,115х10</w:t>
      </w:r>
      <w:r w:rsidRPr="0050212A">
        <w:rPr>
          <w:color w:val="000000"/>
          <w:vertAlign w:val="superscript"/>
        </w:rPr>
        <w:t>11</w:t>
      </w:r>
      <w:r w:rsidRPr="0050212A">
        <w:rPr>
          <w:color w:val="000000"/>
        </w:rPr>
        <w:t>/л);</w:t>
      </w:r>
    </w:p>
    <w:p w:rsidR="008C0937" w:rsidRPr="0050212A" w:rsidRDefault="008C0937" w:rsidP="0050212A">
      <w:pPr>
        <w:pStyle w:val="a4"/>
        <w:numPr>
          <w:ilvl w:val="0"/>
          <w:numId w:val="5"/>
        </w:numPr>
        <w:spacing w:line="360" w:lineRule="auto"/>
        <w:rPr>
          <w:color w:val="000000"/>
        </w:rPr>
      </w:pPr>
      <w:r w:rsidRPr="0050212A">
        <w:rPr>
          <w:color w:val="000000"/>
        </w:rPr>
        <w:t>в крови наличествуют дегенеративно измененные формы эритроцитов (анизоциты, пойкилоциты).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Интерпретация анализа крови №3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Гипохромная регенераторная анемия на фоне неизмененного состояния тромбоцитов и лейкоцитов характерна для железодефицитной анемии.</w:t>
      </w:r>
    </w:p>
    <w:p w:rsidR="008C0937" w:rsidRPr="0050212A" w:rsidRDefault="008C0937" w:rsidP="0050212A">
      <w:pPr>
        <w:pStyle w:val="2"/>
        <w:spacing w:line="360" w:lineRule="auto"/>
        <w:ind w:firstLine="709"/>
        <w:jc w:val="both"/>
        <w:rPr>
          <w:color w:val="000000"/>
        </w:rPr>
      </w:pPr>
    </w:p>
    <w:p w:rsidR="008C0937" w:rsidRPr="0050212A" w:rsidRDefault="008C0937" w:rsidP="0050212A">
      <w:pPr>
        <w:pStyle w:val="2"/>
        <w:spacing w:line="360" w:lineRule="auto"/>
        <w:ind w:firstLine="709"/>
        <w:jc w:val="both"/>
        <w:rPr>
          <w:b w:val="0"/>
          <w:color w:val="000000"/>
        </w:rPr>
      </w:pPr>
      <w:r w:rsidRPr="0050212A">
        <w:rPr>
          <w:b w:val="0"/>
          <w:color w:val="000000"/>
        </w:rPr>
        <w:t>Анализ крови №4</w:t>
      </w:r>
    </w:p>
    <w:tbl>
      <w:tblPr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0"/>
        <w:gridCol w:w="3130"/>
        <w:gridCol w:w="2448"/>
      </w:tblGrid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Показатели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Результат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Норма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1,50х10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3,50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,00х10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60 г/л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118,0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60,0 г/л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Цветовой показатель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0,86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,10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5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="0050212A" w:rsidRPr="0050212A">
              <w:rPr>
                <w:color w:val="000000"/>
                <w:sz w:val="20"/>
                <w:szCs w:val="22"/>
              </w:rPr>
              <w:t>%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  <w:vertAlign w:val="subscript"/>
              </w:rPr>
              <w:t>о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="0050212A" w:rsidRPr="0050212A">
              <w:rPr>
                <w:color w:val="000000"/>
                <w:sz w:val="20"/>
                <w:szCs w:val="22"/>
              </w:rPr>
              <w:t>%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  <w:vertAlign w:val="subscript"/>
              </w:rPr>
              <w:t>о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180,0х10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180,0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3</w:t>
            </w:r>
            <w:r w:rsidRPr="0050212A">
              <w:rPr>
                <w:color w:val="000000"/>
                <w:sz w:val="20"/>
                <w:szCs w:val="22"/>
              </w:rPr>
              <w:t xml:space="preserve">20,0х10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3,80х10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4,00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 xml:space="preserve">,00х10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7%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отсутствуют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палочкоядерные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1%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6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сегментоядерные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48%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45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7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35%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9%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Плазматические клетки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0</w:t>
            </w:r>
            <w:r w:rsidRPr="0050212A">
              <w:rPr>
                <w:color w:val="000000"/>
                <w:sz w:val="20"/>
                <w:szCs w:val="22"/>
              </w:rPr>
              <w:t>,5%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50212A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Гематокрит: М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Ж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8%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2%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25 мм/час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 мм/час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Анизоцитоз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++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Пойкилоцитоз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+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Полихроматофилия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Нормобласты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Мегалоциты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+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Мегалобласты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единичные</w:t>
            </w: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Токсогенная зернистость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5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Возбудитель малярии</w:t>
            </w:r>
          </w:p>
        </w:tc>
        <w:tc>
          <w:tcPr>
            <w:tcW w:w="1765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5000" w:type="pct"/>
            <w:gridSpan w:val="3"/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 гиперсегментация ядер нейтрофилов</w:t>
            </w:r>
          </w:p>
        </w:tc>
      </w:tr>
    </w:tbl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0212A">
        <w:rPr>
          <w:color w:val="000000"/>
          <w:sz w:val="28"/>
          <w:szCs w:val="22"/>
        </w:rPr>
        <w:t>Дата___________________</w:t>
      </w:r>
      <w:r w:rsidR="0050212A">
        <w:rPr>
          <w:color w:val="000000"/>
          <w:sz w:val="28"/>
          <w:szCs w:val="22"/>
        </w:rPr>
        <w:t xml:space="preserve"> </w:t>
      </w:r>
      <w:r w:rsidRPr="0050212A">
        <w:rPr>
          <w:color w:val="000000"/>
          <w:sz w:val="28"/>
          <w:szCs w:val="22"/>
        </w:rPr>
        <w:t>Подпись___________________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Прочтение анализа крови №4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В общем анализе крови наблюдается:</w:t>
      </w:r>
    </w:p>
    <w:p w:rsidR="008C0937" w:rsidRPr="0050212A" w:rsidRDefault="008C0937" w:rsidP="0050212A">
      <w:pPr>
        <w:pStyle w:val="a4"/>
        <w:numPr>
          <w:ilvl w:val="0"/>
          <w:numId w:val="6"/>
        </w:numPr>
        <w:spacing w:line="360" w:lineRule="auto"/>
        <w:rPr>
          <w:color w:val="000000"/>
        </w:rPr>
      </w:pPr>
      <w:r w:rsidRPr="0050212A">
        <w:rPr>
          <w:color w:val="000000"/>
        </w:rPr>
        <w:t>анемия;</w:t>
      </w:r>
    </w:p>
    <w:p w:rsidR="008C0937" w:rsidRPr="0050212A" w:rsidRDefault="008C0937" w:rsidP="0050212A">
      <w:pPr>
        <w:pStyle w:val="a4"/>
        <w:numPr>
          <w:ilvl w:val="0"/>
          <w:numId w:val="6"/>
        </w:numPr>
        <w:spacing w:line="360" w:lineRule="auto"/>
        <w:rPr>
          <w:color w:val="000000"/>
        </w:rPr>
      </w:pPr>
      <w:r w:rsidRPr="0050212A">
        <w:rPr>
          <w:color w:val="000000"/>
        </w:rPr>
        <w:t>гиперхромная (ЦП = 1,20);</w:t>
      </w:r>
    </w:p>
    <w:p w:rsidR="008C0937" w:rsidRPr="0050212A" w:rsidRDefault="008C0937" w:rsidP="0050212A">
      <w:pPr>
        <w:pStyle w:val="a4"/>
        <w:numPr>
          <w:ilvl w:val="0"/>
          <w:numId w:val="6"/>
        </w:numPr>
        <w:spacing w:line="360" w:lineRule="auto"/>
        <w:rPr>
          <w:color w:val="000000"/>
        </w:rPr>
      </w:pPr>
      <w:r w:rsidRPr="0050212A">
        <w:rPr>
          <w:color w:val="000000"/>
        </w:rPr>
        <w:t>гипорегенераторная (АК ретикулоцитов = 0,075х10</w:t>
      </w:r>
      <w:r w:rsidRPr="0050212A">
        <w:rPr>
          <w:color w:val="000000"/>
          <w:vertAlign w:val="superscript"/>
        </w:rPr>
        <w:t>11</w:t>
      </w:r>
      <w:r w:rsidRPr="0050212A">
        <w:rPr>
          <w:color w:val="000000"/>
        </w:rPr>
        <w:t>/л);</w:t>
      </w:r>
    </w:p>
    <w:p w:rsidR="008C0937" w:rsidRPr="0050212A" w:rsidRDefault="008C0937" w:rsidP="0050212A">
      <w:pPr>
        <w:pStyle w:val="a4"/>
        <w:numPr>
          <w:ilvl w:val="0"/>
          <w:numId w:val="6"/>
        </w:numPr>
        <w:spacing w:line="360" w:lineRule="auto"/>
        <w:rPr>
          <w:color w:val="000000"/>
        </w:rPr>
      </w:pPr>
      <w:r w:rsidRPr="0050212A">
        <w:rPr>
          <w:color w:val="000000"/>
        </w:rPr>
        <w:t>мегалобластическая (в разделе примечания отмечено наличие мегалоцитов и мегалобластов);</w:t>
      </w:r>
    </w:p>
    <w:p w:rsidR="008C0937" w:rsidRPr="0050212A" w:rsidRDefault="008C0937" w:rsidP="0050212A">
      <w:pPr>
        <w:pStyle w:val="a4"/>
        <w:numPr>
          <w:ilvl w:val="0"/>
          <w:numId w:val="6"/>
        </w:numPr>
        <w:spacing w:line="360" w:lineRule="auto"/>
        <w:rPr>
          <w:color w:val="000000"/>
        </w:rPr>
      </w:pPr>
      <w:r w:rsidRPr="0050212A">
        <w:rPr>
          <w:color w:val="000000"/>
        </w:rPr>
        <w:t>тромбоцитопения;</w:t>
      </w:r>
    </w:p>
    <w:p w:rsidR="008C0937" w:rsidRPr="0050212A" w:rsidRDefault="008C0937" w:rsidP="0050212A">
      <w:pPr>
        <w:pStyle w:val="a4"/>
        <w:numPr>
          <w:ilvl w:val="0"/>
          <w:numId w:val="6"/>
        </w:numPr>
        <w:spacing w:line="360" w:lineRule="auto"/>
        <w:rPr>
          <w:color w:val="000000"/>
        </w:rPr>
      </w:pPr>
      <w:r w:rsidRPr="0050212A">
        <w:rPr>
          <w:color w:val="000000"/>
        </w:rPr>
        <w:t>лейкопения;</w:t>
      </w:r>
    </w:p>
    <w:p w:rsidR="008C0937" w:rsidRPr="0050212A" w:rsidRDefault="008C0937" w:rsidP="0050212A">
      <w:pPr>
        <w:pStyle w:val="a4"/>
        <w:numPr>
          <w:ilvl w:val="0"/>
          <w:numId w:val="6"/>
        </w:numPr>
        <w:spacing w:line="360" w:lineRule="auto"/>
        <w:rPr>
          <w:color w:val="000000"/>
        </w:rPr>
      </w:pPr>
      <w:r w:rsidRPr="0050212A">
        <w:rPr>
          <w:color w:val="000000"/>
        </w:rPr>
        <w:t>относительная эозинофилия;</w:t>
      </w:r>
    </w:p>
    <w:p w:rsidR="008C0937" w:rsidRPr="0050212A" w:rsidRDefault="008C0937" w:rsidP="0050212A">
      <w:pPr>
        <w:pStyle w:val="a4"/>
        <w:numPr>
          <w:ilvl w:val="0"/>
          <w:numId w:val="6"/>
        </w:numPr>
        <w:spacing w:line="360" w:lineRule="auto"/>
        <w:rPr>
          <w:color w:val="000000"/>
        </w:rPr>
      </w:pPr>
      <w:r w:rsidRPr="0050212A">
        <w:rPr>
          <w:color w:val="000000"/>
        </w:rPr>
        <w:t>абсолютная нейтропения;</w:t>
      </w:r>
    </w:p>
    <w:p w:rsidR="008C0937" w:rsidRPr="0050212A" w:rsidRDefault="008C0937" w:rsidP="0050212A">
      <w:pPr>
        <w:pStyle w:val="a4"/>
        <w:numPr>
          <w:ilvl w:val="0"/>
          <w:numId w:val="6"/>
        </w:numPr>
        <w:spacing w:line="360" w:lineRule="auto"/>
        <w:rPr>
          <w:color w:val="000000"/>
        </w:rPr>
      </w:pPr>
      <w:r w:rsidRPr="0050212A">
        <w:rPr>
          <w:color w:val="000000"/>
        </w:rPr>
        <w:t>сдвиг нейтрофильной формулы вправо (ИЯС = 0,02, ядра нейтрофилов гиперсегментированы);</w:t>
      </w:r>
    </w:p>
    <w:p w:rsidR="008C0937" w:rsidRPr="0050212A" w:rsidRDefault="008C0937" w:rsidP="0050212A">
      <w:pPr>
        <w:pStyle w:val="a4"/>
        <w:numPr>
          <w:ilvl w:val="0"/>
          <w:numId w:val="6"/>
        </w:numPr>
        <w:spacing w:line="360" w:lineRule="auto"/>
        <w:rPr>
          <w:color w:val="000000"/>
        </w:rPr>
      </w:pPr>
      <w:r w:rsidRPr="0050212A">
        <w:rPr>
          <w:color w:val="000000"/>
        </w:rPr>
        <w:t>в крови присутствуют дегенеративно измененные формы эритроцитов (анизоциты, пойкилоциты);</w:t>
      </w:r>
    </w:p>
    <w:p w:rsidR="008C0937" w:rsidRPr="0050212A" w:rsidRDefault="008C0937" w:rsidP="0050212A">
      <w:pPr>
        <w:pStyle w:val="a4"/>
        <w:numPr>
          <w:ilvl w:val="0"/>
          <w:numId w:val="6"/>
        </w:numPr>
        <w:spacing w:line="360" w:lineRule="auto"/>
        <w:rPr>
          <w:color w:val="000000"/>
        </w:rPr>
      </w:pPr>
      <w:r w:rsidRPr="0050212A">
        <w:rPr>
          <w:color w:val="000000"/>
        </w:rPr>
        <w:t>СОЭ ускорена.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Интерпретация анализа крови №4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Наличие в периферической крови мегалоцитов и мегалобластов встречается исключительно при В</w:t>
      </w:r>
      <w:r w:rsidRPr="0050212A">
        <w:rPr>
          <w:color w:val="000000"/>
          <w:vertAlign w:val="subscript"/>
        </w:rPr>
        <w:t>12</w:t>
      </w:r>
      <w:r w:rsidRPr="0050212A">
        <w:rPr>
          <w:color w:val="000000"/>
        </w:rPr>
        <w:t>-дефицитной анемии. Это подтверждается также гиперхромным и гипорегенераторным характером анемии, умеренным снижением численности тромбоцитов и лейкоцитов, увеличенной СОЭ.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</w:p>
    <w:p w:rsidR="008C0937" w:rsidRPr="0050212A" w:rsidRDefault="008C0937" w:rsidP="0050212A">
      <w:pPr>
        <w:pStyle w:val="2"/>
        <w:spacing w:line="360" w:lineRule="auto"/>
        <w:ind w:firstLine="709"/>
        <w:jc w:val="both"/>
        <w:rPr>
          <w:b w:val="0"/>
          <w:color w:val="000000"/>
        </w:rPr>
      </w:pPr>
      <w:r w:rsidRPr="0050212A">
        <w:rPr>
          <w:b w:val="0"/>
          <w:color w:val="000000"/>
        </w:rPr>
        <w:t>Анализ крови №5</w:t>
      </w:r>
    </w:p>
    <w:tbl>
      <w:tblPr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90"/>
        <w:gridCol w:w="3130"/>
        <w:gridCol w:w="2448"/>
      </w:tblGrid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Показатели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Результат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Норма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2,10х10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3,50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,00х10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55 г/л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118,0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60,0 г/л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Цветовой показатель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0,86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,10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0,4%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="0050212A" w:rsidRPr="0050212A">
              <w:rPr>
                <w:color w:val="000000"/>
                <w:sz w:val="20"/>
                <w:szCs w:val="22"/>
              </w:rPr>
              <w:t>%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  <w:vertAlign w:val="subscript"/>
              </w:rPr>
              <w:t>о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270,0х10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180,0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3</w:t>
            </w:r>
            <w:r w:rsidRPr="0050212A">
              <w:rPr>
                <w:color w:val="000000"/>
                <w:sz w:val="20"/>
                <w:szCs w:val="22"/>
              </w:rPr>
              <w:t xml:space="preserve">20,0х10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12,00х10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4,00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 xml:space="preserve">,00х10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35%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отсутствуют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палочкоядерные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5%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6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сегментоядерные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10%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45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7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45%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Плазматические клетки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0</w:t>
            </w:r>
            <w:r w:rsidRPr="0050212A">
              <w:rPr>
                <w:color w:val="000000"/>
                <w:sz w:val="20"/>
                <w:szCs w:val="22"/>
              </w:rPr>
              <w:t>,5%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2A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Гематокрит: М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Ж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8%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2%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32 мм/час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 мм/час</w:t>
            </w:r>
          </w:p>
        </w:tc>
      </w:tr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Анизоцитоз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++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Пойкилоцитоз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+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Полихроматофилия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Нормобласты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Мегалобласты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Токсогенная зернистость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Возбудитель малярии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+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50212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</w:t>
            </w:r>
          </w:p>
        </w:tc>
      </w:tr>
    </w:tbl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0212A">
        <w:rPr>
          <w:color w:val="000000"/>
          <w:sz w:val="28"/>
          <w:szCs w:val="22"/>
        </w:rPr>
        <w:t>Дата___________________</w:t>
      </w:r>
      <w:r w:rsidR="0050212A">
        <w:rPr>
          <w:color w:val="000000"/>
          <w:sz w:val="28"/>
          <w:szCs w:val="22"/>
        </w:rPr>
        <w:t xml:space="preserve"> </w:t>
      </w:r>
      <w:r w:rsidRPr="0050212A">
        <w:rPr>
          <w:color w:val="000000"/>
          <w:sz w:val="28"/>
          <w:szCs w:val="22"/>
        </w:rPr>
        <w:t>Подпись___________________</w:t>
      </w:r>
    </w:p>
    <w:p w:rsidR="0050212A" w:rsidRDefault="0050212A" w:rsidP="0050212A">
      <w:pPr>
        <w:pStyle w:val="a4"/>
        <w:spacing w:line="360" w:lineRule="auto"/>
        <w:rPr>
          <w:color w:val="000000"/>
        </w:rPr>
      </w:pP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Прочтение анализа крови №5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В общем анализе крови наблюдается:</w:t>
      </w:r>
    </w:p>
    <w:p w:rsidR="008C0937" w:rsidRPr="0050212A" w:rsidRDefault="008C0937" w:rsidP="0050212A">
      <w:pPr>
        <w:pStyle w:val="a4"/>
        <w:numPr>
          <w:ilvl w:val="0"/>
          <w:numId w:val="7"/>
        </w:numPr>
        <w:spacing w:line="360" w:lineRule="auto"/>
        <w:rPr>
          <w:color w:val="000000"/>
        </w:rPr>
      </w:pPr>
      <w:r w:rsidRPr="0050212A">
        <w:rPr>
          <w:color w:val="000000"/>
        </w:rPr>
        <w:t>гипохромная гипорегенераторная анемия;</w:t>
      </w:r>
    </w:p>
    <w:p w:rsidR="008C0937" w:rsidRPr="0050212A" w:rsidRDefault="008C0937" w:rsidP="0050212A">
      <w:pPr>
        <w:pStyle w:val="a4"/>
        <w:numPr>
          <w:ilvl w:val="0"/>
          <w:numId w:val="7"/>
        </w:numPr>
        <w:spacing w:line="360" w:lineRule="auto"/>
        <w:rPr>
          <w:color w:val="000000"/>
        </w:rPr>
      </w:pPr>
      <w:r w:rsidRPr="0050212A">
        <w:rPr>
          <w:color w:val="000000"/>
        </w:rPr>
        <w:t>паразитемия;</w:t>
      </w:r>
    </w:p>
    <w:p w:rsidR="008C0937" w:rsidRPr="0050212A" w:rsidRDefault="008C0937" w:rsidP="0050212A">
      <w:pPr>
        <w:pStyle w:val="a4"/>
        <w:numPr>
          <w:ilvl w:val="0"/>
          <w:numId w:val="7"/>
        </w:numPr>
        <w:spacing w:line="360" w:lineRule="auto"/>
        <w:rPr>
          <w:color w:val="000000"/>
        </w:rPr>
      </w:pPr>
      <w:r w:rsidRPr="0050212A">
        <w:rPr>
          <w:color w:val="000000"/>
        </w:rPr>
        <w:t>лейкоцитоз;</w:t>
      </w:r>
    </w:p>
    <w:p w:rsidR="008C0937" w:rsidRPr="0050212A" w:rsidRDefault="008C0937" w:rsidP="0050212A">
      <w:pPr>
        <w:pStyle w:val="a4"/>
        <w:numPr>
          <w:ilvl w:val="0"/>
          <w:numId w:val="7"/>
        </w:numPr>
        <w:spacing w:line="360" w:lineRule="auto"/>
        <w:rPr>
          <w:color w:val="000000"/>
        </w:rPr>
      </w:pPr>
      <w:r w:rsidRPr="0050212A">
        <w:rPr>
          <w:color w:val="000000"/>
        </w:rPr>
        <w:t>абсолютная и относительная базофилия;</w:t>
      </w:r>
    </w:p>
    <w:p w:rsidR="008C0937" w:rsidRPr="0050212A" w:rsidRDefault="008C0937" w:rsidP="0050212A">
      <w:pPr>
        <w:pStyle w:val="a4"/>
        <w:numPr>
          <w:ilvl w:val="0"/>
          <w:numId w:val="7"/>
        </w:numPr>
        <w:spacing w:line="360" w:lineRule="auto"/>
        <w:rPr>
          <w:color w:val="000000"/>
        </w:rPr>
      </w:pPr>
      <w:r w:rsidRPr="0050212A">
        <w:rPr>
          <w:color w:val="000000"/>
        </w:rPr>
        <w:t>абсолютная и относительная эозинофилия;</w:t>
      </w:r>
    </w:p>
    <w:p w:rsidR="008C0937" w:rsidRPr="0050212A" w:rsidRDefault="008C0937" w:rsidP="0050212A">
      <w:pPr>
        <w:pStyle w:val="a4"/>
        <w:numPr>
          <w:ilvl w:val="0"/>
          <w:numId w:val="7"/>
        </w:numPr>
        <w:spacing w:line="360" w:lineRule="auto"/>
        <w:rPr>
          <w:color w:val="000000"/>
        </w:rPr>
      </w:pPr>
      <w:r w:rsidRPr="0050212A">
        <w:rPr>
          <w:color w:val="000000"/>
        </w:rPr>
        <w:t>абсолютная и относительная нейтропения с регенераторным сдвигом влево;</w:t>
      </w:r>
    </w:p>
    <w:p w:rsidR="008C0937" w:rsidRPr="0050212A" w:rsidRDefault="008C0937" w:rsidP="0050212A">
      <w:pPr>
        <w:pStyle w:val="a4"/>
        <w:numPr>
          <w:ilvl w:val="0"/>
          <w:numId w:val="7"/>
        </w:numPr>
        <w:spacing w:line="360" w:lineRule="auto"/>
        <w:rPr>
          <w:color w:val="000000"/>
        </w:rPr>
      </w:pPr>
      <w:r w:rsidRPr="0050212A">
        <w:rPr>
          <w:color w:val="000000"/>
        </w:rPr>
        <w:t>абсолютный и относительный лимфоцитоз;</w:t>
      </w:r>
    </w:p>
    <w:p w:rsidR="008C0937" w:rsidRPr="0050212A" w:rsidRDefault="008C0937" w:rsidP="0050212A">
      <w:pPr>
        <w:pStyle w:val="a4"/>
        <w:numPr>
          <w:ilvl w:val="0"/>
          <w:numId w:val="7"/>
        </w:numPr>
        <w:spacing w:line="360" w:lineRule="auto"/>
        <w:rPr>
          <w:color w:val="000000"/>
        </w:rPr>
      </w:pPr>
      <w:r w:rsidRPr="0050212A">
        <w:rPr>
          <w:color w:val="000000"/>
        </w:rPr>
        <w:t>в крови присутствуют дегенеративно измененные формы эритроцитов (анизоциты, пойкилоциты);</w:t>
      </w:r>
    </w:p>
    <w:p w:rsidR="008C0937" w:rsidRPr="0050212A" w:rsidRDefault="008C0937" w:rsidP="0050212A">
      <w:pPr>
        <w:pStyle w:val="a4"/>
        <w:numPr>
          <w:ilvl w:val="0"/>
          <w:numId w:val="7"/>
        </w:numPr>
        <w:spacing w:line="360" w:lineRule="auto"/>
        <w:rPr>
          <w:color w:val="000000"/>
        </w:rPr>
      </w:pPr>
      <w:r w:rsidRPr="0050212A">
        <w:rPr>
          <w:color w:val="000000"/>
        </w:rPr>
        <w:t>СОЭ ускорена.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</w:p>
    <w:p w:rsidR="008C0937" w:rsidRPr="0050212A" w:rsidRDefault="00F00FAC" w:rsidP="0050212A">
      <w:pPr>
        <w:pStyle w:val="a4"/>
        <w:spacing w:line="360" w:lineRule="auto"/>
        <w:rPr>
          <w:color w:val="000000"/>
        </w:rPr>
      </w:pPr>
      <w:r>
        <w:rPr>
          <w:color w:val="000000"/>
        </w:rPr>
        <w:t>Интерпретация анализа крови №</w:t>
      </w:r>
      <w:r w:rsidR="008C0937" w:rsidRPr="0050212A">
        <w:rPr>
          <w:color w:val="000000"/>
        </w:rPr>
        <w:t>5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Наиболее важным в диагностическом отношении элементом данного анализа является наличие паразитов, вид которых определяет клинический диагноз. В целом анализ крови характерен для малярии.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</w:p>
    <w:p w:rsidR="008C0937" w:rsidRPr="00F00FAC" w:rsidRDefault="008C0937" w:rsidP="0050212A">
      <w:pPr>
        <w:pStyle w:val="2"/>
        <w:spacing w:line="360" w:lineRule="auto"/>
        <w:ind w:firstLine="709"/>
        <w:jc w:val="both"/>
        <w:rPr>
          <w:b w:val="0"/>
          <w:color w:val="000000"/>
        </w:rPr>
      </w:pPr>
      <w:r w:rsidRPr="00F00FAC">
        <w:rPr>
          <w:b w:val="0"/>
          <w:color w:val="000000"/>
        </w:rPr>
        <w:t>Анализ крови №6</w:t>
      </w:r>
    </w:p>
    <w:tbl>
      <w:tblPr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90"/>
        <w:gridCol w:w="3130"/>
        <w:gridCol w:w="2448"/>
      </w:tblGrid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Показатели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Результат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Норма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4,70х10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3,50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,00х10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140 г/л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118,0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60,0 г/л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Цветовой показатель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0,86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,10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0,5%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="0050212A" w:rsidRPr="0050212A">
              <w:rPr>
                <w:color w:val="000000"/>
                <w:sz w:val="20"/>
                <w:szCs w:val="22"/>
              </w:rPr>
              <w:t>%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  <w:vertAlign w:val="subscript"/>
              </w:rPr>
              <w:t>о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315,0х10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180,0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3</w:t>
            </w:r>
            <w:r w:rsidRPr="0050212A">
              <w:rPr>
                <w:color w:val="000000"/>
                <w:sz w:val="20"/>
                <w:szCs w:val="22"/>
              </w:rPr>
              <w:t xml:space="preserve">20,0х10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15,30х10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4,00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 xml:space="preserve">,00х10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отсутствуют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палочкоядерные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12%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6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сегментоядерные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65%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45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7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13%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Плазматические клетки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0</w:t>
            </w:r>
            <w:r w:rsidRPr="0050212A">
              <w:rPr>
                <w:color w:val="000000"/>
                <w:sz w:val="20"/>
                <w:szCs w:val="22"/>
              </w:rPr>
              <w:t>,5%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2A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Гематокрит: М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Ж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8%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2%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25 мм/час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 мм/час</w:t>
            </w:r>
          </w:p>
        </w:tc>
      </w:tr>
      <w:tr w:rsidR="008C0937" w:rsidRPr="0050212A" w:rsidTr="00F00FAC">
        <w:trPr>
          <w:cantSplit/>
          <w:trHeight w:val="294"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Анизоцитоз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Пойкилоцитоз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Полихроматофилия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Нормобласты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Мегалобласты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Токсогенная зернистость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Возбудитель малярии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</w:t>
            </w:r>
          </w:p>
        </w:tc>
      </w:tr>
    </w:tbl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0212A">
        <w:rPr>
          <w:color w:val="000000"/>
          <w:sz w:val="28"/>
          <w:szCs w:val="22"/>
        </w:rPr>
        <w:t>Дата___________________</w:t>
      </w:r>
      <w:r w:rsidR="0050212A">
        <w:rPr>
          <w:color w:val="000000"/>
          <w:sz w:val="28"/>
          <w:szCs w:val="22"/>
        </w:rPr>
        <w:t xml:space="preserve"> </w:t>
      </w:r>
      <w:r w:rsidRPr="0050212A">
        <w:rPr>
          <w:color w:val="000000"/>
          <w:sz w:val="28"/>
          <w:szCs w:val="22"/>
        </w:rPr>
        <w:t>Подпись___________________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</w:p>
    <w:p w:rsidR="008C0937" w:rsidRPr="0050212A" w:rsidRDefault="00F00FAC" w:rsidP="0050212A">
      <w:pPr>
        <w:pStyle w:val="a4"/>
        <w:spacing w:line="360" w:lineRule="auto"/>
        <w:rPr>
          <w:color w:val="000000"/>
        </w:rPr>
      </w:pPr>
      <w:r>
        <w:rPr>
          <w:color w:val="000000"/>
        </w:rPr>
        <w:t>Прочтение анализа крови №</w:t>
      </w:r>
      <w:r w:rsidR="008C0937" w:rsidRPr="0050212A">
        <w:rPr>
          <w:color w:val="000000"/>
        </w:rPr>
        <w:t>7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В общем анализе крови наблюдается:</w:t>
      </w:r>
    </w:p>
    <w:p w:rsidR="008C0937" w:rsidRPr="0050212A" w:rsidRDefault="008C0937" w:rsidP="0050212A">
      <w:pPr>
        <w:pStyle w:val="a4"/>
        <w:numPr>
          <w:ilvl w:val="0"/>
          <w:numId w:val="8"/>
        </w:numPr>
        <w:spacing w:line="360" w:lineRule="auto"/>
        <w:rPr>
          <w:color w:val="000000"/>
        </w:rPr>
      </w:pPr>
      <w:r w:rsidRPr="0050212A">
        <w:rPr>
          <w:color w:val="000000"/>
        </w:rPr>
        <w:t>лейкоцитоз;</w:t>
      </w:r>
    </w:p>
    <w:p w:rsidR="008C0937" w:rsidRPr="0050212A" w:rsidRDefault="008C0937" w:rsidP="0050212A">
      <w:pPr>
        <w:pStyle w:val="a4"/>
        <w:numPr>
          <w:ilvl w:val="0"/>
          <w:numId w:val="8"/>
        </w:numPr>
        <w:spacing w:line="360" w:lineRule="auto"/>
        <w:rPr>
          <w:color w:val="000000"/>
        </w:rPr>
      </w:pPr>
      <w:r w:rsidRPr="0050212A">
        <w:rPr>
          <w:color w:val="000000"/>
        </w:rPr>
        <w:t>абсолютная и относительная базофилия;</w:t>
      </w:r>
    </w:p>
    <w:p w:rsidR="008C0937" w:rsidRPr="0050212A" w:rsidRDefault="008C0937" w:rsidP="0050212A">
      <w:pPr>
        <w:pStyle w:val="a4"/>
        <w:numPr>
          <w:ilvl w:val="0"/>
          <w:numId w:val="8"/>
        </w:numPr>
        <w:spacing w:line="360" w:lineRule="auto"/>
        <w:rPr>
          <w:color w:val="000000"/>
        </w:rPr>
      </w:pPr>
      <w:r w:rsidRPr="0050212A">
        <w:rPr>
          <w:color w:val="000000"/>
        </w:rPr>
        <w:t>абсолютная и относительная эозинофилия;</w:t>
      </w:r>
    </w:p>
    <w:p w:rsidR="008C0937" w:rsidRPr="0050212A" w:rsidRDefault="008C0937" w:rsidP="0050212A">
      <w:pPr>
        <w:pStyle w:val="a4"/>
        <w:numPr>
          <w:ilvl w:val="0"/>
          <w:numId w:val="8"/>
        </w:numPr>
        <w:spacing w:line="360" w:lineRule="auto"/>
        <w:rPr>
          <w:color w:val="000000"/>
        </w:rPr>
      </w:pPr>
      <w:r w:rsidRPr="0050212A">
        <w:rPr>
          <w:color w:val="000000"/>
        </w:rPr>
        <w:t>абсолютный и относительный нейтрофилез с регенераторным сдвигом влево;</w:t>
      </w:r>
    </w:p>
    <w:p w:rsidR="008C0937" w:rsidRPr="0050212A" w:rsidRDefault="008C0937" w:rsidP="0050212A">
      <w:pPr>
        <w:pStyle w:val="a4"/>
        <w:numPr>
          <w:ilvl w:val="0"/>
          <w:numId w:val="8"/>
        </w:numPr>
        <w:spacing w:line="360" w:lineRule="auto"/>
        <w:rPr>
          <w:color w:val="000000"/>
        </w:rPr>
      </w:pPr>
      <w:r w:rsidRPr="0050212A">
        <w:rPr>
          <w:color w:val="000000"/>
        </w:rPr>
        <w:t>относительная лимфоцитопения;</w:t>
      </w:r>
    </w:p>
    <w:p w:rsidR="008C0937" w:rsidRPr="0050212A" w:rsidRDefault="008C0937" w:rsidP="0050212A">
      <w:pPr>
        <w:pStyle w:val="a4"/>
        <w:numPr>
          <w:ilvl w:val="0"/>
          <w:numId w:val="8"/>
        </w:numPr>
        <w:spacing w:line="360" w:lineRule="auto"/>
        <w:rPr>
          <w:color w:val="000000"/>
        </w:rPr>
      </w:pPr>
      <w:r w:rsidRPr="0050212A">
        <w:rPr>
          <w:color w:val="000000"/>
        </w:rPr>
        <w:t>СОЭ ускорена.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</w:p>
    <w:p w:rsidR="008C0937" w:rsidRPr="0050212A" w:rsidRDefault="00F00FAC" w:rsidP="0050212A">
      <w:pPr>
        <w:pStyle w:val="a4"/>
        <w:spacing w:line="360" w:lineRule="auto"/>
        <w:rPr>
          <w:color w:val="000000"/>
        </w:rPr>
      </w:pPr>
      <w:r>
        <w:rPr>
          <w:color w:val="000000"/>
        </w:rPr>
        <w:t>Интерпретация анализа крови №</w:t>
      </w:r>
      <w:r w:rsidR="008C0937" w:rsidRPr="0050212A">
        <w:rPr>
          <w:color w:val="000000"/>
        </w:rPr>
        <w:t>7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Доминирующий в данном анализе нейтрофильный лейкоцитоз с регенераторным сдвигом влево на фоне увеличенной СОЭ характерен для воспалительных процессов.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</w:p>
    <w:p w:rsidR="008C0937" w:rsidRPr="00F00FAC" w:rsidRDefault="008C0937" w:rsidP="0050212A">
      <w:pPr>
        <w:pStyle w:val="2"/>
        <w:spacing w:line="360" w:lineRule="auto"/>
        <w:ind w:firstLine="709"/>
        <w:jc w:val="both"/>
        <w:rPr>
          <w:b w:val="0"/>
          <w:color w:val="000000"/>
        </w:rPr>
      </w:pPr>
      <w:r w:rsidRPr="00F00FAC">
        <w:rPr>
          <w:b w:val="0"/>
          <w:color w:val="000000"/>
        </w:rPr>
        <w:t>Анализ крови №7</w:t>
      </w:r>
    </w:p>
    <w:tbl>
      <w:tblPr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90"/>
        <w:gridCol w:w="3130"/>
        <w:gridCol w:w="2448"/>
      </w:tblGrid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Показатели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Результат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Норма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3,60х10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3,50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,00х10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100 г/л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118,0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60,0 г/л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Цветовой показатель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0,86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,10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30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="0050212A" w:rsidRPr="0050212A">
              <w:rPr>
                <w:color w:val="000000"/>
                <w:sz w:val="20"/>
                <w:szCs w:val="22"/>
              </w:rPr>
              <w:t>%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  <w:vertAlign w:val="subscript"/>
              </w:rPr>
              <w:t>о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="0050212A" w:rsidRPr="0050212A">
              <w:rPr>
                <w:color w:val="000000"/>
                <w:sz w:val="20"/>
                <w:szCs w:val="22"/>
              </w:rPr>
              <w:t>%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  <w:vertAlign w:val="subscript"/>
              </w:rPr>
              <w:t>о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315,0х10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180,0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3</w:t>
            </w:r>
            <w:r w:rsidRPr="0050212A">
              <w:rPr>
                <w:color w:val="000000"/>
                <w:sz w:val="20"/>
                <w:szCs w:val="22"/>
              </w:rPr>
              <w:t xml:space="preserve">20,0х10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11,30х10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4,00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 xml:space="preserve">,00х10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50%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отсутствуют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палочкоядерные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6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сегментоядерные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23%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45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7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6%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Плазматические клетки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0</w:t>
            </w:r>
            <w:r w:rsidRPr="0050212A">
              <w:rPr>
                <w:color w:val="000000"/>
                <w:sz w:val="20"/>
                <w:szCs w:val="22"/>
              </w:rPr>
              <w:t>,5%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2A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Гематокрит: М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Ж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8%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2%</w:t>
            </w: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19 мм/час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 мм/час</w:t>
            </w:r>
          </w:p>
        </w:tc>
      </w:tr>
      <w:tr w:rsidR="008C0937" w:rsidRPr="0050212A" w:rsidTr="00F00FAC">
        <w:trPr>
          <w:cantSplit/>
          <w:trHeight w:val="294"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Анизоцитоз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Пойкилоцитоз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Полихроматофилия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Нормобласты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Мегалобласты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Токсогенная зернистость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Возбудитель малярии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</w:t>
            </w:r>
          </w:p>
        </w:tc>
      </w:tr>
    </w:tbl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0212A">
        <w:rPr>
          <w:color w:val="000000"/>
          <w:sz w:val="28"/>
          <w:szCs w:val="22"/>
        </w:rPr>
        <w:t>Дата___________________</w:t>
      </w:r>
      <w:r w:rsidR="0050212A">
        <w:rPr>
          <w:color w:val="000000"/>
          <w:sz w:val="28"/>
          <w:szCs w:val="22"/>
        </w:rPr>
        <w:t xml:space="preserve"> </w:t>
      </w:r>
      <w:r w:rsidRPr="0050212A">
        <w:rPr>
          <w:color w:val="000000"/>
          <w:sz w:val="28"/>
          <w:szCs w:val="22"/>
        </w:rPr>
        <w:t>Подпись___________________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Прочтение анализа крови №7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В общем анализе крови наблюдается:</w:t>
      </w:r>
    </w:p>
    <w:p w:rsidR="008C0937" w:rsidRPr="0050212A" w:rsidRDefault="008C0937" w:rsidP="0050212A">
      <w:pPr>
        <w:pStyle w:val="a4"/>
        <w:numPr>
          <w:ilvl w:val="0"/>
          <w:numId w:val="9"/>
        </w:numPr>
        <w:spacing w:line="360" w:lineRule="auto"/>
        <w:rPr>
          <w:color w:val="000000"/>
        </w:rPr>
      </w:pPr>
      <w:r w:rsidRPr="0050212A">
        <w:rPr>
          <w:color w:val="000000"/>
        </w:rPr>
        <w:t>умеренно выраженная гипохромная регенераторная анемия;</w:t>
      </w:r>
    </w:p>
    <w:p w:rsidR="008C0937" w:rsidRPr="0050212A" w:rsidRDefault="008C0937" w:rsidP="0050212A">
      <w:pPr>
        <w:pStyle w:val="a4"/>
        <w:numPr>
          <w:ilvl w:val="0"/>
          <w:numId w:val="9"/>
        </w:numPr>
        <w:spacing w:line="360" w:lineRule="auto"/>
        <w:rPr>
          <w:color w:val="000000"/>
        </w:rPr>
      </w:pPr>
      <w:r w:rsidRPr="0050212A">
        <w:rPr>
          <w:color w:val="000000"/>
        </w:rPr>
        <w:t>лейкоцитоз;</w:t>
      </w:r>
    </w:p>
    <w:p w:rsidR="008C0937" w:rsidRPr="0050212A" w:rsidRDefault="008C0937" w:rsidP="0050212A">
      <w:pPr>
        <w:pStyle w:val="a4"/>
        <w:numPr>
          <w:ilvl w:val="0"/>
          <w:numId w:val="9"/>
        </w:numPr>
        <w:spacing w:line="360" w:lineRule="auto"/>
        <w:rPr>
          <w:color w:val="000000"/>
        </w:rPr>
      </w:pPr>
      <w:r w:rsidRPr="0050212A">
        <w:rPr>
          <w:color w:val="000000"/>
        </w:rPr>
        <w:t>абсолютная и относительная базофилия;</w:t>
      </w:r>
    </w:p>
    <w:p w:rsidR="008C0937" w:rsidRPr="0050212A" w:rsidRDefault="008C0937" w:rsidP="0050212A">
      <w:pPr>
        <w:pStyle w:val="a4"/>
        <w:numPr>
          <w:ilvl w:val="0"/>
          <w:numId w:val="9"/>
        </w:numPr>
        <w:spacing w:line="360" w:lineRule="auto"/>
        <w:rPr>
          <w:color w:val="000000"/>
        </w:rPr>
      </w:pPr>
      <w:r w:rsidRPr="0050212A">
        <w:rPr>
          <w:color w:val="000000"/>
        </w:rPr>
        <w:t>абсолютная и относительная эозинофилия;</w:t>
      </w:r>
    </w:p>
    <w:p w:rsidR="008C0937" w:rsidRPr="0050212A" w:rsidRDefault="008C0937" w:rsidP="0050212A">
      <w:pPr>
        <w:pStyle w:val="a4"/>
        <w:numPr>
          <w:ilvl w:val="0"/>
          <w:numId w:val="9"/>
        </w:numPr>
        <w:spacing w:line="360" w:lineRule="auto"/>
        <w:rPr>
          <w:color w:val="000000"/>
        </w:rPr>
      </w:pPr>
      <w:r w:rsidRPr="0050212A">
        <w:rPr>
          <w:color w:val="000000"/>
        </w:rPr>
        <w:t>относительная нейтропения;</w:t>
      </w:r>
    </w:p>
    <w:p w:rsidR="008C0937" w:rsidRPr="0050212A" w:rsidRDefault="008C0937" w:rsidP="0050212A">
      <w:pPr>
        <w:pStyle w:val="a4"/>
        <w:numPr>
          <w:ilvl w:val="0"/>
          <w:numId w:val="9"/>
        </w:numPr>
        <w:spacing w:line="360" w:lineRule="auto"/>
        <w:rPr>
          <w:color w:val="000000"/>
        </w:rPr>
      </w:pPr>
      <w:r w:rsidRPr="0050212A">
        <w:rPr>
          <w:color w:val="000000"/>
        </w:rPr>
        <w:t>относительная лимфоцитопения;</w:t>
      </w:r>
    </w:p>
    <w:p w:rsidR="008C0937" w:rsidRPr="0050212A" w:rsidRDefault="008C0937" w:rsidP="0050212A">
      <w:pPr>
        <w:pStyle w:val="a4"/>
        <w:numPr>
          <w:ilvl w:val="0"/>
          <w:numId w:val="9"/>
        </w:numPr>
        <w:spacing w:line="360" w:lineRule="auto"/>
        <w:rPr>
          <w:color w:val="000000"/>
        </w:rPr>
      </w:pPr>
      <w:r w:rsidRPr="0050212A">
        <w:rPr>
          <w:color w:val="000000"/>
        </w:rPr>
        <w:t>СОЭ ускорена.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Интерпретация анализа крови №7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Лейкоцитоз с ярко выраженной эозинофилией, на фоне умеренной анемии характерен для заболеваний с выраженным аллергическим компонентом, например, гельминтозов.</w:t>
      </w:r>
    </w:p>
    <w:p w:rsidR="00F00FAC" w:rsidRDefault="00F00FAC" w:rsidP="0050212A">
      <w:pPr>
        <w:pStyle w:val="2"/>
        <w:spacing w:line="360" w:lineRule="auto"/>
        <w:ind w:firstLine="709"/>
        <w:jc w:val="both"/>
        <w:rPr>
          <w:color w:val="000000"/>
        </w:rPr>
      </w:pPr>
    </w:p>
    <w:p w:rsidR="008C0937" w:rsidRPr="00F00FAC" w:rsidRDefault="008C0937" w:rsidP="0050212A">
      <w:pPr>
        <w:pStyle w:val="2"/>
        <w:spacing w:line="360" w:lineRule="auto"/>
        <w:ind w:firstLine="709"/>
        <w:jc w:val="both"/>
        <w:rPr>
          <w:b w:val="0"/>
          <w:color w:val="000000"/>
        </w:rPr>
      </w:pPr>
      <w:r w:rsidRPr="00F00FAC">
        <w:rPr>
          <w:b w:val="0"/>
          <w:color w:val="000000"/>
        </w:rPr>
        <w:t>Анализ крови №8</w:t>
      </w:r>
    </w:p>
    <w:tbl>
      <w:tblPr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89"/>
        <w:gridCol w:w="3148"/>
        <w:gridCol w:w="2311"/>
      </w:tblGrid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Показатели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Результат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Норма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4,60х10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3,50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,00х10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140 г/л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118,0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60,0 г/л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Цветовой показатель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0,86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,10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4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="0050212A" w:rsidRPr="0050212A">
              <w:rPr>
                <w:color w:val="000000"/>
                <w:sz w:val="20"/>
                <w:szCs w:val="22"/>
              </w:rPr>
              <w:t>%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  <w:vertAlign w:val="subscript"/>
              </w:rPr>
              <w:t>о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="0050212A" w:rsidRPr="0050212A">
              <w:rPr>
                <w:color w:val="000000"/>
                <w:sz w:val="20"/>
                <w:szCs w:val="22"/>
              </w:rPr>
              <w:t>%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  <w:vertAlign w:val="subscript"/>
              </w:rPr>
              <w:t>о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250,0х10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180,0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3</w:t>
            </w:r>
            <w:r w:rsidRPr="0050212A">
              <w:rPr>
                <w:color w:val="000000"/>
                <w:sz w:val="20"/>
                <w:szCs w:val="22"/>
              </w:rPr>
              <w:t xml:space="preserve">20,0х10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41,30х10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4,00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 xml:space="preserve">,00х10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1%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отсутствуют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10%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палочкоядерные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27%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6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сегментоядерные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51%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45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7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10%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1%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Плазматические клетки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0</w:t>
            </w:r>
            <w:r w:rsidRPr="0050212A">
              <w:rPr>
                <w:color w:val="000000"/>
                <w:sz w:val="20"/>
                <w:szCs w:val="22"/>
              </w:rPr>
              <w:t>,5%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2A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Гематокрит: М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Ж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8%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2%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32 мм/час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 мм/час</w:t>
            </w:r>
          </w:p>
        </w:tc>
      </w:tr>
      <w:tr w:rsidR="008C0937" w:rsidRPr="0050212A" w:rsidTr="00F00FAC">
        <w:trPr>
          <w:cantSplit/>
          <w:trHeight w:val="294"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Анизоцитоз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Пойкилоцитоз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Полихроматофилия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Нормобласты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Мегалоциты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Мегалобласты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Токсогенная зернистость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нейтрофилов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Возбудитель малярии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</w:t>
            </w:r>
          </w:p>
        </w:tc>
      </w:tr>
    </w:tbl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0212A">
        <w:rPr>
          <w:color w:val="000000"/>
          <w:sz w:val="28"/>
          <w:szCs w:val="22"/>
        </w:rPr>
        <w:t>Дата___________________</w:t>
      </w:r>
      <w:r w:rsidR="0050212A">
        <w:rPr>
          <w:color w:val="000000"/>
          <w:sz w:val="28"/>
          <w:szCs w:val="22"/>
        </w:rPr>
        <w:t xml:space="preserve"> </w:t>
      </w:r>
      <w:r w:rsidRPr="0050212A">
        <w:rPr>
          <w:color w:val="000000"/>
          <w:sz w:val="28"/>
          <w:szCs w:val="22"/>
        </w:rPr>
        <w:t>Подпись___________________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Прочтение анализа крови №8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В общем анализе крови наблюдается:</w:t>
      </w:r>
    </w:p>
    <w:p w:rsidR="008C0937" w:rsidRPr="0050212A" w:rsidRDefault="008C0937" w:rsidP="0050212A">
      <w:pPr>
        <w:pStyle w:val="a4"/>
        <w:numPr>
          <w:ilvl w:val="0"/>
          <w:numId w:val="10"/>
        </w:numPr>
        <w:spacing w:line="360" w:lineRule="auto"/>
        <w:rPr>
          <w:color w:val="000000"/>
        </w:rPr>
      </w:pPr>
      <w:r w:rsidRPr="0050212A">
        <w:rPr>
          <w:color w:val="000000"/>
        </w:rPr>
        <w:t>резко выраженный лейкоцитоз;</w:t>
      </w:r>
    </w:p>
    <w:p w:rsidR="008C0937" w:rsidRPr="0050212A" w:rsidRDefault="008C0937" w:rsidP="0050212A">
      <w:pPr>
        <w:pStyle w:val="a4"/>
        <w:numPr>
          <w:ilvl w:val="0"/>
          <w:numId w:val="10"/>
        </w:numPr>
        <w:spacing w:line="360" w:lineRule="auto"/>
        <w:rPr>
          <w:color w:val="000000"/>
        </w:rPr>
      </w:pPr>
      <w:r w:rsidRPr="0050212A">
        <w:rPr>
          <w:color w:val="000000"/>
        </w:rPr>
        <w:t>абсолютная эозинофилия;</w:t>
      </w:r>
    </w:p>
    <w:p w:rsidR="008C0937" w:rsidRPr="0050212A" w:rsidRDefault="008C0937" w:rsidP="0050212A">
      <w:pPr>
        <w:pStyle w:val="a4"/>
        <w:numPr>
          <w:ilvl w:val="0"/>
          <w:numId w:val="10"/>
        </w:numPr>
        <w:spacing w:line="360" w:lineRule="auto"/>
        <w:rPr>
          <w:color w:val="000000"/>
        </w:rPr>
      </w:pPr>
      <w:r w:rsidRPr="0050212A">
        <w:rPr>
          <w:color w:val="000000"/>
        </w:rPr>
        <w:t>относительная эозинопения;</w:t>
      </w:r>
    </w:p>
    <w:p w:rsidR="008C0937" w:rsidRPr="0050212A" w:rsidRDefault="008C0937" w:rsidP="0050212A">
      <w:pPr>
        <w:pStyle w:val="a4"/>
        <w:numPr>
          <w:ilvl w:val="0"/>
          <w:numId w:val="10"/>
        </w:numPr>
        <w:spacing w:line="360" w:lineRule="auto"/>
        <w:rPr>
          <w:color w:val="000000"/>
        </w:rPr>
      </w:pPr>
      <w:r w:rsidRPr="0050212A">
        <w:rPr>
          <w:color w:val="000000"/>
        </w:rPr>
        <w:t>абсолютный и относительный нейтрофилез с гиперрегенераторным сдвигом влево;</w:t>
      </w:r>
    </w:p>
    <w:p w:rsidR="008C0937" w:rsidRPr="0050212A" w:rsidRDefault="008C0937" w:rsidP="0050212A">
      <w:pPr>
        <w:pStyle w:val="a4"/>
        <w:numPr>
          <w:ilvl w:val="0"/>
          <w:numId w:val="10"/>
        </w:numPr>
        <w:spacing w:line="360" w:lineRule="auto"/>
        <w:rPr>
          <w:color w:val="000000"/>
        </w:rPr>
      </w:pPr>
      <w:r w:rsidRPr="0050212A">
        <w:rPr>
          <w:color w:val="000000"/>
        </w:rPr>
        <w:t>абсолютный лимфоцитоз;</w:t>
      </w:r>
    </w:p>
    <w:p w:rsidR="008C0937" w:rsidRPr="0050212A" w:rsidRDefault="008C0937" w:rsidP="0050212A">
      <w:pPr>
        <w:pStyle w:val="a4"/>
        <w:numPr>
          <w:ilvl w:val="0"/>
          <w:numId w:val="10"/>
        </w:numPr>
        <w:spacing w:line="360" w:lineRule="auto"/>
        <w:rPr>
          <w:color w:val="000000"/>
        </w:rPr>
      </w:pPr>
      <w:r w:rsidRPr="0050212A">
        <w:rPr>
          <w:color w:val="000000"/>
        </w:rPr>
        <w:t>относительная лимфоцитопения;</w:t>
      </w:r>
    </w:p>
    <w:p w:rsidR="008C0937" w:rsidRPr="0050212A" w:rsidRDefault="008C0937" w:rsidP="0050212A">
      <w:pPr>
        <w:pStyle w:val="a4"/>
        <w:numPr>
          <w:ilvl w:val="0"/>
          <w:numId w:val="10"/>
        </w:numPr>
        <w:spacing w:line="360" w:lineRule="auto"/>
        <w:rPr>
          <w:color w:val="000000"/>
        </w:rPr>
      </w:pPr>
      <w:r w:rsidRPr="0050212A">
        <w:rPr>
          <w:color w:val="000000"/>
        </w:rPr>
        <w:t>относительная моноцитопения;</w:t>
      </w:r>
    </w:p>
    <w:p w:rsidR="008C0937" w:rsidRPr="0050212A" w:rsidRDefault="008C0937" w:rsidP="0050212A">
      <w:pPr>
        <w:pStyle w:val="a4"/>
        <w:numPr>
          <w:ilvl w:val="0"/>
          <w:numId w:val="10"/>
        </w:numPr>
        <w:spacing w:line="360" w:lineRule="auto"/>
        <w:rPr>
          <w:color w:val="000000"/>
        </w:rPr>
      </w:pPr>
      <w:r w:rsidRPr="0050212A">
        <w:rPr>
          <w:color w:val="000000"/>
        </w:rPr>
        <w:t>СОЭ резко ускорена;</w:t>
      </w:r>
    </w:p>
    <w:p w:rsidR="008C0937" w:rsidRPr="0050212A" w:rsidRDefault="008C0937" w:rsidP="0050212A">
      <w:pPr>
        <w:pStyle w:val="a4"/>
        <w:numPr>
          <w:ilvl w:val="0"/>
          <w:numId w:val="10"/>
        </w:numPr>
        <w:spacing w:line="360" w:lineRule="auto"/>
        <w:rPr>
          <w:color w:val="000000"/>
        </w:rPr>
      </w:pPr>
      <w:r w:rsidRPr="0050212A">
        <w:rPr>
          <w:color w:val="000000"/>
        </w:rPr>
        <w:t>токсогенная зернистость нейтрофилов.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Интерпретация анализа крови №8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В данном анализе доминирует нейтрофильный лейкоцитоз с гиперрегенераторным сдвигом влево и токсогенной зернистостью нейтрофилов на фоне высокой СОЭ. Это свидетельствует о наличии тяжело протекающего воспалительного процесса, возможно с некротическим компонентом и выраженной интоксикацией.</w:t>
      </w:r>
    </w:p>
    <w:p w:rsidR="00F00FAC" w:rsidRDefault="00F00FAC" w:rsidP="0050212A">
      <w:pPr>
        <w:pStyle w:val="2"/>
        <w:spacing w:line="360" w:lineRule="auto"/>
        <w:ind w:firstLine="709"/>
        <w:jc w:val="both"/>
        <w:rPr>
          <w:color w:val="000000"/>
        </w:rPr>
      </w:pPr>
    </w:p>
    <w:p w:rsidR="008C0937" w:rsidRPr="00F00FAC" w:rsidRDefault="008C0937" w:rsidP="0050212A">
      <w:pPr>
        <w:pStyle w:val="2"/>
        <w:spacing w:line="360" w:lineRule="auto"/>
        <w:ind w:firstLine="709"/>
        <w:jc w:val="both"/>
        <w:rPr>
          <w:b w:val="0"/>
          <w:color w:val="000000"/>
        </w:rPr>
      </w:pPr>
      <w:r w:rsidRPr="00F00FAC">
        <w:rPr>
          <w:b w:val="0"/>
          <w:color w:val="000000"/>
        </w:rPr>
        <w:t>Анализ крови № 9</w:t>
      </w:r>
    </w:p>
    <w:tbl>
      <w:tblPr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89"/>
        <w:gridCol w:w="3148"/>
        <w:gridCol w:w="2311"/>
      </w:tblGrid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Показатели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Результат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Норма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2,30х10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3,50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,00х10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71 г/л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118,0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60,0 г/л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Цветовой показатель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0,86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,10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0,4%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="0050212A" w:rsidRPr="0050212A">
              <w:rPr>
                <w:color w:val="000000"/>
                <w:sz w:val="20"/>
                <w:szCs w:val="22"/>
              </w:rPr>
              <w:t>%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  <w:vertAlign w:val="subscript"/>
              </w:rPr>
              <w:t>о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170,0х10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180,0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3</w:t>
            </w:r>
            <w:r w:rsidRPr="0050212A">
              <w:rPr>
                <w:color w:val="000000"/>
                <w:sz w:val="20"/>
                <w:szCs w:val="22"/>
              </w:rPr>
              <w:t xml:space="preserve">20,0х10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3,00х10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4,00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 xml:space="preserve">,00х10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7%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отсутствуют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палочкоядерные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20%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6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сегментоядерные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25%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45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7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33%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15%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Плазматические клетки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0</w:t>
            </w:r>
            <w:r w:rsidRPr="0050212A">
              <w:rPr>
                <w:color w:val="000000"/>
                <w:sz w:val="20"/>
                <w:szCs w:val="22"/>
              </w:rPr>
              <w:t>,5%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2A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Гематокрит: М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Ж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8%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2%</w:t>
            </w: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36 мм/час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 мм/час</w:t>
            </w:r>
          </w:p>
        </w:tc>
      </w:tr>
      <w:tr w:rsidR="008C0937" w:rsidRPr="0050212A" w:rsidTr="00F00FAC">
        <w:trPr>
          <w:cantSplit/>
          <w:trHeight w:val="294"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Анизоцитоз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+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Пойкилоцитоз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+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Полихроматофилия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Нормобласты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Мегалоциты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Мегалобласты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Токсогенная зернистость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нейтрофилов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Возбудитель малярии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F00FA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</w:t>
            </w:r>
          </w:p>
        </w:tc>
      </w:tr>
    </w:tbl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0212A">
        <w:rPr>
          <w:color w:val="000000"/>
          <w:sz w:val="28"/>
          <w:szCs w:val="22"/>
        </w:rPr>
        <w:t>Дата___________________</w:t>
      </w:r>
      <w:r w:rsidR="0050212A">
        <w:rPr>
          <w:color w:val="000000"/>
          <w:sz w:val="28"/>
          <w:szCs w:val="22"/>
        </w:rPr>
        <w:t xml:space="preserve"> </w:t>
      </w:r>
      <w:r w:rsidRPr="0050212A">
        <w:rPr>
          <w:color w:val="000000"/>
          <w:sz w:val="28"/>
          <w:szCs w:val="22"/>
        </w:rPr>
        <w:t>Подпись___________________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Прочтение анализа кро</w:t>
      </w:r>
      <w:r w:rsidR="00F00FAC">
        <w:rPr>
          <w:color w:val="000000"/>
        </w:rPr>
        <w:t>ви №</w:t>
      </w:r>
      <w:r w:rsidRPr="0050212A">
        <w:rPr>
          <w:color w:val="000000"/>
        </w:rPr>
        <w:t>9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В общем анализе крови наблюдается:</w:t>
      </w:r>
    </w:p>
    <w:p w:rsidR="008C0937" w:rsidRPr="0050212A" w:rsidRDefault="008C0937" w:rsidP="0050212A">
      <w:pPr>
        <w:pStyle w:val="a4"/>
        <w:numPr>
          <w:ilvl w:val="0"/>
          <w:numId w:val="11"/>
        </w:numPr>
        <w:spacing w:line="360" w:lineRule="auto"/>
        <w:rPr>
          <w:color w:val="000000"/>
        </w:rPr>
      </w:pPr>
      <w:r w:rsidRPr="0050212A">
        <w:rPr>
          <w:color w:val="000000"/>
        </w:rPr>
        <w:t>нормохромная гипорегенераторная анемия;</w:t>
      </w:r>
    </w:p>
    <w:p w:rsidR="008C0937" w:rsidRPr="0050212A" w:rsidRDefault="008C0937" w:rsidP="0050212A">
      <w:pPr>
        <w:pStyle w:val="a4"/>
        <w:numPr>
          <w:ilvl w:val="0"/>
          <w:numId w:val="11"/>
        </w:numPr>
        <w:spacing w:line="360" w:lineRule="auto"/>
        <w:rPr>
          <w:color w:val="000000"/>
        </w:rPr>
      </w:pPr>
      <w:r w:rsidRPr="0050212A">
        <w:rPr>
          <w:color w:val="000000"/>
        </w:rPr>
        <w:t>тромбоцитопения;</w:t>
      </w:r>
    </w:p>
    <w:p w:rsidR="008C0937" w:rsidRPr="0050212A" w:rsidRDefault="008C0937" w:rsidP="0050212A">
      <w:pPr>
        <w:pStyle w:val="a4"/>
        <w:numPr>
          <w:ilvl w:val="0"/>
          <w:numId w:val="11"/>
        </w:numPr>
        <w:spacing w:line="360" w:lineRule="auto"/>
        <w:rPr>
          <w:color w:val="000000"/>
        </w:rPr>
      </w:pPr>
      <w:r w:rsidRPr="0050212A">
        <w:rPr>
          <w:color w:val="000000"/>
        </w:rPr>
        <w:t>лейкопения;</w:t>
      </w:r>
    </w:p>
    <w:p w:rsidR="008C0937" w:rsidRPr="0050212A" w:rsidRDefault="008C0937" w:rsidP="0050212A">
      <w:pPr>
        <w:pStyle w:val="a4"/>
        <w:numPr>
          <w:ilvl w:val="0"/>
          <w:numId w:val="11"/>
        </w:numPr>
        <w:spacing w:line="360" w:lineRule="auto"/>
        <w:rPr>
          <w:color w:val="000000"/>
        </w:rPr>
      </w:pPr>
      <w:r w:rsidRPr="0050212A">
        <w:rPr>
          <w:color w:val="000000"/>
        </w:rPr>
        <w:t>относительная эозинофилия;</w:t>
      </w:r>
    </w:p>
    <w:p w:rsidR="008C0937" w:rsidRPr="0050212A" w:rsidRDefault="008C0937" w:rsidP="0050212A">
      <w:pPr>
        <w:pStyle w:val="a4"/>
        <w:numPr>
          <w:ilvl w:val="0"/>
          <w:numId w:val="11"/>
        </w:numPr>
        <w:spacing w:line="360" w:lineRule="auto"/>
        <w:rPr>
          <w:color w:val="000000"/>
        </w:rPr>
      </w:pPr>
      <w:r w:rsidRPr="0050212A">
        <w:rPr>
          <w:color w:val="000000"/>
        </w:rPr>
        <w:t>абсолютная и относительная нейтропения, гиперрегенеративный сдвиг влево;</w:t>
      </w:r>
    </w:p>
    <w:p w:rsidR="008C0937" w:rsidRPr="0050212A" w:rsidRDefault="008C0937" w:rsidP="0050212A">
      <w:pPr>
        <w:pStyle w:val="a4"/>
        <w:numPr>
          <w:ilvl w:val="0"/>
          <w:numId w:val="11"/>
        </w:numPr>
        <w:spacing w:line="360" w:lineRule="auto"/>
        <w:rPr>
          <w:color w:val="000000"/>
        </w:rPr>
      </w:pPr>
      <w:r w:rsidRPr="0050212A">
        <w:rPr>
          <w:color w:val="000000"/>
        </w:rPr>
        <w:t>относительный моноцитоз;</w:t>
      </w:r>
    </w:p>
    <w:p w:rsidR="008C0937" w:rsidRPr="0050212A" w:rsidRDefault="008C0937" w:rsidP="0050212A">
      <w:pPr>
        <w:pStyle w:val="a4"/>
        <w:numPr>
          <w:ilvl w:val="0"/>
          <w:numId w:val="11"/>
        </w:numPr>
        <w:spacing w:line="360" w:lineRule="auto"/>
        <w:rPr>
          <w:color w:val="000000"/>
        </w:rPr>
      </w:pPr>
      <w:r w:rsidRPr="0050212A">
        <w:rPr>
          <w:color w:val="000000"/>
        </w:rPr>
        <w:t>в крови присутствуют дегенеративно измененные формы эритроцитов;</w:t>
      </w:r>
    </w:p>
    <w:p w:rsidR="008C0937" w:rsidRPr="0050212A" w:rsidRDefault="008C0937" w:rsidP="0050212A">
      <w:pPr>
        <w:pStyle w:val="a4"/>
        <w:numPr>
          <w:ilvl w:val="0"/>
          <w:numId w:val="11"/>
        </w:numPr>
        <w:spacing w:line="360" w:lineRule="auto"/>
        <w:rPr>
          <w:color w:val="000000"/>
        </w:rPr>
      </w:pPr>
      <w:r w:rsidRPr="0050212A">
        <w:rPr>
          <w:color w:val="000000"/>
        </w:rPr>
        <w:t>токсогенная зернистость нейтрофилов;</w:t>
      </w:r>
    </w:p>
    <w:p w:rsidR="008C0937" w:rsidRPr="0050212A" w:rsidRDefault="008C0937" w:rsidP="0050212A">
      <w:pPr>
        <w:pStyle w:val="a4"/>
        <w:numPr>
          <w:ilvl w:val="0"/>
          <w:numId w:val="11"/>
        </w:numPr>
        <w:spacing w:line="360" w:lineRule="auto"/>
        <w:rPr>
          <w:color w:val="000000"/>
        </w:rPr>
      </w:pPr>
      <w:r w:rsidRPr="0050212A">
        <w:rPr>
          <w:color w:val="000000"/>
        </w:rPr>
        <w:t>СОЭ резко ускорена.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Интерпретация анализа крови №9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В данном анализе крови доминирует нейтропения с гиперрегенераторным сдвигом влево и токсогенной зернистостью нейтрофилов на фоне высокой СОЭ, что, вероятно, свидетельствует о наличии активного воспалительного процесса (возможно с некротическим компонентом) и высокой интоксикации. Гиперрегенераторным сдвиг, особенно на фоне нейтропении, свидетельствует о нецелесообразной реакции миелоцитарного ростка и начинающемся его истощении. Сопровождающие эти изменения анемия и тромбоцитопения свидетельствуют об угнетении и этих кровяных ростков, что, скорее всего, связано с хроническим характером патологического процесса. Таким образом, данный анализ крови, вероятно, свидетельствует, о наличии в организме тяжелого, длительно текущего патологического процесса воспалительной (инфекционно-воспалительной) природы.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</w:p>
    <w:p w:rsidR="008C0937" w:rsidRPr="001D5995" w:rsidRDefault="008C0937" w:rsidP="0050212A">
      <w:pPr>
        <w:pStyle w:val="2"/>
        <w:spacing w:line="360" w:lineRule="auto"/>
        <w:ind w:firstLine="709"/>
        <w:jc w:val="both"/>
        <w:rPr>
          <w:b w:val="0"/>
          <w:color w:val="000000"/>
        </w:rPr>
      </w:pPr>
      <w:r w:rsidRPr="001D5995">
        <w:rPr>
          <w:b w:val="0"/>
          <w:color w:val="000000"/>
        </w:rPr>
        <w:t>Анализ крови №10</w:t>
      </w:r>
    </w:p>
    <w:tbl>
      <w:tblPr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91"/>
        <w:gridCol w:w="3139"/>
        <w:gridCol w:w="2318"/>
      </w:tblGrid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Показатели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Результат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Норма</w:t>
            </w:r>
          </w:p>
        </w:tc>
      </w:tr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Эритроциты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2,10х10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3,50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,00х10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71 г/л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118,0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60,0 г/л</w:t>
            </w:r>
          </w:p>
        </w:tc>
      </w:tr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Цветовой показатель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0,86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,10</w:t>
            </w:r>
          </w:p>
        </w:tc>
      </w:tr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0,3%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="0050212A" w:rsidRPr="0050212A">
              <w:rPr>
                <w:color w:val="000000"/>
                <w:sz w:val="20"/>
                <w:szCs w:val="22"/>
              </w:rPr>
              <w:t>%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  <w:vertAlign w:val="subscript"/>
              </w:rPr>
              <w:t>о</w:t>
            </w:r>
          </w:p>
        </w:tc>
      </w:tr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150,0х10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180,0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3</w:t>
            </w:r>
            <w:r w:rsidRPr="0050212A">
              <w:rPr>
                <w:color w:val="000000"/>
                <w:sz w:val="20"/>
                <w:szCs w:val="22"/>
              </w:rPr>
              <w:t xml:space="preserve">20,0х10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127,80х10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4,00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 xml:space="preserve">,00х10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2%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10%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18%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отсутствуют</w:t>
            </w:r>
          </w:p>
        </w:tc>
      </w:tr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25%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палочкоядерные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18%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6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сегментоядерные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7%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45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7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11%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1%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Плазматические клетки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0</w:t>
            </w:r>
            <w:r w:rsidRPr="0050212A">
              <w:rPr>
                <w:color w:val="000000"/>
                <w:sz w:val="20"/>
                <w:szCs w:val="22"/>
              </w:rPr>
              <w:t>,5%</w:t>
            </w:r>
          </w:p>
        </w:tc>
      </w:tr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2A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Гематокрит: М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Ж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8%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2%</w:t>
            </w:r>
          </w:p>
        </w:tc>
      </w:tr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56 мм/час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 мм/час</w:t>
            </w:r>
          </w:p>
        </w:tc>
      </w:tr>
      <w:tr w:rsidR="008C0937" w:rsidRPr="0050212A" w:rsidTr="001D5995">
        <w:trPr>
          <w:cantSplit/>
          <w:trHeight w:val="294"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Анизоцитоз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Пойкилоцитоз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Полихроматофилия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Нормобласты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Мегалоциты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Мегалобласты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Токсогенная зернистость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Возбудитель малярии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 миелобласты 8%</w:t>
            </w:r>
          </w:p>
        </w:tc>
      </w:tr>
    </w:tbl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0212A">
        <w:rPr>
          <w:color w:val="000000"/>
          <w:sz w:val="28"/>
          <w:szCs w:val="22"/>
        </w:rPr>
        <w:t>Дата___________________</w:t>
      </w:r>
      <w:r w:rsidR="0050212A">
        <w:rPr>
          <w:color w:val="000000"/>
          <w:sz w:val="28"/>
          <w:szCs w:val="22"/>
        </w:rPr>
        <w:t xml:space="preserve"> </w:t>
      </w:r>
      <w:r w:rsidRPr="0050212A">
        <w:rPr>
          <w:color w:val="000000"/>
          <w:sz w:val="28"/>
          <w:szCs w:val="22"/>
        </w:rPr>
        <w:t>Подпись___________________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C0937" w:rsidRPr="0050212A" w:rsidRDefault="008C0937" w:rsidP="0050212A">
      <w:pPr>
        <w:pStyle w:val="5"/>
        <w:spacing w:line="360" w:lineRule="auto"/>
        <w:ind w:firstLine="709"/>
        <w:jc w:val="both"/>
        <w:rPr>
          <w:color w:val="000000"/>
        </w:rPr>
      </w:pPr>
      <w:r w:rsidRPr="0050212A">
        <w:rPr>
          <w:color w:val="000000"/>
        </w:rPr>
        <w:t>Прочтение анализа крови №10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В общем анализе крови наблюдается:</w:t>
      </w:r>
    </w:p>
    <w:p w:rsidR="008C0937" w:rsidRPr="0050212A" w:rsidRDefault="008C0937" w:rsidP="0050212A">
      <w:pPr>
        <w:numPr>
          <w:ilvl w:val="0"/>
          <w:numId w:val="1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нормохромная гипорегенераторная анемия;</w:t>
      </w:r>
    </w:p>
    <w:p w:rsidR="008C0937" w:rsidRPr="0050212A" w:rsidRDefault="008C0937" w:rsidP="0050212A">
      <w:pPr>
        <w:numPr>
          <w:ilvl w:val="0"/>
          <w:numId w:val="1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тромбоцитопения;</w:t>
      </w:r>
    </w:p>
    <w:p w:rsidR="008C0937" w:rsidRPr="0050212A" w:rsidRDefault="008C0937" w:rsidP="0050212A">
      <w:pPr>
        <w:numPr>
          <w:ilvl w:val="0"/>
          <w:numId w:val="1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выраженный лейкоцитоз;</w:t>
      </w:r>
    </w:p>
    <w:p w:rsidR="008C0937" w:rsidRPr="0050212A" w:rsidRDefault="008C0937" w:rsidP="0050212A">
      <w:pPr>
        <w:numPr>
          <w:ilvl w:val="0"/>
          <w:numId w:val="1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абсолютная и относительная базофилия;</w:t>
      </w:r>
    </w:p>
    <w:p w:rsidR="008C0937" w:rsidRPr="0050212A" w:rsidRDefault="008C0937" w:rsidP="0050212A">
      <w:pPr>
        <w:numPr>
          <w:ilvl w:val="0"/>
          <w:numId w:val="1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абсолютная и относительная эозинофилия;</w:t>
      </w:r>
    </w:p>
    <w:p w:rsidR="008C0937" w:rsidRPr="0050212A" w:rsidRDefault="008C0937" w:rsidP="0050212A">
      <w:pPr>
        <w:numPr>
          <w:ilvl w:val="0"/>
          <w:numId w:val="1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Пп.</w:t>
      </w:r>
      <w:r w:rsidR="001D5995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4 и 5 можно описать также термином: «базофильно-эозинофильная ассоциация»;</w:t>
      </w:r>
    </w:p>
    <w:p w:rsidR="008C0937" w:rsidRPr="0050212A" w:rsidRDefault="008C0937" w:rsidP="0050212A">
      <w:pPr>
        <w:numPr>
          <w:ilvl w:val="0"/>
          <w:numId w:val="1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абсолютный и относительный нейтрофилез с дегенеративным сдвигом влево, наличием бластных и созревающих форм миелоцитарного ряда;</w:t>
      </w:r>
    </w:p>
    <w:p w:rsidR="008C0937" w:rsidRPr="0050212A" w:rsidRDefault="008C0937" w:rsidP="0050212A">
      <w:pPr>
        <w:numPr>
          <w:ilvl w:val="0"/>
          <w:numId w:val="1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абсолютный лимфоцитоз и относительная лимфоцитопения;</w:t>
      </w:r>
    </w:p>
    <w:p w:rsidR="008C0937" w:rsidRPr="0050212A" w:rsidRDefault="008C0937" w:rsidP="0050212A">
      <w:pPr>
        <w:numPr>
          <w:ilvl w:val="0"/>
          <w:numId w:val="1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абсолютный моноцитоз и относительная моноцитопения;</w:t>
      </w:r>
    </w:p>
    <w:p w:rsidR="008C0937" w:rsidRPr="0050212A" w:rsidRDefault="008C0937" w:rsidP="0050212A">
      <w:pPr>
        <w:numPr>
          <w:ilvl w:val="0"/>
          <w:numId w:val="1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СОЭ резко ускорена.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937" w:rsidRPr="0050212A" w:rsidRDefault="008C0937" w:rsidP="0050212A">
      <w:pPr>
        <w:pStyle w:val="5"/>
        <w:spacing w:line="360" w:lineRule="auto"/>
        <w:ind w:firstLine="709"/>
        <w:jc w:val="both"/>
        <w:rPr>
          <w:color w:val="000000"/>
        </w:rPr>
      </w:pPr>
      <w:r w:rsidRPr="0050212A">
        <w:rPr>
          <w:color w:val="000000"/>
        </w:rPr>
        <w:t>Интерпретация анализа крови №10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В данном анализе доминирует крайне высокий лейкоцитоз на фоне наличия большого количества бластных и созревающих клеток миелоцитарного ряда. Это может наблюдаться при лейкозах и лейкемоидных реакциях. В данном случае указанные нарушения отмечаются на фоне анемии, тромбоцитопении, резко увеличенной СОЭ, что характерно для лейкозов. Наличие в периферической крови бластных, созревающих и зрелых клеток миелоцитарного ряда, а также базофильно-эозинофильной ассоциации характерно для хронического миелолейкоза.</w:t>
      </w:r>
    </w:p>
    <w:p w:rsidR="008C0937" w:rsidRPr="001D5995" w:rsidRDefault="008C0937" w:rsidP="0050212A">
      <w:pPr>
        <w:pStyle w:val="a4"/>
        <w:spacing w:line="360" w:lineRule="auto"/>
        <w:rPr>
          <w:color w:val="000000"/>
        </w:rPr>
      </w:pPr>
      <w:r w:rsidRPr="001D5995">
        <w:rPr>
          <w:color w:val="000000"/>
        </w:rPr>
        <w:t>Следует помнить, что любой диагноз, особенно связанный собственно с заболеваниями системы крови не может быть поставлен только по гемограмме, а требует учета и других клинических и лабораторных данных. Для диагно</w:t>
      </w:r>
      <w:r w:rsidR="002D5C30" w:rsidRPr="001D5995">
        <w:rPr>
          <w:color w:val="000000"/>
        </w:rPr>
        <w:t>стики лейкозов, в частности, не</w:t>
      </w:r>
      <w:r w:rsidRPr="001D5995">
        <w:rPr>
          <w:color w:val="000000"/>
        </w:rPr>
        <w:t>обходимо исследование состояния костного мозга. Оценка гемограммы в этом случае важна для постановки предварительного диагноза и планирования дальнейшего обследования больного.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937" w:rsidRPr="001D5995" w:rsidRDefault="001D5995" w:rsidP="0050212A">
      <w:pPr>
        <w:pStyle w:val="2"/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Анализ крови №</w:t>
      </w:r>
      <w:r w:rsidR="008C0937" w:rsidRPr="001D5995">
        <w:rPr>
          <w:b w:val="0"/>
          <w:color w:val="000000"/>
        </w:rPr>
        <w:t>11</w:t>
      </w:r>
    </w:p>
    <w:tbl>
      <w:tblPr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90"/>
        <w:gridCol w:w="3130"/>
        <w:gridCol w:w="2448"/>
      </w:tblGrid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Показатели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Результат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Норма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1,90х10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3,50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,00х10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61 г/л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118,0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60,0 г/л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Цветовой показатель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0,86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,10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0,2%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="0050212A" w:rsidRPr="0050212A">
              <w:rPr>
                <w:color w:val="000000"/>
                <w:sz w:val="20"/>
                <w:szCs w:val="22"/>
              </w:rPr>
              <w:t>%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  <w:vertAlign w:val="subscript"/>
              </w:rPr>
              <w:t>о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110,0х10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180,0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3</w:t>
            </w:r>
            <w:r w:rsidRPr="0050212A">
              <w:rPr>
                <w:color w:val="000000"/>
                <w:sz w:val="20"/>
                <w:szCs w:val="22"/>
              </w:rPr>
              <w:t xml:space="preserve">20,0х10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2,80х10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4,00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 xml:space="preserve">,00х10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отсутствуют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11%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палочкоядерные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9%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6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сегментоядерные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45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7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50%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15%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Плазматические клетки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0</w:t>
            </w:r>
            <w:r w:rsidRPr="0050212A">
              <w:rPr>
                <w:color w:val="000000"/>
                <w:sz w:val="20"/>
                <w:szCs w:val="22"/>
              </w:rPr>
              <w:t>,5%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2A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Гематокрит: М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Ж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8%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2%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49 мм/час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 мм/час</w:t>
            </w:r>
          </w:p>
        </w:tc>
      </w:tr>
      <w:tr w:rsidR="008C0937" w:rsidRPr="0050212A" w:rsidTr="001D5995">
        <w:trPr>
          <w:cantSplit/>
          <w:trHeight w:val="294"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Анизоцитоз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Пойкилоцитоз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Полихроматофилия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Нормобласты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Мегалобласты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Токсогенная зернистость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Возбудитель малярии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лимфобласты 3%, пролимфоциты 6%.</w:t>
            </w:r>
          </w:p>
        </w:tc>
      </w:tr>
    </w:tbl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0212A">
        <w:rPr>
          <w:color w:val="000000"/>
          <w:sz w:val="28"/>
          <w:szCs w:val="22"/>
        </w:rPr>
        <w:t>Дата___________________</w:t>
      </w:r>
      <w:r w:rsidR="0050212A">
        <w:rPr>
          <w:color w:val="000000"/>
          <w:sz w:val="28"/>
          <w:szCs w:val="22"/>
        </w:rPr>
        <w:t xml:space="preserve"> </w:t>
      </w:r>
      <w:r w:rsidRPr="0050212A">
        <w:rPr>
          <w:color w:val="000000"/>
          <w:sz w:val="28"/>
          <w:szCs w:val="22"/>
        </w:rPr>
        <w:t>Подпись___________________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C0937" w:rsidRPr="0050212A" w:rsidRDefault="008C0937" w:rsidP="0050212A">
      <w:pPr>
        <w:pStyle w:val="5"/>
        <w:spacing w:line="360" w:lineRule="auto"/>
        <w:ind w:firstLine="709"/>
        <w:jc w:val="both"/>
        <w:rPr>
          <w:color w:val="000000"/>
        </w:rPr>
      </w:pPr>
      <w:r w:rsidRPr="0050212A">
        <w:rPr>
          <w:color w:val="000000"/>
        </w:rPr>
        <w:t>Прочтение анализа крови №11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В общем анализе крови наблюдается:</w:t>
      </w:r>
    </w:p>
    <w:p w:rsidR="008C0937" w:rsidRPr="0050212A" w:rsidRDefault="008C0937" w:rsidP="0050212A">
      <w:pPr>
        <w:numPr>
          <w:ilvl w:val="0"/>
          <w:numId w:val="1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нормохромная гипорегенераторная анемия;</w:t>
      </w:r>
    </w:p>
    <w:p w:rsidR="008C0937" w:rsidRPr="0050212A" w:rsidRDefault="008C0937" w:rsidP="0050212A">
      <w:pPr>
        <w:numPr>
          <w:ilvl w:val="0"/>
          <w:numId w:val="1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тромбоцитопения;</w:t>
      </w:r>
    </w:p>
    <w:p w:rsidR="008C0937" w:rsidRPr="0050212A" w:rsidRDefault="008C0937" w:rsidP="0050212A">
      <w:pPr>
        <w:numPr>
          <w:ilvl w:val="0"/>
          <w:numId w:val="1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лейкопения;</w:t>
      </w:r>
    </w:p>
    <w:p w:rsidR="008C0937" w:rsidRPr="0050212A" w:rsidRDefault="008C0937" w:rsidP="0050212A">
      <w:pPr>
        <w:numPr>
          <w:ilvl w:val="0"/>
          <w:numId w:val="1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абсолютная</w:t>
      </w:r>
      <w:r w:rsidR="0050212A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эозинофилия;</w:t>
      </w:r>
    </w:p>
    <w:p w:rsidR="008C0937" w:rsidRPr="0050212A" w:rsidRDefault="008C0937" w:rsidP="0050212A">
      <w:pPr>
        <w:numPr>
          <w:ilvl w:val="0"/>
          <w:numId w:val="1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абсолютная и относительная нейтропения с дегенеративным сдвигом влево, наличием бластных и промежуточных клеток миелоцитарного ряда;</w:t>
      </w:r>
    </w:p>
    <w:p w:rsidR="008C0937" w:rsidRPr="0050212A" w:rsidRDefault="008C0937" w:rsidP="0050212A">
      <w:pPr>
        <w:numPr>
          <w:ilvl w:val="0"/>
          <w:numId w:val="1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относительный лимфоцитоз;</w:t>
      </w:r>
    </w:p>
    <w:p w:rsidR="008C0937" w:rsidRPr="0050212A" w:rsidRDefault="008C0937" w:rsidP="0050212A">
      <w:pPr>
        <w:numPr>
          <w:ilvl w:val="0"/>
          <w:numId w:val="1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относительный моноцитоз;</w:t>
      </w:r>
    </w:p>
    <w:p w:rsidR="008C0937" w:rsidRPr="0050212A" w:rsidRDefault="008C0937" w:rsidP="0050212A">
      <w:pPr>
        <w:numPr>
          <w:ilvl w:val="0"/>
          <w:numId w:val="13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СОЭ резко ускорена.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937" w:rsidRPr="0050212A" w:rsidRDefault="008C0937" w:rsidP="0050212A">
      <w:pPr>
        <w:pStyle w:val="5"/>
        <w:spacing w:line="360" w:lineRule="auto"/>
        <w:ind w:firstLine="709"/>
        <w:jc w:val="both"/>
        <w:rPr>
          <w:color w:val="000000"/>
        </w:rPr>
      </w:pPr>
      <w:r w:rsidRPr="0050212A">
        <w:rPr>
          <w:color w:val="000000"/>
        </w:rPr>
        <w:t>Интерпретация анализа крови №11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В данном анализе доминирует лейкопения на фоне наличия бластных и малодифференцированных клеток миелоцитарного ряда. Это может наблюдаться при алейкемических (лейкопенических) формах лейкозов и лейкемоидных реакциях. В данном случае указанные нарушения наблюдаются на фоне анемии, тромбоцитопении, резко увеличенной СОЭ, что характерно для лейкозов. Наличие в периферической крови бластных, промежуточных и зрелых клеток миелоцитарного ряда характерно для хронического лимфолейкоза.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937" w:rsidRPr="001D5995" w:rsidRDefault="001D5995" w:rsidP="0050212A">
      <w:pPr>
        <w:pStyle w:val="2"/>
        <w:spacing w:line="360" w:lineRule="auto"/>
        <w:ind w:firstLine="709"/>
        <w:jc w:val="both"/>
        <w:rPr>
          <w:b w:val="0"/>
          <w:color w:val="000000"/>
        </w:rPr>
      </w:pPr>
      <w:r>
        <w:rPr>
          <w:b w:val="0"/>
          <w:color w:val="000000"/>
        </w:rPr>
        <w:t>Анализ крови №</w:t>
      </w:r>
      <w:r w:rsidR="008C0937" w:rsidRPr="001D5995">
        <w:rPr>
          <w:b w:val="0"/>
          <w:color w:val="000000"/>
        </w:rPr>
        <w:t>12</w:t>
      </w:r>
    </w:p>
    <w:tbl>
      <w:tblPr>
        <w:tblW w:w="45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91"/>
        <w:gridCol w:w="3126"/>
        <w:gridCol w:w="2210"/>
      </w:tblGrid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Показатели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Результат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Норма</w:t>
            </w:r>
          </w:p>
        </w:tc>
      </w:tr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Эритроциты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3,10х10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3,50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,00х10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110 г/л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118,0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60,0 г/л</w:t>
            </w:r>
          </w:p>
        </w:tc>
      </w:tr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Цветовой показатель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0,86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,10</w:t>
            </w:r>
          </w:p>
        </w:tc>
      </w:tr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0,2%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="0050212A" w:rsidRPr="0050212A">
              <w:rPr>
                <w:color w:val="000000"/>
                <w:sz w:val="20"/>
                <w:szCs w:val="22"/>
              </w:rPr>
              <w:t>%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  <w:vertAlign w:val="subscript"/>
              </w:rPr>
              <w:t>о</w:t>
            </w:r>
          </w:p>
        </w:tc>
      </w:tr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15,0х10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180,0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3</w:t>
            </w:r>
            <w:r w:rsidRPr="0050212A">
              <w:rPr>
                <w:color w:val="000000"/>
                <w:sz w:val="20"/>
                <w:szCs w:val="22"/>
              </w:rPr>
              <w:t xml:space="preserve">20,0х10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48,0х10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4,00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 xml:space="preserve">,00х10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1%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2%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отсутствуют</w:t>
            </w:r>
          </w:p>
        </w:tc>
      </w:tr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палочкоядерные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6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сегментоядерные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3%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45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7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8%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7%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Плазматические клетки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0</w:t>
            </w:r>
            <w:r w:rsidRPr="0050212A">
              <w:rPr>
                <w:color w:val="000000"/>
                <w:sz w:val="20"/>
                <w:szCs w:val="22"/>
              </w:rPr>
              <w:t>,5%</w:t>
            </w:r>
          </w:p>
        </w:tc>
      </w:tr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2A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Гематокрит: М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Ж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8%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2%</w:t>
            </w:r>
          </w:p>
        </w:tc>
      </w:tr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62 мм/час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 мм/час</w:t>
            </w:r>
          </w:p>
        </w:tc>
      </w:tr>
      <w:tr w:rsidR="008C0937" w:rsidRPr="0050212A" w:rsidTr="001D5995">
        <w:trPr>
          <w:cantSplit/>
          <w:trHeight w:val="294"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Анизоцитоз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Пойкилоцитоз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Полихроматофилия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Нормобласты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Мегалоциты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Мегалобласты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Токсогенная зернистость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9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Возбудитель малярии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миелобласты 79%</w:t>
            </w:r>
          </w:p>
        </w:tc>
      </w:tr>
    </w:tbl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0212A">
        <w:rPr>
          <w:color w:val="000000"/>
          <w:sz w:val="28"/>
          <w:szCs w:val="22"/>
        </w:rPr>
        <w:t>Дата___________________</w:t>
      </w:r>
      <w:r w:rsidR="0050212A">
        <w:rPr>
          <w:color w:val="000000"/>
          <w:sz w:val="28"/>
          <w:szCs w:val="22"/>
        </w:rPr>
        <w:t xml:space="preserve"> </w:t>
      </w:r>
      <w:r w:rsidRPr="0050212A">
        <w:rPr>
          <w:color w:val="000000"/>
          <w:sz w:val="28"/>
          <w:szCs w:val="22"/>
        </w:rPr>
        <w:t>Подпись___________________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C0937" w:rsidRPr="0050212A" w:rsidRDefault="008C0937" w:rsidP="0050212A">
      <w:pPr>
        <w:pStyle w:val="5"/>
        <w:spacing w:line="360" w:lineRule="auto"/>
        <w:ind w:firstLine="709"/>
        <w:jc w:val="both"/>
        <w:rPr>
          <w:color w:val="000000"/>
        </w:rPr>
      </w:pPr>
      <w:r w:rsidRPr="0050212A">
        <w:rPr>
          <w:color w:val="000000"/>
        </w:rPr>
        <w:t>Прочтение анализа крови №12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В общем анализе крови наблюдается:</w:t>
      </w:r>
    </w:p>
    <w:p w:rsidR="008C0937" w:rsidRPr="0050212A" w:rsidRDefault="008C0937" w:rsidP="0050212A">
      <w:pPr>
        <w:numPr>
          <w:ilvl w:val="0"/>
          <w:numId w:val="1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нормохромная гипорегенераторная анемия;</w:t>
      </w:r>
    </w:p>
    <w:p w:rsidR="008C0937" w:rsidRPr="0050212A" w:rsidRDefault="008C0937" w:rsidP="0050212A">
      <w:pPr>
        <w:numPr>
          <w:ilvl w:val="0"/>
          <w:numId w:val="1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тромбоцитопения;</w:t>
      </w:r>
    </w:p>
    <w:p w:rsidR="008C0937" w:rsidRPr="0050212A" w:rsidRDefault="008C0937" w:rsidP="0050212A">
      <w:pPr>
        <w:numPr>
          <w:ilvl w:val="0"/>
          <w:numId w:val="1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лейкоцитоз;</w:t>
      </w:r>
    </w:p>
    <w:p w:rsidR="008C0937" w:rsidRPr="0050212A" w:rsidRDefault="008C0937" w:rsidP="0050212A">
      <w:pPr>
        <w:numPr>
          <w:ilvl w:val="0"/>
          <w:numId w:val="1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абсолютная базофилия;</w:t>
      </w:r>
    </w:p>
    <w:p w:rsidR="008C0937" w:rsidRPr="0050212A" w:rsidRDefault="008C0937" w:rsidP="0050212A">
      <w:pPr>
        <w:numPr>
          <w:ilvl w:val="0"/>
          <w:numId w:val="1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абсолютная</w:t>
      </w:r>
      <w:r w:rsidR="0050212A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эозинофилия;</w:t>
      </w:r>
    </w:p>
    <w:p w:rsidR="008C0937" w:rsidRPr="0050212A" w:rsidRDefault="008C0937" w:rsidP="0050212A">
      <w:pPr>
        <w:numPr>
          <w:ilvl w:val="0"/>
          <w:numId w:val="1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абсолютный и относительный нейтрофилез с дегенеративным сдвигом влево, наличием бластных клеток миелоцитарного ряда;</w:t>
      </w:r>
    </w:p>
    <w:p w:rsidR="008C0937" w:rsidRPr="0050212A" w:rsidRDefault="008C0937" w:rsidP="0050212A">
      <w:pPr>
        <w:numPr>
          <w:ilvl w:val="0"/>
          <w:numId w:val="1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относительная лимфоцитопения;</w:t>
      </w:r>
    </w:p>
    <w:p w:rsidR="008C0937" w:rsidRPr="0050212A" w:rsidRDefault="008C0937" w:rsidP="0050212A">
      <w:pPr>
        <w:numPr>
          <w:ilvl w:val="0"/>
          <w:numId w:val="1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абсолютный моноцитоз;</w:t>
      </w:r>
    </w:p>
    <w:p w:rsidR="008C0937" w:rsidRPr="0050212A" w:rsidRDefault="008C0937" w:rsidP="0050212A">
      <w:pPr>
        <w:numPr>
          <w:ilvl w:val="0"/>
          <w:numId w:val="14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СОЭ резко ускорена.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937" w:rsidRPr="0050212A" w:rsidRDefault="008C0937" w:rsidP="0050212A">
      <w:pPr>
        <w:pStyle w:val="5"/>
        <w:spacing w:line="360" w:lineRule="auto"/>
        <w:ind w:firstLine="709"/>
        <w:jc w:val="both"/>
        <w:rPr>
          <w:color w:val="000000"/>
        </w:rPr>
      </w:pPr>
      <w:r w:rsidRPr="0050212A">
        <w:rPr>
          <w:color w:val="000000"/>
        </w:rPr>
        <w:t>Интерпретация анализа крови №12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В данном анализе доминирует лейкоцитоз на фоне наличия большого количества бластных клеток, малого количества зрелых клеток и отсутствия промежуточных клеток миелоцитарного ряда. Данный гематологический симптом называется «лейкемическим провалом». Он характерен для 1</w:t>
      </w:r>
      <w:r w:rsidR="001D5995">
        <w:rPr>
          <w:color w:val="000000"/>
          <w:sz w:val="28"/>
          <w:szCs w:val="28"/>
        </w:rPr>
        <w:t>-</w:t>
      </w:r>
      <w:r w:rsidR="0050212A" w:rsidRPr="0050212A">
        <w:rPr>
          <w:color w:val="000000"/>
          <w:sz w:val="28"/>
          <w:szCs w:val="28"/>
        </w:rPr>
        <w:t>й</w:t>
      </w:r>
      <w:r w:rsidRPr="0050212A">
        <w:rPr>
          <w:color w:val="000000"/>
          <w:sz w:val="28"/>
          <w:szCs w:val="28"/>
        </w:rPr>
        <w:t xml:space="preserve"> стадии острого миелолейкоза. В данном случае указанные нарушения наблюдаются на фоне анемии, тромбоцитопении, резко увеличенной СОЭ, что характерно для лейкозов.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937" w:rsidRPr="001D5995" w:rsidRDefault="008C0937" w:rsidP="0050212A">
      <w:pPr>
        <w:pStyle w:val="2"/>
        <w:spacing w:line="360" w:lineRule="auto"/>
        <w:ind w:firstLine="709"/>
        <w:jc w:val="both"/>
        <w:rPr>
          <w:b w:val="0"/>
          <w:color w:val="000000"/>
        </w:rPr>
      </w:pPr>
      <w:r w:rsidRPr="001D5995">
        <w:rPr>
          <w:b w:val="0"/>
          <w:color w:val="000000"/>
        </w:rPr>
        <w:t>Анализ крови № 13</w:t>
      </w:r>
    </w:p>
    <w:tbl>
      <w:tblPr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90"/>
        <w:gridCol w:w="3130"/>
        <w:gridCol w:w="2448"/>
      </w:tblGrid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Показатели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Результат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Норма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0,80х10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3,50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,00х10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 г/л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118,0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60,0 г/л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Цветовой показатель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0,86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,10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0,9%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="0050212A" w:rsidRPr="0050212A">
              <w:rPr>
                <w:color w:val="000000"/>
                <w:sz w:val="20"/>
                <w:szCs w:val="22"/>
              </w:rPr>
              <w:t>%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  <w:vertAlign w:val="subscript"/>
              </w:rPr>
              <w:t>о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13,0х10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180,0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3</w:t>
            </w:r>
            <w:r w:rsidRPr="0050212A">
              <w:rPr>
                <w:color w:val="000000"/>
                <w:sz w:val="20"/>
                <w:szCs w:val="22"/>
              </w:rPr>
              <w:t xml:space="preserve">20,0х10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288,0х10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4,00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 xml:space="preserve">,00х10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отсутствуют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палочкоядерные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6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сегментоядерные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45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7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91%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1%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Плазматические клетки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0</w:t>
            </w:r>
            <w:r w:rsidRPr="0050212A">
              <w:rPr>
                <w:color w:val="000000"/>
                <w:sz w:val="20"/>
                <w:szCs w:val="22"/>
              </w:rPr>
              <w:t>,5%</w:t>
            </w: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2A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Гематокрит: М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Ж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52 мм/час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 мм/час</w:t>
            </w:r>
          </w:p>
        </w:tc>
      </w:tr>
      <w:tr w:rsidR="008C0937" w:rsidRPr="0050212A" w:rsidTr="001D5995">
        <w:trPr>
          <w:cantSplit/>
          <w:trHeight w:val="294"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Анизоцитоз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Пойкилоцитоз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Полихроматофилия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Нормобласты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Мегалоциты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Мегалобласты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Токсогенная зернистость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Возбудитель малярии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лимфобласты 4%, в большом количестве тельца (тени) Боткина-Гумпрехта.</w:t>
            </w:r>
          </w:p>
        </w:tc>
      </w:tr>
    </w:tbl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0212A">
        <w:rPr>
          <w:color w:val="000000"/>
          <w:sz w:val="28"/>
          <w:szCs w:val="22"/>
        </w:rPr>
        <w:t>Дата___________________</w:t>
      </w:r>
      <w:r w:rsidR="0050212A">
        <w:rPr>
          <w:color w:val="000000"/>
          <w:sz w:val="28"/>
          <w:szCs w:val="22"/>
        </w:rPr>
        <w:t xml:space="preserve"> </w:t>
      </w:r>
      <w:r w:rsidRPr="0050212A">
        <w:rPr>
          <w:color w:val="000000"/>
          <w:sz w:val="28"/>
          <w:szCs w:val="22"/>
        </w:rPr>
        <w:t>Подпись___________________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C0937" w:rsidRPr="0050212A" w:rsidRDefault="008C0937" w:rsidP="0050212A">
      <w:pPr>
        <w:pStyle w:val="5"/>
        <w:spacing w:line="360" w:lineRule="auto"/>
        <w:ind w:firstLine="709"/>
        <w:jc w:val="both"/>
        <w:rPr>
          <w:color w:val="000000"/>
        </w:rPr>
      </w:pPr>
      <w:r w:rsidRPr="0050212A">
        <w:rPr>
          <w:color w:val="000000"/>
        </w:rPr>
        <w:t>Прочтение анализа крови №13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В общем анализе крови наблюдается:</w:t>
      </w:r>
    </w:p>
    <w:p w:rsidR="008C0937" w:rsidRPr="0050212A" w:rsidRDefault="008C0937" w:rsidP="0050212A">
      <w:pPr>
        <w:numPr>
          <w:ilvl w:val="0"/>
          <w:numId w:val="15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гипохромная гипорегенераторная анемия;</w:t>
      </w:r>
    </w:p>
    <w:p w:rsidR="008C0937" w:rsidRPr="0050212A" w:rsidRDefault="008C0937" w:rsidP="0050212A">
      <w:pPr>
        <w:numPr>
          <w:ilvl w:val="0"/>
          <w:numId w:val="15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тромбоцитопения;</w:t>
      </w:r>
    </w:p>
    <w:p w:rsidR="008C0937" w:rsidRPr="0050212A" w:rsidRDefault="008C0937" w:rsidP="0050212A">
      <w:pPr>
        <w:numPr>
          <w:ilvl w:val="0"/>
          <w:numId w:val="15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резко выраженный лейкоцитоз;</w:t>
      </w:r>
    </w:p>
    <w:p w:rsidR="008C0937" w:rsidRPr="0050212A" w:rsidRDefault="008C0937" w:rsidP="0050212A">
      <w:pPr>
        <w:numPr>
          <w:ilvl w:val="0"/>
          <w:numId w:val="15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относительная эозинопения, абсолютная</w:t>
      </w:r>
      <w:r w:rsidR="0050212A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эозинофилия;</w:t>
      </w:r>
    </w:p>
    <w:p w:rsidR="008C0937" w:rsidRPr="0050212A" w:rsidRDefault="008C0937" w:rsidP="0050212A">
      <w:pPr>
        <w:numPr>
          <w:ilvl w:val="0"/>
          <w:numId w:val="15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относительная нейтропения с гиперрегенераторным сдвигом влево, наличием бластных и промежуточных клеток миелоцитарного ряда;</w:t>
      </w:r>
    </w:p>
    <w:p w:rsidR="008C0937" w:rsidRPr="0050212A" w:rsidRDefault="008C0937" w:rsidP="0050212A">
      <w:pPr>
        <w:numPr>
          <w:ilvl w:val="0"/>
          <w:numId w:val="15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абсолютный и относительный лимфоцитоз с наличием бластных клеток лимфоцитарного ряда, а также телец Боткина-Гумпрехта;</w:t>
      </w:r>
    </w:p>
    <w:p w:rsidR="008C0937" w:rsidRPr="0050212A" w:rsidRDefault="008C0937" w:rsidP="0050212A">
      <w:pPr>
        <w:numPr>
          <w:ilvl w:val="0"/>
          <w:numId w:val="15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относительная моноцитопения, абсолютный</w:t>
      </w:r>
      <w:r w:rsidR="0050212A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моноцитоз;</w:t>
      </w:r>
    </w:p>
    <w:p w:rsidR="008C0937" w:rsidRPr="0050212A" w:rsidRDefault="008C0937" w:rsidP="0050212A">
      <w:pPr>
        <w:numPr>
          <w:ilvl w:val="0"/>
          <w:numId w:val="15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СОЭ резко ускорена.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937" w:rsidRPr="0050212A" w:rsidRDefault="008C0937" w:rsidP="0050212A">
      <w:pPr>
        <w:pStyle w:val="5"/>
        <w:spacing w:line="360" w:lineRule="auto"/>
        <w:ind w:firstLine="709"/>
        <w:jc w:val="both"/>
        <w:rPr>
          <w:color w:val="000000"/>
        </w:rPr>
      </w:pPr>
      <w:r w:rsidRPr="0050212A">
        <w:rPr>
          <w:color w:val="000000"/>
        </w:rPr>
        <w:t>Интерпретация анализа крови №13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В данном анализе доминирует</w:t>
      </w:r>
      <w:r w:rsidRPr="0050212A">
        <w:rPr>
          <w:color w:val="000000"/>
          <w:sz w:val="28"/>
        </w:rPr>
        <w:t xml:space="preserve"> </w:t>
      </w:r>
      <w:r w:rsidRPr="0050212A">
        <w:rPr>
          <w:color w:val="000000"/>
          <w:sz w:val="28"/>
          <w:szCs w:val="28"/>
        </w:rPr>
        <w:t>лейкоцитоз на фоне большого количества клеток лимфоцитарного ряда, в том числе лимфобластов. Это может наблюдаться при лимфолейкозах и лимфоцитарных формах лейкемоидных реакций. В данном случае указанные нарушения наблюдаются на фоне анемии, тромбоцитопении, резко увеличенной СОЭ, что характерно для лейкозов. Преобладание в периферической крови зрелых лимфоцитов, а также наличие телец Боткина-Гумпрехта характерно для хронических лимфолейкозов.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937" w:rsidRPr="001D5995" w:rsidRDefault="008C0937" w:rsidP="0050212A">
      <w:pPr>
        <w:pStyle w:val="2"/>
        <w:spacing w:line="360" w:lineRule="auto"/>
        <w:ind w:firstLine="709"/>
        <w:jc w:val="both"/>
        <w:rPr>
          <w:b w:val="0"/>
          <w:color w:val="000000"/>
        </w:rPr>
      </w:pPr>
      <w:r w:rsidRPr="001D5995">
        <w:rPr>
          <w:b w:val="0"/>
          <w:color w:val="000000"/>
        </w:rPr>
        <w:t>Анализ крови № 14</w:t>
      </w:r>
    </w:p>
    <w:tbl>
      <w:tblPr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89"/>
        <w:gridCol w:w="3127"/>
        <w:gridCol w:w="2332"/>
      </w:tblGrid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Показатели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Результат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Норма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Эритроциты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3,30х10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3,50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,00х10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10 г/л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118,0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60,0 г/л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Цветовой показатель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0,86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,10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0,1%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="0050212A" w:rsidRPr="0050212A">
              <w:rPr>
                <w:color w:val="000000"/>
                <w:sz w:val="20"/>
                <w:szCs w:val="22"/>
              </w:rPr>
              <w:t>%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  <w:vertAlign w:val="subscript"/>
              </w:rPr>
              <w:t>о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11,0х10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180,0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3</w:t>
            </w:r>
            <w:r w:rsidRPr="0050212A">
              <w:rPr>
                <w:color w:val="000000"/>
                <w:sz w:val="20"/>
                <w:szCs w:val="22"/>
              </w:rPr>
              <w:t xml:space="preserve">20,0х10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12,0х10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4,00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 xml:space="preserve">,00х10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отсутствуют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палочкоядерные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2%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6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сегментоядерные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12%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45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7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20%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11%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Плазматические клетки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0</w:t>
            </w:r>
            <w:r w:rsidRPr="0050212A">
              <w:rPr>
                <w:color w:val="000000"/>
                <w:sz w:val="20"/>
                <w:szCs w:val="22"/>
              </w:rPr>
              <w:t>,5%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2A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Гематокрит: М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Ж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8%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2%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48 мм/час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 мм/час</w:t>
            </w:r>
          </w:p>
        </w:tc>
      </w:tr>
      <w:tr w:rsidR="008C0937" w:rsidRPr="0050212A" w:rsidTr="001D5995">
        <w:trPr>
          <w:cantSplit/>
          <w:trHeight w:val="294"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Анизоцитоз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Пойкилоцитоз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Полихроматофилия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Нормобласты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Мегалоциты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Мегалобласты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Токсогенная зернистость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Возбудитель малярии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лимфобласты 55%</w:t>
            </w:r>
          </w:p>
        </w:tc>
      </w:tr>
    </w:tbl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0212A">
        <w:rPr>
          <w:color w:val="000000"/>
          <w:sz w:val="28"/>
          <w:szCs w:val="22"/>
        </w:rPr>
        <w:t>Дата___________________</w:t>
      </w:r>
      <w:r w:rsidR="0050212A">
        <w:rPr>
          <w:color w:val="000000"/>
          <w:sz w:val="28"/>
          <w:szCs w:val="22"/>
        </w:rPr>
        <w:t xml:space="preserve"> </w:t>
      </w:r>
      <w:r w:rsidRPr="0050212A">
        <w:rPr>
          <w:color w:val="000000"/>
          <w:sz w:val="28"/>
          <w:szCs w:val="22"/>
        </w:rPr>
        <w:t>Подпись___________________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C0937" w:rsidRPr="0050212A" w:rsidRDefault="008C0937" w:rsidP="0050212A">
      <w:pPr>
        <w:pStyle w:val="5"/>
        <w:spacing w:line="360" w:lineRule="auto"/>
        <w:ind w:firstLine="709"/>
        <w:jc w:val="both"/>
        <w:rPr>
          <w:color w:val="000000"/>
        </w:rPr>
      </w:pPr>
      <w:r w:rsidRPr="0050212A">
        <w:rPr>
          <w:color w:val="000000"/>
        </w:rPr>
        <w:t>Прочтение анализа крови №14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В общем анализе крови наблюдается:</w:t>
      </w:r>
    </w:p>
    <w:p w:rsidR="008C0937" w:rsidRPr="0050212A" w:rsidRDefault="008C0937" w:rsidP="0050212A">
      <w:pPr>
        <w:numPr>
          <w:ilvl w:val="0"/>
          <w:numId w:val="1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нормохромная гипорегенераторная анемия;</w:t>
      </w:r>
    </w:p>
    <w:p w:rsidR="008C0937" w:rsidRPr="0050212A" w:rsidRDefault="008C0937" w:rsidP="0050212A">
      <w:pPr>
        <w:numPr>
          <w:ilvl w:val="0"/>
          <w:numId w:val="1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тромбоцитопения;</w:t>
      </w:r>
    </w:p>
    <w:p w:rsidR="008C0937" w:rsidRPr="0050212A" w:rsidRDefault="008C0937" w:rsidP="0050212A">
      <w:pPr>
        <w:numPr>
          <w:ilvl w:val="0"/>
          <w:numId w:val="1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лейкоцитоз;</w:t>
      </w:r>
    </w:p>
    <w:p w:rsidR="008C0937" w:rsidRPr="0050212A" w:rsidRDefault="008C0937" w:rsidP="0050212A">
      <w:pPr>
        <w:numPr>
          <w:ilvl w:val="0"/>
          <w:numId w:val="1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абсолютная и относительная эозинопения;</w:t>
      </w:r>
    </w:p>
    <w:p w:rsidR="008C0937" w:rsidRPr="0050212A" w:rsidRDefault="008C0937" w:rsidP="0050212A">
      <w:pPr>
        <w:numPr>
          <w:ilvl w:val="0"/>
          <w:numId w:val="1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абсолютная и относительная нейтропения;</w:t>
      </w:r>
    </w:p>
    <w:p w:rsidR="008C0937" w:rsidRPr="0050212A" w:rsidRDefault="008C0937" w:rsidP="0050212A">
      <w:pPr>
        <w:numPr>
          <w:ilvl w:val="0"/>
          <w:numId w:val="1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абсолютный и относительный лимфоцитоз с преобладанием в периферической крови бластных клеток лимфоцитарного ряда;</w:t>
      </w:r>
    </w:p>
    <w:p w:rsidR="008C0937" w:rsidRPr="0050212A" w:rsidRDefault="008C0937" w:rsidP="0050212A">
      <w:pPr>
        <w:numPr>
          <w:ilvl w:val="0"/>
          <w:numId w:val="1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абсолютный и относительный моноцитоз;</w:t>
      </w:r>
    </w:p>
    <w:p w:rsidR="008C0937" w:rsidRPr="0050212A" w:rsidRDefault="008C0937" w:rsidP="0050212A">
      <w:pPr>
        <w:numPr>
          <w:ilvl w:val="0"/>
          <w:numId w:val="16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СОЭ резко ускорена.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937" w:rsidRPr="0050212A" w:rsidRDefault="008C0937" w:rsidP="0050212A">
      <w:pPr>
        <w:pStyle w:val="5"/>
        <w:spacing w:line="360" w:lineRule="auto"/>
        <w:ind w:firstLine="709"/>
        <w:jc w:val="both"/>
        <w:rPr>
          <w:color w:val="000000"/>
        </w:rPr>
      </w:pPr>
      <w:r w:rsidRPr="0050212A">
        <w:rPr>
          <w:color w:val="000000"/>
        </w:rPr>
        <w:t>Интерпретация анализа крови №14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В данном анализе доминирует лейкоцитоз на фоне наличия большого количества клеток лимфоцитарного ряда, в том числе лимфобластов. Это может наблюдаться при лимфолейкозах и лимфоцитарных формах лейкемоидных реакций. В данном случае указанные нарушения наблюдаются на фоне анемии, тромбоцитопении, резко увеличенной СОЭ, что характерно для лейкозов. Преобладание в периферической крови лимфобластов более характерно для хронических лимфолейкозов.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937" w:rsidRPr="001D5995" w:rsidRDefault="008C0937" w:rsidP="0050212A">
      <w:pPr>
        <w:pStyle w:val="2"/>
        <w:spacing w:line="360" w:lineRule="auto"/>
        <w:ind w:firstLine="709"/>
        <w:jc w:val="both"/>
        <w:rPr>
          <w:b w:val="0"/>
          <w:color w:val="000000"/>
        </w:rPr>
      </w:pPr>
      <w:r w:rsidRPr="001D5995">
        <w:rPr>
          <w:b w:val="0"/>
          <w:color w:val="000000"/>
        </w:rPr>
        <w:t>Анализ крови №15</w:t>
      </w:r>
    </w:p>
    <w:tbl>
      <w:tblPr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89"/>
        <w:gridCol w:w="3130"/>
        <w:gridCol w:w="2329"/>
      </w:tblGrid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Показатели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Результат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Норма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Эритроциты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4,80х10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3,50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,00х10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150 г/л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118,0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60,0 г/л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Цветовой показатель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0,86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,10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0,3%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="0050212A" w:rsidRPr="0050212A">
              <w:rPr>
                <w:color w:val="000000"/>
                <w:sz w:val="20"/>
                <w:szCs w:val="22"/>
              </w:rPr>
              <w:t>%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  <w:vertAlign w:val="subscript"/>
              </w:rPr>
              <w:t>о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320,0х10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180,0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3</w:t>
            </w:r>
            <w:r w:rsidRPr="0050212A">
              <w:rPr>
                <w:color w:val="000000"/>
                <w:sz w:val="20"/>
                <w:szCs w:val="22"/>
              </w:rPr>
              <w:t xml:space="preserve">20,0х10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47,0х10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4,00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 xml:space="preserve">,00х10 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1%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6%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отсутствуют</w:t>
            </w:r>
          </w:p>
        </w:tc>
      </w:tr>
      <w:tr w:rsidR="008C0937" w:rsidRPr="0050212A" w:rsidTr="001D5995">
        <w:trPr>
          <w:cantSplit/>
          <w:trHeight w:val="246"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26%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палочкоядерные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18%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6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Нейтрофилы сегментоядерные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31%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45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7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11%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18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color w:val="000000"/>
                <w:sz w:val="20"/>
                <w:szCs w:val="22"/>
              </w:rPr>
              <w:t>0%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7%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%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Плазматические клетки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0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0</w:t>
            </w:r>
            <w:r w:rsidRPr="0050212A">
              <w:rPr>
                <w:color w:val="000000"/>
                <w:sz w:val="20"/>
                <w:szCs w:val="22"/>
              </w:rPr>
              <w:t>,5%</w:t>
            </w: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2A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Гематокрит: М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Ж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21 мм/час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1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  <w:r w:rsidR="0050212A" w:rsidRPr="0050212A">
              <w:rPr>
                <w:color w:val="000000"/>
                <w:sz w:val="20"/>
                <w:szCs w:val="22"/>
              </w:rPr>
              <w:t>1</w:t>
            </w:r>
            <w:r w:rsidRPr="0050212A">
              <w:rPr>
                <w:color w:val="000000"/>
                <w:sz w:val="20"/>
                <w:szCs w:val="22"/>
              </w:rPr>
              <w:t>6 мм/час</w:t>
            </w:r>
          </w:p>
        </w:tc>
      </w:tr>
      <w:tr w:rsidR="008C0937" w:rsidRPr="0050212A" w:rsidTr="001D5995">
        <w:trPr>
          <w:cantSplit/>
          <w:trHeight w:val="294"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Анизоцитоз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Пойкилоцитоз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Полихроматофилия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Нормобласты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Мегалоциты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Мегалобласты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Токсогенная зернистость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18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Возбудитель малярии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</w:t>
            </w:r>
          </w:p>
        </w:tc>
      </w:tr>
    </w:tbl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50212A">
        <w:rPr>
          <w:color w:val="000000"/>
          <w:sz w:val="28"/>
          <w:szCs w:val="22"/>
        </w:rPr>
        <w:t>Дата___________________</w:t>
      </w:r>
      <w:r w:rsidR="0050212A">
        <w:rPr>
          <w:color w:val="000000"/>
          <w:sz w:val="28"/>
          <w:szCs w:val="22"/>
        </w:rPr>
        <w:t xml:space="preserve"> </w:t>
      </w:r>
      <w:r w:rsidRPr="0050212A">
        <w:rPr>
          <w:color w:val="000000"/>
          <w:sz w:val="28"/>
          <w:szCs w:val="22"/>
        </w:rPr>
        <w:t>Подпись___________________</w:t>
      </w:r>
    </w:p>
    <w:p w:rsidR="008C0937" w:rsidRPr="0050212A" w:rsidRDefault="008C0937" w:rsidP="0050212A">
      <w:pPr>
        <w:pStyle w:val="5"/>
        <w:spacing w:line="360" w:lineRule="auto"/>
        <w:ind w:firstLine="709"/>
        <w:jc w:val="both"/>
        <w:rPr>
          <w:color w:val="000000"/>
        </w:rPr>
      </w:pPr>
    </w:p>
    <w:p w:rsidR="008C0937" w:rsidRPr="0050212A" w:rsidRDefault="008C0937" w:rsidP="0050212A">
      <w:pPr>
        <w:pStyle w:val="5"/>
        <w:spacing w:line="360" w:lineRule="auto"/>
        <w:ind w:firstLine="709"/>
        <w:jc w:val="both"/>
        <w:rPr>
          <w:color w:val="000000"/>
        </w:rPr>
      </w:pPr>
      <w:r w:rsidRPr="0050212A">
        <w:rPr>
          <w:color w:val="000000"/>
        </w:rPr>
        <w:t>Прочтение анализа крови №15</w:t>
      </w:r>
    </w:p>
    <w:p w:rsidR="008C0937" w:rsidRPr="0050212A" w:rsidRDefault="008C0937" w:rsidP="0050212A">
      <w:pPr>
        <w:pStyle w:val="a4"/>
        <w:spacing w:line="360" w:lineRule="auto"/>
        <w:rPr>
          <w:color w:val="000000"/>
        </w:rPr>
      </w:pPr>
      <w:r w:rsidRPr="0050212A">
        <w:rPr>
          <w:color w:val="000000"/>
        </w:rPr>
        <w:t>В общем анализе крови наблюдается:</w:t>
      </w:r>
    </w:p>
    <w:p w:rsidR="008C0937" w:rsidRPr="0050212A" w:rsidRDefault="008C0937" w:rsidP="0050212A">
      <w:pPr>
        <w:numPr>
          <w:ilvl w:val="0"/>
          <w:numId w:val="1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лейкоцитоз;</w:t>
      </w:r>
    </w:p>
    <w:p w:rsidR="008C0937" w:rsidRPr="0050212A" w:rsidRDefault="008C0937" w:rsidP="0050212A">
      <w:pPr>
        <w:numPr>
          <w:ilvl w:val="0"/>
          <w:numId w:val="1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абсолютная</w:t>
      </w:r>
      <w:r w:rsidR="0050212A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эозинофилия и относительная эозинопения;</w:t>
      </w:r>
    </w:p>
    <w:p w:rsidR="008C0937" w:rsidRPr="0050212A" w:rsidRDefault="008C0937" w:rsidP="0050212A">
      <w:pPr>
        <w:numPr>
          <w:ilvl w:val="0"/>
          <w:numId w:val="1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абсолютный и относительный нейтрофилез с дегенеративным сдвигом влево;</w:t>
      </w:r>
    </w:p>
    <w:p w:rsidR="008C0937" w:rsidRPr="0050212A" w:rsidRDefault="008C0937" w:rsidP="0050212A">
      <w:pPr>
        <w:numPr>
          <w:ilvl w:val="0"/>
          <w:numId w:val="1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абсолютный лимфоцитоз и относительная лимфоцитопения;</w:t>
      </w:r>
    </w:p>
    <w:p w:rsidR="008C0937" w:rsidRPr="0050212A" w:rsidRDefault="008C0937" w:rsidP="0050212A">
      <w:pPr>
        <w:numPr>
          <w:ilvl w:val="0"/>
          <w:numId w:val="1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абсолютный моноцитоз;</w:t>
      </w:r>
    </w:p>
    <w:p w:rsidR="008C0937" w:rsidRPr="0050212A" w:rsidRDefault="008C0937" w:rsidP="0050212A">
      <w:pPr>
        <w:numPr>
          <w:ilvl w:val="0"/>
          <w:numId w:val="17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СОЭ ускорена.</w:t>
      </w:r>
    </w:p>
    <w:p w:rsidR="008C0937" w:rsidRPr="0050212A" w:rsidRDefault="008C0937" w:rsidP="0050212A">
      <w:pPr>
        <w:pStyle w:val="5"/>
        <w:spacing w:line="360" w:lineRule="auto"/>
        <w:ind w:firstLine="709"/>
        <w:jc w:val="both"/>
        <w:rPr>
          <w:color w:val="000000"/>
        </w:rPr>
      </w:pPr>
      <w:r w:rsidRPr="0050212A">
        <w:rPr>
          <w:color w:val="000000"/>
        </w:rPr>
        <w:t>Интерпретация анализа крови №15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212A">
        <w:rPr>
          <w:color w:val="000000"/>
          <w:sz w:val="28"/>
          <w:szCs w:val="28"/>
        </w:rPr>
        <w:t>В данном анализе доминирует лейкоцитоз на фоне наличия большого количества клеток миелоцитарного ряда, в том числе миелоцитов, а также дегенеративный сдвиг влево лейкоцитарной формулы. Это может наблюдаться</w:t>
      </w:r>
      <w:r w:rsidR="0050212A">
        <w:rPr>
          <w:color w:val="000000"/>
          <w:sz w:val="28"/>
          <w:szCs w:val="28"/>
        </w:rPr>
        <w:t xml:space="preserve"> </w:t>
      </w:r>
      <w:r w:rsidRPr="0050212A">
        <w:rPr>
          <w:color w:val="000000"/>
          <w:sz w:val="28"/>
          <w:szCs w:val="28"/>
        </w:rPr>
        <w:t>при миелолейкозах и миелоцитарных формах лейкемоидных реакций. В данном случае указанные нарушения развиваются на фоне отсутствия анемии, ртомбоцитопении, резко увеличенной СОЭ, что более характерно для лейкемоидных реакций. Кроме того, нейтрофильный лейкоцитоз может возникать на фоне воспалительных и инфекционных процессов. Таким образом, в данном случае необходимо осуществлять дифференциальную диагностику между лейкемоидными реакциями и воспалительными (инфекционными) процессами, не отвергая полностью и возможность наличия лейкоза.</w:t>
      </w:r>
    </w:p>
    <w:p w:rsidR="008C0937" w:rsidRPr="0050212A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937" w:rsidRPr="001D5995" w:rsidRDefault="008C0937" w:rsidP="005021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5995">
        <w:rPr>
          <w:color w:val="000000"/>
          <w:sz w:val="28"/>
          <w:szCs w:val="28"/>
        </w:rPr>
        <w:t>Общие анализы к</w:t>
      </w:r>
      <w:r w:rsidR="00983CF2" w:rsidRPr="001D5995">
        <w:rPr>
          <w:color w:val="000000"/>
          <w:sz w:val="28"/>
          <w:szCs w:val="28"/>
        </w:rPr>
        <w:t>рови для самостоятельной работы</w:t>
      </w:r>
    </w:p>
    <w:tbl>
      <w:tblPr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083"/>
      </w:tblGrid>
      <w:tr w:rsidR="008C0937" w:rsidRPr="0050212A" w:rsidTr="001D5995">
        <w:trPr>
          <w:cantSplit/>
        </w:trPr>
        <w:tc>
          <w:tcPr>
            <w:tcW w:w="2698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b/>
                <w:color w:val="000000"/>
                <w:sz w:val="20"/>
                <w:szCs w:val="22"/>
              </w:rPr>
              <w:t>Анализ крови № 16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4,50х10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</w:t>
            </w:r>
            <w:r w:rsidR="00AE6F26" w:rsidRPr="0050212A">
              <w:rPr>
                <w:color w:val="000000"/>
                <w:sz w:val="20"/>
                <w:szCs w:val="22"/>
              </w:rPr>
              <w:t>бин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150 г/л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</w:t>
            </w:r>
            <w:r w:rsidR="00AE6F26" w:rsidRPr="0050212A">
              <w:rPr>
                <w:color w:val="000000"/>
                <w:sz w:val="20"/>
                <w:szCs w:val="22"/>
              </w:rPr>
              <w:t>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50</w:t>
            </w:r>
            <w:r w:rsidRPr="0050212A">
              <w:rPr>
                <w:b/>
                <w:color w:val="000000"/>
                <w:sz w:val="20"/>
                <w:szCs w:val="22"/>
              </w:rPr>
              <w:t>‰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</w:t>
            </w:r>
            <w:r w:rsidR="00AE6F26" w:rsidRPr="0050212A">
              <w:rPr>
                <w:color w:val="000000"/>
                <w:sz w:val="20"/>
                <w:szCs w:val="22"/>
              </w:rPr>
              <w:t>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320,0х10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17,0х10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</w:t>
            </w:r>
            <w:r w:rsidR="00AE6F26" w:rsidRPr="0050212A">
              <w:rPr>
                <w:color w:val="000000"/>
                <w:sz w:val="20"/>
                <w:szCs w:val="22"/>
              </w:rPr>
              <w:t>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5%</w:t>
            </w:r>
          </w:p>
          <w:p w:rsidR="008C0937" w:rsidRPr="0050212A" w:rsidRDefault="00AE6F26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 xml:space="preserve">Палочкоядерные </w:t>
            </w:r>
            <w:r w:rsidR="008C0937" w:rsidRPr="0050212A">
              <w:rPr>
                <w:color w:val="000000"/>
                <w:sz w:val="20"/>
                <w:szCs w:val="22"/>
              </w:rPr>
              <w:t>н</w:t>
            </w:r>
            <w:r w:rsidRPr="0050212A">
              <w:rPr>
                <w:color w:val="000000"/>
                <w:sz w:val="20"/>
                <w:szCs w:val="22"/>
              </w:rPr>
              <w:t>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22%</w:t>
            </w:r>
          </w:p>
          <w:p w:rsidR="008C0937" w:rsidRPr="0050212A" w:rsidRDefault="00AE6F26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Сегментоядерны енейтрофилы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53%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</w:t>
            </w:r>
            <w:r w:rsidR="00AE6F26" w:rsidRPr="0050212A">
              <w:rPr>
                <w:color w:val="000000"/>
                <w:sz w:val="20"/>
                <w:szCs w:val="22"/>
              </w:rPr>
              <w:t>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15%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4%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21 мм/час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</w:t>
            </w:r>
          </w:p>
        </w:tc>
        <w:tc>
          <w:tcPr>
            <w:tcW w:w="2302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b/>
                <w:color w:val="000000"/>
                <w:sz w:val="20"/>
                <w:szCs w:val="22"/>
              </w:rPr>
              <w:t>Анализ крови № 17</w:t>
            </w:r>
          </w:p>
          <w:p w:rsidR="008C0937" w:rsidRPr="0050212A" w:rsidRDefault="00AE6F26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4,70х10</w:t>
            </w:r>
            <w:r w:rsidR="008C0937"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="008C0937"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140 г/л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b/>
                <w:color w:val="000000"/>
                <w:sz w:val="20"/>
                <w:szCs w:val="22"/>
              </w:rPr>
              <w:t>‰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310,0х10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10,0х10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13%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</w:t>
            </w:r>
            <w:r w:rsidR="00AE6F26" w:rsidRPr="0050212A">
              <w:rPr>
                <w:color w:val="000000"/>
                <w:sz w:val="20"/>
                <w:szCs w:val="22"/>
              </w:rPr>
              <w:t>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Па</w:t>
            </w:r>
            <w:r w:rsidR="00AE6F26" w:rsidRPr="0050212A">
              <w:rPr>
                <w:color w:val="000000"/>
                <w:sz w:val="20"/>
                <w:szCs w:val="22"/>
              </w:rPr>
              <w:t>лочкоядерные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AE6F26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Сегментоядерные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64%</w:t>
            </w:r>
          </w:p>
          <w:p w:rsidR="008C0937" w:rsidRPr="0050212A" w:rsidRDefault="00AE6F26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18%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</w:t>
            </w:r>
            <w:r w:rsidR="00AE6F26" w:rsidRPr="0050212A">
              <w:rPr>
                <w:color w:val="000000"/>
                <w:sz w:val="20"/>
                <w:szCs w:val="22"/>
              </w:rPr>
              <w:t>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5%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17 мм/час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</w:t>
            </w:r>
          </w:p>
        </w:tc>
      </w:tr>
      <w:tr w:rsidR="008C0937" w:rsidRPr="0050212A" w:rsidTr="001D5995">
        <w:trPr>
          <w:cantSplit/>
        </w:trPr>
        <w:tc>
          <w:tcPr>
            <w:tcW w:w="2698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b/>
                <w:color w:val="000000"/>
                <w:sz w:val="20"/>
                <w:szCs w:val="22"/>
              </w:rPr>
              <w:t>Анализ крови № 18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</w:t>
            </w:r>
            <w:r w:rsidR="00845346" w:rsidRPr="0050212A">
              <w:rPr>
                <w:color w:val="000000"/>
                <w:sz w:val="20"/>
                <w:szCs w:val="22"/>
              </w:rPr>
              <w:t>троциты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3,90х10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45346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110 г/л</w:t>
            </w:r>
          </w:p>
          <w:p w:rsidR="008C0937" w:rsidRPr="0050212A" w:rsidRDefault="00845346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30</w:t>
            </w:r>
            <w:r w:rsidR="008C0937" w:rsidRPr="0050212A">
              <w:rPr>
                <w:b/>
                <w:color w:val="000000"/>
                <w:sz w:val="20"/>
                <w:szCs w:val="22"/>
              </w:rPr>
              <w:t>‰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220,0х10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41,0х10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5%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</w:t>
            </w:r>
            <w:r w:rsidR="00845346" w:rsidRPr="0050212A">
              <w:rPr>
                <w:color w:val="000000"/>
                <w:sz w:val="20"/>
                <w:szCs w:val="22"/>
              </w:rPr>
              <w:t>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30%</w:t>
            </w:r>
          </w:p>
          <w:p w:rsidR="008C0937" w:rsidRPr="0050212A" w:rsidRDefault="00845346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Палочкоядерные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21%</w:t>
            </w:r>
          </w:p>
          <w:p w:rsidR="008C0937" w:rsidRPr="0050212A" w:rsidRDefault="00845346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 xml:space="preserve">Сегментоядерные </w:t>
            </w:r>
            <w:r w:rsidR="008C0937" w:rsidRPr="0050212A">
              <w:rPr>
                <w:color w:val="000000"/>
                <w:sz w:val="20"/>
                <w:szCs w:val="22"/>
              </w:rPr>
              <w:t>нейт</w:t>
            </w:r>
            <w:r w:rsidRPr="0050212A">
              <w:rPr>
                <w:color w:val="000000"/>
                <w:sz w:val="20"/>
                <w:szCs w:val="22"/>
              </w:rPr>
              <w:t>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27%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6%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11%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27 мм/час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 токсогенная зернистость нейтрофилов</w:t>
            </w:r>
          </w:p>
        </w:tc>
        <w:tc>
          <w:tcPr>
            <w:tcW w:w="2302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b/>
                <w:color w:val="000000"/>
                <w:sz w:val="20"/>
                <w:szCs w:val="22"/>
              </w:rPr>
              <w:t>Анализ крови № 19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</w:t>
            </w:r>
            <w:r w:rsidR="00845346" w:rsidRPr="0050212A">
              <w:rPr>
                <w:color w:val="000000"/>
                <w:sz w:val="20"/>
                <w:szCs w:val="22"/>
              </w:rPr>
              <w:t>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4,50х10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120 г/л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b/>
                <w:color w:val="000000"/>
                <w:sz w:val="20"/>
                <w:szCs w:val="22"/>
              </w:rPr>
              <w:t>‰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290,0х10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2,9х10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Палочкоядерны</w:t>
            </w:r>
            <w:r w:rsidR="00845346" w:rsidRPr="0050212A">
              <w:rPr>
                <w:color w:val="000000"/>
                <w:sz w:val="20"/>
                <w:szCs w:val="22"/>
              </w:rPr>
              <w:t>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33%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Се</w:t>
            </w:r>
            <w:r w:rsidR="008A1864" w:rsidRPr="0050212A">
              <w:rPr>
                <w:color w:val="000000"/>
                <w:sz w:val="20"/>
                <w:szCs w:val="22"/>
              </w:rPr>
              <w:t>гментоядерные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4%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46%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75%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7 мм/час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 токсогенная зернистость нейтрофилов</w:t>
            </w:r>
          </w:p>
        </w:tc>
      </w:tr>
    </w:tbl>
    <w:p w:rsidR="003E68F0" w:rsidRDefault="003E68F0" w:rsidP="0050212A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</w:p>
    <w:tbl>
      <w:tblPr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083"/>
      </w:tblGrid>
      <w:tr w:rsidR="008C0937" w:rsidRPr="0050212A" w:rsidTr="001D5995">
        <w:trPr>
          <w:cantSplit/>
        </w:trPr>
        <w:tc>
          <w:tcPr>
            <w:tcW w:w="2698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b/>
                <w:color w:val="000000"/>
                <w:sz w:val="20"/>
                <w:szCs w:val="22"/>
              </w:rPr>
              <w:t>Анализ крови № 20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3,70х10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90 г/л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</w:t>
            </w:r>
            <w:r w:rsidRPr="0050212A">
              <w:rPr>
                <w:b/>
                <w:color w:val="000000"/>
                <w:sz w:val="20"/>
                <w:szCs w:val="22"/>
              </w:rPr>
              <w:t>‰</w:t>
            </w:r>
          </w:p>
          <w:p w:rsidR="008C0937" w:rsidRPr="0050212A" w:rsidRDefault="00845346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250,0х10</w:t>
            </w:r>
            <w:r w:rsidR="008C0937"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="008C0937"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1,5х10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Палочкоядерные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Се</w:t>
            </w:r>
            <w:r w:rsidR="008A1864" w:rsidRPr="0050212A">
              <w:rPr>
                <w:color w:val="000000"/>
                <w:sz w:val="20"/>
                <w:szCs w:val="22"/>
              </w:rPr>
              <w:t>гментоядерные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89%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8%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27 мм/час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2302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b/>
                <w:color w:val="000000"/>
                <w:sz w:val="20"/>
                <w:szCs w:val="22"/>
              </w:rPr>
              <w:t>Анализ крови № 21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1,50х10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46 г/л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b/>
                <w:color w:val="000000"/>
                <w:sz w:val="20"/>
                <w:szCs w:val="22"/>
              </w:rPr>
              <w:t>‰</w:t>
            </w:r>
          </w:p>
          <w:p w:rsidR="008C0937" w:rsidRPr="0050212A" w:rsidRDefault="00845346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120,0х10</w:t>
            </w:r>
            <w:r w:rsidR="008C0937"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="008C0937"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84,0х10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Палочкоядерные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Се</w:t>
            </w:r>
            <w:r w:rsidR="008A1864" w:rsidRPr="0050212A">
              <w:rPr>
                <w:color w:val="000000"/>
                <w:sz w:val="20"/>
                <w:szCs w:val="22"/>
              </w:rPr>
              <w:t>гментоядерные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2%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2%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48 мм/час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 недифференцированные бластные клетки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96%</w:t>
            </w:r>
          </w:p>
        </w:tc>
      </w:tr>
      <w:tr w:rsidR="008C0937" w:rsidRPr="0050212A" w:rsidTr="001D5995">
        <w:trPr>
          <w:cantSplit/>
        </w:trPr>
        <w:tc>
          <w:tcPr>
            <w:tcW w:w="2698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b/>
                <w:color w:val="000000"/>
                <w:sz w:val="20"/>
                <w:szCs w:val="22"/>
              </w:rPr>
              <w:t>Анализ крови № 22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4,20х10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120 г/л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</w:t>
            </w:r>
            <w:r w:rsidRPr="0050212A">
              <w:rPr>
                <w:b/>
                <w:color w:val="000000"/>
                <w:sz w:val="20"/>
                <w:szCs w:val="22"/>
              </w:rPr>
              <w:t>‰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170,0х10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2,5х10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Пал</w:t>
            </w:r>
            <w:r w:rsidR="008A1864" w:rsidRPr="0050212A">
              <w:rPr>
                <w:color w:val="000000"/>
                <w:sz w:val="20"/>
                <w:szCs w:val="22"/>
              </w:rPr>
              <w:t>очкоядерные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2%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Се</w:t>
            </w:r>
            <w:r w:rsidR="008A1864" w:rsidRPr="0050212A">
              <w:rPr>
                <w:color w:val="000000"/>
                <w:sz w:val="20"/>
                <w:szCs w:val="22"/>
              </w:rPr>
              <w:t>гментоядерные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8%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7%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5%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27 мм/час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 недифференцированные бластные клетки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77%</w:t>
            </w:r>
          </w:p>
        </w:tc>
        <w:tc>
          <w:tcPr>
            <w:tcW w:w="2302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b/>
                <w:color w:val="000000"/>
                <w:sz w:val="20"/>
                <w:szCs w:val="22"/>
              </w:rPr>
              <w:t>Анализ крови № 23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1,10х10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</w:t>
            </w:r>
            <w:r w:rsidR="00845346" w:rsidRPr="0050212A">
              <w:rPr>
                <w:color w:val="000000"/>
                <w:sz w:val="20"/>
                <w:szCs w:val="22"/>
              </w:rPr>
              <w:t>оглобин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40 г/л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b/>
                <w:color w:val="000000"/>
                <w:sz w:val="20"/>
                <w:szCs w:val="22"/>
              </w:rPr>
              <w:t>‰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110,0х10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9,3х10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Пал</w:t>
            </w:r>
            <w:r w:rsidR="008A1864" w:rsidRPr="0050212A">
              <w:rPr>
                <w:color w:val="000000"/>
                <w:sz w:val="20"/>
                <w:szCs w:val="22"/>
              </w:rPr>
              <w:t>очкоядерные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2%</w:t>
            </w:r>
          </w:p>
          <w:p w:rsidR="008C0937" w:rsidRPr="0050212A" w:rsidRDefault="00845346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Сегментоядерные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10%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</w:t>
            </w:r>
            <w:r w:rsidR="00845346" w:rsidRPr="0050212A">
              <w:rPr>
                <w:color w:val="000000"/>
                <w:sz w:val="20"/>
                <w:szCs w:val="22"/>
              </w:rPr>
              <w:t>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20%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6%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53 мм/час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 лимфобласты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61%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</w:p>
        </w:tc>
      </w:tr>
      <w:tr w:rsidR="008C0937" w:rsidRPr="0050212A" w:rsidTr="001D5995">
        <w:trPr>
          <w:cantSplit/>
        </w:trPr>
        <w:tc>
          <w:tcPr>
            <w:tcW w:w="2698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b/>
                <w:color w:val="000000"/>
                <w:sz w:val="20"/>
                <w:szCs w:val="22"/>
              </w:rPr>
              <w:t>Анализ крови № 24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</w:t>
            </w:r>
            <w:r w:rsidR="00845346" w:rsidRPr="0050212A">
              <w:rPr>
                <w:color w:val="000000"/>
                <w:sz w:val="20"/>
                <w:szCs w:val="22"/>
              </w:rPr>
              <w:t>роциты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2,*0х10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76 г/л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2</w:t>
            </w:r>
            <w:r w:rsidRPr="0050212A">
              <w:rPr>
                <w:b/>
                <w:color w:val="000000"/>
                <w:sz w:val="20"/>
                <w:szCs w:val="22"/>
              </w:rPr>
              <w:t>‰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150,0х10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128,</w:t>
            </w:r>
            <w:r w:rsidR="0050212A" w:rsidRPr="0050212A">
              <w:rPr>
                <w:color w:val="000000"/>
                <w:sz w:val="20"/>
                <w:szCs w:val="22"/>
              </w:rPr>
              <w:t>)</w:t>
            </w:r>
            <w:r w:rsidR="0050212A">
              <w:rPr>
                <w:color w:val="000000"/>
                <w:sz w:val="20"/>
                <w:szCs w:val="22"/>
              </w:rPr>
              <w:t xml:space="preserve"> </w:t>
            </w:r>
            <w:r w:rsidR="0050212A" w:rsidRPr="0050212A">
              <w:rPr>
                <w:color w:val="000000"/>
                <w:sz w:val="20"/>
                <w:szCs w:val="22"/>
              </w:rPr>
              <w:t>х</w:t>
            </w:r>
            <w:r w:rsidRPr="0050212A">
              <w:rPr>
                <w:color w:val="000000"/>
                <w:sz w:val="20"/>
                <w:szCs w:val="22"/>
              </w:rPr>
              <w:t>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Палочкоядерные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Се</w:t>
            </w:r>
            <w:r w:rsidR="008A1864" w:rsidRPr="0050212A">
              <w:rPr>
                <w:color w:val="000000"/>
                <w:sz w:val="20"/>
                <w:szCs w:val="22"/>
              </w:rPr>
              <w:t>гментоядерные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47 мм/час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 лимфобласты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97%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2302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b/>
                <w:color w:val="000000"/>
                <w:sz w:val="20"/>
                <w:szCs w:val="22"/>
              </w:rPr>
              <w:t>Анализ крови № 25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</w:t>
            </w:r>
            <w:r w:rsidR="00845346" w:rsidRPr="0050212A">
              <w:rPr>
                <w:color w:val="000000"/>
                <w:sz w:val="20"/>
                <w:szCs w:val="22"/>
              </w:rPr>
              <w:t>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3,10х10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</w:t>
            </w:r>
            <w:r w:rsidR="00845346" w:rsidRPr="0050212A">
              <w:rPr>
                <w:color w:val="000000"/>
                <w:sz w:val="20"/>
                <w:szCs w:val="22"/>
              </w:rPr>
              <w:t>бин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58 г/л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</w:t>
            </w:r>
            <w:r w:rsidRPr="0050212A">
              <w:rPr>
                <w:b/>
                <w:color w:val="000000"/>
                <w:sz w:val="20"/>
                <w:szCs w:val="22"/>
              </w:rPr>
              <w:t>‰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50,0х10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182,0х10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9%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5%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</w:t>
            </w:r>
            <w:r w:rsidR="00845346" w:rsidRPr="0050212A">
              <w:rPr>
                <w:color w:val="000000"/>
                <w:sz w:val="20"/>
                <w:szCs w:val="22"/>
              </w:rPr>
              <w:t>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14%</w:t>
            </w:r>
          </w:p>
          <w:p w:rsidR="008C0937" w:rsidRPr="0050212A" w:rsidRDefault="00845346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10%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Пал</w:t>
            </w:r>
            <w:r w:rsidR="008A1864" w:rsidRPr="0050212A">
              <w:rPr>
                <w:color w:val="000000"/>
                <w:sz w:val="20"/>
                <w:szCs w:val="22"/>
              </w:rPr>
              <w:t>очкоядерные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8%</w:t>
            </w:r>
          </w:p>
          <w:p w:rsidR="008C0937" w:rsidRPr="0050212A" w:rsidRDefault="00845346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 xml:space="preserve">Сегментоядерные </w:t>
            </w:r>
            <w:r w:rsidR="008C0937" w:rsidRPr="0050212A">
              <w:rPr>
                <w:color w:val="000000"/>
                <w:sz w:val="20"/>
                <w:szCs w:val="22"/>
              </w:rPr>
              <w:t>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38%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59 мм/час</w:t>
            </w:r>
          </w:p>
          <w:p w:rsidR="008C0937" w:rsidRPr="0050212A" w:rsidRDefault="008A1864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 xml:space="preserve">Примечания: </w:t>
            </w:r>
            <w:r w:rsidR="008C0937" w:rsidRPr="0050212A">
              <w:rPr>
                <w:color w:val="000000"/>
                <w:sz w:val="20"/>
                <w:szCs w:val="22"/>
              </w:rPr>
              <w:t>м</w:t>
            </w:r>
            <w:r w:rsidRPr="0050212A">
              <w:rPr>
                <w:color w:val="000000"/>
                <w:sz w:val="20"/>
                <w:szCs w:val="22"/>
              </w:rPr>
              <w:t>иелобласты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4%, промиелоциты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12%</w:t>
            </w:r>
          </w:p>
        </w:tc>
      </w:tr>
      <w:tr w:rsidR="008C0937" w:rsidRPr="0050212A" w:rsidTr="001D5995">
        <w:trPr>
          <w:cantSplit/>
        </w:trPr>
        <w:tc>
          <w:tcPr>
            <w:tcW w:w="2698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b/>
                <w:color w:val="000000"/>
                <w:sz w:val="20"/>
                <w:szCs w:val="22"/>
              </w:rPr>
              <w:t>Анализ крови № 26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3,80х10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3E68F0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99 г/л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</w:t>
            </w:r>
            <w:r w:rsidRPr="0050212A">
              <w:rPr>
                <w:b/>
                <w:color w:val="000000"/>
                <w:sz w:val="20"/>
                <w:szCs w:val="22"/>
              </w:rPr>
              <w:t>‰</w:t>
            </w:r>
          </w:p>
          <w:p w:rsidR="008C0937" w:rsidRPr="0050212A" w:rsidRDefault="003E68F0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130,0х10</w:t>
            </w:r>
            <w:r w:rsidR="008C0937"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="008C0937"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3E68F0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2,5х10</w:t>
            </w:r>
            <w:r w:rsidR="008C0937"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="008C0937"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</w:t>
            </w:r>
            <w:r w:rsidR="003E68F0" w:rsidRPr="0050212A">
              <w:rPr>
                <w:color w:val="000000"/>
                <w:sz w:val="20"/>
                <w:szCs w:val="22"/>
              </w:rPr>
              <w:t>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20%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Палочкоядерные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4%</w:t>
            </w:r>
          </w:p>
          <w:p w:rsidR="008C0937" w:rsidRPr="0050212A" w:rsidRDefault="008A1864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Сегментоядерные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3E68F0" w:rsidRPr="0050212A">
              <w:rPr>
                <w:color w:val="000000"/>
                <w:sz w:val="20"/>
                <w:szCs w:val="22"/>
              </w:rPr>
              <w:t>10%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</w:t>
            </w:r>
            <w:r w:rsidR="003E68F0" w:rsidRPr="0050212A">
              <w:rPr>
                <w:color w:val="000000"/>
                <w:sz w:val="20"/>
                <w:szCs w:val="22"/>
              </w:rPr>
              <w:t>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30%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2%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67 мм/час</w:t>
            </w:r>
          </w:p>
          <w:p w:rsidR="008C0937" w:rsidRPr="0050212A" w:rsidRDefault="008A1864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 миелобласты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30%, промиелоциты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1%</w:t>
            </w:r>
          </w:p>
        </w:tc>
        <w:tc>
          <w:tcPr>
            <w:tcW w:w="2302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b/>
                <w:color w:val="000000"/>
                <w:sz w:val="20"/>
                <w:szCs w:val="22"/>
              </w:rPr>
              <w:t>Анализ крови № 27</w:t>
            </w:r>
          </w:p>
          <w:p w:rsidR="008C0937" w:rsidRPr="0050212A" w:rsidRDefault="003E68F0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2,10х10</w:t>
            </w:r>
            <w:r w:rsidR="008C0937"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="008C0937"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958г/л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b/>
                <w:color w:val="000000"/>
                <w:sz w:val="20"/>
                <w:szCs w:val="22"/>
              </w:rPr>
              <w:t>‰</w:t>
            </w:r>
          </w:p>
          <w:p w:rsidR="008C0937" w:rsidRPr="0050212A" w:rsidRDefault="003E68F0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110,0х10</w:t>
            </w:r>
            <w:r w:rsidR="008C0937"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="008C0937"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</w:t>
            </w:r>
            <w:r w:rsidR="003E68F0" w:rsidRPr="0050212A">
              <w:rPr>
                <w:color w:val="000000"/>
                <w:sz w:val="20"/>
                <w:szCs w:val="22"/>
              </w:rPr>
              <w:t>ейкоциты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38,0х10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8%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5%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Пал</w:t>
            </w:r>
            <w:r w:rsidR="008A1864" w:rsidRPr="0050212A">
              <w:rPr>
                <w:color w:val="000000"/>
                <w:sz w:val="20"/>
                <w:szCs w:val="22"/>
              </w:rPr>
              <w:t>очкоядерные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5%</w:t>
            </w:r>
          </w:p>
          <w:p w:rsidR="008C0937" w:rsidRPr="0050212A" w:rsidRDefault="008A1864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Сегментоядерные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50%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</w:t>
            </w:r>
            <w:r w:rsidR="003E68F0" w:rsidRPr="0050212A">
              <w:rPr>
                <w:color w:val="000000"/>
                <w:sz w:val="20"/>
                <w:szCs w:val="22"/>
              </w:rPr>
              <w:t>фоциты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24%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59 мм/час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</w:t>
            </w:r>
            <w:r w:rsidR="008A1864" w:rsidRPr="0050212A">
              <w:rPr>
                <w:color w:val="000000"/>
                <w:sz w:val="20"/>
                <w:szCs w:val="22"/>
              </w:rPr>
              <w:t>римечания: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A1864" w:rsidRPr="0050212A">
              <w:rPr>
                <w:color w:val="000000"/>
                <w:sz w:val="20"/>
                <w:szCs w:val="22"/>
              </w:rPr>
              <w:t>миелобласты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1%, промиелоциты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1%.</w:t>
            </w:r>
          </w:p>
        </w:tc>
      </w:tr>
    </w:tbl>
    <w:p w:rsidR="003E68F0" w:rsidRDefault="003E68F0" w:rsidP="0050212A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</w:p>
    <w:tbl>
      <w:tblPr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083"/>
      </w:tblGrid>
      <w:tr w:rsidR="008C0937" w:rsidRPr="0050212A" w:rsidTr="001D5995">
        <w:trPr>
          <w:cantSplit/>
        </w:trPr>
        <w:tc>
          <w:tcPr>
            <w:tcW w:w="2698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b/>
                <w:color w:val="000000"/>
                <w:sz w:val="20"/>
                <w:szCs w:val="22"/>
              </w:rPr>
              <w:t>Анализ крови № 28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3,90х10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62 г/л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4</w:t>
            </w:r>
            <w:r w:rsidRPr="0050212A">
              <w:rPr>
                <w:b/>
                <w:color w:val="000000"/>
                <w:sz w:val="20"/>
                <w:szCs w:val="22"/>
              </w:rPr>
              <w:t>‰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</w:t>
            </w:r>
            <w:r w:rsidR="003E68F0" w:rsidRPr="0050212A">
              <w:rPr>
                <w:color w:val="000000"/>
                <w:sz w:val="20"/>
                <w:szCs w:val="22"/>
              </w:rPr>
              <w:t>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350,0х10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</w:t>
            </w:r>
            <w:r w:rsidR="003E68F0" w:rsidRPr="0050212A">
              <w:rPr>
                <w:color w:val="000000"/>
                <w:sz w:val="20"/>
                <w:szCs w:val="22"/>
              </w:rPr>
              <w:t>йкоциты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67,0х10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4%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</w:t>
            </w:r>
            <w:r w:rsidR="003E68F0" w:rsidRPr="0050212A">
              <w:rPr>
                <w:color w:val="000000"/>
                <w:sz w:val="20"/>
                <w:szCs w:val="22"/>
              </w:rPr>
              <w:t>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16%</w:t>
            </w:r>
          </w:p>
          <w:p w:rsidR="008C0937" w:rsidRPr="0050212A" w:rsidRDefault="003E68F0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Палочкоядерные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39%</w:t>
            </w:r>
          </w:p>
          <w:p w:rsidR="008C0937" w:rsidRPr="0050212A" w:rsidRDefault="003E68F0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Сегментоядерные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32%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5%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4%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41 мм/час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2302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b/>
                <w:color w:val="000000"/>
                <w:sz w:val="20"/>
                <w:szCs w:val="22"/>
              </w:rPr>
              <w:t>Анализ крови № 29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Эритроц</w:t>
            </w:r>
            <w:r w:rsidR="003E68F0" w:rsidRPr="0050212A">
              <w:rPr>
                <w:color w:val="000000"/>
                <w:sz w:val="20"/>
                <w:szCs w:val="22"/>
              </w:rPr>
              <w:t>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2,60х10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</w:t>
            </w:r>
            <w:r w:rsidR="003E68F0" w:rsidRPr="0050212A">
              <w:rPr>
                <w:color w:val="000000"/>
                <w:sz w:val="20"/>
                <w:szCs w:val="22"/>
              </w:rPr>
              <w:t>ин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80 г/л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</w:t>
            </w:r>
            <w:r w:rsidRPr="0050212A">
              <w:rPr>
                <w:b/>
                <w:color w:val="000000"/>
                <w:sz w:val="20"/>
                <w:szCs w:val="22"/>
              </w:rPr>
              <w:t>‰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330,0х10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</w:t>
            </w:r>
            <w:r w:rsidR="003E68F0" w:rsidRPr="0050212A">
              <w:rPr>
                <w:color w:val="000000"/>
                <w:sz w:val="20"/>
                <w:szCs w:val="22"/>
              </w:rPr>
              <w:t>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14,8х10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8%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</w:t>
            </w:r>
            <w:r w:rsidR="008A1864" w:rsidRPr="0050212A">
              <w:rPr>
                <w:color w:val="000000"/>
                <w:sz w:val="20"/>
                <w:szCs w:val="22"/>
              </w:rPr>
              <w:t>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6%</w:t>
            </w:r>
          </w:p>
          <w:p w:rsidR="008C0937" w:rsidRPr="0050212A" w:rsidRDefault="003E68F0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Палочкоядерные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16%</w:t>
            </w:r>
          </w:p>
          <w:p w:rsidR="008C0937" w:rsidRPr="0050212A" w:rsidRDefault="003E68F0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Сегментоядерные</w:t>
            </w:r>
            <w:r w:rsidR="002D3515" w:rsidRPr="0050212A">
              <w:rPr>
                <w:color w:val="000000"/>
                <w:sz w:val="20"/>
                <w:szCs w:val="22"/>
              </w:rPr>
              <w:t xml:space="preserve">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53%</w:t>
            </w:r>
          </w:p>
          <w:p w:rsidR="008C0937" w:rsidRPr="0050212A" w:rsidRDefault="002D3515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10%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6%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29 мм/час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 анизоцитоз</w:t>
            </w:r>
          </w:p>
        </w:tc>
      </w:tr>
      <w:tr w:rsidR="008C0937" w:rsidRPr="0050212A" w:rsidTr="001D5995">
        <w:trPr>
          <w:cantSplit/>
        </w:trPr>
        <w:tc>
          <w:tcPr>
            <w:tcW w:w="2698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b/>
                <w:color w:val="000000"/>
                <w:sz w:val="20"/>
                <w:szCs w:val="22"/>
              </w:rPr>
              <w:t>Анализ крови № 30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Эритро</w:t>
            </w:r>
            <w:r w:rsidR="002D3515" w:rsidRPr="0050212A">
              <w:rPr>
                <w:color w:val="000000"/>
                <w:sz w:val="20"/>
                <w:szCs w:val="22"/>
              </w:rPr>
              <w:t>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3,00х10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</w:t>
            </w:r>
            <w:r w:rsidR="002D3515" w:rsidRPr="0050212A">
              <w:rPr>
                <w:color w:val="000000"/>
                <w:sz w:val="20"/>
                <w:szCs w:val="22"/>
              </w:rPr>
              <w:t>н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82 г/л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5</w:t>
            </w:r>
            <w:r w:rsidRPr="0050212A">
              <w:rPr>
                <w:b/>
                <w:color w:val="000000"/>
                <w:sz w:val="20"/>
                <w:szCs w:val="22"/>
              </w:rPr>
              <w:t>‰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260,0х10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0,8х10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10%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Палочкоядерные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Сегментоядерные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</w:t>
            </w:r>
            <w:r w:rsidR="002D3515" w:rsidRPr="0050212A">
              <w:rPr>
                <w:color w:val="000000"/>
                <w:sz w:val="20"/>
                <w:szCs w:val="22"/>
              </w:rPr>
              <w:t>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78%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12%</w:t>
            </w:r>
          </w:p>
          <w:p w:rsidR="008C0937" w:rsidRPr="0050212A" w:rsidRDefault="002D3515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37 мм/час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 анизоцитоз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2302" w:type="pct"/>
          </w:tcPr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b/>
                <w:color w:val="000000"/>
                <w:sz w:val="20"/>
                <w:szCs w:val="22"/>
              </w:rPr>
              <w:t>Анализ крови № 31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Эрит</w:t>
            </w:r>
            <w:r w:rsidR="002D3515" w:rsidRPr="0050212A">
              <w:rPr>
                <w:color w:val="000000"/>
                <w:sz w:val="20"/>
                <w:szCs w:val="22"/>
              </w:rPr>
              <w:t>роциты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7,40х10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12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2D3515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Гемоглобин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190 г/л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Ретикулоциты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</w:t>
            </w:r>
            <w:r w:rsidRPr="0050212A">
              <w:rPr>
                <w:b/>
                <w:color w:val="000000"/>
                <w:sz w:val="20"/>
                <w:szCs w:val="22"/>
              </w:rPr>
              <w:t>‰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Тромбоц</w:t>
            </w:r>
            <w:r w:rsidR="002D3515" w:rsidRPr="0050212A">
              <w:rPr>
                <w:color w:val="000000"/>
                <w:sz w:val="20"/>
                <w:szCs w:val="22"/>
              </w:rPr>
              <w:t>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350,0х10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Лейкоциты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15,0х10</w:t>
            </w:r>
            <w:r w:rsidRPr="0050212A">
              <w:rPr>
                <w:color w:val="000000"/>
                <w:sz w:val="20"/>
                <w:szCs w:val="22"/>
                <w:vertAlign w:val="superscript"/>
              </w:rPr>
              <w:t>9</w:t>
            </w:r>
            <w:r w:rsidRPr="0050212A">
              <w:rPr>
                <w:color w:val="000000"/>
                <w:sz w:val="20"/>
                <w:szCs w:val="22"/>
              </w:rPr>
              <w:t>/л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Базофилы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Эозинофилы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5%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50212A">
              <w:rPr>
                <w:color w:val="000000"/>
                <w:sz w:val="20"/>
                <w:szCs w:val="22"/>
              </w:rPr>
              <w:t>–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Метамиелоциты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</w:t>
            </w:r>
            <w:r w:rsidR="008A1864" w:rsidRPr="0050212A">
              <w:rPr>
                <w:color w:val="000000"/>
                <w:sz w:val="20"/>
                <w:szCs w:val="22"/>
              </w:rPr>
              <w:t>алочкоядерные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4%</w:t>
            </w:r>
          </w:p>
          <w:p w:rsidR="008C0937" w:rsidRPr="0050212A" w:rsidRDefault="008A1864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Сегментоядерные нейтрофилы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58%</w:t>
            </w:r>
          </w:p>
          <w:p w:rsidR="008C0937" w:rsidRPr="0050212A" w:rsidRDefault="002D3515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Лимфоциты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="008C0937" w:rsidRPr="0050212A">
              <w:rPr>
                <w:color w:val="000000"/>
                <w:sz w:val="20"/>
                <w:szCs w:val="22"/>
              </w:rPr>
              <w:t>31%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Моноциты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5%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СОЭ</w:t>
            </w:r>
            <w:r w:rsidR="0050212A" w:rsidRPr="0050212A">
              <w:rPr>
                <w:color w:val="000000"/>
                <w:sz w:val="20"/>
                <w:szCs w:val="22"/>
              </w:rPr>
              <w:t xml:space="preserve"> </w:t>
            </w:r>
            <w:r w:rsidRPr="0050212A">
              <w:rPr>
                <w:color w:val="000000"/>
                <w:sz w:val="20"/>
                <w:szCs w:val="22"/>
              </w:rPr>
              <w:t>10 мм/час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50212A">
              <w:rPr>
                <w:color w:val="000000"/>
                <w:sz w:val="20"/>
                <w:szCs w:val="22"/>
              </w:rPr>
              <w:t>Примечания:</w:t>
            </w:r>
          </w:p>
          <w:p w:rsidR="008C0937" w:rsidRPr="0050212A" w:rsidRDefault="008C0937" w:rsidP="0050212A">
            <w:pPr>
              <w:spacing w:line="360" w:lineRule="auto"/>
              <w:jc w:val="both"/>
              <w:rPr>
                <w:b/>
                <w:color w:val="000000"/>
                <w:sz w:val="20"/>
                <w:szCs w:val="22"/>
              </w:rPr>
            </w:pPr>
          </w:p>
        </w:tc>
      </w:tr>
    </w:tbl>
    <w:p w:rsidR="008C0937" w:rsidRPr="0050212A" w:rsidRDefault="008C0937" w:rsidP="0050212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75003" w:rsidRPr="0050212A" w:rsidRDefault="00875003" w:rsidP="0050212A">
      <w:pPr>
        <w:pStyle w:val="a4"/>
        <w:spacing w:line="360" w:lineRule="auto"/>
        <w:rPr>
          <w:b/>
          <w:color w:val="000000"/>
          <w:szCs w:val="24"/>
        </w:rPr>
      </w:pPr>
    </w:p>
    <w:p w:rsidR="00775F72" w:rsidRDefault="001D5995" w:rsidP="001D5995">
      <w:pPr>
        <w:pStyle w:val="a4"/>
        <w:spacing w:line="360" w:lineRule="auto"/>
        <w:ind w:firstLine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br w:type="page"/>
      </w:r>
      <w:r w:rsidR="00775F72" w:rsidRPr="0050212A">
        <w:rPr>
          <w:b/>
          <w:color w:val="000000"/>
          <w:szCs w:val="24"/>
        </w:rPr>
        <w:t>Список литературы</w:t>
      </w:r>
    </w:p>
    <w:p w:rsidR="001D5995" w:rsidRPr="0050212A" w:rsidRDefault="001D5995" w:rsidP="0050212A">
      <w:pPr>
        <w:pStyle w:val="a4"/>
        <w:spacing w:line="360" w:lineRule="auto"/>
        <w:rPr>
          <w:b/>
          <w:color w:val="000000"/>
          <w:szCs w:val="24"/>
        </w:rPr>
      </w:pPr>
    </w:p>
    <w:p w:rsidR="007940B0" w:rsidRPr="0050212A" w:rsidRDefault="007940B0" w:rsidP="001D5995">
      <w:pPr>
        <w:pStyle w:val="a4"/>
        <w:numPr>
          <w:ilvl w:val="0"/>
          <w:numId w:val="18"/>
        </w:numPr>
        <w:tabs>
          <w:tab w:val="clear" w:pos="0"/>
          <w:tab w:val="num" w:pos="360"/>
        </w:tabs>
        <w:spacing w:line="360" w:lineRule="auto"/>
        <w:ind w:firstLine="0"/>
        <w:rPr>
          <w:color w:val="000000"/>
          <w:szCs w:val="24"/>
        </w:rPr>
      </w:pPr>
      <w:r w:rsidRPr="0050212A">
        <w:rPr>
          <w:color w:val="000000"/>
          <w:szCs w:val="24"/>
        </w:rPr>
        <w:t>Внутренние болезни: Учебник: В 2</w:t>
      </w:r>
      <w:r w:rsidR="001D5995">
        <w:rPr>
          <w:color w:val="000000"/>
          <w:szCs w:val="24"/>
        </w:rPr>
        <w:t>-</w:t>
      </w:r>
      <w:r w:rsidR="0050212A" w:rsidRPr="0050212A">
        <w:rPr>
          <w:color w:val="000000"/>
          <w:szCs w:val="24"/>
        </w:rPr>
        <w:t>х</w:t>
      </w:r>
      <w:r w:rsidRPr="0050212A">
        <w:rPr>
          <w:color w:val="000000"/>
          <w:szCs w:val="24"/>
        </w:rPr>
        <w:t xml:space="preserve"> т. / Под ред. </w:t>
      </w:r>
      <w:r w:rsidR="0050212A" w:rsidRPr="0050212A">
        <w:rPr>
          <w:color w:val="000000"/>
          <w:szCs w:val="24"/>
        </w:rPr>
        <w:t>А.И.</w:t>
      </w:r>
      <w:r w:rsidR="0050212A">
        <w:rPr>
          <w:color w:val="000000"/>
          <w:szCs w:val="24"/>
        </w:rPr>
        <w:t> </w:t>
      </w:r>
      <w:r w:rsidR="0050212A" w:rsidRPr="0050212A">
        <w:rPr>
          <w:color w:val="000000"/>
          <w:szCs w:val="24"/>
        </w:rPr>
        <w:t>Мартынова</w:t>
      </w:r>
      <w:r w:rsidRPr="0050212A">
        <w:rPr>
          <w:color w:val="000000"/>
          <w:szCs w:val="24"/>
        </w:rPr>
        <w:t xml:space="preserve">, </w:t>
      </w:r>
      <w:r w:rsidR="0050212A" w:rsidRPr="0050212A">
        <w:rPr>
          <w:color w:val="000000"/>
          <w:szCs w:val="24"/>
        </w:rPr>
        <w:t>Н.А.</w:t>
      </w:r>
      <w:r w:rsidR="0050212A">
        <w:rPr>
          <w:color w:val="000000"/>
          <w:szCs w:val="24"/>
        </w:rPr>
        <w:t> </w:t>
      </w:r>
      <w:r w:rsidR="0050212A" w:rsidRPr="0050212A">
        <w:rPr>
          <w:color w:val="000000"/>
          <w:szCs w:val="24"/>
        </w:rPr>
        <w:t>Мухина</w:t>
      </w:r>
      <w:r w:rsidRPr="0050212A">
        <w:rPr>
          <w:color w:val="000000"/>
          <w:szCs w:val="24"/>
        </w:rPr>
        <w:t xml:space="preserve">, </w:t>
      </w:r>
      <w:r w:rsidR="0050212A" w:rsidRPr="0050212A">
        <w:rPr>
          <w:color w:val="000000"/>
          <w:szCs w:val="24"/>
        </w:rPr>
        <w:t>В.С.</w:t>
      </w:r>
      <w:r w:rsidR="0050212A">
        <w:rPr>
          <w:color w:val="000000"/>
          <w:szCs w:val="24"/>
        </w:rPr>
        <w:t> </w:t>
      </w:r>
      <w:r w:rsidR="0050212A" w:rsidRPr="0050212A">
        <w:rPr>
          <w:color w:val="000000"/>
          <w:szCs w:val="24"/>
        </w:rPr>
        <w:t>Моисеева</w:t>
      </w:r>
      <w:r w:rsidRPr="0050212A">
        <w:rPr>
          <w:color w:val="000000"/>
          <w:szCs w:val="24"/>
        </w:rPr>
        <w:t xml:space="preserve">, </w:t>
      </w:r>
      <w:r w:rsidR="0050212A" w:rsidRPr="0050212A">
        <w:rPr>
          <w:color w:val="000000"/>
          <w:szCs w:val="24"/>
        </w:rPr>
        <w:t>А.С.</w:t>
      </w:r>
      <w:r w:rsidR="0050212A">
        <w:rPr>
          <w:color w:val="000000"/>
          <w:szCs w:val="24"/>
        </w:rPr>
        <w:t> </w:t>
      </w:r>
      <w:r w:rsidR="0050212A" w:rsidRPr="0050212A">
        <w:rPr>
          <w:color w:val="000000"/>
          <w:szCs w:val="24"/>
        </w:rPr>
        <w:t>Галявича</w:t>
      </w:r>
      <w:r w:rsidRPr="0050212A">
        <w:rPr>
          <w:color w:val="000000"/>
          <w:szCs w:val="24"/>
        </w:rPr>
        <w:t xml:space="preserve"> (отв. ред.) </w:t>
      </w:r>
      <w:r w:rsidR="00293A1E" w:rsidRPr="0050212A">
        <w:rPr>
          <w:color w:val="000000"/>
          <w:szCs w:val="24"/>
        </w:rPr>
        <w:t>– М.,</w:t>
      </w:r>
      <w:r w:rsidR="0050212A">
        <w:rPr>
          <w:color w:val="000000"/>
          <w:szCs w:val="24"/>
        </w:rPr>
        <w:t>:</w:t>
      </w:r>
      <w:r w:rsidR="00293A1E" w:rsidRPr="0050212A">
        <w:rPr>
          <w:color w:val="000000"/>
          <w:szCs w:val="24"/>
        </w:rPr>
        <w:t xml:space="preserve"> ГЭОТАР-МЕД, 2001.</w:t>
      </w:r>
      <w:r w:rsidR="0050212A">
        <w:rPr>
          <w:color w:val="000000"/>
          <w:szCs w:val="24"/>
        </w:rPr>
        <w:t> –</w:t>
      </w:r>
      <w:r w:rsidR="0050212A" w:rsidRPr="0050212A">
        <w:rPr>
          <w:color w:val="000000"/>
          <w:szCs w:val="24"/>
        </w:rPr>
        <w:t xml:space="preserve"> </w:t>
      </w:r>
      <w:r w:rsidR="00293A1E" w:rsidRPr="0050212A">
        <w:rPr>
          <w:color w:val="000000"/>
          <w:szCs w:val="24"/>
        </w:rPr>
        <w:t>Т.</w:t>
      </w:r>
      <w:r w:rsidR="001D5995">
        <w:rPr>
          <w:color w:val="000000"/>
          <w:szCs w:val="24"/>
        </w:rPr>
        <w:t xml:space="preserve"> </w:t>
      </w:r>
      <w:r w:rsidR="00293A1E" w:rsidRPr="0050212A">
        <w:rPr>
          <w:color w:val="000000"/>
          <w:szCs w:val="24"/>
        </w:rPr>
        <w:t xml:space="preserve">2. -648 с.: ил. – (Серия </w:t>
      </w:r>
      <w:r w:rsidR="0050212A">
        <w:rPr>
          <w:color w:val="000000"/>
          <w:szCs w:val="24"/>
        </w:rPr>
        <w:t>«</w:t>
      </w:r>
      <w:r w:rsidR="00293A1E" w:rsidRPr="0050212A">
        <w:rPr>
          <w:color w:val="000000"/>
          <w:szCs w:val="24"/>
          <w:lang w:val="en-US"/>
        </w:rPr>
        <w:t>XXI</w:t>
      </w:r>
      <w:r w:rsidR="00293A1E" w:rsidRPr="0050212A">
        <w:rPr>
          <w:color w:val="000000"/>
          <w:szCs w:val="24"/>
        </w:rPr>
        <w:t xml:space="preserve"> век</w:t>
      </w:r>
      <w:r w:rsidR="0050212A">
        <w:rPr>
          <w:color w:val="000000"/>
          <w:szCs w:val="24"/>
        </w:rPr>
        <w:t>»</w:t>
      </w:r>
      <w:r w:rsidR="00293A1E" w:rsidRPr="0050212A">
        <w:rPr>
          <w:color w:val="000000"/>
          <w:szCs w:val="24"/>
        </w:rPr>
        <w:t>).</w:t>
      </w:r>
    </w:p>
    <w:p w:rsidR="00293A1E" w:rsidRPr="0050212A" w:rsidRDefault="00293A1E" w:rsidP="001D5995">
      <w:pPr>
        <w:pStyle w:val="a4"/>
        <w:numPr>
          <w:ilvl w:val="0"/>
          <w:numId w:val="18"/>
        </w:numPr>
        <w:tabs>
          <w:tab w:val="clear" w:pos="0"/>
          <w:tab w:val="num" w:pos="360"/>
        </w:tabs>
        <w:spacing w:line="360" w:lineRule="auto"/>
        <w:ind w:firstLine="0"/>
        <w:rPr>
          <w:color w:val="000000"/>
          <w:szCs w:val="24"/>
        </w:rPr>
      </w:pPr>
      <w:r w:rsidRPr="0050212A">
        <w:rPr>
          <w:color w:val="000000"/>
          <w:szCs w:val="24"/>
        </w:rPr>
        <w:t xml:space="preserve">Патологическая физиология. Учебник / Под редакцией </w:t>
      </w:r>
      <w:r w:rsidR="0050212A" w:rsidRPr="0050212A">
        <w:rPr>
          <w:color w:val="000000"/>
          <w:szCs w:val="24"/>
        </w:rPr>
        <w:t>А.Д.</w:t>
      </w:r>
      <w:r w:rsidR="0050212A">
        <w:rPr>
          <w:color w:val="000000"/>
          <w:szCs w:val="24"/>
        </w:rPr>
        <w:t> </w:t>
      </w:r>
      <w:r w:rsidR="0050212A" w:rsidRPr="0050212A">
        <w:rPr>
          <w:color w:val="000000"/>
          <w:szCs w:val="24"/>
        </w:rPr>
        <w:t>Адо</w:t>
      </w:r>
      <w:r w:rsidRPr="0050212A">
        <w:rPr>
          <w:color w:val="000000"/>
          <w:szCs w:val="24"/>
        </w:rPr>
        <w:t xml:space="preserve">, </w:t>
      </w:r>
      <w:r w:rsidR="0050212A" w:rsidRPr="0050212A">
        <w:rPr>
          <w:color w:val="000000"/>
          <w:szCs w:val="24"/>
        </w:rPr>
        <w:t>В.И.</w:t>
      </w:r>
      <w:r w:rsidR="0050212A">
        <w:rPr>
          <w:color w:val="000000"/>
          <w:szCs w:val="24"/>
        </w:rPr>
        <w:t> </w:t>
      </w:r>
      <w:r w:rsidR="0050212A" w:rsidRPr="0050212A">
        <w:rPr>
          <w:color w:val="000000"/>
          <w:szCs w:val="24"/>
        </w:rPr>
        <w:t>Пыцкого</w:t>
      </w:r>
      <w:r w:rsidRPr="0050212A">
        <w:rPr>
          <w:color w:val="000000"/>
          <w:szCs w:val="24"/>
        </w:rPr>
        <w:t xml:space="preserve">, </w:t>
      </w:r>
      <w:r w:rsidR="0050212A" w:rsidRPr="0050212A">
        <w:rPr>
          <w:color w:val="000000"/>
          <w:szCs w:val="24"/>
        </w:rPr>
        <w:t>Г.В.</w:t>
      </w:r>
      <w:r w:rsidR="0050212A">
        <w:rPr>
          <w:color w:val="000000"/>
          <w:szCs w:val="24"/>
        </w:rPr>
        <w:t> </w:t>
      </w:r>
      <w:r w:rsidR="0050212A" w:rsidRPr="0050212A">
        <w:rPr>
          <w:color w:val="000000"/>
          <w:szCs w:val="24"/>
        </w:rPr>
        <w:t>Порядина</w:t>
      </w:r>
      <w:r w:rsidRPr="0050212A">
        <w:rPr>
          <w:color w:val="000000"/>
          <w:szCs w:val="24"/>
        </w:rPr>
        <w:t xml:space="preserve">, </w:t>
      </w:r>
      <w:r w:rsidR="0050212A" w:rsidRPr="0050212A">
        <w:rPr>
          <w:color w:val="000000"/>
          <w:szCs w:val="24"/>
        </w:rPr>
        <w:t>Ю.А.</w:t>
      </w:r>
      <w:r w:rsidR="0050212A">
        <w:rPr>
          <w:color w:val="000000"/>
          <w:szCs w:val="24"/>
        </w:rPr>
        <w:t> </w:t>
      </w:r>
      <w:r w:rsidR="0050212A" w:rsidRPr="0050212A">
        <w:rPr>
          <w:color w:val="000000"/>
          <w:szCs w:val="24"/>
        </w:rPr>
        <w:t>Владимирова</w:t>
      </w:r>
      <w:r w:rsidRPr="0050212A">
        <w:rPr>
          <w:color w:val="000000"/>
          <w:szCs w:val="24"/>
        </w:rPr>
        <w:t>. – М.: Триада</w:t>
      </w:r>
      <w:r w:rsidR="001D5995">
        <w:rPr>
          <w:color w:val="000000"/>
          <w:szCs w:val="24"/>
        </w:rPr>
        <w:t>-</w:t>
      </w:r>
      <w:r w:rsidR="0050212A" w:rsidRPr="0050212A">
        <w:rPr>
          <w:color w:val="000000"/>
          <w:szCs w:val="24"/>
        </w:rPr>
        <w:t>Х,</w:t>
      </w:r>
      <w:r w:rsidRPr="0050212A">
        <w:rPr>
          <w:color w:val="000000"/>
          <w:szCs w:val="24"/>
        </w:rPr>
        <w:t xml:space="preserve"> 2000. – 574 с.</w:t>
      </w:r>
    </w:p>
    <w:p w:rsidR="00E912A0" w:rsidRPr="0050212A" w:rsidRDefault="00E912A0" w:rsidP="001D5995">
      <w:pPr>
        <w:pStyle w:val="a4"/>
        <w:numPr>
          <w:ilvl w:val="0"/>
          <w:numId w:val="18"/>
        </w:numPr>
        <w:tabs>
          <w:tab w:val="clear" w:pos="0"/>
          <w:tab w:val="num" w:pos="360"/>
        </w:tabs>
        <w:spacing w:line="360" w:lineRule="auto"/>
        <w:ind w:firstLine="0"/>
        <w:rPr>
          <w:color w:val="000000"/>
          <w:szCs w:val="24"/>
        </w:rPr>
      </w:pPr>
      <w:r w:rsidRPr="0050212A">
        <w:rPr>
          <w:color w:val="000000"/>
          <w:szCs w:val="24"/>
        </w:rPr>
        <w:t xml:space="preserve">Патологическая физиология / Под ред. </w:t>
      </w:r>
      <w:r w:rsidR="0050212A" w:rsidRPr="0050212A">
        <w:rPr>
          <w:color w:val="000000"/>
          <w:szCs w:val="24"/>
        </w:rPr>
        <w:t>А.И.</w:t>
      </w:r>
      <w:r w:rsidR="0050212A">
        <w:rPr>
          <w:color w:val="000000"/>
          <w:szCs w:val="24"/>
        </w:rPr>
        <w:t> </w:t>
      </w:r>
      <w:r w:rsidR="0050212A" w:rsidRPr="0050212A">
        <w:rPr>
          <w:color w:val="000000"/>
          <w:szCs w:val="24"/>
        </w:rPr>
        <w:t>Воложина</w:t>
      </w:r>
      <w:r w:rsidRPr="0050212A">
        <w:rPr>
          <w:color w:val="000000"/>
          <w:szCs w:val="24"/>
        </w:rPr>
        <w:t xml:space="preserve">, </w:t>
      </w:r>
      <w:r w:rsidR="0050212A" w:rsidRPr="0050212A">
        <w:rPr>
          <w:color w:val="000000"/>
          <w:szCs w:val="24"/>
        </w:rPr>
        <w:t>Г.В.</w:t>
      </w:r>
      <w:r w:rsidR="0050212A">
        <w:rPr>
          <w:color w:val="000000"/>
          <w:szCs w:val="24"/>
        </w:rPr>
        <w:t> </w:t>
      </w:r>
      <w:r w:rsidR="0050212A" w:rsidRPr="0050212A">
        <w:rPr>
          <w:color w:val="000000"/>
          <w:szCs w:val="24"/>
        </w:rPr>
        <w:t>Порядина</w:t>
      </w:r>
      <w:r w:rsidRPr="0050212A">
        <w:rPr>
          <w:color w:val="000000"/>
          <w:szCs w:val="24"/>
        </w:rPr>
        <w:t>. – М.: МЕДпресс, 2000. – 1001 с.</w:t>
      </w:r>
    </w:p>
    <w:p w:rsidR="00775F72" w:rsidRPr="0050212A" w:rsidRDefault="00775F72" w:rsidP="001D5995">
      <w:pPr>
        <w:pStyle w:val="a4"/>
        <w:numPr>
          <w:ilvl w:val="0"/>
          <w:numId w:val="18"/>
        </w:numPr>
        <w:tabs>
          <w:tab w:val="clear" w:pos="0"/>
          <w:tab w:val="num" w:pos="360"/>
        </w:tabs>
        <w:spacing w:line="360" w:lineRule="auto"/>
        <w:ind w:firstLine="0"/>
        <w:rPr>
          <w:color w:val="000000"/>
          <w:szCs w:val="24"/>
        </w:rPr>
      </w:pPr>
      <w:r w:rsidRPr="0050212A">
        <w:rPr>
          <w:color w:val="000000"/>
          <w:szCs w:val="24"/>
        </w:rPr>
        <w:t xml:space="preserve">Патологическая физиология: учебн. </w:t>
      </w:r>
      <w:r w:rsidR="00C2521F" w:rsidRPr="0050212A">
        <w:rPr>
          <w:color w:val="000000"/>
          <w:szCs w:val="24"/>
        </w:rPr>
        <w:t>для</w:t>
      </w:r>
      <w:r w:rsidRPr="0050212A">
        <w:rPr>
          <w:color w:val="000000"/>
          <w:szCs w:val="24"/>
        </w:rPr>
        <w:t xml:space="preserve"> студентов мед. вузов /</w:t>
      </w:r>
      <w:r w:rsidR="00C2521F" w:rsidRPr="0050212A">
        <w:rPr>
          <w:color w:val="000000"/>
          <w:szCs w:val="24"/>
        </w:rPr>
        <w:t xml:space="preserve"> </w:t>
      </w:r>
      <w:r w:rsidR="0050212A" w:rsidRPr="0050212A">
        <w:rPr>
          <w:color w:val="000000"/>
          <w:szCs w:val="24"/>
        </w:rPr>
        <w:t>Н.Н.</w:t>
      </w:r>
      <w:r w:rsidR="0050212A">
        <w:rPr>
          <w:color w:val="000000"/>
          <w:szCs w:val="24"/>
        </w:rPr>
        <w:t> </w:t>
      </w:r>
      <w:r w:rsidR="0050212A" w:rsidRPr="0050212A">
        <w:rPr>
          <w:color w:val="000000"/>
          <w:szCs w:val="24"/>
        </w:rPr>
        <w:t>Зайко</w:t>
      </w:r>
      <w:r w:rsidR="00C2521F" w:rsidRPr="0050212A">
        <w:rPr>
          <w:color w:val="000000"/>
          <w:szCs w:val="24"/>
        </w:rPr>
        <w:t xml:space="preserve">, </w:t>
      </w:r>
      <w:r w:rsidR="0050212A" w:rsidRPr="0050212A">
        <w:rPr>
          <w:color w:val="000000"/>
          <w:szCs w:val="24"/>
        </w:rPr>
        <w:t>Ю.В.</w:t>
      </w:r>
      <w:r w:rsidR="0050212A">
        <w:rPr>
          <w:color w:val="000000"/>
          <w:szCs w:val="24"/>
        </w:rPr>
        <w:t> </w:t>
      </w:r>
      <w:r w:rsidR="0050212A" w:rsidRPr="0050212A">
        <w:rPr>
          <w:color w:val="000000"/>
          <w:szCs w:val="24"/>
        </w:rPr>
        <w:t>Быць</w:t>
      </w:r>
      <w:r w:rsidR="00C2521F" w:rsidRPr="0050212A">
        <w:rPr>
          <w:color w:val="000000"/>
          <w:szCs w:val="24"/>
        </w:rPr>
        <w:t xml:space="preserve">, </w:t>
      </w:r>
      <w:r w:rsidR="0050212A" w:rsidRPr="0050212A">
        <w:rPr>
          <w:color w:val="000000"/>
          <w:szCs w:val="24"/>
        </w:rPr>
        <w:t>А.В.</w:t>
      </w:r>
      <w:r w:rsidR="0050212A">
        <w:rPr>
          <w:color w:val="000000"/>
          <w:szCs w:val="24"/>
        </w:rPr>
        <w:t> </w:t>
      </w:r>
      <w:r w:rsidR="0050212A" w:rsidRPr="0050212A">
        <w:rPr>
          <w:color w:val="000000"/>
          <w:szCs w:val="24"/>
        </w:rPr>
        <w:t>Атаман</w:t>
      </w:r>
      <w:r w:rsidR="00C2521F" w:rsidRPr="0050212A">
        <w:rPr>
          <w:color w:val="000000"/>
          <w:szCs w:val="24"/>
        </w:rPr>
        <w:t xml:space="preserve"> и др.; Под ред. </w:t>
      </w:r>
      <w:r w:rsidR="0050212A" w:rsidRPr="0050212A">
        <w:rPr>
          <w:color w:val="000000"/>
          <w:szCs w:val="24"/>
        </w:rPr>
        <w:t>Н.Н.</w:t>
      </w:r>
      <w:r w:rsidR="0050212A">
        <w:rPr>
          <w:color w:val="000000"/>
          <w:szCs w:val="24"/>
        </w:rPr>
        <w:t> </w:t>
      </w:r>
      <w:r w:rsidR="0050212A" w:rsidRPr="0050212A">
        <w:rPr>
          <w:color w:val="000000"/>
          <w:szCs w:val="24"/>
        </w:rPr>
        <w:t>Зайко</w:t>
      </w:r>
      <w:r w:rsidR="00C2521F" w:rsidRPr="0050212A">
        <w:rPr>
          <w:color w:val="000000"/>
          <w:szCs w:val="24"/>
        </w:rPr>
        <w:t xml:space="preserve"> и </w:t>
      </w:r>
      <w:r w:rsidR="0050212A" w:rsidRPr="0050212A">
        <w:rPr>
          <w:color w:val="000000"/>
          <w:szCs w:val="24"/>
        </w:rPr>
        <w:t>Ю.В.</w:t>
      </w:r>
      <w:r w:rsidR="0050212A">
        <w:rPr>
          <w:color w:val="000000"/>
          <w:szCs w:val="24"/>
        </w:rPr>
        <w:t> </w:t>
      </w:r>
      <w:r w:rsidR="0050212A" w:rsidRPr="0050212A">
        <w:rPr>
          <w:color w:val="000000"/>
          <w:szCs w:val="24"/>
        </w:rPr>
        <w:t>Быця</w:t>
      </w:r>
      <w:r w:rsidR="00C2521F" w:rsidRPr="0050212A">
        <w:rPr>
          <w:color w:val="000000"/>
          <w:szCs w:val="24"/>
        </w:rPr>
        <w:t>. – 3</w:t>
      </w:r>
      <w:r w:rsidR="001D5995">
        <w:rPr>
          <w:color w:val="000000"/>
          <w:szCs w:val="24"/>
        </w:rPr>
        <w:t>-</w:t>
      </w:r>
      <w:r w:rsidR="0050212A" w:rsidRPr="0050212A">
        <w:rPr>
          <w:color w:val="000000"/>
          <w:szCs w:val="24"/>
        </w:rPr>
        <w:t>е</w:t>
      </w:r>
      <w:r w:rsidR="00C2521F" w:rsidRPr="0050212A">
        <w:rPr>
          <w:color w:val="000000"/>
          <w:szCs w:val="24"/>
        </w:rPr>
        <w:t xml:space="preserve"> изд. – М.: МЕДпресс-информ, 2002 – 644 с., ил. 128.</w:t>
      </w:r>
    </w:p>
    <w:p w:rsidR="00293A1E" w:rsidRPr="0050212A" w:rsidRDefault="00293A1E" w:rsidP="001D5995">
      <w:pPr>
        <w:pStyle w:val="a4"/>
        <w:numPr>
          <w:ilvl w:val="0"/>
          <w:numId w:val="18"/>
        </w:numPr>
        <w:tabs>
          <w:tab w:val="clear" w:pos="0"/>
          <w:tab w:val="num" w:pos="360"/>
        </w:tabs>
        <w:spacing w:line="360" w:lineRule="auto"/>
        <w:ind w:firstLine="0"/>
        <w:rPr>
          <w:color w:val="000000"/>
          <w:szCs w:val="24"/>
        </w:rPr>
      </w:pPr>
      <w:r w:rsidRPr="0050212A">
        <w:rPr>
          <w:color w:val="000000"/>
          <w:szCs w:val="24"/>
        </w:rPr>
        <w:t xml:space="preserve">Патофизиология: Учебник для медицинских вузов / Под ред. </w:t>
      </w:r>
      <w:r w:rsidR="0050212A" w:rsidRPr="0050212A">
        <w:rPr>
          <w:color w:val="000000"/>
          <w:szCs w:val="24"/>
        </w:rPr>
        <w:t>В.В.</w:t>
      </w:r>
      <w:r w:rsidR="0050212A">
        <w:rPr>
          <w:color w:val="000000"/>
          <w:szCs w:val="24"/>
        </w:rPr>
        <w:t> </w:t>
      </w:r>
      <w:r w:rsidR="0050212A" w:rsidRPr="0050212A">
        <w:rPr>
          <w:color w:val="000000"/>
          <w:szCs w:val="24"/>
        </w:rPr>
        <w:t>Новицкого</w:t>
      </w:r>
      <w:r w:rsidRPr="0050212A">
        <w:rPr>
          <w:color w:val="000000"/>
          <w:szCs w:val="24"/>
        </w:rPr>
        <w:t xml:space="preserve"> и </w:t>
      </w:r>
      <w:r w:rsidR="0050212A" w:rsidRPr="0050212A">
        <w:rPr>
          <w:color w:val="000000"/>
          <w:szCs w:val="24"/>
        </w:rPr>
        <w:t>Е.Д.</w:t>
      </w:r>
      <w:r w:rsidR="0050212A">
        <w:rPr>
          <w:color w:val="000000"/>
          <w:szCs w:val="24"/>
        </w:rPr>
        <w:t> </w:t>
      </w:r>
      <w:r w:rsidR="0050212A" w:rsidRPr="0050212A">
        <w:rPr>
          <w:color w:val="000000"/>
          <w:szCs w:val="24"/>
        </w:rPr>
        <w:t>Гольдберга</w:t>
      </w:r>
      <w:r w:rsidRPr="0050212A">
        <w:rPr>
          <w:color w:val="000000"/>
          <w:szCs w:val="24"/>
        </w:rPr>
        <w:t>. – Томск: Изд-во Томского Ун-та, 2001. – 716 с.</w:t>
      </w:r>
    </w:p>
    <w:p w:rsidR="00875003" w:rsidRPr="0050212A" w:rsidRDefault="00875003" w:rsidP="001D5995">
      <w:pPr>
        <w:pStyle w:val="a4"/>
        <w:numPr>
          <w:ilvl w:val="0"/>
          <w:numId w:val="18"/>
        </w:numPr>
        <w:tabs>
          <w:tab w:val="clear" w:pos="0"/>
          <w:tab w:val="num" w:pos="360"/>
        </w:tabs>
        <w:spacing w:line="360" w:lineRule="auto"/>
        <w:ind w:firstLine="0"/>
        <w:rPr>
          <w:color w:val="000000"/>
          <w:szCs w:val="24"/>
        </w:rPr>
      </w:pPr>
      <w:r w:rsidRPr="0050212A">
        <w:rPr>
          <w:color w:val="000000"/>
          <w:szCs w:val="24"/>
        </w:rPr>
        <w:t xml:space="preserve">Руководство к практическим занятиям по патологической физиологии / Под ред. </w:t>
      </w:r>
      <w:r w:rsidR="0050212A" w:rsidRPr="0050212A">
        <w:rPr>
          <w:color w:val="000000"/>
          <w:szCs w:val="24"/>
        </w:rPr>
        <w:t>Н.И.</w:t>
      </w:r>
      <w:r w:rsidR="0050212A">
        <w:rPr>
          <w:color w:val="000000"/>
          <w:szCs w:val="24"/>
        </w:rPr>
        <w:t> </w:t>
      </w:r>
      <w:r w:rsidR="0050212A" w:rsidRPr="0050212A">
        <w:rPr>
          <w:color w:val="000000"/>
          <w:szCs w:val="24"/>
        </w:rPr>
        <w:t>Лосева</w:t>
      </w:r>
      <w:r w:rsidRPr="0050212A">
        <w:rPr>
          <w:color w:val="000000"/>
          <w:szCs w:val="24"/>
        </w:rPr>
        <w:t>. – М.: Медицина, 1985. – 207 с.</w:t>
      </w:r>
      <w:bookmarkStart w:id="0" w:name="_GoBack"/>
      <w:bookmarkEnd w:id="0"/>
    </w:p>
    <w:sectPr w:rsidR="00875003" w:rsidRPr="0050212A" w:rsidSect="0050212A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B4385"/>
    <w:multiLevelType w:val="hybridMultilevel"/>
    <w:tmpl w:val="0C2EAD5A"/>
    <w:lvl w:ilvl="0" w:tplc="E6E0A518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36688F"/>
    <w:multiLevelType w:val="hybridMultilevel"/>
    <w:tmpl w:val="1778B0EE"/>
    <w:lvl w:ilvl="0" w:tplc="2CF8B102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2055FA"/>
    <w:multiLevelType w:val="hybridMultilevel"/>
    <w:tmpl w:val="4688600C"/>
    <w:lvl w:ilvl="0" w:tplc="4E06BCB2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8422FB"/>
    <w:multiLevelType w:val="hybridMultilevel"/>
    <w:tmpl w:val="4F3C0668"/>
    <w:lvl w:ilvl="0" w:tplc="CEC62914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EE446F"/>
    <w:multiLevelType w:val="hybridMultilevel"/>
    <w:tmpl w:val="51768CA0"/>
    <w:lvl w:ilvl="0" w:tplc="511AECA6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D816C1"/>
    <w:multiLevelType w:val="hybridMultilevel"/>
    <w:tmpl w:val="40B82F96"/>
    <w:lvl w:ilvl="0" w:tplc="24308BA4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8F5DFE"/>
    <w:multiLevelType w:val="hybridMultilevel"/>
    <w:tmpl w:val="5532C5BA"/>
    <w:lvl w:ilvl="0" w:tplc="9EDABDA2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3B3814"/>
    <w:multiLevelType w:val="hybridMultilevel"/>
    <w:tmpl w:val="36A4A87A"/>
    <w:lvl w:ilvl="0" w:tplc="1BE8F974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37104A"/>
    <w:multiLevelType w:val="hybridMultilevel"/>
    <w:tmpl w:val="4FACFDFC"/>
    <w:lvl w:ilvl="0" w:tplc="43D22710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C13F60"/>
    <w:multiLevelType w:val="hybridMultilevel"/>
    <w:tmpl w:val="22BE3CE8"/>
    <w:lvl w:ilvl="0" w:tplc="B5DEA29C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1710956"/>
    <w:multiLevelType w:val="hybridMultilevel"/>
    <w:tmpl w:val="8ED2B3B2"/>
    <w:lvl w:ilvl="0" w:tplc="D004B48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6EB1499"/>
    <w:multiLevelType w:val="hybridMultilevel"/>
    <w:tmpl w:val="DB9CA280"/>
    <w:lvl w:ilvl="0" w:tplc="34B67CCA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BA72624"/>
    <w:multiLevelType w:val="hybridMultilevel"/>
    <w:tmpl w:val="C3E4A61E"/>
    <w:lvl w:ilvl="0" w:tplc="E794DBE0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9F48FB"/>
    <w:multiLevelType w:val="hybridMultilevel"/>
    <w:tmpl w:val="4E2A3020"/>
    <w:lvl w:ilvl="0" w:tplc="CDCCA482">
      <w:start w:val="1"/>
      <w:numFmt w:val="decimal"/>
      <w:lvlText w:val="%1."/>
      <w:lvlJc w:val="left"/>
      <w:pPr>
        <w:tabs>
          <w:tab w:val="num" w:pos="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3667316"/>
    <w:multiLevelType w:val="hybridMultilevel"/>
    <w:tmpl w:val="D2F208EE"/>
    <w:lvl w:ilvl="0" w:tplc="F8F2088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62D7BB8"/>
    <w:multiLevelType w:val="hybridMultilevel"/>
    <w:tmpl w:val="23BA0228"/>
    <w:lvl w:ilvl="0" w:tplc="FAF65D70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2D1FFB"/>
    <w:multiLevelType w:val="hybridMultilevel"/>
    <w:tmpl w:val="10BA2160"/>
    <w:lvl w:ilvl="0" w:tplc="27BE2888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B3D1C70"/>
    <w:multiLevelType w:val="hybridMultilevel"/>
    <w:tmpl w:val="659C6CB8"/>
    <w:lvl w:ilvl="0" w:tplc="4148B59E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2"/>
  </w:num>
  <w:num w:numId="5">
    <w:abstractNumId w:val="4"/>
  </w:num>
  <w:num w:numId="6">
    <w:abstractNumId w:val="3"/>
  </w:num>
  <w:num w:numId="7">
    <w:abstractNumId w:val="17"/>
  </w:num>
  <w:num w:numId="8">
    <w:abstractNumId w:val="1"/>
  </w:num>
  <w:num w:numId="9">
    <w:abstractNumId w:val="7"/>
  </w:num>
  <w:num w:numId="10">
    <w:abstractNumId w:val="0"/>
  </w:num>
  <w:num w:numId="11">
    <w:abstractNumId w:val="15"/>
  </w:num>
  <w:num w:numId="12">
    <w:abstractNumId w:val="11"/>
  </w:num>
  <w:num w:numId="13">
    <w:abstractNumId w:val="16"/>
  </w:num>
  <w:num w:numId="14">
    <w:abstractNumId w:val="6"/>
  </w:num>
  <w:num w:numId="15">
    <w:abstractNumId w:val="2"/>
  </w:num>
  <w:num w:numId="16">
    <w:abstractNumId w:val="5"/>
  </w:num>
  <w:num w:numId="17">
    <w:abstractNumId w:val="14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843"/>
    <w:rsid w:val="00003869"/>
    <w:rsid w:val="00006A3F"/>
    <w:rsid w:val="00012AB8"/>
    <w:rsid w:val="00040531"/>
    <w:rsid w:val="000636DC"/>
    <w:rsid w:val="000648E8"/>
    <w:rsid w:val="0008159C"/>
    <w:rsid w:val="00084C8D"/>
    <w:rsid w:val="000A426C"/>
    <w:rsid w:val="000C5702"/>
    <w:rsid w:val="000E0CBC"/>
    <w:rsid w:val="000E6339"/>
    <w:rsid w:val="00105F39"/>
    <w:rsid w:val="00110460"/>
    <w:rsid w:val="00111B5C"/>
    <w:rsid w:val="0011225F"/>
    <w:rsid w:val="00135168"/>
    <w:rsid w:val="001646C3"/>
    <w:rsid w:val="00170F4C"/>
    <w:rsid w:val="00176BD7"/>
    <w:rsid w:val="00180BD0"/>
    <w:rsid w:val="00181BA4"/>
    <w:rsid w:val="001A4244"/>
    <w:rsid w:val="001D5995"/>
    <w:rsid w:val="001E02D3"/>
    <w:rsid w:val="001E2A7D"/>
    <w:rsid w:val="002101E9"/>
    <w:rsid w:val="0022466D"/>
    <w:rsid w:val="00256864"/>
    <w:rsid w:val="002905E6"/>
    <w:rsid w:val="00293A1E"/>
    <w:rsid w:val="002A170E"/>
    <w:rsid w:val="002B76D7"/>
    <w:rsid w:val="002D3515"/>
    <w:rsid w:val="002D4DDF"/>
    <w:rsid w:val="002D5C30"/>
    <w:rsid w:val="002E50C0"/>
    <w:rsid w:val="002F15A9"/>
    <w:rsid w:val="0030090F"/>
    <w:rsid w:val="003064C2"/>
    <w:rsid w:val="00310890"/>
    <w:rsid w:val="00327877"/>
    <w:rsid w:val="0033425A"/>
    <w:rsid w:val="0035613D"/>
    <w:rsid w:val="003829F3"/>
    <w:rsid w:val="00385A49"/>
    <w:rsid w:val="003B012E"/>
    <w:rsid w:val="003E2B83"/>
    <w:rsid w:val="003E68F0"/>
    <w:rsid w:val="003F1BE5"/>
    <w:rsid w:val="003F40A9"/>
    <w:rsid w:val="004108B3"/>
    <w:rsid w:val="004109B1"/>
    <w:rsid w:val="004116E8"/>
    <w:rsid w:val="00414F07"/>
    <w:rsid w:val="004338D5"/>
    <w:rsid w:val="004364ED"/>
    <w:rsid w:val="0044112F"/>
    <w:rsid w:val="004765A4"/>
    <w:rsid w:val="004806F4"/>
    <w:rsid w:val="004A182B"/>
    <w:rsid w:val="004A27A7"/>
    <w:rsid w:val="004E3928"/>
    <w:rsid w:val="0050212A"/>
    <w:rsid w:val="005069A7"/>
    <w:rsid w:val="00515A7D"/>
    <w:rsid w:val="00533234"/>
    <w:rsid w:val="00542425"/>
    <w:rsid w:val="00547843"/>
    <w:rsid w:val="005A1D9F"/>
    <w:rsid w:val="005B4B5F"/>
    <w:rsid w:val="005B4DDF"/>
    <w:rsid w:val="005D25A4"/>
    <w:rsid w:val="005E50E4"/>
    <w:rsid w:val="005E6231"/>
    <w:rsid w:val="005E767A"/>
    <w:rsid w:val="005F311D"/>
    <w:rsid w:val="005F7A9C"/>
    <w:rsid w:val="0060154A"/>
    <w:rsid w:val="006143D5"/>
    <w:rsid w:val="00623097"/>
    <w:rsid w:val="006850E0"/>
    <w:rsid w:val="006A19EA"/>
    <w:rsid w:val="006A4BC8"/>
    <w:rsid w:val="006C4B15"/>
    <w:rsid w:val="006C7108"/>
    <w:rsid w:val="006D5BBC"/>
    <w:rsid w:val="006F68C7"/>
    <w:rsid w:val="006F72CF"/>
    <w:rsid w:val="00700398"/>
    <w:rsid w:val="00717427"/>
    <w:rsid w:val="00732DCB"/>
    <w:rsid w:val="00775F72"/>
    <w:rsid w:val="00793102"/>
    <w:rsid w:val="007940B0"/>
    <w:rsid w:val="007A064C"/>
    <w:rsid w:val="007B639E"/>
    <w:rsid w:val="007B7662"/>
    <w:rsid w:val="007E1FC9"/>
    <w:rsid w:val="007E3B2F"/>
    <w:rsid w:val="00815D06"/>
    <w:rsid w:val="00815F11"/>
    <w:rsid w:val="00827BD4"/>
    <w:rsid w:val="00840E19"/>
    <w:rsid w:val="00845346"/>
    <w:rsid w:val="00857F44"/>
    <w:rsid w:val="0086458B"/>
    <w:rsid w:val="00864948"/>
    <w:rsid w:val="008662BF"/>
    <w:rsid w:val="00872248"/>
    <w:rsid w:val="00875003"/>
    <w:rsid w:val="00890AFC"/>
    <w:rsid w:val="00890C6A"/>
    <w:rsid w:val="00892522"/>
    <w:rsid w:val="0089542A"/>
    <w:rsid w:val="008A1677"/>
    <w:rsid w:val="008A1864"/>
    <w:rsid w:val="008A7862"/>
    <w:rsid w:val="008C0937"/>
    <w:rsid w:val="008C0D7A"/>
    <w:rsid w:val="008D0E8D"/>
    <w:rsid w:val="008D6C44"/>
    <w:rsid w:val="008F2793"/>
    <w:rsid w:val="00913D21"/>
    <w:rsid w:val="00922C31"/>
    <w:rsid w:val="009265F0"/>
    <w:rsid w:val="009302DD"/>
    <w:rsid w:val="00932D29"/>
    <w:rsid w:val="0094732E"/>
    <w:rsid w:val="00983AF1"/>
    <w:rsid w:val="00983CF2"/>
    <w:rsid w:val="0099293C"/>
    <w:rsid w:val="009B0DE0"/>
    <w:rsid w:val="009B4A4D"/>
    <w:rsid w:val="009E7B84"/>
    <w:rsid w:val="009F4865"/>
    <w:rsid w:val="009F59FA"/>
    <w:rsid w:val="00A6692E"/>
    <w:rsid w:val="00AC60C6"/>
    <w:rsid w:val="00AC7E13"/>
    <w:rsid w:val="00AD68A8"/>
    <w:rsid w:val="00AD698E"/>
    <w:rsid w:val="00AE3B5E"/>
    <w:rsid w:val="00AE6F26"/>
    <w:rsid w:val="00B64A4C"/>
    <w:rsid w:val="00B70DE0"/>
    <w:rsid w:val="00B75AAB"/>
    <w:rsid w:val="00B80D03"/>
    <w:rsid w:val="00B82A82"/>
    <w:rsid w:val="00B82DA7"/>
    <w:rsid w:val="00B83C65"/>
    <w:rsid w:val="00BA0454"/>
    <w:rsid w:val="00BC2E12"/>
    <w:rsid w:val="00BC6628"/>
    <w:rsid w:val="00BE6D03"/>
    <w:rsid w:val="00BF1FCB"/>
    <w:rsid w:val="00C02CF3"/>
    <w:rsid w:val="00C2521F"/>
    <w:rsid w:val="00C257CB"/>
    <w:rsid w:val="00C33026"/>
    <w:rsid w:val="00C464D8"/>
    <w:rsid w:val="00CA1EB2"/>
    <w:rsid w:val="00CA4A74"/>
    <w:rsid w:val="00CC331E"/>
    <w:rsid w:val="00CD51B0"/>
    <w:rsid w:val="00CD6228"/>
    <w:rsid w:val="00D15583"/>
    <w:rsid w:val="00D21BB9"/>
    <w:rsid w:val="00D235BC"/>
    <w:rsid w:val="00D55F26"/>
    <w:rsid w:val="00D618EA"/>
    <w:rsid w:val="00D649E3"/>
    <w:rsid w:val="00D66891"/>
    <w:rsid w:val="00D85243"/>
    <w:rsid w:val="00D85952"/>
    <w:rsid w:val="00D9452E"/>
    <w:rsid w:val="00DB1188"/>
    <w:rsid w:val="00DE7000"/>
    <w:rsid w:val="00DF1A99"/>
    <w:rsid w:val="00E11D6B"/>
    <w:rsid w:val="00E4556B"/>
    <w:rsid w:val="00E4779B"/>
    <w:rsid w:val="00E55374"/>
    <w:rsid w:val="00E60991"/>
    <w:rsid w:val="00E711A6"/>
    <w:rsid w:val="00E76286"/>
    <w:rsid w:val="00E839F3"/>
    <w:rsid w:val="00E912A0"/>
    <w:rsid w:val="00E93452"/>
    <w:rsid w:val="00EA2D9E"/>
    <w:rsid w:val="00ED09F6"/>
    <w:rsid w:val="00EE0075"/>
    <w:rsid w:val="00EE77AC"/>
    <w:rsid w:val="00EF5684"/>
    <w:rsid w:val="00F00FAC"/>
    <w:rsid w:val="00F11BBD"/>
    <w:rsid w:val="00F27942"/>
    <w:rsid w:val="00F3457D"/>
    <w:rsid w:val="00F365E8"/>
    <w:rsid w:val="00F40310"/>
    <w:rsid w:val="00F56918"/>
    <w:rsid w:val="00F65A47"/>
    <w:rsid w:val="00F670BC"/>
    <w:rsid w:val="00F76200"/>
    <w:rsid w:val="00F766E9"/>
    <w:rsid w:val="00F76F50"/>
    <w:rsid w:val="00F911FB"/>
    <w:rsid w:val="00F9542C"/>
    <w:rsid w:val="00FA2FC6"/>
    <w:rsid w:val="00FA77EA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930F53-D577-46BC-A24C-1A3666EF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0937"/>
    <w:pPr>
      <w:keepNext/>
      <w:ind w:firstLine="709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C0937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C0937"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C0937"/>
    <w:pPr>
      <w:keepNext/>
      <w:ind w:firstLine="709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C0937"/>
    <w:pPr>
      <w:keepNext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DE7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8C0937"/>
    <w:pPr>
      <w:ind w:firstLine="709"/>
      <w:jc w:val="both"/>
    </w:pPr>
    <w:rPr>
      <w:sz w:val="28"/>
      <w:szCs w:val="28"/>
    </w:rPr>
  </w:style>
  <w:style w:type="character" w:customStyle="1" w:styleId="a5">
    <w:name w:val="Основний текст з відступом Знак"/>
    <w:link w:val="a4"/>
    <w:uiPriority w:val="99"/>
    <w:semiHidden/>
    <w:rPr>
      <w:sz w:val="24"/>
      <w:szCs w:val="24"/>
    </w:rPr>
  </w:style>
  <w:style w:type="paragraph" w:styleId="a6">
    <w:name w:val="Body Text"/>
    <w:basedOn w:val="a"/>
    <w:link w:val="a7"/>
    <w:uiPriority w:val="99"/>
    <w:rsid w:val="008C0937"/>
    <w:pPr>
      <w:jc w:val="center"/>
    </w:pPr>
    <w:rPr>
      <w:sz w:val="28"/>
      <w:szCs w:val="28"/>
    </w:rPr>
  </w:style>
  <w:style w:type="character" w:customStyle="1" w:styleId="a7">
    <w:name w:val="Основний текст Знак"/>
    <w:link w:val="a6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C0937"/>
    <w:pPr>
      <w:ind w:firstLine="709"/>
      <w:jc w:val="both"/>
    </w:pPr>
    <w:rPr>
      <w:b/>
      <w:bCs/>
      <w:sz w:val="28"/>
      <w:szCs w:val="28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styleId="a8">
    <w:name w:val="header"/>
    <w:basedOn w:val="a"/>
    <w:link w:val="a9"/>
    <w:uiPriority w:val="99"/>
    <w:rsid w:val="008C093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8C09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7245</Words>
  <Characters>41301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ГОСУДАРСТВЕННЫЙ МЕДИЦИНСКИЙ ИНСТИТУТ</vt:lpstr>
    </vt:vector>
  </TitlesOfParts>
  <Company>psu</Company>
  <LinksUpToDate>false</LinksUpToDate>
  <CharactersWithSpaces>48450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МЕДИЦИНСКИЙ ИНСТИТУТ</dc:title>
  <dc:subject/>
  <dc:creator>mike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cp:lastPrinted>2004-11-24T12:08:00Z</cp:lastPrinted>
  <dcterms:created xsi:type="dcterms:W3CDTF">2014-08-15T08:18:00Z</dcterms:created>
  <dcterms:modified xsi:type="dcterms:W3CDTF">2014-08-15T08:18:00Z</dcterms:modified>
</cp:coreProperties>
</file>