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74" w:rsidRPr="00A67779" w:rsidRDefault="00F77574" w:rsidP="00A67779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bookmarkStart w:id="0" w:name="_Toc155159739"/>
      <w:bookmarkStart w:id="1" w:name="_Toc180927188"/>
      <w:r w:rsidRPr="00A67779">
        <w:rPr>
          <w:bCs/>
          <w:sz w:val="28"/>
          <w:szCs w:val="28"/>
        </w:rPr>
        <w:t>Министерство образования и науки Российской Федерации</w:t>
      </w:r>
    </w:p>
    <w:p w:rsidR="004C1C97" w:rsidRPr="00A67779" w:rsidRDefault="00F77574" w:rsidP="00A67779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67779">
        <w:rPr>
          <w:bCs/>
          <w:sz w:val="28"/>
          <w:szCs w:val="28"/>
        </w:rPr>
        <w:t>Тольяттинский государственный университет</w:t>
      </w:r>
    </w:p>
    <w:p w:rsidR="004C1C97" w:rsidRPr="00A67779" w:rsidRDefault="004C1C97" w:rsidP="00A67779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67779">
        <w:rPr>
          <w:sz w:val="28"/>
          <w:szCs w:val="28"/>
        </w:rPr>
        <w:t>Кафедра «Экономика, организация и управление предприятием»</w:t>
      </w:r>
    </w:p>
    <w:p w:rsidR="00F77574" w:rsidRPr="00A67779" w:rsidRDefault="00F77574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7574" w:rsidRPr="00A67779" w:rsidRDefault="00F77574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F77574" w:rsidRPr="00A67779" w:rsidRDefault="00F77574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F77574" w:rsidRPr="00A67779" w:rsidRDefault="00F77574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F77574" w:rsidRPr="00A67779" w:rsidRDefault="00F77574" w:rsidP="00A6777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67779">
        <w:rPr>
          <w:b/>
          <w:sz w:val="28"/>
          <w:szCs w:val="28"/>
        </w:rPr>
        <w:t>Курсовая работа</w:t>
      </w:r>
    </w:p>
    <w:p w:rsidR="00F77574" w:rsidRPr="00A67779" w:rsidRDefault="00F77574" w:rsidP="00A67779">
      <w:pPr>
        <w:pStyle w:val="2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A67779">
        <w:rPr>
          <w:rFonts w:ascii="Times New Roman" w:hAnsi="Times New Roman" w:cs="Times New Roman"/>
          <w:i w:val="0"/>
        </w:rPr>
        <w:t>Тема: Технико-экономическая оценка целесообразности</w:t>
      </w:r>
      <w:r w:rsidR="00A67779" w:rsidRPr="00A67779">
        <w:rPr>
          <w:rFonts w:ascii="Times New Roman" w:hAnsi="Times New Roman" w:cs="Times New Roman"/>
          <w:i w:val="0"/>
        </w:rPr>
        <w:t xml:space="preserve"> </w:t>
      </w:r>
      <w:r w:rsidRPr="00A67779">
        <w:rPr>
          <w:rFonts w:ascii="Times New Roman" w:hAnsi="Times New Roman" w:cs="Times New Roman"/>
          <w:i w:val="0"/>
        </w:rPr>
        <w:t>внедрения нового вида услуг</w:t>
      </w:r>
      <w:r w:rsidR="00773ED6" w:rsidRPr="00A67779">
        <w:rPr>
          <w:rFonts w:ascii="Times New Roman" w:hAnsi="Times New Roman" w:cs="Times New Roman"/>
          <w:i w:val="0"/>
        </w:rPr>
        <w:t>и</w:t>
      </w:r>
      <w:r w:rsidRPr="00A67779">
        <w:rPr>
          <w:rFonts w:ascii="Times New Roman" w:hAnsi="Times New Roman" w:cs="Times New Roman"/>
          <w:i w:val="0"/>
        </w:rPr>
        <w:t xml:space="preserve"> по </w:t>
      </w:r>
      <w:r w:rsidR="004C1C97" w:rsidRPr="00A67779">
        <w:rPr>
          <w:rFonts w:ascii="Times New Roman" w:hAnsi="Times New Roman" w:cs="Times New Roman"/>
          <w:i w:val="0"/>
        </w:rPr>
        <w:t>ремонту блока цилиндров ВАЗ 2106</w:t>
      </w:r>
      <w:r w:rsidRPr="00A67779">
        <w:rPr>
          <w:rFonts w:ascii="Times New Roman" w:hAnsi="Times New Roman" w:cs="Times New Roman"/>
          <w:i w:val="0"/>
        </w:rPr>
        <w:t xml:space="preserve"> на СТО с 26888 жителей</w:t>
      </w:r>
    </w:p>
    <w:p w:rsidR="00F77574" w:rsidRPr="00A67779" w:rsidRDefault="00F77574" w:rsidP="00A67779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F77574" w:rsidRPr="00A67779" w:rsidRDefault="00F77574" w:rsidP="00A67779">
      <w:pPr>
        <w:pStyle w:val="2"/>
        <w:widowControl w:val="0"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i w:val="0"/>
        </w:rPr>
      </w:pPr>
      <w:r w:rsidRPr="00A67779">
        <w:rPr>
          <w:rFonts w:ascii="Times New Roman" w:hAnsi="Times New Roman" w:cs="Times New Roman"/>
          <w:b w:val="0"/>
          <w:i w:val="0"/>
        </w:rPr>
        <w:t>Руководитель работы:</w:t>
      </w:r>
    </w:p>
    <w:p w:rsidR="00F77574" w:rsidRPr="00A67779" w:rsidRDefault="00F77574" w:rsidP="00A67779">
      <w:pPr>
        <w:pStyle w:val="2"/>
        <w:widowControl w:val="0"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i w:val="0"/>
        </w:rPr>
      </w:pPr>
      <w:r w:rsidRPr="00A67779">
        <w:rPr>
          <w:rFonts w:ascii="Times New Roman" w:hAnsi="Times New Roman" w:cs="Times New Roman"/>
          <w:b w:val="0"/>
          <w:i w:val="0"/>
        </w:rPr>
        <w:t>Боргардт Елена Алексеевна</w:t>
      </w:r>
    </w:p>
    <w:p w:rsidR="00F77574" w:rsidRPr="00A67779" w:rsidRDefault="00F77574" w:rsidP="00A67779">
      <w:pPr>
        <w:pStyle w:val="2"/>
        <w:widowControl w:val="0"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i w:val="0"/>
        </w:rPr>
      </w:pPr>
      <w:r w:rsidRPr="00A67779">
        <w:rPr>
          <w:rFonts w:ascii="Times New Roman" w:hAnsi="Times New Roman" w:cs="Times New Roman"/>
          <w:b w:val="0"/>
          <w:i w:val="0"/>
        </w:rPr>
        <w:t>______________</w:t>
      </w:r>
      <w:r w:rsidR="00A67779">
        <w:rPr>
          <w:rFonts w:ascii="Times New Roman" w:hAnsi="Times New Roman" w:cs="Times New Roman"/>
          <w:b w:val="0"/>
          <w:i w:val="0"/>
        </w:rPr>
        <w:t xml:space="preserve"> </w:t>
      </w:r>
      <w:r w:rsidRPr="00A67779">
        <w:rPr>
          <w:rFonts w:ascii="Times New Roman" w:hAnsi="Times New Roman" w:cs="Times New Roman"/>
          <w:b w:val="0"/>
          <w:i w:val="0"/>
        </w:rPr>
        <w:t>______________</w:t>
      </w:r>
    </w:p>
    <w:p w:rsidR="00F77574" w:rsidRPr="00A67779" w:rsidRDefault="00F77574" w:rsidP="00A67779">
      <w:pPr>
        <w:keepNext/>
        <w:widowControl w:val="0"/>
        <w:spacing w:line="360" w:lineRule="auto"/>
        <w:ind w:firstLine="709"/>
        <w:jc w:val="right"/>
        <w:rPr>
          <w:sz w:val="28"/>
          <w:szCs w:val="22"/>
        </w:rPr>
      </w:pPr>
      <w:r w:rsidRPr="00A67779">
        <w:rPr>
          <w:sz w:val="28"/>
          <w:szCs w:val="22"/>
        </w:rPr>
        <w:t>(подпись)</w:t>
      </w:r>
      <w:r w:rsidR="00A67779">
        <w:rPr>
          <w:sz w:val="28"/>
          <w:szCs w:val="22"/>
        </w:rPr>
        <w:t xml:space="preserve"> </w:t>
      </w:r>
      <w:r w:rsidRPr="00A67779">
        <w:rPr>
          <w:sz w:val="28"/>
          <w:szCs w:val="22"/>
        </w:rPr>
        <w:t>(дата)</w:t>
      </w:r>
    </w:p>
    <w:p w:rsidR="00F77574" w:rsidRPr="00A67779" w:rsidRDefault="00F77574" w:rsidP="00A67779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F77574" w:rsidRPr="00A67779" w:rsidRDefault="00F77574" w:rsidP="00A67779">
      <w:pPr>
        <w:pStyle w:val="2"/>
        <w:widowControl w:val="0"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i w:val="0"/>
        </w:rPr>
      </w:pPr>
      <w:r w:rsidRPr="00A67779">
        <w:rPr>
          <w:rFonts w:ascii="Times New Roman" w:hAnsi="Times New Roman" w:cs="Times New Roman"/>
          <w:b w:val="0"/>
          <w:i w:val="0"/>
        </w:rPr>
        <w:t>Исполнитель: студент группы АХ-302</w:t>
      </w:r>
    </w:p>
    <w:p w:rsidR="00F77574" w:rsidRPr="00A67779" w:rsidRDefault="00F77574" w:rsidP="00A67779">
      <w:pPr>
        <w:pStyle w:val="2"/>
        <w:widowControl w:val="0"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i w:val="0"/>
        </w:rPr>
      </w:pPr>
      <w:r w:rsidRPr="00A67779">
        <w:rPr>
          <w:rFonts w:ascii="Times New Roman" w:hAnsi="Times New Roman" w:cs="Times New Roman"/>
          <w:b w:val="0"/>
          <w:i w:val="0"/>
        </w:rPr>
        <w:t>Шаронин Виктор Олегович</w:t>
      </w:r>
    </w:p>
    <w:p w:rsidR="00F77574" w:rsidRPr="00A67779" w:rsidRDefault="00F77574" w:rsidP="00A67779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A67779">
        <w:rPr>
          <w:sz w:val="28"/>
          <w:szCs w:val="28"/>
        </w:rPr>
        <w:t>______________</w:t>
      </w:r>
      <w:r w:rsidR="00A67779">
        <w:rPr>
          <w:sz w:val="28"/>
          <w:szCs w:val="28"/>
        </w:rPr>
        <w:t xml:space="preserve"> </w:t>
      </w:r>
      <w:r w:rsidRPr="00A67779">
        <w:rPr>
          <w:sz w:val="28"/>
          <w:szCs w:val="28"/>
        </w:rPr>
        <w:t>______________</w:t>
      </w:r>
    </w:p>
    <w:p w:rsidR="00F77574" w:rsidRPr="00A67779" w:rsidRDefault="00F77574" w:rsidP="00A67779">
      <w:pPr>
        <w:pStyle w:val="a3"/>
        <w:keepNext/>
        <w:widowControl w:val="0"/>
        <w:spacing w:line="360" w:lineRule="auto"/>
        <w:ind w:firstLine="709"/>
        <w:jc w:val="right"/>
        <w:rPr>
          <w:sz w:val="28"/>
          <w:szCs w:val="22"/>
        </w:rPr>
      </w:pPr>
      <w:r w:rsidRPr="00A67779">
        <w:rPr>
          <w:sz w:val="28"/>
        </w:rPr>
        <w:t>(подпись)</w:t>
      </w:r>
      <w:r w:rsidR="00A67779">
        <w:rPr>
          <w:sz w:val="28"/>
        </w:rPr>
        <w:t xml:space="preserve"> </w:t>
      </w:r>
      <w:r w:rsidRPr="00A67779">
        <w:rPr>
          <w:sz w:val="28"/>
        </w:rPr>
        <w:t>(дата)</w:t>
      </w:r>
    </w:p>
    <w:p w:rsidR="00F77574" w:rsidRPr="00A67779" w:rsidRDefault="00F77574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F77574" w:rsidRDefault="00F77574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A67779" w:rsidRDefault="00A67779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A67779" w:rsidRDefault="00A67779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CE041B" w:rsidRDefault="00CE041B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CE041B" w:rsidRDefault="00CE041B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A67779" w:rsidRDefault="00A67779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C1C97" w:rsidRPr="00A67779" w:rsidRDefault="004C1C97" w:rsidP="00A6777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F77574" w:rsidRPr="00A67779" w:rsidRDefault="00F77574" w:rsidP="00A67779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67779">
        <w:rPr>
          <w:sz w:val="28"/>
          <w:szCs w:val="28"/>
        </w:rPr>
        <w:t>Тольятти 2008 г</w:t>
      </w:r>
    </w:p>
    <w:p w:rsidR="005C017E" w:rsidRPr="00A67779" w:rsidRDefault="00A67779" w:rsidP="00A6777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5C017E" w:rsidRPr="00A67779">
        <w:rPr>
          <w:b/>
          <w:sz w:val="28"/>
          <w:szCs w:val="24"/>
        </w:rPr>
        <w:t>СОДЕРЖАНИЕ</w:t>
      </w:r>
    </w:p>
    <w:p w:rsidR="005C017E" w:rsidRPr="00A67779" w:rsidRDefault="005C017E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C017E" w:rsidRPr="00A67779" w:rsidRDefault="005C017E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Введение</w:t>
      </w:r>
      <w:r w:rsidR="00A67779">
        <w:rPr>
          <w:sz w:val="28"/>
          <w:szCs w:val="24"/>
        </w:rPr>
        <w:t xml:space="preserve"> </w:t>
      </w:r>
    </w:p>
    <w:p w:rsidR="005C017E" w:rsidRPr="00A67779" w:rsidRDefault="005C017E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1.</w:t>
      </w:r>
      <w:r w:rsidR="00A67779">
        <w:rPr>
          <w:sz w:val="28"/>
          <w:szCs w:val="24"/>
        </w:rPr>
        <w:t xml:space="preserve"> </w:t>
      </w:r>
      <w:r w:rsidRPr="00A67779">
        <w:rPr>
          <w:sz w:val="28"/>
          <w:szCs w:val="24"/>
        </w:rPr>
        <w:t xml:space="preserve">Технологический расчет СТО. </w:t>
      </w:r>
    </w:p>
    <w:p w:rsidR="008A3B2F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2. Техническая карта по ремонту блока цилиндров ВАЗ 2106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 Расчет экономических показателей, необходимых для инвестиционного проекта.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.1 Расчет необходимого количества оборудования и коэффициент его загрузки.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.2 Расчет капитальных вложений по проектируемому технологическому процессу.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.3 Расчет технологической себестоимости услуги.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.4 Калькуляция услуги.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.5 Операционный метод определения критического объема оказываемой услуги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.5.1 Аналитический метод определения точки безубыточности.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.5.2 Графический метод определения точки безубыточности.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.6 Расчет показателей коммерческой эффективности проекта.</w:t>
      </w:r>
    </w:p>
    <w:p w:rsidR="005C017E" w:rsidRPr="00A67779" w:rsidRDefault="008A3B2F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5C017E" w:rsidRPr="00A67779">
        <w:rPr>
          <w:sz w:val="28"/>
          <w:szCs w:val="24"/>
        </w:rPr>
        <w:t>.7 Технико-экономические показатели эффективности проекта.</w:t>
      </w:r>
    </w:p>
    <w:p w:rsidR="005C017E" w:rsidRPr="00A67779" w:rsidRDefault="005C017E" w:rsidP="00A67779">
      <w:pPr>
        <w:keepNext/>
        <w:widowControl w:val="0"/>
        <w:spacing w:line="360" w:lineRule="auto"/>
        <w:rPr>
          <w:sz w:val="28"/>
          <w:szCs w:val="24"/>
        </w:rPr>
      </w:pPr>
      <w:r w:rsidRPr="00A67779">
        <w:rPr>
          <w:sz w:val="28"/>
          <w:szCs w:val="24"/>
        </w:rPr>
        <w:t xml:space="preserve">Заключение </w:t>
      </w:r>
    </w:p>
    <w:p w:rsidR="005C017E" w:rsidRPr="00A67779" w:rsidRDefault="005C017E" w:rsidP="00A67779">
      <w:pPr>
        <w:pStyle w:val="21"/>
        <w:keepNext/>
        <w:widowControl w:val="0"/>
        <w:jc w:val="left"/>
        <w:rPr>
          <w:sz w:val="28"/>
          <w:szCs w:val="24"/>
        </w:rPr>
      </w:pPr>
      <w:r w:rsidRPr="00A67779">
        <w:rPr>
          <w:sz w:val="28"/>
          <w:szCs w:val="24"/>
        </w:rPr>
        <w:t xml:space="preserve">Список использованной литературы </w:t>
      </w:r>
    </w:p>
    <w:p w:rsidR="00521976" w:rsidRPr="00A67779" w:rsidRDefault="00A67779" w:rsidP="00A67779">
      <w:pPr>
        <w:pStyle w:val="1"/>
        <w:widowControl w:val="0"/>
        <w:ind w:right="0" w:firstLine="709"/>
        <w:jc w:val="center"/>
        <w:rPr>
          <w:b/>
          <w:sz w:val="28"/>
          <w:szCs w:val="28"/>
        </w:rPr>
      </w:pPr>
      <w:r>
        <w:rPr>
          <w:bCs/>
          <w:iCs/>
          <w:sz w:val="28"/>
          <w:szCs w:val="24"/>
        </w:rPr>
        <w:br w:type="page"/>
      </w:r>
      <w:bookmarkEnd w:id="0"/>
      <w:bookmarkEnd w:id="1"/>
      <w:r w:rsidR="00521976" w:rsidRPr="00A67779">
        <w:rPr>
          <w:b/>
          <w:sz w:val="28"/>
          <w:szCs w:val="28"/>
        </w:rPr>
        <w:t>Введение</w: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753641" w:rsidRPr="00A67779" w:rsidRDefault="0075364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В курсовой работе проектируется станция технического обслуживания на 26888 жителей с годовой производственной программой равной 4272 автомобиля.</w:t>
      </w:r>
    </w:p>
    <w:p w:rsidR="00753641" w:rsidRPr="00A67779" w:rsidRDefault="0075364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Одним из видов услуг на данной СТО является ремонт блока цилиндров автомобиля ВАЗ 2106.</w:t>
      </w:r>
    </w:p>
    <w:p w:rsidR="00753641" w:rsidRPr="00A67779" w:rsidRDefault="0075364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 xml:space="preserve">Для осуществления данной услуги необходимы оборудования (подъемник двухстоячный ПР-3, сверлильно-фрезерный станок ДМ 200, кран гаражный гидравлический складной </w:t>
      </w:r>
      <w:r w:rsidRPr="00A67779">
        <w:rPr>
          <w:sz w:val="28"/>
          <w:szCs w:val="24"/>
          <w:lang w:val="en-US"/>
        </w:rPr>
        <w:t>RSC</w:t>
      </w:r>
      <w:r w:rsidRPr="00A67779">
        <w:rPr>
          <w:sz w:val="28"/>
          <w:szCs w:val="24"/>
        </w:rPr>
        <w:t>-2</w:t>
      </w:r>
      <w:r w:rsidRPr="00A67779">
        <w:rPr>
          <w:sz w:val="28"/>
          <w:szCs w:val="24"/>
          <w:lang w:val="en-US"/>
        </w:rPr>
        <w:t>TF</w:t>
      </w:r>
      <w:r w:rsidRPr="00A67779">
        <w:rPr>
          <w:sz w:val="28"/>
          <w:szCs w:val="24"/>
        </w:rPr>
        <w:t xml:space="preserve">, стенд для разборки двигателей ВАЗ Р-642М, стойка трансмиссионная гидравлическая СГ-1, мойка для агрегатов и узлов до </w:t>
      </w:r>
      <w:smartTag w:uri="urn:schemas-microsoft-com:office:smarttags" w:element="metricconverter">
        <w:smartTagPr>
          <w:attr w:name="ProductID" w:val="1000 кг"/>
        </w:smartTagPr>
        <w:r w:rsidRPr="00A67779">
          <w:rPr>
            <w:sz w:val="28"/>
            <w:szCs w:val="24"/>
          </w:rPr>
          <w:t>1000 кг</w:t>
        </w:r>
      </w:smartTag>
      <w:r w:rsidRPr="00A67779">
        <w:rPr>
          <w:sz w:val="28"/>
          <w:szCs w:val="24"/>
        </w:rPr>
        <w:t>), дорогостоящий инструмент (набор инструментов). Источник инвестиций вклады учредителей.</w:t>
      </w:r>
    </w:p>
    <w:p w:rsidR="00753641" w:rsidRPr="00A67779" w:rsidRDefault="0075364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 xml:space="preserve">Услуга соответствует 3 (постановка и снятие автомобиля с поста), 4 (мойка, снятие и установка двигателя автомобиля), 5 (фрезеровка цилиндров двигателя автомобиля) разряду работ, которую оказывают слесари Общая трудоемкость процесса составляет 405 </w:t>
      </w:r>
      <w:r w:rsidR="006916CF"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4pt">
            <v:imagedata r:id="rId7" o:title=""/>
          </v:shape>
        </w:pict>
      </w:r>
      <w:r w:rsidRPr="00A67779">
        <w:rPr>
          <w:sz w:val="28"/>
          <w:szCs w:val="24"/>
        </w:rPr>
        <w:t>.</w:t>
      </w:r>
    </w:p>
    <w:p w:rsidR="00753641" w:rsidRPr="00A67779" w:rsidRDefault="0075364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Для оказания данного вида услуги необходима электроэнергия.</w:t>
      </w:r>
    </w:p>
    <w:p w:rsidR="00753641" w:rsidRPr="00A67779" w:rsidRDefault="0075364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Таким образом, в курсовой работе будет рассчитана себестоимость услуги «ремонт блока цилиндров автомобиля ВАЗ 2106», которая будет включать в себя следующие статьи затрат: на оплату труда, расходы на содержание и эксплуатацию оборудования и площади, а также на амортизацию оборудования и площади, затраты на текущий ремонт оборудования, расходы на затраченную энергию, расходы на инструменты, расходы на воду и сжатый воздух.</w:t>
      </w:r>
    </w:p>
    <w:p w:rsidR="00753641" w:rsidRPr="00A67779" w:rsidRDefault="0075364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На основе затратного метода будет определена цена предлагаемого вида услуг. Используя аналитический и графический методы операционного анализа, определим безубыточный объем оказываемой услуги.</w:t>
      </w:r>
    </w:p>
    <w:p w:rsidR="00753641" w:rsidRPr="00A67779" w:rsidRDefault="0075364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 xml:space="preserve">Критериями оценки привлекательности инвестиционного проекта будут следующие показатели: срок окупаемости, дисконтированный срок окупаемости, чистый дисконтированный доход и индекс доходности. </w:t>
      </w:r>
    </w:p>
    <w:p w:rsidR="00E90AAA" w:rsidRPr="00A67779" w:rsidRDefault="00A67779" w:rsidP="00A67779">
      <w:pPr>
        <w:pStyle w:val="31"/>
        <w:keepNext/>
        <w:widowControl w:val="0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06B0" w:rsidRPr="00A67779">
        <w:rPr>
          <w:b/>
          <w:sz w:val="28"/>
          <w:szCs w:val="28"/>
        </w:rPr>
        <w:t>2. Техническая карта по ремонту блока цилиндров ВАЗ 2106</w:t>
      </w:r>
    </w:p>
    <w:p w:rsidR="00A67779" w:rsidRPr="00A67779" w:rsidRDefault="00A67779" w:rsidP="00A67779">
      <w:pPr>
        <w:pStyle w:val="3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598"/>
        <w:gridCol w:w="2066"/>
        <w:gridCol w:w="1921"/>
        <w:gridCol w:w="1470"/>
      </w:tblGrid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№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Наименование операции и перехода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Исполнитель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Инструмент и приспособления</w:t>
            </w:r>
          </w:p>
        </w:tc>
        <w:tc>
          <w:tcPr>
            <w:tcW w:w="0" w:type="auto"/>
            <w:shd w:val="clear" w:color="auto" w:fill="auto"/>
          </w:tcPr>
          <w:p w:rsidR="00E706B0" w:rsidRPr="00EE2CED" w:rsidRDefault="00E706B0" w:rsidP="00EE2CED">
            <w:pPr>
              <w:pStyle w:val="1"/>
              <w:widowControl w:val="0"/>
              <w:ind w:right="0"/>
              <w:jc w:val="both"/>
              <w:rPr>
                <w:sz w:val="20"/>
              </w:rPr>
            </w:pPr>
            <w:r w:rsidRPr="00EE2CED">
              <w:rPr>
                <w:sz w:val="20"/>
              </w:rPr>
              <w:t>Трудоёмкость,</w:t>
            </w:r>
          </w:p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мин</w:t>
            </w:r>
          </w:p>
        </w:tc>
      </w:tr>
      <w:tr w:rsidR="00E706B0" w:rsidRPr="00A67779" w:rsidTr="00EE2CED">
        <w:trPr>
          <w:trHeight w:val="90"/>
        </w:trPr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1.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Постановка автомобиля на пост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Слесарь 3 разряда 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3</w:t>
            </w:r>
          </w:p>
        </w:tc>
      </w:tr>
      <w:tr w:rsidR="00E706B0" w:rsidRPr="00A67779" w:rsidTr="00EE2CED">
        <w:trPr>
          <w:trHeight w:val="90"/>
        </w:trPr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1.1. Заехать на пост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1,8</w:t>
            </w:r>
          </w:p>
        </w:tc>
      </w:tr>
      <w:tr w:rsidR="00E706B0" w:rsidRPr="00A67779" w:rsidTr="00EE2CED">
        <w:trPr>
          <w:trHeight w:val="90"/>
        </w:trPr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1.2. Установить ручной тормоз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1,2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2. 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Снятие радиатора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Слесарь </w:t>
            </w:r>
            <w:r w:rsidR="004B587E" w:rsidRPr="00A67779">
              <w:t>4</w:t>
            </w:r>
            <w:r w:rsidRPr="00A67779">
              <w:t xml:space="preserve"> разряда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21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2.1. Слить охлаждающую жидкость в сосуд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9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2.2. Снять радиатор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12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3.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Снять капот, аккумуляторную батарею 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Слесарь </w:t>
            </w:r>
            <w:r w:rsidR="004B587E" w:rsidRPr="00A67779">
              <w:t>4</w:t>
            </w:r>
            <w:r w:rsidRPr="00A67779">
              <w:t xml:space="preserve"> разряда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15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4. 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Отсоединение электропроводов, шлангов, тяг и троса карбюратора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Слесарь </w:t>
            </w:r>
            <w:r w:rsidR="004B587E" w:rsidRPr="00A67779">
              <w:t>4</w:t>
            </w:r>
            <w:r w:rsidRPr="00A67779">
              <w:t xml:space="preserve"> разряда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12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5.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Подъем автомобиля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Слесарь 3 разряда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4,8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5.1. Установить лапы подъемника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1,8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5.2. Приподнять автомобиль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Двухстоечный подъемник</w:t>
            </w:r>
            <w:r w:rsidR="00A67779" w:rsidRPr="00A67779">
              <w:t xml:space="preserve"> </w:t>
            </w:r>
            <w:r w:rsidRPr="00A67779">
              <w:t>ПР-3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3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EE2CED" w:rsidRDefault="00E706B0" w:rsidP="00EE2CED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EE2CED">
              <w:rPr>
                <w:lang w:val="en-US"/>
              </w:rPr>
              <w:t>6</w:t>
            </w:r>
            <w:r w:rsidRPr="00A67779">
              <w:t>.</w:t>
            </w:r>
            <w:r w:rsidRPr="00EE2CED">
              <w:rPr>
                <w:lang w:val="en-US"/>
              </w:rPr>
              <w:t xml:space="preserve"> 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Снятие двигателя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Слесарь </w:t>
            </w:r>
            <w:r w:rsidR="004B587E" w:rsidRPr="00A67779">
              <w:t>4</w:t>
            </w:r>
            <w:r w:rsidRPr="00A67779">
              <w:t xml:space="preserve"> разряда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117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6.1. Снять брызговик двигателя, стартер 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6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6.2. Отсоединить трос привода спидометра 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6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6.3. Отсоединить приемную трубу глушителя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9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6.4. Отсоединить двигатель от КП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12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6.5. Отсоединить рабочий цилиндр сцепления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18</w:t>
            </w:r>
          </w:p>
        </w:tc>
      </w:tr>
      <w:tr w:rsidR="00E706B0" w:rsidRPr="00A67779" w:rsidTr="00EE2CED">
        <w:trPr>
          <w:trHeight w:val="135"/>
        </w:trPr>
        <w:tc>
          <w:tcPr>
            <w:tcW w:w="0" w:type="auto"/>
            <w:vMerge w:val="restart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6.6. Снять сцепление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18</w:t>
            </w:r>
          </w:p>
        </w:tc>
      </w:tr>
      <w:tr w:rsidR="00E706B0" w:rsidRPr="00A67779" w:rsidTr="00EE2CED">
        <w:trPr>
          <w:trHeight w:val="135"/>
        </w:trPr>
        <w:tc>
          <w:tcPr>
            <w:tcW w:w="0" w:type="auto"/>
            <w:vMerge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6.7. Опустить подъемник вниз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Двухстоечный подъемник</w:t>
            </w:r>
            <w:r w:rsidR="00A67779" w:rsidRPr="00A67779">
              <w:t xml:space="preserve"> </w:t>
            </w:r>
            <w:r w:rsidRPr="00A67779">
              <w:t>ПР-3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3</w:t>
            </w:r>
          </w:p>
        </w:tc>
      </w:tr>
      <w:tr w:rsidR="00E706B0" w:rsidRPr="00A67779" w:rsidTr="00EE2CED">
        <w:trPr>
          <w:trHeight w:val="555"/>
        </w:trPr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6.7. Снять двигатель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Кран гидравлический,</w:t>
            </w:r>
          </w:p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стойка гидравлическая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18</w:t>
            </w:r>
          </w:p>
        </w:tc>
      </w:tr>
      <w:tr w:rsidR="00E706B0" w:rsidRPr="00A67779" w:rsidTr="00EE2CED">
        <w:trPr>
          <w:trHeight w:val="555"/>
        </w:trPr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7.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Разборка двигателя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Слесарь 4 разряда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Стенд для разборки двигателя, 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33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8.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Ремонт блока цилиндров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Слесарь</w:t>
            </w:r>
            <w:r w:rsidR="004B587E" w:rsidRPr="00A67779">
              <w:t xml:space="preserve"> 5</w:t>
            </w:r>
            <w:r w:rsidRPr="00A67779">
              <w:t xml:space="preserve"> разряда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27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8.1. Профрезеровать гнездо под опорные полукольца блока в сборе с пятой крышкой коренного подшипника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Сверлильно-фрезерный станок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18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8.2. Установить дополнительные полукольца под штифты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9</w:t>
            </w:r>
          </w:p>
        </w:tc>
      </w:tr>
      <w:tr w:rsidR="00E706B0" w:rsidRPr="00A67779" w:rsidTr="00EE2CED">
        <w:trPr>
          <w:trHeight w:val="135"/>
        </w:trPr>
        <w:tc>
          <w:tcPr>
            <w:tcW w:w="0" w:type="auto"/>
            <w:vMerge w:val="restart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9. 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Установка двигателя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Слесарь </w:t>
            </w:r>
            <w:r w:rsidR="004B587E" w:rsidRPr="00A67779">
              <w:t>4</w:t>
            </w:r>
            <w:r w:rsidRPr="00A67779">
              <w:t xml:space="preserve"> разряда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набор инструментов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168</w:t>
            </w:r>
          </w:p>
        </w:tc>
      </w:tr>
      <w:tr w:rsidR="00E706B0" w:rsidRPr="00A67779" w:rsidTr="00EE2CED">
        <w:trPr>
          <w:trHeight w:val="135"/>
        </w:trPr>
        <w:tc>
          <w:tcPr>
            <w:tcW w:w="0" w:type="auto"/>
            <w:vMerge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9.1. Собрать двигатель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Стенд для разборки двигателя 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33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9.1. Установить двигатель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Кран гидравлический,</w:t>
            </w:r>
          </w:p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стойка гидравлическая,</w:t>
            </w:r>
          </w:p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двухстоечный подъемник</w:t>
            </w:r>
            <w:r w:rsidR="00A67779" w:rsidRPr="00A67779">
              <w:t xml:space="preserve"> </w:t>
            </w:r>
            <w:r w:rsidRPr="00A67779">
              <w:t>ПР-3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120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9.2. Проверить уровень масла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7,2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9.3. Отрегулировать обороты холостого хода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7,8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 xml:space="preserve">10. </w:t>
            </w: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Снятие автомобиля с поста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Слесарь 3 разряда</w:t>
            </w: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4,2</w:t>
            </w:r>
          </w:p>
        </w:tc>
      </w:tr>
      <w:tr w:rsidR="00E706B0" w:rsidRPr="00A67779" w:rsidTr="00EE2CED"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10.1. Опустить подъемник вниз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Двухстоечный подъемник</w:t>
            </w:r>
            <w:r w:rsidR="00A67779" w:rsidRPr="00A67779">
              <w:t xml:space="preserve"> </w:t>
            </w:r>
            <w:r w:rsidRPr="00A67779">
              <w:t>ПР-3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3</w:t>
            </w:r>
          </w:p>
        </w:tc>
      </w:tr>
      <w:tr w:rsidR="00E706B0" w:rsidRPr="00A67779" w:rsidTr="00EE2CED">
        <w:trPr>
          <w:trHeight w:val="278"/>
        </w:trPr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10.2. Выгнать автомобиль с подъемника</w:t>
            </w:r>
          </w:p>
        </w:tc>
        <w:tc>
          <w:tcPr>
            <w:tcW w:w="2066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1,2</w:t>
            </w:r>
          </w:p>
        </w:tc>
      </w:tr>
      <w:tr w:rsidR="00E706B0" w:rsidRPr="00A67779" w:rsidTr="00EE2CED">
        <w:trPr>
          <w:trHeight w:val="277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5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066" w:type="dxa"/>
            <w:tcBorders>
              <w:left w:val="nil"/>
              <w:bottom w:val="nil"/>
            </w:tcBorders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Итого:</w:t>
            </w:r>
          </w:p>
        </w:tc>
        <w:tc>
          <w:tcPr>
            <w:tcW w:w="0" w:type="auto"/>
            <w:shd w:val="clear" w:color="auto" w:fill="auto"/>
          </w:tcPr>
          <w:p w:rsidR="00E706B0" w:rsidRPr="00A67779" w:rsidRDefault="00E706B0" w:rsidP="00EE2CED">
            <w:pPr>
              <w:keepNext/>
              <w:widowControl w:val="0"/>
              <w:spacing w:line="360" w:lineRule="auto"/>
              <w:jc w:val="both"/>
            </w:pPr>
            <w:r w:rsidRPr="00A67779">
              <w:t>405</w:t>
            </w:r>
          </w:p>
        </w:tc>
      </w:tr>
    </w:tbl>
    <w:p w:rsidR="00A67779" w:rsidRDefault="00A67779" w:rsidP="00A67779">
      <w:pPr>
        <w:pStyle w:val="3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C017E" w:rsidRPr="00A67779" w:rsidRDefault="00A67779" w:rsidP="00A67779">
      <w:pPr>
        <w:pStyle w:val="31"/>
        <w:keepNext/>
        <w:widowControl w:val="0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06B0" w:rsidRPr="00A67779">
        <w:rPr>
          <w:b/>
          <w:sz w:val="28"/>
          <w:szCs w:val="28"/>
        </w:rPr>
        <w:t>3</w:t>
      </w:r>
      <w:r w:rsidR="005C017E" w:rsidRPr="00A67779">
        <w:rPr>
          <w:b/>
          <w:sz w:val="28"/>
          <w:szCs w:val="28"/>
        </w:rPr>
        <w:t>. Расчет экономических показателей, необходимых для обоснования инвестиционного проекта</w:t>
      </w:r>
    </w:p>
    <w:p w:rsidR="00A67779" w:rsidRPr="00A67779" w:rsidRDefault="00A67779" w:rsidP="00A6777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</w:p>
    <w:p w:rsidR="005C017E" w:rsidRPr="00A67779" w:rsidRDefault="00E706B0" w:rsidP="00A6777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A67779">
        <w:rPr>
          <w:b/>
          <w:sz w:val="28"/>
          <w:szCs w:val="24"/>
        </w:rPr>
        <w:t>3</w:t>
      </w:r>
      <w:r w:rsidR="00531234" w:rsidRPr="00A67779">
        <w:rPr>
          <w:b/>
          <w:sz w:val="28"/>
          <w:szCs w:val="24"/>
        </w:rPr>
        <w:t>.1</w:t>
      </w:r>
      <w:r w:rsidR="005C017E" w:rsidRPr="00A67779">
        <w:rPr>
          <w:b/>
          <w:sz w:val="28"/>
          <w:szCs w:val="24"/>
        </w:rPr>
        <w:t xml:space="preserve"> Расчет необходимого количества оборудования и коэффициента его загрузки</w: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C017E" w:rsidRPr="00A67779" w:rsidRDefault="005C017E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Технологический процесс: ремонт блока двигателей ВАЗ-2106.</w:t>
      </w:r>
    </w:p>
    <w:p w:rsidR="005C017E" w:rsidRPr="00A67779" w:rsidRDefault="005C017E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 xml:space="preserve">Нормы оперативного времени на техпроцесс, </w:t>
      </w:r>
      <w:r w:rsidR="00764CC5" w:rsidRPr="00A67779">
        <w:rPr>
          <w:sz w:val="28"/>
          <w:szCs w:val="24"/>
        </w:rPr>
        <w:t>(</w:t>
      </w:r>
      <w:r w:rsidRPr="00A67779">
        <w:rPr>
          <w:sz w:val="28"/>
          <w:szCs w:val="24"/>
        </w:rPr>
        <w:t>чел./мин):</w: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B62A2" w:rsidRPr="00A67779" w:rsidRDefault="006916CF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6" type="#_x0000_t75" style="width:78pt;height:18.75pt">
            <v:imagedata r:id="rId8" o:title=""/>
          </v:shape>
        </w:pict>
      </w:r>
      <w:r w:rsidR="00C75553" w:rsidRPr="00A67779">
        <w:rPr>
          <w:sz w:val="28"/>
          <w:szCs w:val="24"/>
        </w:rPr>
        <w:t>,</w:t>
      </w:r>
      <w:r>
        <w:rPr>
          <w:sz w:val="28"/>
          <w:szCs w:val="24"/>
        </w:rPr>
        <w:pict>
          <v:shape id="_x0000_i1027" type="#_x0000_t75" style="width:84pt;height:18.75pt">
            <v:imagedata r:id="rId9" o:title=""/>
          </v:shape>
        </w:pict>
      </w:r>
      <w:r w:rsidR="000C1B54" w:rsidRPr="00A67779">
        <w:rPr>
          <w:sz w:val="28"/>
          <w:szCs w:val="24"/>
        </w:rPr>
        <w:t>,</w:t>
      </w:r>
      <w:r>
        <w:rPr>
          <w:sz w:val="28"/>
          <w:szCs w:val="24"/>
        </w:rPr>
        <w:pict>
          <v:shape id="_x0000_i1028" type="#_x0000_t75" style="width:77.25pt;height:18.75pt">
            <v:imagedata r:id="rId10" o:title=""/>
          </v:shape>
        </w:pict>
      </w:r>
      <w:r w:rsidR="000C1B54" w:rsidRPr="00A67779">
        <w:rPr>
          <w:sz w:val="28"/>
          <w:szCs w:val="24"/>
        </w:rPr>
        <w:t>,</w:t>
      </w:r>
      <w:r>
        <w:rPr>
          <w:sz w:val="28"/>
          <w:szCs w:val="24"/>
        </w:rPr>
        <w:pict>
          <v:shape id="_x0000_i1029" type="#_x0000_t75" style="width:84.75pt;height:18.75pt">
            <v:imagedata r:id="rId11" o:title=""/>
          </v:shape>
        </w:pict>
      </w:r>
      <w:r w:rsidR="000517C4" w:rsidRPr="00A67779">
        <w:rPr>
          <w:sz w:val="28"/>
          <w:szCs w:val="24"/>
        </w:rPr>
        <w:t>,</w:t>
      </w:r>
      <w:r>
        <w:rPr>
          <w:sz w:val="28"/>
          <w:szCs w:val="24"/>
        </w:rPr>
        <w:pict>
          <v:shape id="_x0000_i1030" type="#_x0000_t75" style="width:96.75pt;height:18.75pt">
            <v:imagedata r:id="rId12" o:title=""/>
          </v:shape>
        </w:pict>
      </w:r>
      <w:r w:rsidR="000C1B54" w:rsidRPr="00A67779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31" type="#_x0000_t75" style="width:81.75pt;height:18.75pt">
            <v:imagedata r:id="rId13" o:title=""/>
          </v:shape>
        </w:pict>
      </w:r>
      <w:r w:rsidR="000C1B54" w:rsidRPr="00A67779">
        <w:rPr>
          <w:sz w:val="28"/>
          <w:szCs w:val="24"/>
        </w:rPr>
        <w:t>,</w:t>
      </w:r>
      <w:r w:rsidR="00A67779">
        <w:rPr>
          <w:sz w:val="28"/>
          <w:szCs w:val="24"/>
        </w:rPr>
        <w:t xml:space="preserve"> </w:t>
      </w:r>
      <w:r>
        <w:rPr>
          <w:sz w:val="28"/>
          <w:szCs w:val="24"/>
        </w:rPr>
        <w:pict>
          <v:shape id="_x0000_i1032" type="#_x0000_t75" style="width:78pt;height:18.75pt">
            <v:imagedata r:id="rId14" o:title=""/>
          </v:shape>
        </w:pict>
      </w:r>
      <w:r w:rsidR="000C1B54" w:rsidRPr="00A67779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33" type="#_x0000_t75" style="width:72.75pt;height:18.75pt">
            <v:imagedata r:id="rId15" o:title=""/>
          </v:shape>
        </w:pict>
      </w:r>
      <w:r w:rsidR="000C1B54" w:rsidRPr="00A67779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34" type="#_x0000_t75" style="width:81pt;height:18.75pt">
            <v:imagedata r:id="rId16" o:title=""/>
          </v:shape>
        </w:pict>
      </w:r>
      <w:r w:rsidR="00D92A81" w:rsidRPr="00A67779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35" type="#_x0000_t75" style="width:78.75pt;height:18.75pt">
            <v:imagedata r:id="rId17" o:title=""/>
          </v:shape>
        </w:pic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C017E" w:rsidRPr="00A67779" w:rsidRDefault="005C017E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Производственная программа</w: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C017E" w:rsidRPr="00A67779" w:rsidRDefault="006916CF" w:rsidP="00A67779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22.25pt;height:30.75pt">
            <v:imagedata r:id="rId18" o:title=""/>
          </v:shape>
        </w:pict>
      </w:r>
    </w:p>
    <w:p w:rsidR="005C017E" w:rsidRPr="00A67779" w:rsidRDefault="005C017E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B62A2" w:rsidRPr="00A67779" w:rsidRDefault="005B62A2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 xml:space="preserve">Таблица </w:t>
      </w:r>
      <w:r w:rsidR="006C54E4" w:rsidRPr="00A67779">
        <w:rPr>
          <w:sz w:val="28"/>
          <w:szCs w:val="24"/>
        </w:rPr>
        <w:t xml:space="preserve">№ </w:t>
      </w:r>
      <w:r w:rsidRPr="00A67779">
        <w:rPr>
          <w:sz w:val="28"/>
          <w:szCs w:val="24"/>
        </w:rPr>
        <w:t>1</w:t>
      </w:r>
      <w:r w:rsidR="006C54E4" w:rsidRPr="00A67779">
        <w:rPr>
          <w:sz w:val="28"/>
          <w:szCs w:val="24"/>
        </w:rPr>
        <w:t>3</w:t>
      </w:r>
      <w:r w:rsidRPr="00A67779">
        <w:rPr>
          <w:sz w:val="28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847"/>
        <w:gridCol w:w="4110"/>
        <w:gridCol w:w="1980"/>
      </w:tblGrid>
      <w:tr w:rsidR="005B62A2" w:rsidRPr="00A67779">
        <w:trPr>
          <w:trHeight w:val="586"/>
        </w:trPr>
        <w:tc>
          <w:tcPr>
            <w:tcW w:w="603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№</w:t>
            </w:r>
          </w:p>
        </w:tc>
        <w:tc>
          <w:tcPr>
            <w:tcW w:w="2847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Наименование показателей</w:t>
            </w:r>
          </w:p>
        </w:tc>
        <w:tc>
          <w:tcPr>
            <w:tcW w:w="4110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Расчетные формулы и расчет</w:t>
            </w:r>
          </w:p>
        </w:tc>
        <w:tc>
          <w:tcPr>
            <w:tcW w:w="1980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Значение показателей</w:t>
            </w:r>
          </w:p>
        </w:tc>
      </w:tr>
      <w:tr w:rsidR="005B62A2" w:rsidRPr="00A67779">
        <w:trPr>
          <w:cantSplit/>
          <w:trHeight w:val="284"/>
        </w:trPr>
        <w:tc>
          <w:tcPr>
            <w:tcW w:w="603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</w:t>
            </w:r>
          </w:p>
        </w:tc>
        <w:tc>
          <w:tcPr>
            <w:tcW w:w="2847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</w:t>
            </w:r>
          </w:p>
        </w:tc>
        <w:tc>
          <w:tcPr>
            <w:tcW w:w="4110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</w:t>
            </w:r>
          </w:p>
        </w:tc>
        <w:tc>
          <w:tcPr>
            <w:tcW w:w="1980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</w:t>
            </w:r>
          </w:p>
        </w:tc>
      </w:tr>
      <w:tr w:rsidR="00B162CA" w:rsidRPr="00A67779">
        <w:trPr>
          <w:cantSplit/>
          <w:trHeight w:val="867"/>
        </w:trPr>
        <w:tc>
          <w:tcPr>
            <w:tcW w:w="603" w:type="dxa"/>
            <w:vMerge w:val="restart"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1.</w:t>
            </w:r>
          </w:p>
        </w:tc>
        <w:tc>
          <w:tcPr>
            <w:tcW w:w="2847" w:type="dxa"/>
            <w:vMerge w:val="restart"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Норма штучного времени, мин.</w:t>
            </w:r>
          </w:p>
        </w:tc>
        <w:tc>
          <w:tcPr>
            <w:tcW w:w="4110" w:type="dxa"/>
            <w:vAlign w:val="center"/>
          </w:tcPr>
          <w:p w:rsidR="00B162C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37" type="#_x0000_t75" style="width:111.75pt;height:33.75pt" fillcolor="window">
                  <v:imagedata r:id="rId19" o:title=""/>
                </v:shape>
              </w:pict>
            </w:r>
          </w:p>
        </w:tc>
        <w:tc>
          <w:tcPr>
            <w:tcW w:w="1980" w:type="dxa"/>
            <w:vMerge w:val="restart"/>
          </w:tcPr>
          <w:p w:rsidR="00B162C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38" type="#_x0000_t75" style="width:87pt;height:18pt">
                  <v:imagedata r:id="rId20" o:title=""/>
                </v:shape>
              </w:pict>
            </w:r>
            <w:r>
              <w:pict>
                <v:shape id="_x0000_i1039" type="#_x0000_t75" style="width:93.75pt;height:18pt">
                  <v:imagedata r:id="rId21" o:title=""/>
                </v:shape>
              </w:pict>
            </w:r>
            <w:r>
              <w:pict>
                <v:shape id="_x0000_i1040" type="#_x0000_t75" style="width:86.25pt;height:18pt">
                  <v:imagedata r:id="rId22" o:title=""/>
                </v:shape>
              </w:pict>
            </w:r>
            <w:r>
              <w:pict>
                <v:shape id="_x0000_i1041" type="#_x0000_t75" style="width:99pt;height:17.25pt">
                  <v:imagedata r:id="rId23" o:title=""/>
                </v:shape>
              </w:pict>
            </w:r>
            <w:r>
              <w:pict>
                <v:shape id="_x0000_i1042" type="#_x0000_t75" style="width:91.5pt;height:18pt">
                  <v:imagedata r:id="rId24" o:title=""/>
                </v:shape>
              </w:pict>
            </w:r>
            <w:r>
              <w:pict>
                <v:shape id="_x0000_i1043" type="#_x0000_t75" style="width:88.5pt;height:18pt">
                  <v:imagedata r:id="rId25" o:title=""/>
                </v:shape>
              </w:pict>
            </w:r>
            <w:r>
              <w:pict>
                <v:shape id="_x0000_i1044" type="#_x0000_t75" style="width:84pt;height:18pt">
                  <v:imagedata r:id="rId26" o:title=""/>
                </v:shape>
              </w:pict>
            </w:r>
            <w:r>
              <w:pict>
                <v:shape id="_x0000_i1045" type="#_x0000_t75" style="width:90.75pt;height:18pt">
                  <v:imagedata r:id="rId27" o:title=""/>
                </v:shape>
              </w:pict>
            </w:r>
            <w:r>
              <w:pict>
                <v:shape id="_x0000_i1046" type="#_x0000_t75" style="width:95.25pt;height:18pt">
                  <v:imagedata r:id="rId28" o:title=""/>
                </v:shape>
              </w:pict>
            </w:r>
            <w:r>
              <w:pict>
                <v:shape id="_x0000_i1047" type="#_x0000_t75" style="width:84pt;height:18pt">
                  <v:imagedata r:id="rId29" o:title=""/>
                </v:shape>
              </w:pict>
            </w:r>
          </w:p>
        </w:tc>
      </w:tr>
      <w:tr w:rsidR="00B162CA" w:rsidRPr="00A67779">
        <w:trPr>
          <w:cantSplit/>
          <w:trHeight w:val="866"/>
        </w:trPr>
        <w:tc>
          <w:tcPr>
            <w:tcW w:w="603" w:type="dxa"/>
            <w:vMerge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847" w:type="dxa"/>
            <w:vMerge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110" w:type="dxa"/>
            <w:vAlign w:val="center"/>
          </w:tcPr>
          <w:p w:rsidR="00C75553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48" type="#_x0000_t75" style="width:147pt;height:30.75pt">
                  <v:imagedata r:id="rId30" o:title=""/>
                </v:shape>
              </w:pict>
            </w:r>
          </w:p>
          <w:p w:rsidR="00B162C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49" type="#_x0000_t75" style="width:162pt;height:30.75pt">
                  <v:imagedata r:id="rId31" o:title=""/>
                </v:shape>
              </w:pict>
            </w:r>
          </w:p>
          <w:p w:rsidR="00B162C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0" type="#_x0000_t75" style="width:144.75pt;height:30.75pt">
                  <v:imagedata r:id="rId32" o:title=""/>
                </v:shape>
              </w:pict>
            </w:r>
          </w:p>
          <w:p w:rsidR="00B162C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1" type="#_x0000_t75" style="width:177pt;height:30.75pt">
                  <v:imagedata r:id="rId33" o:title=""/>
                </v:shape>
              </w:pict>
            </w:r>
          </w:p>
          <w:p w:rsidR="00B162C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2" type="#_x0000_t75" style="width:150pt;height:30.75pt">
                  <v:imagedata r:id="rId34" o:title=""/>
                </v:shape>
              </w:pict>
            </w:r>
          </w:p>
          <w:p w:rsidR="005D593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3" type="#_x0000_t75" style="width:146.25pt;height:30.75pt">
                  <v:imagedata r:id="rId35" o:title=""/>
                </v:shape>
              </w:pict>
            </w:r>
          </w:p>
          <w:p w:rsidR="005D593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4" type="#_x0000_t75" style="width:141pt;height:30.75pt">
                  <v:imagedata r:id="rId36" o:title=""/>
                </v:shape>
              </w:pict>
            </w:r>
          </w:p>
          <w:p w:rsidR="005D593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5" type="#_x0000_t75" style="width:149.25pt;height:30.75pt">
                  <v:imagedata r:id="rId37" o:title=""/>
                </v:shape>
              </w:pict>
            </w:r>
          </w:p>
          <w:p w:rsidR="00556C2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6" type="#_x0000_t75" style="width:159pt;height:30.75pt">
                  <v:imagedata r:id="rId38" o:title=""/>
                </v:shape>
              </w:pict>
            </w:r>
          </w:p>
          <w:p w:rsidR="00D92A81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7" type="#_x0000_t75" style="width:144.75pt;height:30.75pt">
                  <v:imagedata r:id="rId39" o:title=""/>
                </v:shape>
              </w:pict>
            </w:r>
          </w:p>
        </w:tc>
        <w:tc>
          <w:tcPr>
            <w:tcW w:w="1980" w:type="dxa"/>
            <w:vMerge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B162CA" w:rsidRPr="00A67779">
        <w:trPr>
          <w:cantSplit/>
          <w:trHeight w:val="968"/>
        </w:trPr>
        <w:tc>
          <w:tcPr>
            <w:tcW w:w="603" w:type="dxa"/>
            <w:vMerge w:val="restart"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2.</w:t>
            </w:r>
          </w:p>
        </w:tc>
        <w:tc>
          <w:tcPr>
            <w:tcW w:w="2847" w:type="dxa"/>
            <w:vMerge w:val="restart"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Расчетное количество основного технологического</w:t>
            </w:r>
            <w:r w:rsidR="00D163C7" w:rsidRPr="00A67779">
              <w:t xml:space="preserve"> </w:t>
            </w:r>
            <w:r w:rsidRPr="00A67779">
              <w:t>оборудования по изменяющимся операциям техпроцесса обработки детали, шт.</w:t>
            </w:r>
          </w:p>
        </w:tc>
        <w:tc>
          <w:tcPr>
            <w:tcW w:w="4110" w:type="dxa"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</w:p>
          <w:p w:rsidR="00B162C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8" type="#_x0000_t75" style="width:137.25pt;height:33.75pt" fillcolor="window">
                  <v:imagedata r:id="rId40" o:title=""/>
                </v:shape>
              </w:pict>
            </w:r>
            <w:r w:rsidR="00B162CA" w:rsidRPr="00A67779">
              <w:t>,</w:t>
            </w:r>
          </w:p>
          <w:p w:rsidR="00C075E3" w:rsidRPr="00A67779" w:rsidRDefault="00C075E3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980" w:type="dxa"/>
            <w:vMerge w:val="restart"/>
          </w:tcPr>
          <w:p w:rsidR="00D379AB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59" type="#_x0000_t75" style="width:71.25pt;height:17.25pt">
                  <v:imagedata r:id="rId41" o:title=""/>
                </v:shape>
              </w:pict>
            </w:r>
          </w:p>
          <w:p w:rsidR="00C075E3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0" type="#_x0000_t75" style="width:79.5pt;height:18pt">
                  <v:imagedata r:id="rId42" o:title=""/>
                </v:shape>
              </w:pict>
            </w:r>
          </w:p>
          <w:p w:rsidR="003161FF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1" type="#_x0000_t75" style="width:71.25pt;height:17.25pt">
                  <v:imagedata r:id="rId43" o:title=""/>
                </v:shape>
              </w:pict>
            </w:r>
          </w:p>
          <w:p w:rsidR="003161FF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2" type="#_x0000_t75" style="width:67.5pt;height:17.25pt">
                  <v:imagedata r:id="rId44" o:title=""/>
                </v:shape>
              </w:pict>
            </w:r>
          </w:p>
          <w:p w:rsidR="00556C2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3" type="#_x0000_t75" style="width:75pt;height:17.25pt">
                  <v:imagedata r:id="rId45" o:title=""/>
                </v:shape>
              </w:pict>
            </w:r>
          </w:p>
          <w:p w:rsidR="003161FF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4" type="#_x0000_t75" style="width:68.25pt;height:17.25pt">
                  <v:imagedata r:id="rId46" o:title=""/>
                </v:shape>
              </w:pict>
            </w:r>
          </w:p>
          <w:p w:rsidR="00C15E01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5" type="#_x0000_t75" style="width:72.75pt;height:17.25pt">
                  <v:imagedata r:id="rId47" o:title=""/>
                </v:shape>
              </w:pict>
            </w:r>
          </w:p>
        </w:tc>
      </w:tr>
      <w:tr w:rsidR="00B162CA" w:rsidRPr="00A67779">
        <w:trPr>
          <w:cantSplit/>
          <w:trHeight w:val="967"/>
        </w:trPr>
        <w:tc>
          <w:tcPr>
            <w:tcW w:w="603" w:type="dxa"/>
            <w:vMerge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847" w:type="dxa"/>
            <w:vMerge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110" w:type="dxa"/>
          </w:tcPr>
          <w:p w:rsidR="00B162C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6" type="#_x0000_t75" style="width:153.75pt;height:30.75pt">
                  <v:imagedata r:id="rId48" o:title=""/>
                </v:shape>
              </w:pict>
            </w:r>
          </w:p>
          <w:p w:rsidR="00B162C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7" type="#_x0000_t75" style="width:150pt;height:30.75pt">
                  <v:imagedata r:id="rId49" o:title=""/>
                </v:shape>
              </w:pict>
            </w:r>
          </w:p>
          <w:p w:rsidR="00293AA9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8" type="#_x0000_t75" style="width:150pt;height:30.75pt">
                  <v:imagedata r:id="rId50" o:title=""/>
                </v:shape>
              </w:pict>
            </w:r>
          </w:p>
          <w:p w:rsidR="00293AA9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69" type="#_x0000_t75" style="width:150pt;height:30.75pt">
                  <v:imagedata r:id="rId51" o:title=""/>
                </v:shape>
              </w:pict>
            </w:r>
          </w:p>
          <w:p w:rsidR="003161FF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70" type="#_x0000_t75" style="width:150pt;height:30.75pt">
                  <v:imagedata r:id="rId52" o:title=""/>
                </v:shape>
              </w:pict>
            </w:r>
          </w:p>
          <w:p w:rsidR="00556C2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71" type="#_x0000_t75" style="width:147.75pt;height:30.75pt">
                  <v:imagedata r:id="rId53" o:title=""/>
                </v:shape>
              </w:pict>
            </w:r>
          </w:p>
          <w:p w:rsidR="00C15E01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72" type="#_x0000_t75" style="width:152.25pt;height:30.75pt">
                  <v:imagedata r:id="rId54" o:title=""/>
                </v:shape>
              </w:pict>
            </w:r>
          </w:p>
        </w:tc>
        <w:tc>
          <w:tcPr>
            <w:tcW w:w="1980" w:type="dxa"/>
            <w:vMerge/>
          </w:tcPr>
          <w:p w:rsidR="00B162CA" w:rsidRPr="00A67779" w:rsidRDefault="00B162CA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5B62A2" w:rsidRPr="00A67779">
        <w:trPr>
          <w:cantSplit/>
          <w:trHeight w:val="636"/>
        </w:trPr>
        <w:tc>
          <w:tcPr>
            <w:tcW w:w="603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</w:t>
            </w:r>
          </w:p>
        </w:tc>
        <w:tc>
          <w:tcPr>
            <w:tcW w:w="2847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Принятое количество оборудования, шт.</w:t>
            </w:r>
          </w:p>
        </w:tc>
        <w:tc>
          <w:tcPr>
            <w:tcW w:w="4110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A67779">
              <w:t xml:space="preserve">Расчетное количество округляется до ближайшего, </w:t>
            </w:r>
            <w:r w:rsidR="006916CF">
              <w:pict>
                <v:shape id="_x0000_i1073" type="#_x0000_t75" style="width:53.25pt;height:18.75pt">
                  <v:imagedata r:id="rId55" o:title=""/>
                </v:shape>
              </w:pict>
            </w:r>
          </w:p>
        </w:tc>
        <w:tc>
          <w:tcPr>
            <w:tcW w:w="1980" w:type="dxa"/>
          </w:tcPr>
          <w:p w:rsidR="005B62A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74" type="#_x0000_t75" style="width:56.25pt;height:20.25pt">
                  <v:imagedata r:id="rId56" o:title=""/>
                </v:shape>
              </w:pict>
            </w:r>
          </w:p>
          <w:p w:rsidR="00C2380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75" type="#_x0000_t75" style="width:56.25pt;height:20.25pt">
                  <v:imagedata r:id="rId57" o:title=""/>
                </v:shape>
              </w:pict>
            </w:r>
          </w:p>
          <w:p w:rsidR="00C2380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76" type="#_x0000_t75" style="width:56.25pt;height:20.25pt">
                  <v:imagedata r:id="rId58" o:title=""/>
                </v:shape>
              </w:pict>
            </w:r>
          </w:p>
          <w:p w:rsidR="00331D87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77" type="#_x0000_t75" style="width:56.25pt;height:20.25pt">
                  <v:imagedata r:id="rId59" o:title=""/>
                </v:shape>
              </w:pict>
            </w:r>
          </w:p>
          <w:p w:rsidR="006410E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78" type="#_x0000_t75" style="width:56.25pt;height:20.25pt">
                  <v:imagedata r:id="rId60" o:title=""/>
                </v:shape>
              </w:pict>
            </w:r>
          </w:p>
          <w:p w:rsidR="00D163C7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79" type="#_x0000_t75" style="width:56.25pt;height:20.25pt">
                  <v:imagedata r:id="rId61" o:title=""/>
                </v:shape>
              </w:pict>
            </w:r>
          </w:p>
          <w:p w:rsidR="00C15E01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>
              <w:pict>
                <v:shape id="_x0000_i1080" type="#_x0000_t75" style="width:57pt;height:20.25pt">
                  <v:imagedata r:id="rId62" o:title=""/>
                </v:shape>
              </w:pict>
            </w:r>
          </w:p>
        </w:tc>
      </w:tr>
      <w:tr w:rsidR="005B62A2" w:rsidRPr="00A67779">
        <w:trPr>
          <w:cantSplit/>
          <w:trHeight w:val="743"/>
        </w:trPr>
        <w:tc>
          <w:tcPr>
            <w:tcW w:w="603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4.</w:t>
            </w:r>
          </w:p>
        </w:tc>
        <w:tc>
          <w:tcPr>
            <w:tcW w:w="2847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Коэффициент загрузки оборудования</w:t>
            </w:r>
          </w:p>
        </w:tc>
        <w:tc>
          <w:tcPr>
            <w:tcW w:w="4110" w:type="dxa"/>
          </w:tcPr>
          <w:p w:rsidR="005B62A2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>
              <w:pict>
                <v:shape id="_x0000_i1081" type="#_x0000_t75" style="width:90pt;height:39pt" fillcolor="window">
                  <v:imagedata r:id="rId63" o:title=""/>
                </v:shape>
              </w:pict>
            </w:r>
          </w:p>
        </w:tc>
        <w:tc>
          <w:tcPr>
            <w:tcW w:w="1980" w:type="dxa"/>
          </w:tcPr>
          <w:p w:rsidR="005B62A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82" type="#_x0000_t75" style="width:75.75pt;height:18.75pt" fillcolor="window">
                  <v:imagedata r:id="rId64" o:title=""/>
                </v:shape>
              </w:pict>
            </w:r>
          </w:p>
          <w:p w:rsidR="00C2380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83" type="#_x0000_t75" style="width:80.25pt;height:18.75pt" fillcolor="window">
                  <v:imagedata r:id="rId65" o:title=""/>
                </v:shape>
              </w:pict>
            </w:r>
          </w:p>
          <w:p w:rsidR="002F106D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84" type="#_x0000_t75" style="width:76.5pt;height:18.75pt" fillcolor="window">
                  <v:imagedata r:id="rId66" o:title=""/>
                </v:shape>
              </w:pict>
            </w:r>
          </w:p>
          <w:p w:rsidR="00C23806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85" type="#_x0000_t75" style="width:80.25pt;height:18.75pt" fillcolor="window">
                  <v:imagedata r:id="rId67" o:title=""/>
                </v:shape>
              </w:pict>
            </w:r>
          </w:p>
          <w:p w:rsidR="00E31371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86" type="#_x0000_t75" style="width:72.75pt;height:18.75pt" fillcolor="window">
                  <v:imagedata r:id="rId68" o:title=""/>
                </v:shape>
              </w:pict>
            </w:r>
          </w:p>
          <w:p w:rsidR="00D163C7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87" type="#_x0000_t75" style="width:72.75pt;height:18.75pt" fillcolor="window">
                  <v:imagedata r:id="rId69" o:title=""/>
                </v:shape>
              </w:pict>
            </w:r>
          </w:p>
          <w:p w:rsidR="00C15E01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88" type="#_x0000_t75" style="width:78.75pt;height:18.75pt" fillcolor="window">
                  <v:imagedata r:id="rId70" o:title=""/>
                </v:shape>
              </w:pict>
            </w:r>
          </w:p>
        </w:tc>
      </w:tr>
    </w:tbl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764CC5" w:rsidRPr="00A67779" w:rsidRDefault="00E706B0" w:rsidP="00A67779">
      <w:pPr>
        <w:keepNext/>
        <w:widowControl w:val="0"/>
        <w:spacing w:line="360" w:lineRule="auto"/>
        <w:ind w:firstLine="709"/>
        <w:jc w:val="center"/>
        <w:rPr>
          <w:b/>
          <w:snapToGrid w:val="0"/>
          <w:sz w:val="28"/>
          <w:szCs w:val="24"/>
        </w:rPr>
      </w:pPr>
      <w:r w:rsidRPr="00A67779">
        <w:rPr>
          <w:b/>
          <w:snapToGrid w:val="0"/>
          <w:sz w:val="28"/>
          <w:szCs w:val="24"/>
        </w:rPr>
        <w:t>3</w:t>
      </w:r>
      <w:r w:rsidR="00531234" w:rsidRPr="00A67779">
        <w:rPr>
          <w:b/>
          <w:snapToGrid w:val="0"/>
          <w:sz w:val="28"/>
          <w:szCs w:val="24"/>
        </w:rPr>
        <w:t>.2</w:t>
      </w:r>
      <w:r w:rsidR="00764CC5" w:rsidRPr="00A67779">
        <w:rPr>
          <w:b/>
          <w:snapToGrid w:val="0"/>
          <w:sz w:val="28"/>
          <w:szCs w:val="24"/>
        </w:rPr>
        <w:t xml:space="preserve"> Расчет капитальных вложений по проектируемому технологическому процессу</w: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764CC5" w:rsidRPr="00A67779" w:rsidRDefault="005B62A2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A67779">
        <w:rPr>
          <w:snapToGrid w:val="0"/>
          <w:sz w:val="28"/>
          <w:szCs w:val="24"/>
        </w:rPr>
        <w:t xml:space="preserve">Таблица </w:t>
      </w:r>
      <w:r w:rsidR="006C54E4" w:rsidRPr="00A67779">
        <w:rPr>
          <w:snapToGrid w:val="0"/>
          <w:sz w:val="28"/>
          <w:szCs w:val="24"/>
        </w:rPr>
        <w:t>№ 14</w:t>
      </w:r>
      <w:r w:rsidRPr="00A67779">
        <w:rPr>
          <w:snapToGrid w:val="0"/>
          <w:sz w:val="28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637"/>
        <w:gridCol w:w="4697"/>
        <w:gridCol w:w="1419"/>
      </w:tblGrid>
      <w:tr w:rsidR="005B62A2" w:rsidRPr="00A67779">
        <w:trPr>
          <w:trHeight w:val="586"/>
        </w:trPr>
        <w:tc>
          <w:tcPr>
            <w:tcW w:w="603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№</w:t>
            </w:r>
          </w:p>
        </w:tc>
        <w:tc>
          <w:tcPr>
            <w:tcW w:w="2637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Наименование</w:t>
            </w:r>
          </w:p>
        </w:tc>
        <w:tc>
          <w:tcPr>
            <w:tcW w:w="4697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Расчетные формулы и расчет</w:t>
            </w:r>
          </w:p>
        </w:tc>
        <w:tc>
          <w:tcPr>
            <w:tcW w:w="1419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Значение показателей, руб.</w:t>
            </w:r>
          </w:p>
        </w:tc>
      </w:tr>
      <w:tr w:rsidR="005B62A2" w:rsidRPr="00A67779">
        <w:trPr>
          <w:cantSplit/>
          <w:trHeight w:val="284"/>
        </w:trPr>
        <w:tc>
          <w:tcPr>
            <w:tcW w:w="603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</w:t>
            </w:r>
          </w:p>
        </w:tc>
        <w:tc>
          <w:tcPr>
            <w:tcW w:w="2637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</w:t>
            </w:r>
          </w:p>
        </w:tc>
        <w:tc>
          <w:tcPr>
            <w:tcW w:w="4697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</w:t>
            </w:r>
          </w:p>
        </w:tc>
        <w:tc>
          <w:tcPr>
            <w:tcW w:w="1419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</w:t>
            </w:r>
          </w:p>
        </w:tc>
      </w:tr>
      <w:tr w:rsidR="006448EA" w:rsidRPr="00A67779">
        <w:trPr>
          <w:cantSplit/>
          <w:trHeight w:val="630"/>
        </w:trPr>
        <w:tc>
          <w:tcPr>
            <w:tcW w:w="603" w:type="dxa"/>
            <w:vMerge w:val="restart"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1.</w:t>
            </w:r>
          </w:p>
        </w:tc>
        <w:tc>
          <w:tcPr>
            <w:tcW w:w="2637" w:type="dxa"/>
            <w:vMerge w:val="restart"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Прямые капитальные вложения в основное технологическое оборудование, руб.</w:t>
            </w:r>
          </w:p>
        </w:tc>
        <w:tc>
          <w:tcPr>
            <w:tcW w:w="4697" w:type="dxa"/>
          </w:tcPr>
          <w:p w:rsidR="006448E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89" type="#_x0000_t75" style="width:126pt;height:20.25pt" fillcolor="window">
                  <v:imagedata r:id="rId71" o:title=""/>
                </v:shape>
              </w:pict>
            </w:r>
            <w:r w:rsidR="006448EA" w:rsidRPr="00A67779">
              <w:t>,</w:t>
            </w:r>
          </w:p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для специального оборудования, применяемого только для данного тех. процесса,</w:t>
            </w:r>
            <w:r w:rsidR="00A67779" w:rsidRPr="00A67779">
              <w:t xml:space="preserve"> </w:t>
            </w:r>
            <w:r w:rsidRPr="00A67779">
              <w:t>К</w:t>
            </w:r>
            <w:r w:rsidRPr="00A67779">
              <w:rPr>
                <w:vertAlign w:val="subscript"/>
              </w:rPr>
              <w:t>З</w:t>
            </w:r>
            <w:r w:rsidRPr="00A67779">
              <w:t xml:space="preserve"> = 1</w:t>
            </w:r>
          </w:p>
        </w:tc>
        <w:tc>
          <w:tcPr>
            <w:tcW w:w="1419" w:type="dxa"/>
            <w:vMerge w:val="restart"/>
          </w:tcPr>
          <w:p w:rsidR="006448EA" w:rsidRPr="00A67779" w:rsidRDefault="0064173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</w:t>
            </w:r>
            <w:r w:rsidR="003D55BF" w:rsidRPr="00A67779">
              <w:t>3246,187</w:t>
            </w:r>
          </w:p>
        </w:tc>
      </w:tr>
      <w:tr w:rsidR="006448EA" w:rsidRPr="00A67779">
        <w:trPr>
          <w:cantSplit/>
          <w:trHeight w:val="630"/>
        </w:trPr>
        <w:tc>
          <w:tcPr>
            <w:tcW w:w="603" w:type="dxa"/>
            <w:vMerge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637" w:type="dxa"/>
            <w:vMerge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697" w:type="dxa"/>
          </w:tcPr>
          <w:p w:rsidR="006448E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90" type="#_x0000_t75" style="width:228.75pt;height:89.25pt">
                  <v:imagedata r:id="rId72" o:title=""/>
                </v:shape>
              </w:pict>
            </w:r>
          </w:p>
        </w:tc>
        <w:tc>
          <w:tcPr>
            <w:tcW w:w="1419" w:type="dxa"/>
            <w:vMerge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5B62A2" w:rsidRPr="00A67779">
        <w:trPr>
          <w:cantSplit/>
          <w:trHeight w:val="369"/>
        </w:trPr>
        <w:tc>
          <w:tcPr>
            <w:tcW w:w="603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2.</w:t>
            </w:r>
          </w:p>
        </w:tc>
        <w:tc>
          <w:tcPr>
            <w:tcW w:w="2637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Сопутствующие капитальные вложения:</w:t>
            </w:r>
          </w:p>
        </w:tc>
        <w:tc>
          <w:tcPr>
            <w:tcW w:w="4697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419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6448EA" w:rsidRPr="00A67779">
        <w:trPr>
          <w:cantSplit/>
          <w:trHeight w:val="357"/>
        </w:trPr>
        <w:tc>
          <w:tcPr>
            <w:tcW w:w="603" w:type="dxa"/>
            <w:vMerge w:val="restart"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2.1</w:t>
            </w:r>
          </w:p>
        </w:tc>
        <w:tc>
          <w:tcPr>
            <w:tcW w:w="2637" w:type="dxa"/>
            <w:vMerge w:val="restart"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Затраты на доставку и монтаж, руб.</w:t>
            </w:r>
          </w:p>
        </w:tc>
        <w:tc>
          <w:tcPr>
            <w:tcW w:w="4697" w:type="dxa"/>
            <w:vAlign w:val="center"/>
          </w:tcPr>
          <w:p w:rsidR="006448E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91" type="#_x0000_t75" style="width:93.75pt;height:18pt" fillcolor="window">
                  <v:imagedata r:id="rId73" o:title=""/>
                </v:shape>
              </w:pict>
            </w:r>
            <w:r w:rsidR="006448EA" w:rsidRPr="00A67779">
              <w:t xml:space="preserve">, где </w:t>
            </w:r>
            <w:r>
              <w:pict>
                <v:shape id="_x0000_i1092" type="#_x0000_t75" style="width:35.25pt;height:18.75pt">
                  <v:imagedata r:id="rId74" o:title=""/>
                </v:shape>
              </w:pict>
            </w:r>
            <w:r w:rsidR="006448EA" w:rsidRPr="00A67779">
              <w:t xml:space="preserve"> = </w:t>
            </w:r>
            <w:r w:rsidR="006448EA" w:rsidRPr="00A67779">
              <w:rPr>
                <w:lang w:val="en-US"/>
              </w:rPr>
              <w:t>0</w:t>
            </w:r>
            <w:r w:rsidR="006448EA" w:rsidRPr="00A67779">
              <w:t>,1…0,25</w:t>
            </w:r>
          </w:p>
        </w:tc>
        <w:tc>
          <w:tcPr>
            <w:tcW w:w="1419" w:type="dxa"/>
            <w:vMerge w:val="restart"/>
          </w:tcPr>
          <w:p w:rsidR="006448EA" w:rsidRPr="00A67779" w:rsidRDefault="00EF5187" w:rsidP="00A67779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A67779">
              <w:t>2324,619</w:t>
            </w:r>
          </w:p>
        </w:tc>
      </w:tr>
      <w:tr w:rsidR="006448EA" w:rsidRPr="00A67779">
        <w:trPr>
          <w:cantSplit/>
          <w:trHeight w:val="356"/>
        </w:trPr>
        <w:tc>
          <w:tcPr>
            <w:tcW w:w="603" w:type="dxa"/>
            <w:vMerge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637" w:type="dxa"/>
            <w:vMerge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697" w:type="dxa"/>
            <w:vAlign w:val="center"/>
          </w:tcPr>
          <w:p w:rsidR="006448E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93" type="#_x0000_t75" style="width:159pt;height:18pt">
                  <v:imagedata r:id="rId75" o:title=""/>
                </v:shape>
              </w:pict>
            </w:r>
          </w:p>
        </w:tc>
        <w:tc>
          <w:tcPr>
            <w:tcW w:w="1419" w:type="dxa"/>
            <w:vMerge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E725D0" w:rsidRPr="00A67779">
        <w:trPr>
          <w:cantSplit/>
          <w:trHeight w:val="1064"/>
        </w:trPr>
        <w:tc>
          <w:tcPr>
            <w:tcW w:w="603" w:type="dxa"/>
          </w:tcPr>
          <w:p w:rsidR="00E725D0" w:rsidRPr="00A67779" w:rsidRDefault="00E725D0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2.2</w:t>
            </w:r>
          </w:p>
        </w:tc>
        <w:tc>
          <w:tcPr>
            <w:tcW w:w="2637" w:type="dxa"/>
          </w:tcPr>
          <w:p w:rsidR="00E725D0" w:rsidRPr="00A67779" w:rsidRDefault="00E725D0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Затраты на дорогостоящие приспособления, руб.</w:t>
            </w:r>
          </w:p>
        </w:tc>
        <w:tc>
          <w:tcPr>
            <w:tcW w:w="4697" w:type="dxa"/>
          </w:tcPr>
          <w:p w:rsidR="00E725D0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94" type="#_x0000_t75" style="width:111pt;height:18pt" fillcolor="window">
                  <v:imagedata r:id="rId76" o:title=""/>
                </v:shape>
              </w:pict>
            </w:r>
            <w:r w:rsidR="00E725D0" w:rsidRPr="00A67779">
              <w:t>, где Н</w:t>
            </w:r>
            <w:r w:rsidR="00E725D0" w:rsidRPr="00A67779">
              <w:rPr>
                <w:vertAlign w:val="subscript"/>
              </w:rPr>
              <w:t>ПР</w:t>
            </w:r>
            <w:r w:rsidR="00E725D0" w:rsidRPr="00A67779">
              <w:t xml:space="preserve"> = Н</w:t>
            </w:r>
            <w:r w:rsidR="00E725D0" w:rsidRPr="00A67779">
              <w:rPr>
                <w:vertAlign w:val="subscript"/>
              </w:rPr>
              <w:t>ОБ</w:t>
            </w:r>
            <w:r w:rsidR="00E725D0" w:rsidRPr="00A67779">
              <w:t xml:space="preserve"> на данной операции; К</w:t>
            </w:r>
            <w:r w:rsidR="00E725D0" w:rsidRPr="00A67779">
              <w:rPr>
                <w:vertAlign w:val="subscript"/>
              </w:rPr>
              <w:t>З</w:t>
            </w:r>
            <w:r w:rsidR="00E725D0" w:rsidRPr="00A67779">
              <w:t xml:space="preserve"> = К</w:t>
            </w:r>
            <w:r w:rsidR="00E725D0" w:rsidRPr="00A67779">
              <w:rPr>
                <w:vertAlign w:val="subscript"/>
              </w:rPr>
              <w:t>З</w:t>
            </w:r>
            <w:r w:rsidR="00E725D0" w:rsidRPr="00A67779">
              <w:t xml:space="preserve"> оборудования на данной операции</w:t>
            </w:r>
          </w:p>
        </w:tc>
        <w:tc>
          <w:tcPr>
            <w:tcW w:w="1419" w:type="dxa"/>
          </w:tcPr>
          <w:p w:rsidR="00E725D0" w:rsidRPr="00A67779" w:rsidRDefault="00E725D0" w:rsidP="00A67779">
            <w:pPr>
              <w:keepNext/>
              <w:widowControl w:val="0"/>
              <w:spacing w:line="360" w:lineRule="auto"/>
              <w:jc w:val="both"/>
            </w:pPr>
          </w:p>
          <w:p w:rsidR="00E725D0" w:rsidRPr="00A67779" w:rsidRDefault="00E725D0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6448EA" w:rsidRPr="00A67779">
        <w:trPr>
          <w:cantSplit/>
          <w:trHeight w:val="477"/>
        </w:trPr>
        <w:tc>
          <w:tcPr>
            <w:tcW w:w="603" w:type="dxa"/>
            <w:vMerge w:val="restart"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2.3</w:t>
            </w:r>
          </w:p>
        </w:tc>
        <w:tc>
          <w:tcPr>
            <w:tcW w:w="2637" w:type="dxa"/>
            <w:vMerge w:val="restart"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Затраты дорогостоящий инструмент, руб.</w:t>
            </w:r>
          </w:p>
        </w:tc>
        <w:tc>
          <w:tcPr>
            <w:tcW w:w="4697" w:type="dxa"/>
          </w:tcPr>
          <w:p w:rsidR="006448E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95" type="#_x0000_t75" style="width:95.25pt;height:22.5pt" fillcolor="window">
                  <v:imagedata r:id="rId77" o:title=""/>
                </v:shape>
              </w:pict>
            </w:r>
          </w:p>
        </w:tc>
        <w:tc>
          <w:tcPr>
            <w:tcW w:w="1419" w:type="dxa"/>
            <w:vMerge w:val="restart"/>
          </w:tcPr>
          <w:p w:rsidR="006448EA" w:rsidRPr="00A67779" w:rsidRDefault="00175C78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11160</w:t>
            </w:r>
          </w:p>
        </w:tc>
      </w:tr>
      <w:tr w:rsidR="006448EA" w:rsidRPr="00A67779">
        <w:trPr>
          <w:cantSplit/>
          <w:trHeight w:val="476"/>
        </w:trPr>
        <w:tc>
          <w:tcPr>
            <w:tcW w:w="603" w:type="dxa"/>
            <w:vMerge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637" w:type="dxa"/>
            <w:vMerge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697" w:type="dxa"/>
          </w:tcPr>
          <w:p w:rsidR="006448EA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96" type="#_x0000_t75" style="width:116.25pt;height:18pt">
                  <v:imagedata r:id="rId78" o:title=""/>
                </v:shape>
              </w:pict>
            </w:r>
          </w:p>
        </w:tc>
        <w:tc>
          <w:tcPr>
            <w:tcW w:w="1419" w:type="dxa"/>
            <w:vMerge/>
          </w:tcPr>
          <w:p w:rsidR="006448EA" w:rsidRPr="00A67779" w:rsidRDefault="006448EA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B2059F" w:rsidRPr="00A67779">
        <w:trPr>
          <w:cantSplit/>
          <w:trHeight w:val="690"/>
        </w:trPr>
        <w:tc>
          <w:tcPr>
            <w:tcW w:w="603" w:type="dxa"/>
            <w:vMerge w:val="restart"/>
          </w:tcPr>
          <w:p w:rsidR="00B2059F" w:rsidRPr="00A67779" w:rsidRDefault="00B2059F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2.4</w:t>
            </w:r>
          </w:p>
        </w:tc>
        <w:tc>
          <w:tcPr>
            <w:tcW w:w="2637" w:type="dxa"/>
            <w:vMerge w:val="restart"/>
          </w:tcPr>
          <w:p w:rsidR="00B2059F" w:rsidRPr="00A67779" w:rsidRDefault="00B2059F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Затраты на производственную площадь, занятую основным оборудованием, руб.</w:t>
            </w:r>
          </w:p>
        </w:tc>
        <w:tc>
          <w:tcPr>
            <w:tcW w:w="4697" w:type="dxa"/>
            <w:vAlign w:val="center"/>
          </w:tcPr>
          <w:p w:rsidR="00B2059F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97" type="#_x0000_t75" style="width:198.75pt;height:20.25pt" fillcolor="window">
                  <v:imagedata r:id="rId79" o:title=""/>
                </v:shape>
              </w:pict>
            </w:r>
          </w:p>
        </w:tc>
        <w:tc>
          <w:tcPr>
            <w:tcW w:w="1419" w:type="dxa"/>
            <w:vMerge w:val="restart"/>
          </w:tcPr>
          <w:p w:rsidR="00B2059F" w:rsidRPr="00A67779" w:rsidRDefault="008019C0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9841,815</w:t>
            </w:r>
          </w:p>
        </w:tc>
      </w:tr>
      <w:tr w:rsidR="00B2059F" w:rsidRPr="00A67779">
        <w:trPr>
          <w:cantSplit/>
          <w:trHeight w:val="690"/>
        </w:trPr>
        <w:tc>
          <w:tcPr>
            <w:tcW w:w="603" w:type="dxa"/>
            <w:vMerge/>
          </w:tcPr>
          <w:p w:rsidR="00B2059F" w:rsidRPr="00A67779" w:rsidRDefault="00B2059F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637" w:type="dxa"/>
            <w:vMerge/>
          </w:tcPr>
          <w:p w:rsidR="00B2059F" w:rsidRPr="00A67779" w:rsidRDefault="00B2059F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697" w:type="dxa"/>
            <w:vAlign w:val="center"/>
          </w:tcPr>
          <w:p w:rsidR="00B2059F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98" type="#_x0000_t75" style="width:240.75pt;height:89.25pt">
                  <v:imagedata r:id="rId80" o:title=""/>
                </v:shape>
              </w:pict>
            </w:r>
          </w:p>
        </w:tc>
        <w:tc>
          <w:tcPr>
            <w:tcW w:w="1419" w:type="dxa"/>
            <w:vMerge/>
          </w:tcPr>
          <w:p w:rsidR="00B2059F" w:rsidRPr="00A67779" w:rsidRDefault="00B2059F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5F7432" w:rsidRPr="00A67779">
        <w:trPr>
          <w:cantSplit/>
          <w:trHeight w:val="413"/>
        </w:trPr>
        <w:tc>
          <w:tcPr>
            <w:tcW w:w="603" w:type="dxa"/>
            <w:vMerge w:val="restart"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2.5</w:t>
            </w:r>
          </w:p>
        </w:tc>
        <w:tc>
          <w:tcPr>
            <w:tcW w:w="2637" w:type="dxa"/>
            <w:vMerge w:val="restart"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Итого сопутствующие капитальные вложения, руб.</w:t>
            </w:r>
          </w:p>
        </w:tc>
        <w:tc>
          <w:tcPr>
            <w:tcW w:w="4697" w:type="dxa"/>
            <w:vAlign w:val="center"/>
          </w:tcPr>
          <w:p w:rsidR="005F743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099" type="#_x0000_t75" style="width:171pt;height:18.75pt">
                  <v:imagedata r:id="rId81" o:title=""/>
                </v:shape>
              </w:pict>
            </w:r>
          </w:p>
        </w:tc>
        <w:tc>
          <w:tcPr>
            <w:tcW w:w="1419" w:type="dxa"/>
            <w:vMerge w:val="restart"/>
          </w:tcPr>
          <w:p w:rsidR="005F7432" w:rsidRPr="00A67779" w:rsidRDefault="00687271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23326,434</w:t>
            </w:r>
          </w:p>
        </w:tc>
      </w:tr>
      <w:tr w:rsidR="005F7432" w:rsidRPr="00A67779">
        <w:trPr>
          <w:cantSplit/>
          <w:trHeight w:val="412"/>
        </w:trPr>
        <w:tc>
          <w:tcPr>
            <w:tcW w:w="603" w:type="dxa"/>
            <w:vMerge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637" w:type="dxa"/>
            <w:vMerge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697" w:type="dxa"/>
            <w:vAlign w:val="center"/>
          </w:tcPr>
          <w:p w:rsidR="005F743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00" type="#_x0000_t75" style="width:192pt;height:33.75pt">
                  <v:imagedata r:id="rId82" o:title=""/>
                </v:shape>
              </w:pict>
            </w:r>
          </w:p>
        </w:tc>
        <w:tc>
          <w:tcPr>
            <w:tcW w:w="1419" w:type="dxa"/>
            <w:vMerge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5F7432" w:rsidRPr="00A67779">
        <w:trPr>
          <w:cantSplit/>
          <w:trHeight w:val="278"/>
        </w:trPr>
        <w:tc>
          <w:tcPr>
            <w:tcW w:w="603" w:type="dxa"/>
            <w:vMerge w:val="restart"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rPr>
                <w:lang w:val="en-US"/>
              </w:rPr>
              <w:t>3.</w:t>
            </w:r>
          </w:p>
        </w:tc>
        <w:tc>
          <w:tcPr>
            <w:tcW w:w="2637" w:type="dxa"/>
            <w:vMerge w:val="restart"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Единовременные инвестиции, руб.</w:t>
            </w:r>
          </w:p>
        </w:tc>
        <w:tc>
          <w:tcPr>
            <w:tcW w:w="4697" w:type="dxa"/>
            <w:vAlign w:val="center"/>
          </w:tcPr>
          <w:p w:rsidR="005F743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rPr>
                <w:lang w:val="en-US"/>
              </w:rPr>
              <w:pict>
                <v:shape id="_x0000_i1101" type="#_x0000_t75" style="width:89.25pt;height:18.75pt">
                  <v:imagedata r:id="rId83" o:title=""/>
                </v:shape>
              </w:pict>
            </w:r>
          </w:p>
        </w:tc>
        <w:tc>
          <w:tcPr>
            <w:tcW w:w="1419" w:type="dxa"/>
            <w:vMerge w:val="restart"/>
          </w:tcPr>
          <w:p w:rsidR="005F7432" w:rsidRPr="00A67779" w:rsidRDefault="00BF54BF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46572,621</w:t>
            </w:r>
          </w:p>
        </w:tc>
      </w:tr>
      <w:tr w:rsidR="005F7432" w:rsidRPr="00A67779">
        <w:trPr>
          <w:cantSplit/>
          <w:trHeight w:val="277"/>
        </w:trPr>
        <w:tc>
          <w:tcPr>
            <w:tcW w:w="603" w:type="dxa"/>
            <w:vMerge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637" w:type="dxa"/>
            <w:vMerge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697" w:type="dxa"/>
            <w:vAlign w:val="center"/>
          </w:tcPr>
          <w:p w:rsidR="005F7432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102" type="#_x0000_t75" style="width:204.75pt;height:15.75pt">
                  <v:imagedata r:id="rId84" o:title=""/>
                </v:shape>
              </w:pict>
            </w:r>
          </w:p>
        </w:tc>
        <w:tc>
          <w:tcPr>
            <w:tcW w:w="1419" w:type="dxa"/>
            <w:vMerge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5F7432" w:rsidRPr="00A67779">
        <w:trPr>
          <w:cantSplit/>
          <w:trHeight w:val="342"/>
        </w:trPr>
        <w:tc>
          <w:tcPr>
            <w:tcW w:w="603" w:type="dxa"/>
            <w:vMerge w:val="restart"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4.</w:t>
            </w:r>
          </w:p>
        </w:tc>
        <w:tc>
          <w:tcPr>
            <w:tcW w:w="2637" w:type="dxa"/>
            <w:vMerge w:val="restart"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Удельные капитальные вложения, руб.</w:t>
            </w:r>
          </w:p>
        </w:tc>
        <w:tc>
          <w:tcPr>
            <w:tcW w:w="4697" w:type="dxa"/>
          </w:tcPr>
          <w:p w:rsidR="005F743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03" type="#_x0000_t75" style="width:51.75pt;height:33.75pt" fillcolor="window">
                  <v:imagedata r:id="rId85" o:title=""/>
                </v:shape>
              </w:pict>
            </w:r>
          </w:p>
        </w:tc>
        <w:tc>
          <w:tcPr>
            <w:tcW w:w="1419" w:type="dxa"/>
            <w:vMerge w:val="restart"/>
          </w:tcPr>
          <w:p w:rsidR="005F7432" w:rsidRPr="00A67779" w:rsidRDefault="004241D1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310,484</w:t>
            </w:r>
          </w:p>
        </w:tc>
      </w:tr>
      <w:tr w:rsidR="005F7432" w:rsidRPr="00A67779">
        <w:trPr>
          <w:cantSplit/>
          <w:trHeight w:val="341"/>
        </w:trPr>
        <w:tc>
          <w:tcPr>
            <w:tcW w:w="603" w:type="dxa"/>
            <w:vMerge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637" w:type="dxa"/>
            <w:vMerge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697" w:type="dxa"/>
          </w:tcPr>
          <w:p w:rsidR="005F743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04" type="#_x0000_t75" style="width:140.25pt;height:30.75pt">
                  <v:imagedata r:id="rId86" o:title=""/>
                </v:shape>
              </w:pict>
            </w:r>
          </w:p>
        </w:tc>
        <w:tc>
          <w:tcPr>
            <w:tcW w:w="1419" w:type="dxa"/>
            <w:vMerge/>
          </w:tcPr>
          <w:p w:rsidR="005F7432" w:rsidRPr="00A67779" w:rsidRDefault="005F7432" w:rsidP="00A67779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764CC5" w:rsidRPr="00A67779" w:rsidRDefault="00E706B0" w:rsidP="00A67779">
      <w:pPr>
        <w:keepNext/>
        <w:widowControl w:val="0"/>
        <w:spacing w:line="360" w:lineRule="auto"/>
        <w:ind w:firstLine="709"/>
        <w:jc w:val="center"/>
        <w:rPr>
          <w:b/>
          <w:snapToGrid w:val="0"/>
          <w:sz w:val="28"/>
          <w:szCs w:val="24"/>
        </w:rPr>
      </w:pPr>
      <w:r w:rsidRPr="00A67779">
        <w:rPr>
          <w:b/>
          <w:snapToGrid w:val="0"/>
          <w:sz w:val="28"/>
          <w:szCs w:val="24"/>
        </w:rPr>
        <w:t>3</w:t>
      </w:r>
      <w:r w:rsidR="00531234" w:rsidRPr="00A67779">
        <w:rPr>
          <w:b/>
          <w:snapToGrid w:val="0"/>
          <w:sz w:val="28"/>
          <w:szCs w:val="24"/>
        </w:rPr>
        <w:t>.3</w:t>
      </w:r>
      <w:r w:rsidR="00764CC5" w:rsidRPr="00A67779">
        <w:rPr>
          <w:b/>
          <w:snapToGrid w:val="0"/>
          <w:sz w:val="28"/>
          <w:szCs w:val="24"/>
        </w:rPr>
        <w:t xml:space="preserve"> Расчет технологической себестоимости услуги</w: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5B62A2" w:rsidRPr="00A67779" w:rsidRDefault="005B62A2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A67779">
        <w:rPr>
          <w:snapToGrid w:val="0"/>
          <w:sz w:val="28"/>
          <w:szCs w:val="24"/>
        </w:rPr>
        <w:t>Таблица</w:t>
      </w:r>
      <w:r w:rsidR="006C54E4" w:rsidRPr="00A67779">
        <w:rPr>
          <w:snapToGrid w:val="0"/>
          <w:sz w:val="28"/>
          <w:szCs w:val="24"/>
        </w:rPr>
        <w:t xml:space="preserve"> № 15</w:t>
      </w:r>
      <w:r w:rsidRPr="00A67779">
        <w:rPr>
          <w:snapToGrid w:val="0"/>
          <w:sz w:val="28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4935"/>
        <w:gridCol w:w="1080"/>
        <w:gridCol w:w="896"/>
      </w:tblGrid>
      <w:tr w:rsidR="005B62A2" w:rsidRPr="00A67779">
        <w:trPr>
          <w:cantSplit/>
          <w:trHeight w:val="619"/>
        </w:trPr>
        <w:tc>
          <w:tcPr>
            <w:tcW w:w="540" w:type="dxa"/>
            <w:vMerge w:val="restart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№</w:t>
            </w:r>
          </w:p>
        </w:tc>
        <w:tc>
          <w:tcPr>
            <w:tcW w:w="2160" w:type="dxa"/>
            <w:vMerge w:val="restart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Наименование показателей</w:t>
            </w:r>
          </w:p>
        </w:tc>
        <w:tc>
          <w:tcPr>
            <w:tcW w:w="4935" w:type="dxa"/>
            <w:vMerge w:val="restart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Расчетные формулы и расчет</w:t>
            </w:r>
          </w:p>
        </w:tc>
        <w:tc>
          <w:tcPr>
            <w:tcW w:w="1976" w:type="dxa"/>
            <w:gridSpan w:val="2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Значение показателей</w:t>
            </w:r>
          </w:p>
        </w:tc>
      </w:tr>
      <w:tr w:rsidR="005B62A2" w:rsidRPr="00A67779">
        <w:trPr>
          <w:cantSplit/>
          <w:trHeight w:val="251"/>
        </w:trPr>
        <w:tc>
          <w:tcPr>
            <w:tcW w:w="540" w:type="dxa"/>
            <w:vMerge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  <w:vMerge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Руб.</w:t>
            </w:r>
          </w:p>
        </w:tc>
        <w:tc>
          <w:tcPr>
            <w:tcW w:w="896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%</w:t>
            </w:r>
          </w:p>
        </w:tc>
      </w:tr>
      <w:tr w:rsidR="005B62A2" w:rsidRPr="00A67779">
        <w:trPr>
          <w:cantSplit/>
          <w:trHeight w:val="284"/>
        </w:trPr>
        <w:tc>
          <w:tcPr>
            <w:tcW w:w="540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</w:t>
            </w:r>
          </w:p>
        </w:tc>
        <w:tc>
          <w:tcPr>
            <w:tcW w:w="2160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</w:t>
            </w:r>
          </w:p>
        </w:tc>
        <w:tc>
          <w:tcPr>
            <w:tcW w:w="4935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</w:t>
            </w:r>
          </w:p>
        </w:tc>
        <w:tc>
          <w:tcPr>
            <w:tcW w:w="1080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</w:t>
            </w:r>
          </w:p>
        </w:tc>
        <w:tc>
          <w:tcPr>
            <w:tcW w:w="896" w:type="dxa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5</w:t>
            </w:r>
          </w:p>
        </w:tc>
      </w:tr>
      <w:tr w:rsidR="006F11A1" w:rsidRPr="00A67779">
        <w:trPr>
          <w:cantSplit/>
          <w:trHeight w:val="690"/>
        </w:trPr>
        <w:tc>
          <w:tcPr>
            <w:tcW w:w="540" w:type="dxa"/>
            <w:vMerge w:val="restart"/>
          </w:tcPr>
          <w:p w:rsidR="006F11A1" w:rsidRPr="00A67779" w:rsidRDefault="006F11A1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1.</w:t>
            </w:r>
          </w:p>
        </w:tc>
        <w:tc>
          <w:tcPr>
            <w:tcW w:w="2160" w:type="dxa"/>
            <w:vMerge w:val="restart"/>
          </w:tcPr>
          <w:p w:rsidR="006F11A1" w:rsidRPr="00A67779" w:rsidRDefault="006F11A1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Основная и дополнительная заработная плата основных ремонтных рабочих</w:t>
            </w:r>
          </w:p>
        </w:tc>
        <w:tc>
          <w:tcPr>
            <w:tcW w:w="4935" w:type="dxa"/>
            <w:vAlign w:val="center"/>
          </w:tcPr>
          <w:p w:rsidR="006F11A1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05" type="#_x0000_t75" style="width:215.25pt;height:33pt" fillcolor="window">
                  <v:imagedata r:id="rId87" o:title=""/>
                </v:shape>
              </w:pict>
            </w:r>
          </w:p>
        </w:tc>
        <w:tc>
          <w:tcPr>
            <w:tcW w:w="1080" w:type="dxa"/>
            <w:vMerge w:val="restart"/>
          </w:tcPr>
          <w:p w:rsidR="006F11A1" w:rsidRPr="00A67779" w:rsidRDefault="0011169E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506,674</w:t>
            </w:r>
          </w:p>
        </w:tc>
        <w:tc>
          <w:tcPr>
            <w:tcW w:w="896" w:type="dxa"/>
            <w:vMerge w:val="restart"/>
          </w:tcPr>
          <w:p w:rsidR="006F11A1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70,119</w:t>
            </w:r>
          </w:p>
        </w:tc>
      </w:tr>
      <w:tr w:rsidR="006F11A1" w:rsidRPr="00A67779">
        <w:trPr>
          <w:cantSplit/>
          <w:trHeight w:val="690"/>
        </w:trPr>
        <w:tc>
          <w:tcPr>
            <w:tcW w:w="540" w:type="dxa"/>
            <w:vMerge/>
          </w:tcPr>
          <w:p w:rsidR="006F11A1" w:rsidRPr="00A67779" w:rsidRDefault="006F11A1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6F11A1" w:rsidRPr="00A67779" w:rsidRDefault="006F11A1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  <w:vAlign w:val="center"/>
          </w:tcPr>
          <w:p w:rsidR="006F11A1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106" type="#_x0000_t75" style="width:198pt;height:114pt">
                  <v:imagedata r:id="rId88" o:title=""/>
                </v:shape>
              </w:pict>
            </w:r>
          </w:p>
        </w:tc>
        <w:tc>
          <w:tcPr>
            <w:tcW w:w="1080" w:type="dxa"/>
            <w:vMerge/>
          </w:tcPr>
          <w:p w:rsidR="006F11A1" w:rsidRPr="00A67779" w:rsidRDefault="006F11A1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6F11A1" w:rsidRPr="00A67779" w:rsidRDefault="006F11A1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275D25" w:rsidRPr="00A67779">
        <w:trPr>
          <w:cantSplit/>
          <w:trHeight w:val="289"/>
        </w:trPr>
        <w:tc>
          <w:tcPr>
            <w:tcW w:w="540" w:type="dxa"/>
            <w:vMerge w:val="restart"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2.</w:t>
            </w:r>
          </w:p>
        </w:tc>
        <w:tc>
          <w:tcPr>
            <w:tcW w:w="2160" w:type="dxa"/>
            <w:vMerge w:val="restart"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Единый социальный налог</w:t>
            </w:r>
          </w:p>
        </w:tc>
        <w:tc>
          <w:tcPr>
            <w:tcW w:w="4935" w:type="dxa"/>
          </w:tcPr>
          <w:p w:rsidR="00275D25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07" type="#_x0000_t75" style="width:83.25pt;height:18pt">
                  <v:imagedata r:id="rId89" o:title=""/>
                </v:shape>
              </w:pict>
            </w:r>
          </w:p>
        </w:tc>
        <w:tc>
          <w:tcPr>
            <w:tcW w:w="1080" w:type="dxa"/>
            <w:vMerge w:val="restart"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</w:t>
            </w:r>
            <w:r w:rsidR="0011169E" w:rsidRPr="00A67779">
              <w:t>31,735</w:t>
            </w:r>
          </w:p>
        </w:tc>
        <w:tc>
          <w:tcPr>
            <w:tcW w:w="896" w:type="dxa"/>
            <w:vMerge w:val="restart"/>
          </w:tcPr>
          <w:p w:rsidR="00275D25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18,231</w:t>
            </w:r>
          </w:p>
        </w:tc>
      </w:tr>
      <w:tr w:rsidR="00275D25" w:rsidRPr="00A67779">
        <w:trPr>
          <w:cantSplit/>
          <w:trHeight w:val="289"/>
        </w:trPr>
        <w:tc>
          <w:tcPr>
            <w:tcW w:w="540" w:type="dxa"/>
            <w:vMerge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</w:tcPr>
          <w:p w:rsidR="00275D25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08" type="#_x0000_t75" style="width:153pt;height:18pt">
                  <v:imagedata r:id="rId90" o:title=""/>
                </v:shape>
              </w:pict>
            </w:r>
          </w:p>
        </w:tc>
        <w:tc>
          <w:tcPr>
            <w:tcW w:w="1080" w:type="dxa"/>
            <w:vMerge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5B62A2" w:rsidRPr="00A67779">
        <w:trPr>
          <w:cantSplit/>
          <w:trHeight w:val="599"/>
        </w:trPr>
        <w:tc>
          <w:tcPr>
            <w:tcW w:w="540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</w:t>
            </w:r>
          </w:p>
        </w:tc>
        <w:tc>
          <w:tcPr>
            <w:tcW w:w="2160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Расходы по содержанию и эксплуатации оборудования:</w:t>
            </w:r>
          </w:p>
        </w:tc>
        <w:tc>
          <w:tcPr>
            <w:tcW w:w="4935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275D25" w:rsidRPr="00A67779">
        <w:trPr>
          <w:cantSplit/>
          <w:trHeight w:val="342"/>
        </w:trPr>
        <w:tc>
          <w:tcPr>
            <w:tcW w:w="540" w:type="dxa"/>
            <w:vMerge w:val="restart"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3.1</w:t>
            </w:r>
          </w:p>
        </w:tc>
        <w:tc>
          <w:tcPr>
            <w:tcW w:w="2160" w:type="dxa"/>
            <w:vMerge w:val="restart"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Амортизация оборудования</w:t>
            </w:r>
          </w:p>
        </w:tc>
        <w:tc>
          <w:tcPr>
            <w:tcW w:w="4935" w:type="dxa"/>
          </w:tcPr>
          <w:p w:rsidR="00275D25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09" type="#_x0000_t75" style="width:119.25pt;height:33.75pt" fillcolor="window">
                  <v:imagedata r:id="rId91" o:title=""/>
                </v:shape>
              </w:pict>
            </w:r>
          </w:p>
        </w:tc>
        <w:tc>
          <w:tcPr>
            <w:tcW w:w="1080" w:type="dxa"/>
            <w:vMerge w:val="restart"/>
          </w:tcPr>
          <w:p w:rsidR="00275D25" w:rsidRPr="00A67779" w:rsidRDefault="00AF6BF3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19,568</w:t>
            </w:r>
          </w:p>
        </w:tc>
        <w:tc>
          <w:tcPr>
            <w:tcW w:w="896" w:type="dxa"/>
            <w:vMerge w:val="restart"/>
          </w:tcPr>
          <w:p w:rsidR="00275D25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2,708</w:t>
            </w:r>
          </w:p>
        </w:tc>
      </w:tr>
      <w:tr w:rsidR="00275D25" w:rsidRPr="00A67779">
        <w:trPr>
          <w:cantSplit/>
          <w:trHeight w:val="341"/>
        </w:trPr>
        <w:tc>
          <w:tcPr>
            <w:tcW w:w="540" w:type="dxa"/>
            <w:vMerge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</w:tcPr>
          <w:p w:rsidR="00275D25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10" type="#_x0000_t75" style="width:243pt;height:114pt">
                  <v:imagedata r:id="rId92" o:title=""/>
                </v:shape>
              </w:pict>
            </w:r>
          </w:p>
        </w:tc>
        <w:tc>
          <w:tcPr>
            <w:tcW w:w="1080" w:type="dxa"/>
            <w:vMerge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275D25" w:rsidRPr="00A67779" w:rsidRDefault="00275D25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4E2164" w:rsidRPr="00A67779">
        <w:trPr>
          <w:cantSplit/>
          <w:trHeight w:val="428"/>
        </w:trPr>
        <w:tc>
          <w:tcPr>
            <w:tcW w:w="540" w:type="dxa"/>
            <w:vMerge w:val="restart"/>
          </w:tcPr>
          <w:p w:rsidR="004E2164" w:rsidRPr="00A67779" w:rsidRDefault="004E216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3.2</w:t>
            </w:r>
          </w:p>
        </w:tc>
        <w:tc>
          <w:tcPr>
            <w:tcW w:w="2160" w:type="dxa"/>
            <w:vMerge w:val="restart"/>
          </w:tcPr>
          <w:p w:rsidR="004E2164" w:rsidRPr="00A67779" w:rsidRDefault="004E216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Затраты на текущий ремонт оборудования</w:t>
            </w:r>
          </w:p>
        </w:tc>
        <w:tc>
          <w:tcPr>
            <w:tcW w:w="4935" w:type="dxa"/>
            <w:vAlign w:val="center"/>
          </w:tcPr>
          <w:p w:rsidR="004E2164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11" type="#_x0000_t75" style="width:174.75pt;height:35.25pt" fillcolor="window">
                  <v:imagedata r:id="rId93" o:title=""/>
                </v:shape>
              </w:pict>
            </w:r>
            <w:r w:rsidR="004E2164" w:rsidRPr="00A67779">
              <w:t>,</w:t>
            </w:r>
          </w:p>
        </w:tc>
        <w:tc>
          <w:tcPr>
            <w:tcW w:w="1080" w:type="dxa"/>
            <w:vMerge w:val="restart"/>
          </w:tcPr>
          <w:p w:rsidR="004E2164" w:rsidRPr="00A67779" w:rsidRDefault="007706FA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7,</w:t>
            </w:r>
            <w:r w:rsidR="00AE4DDA" w:rsidRPr="00A67779">
              <w:t>172</w:t>
            </w:r>
          </w:p>
        </w:tc>
        <w:tc>
          <w:tcPr>
            <w:tcW w:w="896" w:type="dxa"/>
            <w:vMerge w:val="restart"/>
          </w:tcPr>
          <w:p w:rsidR="004E2164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0,992</w:t>
            </w:r>
          </w:p>
        </w:tc>
      </w:tr>
      <w:tr w:rsidR="004E2164" w:rsidRPr="00A67779">
        <w:trPr>
          <w:cantSplit/>
          <w:trHeight w:val="427"/>
        </w:trPr>
        <w:tc>
          <w:tcPr>
            <w:tcW w:w="540" w:type="dxa"/>
            <w:vMerge/>
          </w:tcPr>
          <w:p w:rsidR="004E2164" w:rsidRPr="00A67779" w:rsidRDefault="004E2164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4E2164" w:rsidRPr="00A67779" w:rsidRDefault="004E2164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  <w:vAlign w:val="center"/>
          </w:tcPr>
          <w:p w:rsidR="004E2164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12" type="#_x0000_t75" style="width:234pt;height:210pt">
                  <v:imagedata r:id="rId94" o:title=""/>
                </v:shape>
              </w:pict>
            </w:r>
          </w:p>
        </w:tc>
        <w:tc>
          <w:tcPr>
            <w:tcW w:w="1080" w:type="dxa"/>
            <w:vMerge/>
          </w:tcPr>
          <w:p w:rsidR="004E2164" w:rsidRPr="00A67779" w:rsidRDefault="004E2164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4E2164" w:rsidRPr="00A67779" w:rsidRDefault="004E2164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AF53ED" w:rsidRPr="00A67779">
        <w:trPr>
          <w:cantSplit/>
          <w:trHeight w:val="413"/>
        </w:trPr>
        <w:tc>
          <w:tcPr>
            <w:tcW w:w="540" w:type="dxa"/>
            <w:vMerge w:val="restart"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3.3</w:t>
            </w:r>
          </w:p>
        </w:tc>
        <w:tc>
          <w:tcPr>
            <w:tcW w:w="2160" w:type="dxa"/>
            <w:vMerge w:val="restart"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Расходы на технологическую энергию</w:t>
            </w:r>
          </w:p>
        </w:tc>
        <w:tc>
          <w:tcPr>
            <w:tcW w:w="4935" w:type="dxa"/>
            <w:vAlign w:val="center"/>
          </w:tcPr>
          <w:p w:rsidR="00AF53ED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13" type="#_x0000_t75" style="width:159.75pt;height:30pt" fillcolor="window">
                  <v:imagedata r:id="rId95" o:title=""/>
                </v:shape>
              </w:pict>
            </w:r>
          </w:p>
        </w:tc>
        <w:tc>
          <w:tcPr>
            <w:tcW w:w="1080" w:type="dxa"/>
            <w:vMerge w:val="restart"/>
          </w:tcPr>
          <w:p w:rsidR="00AF53ED" w:rsidRPr="00A67779" w:rsidRDefault="001D34AF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12,11</w:t>
            </w:r>
          </w:p>
        </w:tc>
        <w:tc>
          <w:tcPr>
            <w:tcW w:w="896" w:type="dxa"/>
            <w:vMerge w:val="restart"/>
          </w:tcPr>
          <w:p w:rsidR="00AF53ED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1,676</w:t>
            </w:r>
          </w:p>
        </w:tc>
      </w:tr>
      <w:tr w:rsidR="00AF53ED" w:rsidRPr="00A67779">
        <w:trPr>
          <w:cantSplit/>
          <w:trHeight w:val="412"/>
        </w:trPr>
        <w:tc>
          <w:tcPr>
            <w:tcW w:w="540" w:type="dxa"/>
            <w:vMerge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  <w:vAlign w:val="center"/>
          </w:tcPr>
          <w:p w:rsidR="00AF53ED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14" type="#_x0000_t75" style="width:212.25pt;height:83.25pt">
                  <v:imagedata r:id="rId96" o:title=""/>
                </v:shape>
              </w:pict>
            </w:r>
          </w:p>
        </w:tc>
        <w:tc>
          <w:tcPr>
            <w:tcW w:w="1080" w:type="dxa"/>
            <w:vMerge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AF53ED" w:rsidRPr="00A67779">
        <w:trPr>
          <w:cantSplit/>
          <w:trHeight w:val="945"/>
        </w:trPr>
        <w:tc>
          <w:tcPr>
            <w:tcW w:w="540" w:type="dxa"/>
            <w:vMerge w:val="restart"/>
            <w:vAlign w:val="center"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3.4</w:t>
            </w:r>
          </w:p>
        </w:tc>
        <w:tc>
          <w:tcPr>
            <w:tcW w:w="2160" w:type="dxa"/>
            <w:vMerge w:val="restart"/>
            <w:vAlign w:val="center"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Расходы на инструмент</w:t>
            </w:r>
          </w:p>
        </w:tc>
        <w:tc>
          <w:tcPr>
            <w:tcW w:w="4935" w:type="dxa"/>
          </w:tcPr>
          <w:p w:rsidR="00AF53ED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15" type="#_x0000_t75" style="width:171.75pt;height:33.75pt" fillcolor="window">
                  <v:imagedata r:id="rId97" o:title=""/>
                </v:shape>
              </w:pict>
            </w:r>
          </w:p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для универсального инструмента</w:t>
            </w:r>
          </w:p>
        </w:tc>
        <w:tc>
          <w:tcPr>
            <w:tcW w:w="1080" w:type="dxa"/>
            <w:vMerge w:val="restart"/>
          </w:tcPr>
          <w:p w:rsidR="00AF53ED" w:rsidRPr="00A67779" w:rsidRDefault="00F535A5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4,313</w:t>
            </w:r>
          </w:p>
        </w:tc>
        <w:tc>
          <w:tcPr>
            <w:tcW w:w="896" w:type="dxa"/>
            <w:vMerge w:val="restart"/>
          </w:tcPr>
          <w:p w:rsidR="00AF53ED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0,597</w:t>
            </w:r>
          </w:p>
        </w:tc>
      </w:tr>
      <w:tr w:rsidR="00AF53ED" w:rsidRPr="00A67779">
        <w:trPr>
          <w:cantSplit/>
          <w:trHeight w:val="945"/>
        </w:trPr>
        <w:tc>
          <w:tcPr>
            <w:tcW w:w="540" w:type="dxa"/>
            <w:vMerge/>
            <w:vAlign w:val="center"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  <w:vAlign w:val="center"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</w:tcPr>
          <w:p w:rsidR="00AF53ED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16" type="#_x0000_t75" style="width:216.75pt;height:30.75pt">
                  <v:imagedata r:id="rId98" o:title=""/>
                </v:shape>
              </w:pict>
            </w:r>
          </w:p>
        </w:tc>
        <w:tc>
          <w:tcPr>
            <w:tcW w:w="1080" w:type="dxa"/>
            <w:vMerge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AF53ED" w:rsidRPr="00A67779" w:rsidRDefault="00AF53ED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2F1744" w:rsidRPr="00A67779">
        <w:trPr>
          <w:cantSplit/>
          <w:trHeight w:val="1240"/>
        </w:trPr>
        <w:tc>
          <w:tcPr>
            <w:tcW w:w="540" w:type="dxa"/>
          </w:tcPr>
          <w:p w:rsidR="002F1744" w:rsidRPr="00A67779" w:rsidRDefault="002F174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3.5</w:t>
            </w:r>
          </w:p>
        </w:tc>
        <w:tc>
          <w:tcPr>
            <w:tcW w:w="2160" w:type="dxa"/>
          </w:tcPr>
          <w:p w:rsidR="002F1744" w:rsidRPr="00A67779" w:rsidRDefault="002F174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Затраты на содержание и эксплуатацию приспособлений</w:t>
            </w:r>
          </w:p>
        </w:tc>
        <w:tc>
          <w:tcPr>
            <w:tcW w:w="4935" w:type="dxa"/>
            <w:vAlign w:val="center"/>
          </w:tcPr>
          <w:p w:rsidR="002F1744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17" type="#_x0000_t75" style="width:8.25pt;height:14.25pt" fillcolor="window">
                  <v:imagedata r:id="rId99" o:title=""/>
                </v:shape>
              </w:pict>
            </w:r>
            <w:r>
              <w:pict>
                <v:shape id="_x0000_i1118" type="#_x0000_t75" style="width:171pt;height:33.75pt" fillcolor="window">
                  <v:imagedata r:id="rId100" o:title=""/>
                </v:shape>
              </w:pict>
            </w:r>
          </w:p>
        </w:tc>
        <w:tc>
          <w:tcPr>
            <w:tcW w:w="1080" w:type="dxa"/>
          </w:tcPr>
          <w:p w:rsidR="002F1744" w:rsidRPr="00A67779" w:rsidRDefault="002F1744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</w:tcPr>
          <w:p w:rsidR="002F1744" w:rsidRPr="00A67779" w:rsidRDefault="002F1744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F971F2" w:rsidRPr="00A67779">
        <w:trPr>
          <w:cantSplit/>
          <w:trHeight w:val="829"/>
        </w:trPr>
        <w:tc>
          <w:tcPr>
            <w:tcW w:w="540" w:type="dxa"/>
            <w:vMerge w:val="restart"/>
          </w:tcPr>
          <w:p w:rsidR="00F971F2" w:rsidRPr="00A67779" w:rsidRDefault="00F971F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3.6</w:t>
            </w:r>
          </w:p>
        </w:tc>
        <w:tc>
          <w:tcPr>
            <w:tcW w:w="2160" w:type="dxa"/>
            <w:vMerge w:val="restart"/>
          </w:tcPr>
          <w:p w:rsidR="00F971F2" w:rsidRPr="00A67779" w:rsidRDefault="00F971F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Расходы на смазочные, обтирочные материалы и охлаждающие жидкости</w:t>
            </w:r>
          </w:p>
        </w:tc>
        <w:tc>
          <w:tcPr>
            <w:tcW w:w="4935" w:type="dxa"/>
            <w:vAlign w:val="center"/>
          </w:tcPr>
          <w:p w:rsidR="00F971F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19" type="#_x0000_t75" style="width:194.25pt;height:35.25pt" fillcolor="window">
                  <v:imagedata r:id="rId101" o:title=""/>
                </v:shape>
              </w:pict>
            </w:r>
          </w:p>
        </w:tc>
        <w:tc>
          <w:tcPr>
            <w:tcW w:w="1080" w:type="dxa"/>
            <w:vMerge w:val="restart"/>
          </w:tcPr>
          <w:p w:rsidR="00F971F2" w:rsidRPr="00A67779" w:rsidRDefault="000C1FF0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1,3</w:t>
            </w:r>
            <w:r w:rsidR="00285BA1" w:rsidRPr="00A67779">
              <w:t>8</w:t>
            </w:r>
            <w:r w:rsidR="00A24638" w:rsidRPr="00A67779">
              <w:t>1</w:t>
            </w:r>
          </w:p>
        </w:tc>
        <w:tc>
          <w:tcPr>
            <w:tcW w:w="896" w:type="dxa"/>
            <w:vMerge w:val="restart"/>
          </w:tcPr>
          <w:p w:rsidR="00F971F2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0,19</w:t>
            </w:r>
            <w:r w:rsidR="00A02827" w:rsidRPr="00A67779">
              <w:t>2</w:t>
            </w:r>
          </w:p>
        </w:tc>
      </w:tr>
      <w:tr w:rsidR="00F971F2" w:rsidRPr="00A67779">
        <w:trPr>
          <w:cantSplit/>
          <w:trHeight w:val="829"/>
        </w:trPr>
        <w:tc>
          <w:tcPr>
            <w:tcW w:w="540" w:type="dxa"/>
            <w:vMerge/>
          </w:tcPr>
          <w:p w:rsidR="00F971F2" w:rsidRPr="00A67779" w:rsidRDefault="00F971F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F971F2" w:rsidRPr="00A67779" w:rsidRDefault="00F971F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  <w:vAlign w:val="center"/>
          </w:tcPr>
          <w:p w:rsidR="00F971F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20" type="#_x0000_t75" style="width:227.25pt;height:210pt">
                  <v:imagedata r:id="rId102" o:title=""/>
                </v:shape>
              </w:pict>
            </w:r>
          </w:p>
        </w:tc>
        <w:tc>
          <w:tcPr>
            <w:tcW w:w="1080" w:type="dxa"/>
            <w:vMerge/>
          </w:tcPr>
          <w:p w:rsidR="00F971F2" w:rsidRPr="00A67779" w:rsidRDefault="00F971F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F971F2" w:rsidRPr="00A67779" w:rsidRDefault="00F971F2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623370" w:rsidRPr="00A67779">
        <w:trPr>
          <w:cantSplit/>
          <w:trHeight w:val="330"/>
        </w:trPr>
        <w:tc>
          <w:tcPr>
            <w:tcW w:w="540" w:type="dxa"/>
            <w:vMerge w:val="restart"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3.7</w:t>
            </w:r>
          </w:p>
        </w:tc>
        <w:tc>
          <w:tcPr>
            <w:tcW w:w="2160" w:type="dxa"/>
            <w:vMerge w:val="restart"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Расходы на воду технологические</w:t>
            </w:r>
          </w:p>
        </w:tc>
        <w:tc>
          <w:tcPr>
            <w:tcW w:w="4935" w:type="dxa"/>
            <w:vAlign w:val="center"/>
          </w:tcPr>
          <w:p w:rsidR="00623370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21" type="#_x0000_t75" style="width:8.25pt;height:15pt" fillcolor="window">
                  <v:imagedata r:id="rId103" o:title=""/>
                </v:shape>
              </w:pict>
            </w:r>
            <w:r>
              <w:pict>
                <v:shape id="_x0000_i1122" type="#_x0000_t75" style="width:131.25pt;height:33pt" fillcolor="window">
                  <v:imagedata r:id="rId104" o:title=""/>
                </v:shape>
              </w:pict>
            </w:r>
          </w:p>
        </w:tc>
        <w:tc>
          <w:tcPr>
            <w:tcW w:w="1080" w:type="dxa"/>
            <w:vMerge w:val="restart"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0,</w:t>
            </w:r>
            <w:r w:rsidR="00F47709" w:rsidRPr="00A67779">
              <w:t>456</w:t>
            </w:r>
          </w:p>
        </w:tc>
        <w:tc>
          <w:tcPr>
            <w:tcW w:w="896" w:type="dxa"/>
            <w:vMerge w:val="restart"/>
          </w:tcPr>
          <w:p w:rsidR="00623370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0,06</w:t>
            </w:r>
            <w:r w:rsidR="00A02827" w:rsidRPr="00A67779">
              <w:t>4</w:t>
            </w:r>
          </w:p>
        </w:tc>
      </w:tr>
      <w:tr w:rsidR="00623370" w:rsidRPr="00A67779">
        <w:trPr>
          <w:cantSplit/>
          <w:trHeight w:val="330"/>
        </w:trPr>
        <w:tc>
          <w:tcPr>
            <w:tcW w:w="540" w:type="dxa"/>
            <w:vMerge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  <w:vAlign w:val="center"/>
          </w:tcPr>
          <w:p w:rsidR="00623370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23" type="#_x0000_t75" style="width:185.25pt;height:30.75pt">
                  <v:imagedata r:id="rId105" o:title=""/>
                </v:shape>
              </w:pict>
            </w:r>
          </w:p>
        </w:tc>
        <w:tc>
          <w:tcPr>
            <w:tcW w:w="1080" w:type="dxa"/>
            <w:vMerge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623370" w:rsidRPr="00A67779">
        <w:trPr>
          <w:cantSplit/>
          <w:trHeight w:val="353"/>
        </w:trPr>
        <w:tc>
          <w:tcPr>
            <w:tcW w:w="540" w:type="dxa"/>
            <w:vMerge w:val="restart"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3.8</w:t>
            </w:r>
          </w:p>
        </w:tc>
        <w:tc>
          <w:tcPr>
            <w:tcW w:w="2160" w:type="dxa"/>
            <w:vMerge w:val="restart"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Расходы на сжатый воздух</w:t>
            </w:r>
          </w:p>
        </w:tc>
        <w:tc>
          <w:tcPr>
            <w:tcW w:w="4935" w:type="dxa"/>
          </w:tcPr>
          <w:p w:rsidR="00623370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24" type="#_x0000_t75" style="width:143.25pt;height:33.75pt" fillcolor="window">
                  <v:imagedata r:id="rId106" o:title=""/>
                </v:shape>
              </w:pict>
            </w:r>
          </w:p>
        </w:tc>
        <w:tc>
          <w:tcPr>
            <w:tcW w:w="1080" w:type="dxa"/>
            <w:vMerge w:val="restart"/>
          </w:tcPr>
          <w:p w:rsidR="00623370" w:rsidRPr="00A67779" w:rsidRDefault="00FD5B03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2,565</w:t>
            </w:r>
          </w:p>
        </w:tc>
        <w:tc>
          <w:tcPr>
            <w:tcW w:w="896" w:type="dxa"/>
            <w:vMerge w:val="restart"/>
          </w:tcPr>
          <w:p w:rsidR="00623370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0,355</w:t>
            </w:r>
          </w:p>
        </w:tc>
      </w:tr>
      <w:tr w:rsidR="00623370" w:rsidRPr="00A67779">
        <w:trPr>
          <w:cantSplit/>
          <w:trHeight w:val="352"/>
        </w:trPr>
        <w:tc>
          <w:tcPr>
            <w:tcW w:w="540" w:type="dxa"/>
            <w:vMerge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</w:tcPr>
          <w:p w:rsidR="00623370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25" type="#_x0000_t75" style="width:195.75pt;height:30.75pt">
                  <v:imagedata r:id="rId107" o:title=""/>
                </v:shape>
              </w:pict>
            </w:r>
          </w:p>
        </w:tc>
        <w:tc>
          <w:tcPr>
            <w:tcW w:w="1080" w:type="dxa"/>
            <w:vMerge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623370" w:rsidRPr="00A67779" w:rsidRDefault="00623370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3F6062" w:rsidRPr="00A67779">
        <w:trPr>
          <w:cantSplit/>
          <w:trHeight w:val="690"/>
        </w:trPr>
        <w:tc>
          <w:tcPr>
            <w:tcW w:w="540" w:type="dxa"/>
            <w:vMerge w:val="restart"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3.9</w:t>
            </w:r>
          </w:p>
        </w:tc>
        <w:tc>
          <w:tcPr>
            <w:tcW w:w="2160" w:type="dxa"/>
            <w:vMerge w:val="restart"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Расходы на содержание и эксплуатацию производственной площади</w:t>
            </w:r>
          </w:p>
        </w:tc>
        <w:tc>
          <w:tcPr>
            <w:tcW w:w="4935" w:type="dxa"/>
            <w:vAlign w:val="center"/>
          </w:tcPr>
          <w:p w:rsidR="003F606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26" type="#_x0000_t75" style="width:147.75pt;height:33.75pt" fillcolor="window">
                  <v:imagedata r:id="rId108" o:title=""/>
                </v:shape>
              </w:pict>
            </w:r>
          </w:p>
        </w:tc>
        <w:tc>
          <w:tcPr>
            <w:tcW w:w="1080" w:type="dxa"/>
            <w:vMerge w:val="restart"/>
          </w:tcPr>
          <w:p w:rsidR="003F6062" w:rsidRPr="00A67779" w:rsidRDefault="00DF17A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31,483</w:t>
            </w:r>
          </w:p>
        </w:tc>
        <w:tc>
          <w:tcPr>
            <w:tcW w:w="896" w:type="dxa"/>
            <w:vMerge w:val="restart"/>
          </w:tcPr>
          <w:p w:rsidR="003F6062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4,357</w:t>
            </w:r>
          </w:p>
        </w:tc>
      </w:tr>
      <w:tr w:rsidR="003F6062" w:rsidRPr="00A67779">
        <w:trPr>
          <w:cantSplit/>
          <w:trHeight w:val="690"/>
        </w:trPr>
        <w:tc>
          <w:tcPr>
            <w:tcW w:w="540" w:type="dxa"/>
            <w:vMerge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  <w:vAlign w:val="center"/>
          </w:tcPr>
          <w:p w:rsidR="003F606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27" type="#_x0000_t75" style="width:234.75pt;height:102.75pt">
                  <v:imagedata r:id="rId109" o:title=""/>
                </v:shape>
              </w:pict>
            </w:r>
          </w:p>
        </w:tc>
        <w:tc>
          <w:tcPr>
            <w:tcW w:w="1080" w:type="dxa"/>
            <w:vMerge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3F6062" w:rsidRPr="00A67779">
        <w:trPr>
          <w:cantSplit/>
          <w:trHeight w:val="360"/>
        </w:trPr>
        <w:tc>
          <w:tcPr>
            <w:tcW w:w="540" w:type="dxa"/>
            <w:vMerge w:val="restart"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3.10</w:t>
            </w:r>
          </w:p>
        </w:tc>
        <w:tc>
          <w:tcPr>
            <w:tcW w:w="2160" w:type="dxa"/>
            <w:vMerge w:val="restart"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Амортизация площади</w:t>
            </w:r>
          </w:p>
        </w:tc>
        <w:tc>
          <w:tcPr>
            <w:tcW w:w="4935" w:type="dxa"/>
            <w:vAlign w:val="center"/>
          </w:tcPr>
          <w:p w:rsidR="003F606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28" type="#_x0000_t75" style="width:189pt;height:36pt" fillcolor="window">
                  <v:imagedata r:id="rId110" o:title=""/>
                </v:shape>
              </w:pict>
            </w:r>
          </w:p>
        </w:tc>
        <w:tc>
          <w:tcPr>
            <w:tcW w:w="1080" w:type="dxa"/>
            <w:vMerge w:val="restart"/>
          </w:tcPr>
          <w:p w:rsidR="003F6062" w:rsidRPr="00A67779" w:rsidRDefault="00902679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5,13</w:t>
            </w:r>
          </w:p>
        </w:tc>
        <w:tc>
          <w:tcPr>
            <w:tcW w:w="896" w:type="dxa"/>
            <w:vMerge w:val="restart"/>
          </w:tcPr>
          <w:p w:rsidR="003F6062" w:rsidRPr="00A67779" w:rsidRDefault="00804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0,709</w:t>
            </w:r>
          </w:p>
        </w:tc>
      </w:tr>
      <w:tr w:rsidR="003F6062" w:rsidRPr="00A67779">
        <w:trPr>
          <w:cantSplit/>
          <w:trHeight w:val="360"/>
        </w:trPr>
        <w:tc>
          <w:tcPr>
            <w:tcW w:w="540" w:type="dxa"/>
            <w:vMerge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60" w:type="dxa"/>
            <w:vMerge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935" w:type="dxa"/>
            <w:vAlign w:val="center"/>
          </w:tcPr>
          <w:p w:rsidR="003F6062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29" type="#_x0000_t75" style="width:195pt;height:50.25pt">
                  <v:imagedata r:id="rId111" o:title=""/>
                </v:shape>
              </w:pict>
            </w:r>
          </w:p>
        </w:tc>
        <w:tc>
          <w:tcPr>
            <w:tcW w:w="1080" w:type="dxa"/>
            <w:vMerge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96" w:type="dxa"/>
            <w:vMerge/>
          </w:tcPr>
          <w:p w:rsidR="003F6062" w:rsidRPr="00A67779" w:rsidRDefault="003F6062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5B62A2" w:rsidRPr="00A67779">
        <w:trPr>
          <w:cantSplit/>
          <w:trHeight w:val="414"/>
        </w:trPr>
        <w:tc>
          <w:tcPr>
            <w:tcW w:w="2700" w:type="dxa"/>
            <w:gridSpan w:val="2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Итого: технологическая себестоимость</w:t>
            </w:r>
          </w:p>
        </w:tc>
        <w:tc>
          <w:tcPr>
            <w:tcW w:w="4935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5B62A2" w:rsidRPr="00A67779" w:rsidRDefault="00B350D8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7</w:t>
            </w:r>
            <w:r w:rsidR="008042A2" w:rsidRPr="00A67779">
              <w:t>22,587</w:t>
            </w:r>
          </w:p>
        </w:tc>
        <w:tc>
          <w:tcPr>
            <w:tcW w:w="896" w:type="dxa"/>
          </w:tcPr>
          <w:p w:rsidR="005B62A2" w:rsidRPr="00A67779" w:rsidRDefault="009F439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100</w:t>
            </w:r>
          </w:p>
        </w:tc>
      </w:tr>
    </w:tbl>
    <w:p w:rsidR="00D43CC9" w:rsidRPr="00A67779" w:rsidRDefault="00D43CC9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2" w:name="_Toc155159742"/>
      <w:bookmarkStart w:id="3" w:name="_Toc180927191"/>
    </w:p>
    <w:p w:rsidR="00833F69" w:rsidRPr="00A67779" w:rsidRDefault="00A6379F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7779">
        <w:rPr>
          <w:snapToGrid w:val="0"/>
          <w:sz w:val="28"/>
          <w:szCs w:val="28"/>
        </w:rPr>
        <w:t>Диаграмма структуры технологической себестоимости</w:t>
      </w:r>
      <w:bookmarkEnd w:id="2"/>
      <w:bookmarkEnd w:id="3"/>
    </w:p>
    <w:p w:rsidR="009F4392" w:rsidRPr="00A67779" w:rsidRDefault="006916CF" w:rsidP="00A67779">
      <w:pPr>
        <w:keepNext/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130" type="#_x0000_t75" style="width:441.75pt;height:317.25pt">
            <v:imagedata r:id="rId112" o:title=""/>
          </v:shape>
        </w:pict>
      </w:r>
    </w:p>
    <w:p w:rsidR="009F4392" w:rsidRPr="00A67779" w:rsidRDefault="009F4392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67779">
        <w:rPr>
          <w:snapToGrid w:val="0"/>
          <w:sz w:val="28"/>
          <w:szCs w:val="28"/>
        </w:rPr>
        <w:t>Рис.1 Структура технологической себестоимости</w:t>
      </w:r>
    </w:p>
    <w:p w:rsidR="00E56CD5" w:rsidRPr="00A67779" w:rsidRDefault="00E56CD5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B724B5" w:rsidRPr="00A67779" w:rsidRDefault="00A67779" w:rsidP="00A67779">
      <w:pPr>
        <w:keepNext/>
        <w:widowControl w:val="0"/>
        <w:spacing w:line="360" w:lineRule="auto"/>
        <w:ind w:firstLine="709"/>
        <w:jc w:val="center"/>
        <w:rPr>
          <w:b/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br w:type="page"/>
      </w:r>
      <w:r w:rsidR="00E706B0" w:rsidRPr="00A67779">
        <w:rPr>
          <w:b/>
          <w:snapToGrid w:val="0"/>
          <w:sz w:val="28"/>
          <w:szCs w:val="24"/>
        </w:rPr>
        <w:t>3</w:t>
      </w:r>
      <w:r w:rsidR="00531234" w:rsidRPr="00A67779">
        <w:rPr>
          <w:b/>
          <w:snapToGrid w:val="0"/>
          <w:sz w:val="28"/>
          <w:szCs w:val="24"/>
        </w:rPr>
        <w:t>.4 Калькуляция услуги</w: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5B62A2" w:rsidRPr="00A67779" w:rsidRDefault="005B62A2" w:rsidP="00A677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A67779">
        <w:rPr>
          <w:snapToGrid w:val="0"/>
          <w:sz w:val="28"/>
          <w:szCs w:val="24"/>
        </w:rPr>
        <w:t xml:space="preserve">Таблица </w:t>
      </w:r>
      <w:r w:rsidR="006C54E4" w:rsidRPr="00A67779">
        <w:rPr>
          <w:snapToGrid w:val="0"/>
          <w:sz w:val="28"/>
          <w:szCs w:val="24"/>
        </w:rPr>
        <w:t>№ 16</w:t>
      </w:r>
      <w:r w:rsidRPr="00A67779">
        <w:rPr>
          <w:snapToGrid w:val="0"/>
          <w:sz w:val="28"/>
          <w:szCs w:val="24"/>
        </w:rPr>
        <w:t xml:space="preserve"> </w:t>
      </w: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538"/>
        <w:gridCol w:w="1304"/>
        <w:gridCol w:w="1304"/>
      </w:tblGrid>
      <w:tr w:rsidR="005B62A2" w:rsidRPr="00A67779">
        <w:trPr>
          <w:cantSplit/>
          <w:trHeight w:val="251"/>
        </w:trPr>
        <w:tc>
          <w:tcPr>
            <w:tcW w:w="519" w:type="dxa"/>
            <w:vMerge w:val="restart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№</w:t>
            </w:r>
          </w:p>
        </w:tc>
        <w:tc>
          <w:tcPr>
            <w:tcW w:w="4538" w:type="dxa"/>
            <w:vMerge w:val="restart"/>
            <w:vAlign w:val="center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Статьи затрат</w:t>
            </w:r>
          </w:p>
        </w:tc>
        <w:tc>
          <w:tcPr>
            <w:tcW w:w="2608" w:type="dxa"/>
            <w:gridSpan w:val="2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Затраты, руб.</w:t>
            </w:r>
          </w:p>
        </w:tc>
      </w:tr>
      <w:tr w:rsidR="005B62A2" w:rsidRPr="00A67779">
        <w:trPr>
          <w:cantSplit/>
          <w:trHeight w:val="218"/>
        </w:trPr>
        <w:tc>
          <w:tcPr>
            <w:tcW w:w="519" w:type="dxa"/>
            <w:vMerge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  <w:vMerge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04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Руб.</w:t>
            </w:r>
          </w:p>
        </w:tc>
        <w:tc>
          <w:tcPr>
            <w:tcW w:w="1304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%</w:t>
            </w:r>
          </w:p>
        </w:tc>
      </w:tr>
      <w:tr w:rsidR="005B62A2" w:rsidRPr="00A67779">
        <w:trPr>
          <w:cantSplit/>
          <w:trHeight w:val="184"/>
        </w:trPr>
        <w:tc>
          <w:tcPr>
            <w:tcW w:w="519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</w:t>
            </w:r>
          </w:p>
        </w:tc>
        <w:tc>
          <w:tcPr>
            <w:tcW w:w="4538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</w:t>
            </w:r>
          </w:p>
        </w:tc>
        <w:tc>
          <w:tcPr>
            <w:tcW w:w="1304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</w:t>
            </w:r>
          </w:p>
        </w:tc>
        <w:tc>
          <w:tcPr>
            <w:tcW w:w="1304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</w:t>
            </w:r>
          </w:p>
        </w:tc>
      </w:tr>
      <w:tr w:rsidR="005B62A2" w:rsidRPr="00A67779">
        <w:trPr>
          <w:cantSplit/>
          <w:trHeight w:val="318"/>
        </w:trPr>
        <w:tc>
          <w:tcPr>
            <w:tcW w:w="519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04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04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5B62A2" w:rsidRPr="00A67779">
        <w:trPr>
          <w:cantSplit/>
          <w:trHeight w:val="334"/>
        </w:trPr>
        <w:tc>
          <w:tcPr>
            <w:tcW w:w="519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2.</w:t>
            </w:r>
          </w:p>
        </w:tc>
        <w:tc>
          <w:tcPr>
            <w:tcW w:w="4538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Основная</w:t>
            </w:r>
            <w:r w:rsidR="00A67779" w:rsidRPr="00A67779">
              <w:t xml:space="preserve"> </w:t>
            </w:r>
            <w:r w:rsidRPr="00A67779">
              <w:t>и дополнительная заработная плата основных ремонтных рабочих</w:t>
            </w:r>
          </w:p>
        </w:tc>
        <w:tc>
          <w:tcPr>
            <w:tcW w:w="1304" w:type="dxa"/>
            <w:vAlign w:val="center"/>
          </w:tcPr>
          <w:p w:rsidR="005B62A2" w:rsidRPr="00A67779" w:rsidRDefault="00B350D8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506,674</w:t>
            </w:r>
          </w:p>
        </w:tc>
        <w:tc>
          <w:tcPr>
            <w:tcW w:w="1304" w:type="dxa"/>
            <w:vAlign w:val="center"/>
          </w:tcPr>
          <w:p w:rsidR="005B62A2" w:rsidRPr="00A67779" w:rsidRDefault="008C7BC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26,669</w:t>
            </w:r>
          </w:p>
        </w:tc>
      </w:tr>
      <w:tr w:rsidR="005B62A2" w:rsidRPr="00A67779">
        <w:trPr>
          <w:cantSplit/>
          <w:trHeight w:val="301"/>
        </w:trPr>
        <w:tc>
          <w:tcPr>
            <w:tcW w:w="519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3.</w:t>
            </w:r>
          </w:p>
        </w:tc>
        <w:tc>
          <w:tcPr>
            <w:tcW w:w="4538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Единый социальный налог</w:t>
            </w:r>
          </w:p>
        </w:tc>
        <w:tc>
          <w:tcPr>
            <w:tcW w:w="1304" w:type="dxa"/>
            <w:vAlign w:val="center"/>
          </w:tcPr>
          <w:p w:rsidR="005B62A2" w:rsidRPr="00A67779" w:rsidRDefault="00B350D8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131,735</w:t>
            </w:r>
          </w:p>
        </w:tc>
        <w:tc>
          <w:tcPr>
            <w:tcW w:w="1304" w:type="dxa"/>
            <w:vAlign w:val="center"/>
          </w:tcPr>
          <w:p w:rsidR="005B62A2" w:rsidRPr="00A67779" w:rsidRDefault="008C7BC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6,934</w:t>
            </w:r>
          </w:p>
        </w:tc>
      </w:tr>
      <w:tr w:rsidR="005B62A2" w:rsidRPr="00A67779">
        <w:trPr>
          <w:cantSplit/>
          <w:trHeight w:val="286"/>
        </w:trPr>
        <w:tc>
          <w:tcPr>
            <w:tcW w:w="519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4.</w:t>
            </w:r>
          </w:p>
        </w:tc>
        <w:tc>
          <w:tcPr>
            <w:tcW w:w="4538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Расходы по содержанию и эксплуатации оборудования</w:t>
            </w:r>
          </w:p>
        </w:tc>
        <w:tc>
          <w:tcPr>
            <w:tcW w:w="1304" w:type="dxa"/>
            <w:vAlign w:val="center"/>
          </w:tcPr>
          <w:p w:rsidR="005B62A2" w:rsidRPr="00A67779" w:rsidRDefault="00837307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84,178</w:t>
            </w:r>
          </w:p>
        </w:tc>
        <w:tc>
          <w:tcPr>
            <w:tcW w:w="1304" w:type="dxa"/>
            <w:vAlign w:val="center"/>
          </w:tcPr>
          <w:p w:rsidR="005B62A2" w:rsidRPr="00A67779" w:rsidRDefault="008C7BC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4,43</w:t>
            </w:r>
          </w:p>
        </w:tc>
      </w:tr>
      <w:tr w:rsidR="005B62A2" w:rsidRPr="00A67779">
        <w:trPr>
          <w:cantSplit/>
          <w:trHeight w:val="620"/>
        </w:trPr>
        <w:tc>
          <w:tcPr>
            <w:tcW w:w="519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</w:tcPr>
          <w:p w:rsidR="005B62A2" w:rsidRPr="00A67779" w:rsidRDefault="005B62A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Технологическая себестоимость, С</w:t>
            </w:r>
            <w:r w:rsidRPr="00A67779">
              <w:rPr>
                <w:vertAlign w:val="subscript"/>
              </w:rPr>
              <w:t>ТЕХ</w:t>
            </w:r>
          </w:p>
        </w:tc>
        <w:tc>
          <w:tcPr>
            <w:tcW w:w="1304" w:type="dxa"/>
            <w:vAlign w:val="center"/>
          </w:tcPr>
          <w:p w:rsidR="005B62A2" w:rsidRPr="00A67779" w:rsidRDefault="00837307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722,587</w:t>
            </w:r>
          </w:p>
        </w:tc>
        <w:tc>
          <w:tcPr>
            <w:tcW w:w="1304" w:type="dxa"/>
            <w:vAlign w:val="center"/>
          </w:tcPr>
          <w:p w:rsidR="005B62A2" w:rsidRPr="00A67779" w:rsidRDefault="008C7BC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38,033</w:t>
            </w:r>
          </w:p>
        </w:tc>
      </w:tr>
      <w:tr w:rsidR="002924C5" w:rsidRPr="00A67779">
        <w:trPr>
          <w:cantSplit/>
          <w:trHeight w:val="327"/>
        </w:trPr>
        <w:tc>
          <w:tcPr>
            <w:tcW w:w="519" w:type="dxa"/>
            <w:vMerge w:val="restart"/>
          </w:tcPr>
          <w:p w:rsidR="002924C5" w:rsidRPr="00A67779" w:rsidRDefault="002924C5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5.</w:t>
            </w:r>
          </w:p>
        </w:tc>
        <w:tc>
          <w:tcPr>
            <w:tcW w:w="4538" w:type="dxa"/>
          </w:tcPr>
          <w:p w:rsidR="002924C5" w:rsidRPr="00A67779" w:rsidRDefault="002924C5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Общепроизводственные расходы:</w:t>
            </w:r>
          </w:p>
          <w:p w:rsidR="002924C5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31" type="#_x0000_t75" style="width:104.25pt;height:18pt">
                  <v:imagedata r:id="rId113" o:title=""/>
                </v:shape>
              </w:pict>
            </w:r>
          </w:p>
        </w:tc>
        <w:tc>
          <w:tcPr>
            <w:tcW w:w="1304" w:type="dxa"/>
            <w:vMerge w:val="restart"/>
            <w:vAlign w:val="center"/>
          </w:tcPr>
          <w:p w:rsidR="002924C5" w:rsidRPr="00A67779" w:rsidRDefault="00C92A2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557,341</w:t>
            </w:r>
          </w:p>
        </w:tc>
        <w:tc>
          <w:tcPr>
            <w:tcW w:w="1304" w:type="dxa"/>
            <w:vMerge w:val="restart"/>
            <w:vAlign w:val="center"/>
          </w:tcPr>
          <w:p w:rsidR="002924C5" w:rsidRPr="00A67779" w:rsidRDefault="008C7BC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29,337</w:t>
            </w:r>
          </w:p>
        </w:tc>
      </w:tr>
      <w:tr w:rsidR="002924C5" w:rsidRPr="00A67779">
        <w:trPr>
          <w:cantSplit/>
          <w:trHeight w:val="326"/>
        </w:trPr>
        <w:tc>
          <w:tcPr>
            <w:tcW w:w="519" w:type="dxa"/>
            <w:vMerge/>
          </w:tcPr>
          <w:p w:rsidR="002924C5" w:rsidRPr="00A67779" w:rsidRDefault="002924C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</w:tcPr>
          <w:p w:rsidR="002924C5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32" type="#_x0000_t75" style="width:141pt;height:18.75pt">
                  <v:imagedata r:id="rId114" o:title=""/>
                </v:shape>
              </w:pict>
            </w:r>
          </w:p>
        </w:tc>
        <w:tc>
          <w:tcPr>
            <w:tcW w:w="1304" w:type="dxa"/>
            <w:vMerge/>
            <w:vAlign w:val="center"/>
          </w:tcPr>
          <w:p w:rsidR="002924C5" w:rsidRPr="00A67779" w:rsidRDefault="002924C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04" w:type="dxa"/>
            <w:vMerge/>
            <w:vAlign w:val="center"/>
          </w:tcPr>
          <w:p w:rsidR="002924C5" w:rsidRPr="00A67779" w:rsidRDefault="002924C5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C07F19" w:rsidRPr="00A67779">
        <w:trPr>
          <w:cantSplit/>
          <w:trHeight w:val="327"/>
        </w:trPr>
        <w:tc>
          <w:tcPr>
            <w:tcW w:w="519" w:type="dxa"/>
            <w:vMerge w:val="restart"/>
          </w:tcPr>
          <w:p w:rsidR="00C07F19" w:rsidRPr="00A67779" w:rsidRDefault="00C07F19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6.</w:t>
            </w:r>
          </w:p>
        </w:tc>
        <w:tc>
          <w:tcPr>
            <w:tcW w:w="4538" w:type="dxa"/>
          </w:tcPr>
          <w:p w:rsidR="00C07F19" w:rsidRPr="00A67779" w:rsidRDefault="00C07F19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Общехозяйственные расходы:</w:t>
            </w:r>
          </w:p>
          <w:p w:rsidR="00C07F19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33" type="#_x0000_t75" style="width:102.75pt;height:18pt">
                  <v:imagedata r:id="rId115" o:title=""/>
                </v:shape>
              </w:pict>
            </w:r>
          </w:p>
        </w:tc>
        <w:tc>
          <w:tcPr>
            <w:tcW w:w="1304" w:type="dxa"/>
            <w:vMerge w:val="restart"/>
            <w:vAlign w:val="center"/>
          </w:tcPr>
          <w:p w:rsidR="00C07F19" w:rsidRPr="00A67779" w:rsidRDefault="00C92A2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582,675</w:t>
            </w:r>
          </w:p>
        </w:tc>
        <w:tc>
          <w:tcPr>
            <w:tcW w:w="1304" w:type="dxa"/>
            <w:vMerge w:val="restart"/>
            <w:vAlign w:val="center"/>
          </w:tcPr>
          <w:p w:rsidR="00C07F19" w:rsidRPr="00A67779" w:rsidRDefault="008C7BC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30,669</w:t>
            </w:r>
          </w:p>
        </w:tc>
      </w:tr>
      <w:tr w:rsidR="00C07F19" w:rsidRPr="00A67779">
        <w:trPr>
          <w:cantSplit/>
          <w:trHeight w:val="326"/>
        </w:trPr>
        <w:tc>
          <w:tcPr>
            <w:tcW w:w="519" w:type="dxa"/>
            <w:vMerge/>
          </w:tcPr>
          <w:p w:rsidR="00C07F19" w:rsidRPr="00A67779" w:rsidRDefault="00C07F19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</w:tcPr>
          <w:p w:rsidR="00C07F19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34" type="#_x0000_t75" style="width:150.75pt;height:18pt">
                  <v:imagedata r:id="rId116" o:title=""/>
                </v:shape>
              </w:pict>
            </w:r>
          </w:p>
        </w:tc>
        <w:tc>
          <w:tcPr>
            <w:tcW w:w="1304" w:type="dxa"/>
            <w:vMerge/>
            <w:vAlign w:val="center"/>
          </w:tcPr>
          <w:p w:rsidR="00C07F19" w:rsidRPr="00A67779" w:rsidRDefault="00C07F19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07F19" w:rsidRPr="00A67779" w:rsidRDefault="00C07F19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E6105D" w:rsidRPr="00A67779">
        <w:trPr>
          <w:cantSplit/>
          <w:trHeight w:val="327"/>
        </w:trPr>
        <w:tc>
          <w:tcPr>
            <w:tcW w:w="519" w:type="dxa"/>
            <w:vMerge w:val="restart"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Производственная себестоимость</w:t>
            </w:r>
          </w:p>
          <w:p w:rsidR="00E6105D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35" type="#_x0000_t75" style="width:153pt;height:18.75pt">
                  <v:imagedata r:id="rId117" o:title=""/>
                </v:shape>
              </w:pict>
            </w:r>
          </w:p>
        </w:tc>
        <w:tc>
          <w:tcPr>
            <w:tcW w:w="1304" w:type="dxa"/>
            <w:vMerge w:val="restart"/>
            <w:vAlign w:val="center"/>
          </w:tcPr>
          <w:p w:rsidR="00E6105D" w:rsidRPr="00A67779" w:rsidRDefault="00C92A2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1862,603</w:t>
            </w:r>
          </w:p>
        </w:tc>
        <w:tc>
          <w:tcPr>
            <w:tcW w:w="1304" w:type="dxa"/>
            <w:vMerge w:val="restart"/>
            <w:vAlign w:val="center"/>
          </w:tcPr>
          <w:p w:rsidR="00E6105D" w:rsidRPr="00A67779" w:rsidRDefault="008C7BC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98,039</w:t>
            </w:r>
          </w:p>
        </w:tc>
      </w:tr>
      <w:tr w:rsidR="00E6105D" w:rsidRPr="00A67779">
        <w:trPr>
          <w:cantSplit/>
          <w:trHeight w:val="326"/>
        </w:trPr>
        <w:tc>
          <w:tcPr>
            <w:tcW w:w="519" w:type="dxa"/>
            <w:vMerge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</w:tcPr>
          <w:p w:rsidR="00E6105D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36" type="#_x0000_t75" style="width:201pt;height:33.75pt">
                  <v:imagedata r:id="rId118" o:title=""/>
                </v:shape>
              </w:pict>
            </w:r>
          </w:p>
        </w:tc>
        <w:tc>
          <w:tcPr>
            <w:tcW w:w="1304" w:type="dxa"/>
            <w:vMerge/>
            <w:vAlign w:val="center"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04" w:type="dxa"/>
            <w:vMerge/>
            <w:vAlign w:val="center"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E6105D" w:rsidRPr="00A67779">
        <w:trPr>
          <w:cantSplit/>
          <w:trHeight w:val="327"/>
        </w:trPr>
        <w:tc>
          <w:tcPr>
            <w:tcW w:w="519" w:type="dxa"/>
            <w:vMerge w:val="restart"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7.</w:t>
            </w:r>
          </w:p>
        </w:tc>
        <w:tc>
          <w:tcPr>
            <w:tcW w:w="4538" w:type="dxa"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Внепроизводственные расходы</w:t>
            </w:r>
          </w:p>
          <w:p w:rsidR="00E6105D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37" type="#_x0000_t75" style="width:132pt;height:18pt">
                  <v:imagedata r:id="rId119" o:title=""/>
                </v:shape>
              </w:pict>
            </w:r>
          </w:p>
        </w:tc>
        <w:tc>
          <w:tcPr>
            <w:tcW w:w="1304" w:type="dxa"/>
            <w:vMerge w:val="restart"/>
            <w:vAlign w:val="center"/>
          </w:tcPr>
          <w:p w:rsidR="00E6105D" w:rsidRPr="00A67779" w:rsidRDefault="00C92A2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37,252</w:t>
            </w:r>
          </w:p>
        </w:tc>
        <w:tc>
          <w:tcPr>
            <w:tcW w:w="1304" w:type="dxa"/>
            <w:vMerge w:val="restart"/>
            <w:vAlign w:val="center"/>
          </w:tcPr>
          <w:p w:rsidR="00E6105D" w:rsidRPr="00A67779" w:rsidRDefault="008C7BC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1,961</w:t>
            </w:r>
          </w:p>
        </w:tc>
      </w:tr>
      <w:tr w:rsidR="00E6105D" w:rsidRPr="00A67779">
        <w:trPr>
          <w:cantSplit/>
          <w:trHeight w:val="326"/>
        </w:trPr>
        <w:tc>
          <w:tcPr>
            <w:tcW w:w="519" w:type="dxa"/>
            <w:vMerge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</w:tcPr>
          <w:p w:rsidR="00E6105D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38" type="#_x0000_t75" style="width:152.25pt;height:17.25pt">
                  <v:imagedata r:id="rId120" o:title=""/>
                </v:shape>
              </w:pict>
            </w:r>
          </w:p>
        </w:tc>
        <w:tc>
          <w:tcPr>
            <w:tcW w:w="1304" w:type="dxa"/>
            <w:vMerge/>
            <w:vAlign w:val="center"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04" w:type="dxa"/>
            <w:vMerge/>
            <w:vAlign w:val="center"/>
          </w:tcPr>
          <w:p w:rsidR="00E6105D" w:rsidRPr="00A67779" w:rsidRDefault="00E6105D" w:rsidP="00A67779">
            <w:pPr>
              <w:keepNext/>
              <w:widowControl w:val="0"/>
              <w:spacing w:line="360" w:lineRule="auto"/>
              <w:jc w:val="both"/>
            </w:pPr>
          </w:p>
        </w:tc>
      </w:tr>
      <w:tr w:rsidR="002B55F5" w:rsidRPr="00A67779">
        <w:trPr>
          <w:cantSplit/>
          <w:trHeight w:val="319"/>
        </w:trPr>
        <w:tc>
          <w:tcPr>
            <w:tcW w:w="519" w:type="dxa"/>
            <w:vMerge w:val="restart"/>
          </w:tcPr>
          <w:p w:rsidR="002B55F5" w:rsidRPr="00A67779" w:rsidRDefault="002B55F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</w:tcPr>
          <w:p w:rsidR="002B55F5" w:rsidRPr="00A67779" w:rsidRDefault="002B55F5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Всего: полная себестоимость</w:t>
            </w:r>
          </w:p>
          <w:p w:rsidR="002B55F5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39" type="#_x0000_t75" style="width:111.75pt;height:18pt">
                  <v:imagedata r:id="rId121" o:title=""/>
                </v:shape>
              </w:pict>
            </w:r>
          </w:p>
        </w:tc>
        <w:tc>
          <w:tcPr>
            <w:tcW w:w="1304" w:type="dxa"/>
            <w:vMerge w:val="restart"/>
            <w:vAlign w:val="center"/>
          </w:tcPr>
          <w:p w:rsidR="002B55F5" w:rsidRPr="00A67779" w:rsidRDefault="00C92A24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1899,855</w:t>
            </w:r>
          </w:p>
        </w:tc>
        <w:tc>
          <w:tcPr>
            <w:tcW w:w="1304" w:type="dxa"/>
            <w:vMerge w:val="restart"/>
            <w:vAlign w:val="center"/>
          </w:tcPr>
          <w:p w:rsidR="002B55F5" w:rsidRPr="00A67779" w:rsidRDefault="008C7BC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100</w:t>
            </w:r>
          </w:p>
        </w:tc>
      </w:tr>
      <w:tr w:rsidR="002B55F5" w:rsidRPr="00A67779">
        <w:trPr>
          <w:cantSplit/>
          <w:trHeight w:val="319"/>
        </w:trPr>
        <w:tc>
          <w:tcPr>
            <w:tcW w:w="519" w:type="dxa"/>
            <w:vMerge/>
          </w:tcPr>
          <w:p w:rsidR="002B55F5" w:rsidRPr="00A67779" w:rsidRDefault="002B55F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38" w:type="dxa"/>
          </w:tcPr>
          <w:p w:rsidR="002B55F5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pict>
                <v:shape id="_x0000_i1140" type="#_x0000_t75" style="width:174pt;height:15.75pt">
                  <v:imagedata r:id="rId122" o:title=""/>
                </v:shape>
              </w:pict>
            </w:r>
          </w:p>
        </w:tc>
        <w:tc>
          <w:tcPr>
            <w:tcW w:w="1304" w:type="dxa"/>
            <w:vMerge/>
          </w:tcPr>
          <w:p w:rsidR="002B55F5" w:rsidRPr="00A67779" w:rsidRDefault="002B55F5" w:rsidP="00A67779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04" w:type="dxa"/>
            <w:vMerge/>
          </w:tcPr>
          <w:p w:rsidR="002B55F5" w:rsidRPr="00A67779" w:rsidRDefault="002B55F5" w:rsidP="00A67779">
            <w:pPr>
              <w:keepNext/>
              <w:widowControl w:val="0"/>
              <w:spacing w:line="360" w:lineRule="auto"/>
              <w:jc w:val="both"/>
            </w:pPr>
          </w:p>
        </w:tc>
      </w:tr>
    </w:tbl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B62A2" w:rsidRPr="00A67779" w:rsidRDefault="005B62A2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Определение цены услуги</w: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62A2" w:rsidRPr="00A67779" w:rsidRDefault="006916CF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254.25pt;height:32.25pt" fillcolor="window">
            <v:imagedata r:id="rId123" o:title=""/>
          </v:shape>
        </w:pict>
      </w:r>
      <w:r w:rsidR="00A67779">
        <w:rPr>
          <w:sz w:val="28"/>
          <w:szCs w:val="28"/>
        </w:rPr>
        <w:t xml:space="preserve"> </w:t>
      </w:r>
    </w:p>
    <w:p w:rsidR="005B62A2" w:rsidRPr="00A67779" w:rsidRDefault="006916CF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42" type="#_x0000_t75" style="width:201pt;height:32.25pt">
            <v:imagedata r:id="rId124" o:title=""/>
          </v:shape>
        </w:pict>
      </w:r>
    </w:p>
    <w:p w:rsidR="00651E95" w:rsidRDefault="006916CF" w:rsidP="00A67779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237pt;height:18pt">
            <v:imagedata r:id="rId125" o:title=""/>
          </v:shape>
        </w:pict>
      </w: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51E95" w:rsidRPr="00A67779" w:rsidRDefault="00E706B0" w:rsidP="00A6777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A67779">
        <w:rPr>
          <w:b/>
          <w:sz w:val="28"/>
          <w:szCs w:val="24"/>
        </w:rPr>
        <w:t>3</w:t>
      </w:r>
      <w:r w:rsidR="00B724B5" w:rsidRPr="00A67779">
        <w:rPr>
          <w:b/>
          <w:sz w:val="28"/>
          <w:szCs w:val="24"/>
        </w:rPr>
        <w:t>.5</w:t>
      </w:r>
      <w:r w:rsidR="00651E95" w:rsidRPr="00A67779">
        <w:rPr>
          <w:b/>
          <w:sz w:val="28"/>
          <w:szCs w:val="24"/>
        </w:rPr>
        <w:t xml:space="preserve"> Определение безубыточного объема реализации услуги</w:t>
      </w:r>
    </w:p>
    <w:p w:rsidR="00A67779" w:rsidRPr="00A67779" w:rsidRDefault="00A67779" w:rsidP="00A67779">
      <w:pPr>
        <w:pStyle w:val="21"/>
        <w:keepNext/>
        <w:widowControl w:val="0"/>
        <w:ind w:firstLine="709"/>
        <w:rPr>
          <w:b/>
          <w:sz w:val="28"/>
        </w:rPr>
      </w:pPr>
    </w:p>
    <w:p w:rsidR="00970DE9" w:rsidRPr="00A67779" w:rsidRDefault="00E706B0" w:rsidP="00A67779">
      <w:pPr>
        <w:pStyle w:val="21"/>
        <w:keepNext/>
        <w:widowControl w:val="0"/>
        <w:ind w:firstLine="709"/>
        <w:rPr>
          <w:b/>
          <w:sz w:val="28"/>
          <w:szCs w:val="24"/>
        </w:rPr>
      </w:pPr>
      <w:r w:rsidRPr="00A67779">
        <w:rPr>
          <w:b/>
          <w:sz w:val="28"/>
        </w:rPr>
        <w:t>3</w:t>
      </w:r>
      <w:r w:rsidR="00970DE9" w:rsidRPr="00A67779">
        <w:rPr>
          <w:b/>
          <w:sz w:val="28"/>
        </w:rPr>
        <w:t>.</w:t>
      </w:r>
      <w:r w:rsidR="00B724B5" w:rsidRPr="00A67779">
        <w:rPr>
          <w:b/>
          <w:sz w:val="28"/>
        </w:rPr>
        <w:t>5</w:t>
      </w:r>
      <w:r w:rsidR="00531234" w:rsidRPr="00A67779">
        <w:rPr>
          <w:b/>
          <w:sz w:val="28"/>
        </w:rPr>
        <w:t>.1</w:t>
      </w:r>
      <w:r w:rsidR="00970DE9" w:rsidRPr="00A67779">
        <w:rPr>
          <w:b/>
          <w:sz w:val="28"/>
        </w:rPr>
        <w:t xml:space="preserve"> Аналитический метод определения точки безубыточности</w:t>
      </w:r>
    </w:p>
    <w:p w:rsidR="00A67779" w:rsidRDefault="00A67779" w:rsidP="00A67779">
      <w:pPr>
        <w:pStyle w:val="21"/>
        <w:keepNext/>
        <w:widowControl w:val="0"/>
        <w:ind w:firstLine="709"/>
        <w:jc w:val="both"/>
        <w:rPr>
          <w:snapToGrid w:val="0"/>
          <w:sz w:val="28"/>
          <w:szCs w:val="24"/>
        </w:rPr>
      </w:pPr>
    </w:p>
    <w:p w:rsidR="005B62A2" w:rsidRPr="00A67779" w:rsidRDefault="006C54E4" w:rsidP="00A67779">
      <w:pPr>
        <w:pStyle w:val="21"/>
        <w:keepNext/>
        <w:widowControl w:val="0"/>
        <w:ind w:firstLine="709"/>
        <w:jc w:val="both"/>
        <w:rPr>
          <w:snapToGrid w:val="0"/>
          <w:sz w:val="28"/>
          <w:szCs w:val="24"/>
        </w:rPr>
      </w:pPr>
      <w:r w:rsidRPr="00A67779">
        <w:rPr>
          <w:snapToGrid w:val="0"/>
          <w:sz w:val="28"/>
          <w:szCs w:val="24"/>
        </w:rPr>
        <w:t>Таблица № 17</w:t>
      </w:r>
      <w:r w:rsidR="005B62A2" w:rsidRPr="00A67779">
        <w:rPr>
          <w:snapToGrid w:val="0"/>
          <w:sz w:val="28"/>
          <w:szCs w:val="24"/>
        </w:rPr>
        <w:t xml:space="preserve"> 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244"/>
        <w:gridCol w:w="4500"/>
        <w:gridCol w:w="1994"/>
      </w:tblGrid>
      <w:tr w:rsidR="009C476A" w:rsidRPr="00A67779" w:rsidTr="00A67779">
        <w:trPr>
          <w:trHeight w:val="304"/>
        </w:trPr>
        <w:tc>
          <w:tcPr>
            <w:tcW w:w="591" w:type="dxa"/>
          </w:tcPr>
          <w:p w:rsidR="009C476A" w:rsidRPr="00A67779" w:rsidRDefault="009C476A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№</w:t>
            </w:r>
          </w:p>
        </w:tc>
        <w:tc>
          <w:tcPr>
            <w:tcW w:w="2244" w:type="dxa"/>
          </w:tcPr>
          <w:p w:rsidR="009C476A" w:rsidRPr="00A67779" w:rsidRDefault="009C476A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Показатели</w:t>
            </w:r>
          </w:p>
        </w:tc>
        <w:tc>
          <w:tcPr>
            <w:tcW w:w="4500" w:type="dxa"/>
          </w:tcPr>
          <w:p w:rsidR="009C476A" w:rsidRPr="00A67779" w:rsidRDefault="009C476A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A67779">
              <w:rPr>
                <w:snapToGrid w:val="0"/>
              </w:rPr>
              <w:t>Формула и расчет</w:t>
            </w:r>
          </w:p>
        </w:tc>
        <w:tc>
          <w:tcPr>
            <w:tcW w:w="1994" w:type="dxa"/>
          </w:tcPr>
          <w:p w:rsidR="009C476A" w:rsidRPr="00A67779" w:rsidRDefault="009C476A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Значение</w:t>
            </w:r>
          </w:p>
        </w:tc>
      </w:tr>
      <w:tr w:rsidR="009C476A" w:rsidRPr="00A67779" w:rsidTr="00A67779">
        <w:trPr>
          <w:trHeight w:val="296"/>
        </w:trPr>
        <w:tc>
          <w:tcPr>
            <w:tcW w:w="591" w:type="dxa"/>
          </w:tcPr>
          <w:p w:rsidR="009C476A" w:rsidRPr="00A67779" w:rsidRDefault="009C476A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</w:t>
            </w:r>
          </w:p>
        </w:tc>
        <w:tc>
          <w:tcPr>
            <w:tcW w:w="2244" w:type="dxa"/>
          </w:tcPr>
          <w:p w:rsidR="009C476A" w:rsidRPr="00A67779" w:rsidRDefault="009C476A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2</w:t>
            </w:r>
          </w:p>
        </w:tc>
        <w:tc>
          <w:tcPr>
            <w:tcW w:w="4500" w:type="dxa"/>
          </w:tcPr>
          <w:p w:rsidR="009C476A" w:rsidRPr="00A67779" w:rsidRDefault="009C476A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  <w:lang w:val="en-US"/>
              </w:rPr>
              <w:t>3</w:t>
            </w:r>
          </w:p>
        </w:tc>
        <w:tc>
          <w:tcPr>
            <w:tcW w:w="1994" w:type="dxa"/>
          </w:tcPr>
          <w:p w:rsidR="009C476A" w:rsidRPr="00A67779" w:rsidRDefault="009C476A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4</w:t>
            </w:r>
          </w:p>
        </w:tc>
      </w:tr>
      <w:tr w:rsidR="000B3B8C" w:rsidRPr="00A67779" w:rsidTr="00A67779">
        <w:trPr>
          <w:trHeight w:val="388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Цена услуги, руб.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44" type="#_x0000_t75" style="width:14.25pt;height:18.75pt">
                  <v:imagedata r:id="rId126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673626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2184,833</w:t>
            </w:r>
          </w:p>
        </w:tc>
      </w:tr>
      <w:tr w:rsidR="000B3B8C" w:rsidRPr="00A67779" w:rsidTr="00A67779">
        <w:trPr>
          <w:trHeight w:val="239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2.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Объем продаж, шт.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45" type="#_x0000_t75" style="width:14.25pt;height:18pt">
                  <v:imagedata r:id="rId127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150</w:t>
            </w:r>
          </w:p>
        </w:tc>
      </w:tr>
      <w:tr w:rsidR="000B3B8C" w:rsidRPr="00A67779" w:rsidTr="00A67779">
        <w:trPr>
          <w:trHeight w:val="640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3.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Денежный поток, руб.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46" type="#_x0000_t75" style="width:54pt;height:15.75pt">
                  <v:imagedata r:id="rId128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47" type="#_x0000_t75" style="width:162.75pt;height:15.75pt">
                  <v:imagedata r:id="rId129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673626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327724,95</w:t>
            </w:r>
          </w:p>
        </w:tc>
      </w:tr>
      <w:tr w:rsidR="000B3B8C" w:rsidRPr="00A67779" w:rsidTr="00A67779">
        <w:trPr>
          <w:trHeight w:val="227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4.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Переменные удельные издержки, руб.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48" type="#_x0000_t75" style="width:32.25pt;height:15pt">
                  <v:imagedata r:id="rId130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722,587</w:t>
            </w:r>
          </w:p>
        </w:tc>
      </w:tr>
      <w:tr w:rsidR="000B3B8C" w:rsidRPr="00A67779" w:rsidTr="00A67779">
        <w:trPr>
          <w:trHeight w:val="655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5.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Совокупные переменные издержки, руб.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49" type="#_x0000_t75" style="width:69pt;height:15.75pt">
                  <v:imagedata r:id="rId131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50" type="#_x0000_t75" style="width:155.25pt;height:15.75pt">
                  <v:imagedata r:id="rId132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108388,05</w:t>
            </w:r>
          </w:p>
        </w:tc>
      </w:tr>
      <w:tr w:rsidR="000B3B8C" w:rsidRPr="00A67779" w:rsidTr="00A67779">
        <w:trPr>
          <w:trHeight w:val="640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6.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Валовая маржа, руб.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51" type="#_x0000_t75" style="width:78pt;height:14.25pt">
                  <v:imagedata r:id="rId133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52" type="#_x0000_t75" style="width:185.25pt;height:15.75pt">
                  <v:imagedata r:id="rId134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904BD8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1462,246</w:t>
            </w:r>
          </w:p>
        </w:tc>
      </w:tr>
      <w:tr w:rsidR="000B3B8C" w:rsidRPr="00A67779" w:rsidTr="00A67779">
        <w:trPr>
          <w:trHeight w:val="1240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7.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Суммарная валовая маржа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53" type="#_x0000_t75" style="width:90pt;height:39.75pt">
                  <v:imagedata r:id="rId135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54" type="#_x0000_t75" style="width:165pt;height:15.75pt">
                  <v:imagedata r:id="rId136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904BD8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219336,9</w:t>
            </w:r>
          </w:p>
        </w:tc>
      </w:tr>
      <w:tr w:rsidR="000B3B8C" w:rsidRPr="00A67779" w:rsidTr="00A67779">
        <w:trPr>
          <w:trHeight w:val="700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8.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Коэффициент валовой маржи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55" type="#_x0000_t75" style="width:105pt;height:18.75pt">
                  <v:imagedata r:id="rId137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56" type="#_x0000_t75" style="width:129.75pt;height:33pt">
                  <v:imagedata r:id="rId138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363513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0,</w:t>
            </w:r>
            <w:r w:rsidR="00296504" w:rsidRPr="00A67779">
              <w:rPr>
                <w:snapToGrid w:val="0"/>
              </w:rPr>
              <w:t>669</w:t>
            </w:r>
          </w:p>
        </w:tc>
      </w:tr>
      <w:tr w:rsidR="000B3B8C" w:rsidRPr="00A67779" w:rsidTr="00A67779">
        <w:trPr>
          <w:trHeight w:val="640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9.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Постоянные издержки, руб.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57" type="#_x0000_t75" style="width:23.25pt;height:15pt">
                  <v:imagedata r:id="rId139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58" type="#_x0000_t75" style="width:201pt;height:36pt">
                  <v:imagedata r:id="rId140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551AE8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176590,2</w:t>
            </w:r>
          </w:p>
        </w:tc>
      </w:tr>
      <w:tr w:rsidR="000B3B8C" w:rsidRPr="00A67779" w:rsidTr="00A67779">
        <w:trPr>
          <w:trHeight w:val="1690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10.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Критический объем продаж, шт.,</w:t>
            </w:r>
          </w:p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руб.</w:t>
            </w:r>
          </w:p>
        </w:tc>
        <w:tc>
          <w:tcPr>
            <w:tcW w:w="4500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59" type="#_x0000_t75" style="width:83.25pt;height:20.25pt">
                  <v:imagedata r:id="rId141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60" type="#_x0000_t75" style="width:86.25pt;height:20.25pt">
                  <v:imagedata r:id="rId142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61" type="#_x0000_t75" style="width:116.25pt;height:33pt">
                  <v:imagedata r:id="rId143" o:title=""/>
                </v:shape>
              </w:pict>
            </w:r>
            <w:r>
              <w:rPr>
                <w:snapToGrid w:val="0"/>
              </w:rPr>
              <w:pict>
                <v:shape id="_x0000_i1162" type="#_x0000_t75" style="width:158.25pt;height:33pt">
                  <v:imagedata r:id="rId144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63" type="#_x0000_t75" style="width:47.25pt;height:15.75pt">
                  <v:imagedata r:id="rId145" o:title=""/>
                </v:shape>
              </w:pict>
            </w:r>
            <w:r>
              <w:rPr>
                <w:snapToGrid w:val="0"/>
              </w:rPr>
              <w:pict>
                <v:shape id="_x0000_i1164" type="#_x0000_t75" style="width:91.5pt;height:15pt">
                  <v:imagedata r:id="rId146" o:title=""/>
                </v:shape>
              </w:pict>
            </w:r>
          </w:p>
        </w:tc>
      </w:tr>
      <w:tr w:rsidR="000B3B8C" w:rsidRPr="00A67779" w:rsidTr="00A67779">
        <w:trPr>
          <w:trHeight w:val="2260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11.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Запас финансовой прочности: руб.</w:t>
            </w:r>
            <w:r w:rsidR="009C476A" w:rsidRPr="00A67779">
              <w:rPr>
                <w:snapToGrid w:val="0"/>
              </w:rPr>
              <w:t>,</w:t>
            </w:r>
          </w:p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%</w:t>
            </w:r>
          </w:p>
        </w:tc>
        <w:tc>
          <w:tcPr>
            <w:tcW w:w="4500" w:type="dxa"/>
            <w:vAlign w:val="center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65" type="#_x0000_t75" style="width:90.75pt;height:20.25pt">
                  <v:imagedata r:id="rId147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66" type="#_x0000_t75" style="width:77.25pt;height:20.25pt">
                  <v:imagedata r:id="rId148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pict>
                <v:shape id="_x0000_i1167" type="#_x0000_t75" style="width:87.75pt;height:15.75pt">
                  <v:imagedata r:id="rId149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pict>
                <v:shape id="_x0000_i1168" type="#_x0000_t75" style="width:189.75pt;height:15.75pt">
                  <v:imagedata r:id="rId150" o:title=""/>
                </v:shape>
              </w:pict>
            </w:r>
            <w:r>
              <w:rPr>
                <w:snapToGrid w:val="0"/>
              </w:rPr>
              <w:pict>
                <v:shape id="_x0000_i1169" type="#_x0000_t75" style="width:138pt;height:33pt">
                  <v:imagedata r:id="rId151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pict>
                <v:shape id="_x0000_i1170" type="#_x0000_t75" style="width:57.75pt;height:12pt">
                  <v:imagedata r:id="rId152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pict>
                <v:shape id="_x0000_i1171" type="#_x0000_t75" style="width:65.25pt;height:18.75pt">
                  <v:imagedata r:id="rId153" o:title=""/>
                </v:shape>
              </w:pict>
            </w:r>
          </w:p>
        </w:tc>
      </w:tr>
      <w:tr w:rsidR="000B3B8C" w:rsidRPr="00A67779" w:rsidTr="00A67779">
        <w:trPr>
          <w:trHeight w:val="790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12.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A67779">
              <w:t>Прибыль, руб.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rPr>
                <w:lang w:val="en-US"/>
              </w:rPr>
              <w:pict>
                <v:shape id="_x0000_i1172" type="#_x0000_t75" style="width:90.75pt;height:23.25pt">
                  <v:imagedata r:id="rId154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rPr>
                <w:lang w:val="en-US"/>
              </w:rPr>
              <w:pict>
                <v:shape id="_x0000_i1173" type="#_x0000_t75" style="width:179.25pt;height:15.75pt">
                  <v:imagedata r:id="rId155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3503D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42387,945</w:t>
            </w:r>
          </w:p>
        </w:tc>
      </w:tr>
      <w:tr w:rsidR="000B3B8C" w:rsidRPr="00A67779" w:rsidTr="00A67779">
        <w:trPr>
          <w:trHeight w:val="1375"/>
        </w:trPr>
        <w:tc>
          <w:tcPr>
            <w:tcW w:w="591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13.</w:t>
            </w:r>
          </w:p>
        </w:tc>
        <w:tc>
          <w:tcPr>
            <w:tcW w:w="2244" w:type="dxa"/>
          </w:tcPr>
          <w:p w:rsidR="000B3B8C" w:rsidRPr="00A67779" w:rsidRDefault="000B3B8C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Сила операционного рычага</w:t>
            </w:r>
          </w:p>
        </w:tc>
        <w:tc>
          <w:tcPr>
            <w:tcW w:w="4500" w:type="dxa"/>
          </w:tcPr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rPr>
                <w:lang w:val="en-US"/>
              </w:rPr>
              <w:pict>
                <v:shape id="_x0000_i1174" type="#_x0000_t75" style="width:68.25pt;height:42pt">
                  <v:imagedata r:id="rId156" o:title=""/>
                </v:shape>
              </w:pict>
            </w:r>
          </w:p>
          <w:p w:rsidR="000B3B8C" w:rsidRPr="00A67779" w:rsidRDefault="006916CF" w:rsidP="00A67779">
            <w:pPr>
              <w:keepNext/>
              <w:widowControl w:val="0"/>
              <w:spacing w:line="360" w:lineRule="auto"/>
              <w:jc w:val="both"/>
            </w:pPr>
            <w:r>
              <w:rPr>
                <w:lang w:val="en-US"/>
              </w:rPr>
              <w:pict>
                <v:shape id="_x0000_i1175" type="#_x0000_t75" style="width:113.25pt;height:33pt">
                  <v:imagedata r:id="rId157" o:title=""/>
                </v:shape>
              </w:pict>
            </w:r>
          </w:p>
        </w:tc>
        <w:tc>
          <w:tcPr>
            <w:tcW w:w="1994" w:type="dxa"/>
            <w:vAlign w:val="center"/>
          </w:tcPr>
          <w:p w:rsidR="000B3B8C" w:rsidRPr="00A67779" w:rsidRDefault="003503D2" w:rsidP="00A67779">
            <w:pPr>
              <w:keepNext/>
              <w:widowControl w:val="0"/>
              <w:spacing w:line="360" w:lineRule="auto"/>
              <w:jc w:val="both"/>
            </w:pPr>
            <w:r w:rsidRPr="00A67779">
              <w:t>5,174</w:t>
            </w:r>
          </w:p>
        </w:tc>
      </w:tr>
    </w:tbl>
    <w:p w:rsidR="00A67779" w:rsidRDefault="00A67779" w:rsidP="00A67779">
      <w:pPr>
        <w:pStyle w:val="21"/>
        <w:keepNext/>
        <w:widowControl w:val="0"/>
        <w:ind w:firstLine="709"/>
        <w:jc w:val="both"/>
        <w:rPr>
          <w:snapToGrid w:val="0"/>
          <w:sz w:val="28"/>
          <w:szCs w:val="24"/>
        </w:rPr>
      </w:pPr>
    </w:p>
    <w:p w:rsidR="005B62A2" w:rsidRDefault="00E706B0" w:rsidP="00A67779">
      <w:pPr>
        <w:pStyle w:val="21"/>
        <w:keepNext/>
        <w:widowControl w:val="0"/>
        <w:ind w:firstLine="709"/>
        <w:jc w:val="both"/>
        <w:rPr>
          <w:snapToGrid w:val="0"/>
          <w:sz w:val="28"/>
          <w:szCs w:val="24"/>
        </w:rPr>
      </w:pPr>
      <w:r w:rsidRPr="00A67779">
        <w:rPr>
          <w:snapToGrid w:val="0"/>
          <w:sz w:val="28"/>
          <w:szCs w:val="24"/>
        </w:rPr>
        <w:t>3</w:t>
      </w:r>
      <w:r w:rsidR="00B724B5" w:rsidRPr="00A67779">
        <w:rPr>
          <w:snapToGrid w:val="0"/>
          <w:sz w:val="28"/>
          <w:szCs w:val="24"/>
        </w:rPr>
        <w:t>.5</w:t>
      </w:r>
      <w:r w:rsidR="00970DE9" w:rsidRPr="00A67779">
        <w:rPr>
          <w:snapToGrid w:val="0"/>
          <w:sz w:val="28"/>
          <w:szCs w:val="24"/>
        </w:rPr>
        <w:t>.2 Графический метод определения точки безубыточности</w:t>
      </w:r>
    </w:p>
    <w:p w:rsidR="00A67779" w:rsidRPr="00A67779" w:rsidRDefault="00A67779" w:rsidP="00A67779">
      <w:pPr>
        <w:pStyle w:val="21"/>
        <w:keepNext/>
        <w:widowControl w:val="0"/>
        <w:ind w:firstLine="709"/>
        <w:jc w:val="both"/>
        <w:rPr>
          <w:snapToGrid w:val="0"/>
          <w:sz w:val="28"/>
          <w:szCs w:val="24"/>
        </w:rPr>
      </w:pPr>
    </w:p>
    <w:p w:rsidR="00970DE9" w:rsidRPr="00A67779" w:rsidRDefault="006916CF" w:rsidP="00A67779">
      <w:pPr>
        <w:pStyle w:val="21"/>
        <w:keepNext/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4"/>
          <w:lang w:val="en-US"/>
        </w:rPr>
        <w:pict>
          <v:shape id="_x0000_i1176" type="#_x0000_t75" style="width:382.5pt;height:204pt">
            <v:imagedata r:id="rId158" o:title=""/>
          </v:shape>
        </w:pict>
      </w:r>
    </w:p>
    <w:p w:rsidR="006C54E4" w:rsidRPr="00A67779" w:rsidRDefault="006C54E4" w:rsidP="00A67779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rFonts w:cs="Arial CYR"/>
          <w:iCs/>
          <w:sz w:val="28"/>
          <w:szCs w:val="24"/>
        </w:rPr>
        <w:sectPr w:rsidR="00A67779" w:rsidSect="00A67779">
          <w:footerReference w:type="even" r:id="rId15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742" w:type="dxa"/>
        <w:tblInd w:w="93" w:type="dxa"/>
        <w:tblLook w:val="0000" w:firstRow="0" w:lastRow="0" w:firstColumn="0" w:lastColumn="0" w:noHBand="0" w:noVBand="0"/>
      </w:tblPr>
      <w:tblGrid>
        <w:gridCol w:w="594"/>
        <w:gridCol w:w="2599"/>
        <w:gridCol w:w="983"/>
        <w:gridCol w:w="1546"/>
        <w:gridCol w:w="1686"/>
        <w:gridCol w:w="1546"/>
        <w:gridCol w:w="1546"/>
        <w:gridCol w:w="1266"/>
        <w:gridCol w:w="1976"/>
      </w:tblGrid>
      <w:tr w:rsidR="008D0B5C" w:rsidRPr="00A67779" w:rsidTr="00A67779">
        <w:trPr>
          <w:trHeight w:val="390"/>
        </w:trPr>
        <w:tc>
          <w:tcPr>
            <w:tcW w:w="1374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0B5C" w:rsidRPr="00A67779" w:rsidRDefault="00E706B0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  <w:iCs/>
              </w:rPr>
              <w:t>3</w:t>
            </w:r>
            <w:r w:rsidR="008D0B5C" w:rsidRPr="00A67779">
              <w:rPr>
                <w:rFonts w:cs="Arial CYR"/>
                <w:iCs/>
              </w:rPr>
              <w:t>.6. Расчет показателей коммерческой эффективности проекта.</w:t>
            </w:r>
          </w:p>
        </w:tc>
      </w:tr>
      <w:tr w:rsidR="008D0B5C" w:rsidRPr="00A67779" w:rsidTr="00A67779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D0B5C" w:rsidRPr="00A67779" w:rsidRDefault="008D0B5C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№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0B5C" w:rsidRPr="00A67779" w:rsidRDefault="008D0B5C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Наименование показателей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5C" w:rsidRPr="00A67779" w:rsidRDefault="008D0B5C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Шаг расчета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0B5C" w:rsidRPr="00A67779" w:rsidRDefault="008D0B5C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Итого</w:t>
            </w:r>
          </w:p>
        </w:tc>
      </w:tr>
      <w:tr w:rsidR="00C006E6" w:rsidRPr="00A67779" w:rsidTr="00A67779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п/п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5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Критический объем продаж,</w:t>
            </w:r>
            <w:r w:rsidR="00A67779" w:rsidRPr="00A67779">
              <w:rPr>
                <w:rFonts w:cs="Arial CYR"/>
              </w:rPr>
              <w:t xml:space="preserve"> </w:t>
            </w:r>
            <w:r w:rsidRPr="00A67779">
              <w:rPr>
                <w:rFonts w:cs="Arial CYR"/>
                <w:bCs/>
                <w:iCs/>
              </w:rPr>
              <w:t>Qкрит</w:t>
            </w:r>
            <w:r w:rsidRPr="00A67779">
              <w:rPr>
                <w:rFonts w:cs="Arial CYR"/>
                <w:iCs/>
              </w:rPr>
              <w:t xml:space="preserve"> </w:t>
            </w:r>
            <w:r w:rsidRPr="00A67779">
              <w:rPr>
                <w:rFonts w:cs="Arial CYR"/>
              </w:rPr>
              <w:t>, (шт)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Ежегодный прирост объема реализации услуги, </w:t>
            </w:r>
            <w:r w:rsidRPr="00A67779">
              <w:rPr>
                <w:rFonts w:cs="Arial CYR"/>
                <w:bCs/>
                <w:iCs/>
              </w:rPr>
              <w:t>ΔQ</w:t>
            </w:r>
            <w:r w:rsidRPr="00A67779">
              <w:rPr>
                <w:rFonts w:cs="Arial CYR"/>
                <w:bCs/>
              </w:rPr>
              <w:t xml:space="preserve"> </w:t>
            </w:r>
            <w:r w:rsidRPr="00A67779">
              <w:rPr>
                <w:rFonts w:cs="Arial CYR"/>
              </w:rPr>
              <w:t>,(шт)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Объем реализации, </w:t>
            </w:r>
            <w:r w:rsidRPr="00A67779">
              <w:rPr>
                <w:rFonts w:cs="Arial CYR"/>
                <w:bCs/>
                <w:iCs/>
              </w:rPr>
              <w:t>Q</w:t>
            </w:r>
            <w:r w:rsidRPr="00A67779">
              <w:rPr>
                <w:rFonts w:cs="Arial CYR"/>
                <w:bCs/>
              </w:rPr>
              <w:t xml:space="preserve"> </w:t>
            </w:r>
            <w:r w:rsidRPr="00A67779">
              <w:rPr>
                <w:rFonts w:cs="Arial CYR"/>
              </w:rPr>
              <w:t>, (шт)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150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692</w:t>
            </w: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Цена ед.услуги,</w:t>
            </w:r>
            <w:r w:rsidRPr="00A67779">
              <w:rPr>
                <w:rFonts w:cs="Arial CYR"/>
                <w:bCs/>
                <w:iCs/>
              </w:rPr>
              <w:t xml:space="preserve"> Р</w:t>
            </w:r>
            <w:r w:rsidRPr="00A67779">
              <w:rPr>
                <w:rFonts w:cs="Arial CYR"/>
                <w:bCs/>
              </w:rPr>
              <w:t xml:space="preserve">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2518,11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 xml:space="preserve"> </w:t>
            </w:r>
            <w:r w:rsidRPr="00A67779">
              <w:rPr>
                <w:rFonts w:cs="Arial CYR"/>
              </w:rPr>
              <w:t>Денежный поток</w:t>
            </w:r>
            <w:r w:rsidRPr="00A67779">
              <w:rPr>
                <w:rFonts w:cs="Arial CYR"/>
                <w:bCs/>
              </w:rPr>
              <w:t xml:space="preserve"> , </w:t>
            </w:r>
            <w:r w:rsidRPr="00A67779">
              <w:rPr>
                <w:rFonts w:cs="Arial CYR"/>
                <w:bCs/>
                <w:iCs/>
              </w:rPr>
              <w:t xml:space="preserve">CF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318826,037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333548,7278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348271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362994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377717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Переменные затраты удельные, A</w:t>
            </w:r>
            <w:r w:rsidRPr="00A67779">
              <w:rPr>
                <w:rFonts w:cs="Arial CYR"/>
                <w:bCs/>
                <w:iCs/>
              </w:rPr>
              <w:t>VCt</w:t>
            </w:r>
            <w:r w:rsidRPr="00A67779">
              <w:rPr>
                <w:rFonts w:cs="Arial CYR"/>
                <w:bCs/>
              </w:rPr>
              <w:t xml:space="preserve">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722,59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Переменные затраты, </w:t>
            </w:r>
            <w:r w:rsidRPr="00A67779">
              <w:rPr>
                <w:rFonts w:cs="Arial CYR"/>
                <w:bCs/>
                <w:iCs/>
              </w:rPr>
              <w:t>VCt</w:t>
            </w:r>
            <w:r w:rsidRPr="00A67779">
              <w:rPr>
                <w:rFonts w:cs="Arial CYR"/>
                <w:bCs/>
              </w:rPr>
              <w:t xml:space="preserve">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91489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95714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99939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104163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108388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Постоянные затраты, </w:t>
            </w:r>
            <w:r w:rsidRPr="00A67779">
              <w:rPr>
                <w:rFonts w:cs="Arial CYR"/>
                <w:bCs/>
                <w:iCs/>
              </w:rPr>
              <w:t>FC</w:t>
            </w:r>
            <w:r w:rsidRPr="00A67779">
              <w:rPr>
                <w:rFonts w:cs="Arial CYR"/>
              </w:rPr>
              <w:t xml:space="preserve"> 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176590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9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Полная себестоимость,</w:t>
            </w:r>
            <w:r w:rsidRPr="00A67779">
              <w:rPr>
                <w:rFonts w:cs="Arial CYR"/>
                <w:bCs/>
              </w:rPr>
              <w:t xml:space="preserve"> TCt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149057,584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155940,738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162823,892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169707,046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176590,2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44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240547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251655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262762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273870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284978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НДС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42198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44146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46095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48043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49992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Налогооблагаемая прибыль,</w:t>
            </w:r>
            <w:r w:rsidRPr="00A67779">
              <w:rPr>
                <w:rFonts w:cs="Arial CYR"/>
                <w:bCs/>
              </w:rPr>
              <w:t xml:space="preserve"> Prt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36082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37748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39414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41080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42747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Налог на прибыль, </w:t>
            </w:r>
            <w:r w:rsidRPr="00A67779">
              <w:rPr>
                <w:rFonts w:cs="Arial CYR"/>
                <w:bCs/>
              </w:rPr>
              <w:t xml:space="preserve">Нпр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8660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9060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9459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9859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10259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Чистая прибыль, </w:t>
            </w:r>
            <w:r w:rsidRPr="00A67779">
              <w:rPr>
                <w:rFonts w:cs="Arial CYR"/>
                <w:bCs/>
                <w:iCs/>
              </w:rPr>
              <w:t>PNt</w:t>
            </w:r>
            <w:r w:rsidRPr="00A67779">
              <w:rPr>
                <w:rFonts w:cs="Arial CYR"/>
                <w:bCs/>
              </w:rPr>
              <w:t xml:space="preserve">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27422,23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28688,53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29954,83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31221,12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32487,42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Амортизация,</w:t>
            </w:r>
            <w:r w:rsidRPr="00A67779">
              <w:rPr>
                <w:rFonts w:cs="Arial CYR"/>
                <w:bCs/>
              </w:rPr>
              <w:t xml:space="preserve"> Ам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3704,7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Чистый текущий доход , </w:t>
            </w:r>
            <w:r w:rsidRPr="00A67779">
              <w:rPr>
                <w:rFonts w:cs="Arial CYR"/>
                <w:bCs/>
                <w:iCs/>
              </w:rPr>
              <w:t>PFNt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31127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32393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33660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34926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36192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168298</w:t>
            </w: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Дисконтирующий множитель , </w:t>
            </w:r>
            <w:r w:rsidRPr="00A67779">
              <w:rPr>
                <w:rFonts w:cs="Arial CYR"/>
                <w:bCs/>
                <w:iCs/>
              </w:rPr>
              <w:t>r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αе1 при r1 =16%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0,640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0,512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0,410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0,328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αе2 при r2 =35%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0,725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0,525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0,381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0,276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0,200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αе3 при r3 =36%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0,719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0,518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0,372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0,268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0,193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17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Величина дисконтированных доходов </w:t>
            </w:r>
          </w:p>
        </w:tc>
        <w:tc>
          <w:tcPr>
            <w:tcW w:w="8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(дисконтированный денежный поток), </w:t>
            </w:r>
            <w:r w:rsidRPr="00A67779">
              <w:rPr>
                <w:rFonts w:cs="Arial CYR"/>
                <w:bCs/>
                <w:iCs/>
              </w:rPr>
              <w:t>PVt</w:t>
            </w:r>
            <w:r w:rsidRPr="00A67779">
              <w:rPr>
                <w:rFonts w:cs="Arial CYR"/>
              </w:rPr>
              <w:t>,(руб)</w:t>
            </w:r>
          </w:p>
        </w:tc>
        <w:tc>
          <w:tcPr>
            <w:tcW w:w="85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PVt1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24902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20732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17234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14306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11859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PVt2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22556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17010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12808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9630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7231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PVt3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22393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16766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12533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9356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6975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Накопленная величина</w:t>
            </w:r>
            <w:r w:rsidR="00A67779" w:rsidRPr="00A67779">
              <w:rPr>
                <w:rFonts w:cs="Arial CYR"/>
              </w:rPr>
              <w:t xml:space="preserve"> </w:t>
            </w:r>
          </w:p>
        </w:tc>
        <w:tc>
          <w:tcPr>
            <w:tcW w:w="8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дисконтированных доходов, </w:t>
            </w:r>
            <w:r w:rsidRPr="00A67779">
              <w:rPr>
                <w:rFonts w:cs="Arial CYR"/>
                <w:bCs/>
                <w:iCs/>
              </w:rPr>
              <w:t>PV</w:t>
            </w:r>
            <w:r w:rsidRPr="00A67779">
              <w:rPr>
                <w:rFonts w:cs="Arial CYR"/>
                <w:bCs/>
              </w:rPr>
              <w:t xml:space="preserve"> 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85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PV1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89032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PV2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69235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PV3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68023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Единовременные инвестиции ,</w:t>
            </w:r>
            <w:r w:rsidRPr="00A67779">
              <w:rPr>
                <w:rFonts w:cs="Arial CYR"/>
                <w:iCs/>
              </w:rPr>
              <w:t xml:space="preserve"> IС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46573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Суммарное возмещение инвестиции ,</w:t>
            </w:r>
            <w:r w:rsidRPr="00A67779">
              <w:rPr>
                <w:rFonts w:cs="Arial CYR"/>
                <w:iCs/>
              </w:rPr>
              <w:t xml:space="preserve"> IС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-46573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-15446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16948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50607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85533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121725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Суммарное возмещение инвестиций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для дисконтированного потока, </w:t>
            </w:r>
            <w:r w:rsidRPr="00A67779">
              <w:rPr>
                <w:rFonts w:cs="Arial CYR"/>
                <w:bCs/>
                <w:iCs/>
              </w:rPr>
              <w:t>ICpt</w:t>
            </w:r>
            <w:r w:rsidRPr="00A67779">
              <w:rPr>
                <w:rFonts w:cs="Arial CYR"/>
              </w:rPr>
              <w:t>, (руб)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 xml:space="preserve"> ICpt1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-46573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-21671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-939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16294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30600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42459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 xml:space="preserve"> ICpt2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-46573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-24017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-7007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5800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15431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22662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 xml:space="preserve"> ICpt3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-46573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-24179</w:t>
            </w:r>
          </w:p>
        </w:tc>
        <w:tc>
          <w:tcPr>
            <w:tcW w:w="16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-7413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5120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14476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21451</w:t>
            </w:r>
          </w:p>
        </w:tc>
        <w:tc>
          <w:tcPr>
            <w:tcW w:w="1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iCs/>
              </w:rPr>
            </w:pPr>
            <w:r w:rsidRPr="00A67779">
              <w:rPr>
                <w:rFonts w:cs="Arial CYR"/>
                <w:bCs/>
                <w:iCs/>
              </w:rPr>
              <w:t>Показатели коммерческой эффективности проекта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Срок окупаемости, </w:t>
            </w:r>
            <w:r w:rsidRPr="00A67779">
              <w:rPr>
                <w:rFonts w:cs="Arial CYR"/>
                <w:bCs/>
                <w:iCs/>
              </w:rPr>
              <w:t>PP</w:t>
            </w:r>
            <w:r w:rsidRPr="00A67779">
              <w:rPr>
                <w:rFonts w:cs="Arial CYR"/>
                <w:bCs/>
              </w:rPr>
              <w:t xml:space="preserve"> </w:t>
            </w:r>
            <w:r w:rsidRPr="00A67779">
              <w:rPr>
                <w:rFonts w:cs="Arial CYR"/>
              </w:rPr>
              <w:t>, (лет) 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1,50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23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Дисконтированный срок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окупаемости проекта ,</w:t>
            </w:r>
            <w:r w:rsidRPr="00A67779">
              <w:rPr>
                <w:rFonts w:cs="Arial CYR"/>
                <w:bCs/>
                <w:iCs/>
              </w:rPr>
              <w:t xml:space="preserve"> DPP</w:t>
            </w:r>
            <w:r w:rsidRPr="00A67779">
              <w:rPr>
                <w:rFonts w:cs="Arial CYR"/>
              </w:rPr>
              <w:t xml:space="preserve"> , (лет) 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2,1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24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 xml:space="preserve">Чистый приведенный эффект , </w:t>
            </w:r>
            <w:r w:rsidRPr="00A67779">
              <w:rPr>
                <w:rFonts w:cs="Arial CYR"/>
                <w:bCs/>
                <w:iCs/>
              </w:rPr>
              <w:t>NPV</w:t>
            </w:r>
            <w:r w:rsidRPr="00A67779">
              <w:rPr>
                <w:rFonts w:cs="Arial CYR"/>
              </w:rPr>
              <w:t xml:space="preserve"> , (руб)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42459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C006E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25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Индекс доходности,</w:t>
            </w:r>
            <w:r w:rsidRPr="00A67779">
              <w:rPr>
                <w:rFonts w:cs="Arial CYR"/>
                <w:bCs/>
                <w:iCs/>
              </w:rPr>
              <w:t xml:space="preserve"> PI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1,91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847" w:rsidRPr="00A67779" w:rsidRDefault="00B47847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D43CC9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A67779">
              <w:rPr>
                <w:rFonts w:cs="Arial CYR"/>
                <w:bCs/>
              </w:rPr>
              <w:t>* срок окупаемости отсчитывают с начала операционной деятельности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66" w:type="dxa"/>
            <w:noWrap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A1519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Cпост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1177,268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A15196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Цо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2184,83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196" w:rsidRPr="00A67779" w:rsidRDefault="00A15196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D43CC9" w:rsidRPr="00A67779" w:rsidTr="00A67779">
        <w:trPr>
          <w:trHeight w:val="2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Q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  <w:r w:rsidRPr="00A67779">
              <w:rPr>
                <w:rFonts w:cs="Arial CYR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D43CC9" w:rsidRPr="00A67779" w:rsidTr="00A67779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CC9" w:rsidRPr="00A67779" w:rsidRDefault="00D43CC9" w:rsidP="00A67779">
            <w:pPr>
              <w:keepNext/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</w:tbl>
    <w:p w:rsidR="0087431B" w:rsidRPr="00A67779" w:rsidRDefault="0087431B" w:rsidP="00A67779">
      <w:pPr>
        <w:keepNext/>
        <w:widowControl w:val="0"/>
        <w:spacing w:line="360" w:lineRule="auto"/>
        <w:jc w:val="both"/>
      </w:pPr>
    </w:p>
    <w:p w:rsidR="00A67779" w:rsidRDefault="00A67779" w:rsidP="00A67779">
      <w:pPr>
        <w:keepNext/>
        <w:widowControl w:val="0"/>
        <w:spacing w:line="360" w:lineRule="auto"/>
        <w:ind w:firstLine="709"/>
        <w:jc w:val="both"/>
        <w:rPr>
          <w:sz w:val="28"/>
        </w:rPr>
        <w:sectPr w:rsidR="00A67779" w:rsidSect="00A6777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87431B" w:rsidRPr="00A67779" w:rsidRDefault="0087431B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napToGrid w:val="0"/>
          <w:sz w:val="28"/>
          <w:szCs w:val="24"/>
        </w:rPr>
        <w:t>Дополнительные показатели экономической эффективности.</w:t>
      </w:r>
    </w:p>
    <w:p w:rsidR="0087431B" w:rsidRPr="00A67779" w:rsidRDefault="0087431B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Фондоотдача основного капитала:</w: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77" type="#_x0000_t75" style="width:65.25pt;height:36pt" fillcolor="window">
            <v:imagedata r:id="rId160" o:title=""/>
          </v:shape>
        </w:pict>
      </w: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78" type="#_x0000_t75" style="width:132pt;height:33pt" fillcolor="window">
            <v:imagedata r:id="rId161" o:title=""/>
          </v:shape>
        </w:pic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87431B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Фондоотдача активной части основного капитала:</w: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79" type="#_x0000_t75" style="width:81.75pt;height:39pt" fillcolor="window">
            <v:imagedata r:id="rId162" o:title=""/>
          </v:shape>
        </w:pict>
      </w: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80" type="#_x0000_t75" style="width:162pt;height:33pt" fillcolor="window">
            <v:imagedata r:id="rId163" o:title=""/>
          </v:shape>
        </w:pic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87431B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Производительность труда рабочего, руб/час:</w: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81" type="#_x0000_t75" style="width:182.25pt;height:35.25pt" fillcolor="window">
            <v:imagedata r:id="rId164" o:title=""/>
          </v:shape>
        </w:pict>
      </w: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82" type="#_x0000_t75" style="width:239.25pt;height:30.75pt" fillcolor="window">
            <v:imagedata r:id="rId165" o:title=""/>
          </v:shape>
        </w:pic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87431B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Рентабельность капитала, % :</w: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83" type="#_x0000_t75" style="width:96pt;height:30.75pt" fillcolor="window">
            <v:imagedata r:id="rId166" o:title=""/>
          </v:shape>
        </w:pict>
      </w: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84" type="#_x0000_t75" style="width:182.25pt;height:33pt" fillcolor="window">
            <v:imagedata r:id="rId167" o:title=""/>
          </v:shape>
        </w:pic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87431B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Рентабельность услуги, % :</w:t>
      </w:r>
    </w:p>
    <w:p w:rsidR="0087431B" w:rsidRP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916CF">
        <w:rPr>
          <w:sz w:val="28"/>
          <w:szCs w:val="24"/>
        </w:rPr>
        <w:pict>
          <v:shape id="_x0000_i1185" type="#_x0000_t75" style="width:108.75pt;height:30.75pt" fillcolor="window">
            <v:imagedata r:id="rId168" o:title=""/>
          </v:shape>
        </w:pict>
      </w: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86" type="#_x0000_t75" style="width:186.75pt;height:30.75pt" fillcolor="window">
            <v:imagedata r:id="rId169" o:title=""/>
          </v:shape>
        </w:pic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87431B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Рентабельность продаж, % :</w:t>
      </w:r>
    </w:p>
    <w:p w:rsidR="00A67779" w:rsidRDefault="00A67779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87" type="#_x0000_t75" style="width:111.75pt;height:30.75pt" fillcolor="window">
            <v:imagedata r:id="rId170" o:title=""/>
          </v:shape>
        </w:pict>
      </w:r>
    </w:p>
    <w:p w:rsidR="0087431B" w:rsidRPr="00A67779" w:rsidRDefault="006916CF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88" type="#_x0000_t75" style="width:174pt;height:30.75pt" fillcolor="window">
            <v:imagedata r:id="rId171" o:title=""/>
          </v:shape>
        </w:pict>
      </w:r>
    </w:p>
    <w:p w:rsidR="0087431B" w:rsidRPr="00A67779" w:rsidRDefault="0087431B" w:rsidP="00A67779">
      <w:pPr>
        <w:pStyle w:val="a3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4A7C" w:rsidRPr="00A67779" w:rsidRDefault="00E706B0" w:rsidP="00A67779">
      <w:pPr>
        <w:pStyle w:val="6"/>
        <w:keepNext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  <w:r w:rsidRPr="00A67779">
        <w:rPr>
          <w:sz w:val="28"/>
          <w:szCs w:val="24"/>
        </w:rPr>
        <w:t>3</w:t>
      </w:r>
      <w:r w:rsidR="0087431B" w:rsidRPr="00A67779">
        <w:rPr>
          <w:sz w:val="28"/>
          <w:szCs w:val="24"/>
        </w:rPr>
        <w:t>.7 Технико-экономические п</w:t>
      </w:r>
      <w:r w:rsidR="00A67779">
        <w:rPr>
          <w:sz w:val="28"/>
          <w:szCs w:val="24"/>
        </w:rPr>
        <w:t>оказатели эффективности проекта</w:t>
      </w:r>
    </w:p>
    <w:p w:rsidR="00A67779" w:rsidRDefault="00A67779" w:rsidP="00A67779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</w:p>
    <w:p w:rsidR="0087431B" w:rsidRPr="00A67779" w:rsidRDefault="0087431B" w:rsidP="00A67779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r w:rsidRPr="00A67779">
        <w:rPr>
          <w:b w:val="0"/>
          <w:i w:val="0"/>
          <w:sz w:val="28"/>
          <w:szCs w:val="24"/>
        </w:rPr>
        <w:t>Таблица</w:t>
      </w:r>
      <w:r w:rsidR="006C54E4" w:rsidRPr="00A67779">
        <w:rPr>
          <w:b w:val="0"/>
          <w:i w:val="0"/>
          <w:sz w:val="28"/>
          <w:szCs w:val="24"/>
        </w:rPr>
        <w:t xml:space="preserve"> №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620"/>
        <w:gridCol w:w="2132"/>
      </w:tblGrid>
      <w:tr w:rsidR="0087431B" w:rsidRPr="00A67779">
        <w:trPr>
          <w:cantSplit/>
          <w:trHeight w:val="558"/>
          <w:jc w:val="center"/>
        </w:trPr>
        <w:tc>
          <w:tcPr>
            <w:tcW w:w="586" w:type="dxa"/>
            <w:vAlign w:val="center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№</w:t>
            </w:r>
          </w:p>
        </w:tc>
        <w:tc>
          <w:tcPr>
            <w:tcW w:w="5620" w:type="dxa"/>
            <w:vAlign w:val="center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Наименование</w:t>
            </w:r>
          </w:p>
        </w:tc>
        <w:tc>
          <w:tcPr>
            <w:tcW w:w="2132" w:type="dxa"/>
            <w:vAlign w:val="center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Значение показателей</w:t>
            </w:r>
          </w:p>
        </w:tc>
      </w:tr>
      <w:tr w:rsidR="0087431B" w:rsidRPr="00A67779">
        <w:trPr>
          <w:cantSplit/>
          <w:trHeight w:val="318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  <w:lang w:val="en-US"/>
              </w:rPr>
              <w:t>1</w:t>
            </w:r>
            <w:r w:rsidRPr="00A67779">
              <w:rPr>
                <w:snapToGrid w:val="0"/>
              </w:rPr>
              <w:t>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Производственная программа, шт.</w:t>
            </w:r>
          </w:p>
        </w:tc>
        <w:tc>
          <w:tcPr>
            <w:tcW w:w="2132" w:type="dxa"/>
            <w:vAlign w:val="center"/>
          </w:tcPr>
          <w:p w:rsidR="0087431B" w:rsidRPr="00A67779" w:rsidRDefault="008F5F15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150</w:t>
            </w:r>
          </w:p>
        </w:tc>
      </w:tr>
      <w:tr w:rsidR="0087431B" w:rsidRPr="00A67779">
        <w:trPr>
          <w:cantSplit/>
          <w:trHeight w:val="352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A67779">
              <w:rPr>
                <w:snapToGrid w:val="0"/>
                <w:lang w:val="en-US"/>
              </w:rPr>
              <w:t>2.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Трудоемкость, чел.-час.</w:t>
            </w:r>
          </w:p>
        </w:tc>
        <w:tc>
          <w:tcPr>
            <w:tcW w:w="2132" w:type="dxa"/>
            <w:vAlign w:val="center"/>
          </w:tcPr>
          <w:p w:rsidR="0087431B" w:rsidRPr="00A67779" w:rsidRDefault="008F5F15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6,75</w:t>
            </w:r>
          </w:p>
        </w:tc>
      </w:tr>
      <w:tr w:rsidR="0087431B" w:rsidRPr="00A67779">
        <w:trPr>
          <w:cantSplit/>
          <w:trHeight w:val="318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3.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Технологическая себестоимость, руб.</w:t>
            </w:r>
          </w:p>
        </w:tc>
        <w:tc>
          <w:tcPr>
            <w:tcW w:w="2132" w:type="dxa"/>
            <w:vAlign w:val="center"/>
          </w:tcPr>
          <w:p w:rsidR="0087431B" w:rsidRPr="00A67779" w:rsidRDefault="008F5F15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722,587</w:t>
            </w:r>
          </w:p>
        </w:tc>
      </w:tr>
      <w:tr w:rsidR="0087431B" w:rsidRPr="00A67779">
        <w:trPr>
          <w:cantSplit/>
          <w:trHeight w:val="302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4.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Полная себестоимость услуги, руб.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1899,855</w:t>
            </w:r>
          </w:p>
        </w:tc>
      </w:tr>
      <w:tr w:rsidR="0087431B" w:rsidRPr="00A67779">
        <w:trPr>
          <w:cantSplit/>
          <w:trHeight w:val="335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5.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Цена услуги, руб.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2518,112</w:t>
            </w:r>
          </w:p>
        </w:tc>
      </w:tr>
      <w:tr w:rsidR="0087431B" w:rsidRPr="00A67779">
        <w:trPr>
          <w:cantSplit/>
          <w:trHeight w:val="335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6.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Критический объём</w:t>
            </w:r>
            <w:r w:rsidR="00A67779"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реализации услуг, шт.</w:t>
            </w:r>
          </w:p>
        </w:tc>
        <w:tc>
          <w:tcPr>
            <w:tcW w:w="2132" w:type="dxa"/>
            <w:vAlign w:val="center"/>
          </w:tcPr>
          <w:p w:rsidR="0087431B" w:rsidRPr="00A67779" w:rsidRDefault="008F5F15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</w:t>
            </w:r>
            <w:r w:rsidR="00AE4A7C" w:rsidRPr="00A67779">
              <w:rPr>
                <w:snapToGrid w:val="0"/>
              </w:rPr>
              <w:t>21</w:t>
            </w:r>
          </w:p>
        </w:tc>
      </w:tr>
      <w:tr w:rsidR="0087431B" w:rsidRPr="00A67779">
        <w:trPr>
          <w:cantSplit/>
          <w:trHeight w:val="335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7.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Запас финансовой прочности, %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19,33</w:t>
            </w:r>
          </w:p>
        </w:tc>
      </w:tr>
      <w:tr w:rsidR="0087431B" w:rsidRPr="00A67779">
        <w:trPr>
          <w:cantSplit/>
          <w:trHeight w:val="335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8.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Единовременные инвестиции, руб.</w:t>
            </w:r>
          </w:p>
        </w:tc>
        <w:tc>
          <w:tcPr>
            <w:tcW w:w="2132" w:type="dxa"/>
            <w:vAlign w:val="center"/>
          </w:tcPr>
          <w:p w:rsidR="0087431B" w:rsidRPr="00A67779" w:rsidRDefault="008F5F15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46572,621</w:t>
            </w:r>
          </w:p>
        </w:tc>
      </w:tr>
      <w:tr w:rsidR="0087431B" w:rsidRPr="00A67779">
        <w:trPr>
          <w:cantSplit/>
          <w:trHeight w:val="334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9.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окупаемости, лет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1,5</w:t>
            </w:r>
          </w:p>
        </w:tc>
      </w:tr>
      <w:tr w:rsidR="0087431B" w:rsidRPr="00A67779">
        <w:trPr>
          <w:cantSplit/>
          <w:trHeight w:val="334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10.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Дисконтированный срок окупаемости, лет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2,1</w:t>
            </w:r>
          </w:p>
        </w:tc>
      </w:tr>
      <w:tr w:rsidR="0087431B" w:rsidRPr="00A67779">
        <w:trPr>
          <w:cantSplit/>
          <w:trHeight w:val="335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  <w:lang w:val="en-US"/>
              </w:rPr>
              <w:t>1</w:t>
            </w:r>
            <w:r w:rsidRPr="00A67779">
              <w:rPr>
                <w:snapToGrid w:val="0"/>
              </w:rPr>
              <w:t>1.</w:t>
            </w:r>
            <w:r w:rsidR="00A67779" w:rsidRPr="00A67779">
              <w:rPr>
                <w:snapToGrid w:val="0"/>
              </w:rPr>
              <w:t xml:space="preserve"> 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Чистый дисконтированный доход, руб.</w:t>
            </w:r>
          </w:p>
        </w:tc>
        <w:tc>
          <w:tcPr>
            <w:tcW w:w="2132" w:type="dxa"/>
            <w:vAlign w:val="center"/>
          </w:tcPr>
          <w:p w:rsidR="0087431B" w:rsidRPr="00A67779" w:rsidRDefault="002B5BDD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rFonts w:cs="Arial CYR"/>
              </w:rPr>
              <w:t>42459</w:t>
            </w:r>
          </w:p>
        </w:tc>
      </w:tr>
      <w:tr w:rsidR="0087431B" w:rsidRPr="00A67779">
        <w:trPr>
          <w:cantSplit/>
          <w:trHeight w:val="301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A67779">
              <w:rPr>
                <w:snapToGrid w:val="0"/>
                <w:lang w:val="en-US"/>
              </w:rPr>
              <w:t>1</w:t>
            </w:r>
            <w:r w:rsidRPr="00A67779">
              <w:rPr>
                <w:snapToGrid w:val="0"/>
              </w:rPr>
              <w:t>2</w:t>
            </w:r>
            <w:r w:rsidRPr="00A67779">
              <w:rPr>
                <w:snapToGrid w:val="0"/>
                <w:lang w:val="en-US"/>
              </w:rPr>
              <w:t>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Индекс доходности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1,91</w:t>
            </w:r>
          </w:p>
        </w:tc>
      </w:tr>
      <w:tr w:rsidR="0087431B" w:rsidRPr="00A67779">
        <w:trPr>
          <w:cantSplit/>
          <w:trHeight w:val="318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13.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Внутренняя норма доходности, %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56,71</w:t>
            </w:r>
          </w:p>
        </w:tc>
      </w:tr>
      <w:tr w:rsidR="0087431B" w:rsidRPr="00A67779">
        <w:trPr>
          <w:cantSplit/>
          <w:trHeight w:val="318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14.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Фондоотдача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8,11</w:t>
            </w:r>
          </w:p>
        </w:tc>
      </w:tr>
      <w:tr w:rsidR="0087431B" w:rsidRPr="00A67779">
        <w:trPr>
          <w:cantSplit/>
          <w:trHeight w:val="352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15.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 xml:space="preserve">Фондоотдача активной части 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16,248</w:t>
            </w:r>
          </w:p>
        </w:tc>
      </w:tr>
      <w:tr w:rsidR="0087431B" w:rsidRPr="00A67779">
        <w:trPr>
          <w:cantSplit/>
          <w:trHeight w:val="318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16.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Производительность труда, руб./час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3536,85</w:t>
            </w:r>
          </w:p>
        </w:tc>
      </w:tr>
      <w:tr w:rsidR="0087431B" w:rsidRPr="00A67779">
        <w:trPr>
          <w:cantSplit/>
          <w:trHeight w:val="302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17.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Рентабельность капитала, %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69,756</w:t>
            </w:r>
          </w:p>
        </w:tc>
      </w:tr>
      <w:tr w:rsidR="0087431B" w:rsidRPr="00A67779">
        <w:trPr>
          <w:cantSplit/>
          <w:trHeight w:val="335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18.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Рентабельность услуги, %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11,399</w:t>
            </w:r>
          </w:p>
        </w:tc>
      </w:tr>
      <w:tr w:rsidR="0087431B" w:rsidRPr="00A67779">
        <w:trPr>
          <w:cantSplit/>
          <w:trHeight w:val="335"/>
          <w:jc w:val="center"/>
        </w:trPr>
        <w:tc>
          <w:tcPr>
            <w:tcW w:w="586" w:type="dxa"/>
          </w:tcPr>
          <w:p w:rsidR="0087431B" w:rsidRPr="00A67779" w:rsidRDefault="0087431B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19.</w:t>
            </w:r>
          </w:p>
        </w:tc>
        <w:tc>
          <w:tcPr>
            <w:tcW w:w="5620" w:type="dxa"/>
          </w:tcPr>
          <w:p w:rsidR="0087431B" w:rsidRPr="00A67779" w:rsidRDefault="0087431B" w:rsidP="00A67779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779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Рентабельность продаж, %</w:t>
            </w:r>
          </w:p>
        </w:tc>
        <w:tc>
          <w:tcPr>
            <w:tcW w:w="2132" w:type="dxa"/>
            <w:vAlign w:val="center"/>
          </w:tcPr>
          <w:p w:rsidR="0087431B" w:rsidRPr="00A67779" w:rsidRDefault="00AE4A7C" w:rsidP="00A67779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A67779">
              <w:rPr>
                <w:snapToGrid w:val="0"/>
              </w:rPr>
              <w:t>8,6</w:t>
            </w:r>
          </w:p>
        </w:tc>
      </w:tr>
    </w:tbl>
    <w:p w:rsidR="00521976" w:rsidRPr="00A67779" w:rsidRDefault="00A67779" w:rsidP="00A6777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521976" w:rsidRPr="00A67779">
        <w:rPr>
          <w:b/>
          <w:sz w:val="28"/>
          <w:szCs w:val="28"/>
        </w:rPr>
        <w:t>Вывод</w:t>
      </w:r>
    </w:p>
    <w:p w:rsidR="00521976" w:rsidRPr="00A67779" w:rsidRDefault="00521976" w:rsidP="00A67779">
      <w:pPr>
        <w:keepNext/>
        <w:widowControl w:val="0"/>
        <w:tabs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</w:p>
    <w:p w:rsidR="005D5891" w:rsidRPr="00A67779" w:rsidRDefault="007D1365" w:rsidP="00A67779">
      <w:pPr>
        <w:keepNext/>
        <w:widowControl w:val="0"/>
        <w:tabs>
          <w:tab w:val="center" w:pos="5102"/>
        </w:tabs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В курсовой работе мною была спроектирована станция технического обслуживания на 26888 жителей с годовой производственной программой равной 4272 автомобиля при среднегодовом пробеге</w:t>
      </w:r>
      <w:r w:rsidR="005D5891" w:rsidRPr="00A67779">
        <w:rPr>
          <w:sz w:val="28"/>
          <w:szCs w:val="24"/>
        </w:rPr>
        <w:t xml:space="preserve"> автомобиля</w:t>
      </w:r>
      <w:r w:rsidRPr="00A67779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5000 км"/>
        </w:smartTagPr>
        <w:r w:rsidRPr="00A67779">
          <w:rPr>
            <w:sz w:val="28"/>
            <w:szCs w:val="24"/>
          </w:rPr>
          <w:t>15000 км</w:t>
        </w:r>
      </w:smartTag>
      <w:r w:rsidRPr="00A67779">
        <w:rPr>
          <w:sz w:val="28"/>
          <w:szCs w:val="24"/>
        </w:rPr>
        <w:t xml:space="preserve">. Учитывая среднегодовой пробег и ходимость двигателя автомобиля, была выбрана производственная программа. Она составила 150 услуг в год. </w:t>
      </w:r>
    </w:p>
    <w:p w:rsidR="007D1365" w:rsidRPr="00A67779" w:rsidRDefault="007D1365" w:rsidP="00A67779">
      <w:pPr>
        <w:keepNext/>
        <w:widowControl w:val="0"/>
        <w:tabs>
          <w:tab w:val="center" w:pos="5102"/>
        </w:tabs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Для осуществления услуги по ремонту блока цилиндров В</w:t>
      </w:r>
      <w:r w:rsidR="005D5891" w:rsidRPr="00A67779">
        <w:rPr>
          <w:sz w:val="28"/>
          <w:szCs w:val="24"/>
        </w:rPr>
        <w:t>АЗ</w:t>
      </w:r>
      <w:r w:rsidRPr="00A67779">
        <w:rPr>
          <w:sz w:val="28"/>
          <w:szCs w:val="24"/>
        </w:rPr>
        <w:t xml:space="preserve"> 2106 необходимы единовременные инвестиции в размере 46572,621 рублей. Из них наибольший удельный вес составляют сопутствующие капитальные вложения 50,08% (23326,434 рублей), которые учитывают затраты на доставку и монтаж оборудования (2324,619 рублей), затраты на дорогостоящий инструмент ( 1160 рублей), затраты на производственную площадь, занятую основным оборудованием (9841,815 рублей).</w:t>
      </w:r>
    </w:p>
    <w:p w:rsidR="007D1365" w:rsidRPr="00A67779" w:rsidRDefault="007D1365" w:rsidP="00A67779">
      <w:pPr>
        <w:keepNext/>
        <w:widowControl w:val="0"/>
        <w:tabs>
          <w:tab w:val="center" w:pos="5102"/>
        </w:tabs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 xml:space="preserve">Технологическая себестоимость составляет 722,587 рублей. Наибольший удельный вес </w:t>
      </w:r>
      <w:r w:rsidR="00107294" w:rsidRPr="00A67779">
        <w:rPr>
          <w:sz w:val="28"/>
          <w:szCs w:val="24"/>
        </w:rPr>
        <w:t>технологической себестоимости составляет основная и дополнительная заработная плата основных ремонтных рабочих 70,119% (506,674 рублей). Это связано с тем, что данная услуга является довольно трудоемким процессом (6,75 чел./час) и осуществляют данную услугу ремонтные рабочие высокого разряда, т.е. в данном случае 5 разряда.</w:t>
      </w:r>
    </w:p>
    <w:p w:rsidR="00107294" w:rsidRPr="00A67779" w:rsidRDefault="00107294" w:rsidP="00A67779">
      <w:pPr>
        <w:keepNext/>
        <w:widowControl w:val="0"/>
        <w:tabs>
          <w:tab w:val="center" w:pos="5102"/>
        </w:tabs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Полная себестоимость составляет 1899,855 рублей. На основе затратного метода была определена цена данной услуги 2518,112 рублей. В городском округе Тольятти цена на ремонт блока цилиндров ВАЗ 2106 составляет 200-2500 рублей. Отсюда следует то, что данная услуга на СТО достаточно конкурентоспособна по цене и качеству выполнения услуги, т.к. используется современное и новое оборудования и приспособления.</w:t>
      </w:r>
    </w:p>
    <w:p w:rsidR="007046F9" w:rsidRPr="00A67779" w:rsidRDefault="00107294" w:rsidP="00A67779">
      <w:pPr>
        <w:keepNext/>
        <w:widowControl w:val="0"/>
        <w:tabs>
          <w:tab w:val="center" w:pos="5102"/>
        </w:tabs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На основе аналитического и графического метода определения точки безубыточности был определен критический объем реализации</w:t>
      </w:r>
      <w:r w:rsidR="007046F9" w:rsidRPr="00A67779">
        <w:rPr>
          <w:sz w:val="28"/>
          <w:szCs w:val="24"/>
        </w:rPr>
        <w:t xml:space="preserve"> услуги 263961,435 рублей или (121 шт.). При этом запас финансовой прочности высокий и составляет </w:t>
      </w:r>
      <w:r w:rsidR="006916CF">
        <w:rPr>
          <w:sz w:val="28"/>
          <w:szCs w:val="24"/>
        </w:rPr>
        <w:pict>
          <v:shape id="_x0000_i1189" type="#_x0000_t75" style="width:89.25pt;height:15.75pt">
            <v:imagedata r:id="rId172" o:title=""/>
          </v:shape>
        </w:pict>
      </w:r>
      <w:r w:rsidR="007046F9" w:rsidRPr="00A67779">
        <w:rPr>
          <w:sz w:val="28"/>
          <w:szCs w:val="24"/>
        </w:rPr>
        <w:t xml:space="preserve"> или 19,33%, что делает данный проект достаточно привлекательным для инвесторов. При условии выполнения производственной программы чистая ожидаемая прибыль от оказания данного вида услуг составит</w:t>
      </w:r>
      <w:r w:rsidR="00A67779">
        <w:rPr>
          <w:sz w:val="28"/>
          <w:szCs w:val="24"/>
        </w:rPr>
        <w:t xml:space="preserve"> </w:t>
      </w:r>
      <w:r w:rsidR="007046F9" w:rsidRPr="00A67779">
        <w:rPr>
          <w:sz w:val="28"/>
          <w:szCs w:val="24"/>
        </w:rPr>
        <w:t xml:space="preserve">27422,23 рублей. </w:t>
      </w:r>
    </w:p>
    <w:p w:rsidR="00107294" w:rsidRPr="00A67779" w:rsidRDefault="007046F9" w:rsidP="00A67779">
      <w:pPr>
        <w:keepNext/>
        <w:widowControl w:val="0"/>
        <w:tabs>
          <w:tab w:val="center" w:pos="5102"/>
        </w:tabs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 xml:space="preserve">При расчете показателей коммерческой эффективности проекта были </w:t>
      </w:r>
      <w:r w:rsidR="005D5891" w:rsidRPr="00A67779">
        <w:rPr>
          <w:sz w:val="28"/>
          <w:szCs w:val="24"/>
        </w:rPr>
        <w:t>рассчитаны: 1) срок окупаемости</w:t>
      </w:r>
      <w:r w:rsidRPr="00A67779">
        <w:rPr>
          <w:sz w:val="28"/>
          <w:szCs w:val="24"/>
        </w:rPr>
        <w:t>, который составляет 1,5 года</w:t>
      </w:r>
      <w:r w:rsidR="006916CF">
        <w:rPr>
          <w:sz w:val="28"/>
          <w:szCs w:val="24"/>
        </w:rPr>
        <w:pict>
          <v:shape id="_x0000_i1190" type="#_x0000_t75" style="width:84.75pt;height:18.75pt">
            <v:imagedata r:id="rId173" o:title=""/>
          </v:shape>
        </w:pict>
      </w:r>
      <w:r w:rsidR="005D5891" w:rsidRPr="00A67779">
        <w:rPr>
          <w:sz w:val="28"/>
          <w:szCs w:val="24"/>
        </w:rPr>
        <w:t xml:space="preserve">; 2) </w:t>
      </w:r>
      <w:r w:rsidRPr="00A67779">
        <w:rPr>
          <w:sz w:val="28"/>
          <w:szCs w:val="24"/>
        </w:rPr>
        <w:t>дисконтированный срок окупаемости составляет 2,1 года</w:t>
      </w:r>
      <w:r w:rsidR="006916CF">
        <w:rPr>
          <w:sz w:val="28"/>
          <w:szCs w:val="24"/>
        </w:rPr>
        <w:pict>
          <v:shape id="_x0000_i1191" type="#_x0000_t75" style="width:86.25pt;height:18.75pt">
            <v:imagedata r:id="rId174" o:title=""/>
          </v:shape>
        </w:pict>
      </w:r>
      <w:r w:rsidRPr="00A67779">
        <w:rPr>
          <w:sz w:val="28"/>
          <w:szCs w:val="24"/>
        </w:rPr>
        <w:t xml:space="preserve">; 3) чистый дисконтированный доход равен 42459 рублей &gt;0; 4) индекс доходности составляет 1,91, который должен быть больше 1. </w:t>
      </w:r>
      <w:r w:rsidR="009371C1" w:rsidRPr="00A67779">
        <w:rPr>
          <w:sz w:val="28"/>
          <w:szCs w:val="24"/>
        </w:rPr>
        <w:t>Все эти показатели коммерческой эффективности</w:t>
      </w:r>
      <w:r w:rsidR="00A67779">
        <w:rPr>
          <w:sz w:val="28"/>
          <w:szCs w:val="24"/>
        </w:rPr>
        <w:t xml:space="preserve"> </w:t>
      </w:r>
      <w:r w:rsidR="009371C1" w:rsidRPr="00A67779">
        <w:rPr>
          <w:sz w:val="28"/>
          <w:szCs w:val="24"/>
        </w:rPr>
        <w:t>доказывают привлекательность и</w:t>
      </w:r>
      <w:r w:rsidR="00A67779">
        <w:rPr>
          <w:sz w:val="28"/>
          <w:szCs w:val="24"/>
        </w:rPr>
        <w:t xml:space="preserve"> </w:t>
      </w:r>
      <w:r w:rsidR="009371C1" w:rsidRPr="00A67779">
        <w:rPr>
          <w:sz w:val="28"/>
          <w:szCs w:val="24"/>
        </w:rPr>
        <w:t>экономическую эффективность данного проекта.</w:t>
      </w:r>
    </w:p>
    <w:p w:rsidR="009371C1" w:rsidRPr="00A67779" w:rsidRDefault="009371C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Также были</w:t>
      </w:r>
      <w:r w:rsidR="00A67779">
        <w:rPr>
          <w:sz w:val="28"/>
          <w:szCs w:val="24"/>
        </w:rPr>
        <w:t xml:space="preserve"> </w:t>
      </w:r>
      <w:r w:rsidRPr="00A67779">
        <w:rPr>
          <w:sz w:val="28"/>
          <w:szCs w:val="24"/>
        </w:rPr>
        <w:t>рассчитаны дополнительные показатели экономической эффективности: фондоотдача основного капитала (</w:t>
      </w:r>
      <w:r w:rsidR="006916CF">
        <w:rPr>
          <w:sz w:val="28"/>
          <w:szCs w:val="24"/>
        </w:rPr>
        <w:pict>
          <v:shape id="_x0000_i1192" type="#_x0000_t75" style="width:50.25pt;height:18pt" fillcolor="window">
            <v:imagedata r:id="rId175" o:title=""/>
          </v:shape>
        </w:pict>
      </w:r>
      <w:r w:rsidRPr="00A67779">
        <w:rPr>
          <w:sz w:val="28"/>
          <w:szCs w:val="24"/>
        </w:rPr>
        <w:t>), фондоотдача активной части основного капитала (</w:t>
      </w:r>
      <w:r w:rsidR="006916CF">
        <w:rPr>
          <w:sz w:val="28"/>
          <w:szCs w:val="24"/>
        </w:rPr>
        <w:pict>
          <v:shape id="_x0000_i1193" type="#_x0000_t75" style="width:80.25pt;height:18pt" fillcolor="window">
            <v:imagedata r:id="rId176" o:title=""/>
          </v:shape>
        </w:pict>
      </w:r>
      <w:r w:rsidRPr="00A67779">
        <w:rPr>
          <w:sz w:val="28"/>
          <w:szCs w:val="24"/>
        </w:rPr>
        <w:t>), производительность труда рабочего (</w:t>
      </w:r>
      <w:r w:rsidR="006916CF">
        <w:rPr>
          <w:sz w:val="28"/>
          <w:szCs w:val="24"/>
        </w:rPr>
        <w:pict>
          <v:shape id="_x0000_i1194" type="#_x0000_t75" style="width:65.25pt;height:15.75pt" fillcolor="window">
            <v:imagedata r:id="rId177" o:title=""/>
          </v:shape>
        </w:pict>
      </w:r>
      <w:r w:rsidRPr="00A67779">
        <w:rPr>
          <w:sz w:val="28"/>
          <w:szCs w:val="24"/>
        </w:rPr>
        <w:t xml:space="preserve"> руб./ч.), рентабельность капитала (</w:t>
      </w:r>
      <w:r w:rsidR="006916CF">
        <w:rPr>
          <w:sz w:val="28"/>
          <w:szCs w:val="24"/>
        </w:rPr>
        <w:pict>
          <v:shape id="_x0000_i1195" type="#_x0000_t75" style="width:84pt;height:17.25pt" fillcolor="window">
            <v:imagedata r:id="rId178" o:title=""/>
          </v:shape>
        </w:pict>
      </w:r>
      <w:r w:rsidRPr="00A67779">
        <w:rPr>
          <w:sz w:val="28"/>
          <w:szCs w:val="24"/>
        </w:rPr>
        <w:t>), рентабельность продаж (</w:t>
      </w:r>
      <w:r w:rsidR="006916CF">
        <w:rPr>
          <w:sz w:val="28"/>
          <w:szCs w:val="24"/>
        </w:rPr>
        <w:pict>
          <v:shape id="_x0000_i1196" type="#_x0000_t75" style="width:81pt;height:18.75pt" fillcolor="window">
            <v:imagedata r:id="rId179" o:title=""/>
          </v:shape>
        </w:pict>
      </w:r>
      <w:r w:rsidRPr="00A67779">
        <w:rPr>
          <w:sz w:val="28"/>
          <w:szCs w:val="24"/>
        </w:rPr>
        <w:t xml:space="preserve"> ) и рентабельность услуги (</w:t>
      </w:r>
      <w:r w:rsidR="006916CF">
        <w:rPr>
          <w:sz w:val="28"/>
          <w:szCs w:val="24"/>
        </w:rPr>
        <w:pict>
          <v:shape id="_x0000_i1197" type="#_x0000_t75" style="width:93.75pt;height:18pt" fillcolor="window">
            <v:imagedata r:id="rId180" o:title=""/>
          </v:shape>
        </w:pict>
      </w:r>
      <w:r w:rsidRPr="00A67779">
        <w:rPr>
          <w:sz w:val="28"/>
          <w:szCs w:val="24"/>
        </w:rPr>
        <w:t>).</w:t>
      </w:r>
    </w:p>
    <w:p w:rsidR="009371C1" w:rsidRPr="00A67779" w:rsidRDefault="009371C1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Следует рекомендовать внедрение услуги на СТО по ремонту блока цилиндров ВАЗ 2106, т.к. данный проект достаточно привлекателен и экономически выгодный для инвесторов.</w:t>
      </w:r>
    </w:p>
    <w:p w:rsidR="00521976" w:rsidRPr="00A67779" w:rsidRDefault="00A67779" w:rsidP="00A67779">
      <w:pPr>
        <w:keepNext/>
        <w:widowControl w:val="0"/>
        <w:tabs>
          <w:tab w:val="center" w:pos="5102"/>
        </w:tabs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8"/>
        </w:rPr>
        <w:br w:type="page"/>
      </w:r>
      <w:r w:rsidR="00521976" w:rsidRPr="00A67779">
        <w:rPr>
          <w:b/>
          <w:sz w:val="28"/>
          <w:szCs w:val="24"/>
        </w:rPr>
        <w:t>Список литературы:</w:t>
      </w:r>
    </w:p>
    <w:p w:rsidR="00521976" w:rsidRPr="00A67779" w:rsidRDefault="00521976" w:rsidP="00A67779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C0B41" w:rsidRPr="00A67779" w:rsidRDefault="008C0B41" w:rsidP="00A67779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napToGrid w:val="0"/>
          <w:sz w:val="28"/>
          <w:szCs w:val="24"/>
        </w:rPr>
      </w:pPr>
      <w:r w:rsidRPr="00A67779">
        <w:rPr>
          <w:snapToGrid w:val="0"/>
          <w:sz w:val="28"/>
          <w:szCs w:val="24"/>
        </w:rPr>
        <w:t xml:space="preserve">Анисимов, А.П. Экономика, организация и планирование автомобильного Транспорта </w:t>
      </w:r>
      <w:r w:rsidRPr="00A67779">
        <w:rPr>
          <w:sz w:val="28"/>
          <w:szCs w:val="24"/>
        </w:rPr>
        <w:t>[Текст]</w:t>
      </w:r>
      <w:r w:rsidRPr="00A67779">
        <w:rPr>
          <w:snapToGrid w:val="0"/>
          <w:sz w:val="28"/>
          <w:szCs w:val="24"/>
        </w:rPr>
        <w:t>/ А.П. Анисимов, В.К. Юфин - М.: Транспорт - 1996.</w:t>
      </w:r>
    </w:p>
    <w:p w:rsidR="008C0B41" w:rsidRPr="00A67779" w:rsidRDefault="008C0B41" w:rsidP="00A67779">
      <w:pPr>
        <w:pStyle w:val="21"/>
        <w:keepNext/>
        <w:widowControl w:val="0"/>
        <w:numPr>
          <w:ilvl w:val="0"/>
          <w:numId w:val="3"/>
        </w:numPr>
        <w:ind w:left="0" w:firstLine="0"/>
        <w:jc w:val="both"/>
        <w:rPr>
          <w:sz w:val="28"/>
          <w:szCs w:val="24"/>
        </w:rPr>
      </w:pPr>
      <w:r w:rsidRPr="00A67779">
        <w:rPr>
          <w:sz w:val="28"/>
          <w:szCs w:val="24"/>
        </w:rPr>
        <w:t xml:space="preserve">Бачурин, А. А. Анализ производственно – хозяйственной деятельности автотранспортных организаций [Текст] / А. А.Бачурин, под ред. З.И. Аксеновой – 2-е изд., стер. – М.: Издательский центр «Академия» - 2005. – 320 с.– </w:t>
      </w:r>
      <w:r w:rsidRPr="00A67779">
        <w:rPr>
          <w:sz w:val="28"/>
          <w:szCs w:val="24"/>
          <w:lang w:val="en-US"/>
        </w:rPr>
        <w:t>ISBN</w:t>
      </w:r>
      <w:r w:rsidRPr="00A67779">
        <w:rPr>
          <w:sz w:val="28"/>
          <w:szCs w:val="24"/>
        </w:rPr>
        <w:t xml:space="preserve"> 5-7695-2339-5</w:t>
      </w:r>
    </w:p>
    <w:p w:rsidR="008C0B41" w:rsidRPr="00A67779" w:rsidRDefault="008C0B41" w:rsidP="00A67779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Масуев М.А. Проектирование предприятий автомобильного транспорта.- М.: Издательский центр «Академия», 2007.</w:t>
      </w:r>
    </w:p>
    <w:p w:rsidR="008C0B41" w:rsidRPr="00A67779" w:rsidRDefault="00521976" w:rsidP="00A67779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Напольский Г.М. Технологическое проектирование АТП и СТО.- М.: Транспорт, 1985.</w:t>
      </w:r>
    </w:p>
    <w:p w:rsidR="00521976" w:rsidRPr="00A67779" w:rsidRDefault="00521976" w:rsidP="00A67779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A67779">
        <w:rPr>
          <w:sz w:val="28"/>
          <w:szCs w:val="24"/>
        </w:rPr>
        <w:t>Петин Ю.П., Соломатин Н.С. Технологический расчет станции технического обслуживания автомобилей: Метод. указания.- Тольятти: ТолПИ, 1992.</w:t>
      </w:r>
    </w:p>
    <w:p w:rsidR="00521976" w:rsidRPr="00A67779" w:rsidRDefault="00521976" w:rsidP="00A67779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A67779">
        <w:rPr>
          <w:snapToGrid w:val="0"/>
          <w:sz w:val="28"/>
          <w:szCs w:val="24"/>
        </w:rPr>
        <w:t>Экономика автотранспортного предприятия: учебно – метод. пособие к выполнению курсовой работы / сост. Е.А. Боргардт – Тольятти: Тольяттинский государственный университет, 2007. – 64 с.</w:t>
      </w:r>
      <w:bookmarkStart w:id="4" w:name="_GoBack"/>
      <w:bookmarkEnd w:id="4"/>
    </w:p>
    <w:sectPr w:rsidR="00521976" w:rsidRPr="00A67779" w:rsidSect="00A677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ED" w:rsidRDefault="00EE2CED">
      <w:r>
        <w:separator/>
      </w:r>
    </w:p>
  </w:endnote>
  <w:endnote w:type="continuationSeparator" w:id="0">
    <w:p w:rsidR="00EE2CED" w:rsidRDefault="00EE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41" w:rsidRDefault="008C0B41" w:rsidP="00286015">
    <w:pPr>
      <w:pStyle w:val="aa"/>
      <w:framePr w:wrap="around" w:vAnchor="text" w:hAnchor="margin" w:xAlign="right" w:y="1"/>
      <w:rPr>
        <w:rStyle w:val="ac"/>
      </w:rPr>
    </w:pPr>
  </w:p>
  <w:p w:rsidR="008C0B41" w:rsidRDefault="008C0B41" w:rsidP="008C0B4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ED" w:rsidRDefault="00EE2CED">
      <w:r>
        <w:separator/>
      </w:r>
    </w:p>
  </w:footnote>
  <w:footnote w:type="continuationSeparator" w:id="0">
    <w:p w:rsidR="00EE2CED" w:rsidRDefault="00EE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81E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5CA577C"/>
    <w:multiLevelType w:val="multilevel"/>
    <w:tmpl w:val="0F8E06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>
    <w:nsid w:val="08B3731E"/>
    <w:multiLevelType w:val="hybridMultilevel"/>
    <w:tmpl w:val="2FDC6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33B63"/>
    <w:multiLevelType w:val="multilevel"/>
    <w:tmpl w:val="C9C4FF82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69"/>
        </w:tabs>
        <w:ind w:left="10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69"/>
        </w:tabs>
        <w:ind w:left="106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29"/>
        </w:tabs>
        <w:ind w:left="14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29"/>
        </w:tabs>
        <w:ind w:left="1429" w:hanging="1440"/>
      </w:pPr>
      <w:rPr>
        <w:rFonts w:cs="Times New Roman" w:hint="default"/>
      </w:rPr>
    </w:lvl>
  </w:abstractNum>
  <w:abstractNum w:abstractNumId="4">
    <w:nsid w:val="12FB49C9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162E2404"/>
    <w:multiLevelType w:val="hybridMultilevel"/>
    <w:tmpl w:val="F314DB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71A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886161"/>
    <w:multiLevelType w:val="singleLevel"/>
    <w:tmpl w:val="218A0D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19905869"/>
    <w:multiLevelType w:val="multilevel"/>
    <w:tmpl w:val="0E2621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1F727F55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20C56F10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27DE23C9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2A5E1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2F13A8"/>
    <w:multiLevelType w:val="singleLevel"/>
    <w:tmpl w:val="94A4E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460A60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2F4A6B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51F1E3C"/>
    <w:multiLevelType w:val="hybridMultilevel"/>
    <w:tmpl w:val="488A4E28"/>
    <w:lvl w:ilvl="0" w:tplc="8D1AA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F7DF5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44F82D66"/>
    <w:multiLevelType w:val="multilevel"/>
    <w:tmpl w:val="C584046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>
    <w:nsid w:val="45382A4A"/>
    <w:multiLevelType w:val="singleLevel"/>
    <w:tmpl w:val="1BCE0F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0">
    <w:nsid w:val="455A537E"/>
    <w:multiLevelType w:val="singleLevel"/>
    <w:tmpl w:val="89B688F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</w:abstractNum>
  <w:abstractNum w:abstractNumId="21">
    <w:nsid w:val="460C73E9"/>
    <w:multiLevelType w:val="hybridMultilevel"/>
    <w:tmpl w:val="EB3E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AD2C15"/>
    <w:multiLevelType w:val="hybridMultilevel"/>
    <w:tmpl w:val="CD64F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1245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80235F8"/>
    <w:multiLevelType w:val="singleLevel"/>
    <w:tmpl w:val="44CA4EF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96A29C9"/>
    <w:multiLevelType w:val="hybridMultilevel"/>
    <w:tmpl w:val="93FCB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F61EEE"/>
    <w:multiLevelType w:val="hybridMultilevel"/>
    <w:tmpl w:val="633C88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CEB134C"/>
    <w:multiLevelType w:val="hybridMultilevel"/>
    <w:tmpl w:val="6A187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DA13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04E06A7"/>
    <w:multiLevelType w:val="hybridMultilevel"/>
    <w:tmpl w:val="CE58A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F94AE0"/>
    <w:multiLevelType w:val="multilevel"/>
    <w:tmpl w:val="4C166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51B2688"/>
    <w:multiLevelType w:val="hybridMultilevel"/>
    <w:tmpl w:val="B20634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6A411D5"/>
    <w:multiLevelType w:val="singleLevel"/>
    <w:tmpl w:val="A02EA9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3">
    <w:nsid w:val="5A4C4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5A801E41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5">
    <w:nsid w:val="5B1918F6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674E55C4"/>
    <w:multiLevelType w:val="multilevel"/>
    <w:tmpl w:val="A8B83D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7">
    <w:nsid w:val="719076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22542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3B11D88"/>
    <w:multiLevelType w:val="multilevel"/>
    <w:tmpl w:val="35EC308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63D5974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1">
    <w:nsid w:val="773C7D4B"/>
    <w:multiLevelType w:val="singleLevel"/>
    <w:tmpl w:val="1564F9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2">
    <w:nsid w:val="7E9868C2"/>
    <w:multiLevelType w:val="singleLevel"/>
    <w:tmpl w:val="1DCED43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26"/>
  </w:num>
  <w:num w:numId="4">
    <w:abstractNumId w:val="40"/>
  </w:num>
  <w:num w:numId="5">
    <w:abstractNumId w:val="35"/>
  </w:num>
  <w:num w:numId="6">
    <w:abstractNumId w:val="4"/>
  </w:num>
  <w:num w:numId="7">
    <w:abstractNumId w:val="34"/>
  </w:num>
  <w:num w:numId="8">
    <w:abstractNumId w:val="11"/>
  </w:num>
  <w:num w:numId="9">
    <w:abstractNumId w:val="9"/>
  </w:num>
  <w:num w:numId="10">
    <w:abstractNumId w:val="14"/>
  </w:num>
  <w:num w:numId="11">
    <w:abstractNumId w:val="17"/>
  </w:num>
  <w:num w:numId="12">
    <w:abstractNumId w:val="42"/>
  </w:num>
  <w:num w:numId="13">
    <w:abstractNumId w:val="10"/>
  </w:num>
  <w:num w:numId="14">
    <w:abstractNumId w:val="0"/>
  </w:num>
  <w:num w:numId="15">
    <w:abstractNumId w:val="30"/>
  </w:num>
  <w:num w:numId="16">
    <w:abstractNumId w:val="8"/>
  </w:num>
  <w:num w:numId="17">
    <w:abstractNumId w:val="3"/>
  </w:num>
  <w:num w:numId="18">
    <w:abstractNumId w:val="19"/>
  </w:num>
  <w:num w:numId="19">
    <w:abstractNumId w:val="36"/>
  </w:num>
  <w:num w:numId="20">
    <w:abstractNumId w:val="24"/>
  </w:num>
  <w:num w:numId="21">
    <w:abstractNumId w:val="18"/>
  </w:num>
  <w:num w:numId="22">
    <w:abstractNumId w:val="38"/>
  </w:num>
  <w:num w:numId="23">
    <w:abstractNumId w:val="37"/>
  </w:num>
  <w:num w:numId="24">
    <w:abstractNumId w:val="15"/>
  </w:num>
  <w:num w:numId="25">
    <w:abstractNumId w:val="23"/>
  </w:num>
  <w:num w:numId="26">
    <w:abstractNumId w:val="28"/>
  </w:num>
  <w:num w:numId="27">
    <w:abstractNumId w:val="33"/>
  </w:num>
  <w:num w:numId="28">
    <w:abstractNumId w:val="13"/>
  </w:num>
  <w:num w:numId="29">
    <w:abstractNumId w:val="39"/>
  </w:num>
  <w:num w:numId="30">
    <w:abstractNumId w:val="12"/>
  </w:num>
  <w:num w:numId="31">
    <w:abstractNumId w:val="6"/>
  </w:num>
  <w:num w:numId="32">
    <w:abstractNumId w:val="7"/>
  </w:num>
  <w:num w:numId="33">
    <w:abstractNumId w:val="1"/>
  </w:num>
  <w:num w:numId="34">
    <w:abstractNumId w:val="41"/>
  </w:num>
  <w:num w:numId="35">
    <w:abstractNumId w:val="32"/>
  </w:num>
  <w:num w:numId="36">
    <w:abstractNumId w:val="20"/>
  </w:num>
  <w:num w:numId="37">
    <w:abstractNumId w:val="25"/>
  </w:num>
  <w:num w:numId="38">
    <w:abstractNumId w:val="2"/>
  </w:num>
  <w:num w:numId="39">
    <w:abstractNumId w:val="21"/>
  </w:num>
  <w:num w:numId="40">
    <w:abstractNumId w:val="22"/>
  </w:num>
  <w:num w:numId="41">
    <w:abstractNumId w:val="29"/>
  </w:num>
  <w:num w:numId="42">
    <w:abstractNumId w:val="1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2A2"/>
    <w:rsid w:val="0001431B"/>
    <w:rsid w:val="00014A9B"/>
    <w:rsid w:val="0001517D"/>
    <w:rsid w:val="00026998"/>
    <w:rsid w:val="0004291F"/>
    <w:rsid w:val="00043E04"/>
    <w:rsid w:val="00047DDF"/>
    <w:rsid w:val="000517C4"/>
    <w:rsid w:val="00057BEF"/>
    <w:rsid w:val="000601F6"/>
    <w:rsid w:val="000635F2"/>
    <w:rsid w:val="00075C90"/>
    <w:rsid w:val="000A6BF3"/>
    <w:rsid w:val="000B3B8C"/>
    <w:rsid w:val="000B6549"/>
    <w:rsid w:val="000C1B54"/>
    <w:rsid w:val="000C1FF0"/>
    <w:rsid w:val="000C38E5"/>
    <w:rsid w:val="000E3326"/>
    <w:rsid w:val="000F6E79"/>
    <w:rsid w:val="001050D2"/>
    <w:rsid w:val="00105E53"/>
    <w:rsid w:val="00107294"/>
    <w:rsid w:val="001078C0"/>
    <w:rsid w:val="001106D4"/>
    <w:rsid w:val="0011130E"/>
    <w:rsid w:val="0011169E"/>
    <w:rsid w:val="0011353A"/>
    <w:rsid w:val="00116B94"/>
    <w:rsid w:val="00131619"/>
    <w:rsid w:val="00155C25"/>
    <w:rsid w:val="00165AD3"/>
    <w:rsid w:val="00170C77"/>
    <w:rsid w:val="001746AC"/>
    <w:rsid w:val="00175C78"/>
    <w:rsid w:val="00177BB7"/>
    <w:rsid w:val="001957FE"/>
    <w:rsid w:val="001A3510"/>
    <w:rsid w:val="001C63CF"/>
    <w:rsid w:val="001D34AF"/>
    <w:rsid w:val="00237D8F"/>
    <w:rsid w:val="002446A6"/>
    <w:rsid w:val="00254A65"/>
    <w:rsid w:val="00275D25"/>
    <w:rsid w:val="00281980"/>
    <w:rsid w:val="00284910"/>
    <w:rsid w:val="00285BA1"/>
    <w:rsid w:val="00286015"/>
    <w:rsid w:val="00286848"/>
    <w:rsid w:val="002924C5"/>
    <w:rsid w:val="00293AA9"/>
    <w:rsid w:val="00296504"/>
    <w:rsid w:val="002A5FC2"/>
    <w:rsid w:val="002B55F5"/>
    <w:rsid w:val="002B5BDD"/>
    <w:rsid w:val="002B5DC7"/>
    <w:rsid w:val="002B7064"/>
    <w:rsid w:val="002C1250"/>
    <w:rsid w:val="002C42FE"/>
    <w:rsid w:val="002D2ADA"/>
    <w:rsid w:val="002F106D"/>
    <w:rsid w:val="002F1744"/>
    <w:rsid w:val="003001E9"/>
    <w:rsid w:val="00304914"/>
    <w:rsid w:val="00312392"/>
    <w:rsid w:val="003161FF"/>
    <w:rsid w:val="00331D87"/>
    <w:rsid w:val="003503D2"/>
    <w:rsid w:val="003552E2"/>
    <w:rsid w:val="00363513"/>
    <w:rsid w:val="003658B1"/>
    <w:rsid w:val="0038524C"/>
    <w:rsid w:val="003B1282"/>
    <w:rsid w:val="003C3FDE"/>
    <w:rsid w:val="003D55BF"/>
    <w:rsid w:val="003E06E6"/>
    <w:rsid w:val="003F6062"/>
    <w:rsid w:val="003F6C36"/>
    <w:rsid w:val="00400259"/>
    <w:rsid w:val="00412023"/>
    <w:rsid w:val="004241D1"/>
    <w:rsid w:val="00433279"/>
    <w:rsid w:val="004347AE"/>
    <w:rsid w:val="0043517E"/>
    <w:rsid w:val="004429EC"/>
    <w:rsid w:val="00446AD8"/>
    <w:rsid w:val="004553C5"/>
    <w:rsid w:val="0045550A"/>
    <w:rsid w:val="004870F7"/>
    <w:rsid w:val="004B47C2"/>
    <w:rsid w:val="004B587E"/>
    <w:rsid w:val="004C1663"/>
    <w:rsid w:val="004C1C97"/>
    <w:rsid w:val="004E2164"/>
    <w:rsid w:val="004F7B92"/>
    <w:rsid w:val="0051262F"/>
    <w:rsid w:val="00513C8B"/>
    <w:rsid w:val="00521976"/>
    <w:rsid w:val="00524C50"/>
    <w:rsid w:val="00531234"/>
    <w:rsid w:val="00551AE8"/>
    <w:rsid w:val="005541CA"/>
    <w:rsid w:val="00556C26"/>
    <w:rsid w:val="0056199D"/>
    <w:rsid w:val="005620DB"/>
    <w:rsid w:val="00570084"/>
    <w:rsid w:val="005819A3"/>
    <w:rsid w:val="00581D74"/>
    <w:rsid w:val="00585842"/>
    <w:rsid w:val="00597BE7"/>
    <w:rsid w:val="005B62A2"/>
    <w:rsid w:val="005C017E"/>
    <w:rsid w:val="005C27CD"/>
    <w:rsid w:val="005C3FF7"/>
    <w:rsid w:val="005C6A9F"/>
    <w:rsid w:val="005D4E7E"/>
    <w:rsid w:val="005D5891"/>
    <w:rsid w:val="005D5936"/>
    <w:rsid w:val="005D6591"/>
    <w:rsid w:val="005E340F"/>
    <w:rsid w:val="005F63B6"/>
    <w:rsid w:val="005F7432"/>
    <w:rsid w:val="00622E51"/>
    <w:rsid w:val="00623370"/>
    <w:rsid w:val="00624204"/>
    <w:rsid w:val="006316AB"/>
    <w:rsid w:val="00631C10"/>
    <w:rsid w:val="00631FBD"/>
    <w:rsid w:val="006410EA"/>
    <w:rsid w:val="0064173C"/>
    <w:rsid w:val="006448EA"/>
    <w:rsid w:val="00651E95"/>
    <w:rsid w:val="006638B5"/>
    <w:rsid w:val="00666189"/>
    <w:rsid w:val="00667F1B"/>
    <w:rsid w:val="00673626"/>
    <w:rsid w:val="0068440F"/>
    <w:rsid w:val="00684F40"/>
    <w:rsid w:val="00687271"/>
    <w:rsid w:val="006916CF"/>
    <w:rsid w:val="00693390"/>
    <w:rsid w:val="0069489B"/>
    <w:rsid w:val="006A244B"/>
    <w:rsid w:val="006B5D14"/>
    <w:rsid w:val="006C54E4"/>
    <w:rsid w:val="006D2C0C"/>
    <w:rsid w:val="006D6E15"/>
    <w:rsid w:val="006F11A1"/>
    <w:rsid w:val="006F6909"/>
    <w:rsid w:val="007007F4"/>
    <w:rsid w:val="007046F9"/>
    <w:rsid w:val="00716D11"/>
    <w:rsid w:val="0073784C"/>
    <w:rsid w:val="00746FFE"/>
    <w:rsid w:val="00747C07"/>
    <w:rsid w:val="00753641"/>
    <w:rsid w:val="007562F6"/>
    <w:rsid w:val="00762DC3"/>
    <w:rsid w:val="00764CC5"/>
    <w:rsid w:val="007706FA"/>
    <w:rsid w:val="00773ED6"/>
    <w:rsid w:val="0078444D"/>
    <w:rsid w:val="007C0217"/>
    <w:rsid w:val="007C04C0"/>
    <w:rsid w:val="007D094B"/>
    <w:rsid w:val="007D1365"/>
    <w:rsid w:val="007E1683"/>
    <w:rsid w:val="007E2517"/>
    <w:rsid w:val="0080191A"/>
    <w:rsid w:val="008019C0"/>
    <w:rsid w:val="008042A2"/>
    <w:rsid w:val="0081421D"/>
    <w:rsid w:val="00820682"/>
    <w:rsid w:val="00833F69"/>
    <w:rsid w:val="00834C2E"/>
    <w:rsid w:val="0083513F"/>
    <w:rsid w:val="00837307"/>
    <w:rsid w:val="008644B8"/>
    <w:rsid w:val="008673DF"/>
    <w:rsid w:val="00871927"/>
    <w:rsid w:val="0087431B"/>
    <w:rsid w:val="00877CF4"/>
    <w:rsid w:val="008808CC"/>
    <w:rsid w:val="00881FA9"/>
    <w:rsid w:val="00887409"/>
    <w:rsid w:val="00897F6B"/>
    <w:rsid w:val="008A2ED4"/>
    <w:rsid w:val="008A3B2F"/>
    <w:rsid w:val="008A63CC"/>
    <w:rsid w:val="008C0B41"/>
    <w:rsid w:val="008C7BCC"/>
    <w:rsid w:val="008D0B5C"/>
    <w:rsid w:val="008F1E2D"/>
    <w:rsid w:val="008F57E8"/>
    <w:rsid w:val="008F5F15"/>
    <w:rsid w:val="00902679"/>
    <w:rsid w:val="00904BD8"/>
    <w:rsid w:val="009371C1"/>
    <w:rsid w:val="00937856"/>
    <w:rsid w:val="009534B8"/>
    <w:rsid w:val="00956C49"/>
    <w:rsid w:val="00966651"/>
    <w:rsid w:val="00970DE9"/>
    <w:rsid w:val="00973381"/>
    <w:rsid w:val="00980A4B"/>
    <w:rsid w:val="009837E4"/>
    <w:rsid w:val="009A0117"/>
    <w:rsid w:val="009C39EC"/>
    <w:rsid w:val="009C476A"/>
    <w:rsid w:val="009C5DC7"/>
    <w:rsid w:val="009D1006"/>
    <w:rsid w:val="009E1BF7"/>
    <w:rsid w:val="009E22A8"/>
    <w:rsid w:val="009E6078"/>
    <w:rsid w:val="009E734F"/>
    <w:rsid w:val="009F4392"/>
    <w:rsid w:val="009F5934"/>
    <w:rsid w:val="00A00F40"/>
    <w:rsid w:val="00A02827"/>
    <w:rsid w:val="00A15196"/>
    <w:rsid w:val="00A24638"/>
    <w:rsid w:val="00A37851"/>
    <w:rsid w:val="00A461EB"/>
    <w:rsid w:val="00A55416"/>
    <w:rsid w:val="00A6379F"/>
    <w:rsid w:val="00A67779"/>
    <w:rsid w:val="00A77542"/>
    <w:rsid w:val="00A84C6D"/>
    <w:rsid w:val="00AD752B"/>
    <w:rsid w:val="00AE2212"/>
    <w:rsid w:val="00AE4A7C"/>
    <w:rsid w:val="00AE4DDA"/>
    <w:rsid w:val="00AE6071"/>
    <w:rsid w:val="00AE72F3"/>
    <w:rsid w:val="00AF53ED"/>
    <w:rsid w:val="00AF6BF3"/>
    <w:rsid w:val="00B06736"/>
    <w:rsid w:val="00B10F4D"/>
    <w:rsid w:val="00B162CA"/>
    <w:rsid w:val="00B2059F"/>
    <w:rsid w:val="00B24030"/>
    <w:rsid w:val="00B350D8"/>
    <w:rsid w:val="00B47847"/>
    <w:rsid w:val="00B562BC"/>
    <w:rsid w:val="00B70F89"/>
    <w:rsid w:val="00B724B5"/>
    <w:rsid w:val="00B913D6"/>
    <w:rsid w:val="00BB4607"/>
    <w:rsid w:val="00BB7375"/>
    <w:rsid w:val="00BD37C1"/>
    <w:rsid w:val="00BD604E"/>
    <w:rsid w:val="00BF54BF"/>
    <w:rsid w:val="00C006E6"/>
    <w:rsid w:val="00C067CE"/>
    <w:rsid w:val="00C075E3"/>
    <w:rsid w:val="00C0782A"/>
    <w:rsid w:val="00C07F19"/>
    <w:rsid w:val="00C15E01"/>
    <w:rsid w:val="00C23806"/>
    <w:rsid w:val="00C34F82"/>
    <w:rsid w:val="00C35967"/>
    <w:rsid w:val="00C4072E"/>
    <w:rsid w:val="00C44E2A"/>
    <w:rsid w:val="00C50227"/>
    <w:rsid w:val="00C51557"/>
    <w:rsid w:val="00C560CC"/>
    <w:rsid w:val="00C64966"/>
    <w:rsid w:val="00C653AD"/>
    <w:rsid w:val="00C75553"/>
    <w:rsid w:val="00C80394"/>
    <w:rsid w:val="00C80730"/>
    <w:rsid w:val="00C92A24"/>
    <w:rsid w:val="00CA5349"/>
    <w:rsid w:val="00CA601B"/>
    <w:rsid w:val="00CA7A04"/>
    <w:rsid w:val="00CB65AD"/>
    <w:rsid w:val="00CC1C32"/>
    <w:rsid w:val="00CE041B"/>
    <w:rsid w:val="00CE07DD"/>
    <w:rsid w:val="00CE1516"/>
    <w:rsid w:val="00D11F82"/>
    <w:rsid w:val="00D12C96"/>
    <w:rsid w:val="00D163C7"/>
    <w:rsid w:val="00D16F43"/>
    <w:rsid w:val="00D37771"/>
    <w:rsid w:val="00D379AB"/>
    <w:rsid w:val="00D43CC9"/>
    <w:rsid w:val="00D46CAD"/>
    <w:rsid w:val="00D6676C"/>
    <w:rsid w:val="00D67C28"/>
    <w:rsid w:val="00D723FD"/>
    <w:rsid w:val="00D92A81"/>
    <w:rsid w:val="00DA06EE"/>
    <w:rsid w:val="00DA2657"/>
    <w:rsid w:val="00DC6B29"/>
    <w:rsid w:val="00DE6BB9"/>
    <w:rsid w:val="00DF17A4"/>
    <w:rsid w:val="00E04557"/>
    <w:rsid w:val="00E04B97"/>
    <w:rsid w:val="00E13E8A"/>
    <w:rsid w:val="00E1520E"/>
    <w:rsid w:val="00E27B28"/>
    <w:rsid w:val="00E31371"/>
    <w:rsid w:val="00E41467"/>
    <w:rsid w:val="00E461BB"/>
    <w:rsid w:val="00E46BAB"/>
    <w:rsid w:val="00E56CD5"/>
    <w:rsid w:val="00E6105D"/>
    <w:rsid w:val="00E706B0"/>
    <w:rsid w:val="00E72368"/>
    <w:rsid w:val="00E725D0"/>
    <w:rsid w:val="00E806ED"/>
    <w:rsid w:val="00E90AAA"/>
    <w:rsid w:val="00E93713"/>
    <w:rsid w:val="00E96CD2"/>
    <w:rsid w:val="00E97CF8"/>
    <w:rsid w:val="00EB02FC"/>
    <w:rsid w:val="00ED1255"/>
    <w:rsid w:val="00ED3F5C"/>
    <w:rsid w:val="00EE2CED"/>
    <w:rsid w:val="00EE525D"/>
    <w:rsid w:val="00EE7788"/>
    <w:rsid w:val="00EF1FF1"/>
    <w:rsid w:val="00EF5187"/>
    <w:rsid w:val="00F321DC"/>
    <w:rsid w:val="00F45841"/>
    <w:rsid w:val="00F47709"/>
    <w:rsid w:val="00F535A5"/>
    <w:rsid w:val="00F77574"/>
    <w:rsid w:val="00F81738"/>
    <w:rsid w:val="00F93048"/>
    <w:rsid w:val="00F94A03"/>
    <w:rsid w:val="00F971F2"/>
    <w:rsid w:val="00FC2909"/>
    <w:rsid w:val="00FC37FC"/>
    <w:rsid w:val="00FC5297"/>
    <w:rsid w:val="00FD1D62"/>
    <w:rsid w:val="00FD5B03"/>
    <w:rsid w:val="00FE1416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9"/>
    <o:shapelayout v:ext="edit">
      <o:idmap v:ext="edit" data="1"/>
    </o:shapelayout>
  </w:shapeDefaults>
  <w:decimalSymbol w:val=","/>
  <w:listSeparator w:val=";"/>
  <w14:defaultImageDpi w14:val="0"/>
  <w15:chartTrackingRefBased/>
  <w15:docId w15:val="{84AF209E-662E-4CC7-9EE0-C277B32D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A2"/>
  </w:style>
  <w:style w:type="paragraph" w:styleId="1">
    <w:name w:val="heading 1"/>
    <w:basedOn w:val="a"/>
    <w:next w:val="a"/>
    <w:link w:val="10"/>
    <w:uiPriority w:val="9"/>
    <w:qFormat/>
    <w:rsid w:val="005B62A2"/>
    <w:pPr>
      <w:keepNext/>
      <w:spacing w:line="360" w:lineRule="auto"/>
      <w:ind w:right="-14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F775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43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0AAA"/>
    <w:pPr>
      <w:keepNext/>
      <w:ind w:left="1134"/>
      <w:outlineLvl w:val="3"/>
    </w:pPr>
    <w:rPr>
      <w:b/>
      <w:i/>
      <w:sz w:val="32"/>
    </w:rPr>
  </w:style>
  <w:style w:type="paragraph" w:styleId="5">
    <w:name w:val="heading 5"/>
    <w:basedOn w:val="a"/>
    <w:next w:val="a"/>
    <w:link w:val="50"/>
    <w:uiPriority w:val="9"/>
    <w:qFormat/>
    <w:rsid w:val="00874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74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90AAA"/>
    <w:pPr>
      <w:keepNext/>
      <w:ind w:firstLine="567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90AAA"/>
    <w:pPr>
      <w:keepNext/>
      <w:jc w:val="center"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5219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5B62A2"/>
    <w:rPr>
      <w:sz w:val="24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5B62A2"/>
    <w:pPr>
      <w:spacing w:line="360" w:lineRule="auto"/>
      <w:jc w:val="center"/>
    </w:pPr>
    <w:rPr>
      <w:sz w:val="24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5C017E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E90AAA"/>
    <w:pPr>
      <w:ind w:firstLine="426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rsid w:val="00E90AAA"/>
    <w:pPr>
      <w:ind w:left="709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E90AAA"/>
    <w:pPr>
      <w:ind w:right="282" w:firstLine="851"/>
      <w:jc w:val="center"/>
    </w:p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10"/>
    <w:qFormat/>
    <w:rsid w:val="00E90AAA"/>
    <w:pPr>
      <w:jc w:val="center"/>
    </w:pPr>
    <w:rPr>
      <w:b/>
      <w:i/>
      <w:sz w:val="40"/>
    </w:rPr>
  </w:style>
  <w:style w:type="character" w:customStyle="1" w:styleId="a8">
    <w:name w:val="Назва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E90AAA"/>
    <w:pPr>
      <w:ind w:left="1134" w:right="849" w:firstLine="284"/>
      <w:jc w:val="center"/>
    </w:pPr>
    <w:rPr>
      <w:sz w:val="24"/>
    </w:rPr>
  </w:style>
  <w:style w:type="paragraph" w:styleId="aa">
    <w:name w:val="footer"/>
    <w:basedOn w:val="a"/>
    <w:link w:val="ab"/>
    <w:uiPriority w:val="99"/>
    <w:rsid w:val="00E90AAA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</w:rPr>
  </w:style>
  <w:style w:type="character" w:styleId="ac">
    <w:name w:val="page number"/>
    <w:uiPriority w:val="99"/>
    <w:rsid w:val="00E90AAA"/>
    <w:rPr>
      <w:rFonts w:cs="Times New Roman"/>
    </w:rPr>
  </w:style>
  <w:style w:type="table" w:styleId="ad">
    <w:name w:val="Table Grid"/>
    <w:basedOn w:val="a1"/>
    <w:uiPriority w:val="59"/>
    <w:rsid w:val="00E70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A6777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locked/>
    <w:rsid w:val="00A677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footer" Target="footer1.xml"/><Relationship Id="rId170" Type="http://schemas.openxmlformats.org/officeDocument/2006/relationships/image" Target="media/image16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3.wmf"/><Relationship Id="rId181" Type="http://schemas.openxmlformats.org/officeDocument/2006/relationships/fontTable" Target="fontTable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4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4.wmf"/><Relationship Id="rId182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0.wmf"/><Relationship Id="rId172" Type="http://schemas.openxmlformats.org/officeDocument/2006/relationships/image" Target="media/image165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e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8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6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59.wmf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Sharonin</Company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Vladimir</dc:creator>
  <cp:keywords/>
  <dc:description/>
  <cp:lastModifiedBy>Irina</cp:lastModifiedBy>
  <cp:revision>2</cp:revision>
  <cp:lastPrinted>2008-05-03T14:34:00Z</cp:lastPrinted>
  <dcterms:created xsi:type="dcterms:W3CDTF">2014-09-12T07:22:00Z</dcterms:created>
  <dcterms:modified xsi:type="dcterms:W3CDTF">2014-09-12T07:22:00Z</dcterms:modified>
</cp:coreProperties>
</file>