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D6" w:rsidRDefault="00AA54D6">
      <w:pPr>
        <w:pStyle w:val="af5"/>
      </w:pPr>
      <w:r>
        <w:t>Содержание</w:t>
      </w:r>
    </w:p>
    <w:p w:rsidR="00AA54D6" w:rsidRDefault="00AA54D6">
      <w:pPr>
        <w:pStyle w:val="af5"/>
      </w:pPr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 TOC \o "1-1" \n \h \z \u </w:instrText>
      </w:r>
      <w:r>
        <w:rPr>
          <w:rFonts w:ascii="Times New Roman" w:hAnsi="Times New Roman"/>
          <w:color w:val="000000"/>
        </w:rPr>
        <w:fldChar w:fldCharType="separate"/>
      </w:r>
      <w:r w:rsidRPr="0053689C">
        <w:rPr>
          <w:rStyle w:val="afd"/>
          <w:noProof/>
        </w:rPr>
        <w:t>Введение</w:t>
      </w:r>
    </w:p>
    <w:p w:rsidR="00AA54D6" w:rsidRDefault="005C6D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575095" w:history="1">
        <w:r w:rsidR="00AA54D6" w:rsidRPr="002669BC">
          <w:rPr>
            <w:rStyle w:val="afd"/>
            <w:noProof/>
          </w:rPr>
          <w:t>Исходные данные</w:t>
        </w:r>
      </w:hyperlink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3689C">
        <w:rPr>
          <w:rStyle w:val="afd"/>
          <w:noProof/>
        </w:rPr>
        <w:t>1. Распределение грузопотоков между видами транспорта по минимуму приведенных затрат</w:t>
      </w:r>
    </w:p>
    <w:p w:rsidR="00AA54D6" w:rsidRDefault="005C6D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575097" w:history="1">
        <w:r w:rsidR="00AA54D6" w:rsidRPr="002669BC">
          <w:rPr>
            <w:rStyle w:val="afd"/>
            <w:noProof/>
          </w:rPr>
          <w:t>1.1 Определение грузооборота и среднего расстояния перевозки</w:t>
        </w:r>
      </w:hyperlink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3689C">
        <w:rPr>
          <w:rStyle w:val="afd"/>
          <w:noProof/>
        </w:rPr>
        <w:t>1.2 Построение эпюры грузопотоков</w:t>
      </w:r>
    </w:p>
    <w:p w:rsidR="00AA54D6" w:rsidRDefault="005C6D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575099" w:history="1">
        <w:r w:rsidR="00AA54D6" w:rsidRPr="002669BC">
          <w:rPr>
            <w:rStyle w:val="afd"/>
            <w:noProof/>
          </w:rPr>
          <w:t>1.3 Расчет составляющих статей затрат</w:t>
        </w:r>
      </w:hyperlink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3689C">
        <w:rPr>
          <w:rStyle w:val="afd"/>
          <w:noProof/>
        </w:rPr>
        <w:t>1.3.1 Расчет затрат на подвоз-вывоз груза</w:t>
      </w:r>
    </w:p>
    <w:p w:rsidR="00AA54D6" w:rsidRDefault="005C6D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575101" w:history="1">
        <w:r w:rsidR="00AA54D6" w:rsidRPr="002669BC">
          <w:rPr>
            <w:rStyle w:val="afd"/>
            <w:noProof/>
          </w:rPr>
          <w:t>1.3.2 Расчет затрат на перегрузочные операции</w:t>
        </w:r>
      </w:hyperlink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3689C">
        <w:rPr>
          <w:rStyle w:val="afd"/>
          <w:noProof/>
        </w:rPr>
        <w:t>1.3.3 Расчет затрат на перевозку грузов магистральным видом транспорта</w:t>
      </w:r>
    </w:p>
    <w:p w:rsidR="00AA54D6" w:rsidRDefault="005C6D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575103" w:history="1">
        <w:r w:rsidR="00AA54D6" w:rsidRPr="002669BC">
          <w:rPr>
            <w:rStyle w:val="afd"/>
            <w:noProof/>
          </w:rPr>
          <w:t>1.3.4 Расчет затрат, связанных с потерей грузов при перевозке</w:t>
        </w:r>
      </w:hyperlink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3689C">
        <w:rPr>
          <w:rStyle w:val="afd"/>
          <w:noProof/>
        </w:rPr>
        <w:t>1.3.5 Расчет капитальных вложений в подвижной состав</w:t>
      </w:r>
    </w:p>
    <w:p w:rsidR="00AA54D6" w:rsidRDefault="005C6D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575105" w:history="1">
        <w:r w:rsidR="00AA54D6" w:rsidRPr="002669BC">
          <w:rPr>
            <w:rStyle w:val="afd"/>
            <w:noProof/>
          </w:rPr>
          <w:t>1.3.6 Расчет стоимости оборотных средств</w:t>
        </w:r>
      </w:hyperlink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3689C">
        <w:rPr>
          <w:rStyle w:val="afd"/>
          <w:noProof/>
        </w:rPr>
        <w:t>1.4 Расчет общих затрат и определение наименьших значений</w:t>
      </w:r>
    </w:p>
    <w:p w:rsidR="00AA54D6" w:rsidRDefault="005C6D6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575107" w:history="1">
        <w:r w:rsidR="00AA54D6" w:rsidRPr="002669BC">
          <w:rPr>
            <w:rStyle w:val="afd"/>
            <w:noProof/>
          </w:rPr>
          <w:t>2. Анализ затрат на перевозку грузов разными видами транспорта</w:t>
        </w:r>
      </w:hyperlink>
    </w:p>
    <w:p w:rsidR="00AA54D6" w:rsidRDefault="00AA54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3689C">
        <w:rPr>
          <w:rStyle w:val="afd"/>
          <w:noProof/>
        </w:rPr>
        <w:t>Заключение</w:t>
      </w:r>
    </w:p>
    <w:p w:rsidR="00AA54D6" w:rsidRDefault="005C6D66" w:rsidP="00AA54D6">
      <w:pPr>
        <w:pStyle w:val="11"/>
        <w:tabs>
          <w:tab w:val="right" w:leader="dot" w:pos="9345"/>
        </w:tabs>
        <w:rPr>
          <w:rFonts w:ascii="Times New Roman" w:hAnsi="Times New Roman"/>
          <w:color w:val="000000"/>
        </w:rPr>
      </w:pPr>
      <w:hyperlink w:anchor="_Toc291575109" w:history="1">
        <w:r w:rsidR="00AA54D6" w:rsidRPr="002669BC">
          <w:rPr>
            <w:rStyle w:val="afd"/>
            <w:noProof/>
          </w:rPr>
          <w:t>Библиографический список</w:t>
        </w:r>
      </w:hyperlink>
      <w:r w:rsidR="00AA54D6">
        <w:rPr>
          <w:rFonts w:ascii="Times New Roman" w:hAnsi="Times New Roman"/>
          <w:color w:val="000000"/>
        </w:rPr>
        <w:fldChar w:fldCharType="end"/>
      </w:r>
    </w:p>
    <w:p w:rsidR="00852FDA" w:rsidRDefault="00472B26" w:rsidP="00852FDA">
      <w:pPr>
        <w:pStyle w:val="1"/>
      </w:pPr>
      <w:r w:rsidRPr="00852FDA">
        <w:rPr>
          <w:rFonts w:ascii="Times New Roman" w:hAnsi="Times New Roman"/>
          <w:color w:val="000000"/>
        </w:rPr>
        <w:br w:type="page"/>
      </w:r>
      <w:bookmarkStart w:id="0" w:name="_Toc291575094"/>
      <w:r w:rsidR="00852FDA" w:rsidRPr="00852FDA">
        <w:t>Введение</w:t>
      </w:r>
      <w:bookmarkEnd w:id="0"/>
    </w:p>
    <w:p w:rsidR="00852FDA" w:rsidRPr="00852FDA" w:rsidRDefault="00852FDA" w:rsidP="00852FDA">
      <w:pPr>
        <w:rPr>
          <w:lang w:eastAsia="en-US"/>
        </w:rPr>
      </w:pPr>
    </w:p>
    <w:p w:rsidR="00852FDA" w:rsidRPr="00852FDA" w:rsidRDefault="00472B26" w:rsidP="00852FDA">
      <w:pPr>
        <w:tabs>
          <w:tab w:val="left" w:pos="726"/>
        </w:tabs>
      </w:pPr>
      <w:r w:rsidRPr="00852FDA">
        <w:t>Транспорт</w:t>
      </w:r>
      <w:r w:rsidR="00852FDA" w:rsidRPr="00852FDA">
        <w:t xml:space="preserve"> </w:t>
      </w:r>
      <w:r w:rsidRPr="00852FDA">
        <w:t>удовлетворяет</w:t>
      </w:r>
      <w:r w:rsidR="00852FDA" w:rsidRPr="00852FDA">
        <w:t xml:space="preserve"> </w:t>
      </w:r>
      <w:r w:rsidRPr="00852FDA">
        <w:t>одну</w:t>
      </w:r>
      <w:r w:rsidR="00852FDA" w:rsidRPr="00852FDA">
        <w:t xml:space="preserve"> </w:t>
      </w:r>
      <w:r w:rsidRPr="00852FDA">
        <w:t>из</w:t>
      </w:r>
      <w:r w:rsidR="00852FDA" w:rsidRPr="00852FDA">
        <w:t xml:space="preserve"> </w:t>
      </w:r>
      <w:r w:rsidRPr="00852FDA">
        <w:t>важнейших</w:t>
      </w:r>
      <w:r w:rsidR="00852FDA" w:rsidRPr="00852FDA">
        <w:t xml:space="preserve"> </w:t>
      </w:r>
      <w:r w:rsidRPr="00852FDA">
        <w:t>потребностей</w:t>
      </w:r>
      <w:r w:rsidR="00852FDA" w:rsidRPr="00852FDA">
        <w:t xml:space="preserve"> </w:t>
      </w:r>
      <w:r w:rsidRPr="00852FDA">
        <w:t>человека</w:t>
      </w:r>
      <w:r w:rsidR="00852FDA" w:rsidRPr="00852FDA">
        <w:t xml:space="preserve"> - </w:t>
      </w:r>
      <w:r w:rsidRPr="00852FDA">
        <w:t>потребность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перемещении</w:t>
      </w:r>
      <w:r w:rsidR="00852FDA" w:rsidRPr="00852FDA">
        <w:t xml:space="preserve">. </w:t>
      </w:r>
      <w:r w:rsidRPr="00852FDA">
        <w:t>Однако</w:t>
      </w:r>
      <w:r w:rsidR="00852FDA" w:rsidRPr="00852FDA">
        <w:t xml:space="preserve"> </w:t>
      </w:r>
      <w:r w:rsidRPr="00852FDA">
        <w:t>практически</w:t>
      </w:r>
      <w:r w:rsidR="00852FDA" w:rsidRPr="00852FDA">
        <w:t xml:space="preserve"> </w:t>
      </w:r>
      <w:r w:rsidRPr="00852FDA">
        <w:t>ни</w:t>
      </w:r>
      <w:r w:rsidR="00852FDA" w:rsidRPr="00852FDA">
        <w:t xml:space="preserve"> </w:t>
      </w:r>
      <w:r w:rsidRPr="00852FDA">
        <w:t>один</w:t>
      </w:r>
      <w:r w:rsidR="00852FDA" w:rsidRPr="00852FDA">
        <w:t xml:space="preserve"> </w:t>
      </w:r>
      <w:r w:rsidRPr="00852FDA">
        <w:t>вид</w:t>
      </w:r>
      <w:r w:rsidR="00852FDA" w:rsidRPr="00852FDA">
        <w:t xml:space="preserve"> </w:t>
      </w:r>
      <w:r w:rsidRPr="00852FDA">
        <w:t>транспорта</w:t>
      </w:r>
      <w:r w:rsidR="00852FDA">
        <w:t xml:space="preserve"> (</w:t>
      </w:r>
      <w:r w:rsidRPr="00852FDA">
        <w:t>кроме,</w:t>
      </w:r>
      <w:r w:rsidR="00852FDA" w:rsidRPr="00852FDA">
        <w:t xml:space="preserve"> </w:t>
      </w:r>
      <w:r w:rsidRPr="00852FDA">
        <w:t>пожалуй,</w:t>
      </w:r>
      <w:r w:rsidR="00852FDA" w:rsidRPr="00852FDA">
        <w:t xml:space="preserve"> </w:t>
      </w:r>
      <w:r w:rsidRPr="00852FDA">
        <w:t>автомобильного,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то</w:t>
      </w:r>
      <w:r w:rsidR="00852FDA" w:rsidRPr="00852FDA">
        <w:t xml:space="preserve"> </w:t>
      </w:r>
      <w:r w:rsidRPr="00852FDA">
        <w:t>не</w:t>
      </w:r>
      <w:r w:rsidR="00852FDA" w:rsidRPr="00852FDA">
        <w:t xml:space="preserve"> </w:t>
      </w:r>
      <w:r w:rsidRPr="00852FDA">
        <w:t>всегда</w:t>
      </w:r>
      <w:r w:rsidR="00852FDA" w:rsidRPr="00852FDA">
        <w:t xml:space="preserve">) </w:t>
      </w:r>
      <w:r w:rsidRPr="00852FDA">
        <w:t>не</w:t>
      </w:r>
      <w:r w:rsidR="00852FDA" w:rsidRPr="00852FDA">
        <w:t xml:space="preserve"> </w:t>
      </w:r>
      <w:r w:rsidRPr="00852FDA">
        <w:t>может</w:t>
      </w:r>
      <w:r w:rsidR="00852FDA" w:rsidRPr="00852FDA">
        <w:t xml:space="preserve"> </w:t>
      </w:r>
      <w:r w:rsidRPr="00852FDA">
        <w:t>самостоятельно</w:t>
      </w:r>
      <w:r w:rsidR="00852FDA" w:rsidRPr="00852FDA">
        <w:t xml:space="preserve"> </w:t>
      </w:r>
      <w:r w:rsidRPr="00852FDA">
        <w:t>обеспечить</w:t>
      </w:r>
      <w:r w:rsidR="00852FDA" w:rsidRPr="00852FDA">
        <w:t xml:space="preserve"> </w:t>
      </w:r>
      <w:r w:rsidRPr="00852FDA">
        <w:t>полный</w:t>
      </w:r>
      <w:r w:rsidR="00852FDA" w:rsidRPr="00852FDA">
        <w:t xml:space="preserve"> </w:t>
      </w:r>
      <w:r w:rsidRPr="00852FDA">
        <w:t>цикл</w:t>
      </w:r>
      <w:r w:rsidR="00852FDA" w:rsidRPr="00852FDA">
        <w:t xml:space="preserve"> </w:t>
      </w:r>
      <w:r w:rsidRPr="00852FDA">
        <w:t>перемещения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схеме</w:t>
      </w:r>
      <w:r w:rsidR="00852FDA">
        <w:t xml:space="preserve"> "</w:t>
      </w:r>
      <w:r w:rsidRPr="00852FDA">
        <w:t>от</w:t>
      </w:r>
      <w:r w:rsidR="00852FDA" w:rsidRPr="00852FDA">
        <w:t xml:space="preserve"> </w:t>
      </w:r>
      <w:r w:rsidRPr="00852FDA">
        <w:t>двери</w:t>
      </w:r>
      <w:r w:rsidR="00852FDA" w:rsidRPr="00852FDA">
        <w:t xml:space="preserve"> </w:t>
      </w:r>
      <w:r w:rsidRPr="00852FDA">
        <w:t>до</w:t>
      </w:r>
      <w:r w:rsidR="00852FDA" w:rsidRPr="00852FDA">
        <w:t xml:space="preserve"> </w:t>
      </w:r>
      <w:r w:rsidRPr="00852FDA">
        <w:t>двери</w:t>
      </w:r>
      <w:r w:rsidR="00852FDA">
        <w:t xml:space="preserve">" </w:t>
      </w:r>
      <w:r w:rsidRPr="00852FDA">
        <w:t>или</w:t>
      </w:r>
      <w:r w:rsidR="00852FDA">
        <w:t xml:space="preserve"> "</w:t>
      </w:r>
      <w:r w:rsidRPr="00852FDA">
        <w:t>от</w:t>
      </w:r>
      <w:r w:rsidR="00852FDA" w:rsidRPr="00852FDA">
        <w:t xml:space="preserve"> </w:t>
      </w:r>
      <w:r w:rsidRPr="00852FDA">
        <w:t>дома</w:t>
      </w:r>
      <w:r w:rsidR="00852FDA" w:rsidRPr="00852FDA">
        <w:t xml:space="preserve"> </w:t>
      </w:r>
      <w:r w:rsidRPr="00852FDA">
        <w:t>до</w:t>
      </w:r>
      <w:r w:rsidR="00852FDA" w:rsidRPr="00852FDA">
        <w:t xml:space="preserve"> </w:t>
      </w:r>
      <w:r w:rsidRPr="00852FDA">
        <w:t>дома</w:t>
      </w:r>
      <w:r w:rsidR="00852FDA">
        <w:t>"</w:t>
      </w:r>
      <w:r w:rsidR="00852FDA" w:rsidRPr="00852FDA">
        <w:t xml:space="preserve">. </w:t>
      </w:r>
      <w:r w:rsidRPr="00852FDA">
        <w:t>Такое</w:t>
      </w:r>
      <w:r w:rsidR="00852FDA" w:rsidRPr="00852FDA">
        <w:t xml:space="preserve"> </w:t>
      </w:r>
      <w:r w:rsidRPr="00852FDA">
        <w:t>перемещение</w:t>
      </w:r>
      <w:r w:rsidR="00852FDA" w:rsidRPr="00852FDA">
        <w:t xml:space="preserve"> </w:t>
      </w:r>
      <w:r w:rsidRPr="00852FDA">
        <w:t>возможно</w:t>
      </w:r>
      <w:r w:rsidR="00852FDA" w:rsidRPr="00852FDA">
        <w:t xml:space="preserve"> </w:t>
      </w:r>
      <w:r w:rsidRPr="00852FDA">
        <w:t>лишь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четком</w:t>
      </w:r>
      <w:r w:rsidR="00852FDA" w:rsidRPr="00852FDA">
        <w:t xml:space="preserve"> </w:t>
      </w:r>
      <w:r w:rsidRPr="00852FDA">
        <w:t>взаимодействии</w:t>
      </w:r>
      <w:r w:rsidR="00852FDA" w:rsidRPr="00852FDA">
        <w:t xml:space="preserve"> </w:t>
      </w:r>
      <w:r w:rsidRPr="00852FDA">
        <w:t>отдельных</w:t>
      </w:r>
      <w:r w:rsidR="00852FDA" w:rsidRPr="00852FDA">
        <w:t xml:space="preserve"> </w:t>
      </w:r>
      <w:r w:rsidRPr="00852FDA">
        <w:t>частей</w:t>
      </w:r>
      <w:r w:rsidR="00852FDA" w:rsidRPr="00852FDA">
        <w:t xml:space="preserve"> </w:t>
      </w:r>
      <w:r w:rsidRPr="00852FDA">
        <w:t>транспортного</w:t>
      </w:r>
      <w:r w:rsidR="00852FDA" w:rsidRPr="00852FDA">
        <w:t xml:space="preserve"> </w:t>
      </w:r>
      <w:r w:rsidRPr="00852FDA">
        <w:t>комплекса</w:t>
      </w:r>
      <w:r w:rsidR="00852FDA" w:rsidRPr="00852FDA">
        <w:t xml:space="preserve">. </w:t>
      </w:r>
      <w:r w:rsidRPr="00852FDA">
        <w:t>Организация</w:t>
      </w:r>
      <w:r w:rsidR="00852FDA" w:rsidRPr="00852FDA">
        <w:t xml:space="preserve"> </w:t>
      </w:r>
      <w:r w:rsidRPr="00852FDA">
        <w:t>работы</w:t>
      </w:r>
      <w:r w:rsidR="00852FDA" w:rsidRPr="00852FDA">
        <w:t xml:space="preserve"> </w:t>
      </w:r>
      <w:r w:rsidRPr="00852FDA">
        <w:t>транспортного</w:t>
      </w:r>
      <w:r w:rsidR="00852FDA" w:rsidRPr="00852FDA">
        <w:t xml:space="preserve"> </w:t>
      </w:r>
      <w:r w:rsidRPr="00852FDA">
        <w:t>комплекса</w:t>
      </w:r>
      <w:r w:rsidR="00852FDA" w:rsidRPr="00852FDA">
        <w:t xml:space="preserve"> </w:t>
      </w:r>
      <w:r w:rsidRPr="00852FDA">
        <w:t>России</w:t>
      </w:r>
      <w:r w:rsidR="00852FDA" w:rsidRPr="00852FDA">
        <w:t xml:space="preserve"> </w:t>
      </w:r>
      <w:r w:rsidRPr="00852FDA">
        <w:t>является</w:t>
      </w:r>
      <w:r w:rsidR="00852FDA" w:rsidRPr="00852FDA">
        <w:t xml:space="preserve"> </w:t>
      </w:r>
      <w:r w:rsidRPr="00852FDA">
        <w:t>одновременно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сложной</w:t>
      </w:r>
      <w:r w:rsidR="00852FDA" w:rsidRPr="00852FDA">
        <w:t xml:space="preserve"> </w:t>
      </w:r>
      <w:r w:rsidRPr="00852FDA">
        <w:t>задачей,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насущной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экономики</w:t>
      </w:r>
      <w:r w:rsidR="00852FDA" w:rsidRPr="00852FDA">
        <w:t xml:space="preserve"> </w:t>
      </w:r>
      <w:r w:rsidRPr="00852FDA">
        <w:t>страны</w:t>
      </w:r>
      <w:r w:rsidR="00852FDA" w:rsidRPr="00852FDA">
        <w:t xml:space="preserve"> </w:t>
      </w:r>
      <w:r w:rsidRPr="00852FDA">
        <w:t>потребностью,</w:t>
      </w:r>
      <w:r w:rsidR="00852FDA" w:rsidRPr="00852FDA">
        <w:t xml:space="preserve"> </w:t>
      </w:r>
      <w:r w:rsidRPr="00852FDA">
        <w:t>которая</w:t>
      </w:r>
      <w:r w:rsidR="00852FDA" w:rsidRPr="00852FDA">
        <w:t xml:space="preserve"> </w:t>
      </w:r>
      <w:r w:rsidRPr="00852FDA">
        <w:t>соответствует</w:t>
      </w:r>
      <w:r w:rsidR="00852FDA" w:rsidRPr="00852FDA">
        <w:t xml:space="preserve"> </w:t>
      </w:r>
      <w:r w:rsidRPr="00852FDA">
        <w:t>интеграционным</w:t>
      </w:r>
      <w:r w:rsidR="00852FDA" w:rsidRPr="00852FDA">
        <w:t xml:space="preserve"> </w:t>
      </w:r>
      <w:r w:rsidRPr="00852FDA">
        <w:t>тенденциям</w:t>
      </w:r>
      <w:r w:rsidR="00852FDA" w:rsidRPr="00852FDA">
        <w:t xml:space="preserve"> </w:t>
      </w:r>
      <w:r w:rsidRPr="00852FDA">
        <w:t>социально-экономического</w:t>
      </w:r>
      <w:r w:rsidR="00852FDA" w:rsidRPr="00852FDA">
        <w:t xml:space="preserve"> </w:t>
      </w:r>
      <w:r w:rsidRPr="00852FDA">
        <w:t>развития</w:t>
      </w:r>
      <w:r w:rsidR="00852FDA" w:rsidRPr="00852FDA">
        <w:t xml:space="preserve"> </w:t>
      </w:r>
      <w:r w:rsidRPr="00852FDA">
        <w:t>человечества,</w:t>
      </w:r>
      <w:r w:rsidR="00852FDA" w:rsidRPr="00852FDA">
        <w:t xml:space="preserve"> </w:t>
      </w:r>
      <w:r w:rsidRPr="00852FDA">
        <w:t>достижениям</w:t>
      </w:r>
      <w:r w:rsidR="00852FDA" w:rsidRPr="00852FDA">
        <w:t xml:space="preserve"> </w:t>
      </w:r>
      <w:r w:rsidRPr="00852FDA">
        <w:t>научно-технического</w:t>
      </w:r>
      <w:r w:rsidR="00852FDA" w:rsidRPr="00852FDA">
        <w:t xml:space="preserve"> </w:t>
      </w:r>
      <w:r w:rsidRPr="00852FDA">
        <w:t>прогресса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стратегическим</w:t>
      </w:r>
      <w:r w:rsidR="00852FDA" w:rsidRPr="00852FDA">
        <w:t xml:space="preserve"> </w:t>
      </w:r>
      <w:r w:rsidRPr="00852FDA">
        <w:t>интересам</w:t>
      </w:r>
      <w:r w:rsidR="00852FDA" w:rsidRPr="00852FDA">
        <w:t xml:space="preserve"> </w:t>
      </w:r>
      <w:r w:rsidRPr="00852FDA">
        <w:t>России</w:t>
      </w:r>
      <w:r w:rsidR="00852FDA" w:rsidRPr="00852FDA">
        <w:t>.</w:t>
      </w:r>
    </w:p>
    <w:p w:rsidR="00472B26" w:rsidRPr="00852FDA" w:rsidRDefault="00472B26" w:rsidP="00852FDA">
      <w:pPr>
        <w:tabs>
          <w:tab w:val="left" w:pos="726"/>
        </w:tabs>
      </w:pPr>
      <w:r w:rsidRPr="00852FDA">
        <w:t>Транспортный</w:t>
      </w:r>
      <w:r w:rsidR="00852FDA" w:rsidRPr="00852FDA">
        <w:t xml:space="preserve"> </w:t>
      </w:r>
      <w:r w:rsidRPr="00852FDA">
        <w:t>комплекс</w:t>
      </w:r>
      <w:r w:rsidR="00852FDA" w:rsidRPr="00852FDA">
        <w:t xml:space="preserve"> </w:t>
      </w:r>
      <w:r w:rsidRPr="00852FDA">
        <w:t>страны</w:t>
      </w:r>
      <w:r w:rsidR="00852FDA" w:rsidRPr="00852FDA">
        <w:t xml:space="preserve"> </w:t>
      </w:r>
      <w:r w:rsidRPr="00852FDA">
        <w:t>представляет</w:t>
      </w:r>
      <w:r w:rsidR="00852FDA" w:rsidRPr="00852FDA">
        <w:t xml:space="preserve"> </w:t>
      </w:r>
      <w:r w:rsidRPr="00852FDA">
        <w:t>собой</w:t>
      </w:r>
      <w:r w:rsidR="00852FDA" w:rsidRPr="00852FDA">
        <w:t xml:space="preserve"> </w:t>
      </w:r>
      <w:r w:rsidRPr="00852FDA">
        <w:t>совокупность</w:t>
      </w:r>
      <w:r w:rsidR="00852FDA" w:rsidRPr="00852FDA">
        <w:t xml:space="preserve"> </w:t>
      </w:r>
      <w:r w:rsidRPr="00852FDA">
        <w:t>эффективно</w:t>
      </w:r>
      <w:r w:rsidR="00852FDA" w:rsidRPr="00852FDA">
        <w:t xml:space="preserve"> </w:t>
      </w:r>
      <w:r w:rsidRPr="00852FDA">
        <w:t>взаимодействующих</w:t>
      </w:r>
      <w:r w:rsidR="00852FDA" w:rsidRPr="00852FDA">
        <w:t xml:space="preserve"> </w:t>
      </w:r>
      <w:r w:rsidRPr="00852FDA">
        <w:t>независимо</w:t>
      </w:r>
      <w:r w:rsidR="00852FDA" w:rsidRPr="00852FDA">
        <w:t xml:space="preserve"> </w:t>
      </w:r>
      <w:r w:rsidRPr="00852FDA">
        <w:t>от</w:t>
      </w:r>
      <w:r w:rsidR="00852FDA" w:rsidRPr="00852FDA">
        <w:t xml:space="preserve"> </w:t>
      </w:r>
      <w:r w:rsidRPr="00852FDA">
        <w:t>формы</w:t>
      </w:r>
      <w:r w:rsidR="00852FDA" w:rsidRPr="00852FDA">
        <w:t xml:space="preserve"> </w:t>
      </w:r>
      <w:r w:rsidRPr="00852FDA">
        <w:t>собственности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ведомственной</w:t>
      </w:r>
      <w:r w:rsidR="00852FDA" w:rsidRPr="00852FDA">
        <w:t xml:space="preserve"> </w:t>
      </w:r>
      <w:r w:rsidRPr="00852FDA">
        <w:t>подчиненности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- </w:t>
      </w:r>
      <w:r w:rsidRPr="00852FDA">
        <w:t>путей</w:t>
      </w:r>
      <w:r w:rsidR="00852FDA" w:rsidRPr="00852FDA">
        <w:t xml:space="preserve"> </w:t>
      </w:r>
      <w:r w:rsidRPr="00852FDA">
        <w:t>сообщения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транспортных</w:t>
      </w:r>
      <w:r w:rsidR="00852FDA" w:rsidRPr="00852FDA">
        <w:t xml:space="preserve"> </w:t>
      </w:r>
      <w:r w:rsidRPr="00852FDA">
        <w:t>средств</w:t>
      </w:r>
      <w:r w:rsidR="00852FDA">
        <w:t xml:space="preserve"> (</w:t>
      </w:r>
      <w:r w:rsidRPr="00852FDA">
        <w:t>с</w:t>
      </w:r>
      <w:r w:rsidR="00852FDA" w:rsidRPr="00852FDA">
        <w:t xml:space="preserve"> </w:t>
      </w:r>
      <w:r w:rsidRPr="00852FDA">
        <w:t>их</w:t>
      </w:r>
      <w:r w:rsidR="00852FDA" w:rsidRPr="00852FDA">
        <w:t xml:space="preserve"> </w:t>
      </w:r>
      <w:r w:rsidRPr="00852FDA">
        <w:t>производственно-управленческим</w:t>
      </w:r>
      <w:r w:rsidR="00852FDA" w:rsidRPr="00852FDA">
        <w:t xml:space="preserve"> </w:t>
      </w:r>
      <w:r w:rsidRPr="00852FDA">
        <w:t>персоналом</w:t>
      </w:r>
      <w:r w:rsidR="00852FDA" w:rsidRPr="00852FDA">
        <w:t xml:space="preserve">), </w:t>
      </w:r>
      <w:r w:rsidRPr="00852FDA">
        <w:t>обеспечивающих</w:t>
      </w:r>
      <w:r w:rsidR="00852FDA" w:rsidRPr="00852FDA">
        <w:t xml:space="preserve"> </w:t>
      </w:r>
      <w:r w:rsidRPr="00852FDA">
        <w:t>погрузочно-разгрузочные</w:t>
      </w:r>
      <w:r w:rsidR="00852FDA" w:rsidRPr="00852FDA">
        <w:t xml:space="preserve"> </w:t>
      </w:r>
      <w:r w:rsidRPr="00852FDA">
        <w:t>работы,</w:t>
      </w:r>
      <w:r w:rsidR="00852FDA" w:rsidRPr="00852FDA">
        <w:t xml:space="preserve"> </w:t>
      </w:r>
      <w:r w:rsidRPr="00852FDA">
        <w:t>перевозку</w:t>
      </w:r>
      <w:r w:rsidR="00852FDA" w:rsidRPr="00852FDA">
        <w:t xml:space="preserve"> </w:t>
      </w:r>
      <w:r w:rsidRPr="00852FDA">
        <w:t>людей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с</w:t>
      </w:r>
      <w:r w:rsidR="00852FDA" w:rsidRPr="00852FDA">
        <w:t xml:space="preserve"> </w:t>
      </w:r>
      <w:r w:rsidRPr="00852FDA">
        <w:t>использованием</w:t>
      </w:r>
      <w:r w:rsidR="00852FDA" w:rsidRPr="00852FDA">
        <w:t xml:space="preserve"> </w:t>
      </w:r>
      <w:r w:rsidRPr="00852FDA">
        <w:t>современных</w:t>
      </w:r>
      <w:r w:rsidR="00852FDA" w:rsidRPr="00852FDA">
        <w:t xml:space="preserve"> </w:t>
      </w:r>
      <w:r w:rsidRPr="00852FDA">
        <w:t>прогрессивных</w:t>
      </w:r>
      <w:r w:rsidR="00852FDA" w:rsidRPr="00852FDA">
        <w:t xml:space="preserve"> </w:t>
      </w:r>
      <w:r w:rsidRPr="00852FDA">
        <w:t>технологий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целях</w:t>
      </w:r>
      <w:r w:rsidR="00852FDA" w:rsidRPr="00852FDA">
        <w:t xml:space="preserve"> </w:t>
      </w:r>
      <w:r w:rsidRPr="00852FDA">
        <w:t>наилучшего</w:t>
      </w:r>
      <w:r w:rsidR="00852FDA" w:rsidRPr="00852FDA">
        <w:t xml:space="preserve"> </w:t>
      </w:r>
      <w:r w:rsidRPr="00852FDA">
        <w:t>удовлетворения</w:t>
      </w:r>
      <w:r w:rsidR="00852FDA" w:rsidRPr="00852FDA">
        <w:t xml:space="preserve"> </w:t>
      </w:r>
      <w:r w:rsidRPr="00852FDA">
        <w:t>спроса</w:t>
      </w:r>
      <w:r w:rsidR="00852FDA" w:rsidRPr="00852FDA">
        <w:t xml:space="preserve"> </w:t>
      </w:r>
      <w:r w:rsidRPr="00852FDA">
        <w:t>населения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грузовладельцев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транспортные</w:t>
      </w:r>
      <w:r w:rsidR="00852FDA" w:rsidRPr="00852FDA">
        <w:t xml:space="preserve"> </w:t>
      </w:r>
      <w:r w:rsidRPr="00852FDA">
        <w:t>услуги</w:t>
      </w:r>
    </w:p>
    <w:p w:rsidR="00852FDA" w:rsidRPr="00852FDA" w:rsidRDefault="00472B26" w:rsidP="00852FDA">
      <w:pPr>
        <w:tabs>
          <w:tab w:val="left" w:pos="726"/>
        </w:tabs>
      </w:pPr>
      <w:r w:rsidRPr="00852FDA">
        <w:t>Россия</w:t>
      </w:r>
      <w:r w:rsidR="00852FDA" w:rsidRPr="00852FDA">
        <w:t xml:space="preserve"> </w:t>
      </w:r>
      <w:r w:rsidRPr="00852FDA">
        <w:t>располагает</w:t>
      </w:r>
      <w:r w:rsidR="00852FDA" w:rsidRPr="00852FDA">
        <w:t xml:space="preserve"> </w:t>
      </w:r>
      <w:r w:rsidRPr="00852FDA">
        <w:t>мощной</w:t>
      </w:r>
      <w:r w:rsidR="00852FDA" w:rsidRPr="00852FDA">
        <w:t xml:space="preserve"> </w:t>
      </w:r>
      <w:r w:rsidRPr="00852FDA">
        <w:t>транспортной</w:t>
      </w:r>
      <w:r w:rsidR="00852FDA" w:rsidRPr="00852FDA">
        <w:t xml:space="preserve"> </w:t>
      </w:r>
      <w:r w:rsidRPr="00852FDA">
        <w:t>системой,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которую</w:t>
      </w:r>
      <w:r w:rsidR="00852FDA" w:rsidRPr="00852FDA">
        <w:t xml:space="preserve"> </w:t>
      </w:r>
      <w:r w:rsidRPr="00852FDA">
        <w:t>входят</w:t>
      </w:r>
      <w:r w:rsidR="00852FDA" w:rsidRPr="00852FDA">
        <w:t xml:space="preserve"> </w:t>
      </w:r>
      <w:r w:rsidRPr="00852FDA">
        <w:t>железнодорожный,</w:t>
      </w:r>
      <w:r w:rsidR="00852FDA" w:rsidRPr="00852FDA">
        <w:t xml:space="preserve"> </w:t>
      </w:r>
      <w:r w:rsidRPr="00852FDA">
        <w:t>морской,</w:t>
      </w:r>
      <w:r w:rsidR="00852FDA" w:rsidRPr="00852FDA">
        <w:t xml:space="preserve"> </w:t>
      </w:r>
      <w:r w:rsidRPr="00852FDA">
        <w:t>речной,</w:t>
      </w:r>
      <w:r w:rsidR="00852FDA" w:rsidRPr="00852FDA">
        <w:t xml:space="preserve"> </w:t>
      </w:r>
      <w:r w:rsidRPr="00852FDA">
        <w:t>автомобильный,</w:t>
      </w:r>
      <w:r w:rsidR="00852FDA" w:rsidRPr="00852FDA">
        <w:t xml:space="preserve"> </w:t>
      </w:r>
      <w:r w:rsidRPr="00852FDA">
        <w:t>воздушный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трубопроводный</w:t>
      </w:r>
      <w:r w:rsidR="00852FDA" w:rsidRPr="00852FDA">
        <w:t xml:space="preserve"> </w:t>
      </w:r>
      <w:r w:rsidRPr="00852FDA">
        <w:t>транспорт</w:t>
      </w:r>
      <w:r w:rsidR="00852FDA" w:rsidRPr="00852FDA">
        <w:t xml:space="preserve">. </w:t>
      </w:r>
      <w:r w:rsidRPr="00852FDA">
        <w:t>Каждый</w:t>
      </w:r>
      <w:r w:rsidR="00852FDA" w:rsidRPr="00852FDA">
        <w:t xml:space="preserve"> </w:t>
      </w:r>
      <w:r w:rsidRPr="00852FDA">
        <w:t>из</w:t>
      </w:r>
      <w:r w:rsidR="00852FDA" w:rsidRPr="00852FDA">
        <w:t xml:space="preserve"> </w:t>
      </w:r>
      <w:r w:rsidRPr="00852FDA">
        <w:t>этих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представляет</w:t>
      </w:r>
      <w:r w:rsidR="00852FDA" w:rsidRPr="00852FDA">
        <w:t xml:space="preserve"> </w:t>
      </w:r>
      <w:r w:rsidRPr="00852FDA">
        <w:t>собой</w:t>
      </w:r>
      <w:r w:rsidR="00852FDA" w:rsidRPr="00852FDA">
        <w:t xml:space="preserve"> </w:t>
      </w:r>
      <w:r w:rsidRPr="00852FDA">
        <w:t>совокупность</w:t>
      </w:r>
      <w:r w:rsidR="00852FDA" w:rsidRPr="00852FDA">
        <w:t xml:space="preserve"> </w:t>
      </w:r>
      <w:r w:rsidRPr="00852FDA">
        <w:t>средств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путей</w:t>
      </w:r>
      <w:r w:rsidR="00852FDA" w:rsidRPr="00852FDA">
        <w:t xml:space="preserve"> </w:t>
      </w:r>
      <w:r w:rsidRPr="00852FDA">
        <w:t>сообщения,</w:t>
      </w:r>
      <w:r w:rsidR="00852FDA" w:rsidRPr="00852FDA">
        <w:t xml:space="preserve"> </w:t>
      </w:r>
      <w:r w:rsidRPr="00852FDA">
        <w:t>а</w:t>
      </w:r>
      <w:r w:rsidR="00852FDA" w:rsidRPr="00852FDA">
        <w:t xml:space="preserve"> </w:t>
      </w:r>
      <w:r w:rsidRPr="00852FDA">
        <w:t>также</w:t>
      </w:r>
      <w:r w:rsidR="00852FDA" w:rsidRPr="00852FDA">
        <w:t xml:space="preserve"> </w:t>
      </w:r>
      <w:r w:rsidRPr="00852FDA">
        <w:t>различных</w:t>
      </w:r>
      <w:r w:rsidR="00852FDA" w:rsidRPr="00852FDA">
        <w:t xml:space="preserve"> </w:t>
      </w:r>
      <w:r w:rsidRPr="00852FDA">
        <w:t>технических</w:t>
      </w:r>
      <w:r w:rsidR="00852FDA" w:rsidRPr="00852FDA">
        <w:t xml:space="preserve"> </w:t>
      </w:r>
      <w:r w:rsidRPr="00852FDA">
        <w:t>устройств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сооружений,</w:t>
      </w:r>
      <w:r w:rsidR="00852FDA" w:rsidRPr="00852FDA">
        <w:t xml:space="preserve"> </w:t>
      </w:r>
      <w:r w:rsidRPr="00852FDA">
        <w:t>обеспечивающих</w:t>
      </w:r>
      <w:r w:rsidR="00852FDA" w:rsidRPr="00852FDA">
        <w:t xml:space="preserve"> </w:t>
      </w:r>
      <w:r w:rsidRPr="00852FDA">
        <w:t>нормальную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эффективную</w:t>
      </w:r>
      <w:r w:rsidR="00852FDA" w:rsidRPr="00852FDA">
        <w:t xml:space="preserve"> </w:t>
      </w:r>
      <w:r w:rsidRPr="00852FDA">
        <w:t>работу</w:t>
      </w:r>
      <w:r w:rsidR="00852FDA" w:rsidRPr="00852FDA">
        <w:t xml:space="preserve"> </w:t>
      </w:r>
      <w:r w:rsidRPr="00852FDA">
        <w:t>всех</w:t>
      </w:r>
      <w:r w:rsidR="00852FDA" w:rsidRPr="00852FDA">
        <w:t xml:space="preserve"> </w:t>
      </w:r>
      <w:r w:rsidRPr="00852FDA">
        <w:t>отраслей</w:t>
      </w:r>
      <w:r w:rsidR="00852FDA" w:rsidRPr="00852FDA">
        <w:t xml:space="preserve"> </w:t>
      </w:r>
      <w:r w:rsidRPr="00852FDA">
        <w:t>народного</w:t>
      </w:r>
      <w:r w:rsidR="00852FDA" w:rsidRPr="00852FDA">
        <w:t xml:space="preserve"> </w:t>
      </w:r>
      <w:r w:rsidRPr="00852FDA">
        <w:t>хозяйства</w:t>
      </w:r>
      <w:r w:rsidR="00852FDA" w:rsidRPr="00852FDA">
        <w:t xml:space="preserve">. </w:t>
      </w:r>
      <w:r w:rsidRPr="00852FDA">
        <w:t>Специфика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России</w:t>
      </w:r>
      <w:r w:rsidR="00852FDA" w:rsidRPr="00852FDA">
        <w:t xml:space="preserve"> </w:t>
      </w:r>
      <w:r w:rsidRPr="00852FDA">
        <w:t>заключается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том,</w:t>
      </w:r>
      <w:r w:rsidR="00852FDA" w:rsidRPr="00852FDA">
        <w:t xml:space="preserve"> </w:t>
      </w:r>
      <w:r w:rsidRPr="00852FDA">
        <w:t>что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силу</w:t>
      </w:r>
      <w:r w:rsidR="00852FDA" w:rsidRPr="00852FDA">
        <w:t xml:space="preserve"> </w:t>
      </w:r>
      <w:r w:rsidRPr="00852FDA">
        <w:t>сложившихся</w:t>
      </w:r>
      <w:r w:rsidR="00852FDA" w:rsidRPr="00852FDA">
        <w:t xml:space="preserve"> </w:t>
      </w:r>
      <w:r w:rsidRPr="00852FDA">
        <w:t>геополитических</w:t>
      </w:r>
      <w:r w:rsidR="00852FDA" w:rsidRPr="00852FDA">
        <w:t xml:space="preserve"> </w:t>
      </w:r>
      <w:r w:rsidRPr="00852FDA">
        <w:t>условий</w:t>
      </w:r>
      <w:r w:rsidR="00852FDA" w:rsidRPr="00852FDA">
        <w:t xml:space="preserve"> </w:t>
      </w:r>
      <w:r w:rsidRPr="00852FDA">
        <w:t>во</w:t>
      </w:r>
      <w:r w:rsidR="00852FDA" w:rsidRPr="00852FDA">
        <w:t xml:space="preserve"> </w:t>
      </w:r>
      <w:r w:rsidRPr="00852FDA">
        <w:t>многих</w:t>
      </w:r>
      <w:r w:rsidR="00852FDA" w:rsidRPr="00852FDA">
        <w:t xml:space="preserve"> </w:t>
      </w:r>
      <w:r w:rsidRPr="00852FDA">
        <w:t>регионах</w:t>
      </w:r>
      <w:r w:rsidR="00852FDA" w:rsidRPr="00852FDA">
        <w:t xml:space="preserve"> </w:t>
      </w:r>
      <w:r w:rsidRPr="00852FDA">
        <w:t>какой-то</w:t>
      </w:r>
      <w:r w:rsidR="00852FDA" w:rsidRPr="00852FDA">
        <w:t xml:space="preserve"> </w:t>
      </w:r>
      <w:r w:rsidRPr="00852FDA">
        <w:t>один</w:t>
      </w:r>
      <w:r w:rsidR="00852FDA" w:rsidRPr="00852FDA">
        <w:t xml:space="preserve"> </w:t>
      </w:r>
      <w:r w:rsidRPr="00852FDA">
        <w:t>вид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является</w:t>
      </w:r>
      <w:r w:rsidR="00852FDA" w:rsidRPr="00852FDA">
        <w:t xml:space="preserve"> </w:t>
      </w:r>
      <w:r w:rsidRPr="00852FDA">
        <w:t>монопольным,</w:t>
      </w:r>
      <w:r w:rsidR="00852FDA" w:rsidRPr="00852FDA">
        <w:t xml:space="preserve"> </w:t>
      </w:r>
      <w:r w:rsidRPr="00852FDA">
        <w:t>а</w:t>
      </w:r>
      <w:r w:rsidR="00852FDA" w:rsidRPr="00852FDA">
        <w:t xml:space="preserve"> </w:t>
      </w:r>
      <w:r w:rsidRPr="00852FDA">
        <w:t>другие</w:t>
      </w:r>
      <w:r w:rsidR="00852FDA" w:rsidRPr="00852FDA">
        <w:t xml:space="preserve"> </w:t>
      </w:r>
      <w:r w:rsidRPr="00852FDA">
        <w:t>виды</w:t>
      </w:r>
      <w:r w:rsidR="00852FDA" w:rsidRPr="00852FDA">
        <w:t xml:space="preserve"> </w:t>
      </w:r>
      <w:r w:rsidRPr="00852FDA">
        <w:t>его</w:t>
      </w:r>
      <w:r w:rsidR="00852FDA" w:rsidRPr="00852FDA">
        <w:t xml:space="preserve"> </w:t>
      </w:r>
      <w:r w:rsidRPr="00852FDA">
        <w:t>дополняют,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основном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конечных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начальных</w:t>
      </w:r>
      <w:r w:rsidR="00852FDA" w:rsidRPr="00852FDA">
        <w:t xml:space="preserve"> </w:t>
      </w:r>
      <w:r w:rsidRPr="00852FDA">
        <w:t>пунктах</w:t>
      </w:r>
      <w:r w:rsidR="00852FDA" w:rsidRPr="00852FDA">
        <w:t xml:space="preserve"> </w:t>
      </w:r>
      <w:r w:rsidRPr="00852FDA">
        <w:t>перемещения</w:t>
      </w:r>
      <w:r w:rsidR="00852FDA" w:rsidRPr="00852FDA">
        <w:t xml:space="preserve"> </w:t>
      </w:r>
      <w:r w:rsidRPr="00852FDA">
        <w:t>товаров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людей</w:t>
      </w:r>
      <w:r w:rsidR="00852FDA" w:rsidRPr="00852FDA">
        <w:t xml:space="preserve">. </w:t>
      </w:r>
      <w:r w:rsidRPr="00852FDA">
        <w:t>Особенно</w:t>
      </w:r>
      <w:r w:rsidR="00852FDA" w:rsidRPr="00852FDA">
        <w:t xml:space="preserve"> </w:t>
      </w:r>
      <w:r w:rsidRPr="00852FDA">
        <w:t>это</w:t>
      </w:r>
      <w:r w:rsidR="00852FDA" w:rsidRPr="00852FDA">
        <w:t xml:space="preserve"> </w:t>
      </w:r>
      <w:r w:rsidRPr="00852FDA">
        <w:t>относится</w:t>
      </w:r>
      <w:r w:rsidR="00852FDA" w:rsidRPr="00852FDA">
        <w:t xml:space="preserve"> </w:t>
      </w:r>
      <w:r w:rsidRPr="00852FDA">
        <w:t>к</w:t>
      </w:r>
      <w:r w:rsidR="00852FDA" w:rsidRPr="00852FDA">
        <w:t xml:space="preserve"> </w:t>
      </w:r>
      <w:r w:rsidRPr="00852FDA">
        <w:t>восточной</w:t>
      </w:r>
      <w:r w:rsidR="00852FDA" w:rsidRPr="00852FDA">
        <w:t xml:space="preserve"> </w:t>
      </w:r>
      <w:r w:rsidRPr="00852FDA">
        <w:t>части</w:t>
      </w:r>
      <w:r w:rsidR="00852FDA" w:rsidRPr="00852FDA">
        <w:t xml:space="preserve"> </w:t>
      </w:r>
      <w:r w:rsidRPr="00852FDA">
        <w:t>России,</w:t>
      </w:r>
      <w:r w:rsidR="00852FDA" w:rsidRPr="00852FDA">
        <w:t xml:space="preserve"> </w:t>
      </w:r>
      <w:r w:rsidRPr="00852FDA">
        <w:t>занимающей</w:t>
      </w:r>
      <w:r w:rsidR="00852FDA" w:rsidRPr="00852FDA">
        <w:t xml:space="preserve"> </w:t>
      </w:r>
      <w:r w:rsidRPr="00852FDA">
        <w:t>более</w:t>
      </w:r>
      <w:r w:rsidR="00852FDA" w:rsidRPr="00852FDA">
        <w:t xml:space="preserve"> </w:t>
      </w:r>
      <w:r w:rsidRPr="00852FDA">
        <w:t>половины</w:t>
      </w:r>
      <w:r w:rsidR="00852FDA" w:rsidRPr="00852FDA">
        <w:t xml:space="preserve"> </w:t>
      </w:r>
      <w:r w:rsidRPr="00852FDA">
        <w:t>территории</w:t>
      </w:r>
      <w:r w:rsidR="00852FDA" w:rsidRPr="00852FDA">
        <w:t xml:space="preserve"> </w:t>
      </w:r>
      <w:r w:rsidRPr="00852FDA">
        <w:t>страны</w:t>
      </w:r>
      <w:r w:rsidR="00852FDA" w:rsidRPr="00852FDA">
        <w:t xml:space="preserve">. </w:t>
      </w:r>
      <w:r w:rsidRPr="00852FDA">
        <w:t>Это</w:t>
      </w:r>
      <w:r w:rsidR="00852FDA" w:rsidRPr="00852FDA">
        <w:t xml:space="preserve"> </w:t>
      </w:r>
      <w:r w:rsidRPr="00852FDA">
        <w:t>нормальная</w:t>
      </w:r>
      <w:r w:rsidR="00852FDA" w:rsidRPr="00852FDA">
        <w:t xml:space="preserve"> </w:t>
      </w:r>
      <w:r w:rsidRPr="00852FDA">
        <w:t>естественная</w:t>
      </w:r>
      <w:r w:rsidR="00852FDA" w:rsidRPr="00852FDA">
        <w:t xml:space="preserve"> </w:t>
      </w:r>
      <w:r w:rsidRPr="00852FDA">
        <w:t>монополия</w:t>
      </w:r>
      <w:r w:rsidR="00852FDA" w:rsidRPr="00852FDA">
        <w:t xml:space="preserve">. </w:t>
      </w:r>
      <w:r w:rsidRPr="00852FDA">
        <w:t>Наиболее</w:t>
      </w:r>
      <w:r w:rsidR="00852FDA" w:rsidRPr="00852FDA">
        <w:t xml:space="preserve"> </w:t>
      </w:r>
      <w:r w:rsidRPr="00852FDA">
        <w:t>эффективное</w:t>
      </w:r>
      <w:r w:rsidR="00852FDA" w:rsidRPr="00852FDA">
        <w:t xml:space="preserve"> </w:t>
      </w:r>
      <w:r w:rsidRPr="00852FDA">
        <w:t>использование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этом</w:t>
      </w:r>
      <w:r w:rsidR="00852FDA" w:rsidRPr="00852FDA">
        <w:t xml:space="preserve"> </w:t>
      </w:r>
      <w:r w:rsidRPr="00852FDA">
        <w:t>случае</w:t>
      </w:r>
      <w:r w:rsidR="00852FDA" w:rsidRPr="00852FDA">
        <w:t xml:space="preserve"> - </w:t>
      </w:r>
      <w:r w:rsidRPr="00852FDA">
        <w:t>их</w:t>
      </w:r>
      <w:r w:rsidR="00852FDA" w:rsidRPr="00852FDA">
        <w:t xml:space="preserve"> </w:t>
      </w:r>
      <w:r w:rsidRPr="00852FDA">
        <w:t>рациональное</w:t>
      </w:r>
      <w:r w:rsidR="00852FDA" w:rsidRPr="00852FDA">
        <w:t xml:space="preserve"> </w:t>
      </w:r>
      <w:r w:rsidRPr="00852FDA">
        <w:t>взаимодействие,</w:t>
      </w:r>
      <w:r w:rsidR="00852FDA" w:rsidRPr="00852FDA">
        <w:t xml:space="preserve"> </w:t>
      </w:r>
      <w:r w:rsidRPr="00852FDA">
        <w:t>что</w:t>
      </w:r>
      <w:r w:rsidR="00852FDA" w:rsidRPr="00852FDA">
        <w:t xml:space="preserve"> </w:t>
      </w:r>
      <w:r w:rsidRPr="00852FDA">
        <w:t>подтверждает</w:t>
      </w:r>
      <w:r w:rsidR="00852FDA" w:rsidRPr="00852FDA">
        <w:t xml:space="preserve"> </w:t>
      </w:r>
      <w:r w:rsidRPr="00852FDA">
        <w:t>мировой</w:t>
      </w:r>
      <w:r w:rsidR="00852FDA" w:rsidRPr="00852FDA">
        <w:t xml:space="preserve"> </w:t>
      </w:r>
      <w:r w:rsidRPr="00852FDA">
        <w:t>опыт</w:t>
      </w:r>
      <w:r w:rsidR="00852FDA" w:rsidRPr="00852FDA">
        <w:t>.</w:t>
      </w:r>
    </w:p>
    <w:p w:rsidR="00852FDA" w:rsidRPr="00852FDA" w:rsidRDefault="00472B26" w:rsidP="00852FDA">
      <w:pPr>
        <w:tabs>
          <w:tab w:val="left" w:pos="726"/>
        </w:tabs>
      </w:pPr>
      <w:r w:rsidRPr="00852FDA">
        <w:t>Органическими</w:t>
      </w:r>
      <w:r w:rsidR="00852FDA" w:rsidRPr="00852FDA">
        <w:t xml:space="preserve"> </w:t>
      </w:r>
      <w:r w:rsidRPr="00852FDA">
        <w:t>частями</w:t>
      </w:r>
      <w:r w:rsidR="00852FDA" w:rsidRPr="00852FDA">
        <w:t xml:space="preserve"> </w:t>
      </w:r>
      <w:r w:rsidRPr="00852FDA">
        <w:t>транспортной</w:t>
      </w:r>
      <w:r w:rsidR="00852FDA" w:rsidRPr="00852FDA">
        <w:t xml:space="preserve"> </w:t>
      </w:r>
      <w:r w:rsidRPr="00852FDA">
        <w:t>сети</w:t>
      </w:r>
      <w:r w:rsidR="00852FDA" w:rsidRPr="00852FDA">
        <w:t xml:space="preserve"> </w:t>
      </w:r>
      <w:r w:rsidRPr="00852FDA">
        <w:t>являются</w:t>
      </w:r>
      <w:r w:rsidR="00852FDA" w:rsidRPr="00852FDA">
        <w:t xml:space="preserve"> </w:t>
      </w:r>
      <w:r w:rsidRPr="00852FDA">
        <w:t>железные</w:t>
      </w:r>
      <w:r w:rsidR="00852FDA" w:rsidRPr="00852FDA">
        <w:t xml:space="preserve"> </w:t>
      </w:r>
      <w:r w:rsidRPr="00852FDA">
        <w:t>дороги,</w:t>
      </w:r>
      <w:r w:rsidR="00852FDA" w:rsidRPr="00852FDA">
        <w:t xml:space="preserve"> </w:t>
      </w:r>
      <w:r w:rsidRPr="00852FDA">
        <w:t>морские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судоходные</w:t>
      </w:r>
      <w:r w:rsidR="00852FDA" w:rsidRPr="00852FDA">
        <w:t xml:space="preserve"> </w:t>
      </w:r>
      <w:r w:rsidRPr="00852FDA">
        <w:t>речные</w:t>
      </w:r>
      <w:r w:rsidR="00852FDA" w:rsidRPr="00852FDA">
        <w:t xml:space="preserve"> </w:t>
      </w:r>
      <w:r w:rsidRPr="00852FDA">
        <w:t>пути,</w:t>
      </w:r>
      <w:r w:rsidR="00852FDA" w:rsidRPr="00852FDA">
        <w:t xml:space="preserve"> </w:t>
      </w:r>
      <w:r w:rsidRPr="00852FDA">
        <w:t>автомобильные</w:t>
      </w:r>
      <w:r w:rsidR="00852FDA" w:rsidRPr="00852FDA">
        <w:t xml:space="preserve"> </w:t>
      </w:r>
      <w:r w:rsidRPr="00852FDA">
        <w:t>дороги,</w:t>
      </w:r>
      <w:r w:rsidR="00852FDA" w:rsidRPr="00852FDA">
        <w:t xml:space="preserve"> </w:t>
      </w:r>
      <w:r w:rsidRPr="00852FDA">
        <w:t>трубопроводы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транспортирования</w:t>
      </w:r>
      <w:r w:rsidR="00852FDA" w:rsidRPr="00852FDA">
        <w:t xml:space="preserve"> </w:t>
      </w:r>
      <w:r w:rsidRPr="00852FDA">
        <w:t>нефти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газа,</w:t>
      </w:r>
      <w:r w:rsidR="00852FDA" w:rsidRPr="00852FDA">
        <w:t xml:space="preserve"> </w:t>
      </w:r>
      <w:r w:rsidRPr="00852FDA">
        <w:t>сеть</w:t>
      </w:r>
      <w:r w:rsidR="00852FDA" w:rsidRPr="00852FDA">
        <w:t xml:space="preserve"> </w:t>
      </w:r>
      <w:r w:rsidRPr="00852FDA">
        <w:t>воздушных</w:t>
      </w:r>
      <w:r w:rsidR="00852FDA" w:rsidRPr="00852FDA">
        <w:t xml:space="preserve"> </w:t>
      </w:r>
      <w:r w:rsidRPr="00852FDA">
        <w:t>линий</w:t>
      </w:r>
      <w:r w:rsidR="00852FDA" w:rsidRPr="00852FDA">
        <w:t xml:space="preserve">. </w:t>
      </w:r>
      <w:r w:rsidRPr="00852FDA">
        <w:t>Помимо</w:t>
      </w:r>
      <w:r w:rsidR="00852FDA" w:rsidRPr="00852FDA">
        <w:t xml:space="preserve"> </w:t>
      </w:r>
      <w:r w:rsidRPr="00852FDA">
        <w:t>путей</w:t>
      </w:r>
      <w:r w:rsidR="00852FDA" w:rsidRPr="00852FDA">
        <w:t xml:space="preserve"> </w:t>
      </w:r>
      <w:r w:rsidRPr="00852FDA">
        <w:t>сообщения,</w:t>
      </w:r>
      <w:r w:rsidR="00852FDA" w:rsidRPr="00852FDA">
        <w:t xml:space="preserve"> </w:t>
      </w:r>
      <w:r w:rsidRPr="00852FDA">
        <w:t>транспорт</w:t>
      </w:r>
      <w:r w:rsidR="00852FDA" w:rsidRPr="00852FDA">
        <w:t xml:space="preserve"> </w:t>
      </w:r>
      <w:r w:rsidRPr="00852FDA">
        <w:t>располагает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средствами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перемещения</w:t>
      </w:r>
      <w:r w:rsidR="00852FDA" w:rsidRPr="00852FDA">
        <w:t xml:space="preserve"> </w:t>
      </w:r>
      <w:r w:rsidRPr="00852FDA">
        <w:t>продукции</w:t>
      </w:r>
      <w:r w:rsidR="00852FDA" w:rsidRPr="00852FDA">
        <w:t xml:space="preserve"> - </w:t>
      </w:r>
      <w:r w:rsidRPr="00852FDA">
        <w:t>это</w:t>
      </w:r>
      <w:r w:rsidR="00852FDA" w:rsidRPr="00852FDA">
        <w:t xml:space="preserve"> </w:t>
      </w:r>
      <w:r w:rsidRPr="00852FDA">
        <w:t>автомобили,</w:t>
      </w:r>
      <w:r w:rsidR="00852FDA" w:rsidRPr="00852FDA">
        <w:t xml:space="preserve"> </w:t>
      </w:r>
      <w:r w:rsidRPr="00852FDA">
        <w:t>локомотивы,</w:t>
      </w:r>
      <w:r w:rsidR="00852FDA" w:rsidRPr="00852FDA">
        <w:t xml:space="preserve"> </w:t>
      </w:r>
      <w:r w:rsidRPr="00852FDA">
        <w:t>вагоны,</w:t>
      </w:r>
      <w:r w:rsidR="00852FDA" w:rsidRPr="00852FDA">
        <w:t xml:space="preserve"> </w:t>
      </w:r>
      <w:r w:rsidRPr="00852FDA">
        <w:t>суда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другой</w:t>
      </w:r>
      <w:r w:rsidR="00852FDA" w:rsidRPr="00852FDA">
        <w:t xml:space="preserve"> </w:t>
      </w:r>
      <w:r w:rsidRPr="00852FDA">
        <w:t>подвижной</w:t>
      </w:r>
      <w:r w:rsidR="00852FDA" w:rsidRPr="00852FDA">
        <w:t xml:space="preserve"> </w:t>
      </w:r>
      <w:r w:rsidRPr="00852FDA">
        <w:t>состав</w:t>
      </w:r>
      <w:r w:rsidR="00852FDA" w:rsidRPr="00852FDA">
        <w:t xml:space="preserve">. </w:t>
      </w:r>
      <w:r w:rsidRPr="00852FDA">
        <w:t>К</w:t>
      </w:r>
      <w:r w:rsidR="00852FDA" w:rsidRPr="00852FDA">
        <w:t xml:space="preserve"> </w:t>
      </w:r>
      <w:r w:rsidRPr="00852FDA">
        <w:t>техническим</w:t>
      </w:r>
      <w:r w:rsidR="00852FDA" w:rsidRPr="00852FDA">
        <w:t xml:space="preserve"> </w:t>
      </w:r>
      <w:r w:rsidRPr="00852FDA">
        <w:t>устройствам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сооружениям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относят</w:t>
      </w:r>
      <w:r w:rsidR="00852FDA" w:rsidRPr="00852FDA">
        <w:t xml:space="preserve"> </w:t>
      </w:r>
      <w:r w:rsidRPr="00852FDA">
        <w:t>станции,</w:t>
      </w:r>
      <w:r w:rsidR="00852FDA" w:rsidRPr="00852FDA">
        <w:t xml:space="preserve"> </w:t>
      </w:r>
      <w:r w:rsidRPr="00852FDA">
        <w:t>депо,</w:t>
      </w:r>
      <w:r w:rsidR="00852FDA" w:rsidRPr="00852FDA">
        <w:t xml:space="preserve"> </w:t>
      </w:r>
      <w:r w:rsidRPr="00852FDA">
        <w:t>мастерские,</w:t>
      </w:r>
      <w:r w:rsidR="00852FDA" w:rsidRPr="00852FDA">
        <w:t xml:space="preserve"> </w:t>
      </w:r>
      <w:r w:rsidRPr="00852FDA">
        <w:t>ремонтные</w:t>
      </w:r>
      <w:r w:rsidR="00852FDA" w:rsidRPr="00852FDA">
        <w:t xml:space="preserve"> </w:t>
      </w:r>
      <w:r w:rsidRPr="00852FDA">
        <w:t>заводы,</w:t>
      </w:r>
      <w:r w:rsidR="00852FDA" w:rsidRPr="00852FDA">
        <w:t xml:space="preserve"> </w:t>
      </w:r>
      <w:r w:rsidRPr="00852FDA">
        <w:t>предприятия</w:t>
      </w:r>
      <w:r w:rsidR="00852FDA" w:rsidRPr="00852FDA">
        <w:t xml:space="preserve"> </w:t>
      </w:r>
      <w:r w:rsidRPr="00852FDA">
        <w:t>технического</w:t>
      </w:r>
      <w:r w:rsidR="00852FDA" w:rsidRPr="00852FDA">
        <w:t xml:space="preserve"> </w:t>
      </w:r>
      <w:r w:rsidRPr="00852FDA">
        <w:t>обслуживания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="00852FDA">
        <w:t>т.д.</w:t>
      </w:r>
    </w:p>
    <w:p w:rsidR="00852FDA" w:rsidRPr="00852FDA" w:rsidRDefault="00472B26" w:rsidP="00852FDA">
      <w:pPr>
        <w:tabs>
          <w:tab w:val="left" w:pos="726"/>
        </w:tabs>
      </w:pPr>
      <w:r w:rsidRPr="00852FDA">
        <w:t>В</w:t>
      </w:r>
      <w:r w:rsidR="00852FDA" w:rsidRPr="00852FDA">
        <w:t xml:space="preserve"> </w:t>
      </w:r>
      <w:r w:rsidRPr="00852FDA">
        <w:t>зависимости</w:t>
      </w:r>
      <w:r w:rsidR="00852FDA" w:rsidRPr="00852FDA">
        <w:t xml:space="preserve"> </w:t>
      </w:r>
      <w:r w:rsidRPr="00852FDA">
        <w:t>от</w:t>
      </w:r>
      <w:r w:rsidR="00852FDA" w:rsidRPr="00852FDA">
        <w:t xml:space="preserve"> </w:t>
      </w:r>
      <w:r w:rsidRPr="00852FDA">
        <w:t>стратегии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задач</w:t>
      </w:r>
      <w:r w:rsidR="00852FDA" w:rsidRPr="00852FDA">
        <w:t xml:space="preserve"> </w:t>
      </w:r>
      <w:r w:rsidRPr="00852FDA">
        <w:t>производится</w:t>
      </w:r>
      <w:r w:rsidR="00852FDA" w:rsidRPr="00852FDA">
        <w:t xml:space="preserve"> </w:t>
      </w:r>
      <w:r w:rsidRPr="00852FDA">
        <w:t>выбор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доставки</w:t>
      </w:r>
      <w:r w:rsidR="00852FDA" w:rsidRPr="00852FDA">
        <w:t xml:space="preserve"> </w:t>
      </w:r>
      <w:r w:rsidRPr="00852FDA">
        <w:t>продукции</w:t>
      </w:r>
      <w:r w:rsidR="00852FDA" w:rsidRPr="00852FDA">
        <w:t xml:space="preserve">. </w:t>
      </w:r>
      <w:r w:rsidRPr="00852FDA">
        <w:t>При</w:t>
      </w:r>
      <w:r w:rsidR="00852FDA" w:rsidRPr="00852FDA">
        <w:t xml:space="preserve"> </w:t>
      </w:r>
      <w:r w:rsidRPr="00852FDA">
        <w:t>этом</w:t>
      </w:r>
      <w:r w:rsidR="00852FDA" w:rsidRPr="00852FDA">
        <w:t xml:space="preserve"> </w:t>
      </w:r>
      <w:r w:rsidRPr="00852FDA">
        <w:t>учитывают</w:t>
      </w:r>
      <w:r w:rsidR="00852FDA" w:rsidRPr="00852FDA">
        <w:t xml:space="preserve"> </w:t>
      </w:r>
      <w:r w:rsidRPr="00852FDA">
        <w:t>размещение</w:t>
      </w:r>
      <w:r w:rsidR="00852FDA" w:rsidRPr="00852FDA">
        <w:t xml:space="preserve"> </w:t>
      </w:r>
      <w:r w:rsidRPr="00852FDA">
        <w:t>производства,</w:t>
      </w:r>
      <w:r w:rsidR="00852FDA" w:rsidRPr="00852FDA">
        <w:t xml:space="preserve"> </w:t>
      </w:r>
      <w:r w:rsidRPr="00852FDA">
        <w:t>технико-экономические</w:t>
      </w:r>
      <w:r w:rsidR="00852FDA" w:rsidRPr="00852FDA">
        <w:t xml:space="preserve"> </w:t>
      </w:r>
      <w:r w:rsidRPr="00852FDA">
        <w:t>особенности</w:t>
      </w:r>
      <w:r w:rsidR="00852FDA" w:rsidRPr="00852FDA">
        <w:t xml:space="preserve"> </w:t>
      </w:r>
      <w:r w:rsidRPr="00852FDA">
        <w:t>различных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определяющие</w:t>
      </w:r>
      <w:r w:rsidR="00852FDA" w:rsidRPr="00852FDA">
        <w:t xml:space="preserve"> </w:t>
      </w:r>
      <w:r w:rsidRPr="00852FDA">
        <w:t>сферы</w:t>
      </w:r>
      <w:r w:rsidR="00852FDA" w:rsidRPr="00852FDA">
        <w:t xml:space="preserve"> </w:t>
      </w:r>
      <w:r w:rsidRPr="00852FDA">
        <w:t>их</w:t>
      </w:r>
      <w:r w:rsidR="00852FDA" w:rsidRPr="00852FDA">
        <w:t xml:space="preserve"> </w:t>
      </w:r>
      <w:r w:rsidRPr="00852FDA">
        <w:t>рационального</w:t>
      </w:r>
      <w:r w:rsidR="00852FDA" w:rsidRPr="00852FDA">
        <w:t xml:space="preserve"> </w:t>
      </w:r>
      <w:r w:rsidRPr="00852FDA">
        <w:t>использования</w:t>
      </w:r>
      <w:r w:rsidR="00852FDA" w:rsidRPr="00852FDA">
        <w:t>.</w:t>
      </w:r>
    </w:p>
    <w:p w:rsidR="00852FDA" w:rsidRDefault="00472B26" w:rsidP="00147106">
      <w:pPr>
        <w:pStyle w:val="1"/>
      </w:pPr>
      <w:r w:rsidRPr="00852FDA">
        <w:br w:type="page"/>
      </w:r>
      <w:bookmarkStart w:id="1" w:name="_Toc291575095"/>
      <w:r w:rsidR="00DE0FB7" w:rsidRPr="00852FDA">
        <w:t>Исходные</w:t>
      </w:r>
      <w:r w:rsidR="00852FDA" w:rsidRPr="00852FDA">
        <w:t xml:space="preserve"> </w:t>
      </w:r>
      <w:r w:rsidR="00DE0FB7" w:rsidRPr="00852FDA">
        <w:t>данные</w:t>
      </w:r>
      <w:bookmarkEnd w:id="1"/>
    </w:p>
    <w:p w:rsidR="00147106" w:rsidRPr="00147106" w:rsidRDefault="00147106" w:rsidP="00147106">
      <w:pPr>
        <w:rPr>
          <w:lang w:eastAsia="en-US"/>
        </w:rPr>
      </w:pPr>
    </w:p>
    <w:p w:rsidR="00147106" w:rsidRDefault="005C6D66" w:rsidP="00852FDA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25.75pt">
            <v:imagedata r:id="rId7" o:title="" cropleft="8831f" cropright="11528f"/>
          </v:shape>
        </w:pic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3122C0" w:rsidRPr="00852FDA" w:rsidRDefault="003122C0" w:rsidP="00147106">
      <w:pPr>
        <w:tabs>
          <w:tab w:val="left" w:pos="726"/>
        </w:tabs>
        <w:ind w:left="709" w:firstLine="0"/>
        <w:rPr>
          <w:szCs w:val="26"/>
        </w:rPr>
      </w:pPr>
      <w:r w:rsidRPr="00852FDA">
        <w:rPr>
          <w:szCs w:val="26"/>
        </w:rPr>
        <w:t>Таблица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1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Расстояния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соседними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пунктами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транспортной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сети,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472B26" w:rsidRPr="00852FDA" w:rsidTr="005B7172">
        <w:trPr>
          <w:jc w:val="center"/>
        </w:trPr>
        <w:tc>
          <w:tcPr>
            <w:tcW w:w="1440" w:type="dxa"/>
            <w:shd w:val="clear" w:color="auto" w:fill="auto"/>
          </w:tcPr>
          <w:p w:rsidR="00472B26" w:rsidRPr="00852FDA" w:rsidRDefault="00472B26" w:rsidP="00147106">
            <w:pPr>
              <w:pStyle w:val="af7"/>
            </w:pPr>
            <w:r w:rsidRPr="005B7172">
              <w:rPr>
                <w:lang w:val="en-US"/>
              </w:rPr>
              <w:t>L</w:t>
            </w:r>
            <w:r w:rsidRPr="005B7172">
              <w:rPr>
                <w:vertAlign w:val="subscript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72B26" w:rsidRPr="00852FDA" w:rsidRDefault="00472B26" w:rsidP="00147106">
            <w:pPr>
              <w:pStyle w:val="af7"/>
            </w:pPr>
            <w:r w:rsidRPr="005B7172">
              <w:rPr>
                <w:lang w:val="en-US"/>
              </w:rPr>
              <w:t>L</w:t>
            </w:r>
            <w:r w:rsidRPr="005B7172">
              <w:rPr>
                <w:vertAlign w:val="sub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72B26" w:rsidRPr="00852FDA" w:rsidRDefault="00472B26" w:rsidP="00147106">
            <w:pPr>
              <w:pStyle w:val="af7"/>
            </w:pPr>
            <w:r w:rsidRPr="005B7172">
              <w:rPr>
                <w:lang w:val="en-US"/>
              </w:rPr>
              <w:t>L</w:t>
            </w:r>
            <w:r w:rsidRPr="005B7172">
              <w:rPr>
                <w:vertAlign w:val="sub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72B26" w:rsidRPr="00852FDA" w:rsidRDefault="00472B26" w:rsidP="00147106">
            <w:pPr>
              <w:pStyle w:val="af7"/>
            </w:pPr>
            <w:r w:rsidRPr="005B7172">
              <w:rPr>
                <w:lang w:val="en-US"/>
              </w:rPr>
              <w:t>L</w:t>
            </w:r>
            <w:r w:rsidRPr="005B7172">
              <w:rPr>
                <w:vertAlign w:val="subscript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72B26" w:rsidRPr="00852FDA" w:rsidRDefault="00472B26" w:rsidP="00147106">
            <w:pPr>
              <w:pStyle w:val="af7"/>
            </w:pPr>
            <w:r w:rsidRPr="005B7172">
              <w:rPr>
                <w:lang w:val="en-US"/>
              </w:rPr>
              <w:t>L</w:t>
            </w:r>
            <w:r w:rsidRPr="005B7172">
              <w:rPr>
                <w:vertAlign w:val="subscript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72B26" w:rsidRPr="00852FDA" w:rsidRDefault="00472B26" w:rsidP="00147106">
            <w:pPr>
              <w:pStyle w:val="af7"/>
            </w:pPr>
            <w:r w:rsidRPr="005B7172">
              <w:rPr>
                <w:lang w:val="en-US"/>
              </w:rPr>
              <w:t>L</w:t>
            </w:r>
            <w:r w:rsidRPr="005B7172">
              <w:rPr>
                <w:vertAlign w:val="subscript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472B26" w:rsidRPr="00852FDA" w:rsidRDefault="00472B26" w:rsidP="00147106">
            <w:pPr>
              <w:pStyle w:val="af7"/>
            </w:pPr>
            <w:r w:rsidRPr="005B7172">
              <w:rPr>
                <w:lang w:val="en-US"/>
              </w:rPr>
              <w:t>L</w:t>
            </w:r>
            <w:r w:rsidRPr="005B7172">
              <w:rPr>
                <w:vertAlign w:val="subscript"/>
              </w:rPr>
              <w:t>7</w:t>
            </w:r>
          </w:p>
        </w:tc>
      </w:tr>
      <w:tr w:rsidR="00472B26" w:rsidRPr="00852FDA" w:rsidTr="005B7172">
        <w:trPr>
          <w:trHeight w:val="176"/>
          <w:jc w:val="center"/>
        </w:trPr>
        <w:tc>
          <w:tcPr>
            <w:tcW w:w="1440" w:type="dxa"/>
            <w:shd w:val="clear" w:color="auto" w:fill="auto"/>
          </w:tcPr>
          <w:p w:rsidR="00472B26" w:rsidRPr="005B7172" w:rsidRDefault="00472B26" w:rsidP="00147106">
            <w:pPr>
              <w:pStyle w:val="af7"/>
              <w:rPr>
                <w:szCs w:val="18"/>
              </w:rPr>
            </w:pPr>
            <w:r w:rsidRPr="005B7172">
              <w:rPr>
                <w:szCs w:val="18"/>
              </w:rPr>
              <w:t>55</w:t>
            </w:r>
          </w:p>
        </w:tc>
        <w:tc>
          <w:tcPr>
            <w:tcW w:w="1440" w:type="dxa"/>
            <w:shd w:val="clear" w:color="auto" w:fill="auto"/>
          </w:tcPr>
          <w:p w:rsidR="00472B26" w:rsidRPr="005B7172" w:rsidRDefault="00472B26" w:rsidP="00147106">
            <w:pPr>
              <w:pStyle w:val="af7"/>
              <w:rPr>
                <w:szCs w:val="18"/>
              </w:rPr>
            </w:pPr>
            <w:r w:rsidRPr="005B7172">
              <w:rPr>
                <w:szCs w:val="18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472B26" w:rsidRPr="005B7172" w:rsidRDefault="00472B26" w:rsidP="00147106">
            <w:pPr>
              <w:pStyle w:val="af7"/>
              <w:rPr>
                <w:szCs w:val="18"/>
              </w:rPr>
            </w:pPr>
            <w:r w:rsidRPr="005B7172">
              <w:rPr>
                <w:szCs w:val="18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:rsidR="00472B26" w:rsidRPr="005B7172" w:rsidRDefault="00472B26" w:rsidP="00147106">
            <w:pPr>
              <w:pStyle w:val="af7"/>
              <w:rPr>
                <w:szCs w:val="18"/>
              </w:rPr>
            </w:pPr>
            <w:r w:rsidRPr="005B7172">
              <w:rPr>
                <w:szCs w:val="18"/>
              </w:rPr>
              <w:t>95</w:t>
            </w:r>
          </w:p>
        </w:tc>
        <w:tc>
          <w:tcPr>
            <w:tcW w:w="1440" w:type="dxa"/>
            <w:shd w:val="clear" w:color="auto" w:fill="auto"/>
          </w:tcPr>
          <w:p w:rsidR="00472B26" w:rsidRPr="005B7172" w:rsidRDefault="00472B26" w:rsidP="00147106">
            <w:pPr>
              <w:pStyle w:val="af7"/>
              <w:rPr>
                <w:szCs w:val="18"/>
              </w:rPr>
            </w:pPr>
            <w:r w:rsidRPr="005B7172">
              <w:rPr>
                <w:szCs w:val="18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472B26" w:rsidRPr="005B7172" w:rsidRDefault="00472B26" w:rsidP="00147106">
            <w:pPr>
              <w:pStyle w:val="af7"/>
              <w:rPr>
                <w:szCs w:val="18"/>
              </w:rPr>
            </w:pPr>
            <w:r w:rsidRPr="005B7172">
              <w:rPr>
                <w:szCs w:val="18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472B26" w:rsidRPr="005B7172" w:rsidRDefault="00472B26" w:rsidP="00147106">
            <w:pPr>
              <w:pStyle w:val="af7"/>
              <w:rPr>
                <w:szCs w:val="18"/>
              </w:rPr>
            </w:pPr>
            <w:r w:rsidRPr="005B7172">
              <w:rPr>
                <w:szCs w:val="18"/>
              </w:rPr>
              <w:t>85</w:t>
            </w:r>
          </w:p>
        </w:tc>
      </w:tr>
    </w:tbl>
    <w:p w:rsidR="003122C0" w:rsidRPr="00852FDA" w:rsidRDefault="003122C0" w:rsidP="00852FDA">
      <w:pPr>
        <w:tabs>
          <w:tab w:val="left" w:pos="726"/>
        </w:tabs>
      </w:pPr>
    </w:p>
    <w:p w:rsidR="003122C0" w:rsidRPr="00852FDA" w:rsidRDefault="003122C0" w:rsidP="00147106">
      <w:pPr>
        <w:tabs>
          <w:tab w:val="left" w:pos="726"/>
        </w:tabs>
        <w:ind w:left="709" w:firstLine="0"/>
        <w:rPr>
          <w:szCs w:val="26"/>
          <w:lang w:val="en-US"/>
        </w:rPr>
      </w:pPr>
      <w:r w:rsidRPr="00852FDA">
        <w:rPr>
          <w:szCs w:val="26"/>
        </w:rPr>
        <w:t>Таблица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2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Объемы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перевозок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грузов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корреспондирующими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пунктами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за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год,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тыс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127"/>
        <w:gridCol w:w="1127"/>
        <w:gridCol w:w="1067"/>
        <w:gridCol w:w="1017"/>
        <w:gridCol w:w="1017"/>
        <w:gridCol w:w="1156"/>
        <w:gridCol w:w="1265"/>
      </w:tblGrid>
      <w:tr w:rsidR="003122C0" w:rsidRPr="00852FDA" w:rsidTr="005B7172">
        <w:trPr>
          <w:jc w:val="center"/>
        </w:trPr>
        <w:tc>
          <w:tcPr>
            <w:tcW w:w="1478" w:type="dxa"/>
            <w:vMerge w:val="restart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Пункты</w:t>
            </w:r>
          </w:p>
          <w:p w:rsidR="003122C0" w:rsidRPr="00852FDA" w:rsidRDefault="003122C0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8691" w:type="dxa"/>
            <w:gridSpan w:val="7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vMerge/>
            <w:shd w:val="clear" w:color="auto" w:fill="auto"/>
          </w:tcPr>
          <w:p w:rsidR="003122C0" w:rsidRPr="00852FDA" w:rsidRDefault="003122C0" w:rsidP="00147106">
            <w:pPr>
              <w:pStyle w:val="af7"/>
            </w:pPr>
          </w:p>
        </w:tc>
        <w:tc>
          <w:tcPr>
            <w:tcW w:w="1260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А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Д</w:t>
            </w:r>
          </w:p>
        </w:tc>
        <w:tc>
          <w:tcPr>
            <w:tcW w:w="1293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Е</w:t>
            </w:r>
          </w:p>
        </w:tc>
        <w:tc>
          <w:tcPr>
            <w:tcW w:w="1419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Итого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А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</w:p>
        </w:tc>
        <w:tc>
          <w:tcPr>
            <w:tcW w:w="1260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</w:t>
            </w:r>
            <w:r w:rsidR="00DB61D7" w:rsidRPr="00852FDA">
              <w:t>00</w:t>
            </w:r>
          </w:p>
        </w:tc>
        <w:tc>
          <w:tcPr>
            <w:tcW w:w="1191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</w:t>
            </w:r>
            <w:r w:rsidR="00DB61D7" w:rsidRPr="00852FDA">
              <w:t>50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</w:t>
            </w:r>
            <w:r w:rsidR="00DB61D7" w:rsidRPr="00852FDA">
              <w:t>00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2</w:t>
            </w:r>
            <w:r w:rsidR="00DB61D7" w:rsidRPr="00852FDA">
              <w:t>00</w:t>
            </w:r>
          </w:p>
        </w:tc>
        <w:tc>
          <w:tcPr>
            <w:tcW w:w="1293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2</w:t>
            </w:r>
            <w:r w:rsidR="00DB61D7" w:rsidRPr="00852FDA">
              <w:t>50</w:t>
            </w:r>
          </w:p>
        </w:tc>
        <w:tc>
          <w:tcPr>
            <w:tcW w:w="1419" w:type="dxa"/>
            <w:shd w:val="clear" w:color="auto" w:fill="auto"/>
          </w:tcPr>
          <w:p w:rsidR="003122C0" w:rsidRPr="00852FDA" w:rsidRDefault="00841693" w:rsidP="00147106">
            <w:pPr>
              <w:pStyle w:val="af7"/>
            </w:pPr>
            <w:r w:rsidRPr="005B7172">
              <w:rPr>
                <w:lang w:val="en-US"/>
              </w:rPr>
              <w:t>8</w:t>
            </w:r>
            <w:r w:rsidR="00DB61D7" w:rsidRPr="00852FDA">
              <w:t>00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Б</w:t>
            </w:r>
          </w:p>
        </w:tc>
        <w:tc>
          <w:tcPr>
            <w:tcW w:w="1260" w:type="dxa"/>
            <w:shd w:val="clear" w:color="auto" w:fill="auto"/>
          </w:tcPr>
          <w:p w:rsidR="00DB61D7" w:rsidRPr="005B7172" w:rsidRDefault="003D4498" w:rsidP="00147106">
            <w:pPr>
              <w:pStyle w:val="af7"/>
              <w:rPr>
                <w:lang w:val="en-US"/>
              </w:rPr>
            </w:pPr>
            <w:r w:rsidRPr="005B7172">
              <w:rPr>
                <w:lang w:val="en-US"/>
              </w:rPr>
              <w:t>3</w:t>
            </w:r>
            <w:r w:rsidR="00DB61D7" w:rsidRPr="00852FDA">
              <w:t>00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</w:p>
        </w:tc>
        <w:tc>
          <w:tcPr>
            <w:tcW w:w="1191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300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2</w:t>
            </w:r>
            <w:r w:rsidR="00DB61D7" w:rsidRPr="00852FDA">
              <w:t>50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2</w:t>
            </w:r>
            <w:r w:rsidR="00DB61D7" w:rsidRPr="00852FDA">
              <w:t>50</w:t>
            </w:r>
          </w:p>
        </w:tc>
        <w:tc>
          <w:tcPr>
            <w:tcW w:w="1293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2</w:t>
            </w:r>
            <w:r w:rsidR="003D4498" w:rsidRPr="005B7172">
              <w:rPr>
                <w:lang w:val="en-US"/>
              </w:rPr>
              <w:t>0</w:t>
            </w:r>
            <w:r w:rsidRPr="00852FDA">
              <w:t>0</w:t>
            </w:r>
          </w:p>
        </w:tc>
        <w:tc>
          <w:tcPr>
            <w:tcW w:w="1419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</w:t>
            </w:r>
            <w:r w:rsidR="00841693" w:rsidRPr="005B7172">
              <w:rPr>
                <w:lang w:val="en-US"/>
              </w:rPr>
              <w:t>30</w:t>
            </w:r>
            <w:r w:rsidRPr="00852FDA">
              <w:t>0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В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300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3</w:t>
            </w:r>
            <w:r w:rsidR="00DB61D7" w:rsidRPr="00852FDA">
              <w:t>50</w:t>
            </w:r>
          </w:p>
        </w:tc>
        <w:tc>
          <w:tcPr>
            <w:tcW w:w="1191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3</w:t>
            </w:r>
            <w:r w:rsidR="003D4498" w:rsidRPr="005B7172">
              <w:rPr>
                <w:lang w:val="en-US"/>
              </w:rPr>
              <w:t>0</w:t>
            </w:r>
            <w:r w:rsidRPr="00852FDA">
              <w:t>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2</w:t>
            </w:r>
            <w:r w:rsidR="00DB61D7" w:rsidRPr="00852FDA">
              <w:t>50</w:t>
            </w:r>
          </w:p>
        </w:tc>
        <w:tc>
          <w:tcPr>
            <w:tcW w:w="1293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2</w:t>
            </w:r>
            <w:r w:rsidR="003D4498" w:rsidRPr="005B7172">
              <w:rPr>
                <w:lang w:val="en-US"/>
              </w:rPr>
              <w:t>5</w:t>
            </w:r>
            <w:r w:rsidRPr="00852FDA">
              <w:t>0</w:t>
            </w:r>
          </w:p>
        </w:tc>
        <w:tc>
          <w:tcPr>
            <w:tcW w:w="1419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</w:t>
            </w:r>
            <w:r w:rsidR="00841693" w:rsidRPr="005B7172">
              <w:rPr>
                <w:lang w:val="en-US"/>
              </w:rPr>
              <w:t>4</w:t>
            </w:r>
            <w:r w:rsidRPr="00852FDA">
              <w:t>50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Г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</w:t>
            </w:r>
            <w:r w:rsidR="00DB61D7" w:rsidRPr="00852FDA">
              <w:t>50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15</w:t>
            </w:r>
            <w:r w:rsidR="00DB61D7" w:rsidRPr="00852FDA">
              <w:t>0</w:t>
            </w:r>
          </w:p>
        </w:tc>
        <w:tc>
          <w:tcPr>
            <w:tcW w:w="1191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2</w:t>
            </w:r>
            <w:r w:rsidR="003D4498" w:rsidRPr="005B7172">
              <w:rPr>
                <w:lang w:val="en-US"/>
              </w:rPr>
              <w:t>0</w:t>
            </w:r>
            <w:r w:rsidRPr="00852FDA">
              <w:t>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</w:t>
            </w:r>
            <w:r w:rsidR="00DB61D7" w:rsidRPr="00852FDA">
              <w:t>00</w:t>
            </w:r>
          </w:p>
        </w:tc>
        <w:tc>
          <w:tcPr>
            <w:tcW w:w="1293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3</w:t>
            </w:r>
            <w:r w:rsidR="003D4498" w:rsidRPr="005B7172">
              <w:rPr>
                <w:lang w:val="en-US"/>
              </w:rPr>
              <w:t>0</w:t>
            </w:r>
            <w:r w:rsidRPr="00852FDA">
              <w:t>0</w:t>
            </w:r>
          </w:p>
        </w:tc>
        <w:tc>
          <w:tcPr>
            <w:tcW w:w="1419" w:type="dxa"/>
            <w:shd w:val="clear" w:color="auto" w:fill="auto"/>
          </w:tcPr>
          <w:p w:rsidR="003122C0" w:rsidRPr="00852FDA" w:rsidRDefault="00841693" w:rsidP="00147106">
            <w:pPr>
              <w:pStyle w:val="af7"/>
            </w:pPr>
            <w:r w:rsidRPr="005B7172">
              <w:rPr>
                <w:lang w:val="en-US"/>
              </w:rPr>
              <w:t>90</w:t>
            </w:r>
            <w:r w:rsidR="00DB61D7" w:rsidRPr="00852FDA">
              <w:t>0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Д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150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200</w:t>
            </w:r>
          </w:p>
        </w:tc>
        <w:tc>
          <w:tcPr>
            <w:tcW w:w="1191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30</w:t>
            </w:r>
            <w:r w:rsidR="00DB61D7" w:rsidRPr="00852FDA">
              <w:t>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15</w:t>
            </w:r>
            <w:r w:rsidR="00DB61D7" w:rsidRPr="00852FDA">
              <w:t>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</w:p>
        </w:tc>
        <w:tc>
          <w:tcPr>
            <w:tcW w:w="1293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3</w:t>
            </w:r>
            <w:r w:rsidR="003D4498" w:rsidRPr="005B7172">
              <w:rPr>
                <w:lang w:val="en-US"/>
              </w:rPr>
              <w:t>5</w:t>
            </w:r>
            <w:r w:rsidRPr="00852FDA">
              <w:t>0</w:t>
            </w:r>
          </w:p>
        </w:tc>
        <w:tc>
          <w:tcPr>
            <w:tcW w:w="1419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11</w:t>
            </w:r>
            <w:r w:rsidR="00841693" w:rsidRPr="005B7172">
              <w:rPr>
                <w:lang w:val="en-US"/>
              </w:rPr>
              <w:t>5</w:t>
            </w:r>
            <w:r w:rsidRPr="00852FDA">
              <w:t>0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Е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3</w:t>
            </w:r>
            <w:r w:rsidR="00DB61D7" w:rsidRPr="00852FDA">
              <w:t>00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3</w:t>
            </w:r>
            <w:r w:rsidR="00DB61D7" w:rsidRPr="00852FDA">
              <w:t>50</w:t>
            </w:r>
          </w:p>
        </w:tc>
        <w:tc>
          <w:tcPr>
            <w:tcW w:w="1191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</w:t>
            </w:r>
            <w:r w:rsidR="00DB61D7" w:rsidRPr="00852FDA">
              <w:t>00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2</w:t>
            </w:r>
            <w:r w:rsidR="00DB61D7" w:rsidRPr="00852FDA">
              <w:t>50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1</w:t>
            </w:r>
            <w:r w:rsidR="00DB61D7" w:rsidRPr="00852FDA">
              <w:t>50</w:t>
            </w:r>
          </w:p>
        </w:tc>
        <w:tc>
          <w:tcPr>
            <w:tcW w:w="1293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</w:p>
        </w:tc>
        <w:tc>
          <w:tcPr>
            <w:tcW w:w="1419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</w:t>
            </w:r>
            <w:r w:rsidR="00841693" w:rsidRPr="005B7172">
              <w:rPr>
                <w:lang w:val="en-US"/>
              </w:rPr>
              <w:t>1</w:t>
            </w:r>
            <w:r w:rsidRPr="00852FDA">
              <w:t>50</w:t>
            </w:r>
          </w:p>
        </w:tc>
      </w:tr>
      <w:tr w:rsidR="003122C0" w:rsidRPr="00852FDA" w:rsidTr="005B7172">
        <w:trPr>
          <w:jc w:val="center"/>
        </w:trPr>
        <w:tc>
          <w:tcPr>
            <w:tcW w:w="1478" w:type="dxa"/>
            <w:shd w:val="clear" w:color="auto" w:fill="auto"/>
          </w:tcPr>
          <w:p w:rsidR="003122C0" w:rsidRPr="00852FDA" w:rsidRDefault="003122C0" w:rsidP="00147106">
            <w:pPr>
              <w:pStyle w:val="af7"/>
            </w:pPr>
            <w:r w:rsidRPr="00852FDA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</w:t>
            </w:r>
            <w:r w:rsidR="003D4498" w:rsidRPr="005B7172">
              <w:rPr>
                <w:lang w:val="en-US"/>
              </w:rPr>
              <w:t>2</w:t>
            </w:r>
            <w:r w:rsidRPr="00852FDA">
              <w:t>00</w:t>
            </w:r>
          </w:p>
        </w:tc>
        <w:tc>
          <w:tcPr>
            <w:tcW w:w="1260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11</w:t>
            </w:r>
            <w:r w:rsidR="003D4498" w:rsidRPr="005B7172">
              <w:rPr>
                <w:lang w:val="en-US"/>
              </w:rPr>
              <w:t>5</w:t>
            </w:r>
            <w:r w:rsidRPr="00852FDA">
              <w:t>0</w:t>
            </w:r>
          </w:p>
        </w:tc>
        <w:tc>
          <w:tcPr>
            <w:tcW w:w="1191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</w:t>
            </w:r>
            <w:r w:rsidR="003D4498" w:rsidRPr="005B7172">
              <w:rPr>
                <w:lang w:val="en-US"/>
              </w:rPr>
              <w:t>0</w:t>
            </w:r>
            <w:r w:rsidRPr="00852FDA">
              <w:t>50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</w:t>
            </w:r>
            <w:r w:rsidR="003D4498" w:rsidRPr="005B7172">
              <w:rPr>
                <w:lang w:val="en-US"/>
              </w:rPr>
              <w:t>0</w:t>
            </w:r>
            <w:r w:rsidRPr="00852FDA">
              <w:t>50</w:t>
            </w:r>
          </w:p>
        </w:tc>
        <w:tc>
          <w:tcPr>
            <w:tcW w:w="1134" w:type="dxa"/>
            <w:shd w:val="clear" w:color="auto" w:fill="auto"/>
          </w:tcPr>
          <w:p w:rsidR="003122C0" w:rsidRPr="00852FDA" w:rsidRDefault="003D4498" w:rsidP="00147106">
            <w:pPr>
              <w:pStyle w:val="af7"/>
            </w:pPr>
            <w:r w:rsidRPr="005B7172">
              <w:rPr>
                <w:lang w:val="en-US"/>
              </w:rPr>
              <w:t>9</w:t>
            </w:r>
            <w:r w:rsidR="00DB61D7" w:rsidRPr="00852FDA">
              <w:t>50</w:t>
            </w:r>
          </w:p>
        </w:tc>
        <w:tc>
          <w:tcPr>
            <w:tcW w:w="1293" w:type="dxa"/>
            <w:shd w:val="clear" w:color="auto" w:fill="auto"/>
          </w:tcPr>
          <w:p w:rsidR="003122C0" w:rsidRPr="00852FDA" w:rsidRDefault="00DB61D7" w:rsidP="00147106">
            <w:pPr>
              <w:pStyle w:val="af7"/>
            </w:pPr>
            <w:r w:rsidRPr="00852FDA">
              <w:t>1</w:t>
            </w:r>
            <w:r w:rsidR="003D4498" w:rsidRPr="005B7172">
              <w:rPr>
                <w:lang w:val="en-US"/>
              </w:rPr>
              <w:t>3</w:t>
            </w:r>
            <w:r w:rsidRPr="00852FDA">
              <w:t>50</w:t>
            </w:r>
          </w:p>
        </w:tc>
        <w:tc>
          <w:tcPr>
            <w:tcW w:w="1419" w:type="dxa"/>
            <w:shd w:val="clear" w:color="auto" w:fill="auto"/>
          </w:tcPr>
          <w:p w:rsidR="003122C0" w:rsidRPr="00852FDA" w:rsidRDefault="00841693" w:rsidP="00147106">
            <w:pPr>
              <w:pStyle w:val="af7"/>
            </w:pPr>
            <w:r w:rsidRPr="005B7172">
              <w:rPr>
                <w:lang w:val="en-US"/>
              </w:rPr>
              <w:t>675</w:t>
            </w:r>
            <w:r w:rsidR="00DB61D7" w:rsidRPr="00852FDA">
              <w:t>0</w:t>
            </w:r>
          </w:p>
        </w:tc>
      </w:tr>
    </w:tbl>
    <w:p w:rsidR="003122C0" w:rsidRPr="00852FDA" w:rsidRDefault="003122C0" w:rsidP="00852FDA">
      <w:pPr>
        <w:tabs>
          <w:tab w:val="left" w:pos="726"/>
        </w:tabs>
      </w:pPr>
    </w:p>
    <w:p w:rsidR="003122C0" w:rsidRPr="00852FDA" w:rsidRDefault="00147106" w:rsidP="00147106">
      <w:pPr>
        <w:tabs>
          <w:tab w:val="left" w:pos="726"/>
        </w:tabs>
        <w:ind w:left="709" w:firstLine="0"/>
        <w:rPr>
          <w:szCs w:val="26"/>
        </w:rPr>
      </w:pPr>
      <w:r>
        <w:rPr>
          <w:szCs w:val="26"/>
        </w:rPr>
        <w:br w:type="page"/>
      </w:r>
      <w:r w:rsidR="003122C0" w:rsidRPr="00852FDA">
        <w:rPr>
          <w:szCs w:val="26"/>
        </w:rPr>
        <w:t>Таблица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3</w:t>
      </w:r>
      <w:r w:rsidR="00852FDA" w:rsidRPr="00852FDA">
        <w:rPr>
          <w:szCs w:val="26"/>
        </w:rPr>
        <w:t xml:space="preserve">. </w:t>
      </w:r>
      <w:r w:rsidR="003122C0" w:rsidRPr="00852FDA">
        <w:rPr>
          <w:szCs w:val="26"/>
        </w:rPr>
        <w:t>Расстояние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подвоза-вывоза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груза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автомобилями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к</w:t>
      </w:r>
      <w:r w:rsidR="00852FDA">
        <w:rPr>
          <w:szCs w:val="26"/>
        </w:rPr>
        <w:t xml:space="preserve"> (</w:t>
      </w:r>
      <w:r w:rsidR="003122C0" w:rsidRPr="00852FDA">
        <w:rPr>
          <w:szCs w:val="26"/>
        </w:rPr>
        <w:t>от</w:t>
      </w:r>
      <w:r w:rsidR="00852FDA" w:rsidRPr="00852FDA">
        <w:rPr>
          <w:szCs w:val="26"/>
        </w:rPr>
        <w:t xml:space="preserve">) </w:t>
      </w:r>
      <w:r w:rsidR="003122C0" w:rsidRPr="00852FDA">
        <w:rPr>
          <w:szCs w:val="26"/>
        </w:rPr>
        <w:t>железнодорожной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станции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или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речному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порту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от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склада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отправителя</w:t>
      </w:r>
      <w:r w:rsidR="00852FDA">
        <w:rPr>
          <w:szCs w:val="26"/>
        </w:rPr>
        <w:t xml:space="preserve"> (</w:t>
      </w:r>
      <w:r w:rsidR="003122C0" w:rsidRPr="00852FDA">
        <w:rPr>
          <w:szCs w:val="26"/>
        </w:rPr>
        <w:t>к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складу</w:t>
      </w:r>
      <w:r w:rsidR="00852FDA" w:rsidRPr="00852FDA">
        <w:rPr>
          <w:szCs w:val="26"/>
        </w:rPr>
        <w:t xml:space="preserve"> </w:t>
      </w:r>
      <w:r w:rsidR="003122C0" w:rsidRPr="00852FDA">
        <w:rPr>
          <w:szCs w:val="26"/>
        </w:rPr>
        <w:t>получателя</w:t>
      </w:r>
      <w:r w:rsidR="00852FDA" w:rsidRPr="00852FDA">
        <w:rPr>
          <w:szCs w:val="26"/>
        </w:rPr>
        <w:t xml:space="preserve">), </w:t>
      </w:r>
      <w:r w:rsidR="003122C0" w:rsidRPr="00852FDA">
        <w:rPr>
          <w:szCs w:val="26"/>
        </w:rPr>
        <w:t>км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4033"/>
        <w:gridCol w:w="4160"/>
      </w:tblGrid>
      <w:tr w:rsidR="00841693" w:rsidRPr="00852FDA" w:rsidTr="005B7172">
        <w:trPr>
          <w:trHeight w:val="541"/>
          <w:jc w:val="center"/>
        </w:trPr>
        <w:tc>
          <w:tcPr>
            <w:tcW w:w="938" w:type="dxa"/>
            <w:shd w:val="clear" w:color="auto" w:fill="auto"/>
          </w:tcPr>
          <w:p w:rsidR="00841693" w:rsidRPr="00852FDA" w:rsidRDefault="00841693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4253" w:type="dxa"/>
            <w:shd w:val="clear" w:color="auto" w:fill="auto"/>
          </w:tcPr>
          <w:p w:rsidR="00841693" w:rsidRPr="00852FDA" w:rsidRDefault="00841693" w:rsidP="00147106">
            <w:pPr>
              <w:pStyle w:val="af7"/>
            </w:pPr>
            <w:r w:rsidRPr="00852FDA">
              <w:t>от</w:t>
            </w:r>
            <w:r w:rsidR="00852FDA" w:rsidRPr="00852FDA">
              <w:t xml:space="preserve"> </w:t>
            </w:r>
            <w:r w:rsidRPr="00852FDA">
              <w:t>склада</w:t>
            </w:r>
            <w:r w:rsidR="00852FDA" w:rsidRPr="00852FDA">
              <w:t xml:space="preserve"> </w:t>
            </w:r>
            <w:r w:rsidRPr="00852FDA">
              <w:t>отправителя</w:t>
            </w:r>
            <w:r w:rsidR="00852FDA" w:rsidRPr="00852FDA">
              <w:t xml:space="preserve"> </w:t>
            </w:r>
            <w:r w:rsidRPr="00852FDA">
              <w:t>до</w:t>
            </w:r>
            <w:r w:rsidR="00852FDA" w:rsidRPr="00852FDA">
              <w:t xml:space="preserve"> </w:t>
            </w:r>
            <w:r w:rsidRPr="00852FDA">
              <w:t>ж</w:t>
            </w:r>
            <w:r w:rsidR="00852FDA" w:rsidRPr="00852FDA">
              <w:t xml:space="preserve">. </w:t>
            </w:r>
            <w:r w:rsidRPr="00852FDA">
              <w:t>д</w:t>
            </w:r>
            <w:r w:rsidR="00852FDA" w:rsidRPr="00852FDA">
              <w:t xml:space="preserve">. </w:t>
            </w:r>
            <w:r w:rsidRPr="00852FDA">
              <w:t>станции</w:t>
            </w:r>
            <w:r w:rsidR="00852FDA" w:rsidRPr="00852FDA">
              <w:t xml:space="preserve"> </w:t>
            </w:r>
            <w:r w:rsidRPr="00852FDA">
              <w:t>и</w:t>
            </w:r>
          </w:p>
          <w:p w:rsidR="00841693" w:rsidRPr="00852FDA" w:rsidRDefault="006959FD" w:rsidP="00147106">
            <w:pPr>
              <w:pStyle w:val="af7"/>
            </w:pPr>
            <w:r w:rsidRPr="00852FDA">
              <w:t>речного</w:t>
            </w:r>
            <w:r w:rsidR="00852FDA" w:rsidRPr="00852FDA">
              <w:t xml:space="preserve"> </w:t>
            </w:r>
            <w:r w:rsidRPr="00852FDA">
              <w:t>порта</w:t>
            </w:r>
          </w:p>
        </w:tc>
        <w:tc>
          <w:tcPr>
            <w:tcW w:w="4387" w:type="dxa"/>
            <w:shd w:val="clear" w:color="auto" w:fill="auto"/>
          </w:tcPr>
          <w:p w:rsidR="00841693" w:rsidRPr="00852FDA" w:rsidRDefault="00841693" w:rsidP="00147106">
            <w:pPr>
              <w:pStyle w:val="af7"/>
            </w:pPr>
            <w:r w:rsidRPr="00852FDA">
              <w:t>от</w:t>
            </w:r>
            <w:r w:rsidR="00852FDA" w:rsidRPr="00852FDA">
              <w:t xml:space="preserve"> </w:t>
            </w:r>
            <w:r w:rsidR="006959FD" w:rsidRPr="00852FDA">
              <w:t>ж</w:t>
            </w:r>
            <w:r w:rsidR="00852FDA" w:rsidRPr="00852FDA">
              <w:t xml:space="preserve">. </w:t>
            </w:r>
            <w:r w:rsidR="006959FD" w:rsidRPr="00852FDA">
              <w:t>д</w:t>
            </w:r>
            <w:r w:rsidR="00852FDA" w:rsidRPr="00852FDA">
              <w:t xml:space="preserve">. </w:t>
            </w:r>
            <w:r w:rsidR="006959FD" w:rsidRPr="00852FDA">
              <w:t>станции</w:t>
            </w:r>
            <w:r w:rsidR="00852FDA" w:rsidRPr="00852FDA">
              <w:t xml:space="preserve"> </w:t>
            </w:r>
            <w:r w:rsidR="006959FD" w:rsidRPr="00852FDA">
              <w:t>и</w:t>
            </w:r>
            <w:r w:rsidR="00852FDA" w:rsidRPr="00852FDA">
              <w:t xml:space="preserve"> </w:t>
            </w:r>
            <w:r w:rsidR="006959FD" w:rsidRPr="00852FDA">
              <w:t>речного</w:t>
            </w:r>
            <w:r w:rsidR="00852FDA" w:rsidRPr="00852FDA">
              <w:t xml:space="preserve"> </w:t>
            </w:r>
            <w:r w:rsidR="006959FD" w:rsidRPr="00852FDA">
              <w:t>порта</w:t>
            </w:r>
          </w:p>
          <w:p w:rsidR="00841693" w:rsidRPr="00852FDA" w:rsidRDefault="00841693" w:rsidP="00147106">
            <w:pPr>
              <w:pStyle w:val="af7"/>
            </w:pPr>
            <w:r w:rsidRPr="00852FDA">
              <w:t>до</w:t>
            </w:r>
            <w:r w:rsidR="00852FDA" w:rsidRPr="00852FDA">
              <w:t xml:space="preserve"> </w:t>
            </w:r>
            <w:r w:rsidRPr="00852FDA">
              <w:t>склада</w:t>
            </w:r>
            <w:r w:rsidR="00852FDA" w:rsidRPr="00852FDA">
              <w:t xml:space="preserve"> </w:t>
            </w:r>
            <w:r w:rsidRPr="00852FDA">
              <w:t>получателя</w:t>
            </w:r>
          </w:p>
        </w:tc>
      </w:tr>
      <w:tr w:rsidR="00841693" w:rsidRPr="00852FDA" w:rsidTr="005B7172">
        <w:trPr>
          <w:trHeight w:val="20"/>
          <w:jc w:val="center"/>
        </w:trPr>
        <w:tc>
          <w:tcPr>
            <w:tcW w:w="938" w:type="dxa"/>
            <w:shd w:val="clear" w:color="auto" w:fill="auto"/>
          </w:tcPr>
          <w:p w:rsidR="00841693" w:rsidRPr="00852FDA" w:rsidRDefault="00841693" w:rsidP="00147106">
            <w:pPr>
              <w:pStyle w:val="af7"/>
            </w:pPr>
          </w:p>
        </w:tc>
        <w:tc>
          <w:tcPr>
            <w:tcW w:w="4253" w:type="dxa"/>
            <w:shd w:val="clear" w:color="auto" w:fill="auto"/>
          </w:tcPr>
          <w:p w:rsidR="00841693" w:rsidRPr="005B7172" w:rsidRDefault="00F73CA7" w:rsidP="00147106">
            <w:pPr>
              <w:pStyle w:val="af7"/>
              <w:rPr>
                <w:szCs w:val="16"/>
              </w:rPr>
            </w:pPr>
            <w:r w:rsidRPr="005B7172">
              <w:rPr>
                <w:szCs w:val="16"/>
              </w:rPr>
              <w:t>1</w:t>
            </w:r>
          </w:p>
        </w:tc>
        <w:tc>
          <w:tcPr>
            <w:tcW w:w="4387" w:type="dxa"/>
            <w:shd w:val="clear" w:color="auto" w:fill="auto"/>
          </w:tcPr>
          <w:p w:rsidR="00841693" w:rsidRPr="005B7172" w:rsidRDefault="00F73CA7" w:rsidP="00147106">
            <w:pPr>
              <w:pStyle w:val="af7"/>
              <w:rPr>
                <w:szCs w:val="16"/>
              </w:rPr>
            </w:pPr>
            <w:r w:rsidRPr="005B7172">
              <w:rPr>
                <w:szCs w:val="16"/>
              </w:rPr>
              <w:t>3</w:t>
            </w:r>
          </w:p>
        </w:tc>
      </w:tr>
    </w:tbl>
    <w:p w:rsidR="00852FDA" w:rsidRPr="00852FDA" w:rsidRDefault="00852FDA" w:rsidP="00852FDA">
      <w:pPr>
        <w:tabs>
          <w:tab w:val="left" w:pos="726"/>
        </w:tabs>
      </w:pPr>
    </w:p>
    <w:p w:rsidR="00472B26" w:rsidRDefault="00147106" w:rsidP="00147106">
      <w:pPr>
        <w:pStyle w:val="1"/>
      </w:pPr>
      <w:r>
        <w:br w:type="page"/>
      </w:r>
      <w:bookmarkStart w:id="2" w:name="_Toc291575096"/>
      <w:r w:rsidR="00472B26" w:rsidRPr="00852FDA">
        <w:t>1</w:t>
      </w:r>
      <w:r w:rsidR="00852FDA" w:rsidRPr="00852FDA">
        <w:t xml:space="preserve">. </w:t>
      </w:r>
      <w:r w:rsidR="00472B26" w:rsidRPr="00852FDA">
        <w:t>Распределение</w:t>
      </w:r>
      <w:r w:rsidR="00852FDA" w:rsidRPr="00852FDA">
        <w:t xml:space="preserve"> </w:t>
      </w:r>
      <w:r w:rsidR="00472B26" w:rsidRPr="00852FDA">
        <w:t>грузопотоков</w:t>
      </w:r>
      <w:r w:rsidR="00852FDA" w:rsidRPr="00852FDA">
        <w:t xml:space="preserve"> </w:t>
      </w:r>
      <w:r w:rsidR="00472B26" w:rsidRPr="00852FDA">
        <w:t>между</w:t>
      </w:r>
      <w:r w:rsidR="00852FDA" w:rsidRPr="00852FDA">
        <w:t xml:space="preserve"> </w:t>
      </w:r>
      <w:r w:rsidR="00472B26" w:rsidRPr="00852FDA">
        <w:t>видами</w:t>
      </w:r>
      <w:r w:rsidR="00852FDA" w:rsidRPr="00852FDA">
        <w:t xml:space="preserve"> </w:t>
      </w:r>
      <w:r w:rsidR="00472B26" w:rsidRPr="00852FDA">
        <w:t>транспорта</w:t>
      </w:r>
      <w:r w:rsidR="00852FDA" w:rsidRPr="00852FDA">
        <w:t xml:space="preserve"> </w:t>
      </w:r>
      <w:r w:rsidR="00472B26" w:rsidRPr="00852FDA">
        <w:t>по</w:t>
      </w:r>
      <w:r w:rsidR="00852FDA" w:rsidRPr="00852FDA">
        <w:t xml:space="preserve"> </w:t>
      </w:r>
      <w:r w:rsidR="00472B26" w:rsidRPr="00852FDA">
        <w:t>минимуму</w:t>
      </w:r>
      <w:r w:rsidR="00852FDA" w:rsidRPr="00852FDA">
        <w:t xml:space="preserve"> </w:t>
      </w:r>
      <w:r w:rsidR="00472B26" w:rsidRPr="00852FDA">
        <w:t>приведенных</w:t>
      </w:r>
      <w:r w:rsidR="00852FDA" w:rsidRPr="00852FDA">
        <w:t xml:space="preserve"> </w:t>
      </w:r>
      <w:r w:rsidR="00472B26" w:rsidRPr="00852FDA">
        <w:t>затрат</w:t>
      </w:r>
      <w:bookmarkEnd w:id="2"/>
    </w:p>
    <w:p w:rsidR="00147106" w:rsidRPr="00147106" w:rsidRDefault="00147106" w:rsidP="00147106">
      <w:pPr>
        <w:rPr>
          <w:lang w:eastAsia="en-US"/>
        </w:rPr>
      </w:pPr>
    </w:p>
    <w:p w:rsidR="00852FDA" w:rsidRPr="00852FDA" w:rsidRDefault="00472B26" w:rsidP="00147106">
      <w:pPr>
        <w:pStyle w:val="1"/>
      </w:pPr>
      <w:bookmarkStart w:id="3" w:name="_Toc291575097"/>
      <w:r w:rsidRPr="00852FDA">
        <w:t>1</w:t>
      </w:r>
      <w:r w:rsidR="00852FDA">
        <w:t>.1</w:t>
      </w:r>
      <w:r w:rsidR="00852FDA" w:rsidRPr="00852FDA">
        <w:t xml:space="preserve"> </w:t>
      </w:r>
      <w:r w:rsidRPr="00852FDA">
        <w:t>Определение</w:t>
      </w:r>
      <w:r w:rsidR="00852FDA" w:rsidRPr="00852FDA">
        <w:t xml:space="preserve"> </w:t>
      </w:r>
      <w:r w:rsidRPr="00852FDA">
        <w:t>грузооборота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среднего</w:t>
      </w:r>
      <w:r w:rsidR="00852FDA" w:rsidRPr="00852FDA">
        <w:t xml:space="preserve"> </w:t>
      </w:r>
      <w:r w:rsidRPr="00852FDA">
        <w:t>расстояния</w:t>
      </w:r>
      <w:r w:rsidR="00852FDA" w:rsidRPr="00852FDA">
        <w:t xml:space="preserve"> </w:t>
      </w:r>
      <w:r w:rsidRPr="00852FDA">
        <w:t>перевозки</w:t>
      </w:r>
      <w:bookmarkEnd w:id="3"/>
    </w:p>
    <w:p w:rsidR="00147106" w:rsidRDefault="00147106" w:rsidP="00852FDA">
      <w:pPr>
        <w:tabs>
          <w:tab w:val="left" w:pos="726"/>
        </w:tabs>
      </w:pPr>
    </w:p>
    <w:p w:rsidR="00852FDA" w:rsidRPr="00852FDA" w:rsidRDefault="00841693" w:rsidP="00852FDA">
      <w:pPr>
        <w:tabs>
          <w:tab w:val="left" w:pos="726"/>
        </w:tabs>
      </w:pPr>
      <w:r w:rsidRPr="00852FDA">
        <w:t>Вначале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="00BB303A" w:rsidRPr="00852FDA">
        <w:t>основе</w:t>
      </w:r>
      <w:r w:rsidR="00852FDA" w:rsidRPr="00852FDA">
        <w:t xml:space="preserve"> </w:t>
      </w:r>
      <w:r w:rsidR="00BB303A" w:rsidRPr="00852FDA">
        <w:t>табл</w:t>
      </w:r>
      <w:r w:rsidR="00852FDA">
        <w:t>.1</w:t>
      </w:r>
      <w:r w:rsidR="00852FDA" w:rsidRPr="00852FDA">
        <w:t xml:space="preserve"> </w:t>
      </w:r>
      <w:r w:rsidR="00BB303A" w:rsidRPr="00852FDA">
        <w:t>исходных</w:t>
      </w:r>
      <w:r w:rsidR="00852FDA" w:rsidRPr="00852FDA">
        <w:t xml:space="preserve"> </w:t>
      </w:r>
      <w:r w:rsidR="00BB303A" w:rsidRPr="00852FDA">
        <w:t>данных</w:t>
      </w:r>
      <w:r w:rsidR="00852FDA" w:rsidRPr="00852FDA">
        <w:t xml:space="preserve"> </w:t>
      </w:r>
      <w:r w:rsidR="00BB303A" w:rsidRPr="00852FDA">
        <w:t>строится</w:t>
      </w:r>
      <w:r w:rsidR="00852FDA" w:rsidRPr="00852FDA">
        <w:t xml:space="preserve"> </w:t>
      </w:r>
      <w:r w:rsidR="00BB303A" w:rsidRPr="00852FDA">
        <w:t>матрица</w:t>
      </w:r>
      <w:r w:rsidR="00852FDA" w:rsidRPr="00852FDA">
        <w:t xml:space="preserve"> </w:t>
      </w:r>
      <w:r w:rsidR="00BB303A" w:rsidRPr="00852FDA">
        <w:t>расстояний</w:t>
      </w:r>
      <w:r w:rsidR="00852FDA" w:rsidRPr="00852FDA">
        <w:t xml:space="preserve"> </w:t>
      </w:r>
      <w:r w:rsidR="00BB303A" w:rsidRPr="00852FDA">
        <w:t>между</w:t>
      </w:r>
      <w:r w:rsidR="00852FDA" w:rsidRPr="00852FDA">
        <w:t xml:space="preserve"> </w:t>
      </w:r>
      <w:r w:rsidR="00BB303A" w:rsidRPr="00852FDA">
        <w:t>корреспондирующими</w:t>
      </w:r>
      <w:r w:rsidR="00852FDA" w:rsidRPr="00852FDA">
        <w:t xml:space="preserve"> </w:t>
      </w:r>
      <w:r w:rsidR="00BB303A" w:rsidRPr="00852FDA">
        <w:t>пунктами</w:t>
      </w:r>
      <w:r w:rsidR="00852FDA">
        <w:t xml:space="preserve"> (</w:t>
      </w:r>
      <w:r w:rsidR="00BB303A" w:rsidRPr="00852FDA">
        <w:t>табл</w:t>
      </w:r>
      <w:r w:rsidR="00852FDA">
        <w:t>.1</w:t>
      </w:r>
      <w:r w:rsidR="00852FDA" w:rsidRPr="00852FDA">
        <w:t>).</w:t>
      </w:r>
    </w:p>
    <w:p w:rsidR="00147106" w:rsidRDefault="00147106" w:rsidP="00147106">
      <w:pPr>
        <w:tabs>
          <w:tab w:val="left" w:pos="726"/>
        </w:tabs>
        <w:ind w:left="709" w:firstLine="0"/>
        <w:rPr>
          <w:szCs w:val="26"/>
        </w:rPr>
      </w:pPr>
    </w:p>
    <w:p w:rsidR="00BB303A" w:rsidRPr="00852FDA" w:rsidRDefault="00BB303A" w:rsidP="00147106">
      <w:pPr>
        <w:tabs>
          <w:tab w:val="left" w:pos="726"/>
        </w:tabs>
        <w:ind w:left="709" w:firstLine="0"/>
        <w:rPr>
          <w:szCs w:val="26"/>
        </w:rPr>
      </w:pPr>
      <w:r w:rsidRPr="00852FDA">
        <w:rPr>
          <w:szCs w:val="26"/>
        </w:rPr>
        <w:t>Таблица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1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Матрица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расстояний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корреспондирующими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пунктами,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252"/>
        <w:gridCol w:w="1244"/>
        <w:gridCol w:w="1307"/>
        <w:gridCol w:w="1244"/>
        <w:gridCol w:w="1244"/>
        <w:gridCol w:w="1244"/>
      </w:tblGrid>
      <w:tr w:rsidR="001F0D3C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</w:p>
          <w:p w:rsidR="001F0D3C" w:rsidRPr="00852FDA" w:rsidRDefault="001F0D3C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7" w:type="dxa"/>
            <w:gridSpan w:val="6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1F0D3C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1F0D3C" w:rsidRPr="00852FDA" w:rsidRDefault="001F0D3C" w:rsidP="00147106">
            <w:pPr>
              <w:pStyle w:val="af7"/>
            </w:pPr>
          </w:p>
        </w:tc>
        <w:tc>
          <w:tcPr>
            <w:tcW w:w="1140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Е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40" w:type="dxa"/>
            <w:shd w:val="clear" w:color="auto" w:fill="auto"/>
          </w:tcPr>
          <w:p w:rsidR="00363D7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90</w:t>
            </w:r>
          </w:p>
        </w:tc>
        <w:tc>
          <w:tcPr>
            <w:tcW w:w="1191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95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145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130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175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40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90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85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55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115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160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40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95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85</w:t>
            </w:r>
          </w:p>
        </w:tc>
        <w:tc>
          <w:tcPr>
            <w:tcW w:w="1191" w:type="dxa"/>
            <w:shd w:val="clear" w:color="auto" w:fill="auto"/>
          </w:tcPr>
          <w:p w:rsidR="00363D7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95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35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80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40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145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55</w:t>
            </w:r>
          </w:p>
        </w:tc>
        <w:tc>
          <w:tcPr>
            <w:tcW w:w="1191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95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60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105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40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130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115</w:t>
            </w:r>
          </w:p>
        </w:tc>
        <w:tc>
          <w:tcPr>
            <w:tcW w:w="1191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35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60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45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40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175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160</w:t>
            </w:r>
          </w:p>
        </w:tc>
        <w:tc>
          <w:tcPr>
            <w:tcW w:w="1191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80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105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45</w:t>
            </w:r>
          </w:p>
        </w:tc>
        <w:tc>
          <w:tcPr>
            <w:tcW w:w="1134" w:type="dxa"/>
            <w:shd w:val="clear" w:color="auto" w:fill="auto"/>
          </w:tcPr>
          <w:p w:rsidR="00363D7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BB303A" w:rsidRPr="00852FDA" w:rsidRDefault="00BB303A" w:rsidP="00852FDA">
      <w:pPr>
        <w:tabs>
          <w:tab w:val="left" w:pos="726"/>
        </w:tabs>
      </w:pPr>
    </w:p>
    <w:p w:rsidR="00852FDA" w:rsidRPr="00852FDA" w:rsidRDefault="00316642" w:rsidP="00852FDA">
      <w:pPr>
        <w:tabs>
          <w:tab w:val="left" w:pos="726"/>
        </w:tabs>
      </w:pPr>
      <w:r w:rsidRPr="00852FDA">
        <w:t>После</w:t>
      </w:r>
      <w:r w:rsidR="00852FDA" w:rsidRPr="00852FDA">
        <w:t xml:space="preserve"> </w:t>
      </w:r>
      <w:r w:rsidRPr="00852FDA">
        <w:t>этого</w:t>
      </w:r>
      <w:r w:rsidR="00852FDA" w:rsidRPr="00852FDA">
        <w:t xml:space="preserve"> </w:t>
      </w:r>
      <w:r w:rsidRPr="00852FDA">
        <w:t>находится</w:t>
      </w:r>
      <w:r w:rsidR="00852FDA" w:rsidRPr="00852FDA">
        <w:t xml:space="preserve"> </w:t>
      </w:r>
      <w:r w:rsidRPr="00852FDA">
        <w:t>грузооборот</w:t>
      </w:r>
      <w:r w:rsidR="00852FDA" w:rsidRPr="00852FDA">
        <w:t xml:space="preserve"> </w:t>
      </w:r>
      <w:r w:rsidRPr="00852FDA">
        <w:t>между</w:t>
      </w:r>
      <w:r w:rsidR="00852FDA" w:rsidRPr="00852FDA">
        <w:t xml:space="preserve"> </w:t>
      </w:r>
      <w:r w:rsidRPr="00852FDA">
        <w:t>каждой</w:t>
      </w:r>
      <w:r w:rsidR="00852FDA" w:rsidRPr="00852FDA">
        <w:t xml:space="preserve"> </w:t>
      </w:r>
      <w:r w:rsidRPr="00852FDA">
        <w:t>парой</w:t>
      </w:r>
      <w:r w:rsidR="00852FDA" w:rsidRPr="00852FDA">
        <w:t xml:space="preserve"> </w:t>
      </w:r>
      <w:r w:rsidRPr="00852FDA">
        <w:t>корреспондирующих</w:t>
      </w:r>
      <w:r w:rsidR="00852FDA" w:rsidRPr="00852FDA">
        <w:t xml:space="preserve"> </w:t>
      </w:r>
      <w:r w:rsidRPr="00852FDA">
        <w:t>пунктов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rPr>
          <w:i/>
          <w:lang w:val="en-US"/>
        </w:rPr>
        <w:t>P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Q</w:t>
      </w:r>
      <w:r w:rsidR="00852FDA" w:rsidRPr="00852FDA">
        <w:rPr>
          <w:i/>
        </w:rPr>
        <w:t xml:space="preserve"> </w:t>
      </w:r>
      <w:r w:rsidR="00814518" w:rsidRPr="00852FDA">
        <w:rPr>
          <w:i/>
        </w:rPr>
        <w:t>∙</w:t>
      </w:r>
      <w:r w:rsidRPr="00852FDA">
        <w:rPr>
          <w:i/>
          <w:lang w:val="en-US"/>
        </w:rPr>
        <w:t>L</w:t>
      </w:r>
      <w:r w:rsidR="00852FDA" w:rsidRPr="00852FDA">
        <w:t>,</w:t>
      </w:r>
      <w:r w:rsidR="00852FDA">
        <w:t xml:space="preserve"> (</w:t>
      </w:r>
      <w:r w:rsidR="00D41A2A" w:rsidRPr="00852FDA">
        <w:rPr>
          <w:lang w:val="en-US"/>
        </w:rPr>
        <w:t>1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</w:rPr>
        <w:t>Р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грузооборот,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ткм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  <w:lang w:val="en-US"/>
        </w:rPr>
        <w:t>Q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объем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перевозок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парой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корреспондирующих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пунктов,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  <w:lang w:val="en-US"/>
        </w:rPr>
        <w:t>L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расстояние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этой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парой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пунктов,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км</w:t>
      </w:r>
      <w:r w:rsidR="00852FDA" w:rsidRPr="00852FDA">
        <w:rPr>
          <w:szCs w:val="26"/>
        </w:rPr>
        <w:t>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То</w:t>
      </w:r>
      <w:r w:rsidR="00852FDA" w:rsidRPr="00852FDA">
        <w:t xml:space="preserve"> </w:t>
      </w:r>
      <w:r w:rsidRPr="00852FDA">
        <w:t>есть,</w:t>
      </w:r>
      <w:r w:rsidR="00852FDA" w:rsidRPr="00852FDA">
        <w:t xml:space="preserve"> </w:t>
      </w:r>
      <w:r w:rsidRPr="00852FDA">
        <w:t>грузооборот</w:t>
      </w:r>
      <w:r w:rsidR="00852FDA" w:rsidRPr="00852FDA">
        <w:t xml:space="preserve"> </w:t>
      </w:r>
      <w:r w:rsidRPr="00852FDA">
        <w:t>находится</w:t>
      </w:r>
      <w:r w:rsidR="00852FDA" w:rsidRPr="00852FDA">
        <w:t xml:space="preserve"> </w:t>
      </w:r>
      <w:r w:rsidRPr="00852FDA">
        <w:t>путем</w:t>
      </w:r>
      <w:r w:rsidR="00852FDA" w:rsidRPr="00852FDA">
        <w:t xml:space="preserve"> </w:t>
      </w:r>
      <w:r w:rsidRPr="00852FDA">
        <w:t>перемножения</w:t>
      </w:r>
      <w:r w:rsidR="00852FDA" w:rsidRPr="00852FDA">
        <w:t xml:space="preserve"> </w:t>
      </w:r>
      <w:r w:rsidRPr="00852FDA">
        <w:t>соответствующих</w:t>
      </w:r>
      <w:r w:rsidR="00852FDA" w:rsidRPr="00852FDA">
        <w:t xml:space="preserve"> </w:t>
      </w:r>
      <w:r w:rsidRPr="00852FDA">
        <w:t>клеток</w:t>
      </w:r>
      <w:r w:rsidR="00852FDA" w:rsidRPr="00852FDA">
        <w:t xml:space="preserve"> </w:t>
      </w:r>
      <w:r w:rsidRPr="00852FDA">
        <w:t>матрицы</w:t>
      </w:r>
      <w:r w:rsidR="00852FDA" w:rsidRPr="00852FDA">
        <w:t xml:space="preserve"> </w:t>
      </w:r>
      <w:r w:rsidRPr="00852FDA">
        <w:t>объемов</w:t>
      </w:r>
      <w:r w:rsidR="00852FDA" w:rsidRPr="00852FDA">
        <w:t xml:space="preserve"> </w:t>
      </w:r>
      <w:r w:rsidRPr="00852FDA">
        <w:t>перевозок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матрицы</w:t>
      </w:r>
      <w:r w:rsidR="00852FDA" w:rsidRPr="00852FDA">
        <w:t xml:space="preserve"> </w:t>
      </w:r>
      <w:r w:rsidRPr="00852FDA">
        <w:t>расстояний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заполняется</w:t>
      </w:r>
      <w:r w:rsidR="00852FDA" w:rsidRPr="00852FDA">
        <w:t xml:space="preserve"> </w:t>
      </w:r>
      <w:r w:rsidRPr="00852FDA">
        <w:t>таблица</w:t>
      </w:r>
      <w:r w:rsidR="00852FDA" w:rsidRPr="00852FDA">
        <w:t xml:space="preserve"> </w:t>
      </w:r>
      <w:r w:rsidR="000D781F" w:rsidRPr="00852FDA">
        <w:t>2</w:t>
      </w:r>
      <w:r w:rsidR="00852FDA" w:rsidRPr="00852FDA">
        <w:t>:</w:t>
      </w:r>
    </w:p>
    <w:p w:rsidR="00316642" w:rsidRPr="00852FDA" w:rsidRDefault="00147106" w:rsidP="00147106">
      <w:pPr>
        <w:tabs>
          <w:tab w:val="left" w:pos="726"/>
        </w:tabs>
        <w:ind w:left="709" w:firstLine="0"/>
        <w:rPr>
          <w:szCs w:val="26"/>
        </w:rPr>
      </w:pPr>
      <w:r>
        <w:rPr>
          <w:szCs w:val="26"/>
        </w:rPr>
        <w:br w:type="page"/>
      </w:r>
      <w:r w:rsidR="00316642" w:rsidRPr="00852FDA">
        <w:rPr>
          <w:szCs w:val="26"/>
        </w:rPr>
        <w:t>Таблица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2</w:t>
      </w:r>
      <w:r w:rsidR="00852FDA" w:rsidRPr="00852FDA">
        <w:rPr>
          <w:szCs w:val="26"/>
        </w:rPr>
        <w:t xml:space="preserve">. </w:t>
      </w:r>
      <w:r w:rsidR="00316642" w:rsidRPr="00852FDA">
        <w:rPr>
          <w:szCs w:val="26"/>
        </w:rPr>
        <w:t>Грузооборот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корреспондирующими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пунктами,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тыс</w:t>
      </w:r>
      <w:r w:rsidR="00852FDA" w:rsidRPr="00852FDA">
        <w:rPr>
          <w:szCs w:val="26"/>
        </w:rPr>
        <w:t xml:space="preserve">. </w:t>
      </w:r>
      <w:r w:rsidR="00316642" w:rsidRPr="00852FDA">
        <w:rPr>
          <w:szCs w:val="26"/>
        </w:rPr>
        <w:t>ткм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095"/>
        <w:gridCol w:w="1096"/>
        <w:gridCol w:w="1150"/>
        <w:gridCol w:w="1096"/>
        <w:gridCol w:w="1096"/>
        <w:gridCol w:w="1096"/>
        <w:gridCol w:w="1096"/>
      </w:tblGrid>
      <w:tr w:rsidR="001F0D3C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</w:p>
          <w:p w:rsidR="001F0D3C" w:rsidRPr="00852FDA" w:rsidRDefault="001F0D3C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Итого</w:t>
            </w:r>
          </w:p>
        </w:tc>
      </w:tr>
      <w:tr w:rsidR="001F0D3C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1F0D3C" w:rsidRPr="00852FDA" w:rsidRDefault="001F0D3C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vMerge/>
            <w:shd w:val="clear" w:color="auto" w:fill="auto"/>
          </w:tcPr>
          <w:p w:rsidR="001F0D3C" w:rsidRPr="00852FDA" w:rsidRDefault="001F0D3C" w:rsidP="00147106">
            <w:pPr>
              <w:pStyle w:val="af7"/>
            </w:pP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852FDA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9000</w:t>
            </w:r>
          </w:p>
        </w:tc>
        <w:tc>
          <w:tcPr>
            <w:tcW w:w="1191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14250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14500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26000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43750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107500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27000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852FDA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25500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13750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28750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32000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127000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28500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29750</w:t>
            </w:r>
          </w:p>
        </w:tc>
        <w:tc>
          <w:tcPr>
            <w:tcW w:w="1191" w:type="dxa"/>
            <w:shd w:val="clear" w:color="auto" w:fill="auto"/>
          </w:tcPr>
          <w:p w:rsidR="00363D78" w:rsidRPr="005B7172" w:rsidRDefault="00852FDA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28500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8750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115500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21750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8250</w:t>
            </w:r>
          </w:p>
        </w:tc>
        <w:tc>
          <w:tcPr>
            <w:tcW w:w="1191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19000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852FDA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6000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31500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86500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19500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23000</w:t>
            </w:r>
          </w:p>
        </w:tc>
        <w:tc>
          <w:tcPr>
            <w:tcW w:w="1191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10500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852FDA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15750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77750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52500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56000</w:t>
            </w:r>
          </w:p>
        </w:tc>
        <w:tc>
          <w:tcPr>
            <w:tcW w:w="1191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8000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26250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6750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852FDA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149500</w:t>
            </w:r>
          </w:p>
        </w:tc>
      </w:tr>
      <w:tr w:rsidR="00363D7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63D78" w:rsidRPr="00852FDA" w:rsidRDefault="00363D78" w:rsidP="00147106">
            <w:pPr>
              <w:pStyle w:val="af7"/>
            </w:pPr>
            <w:r w:rsidRPr="00852FDA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149250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126000</w:t>
            </w:r>
          </w:p>
        </w:tc>
        <w:tc>
          <w:tcPr>
            <w:tcW w:w="1191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77250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92000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76250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143000</w:t>
            </w:r>
          </w:p>
        </w:tc>
        <w:tc>
          <w:tcPr>
            <w:tcW w:w="1134" w:type="dxa"/>
            <w:shd w:val="clear" w:color="auto" w:fill="auto"/>
          </w:tcPr>
          <w:p w:rsidR="00363D78" w:rsidRPr="005B7172" w:rsidRDefault="00363D78" w:rsidP="00147106">
            <w:pPr>
              <w:pStyle w:val="af7"/>
              <w:rPr>
                <w:szCs w:val="22"/>
              </w:rPr>
            </w:pPr>
            <w:r w:rsidRPr="005B7172">
              <w:rPr>
                <w:szCs w:val="22"/>
              </w:rPr>
              <w:t>663750</w:t>
            </w:r>
          </w:p>
        </w:tc>
      </w:tr>
    </w:tbl>
    <w:p w:rsidR="00316642" w:rsidRPr="00852FDA" w:rsidRDefault="00316642" w:rsidP="00852FDA">
      <w:pPr>
        <w:tabs>
          <w:tab w:val="left" w:pos="726"/>
        </w:tabs>
      </w:pPr>
    </w:p>
    <w:p w:rsidR="00852FDA" w:rsidRPr="00852FDA" w:rsidRDefault="00316642" w:rsidP="00852FDA">
      <w:pPr>
        <w:tabs>
          <w:tab w:val="left" w:pos="726"/>
        </w:tabs>
      </w:pPr>
      <w:r w:rsidRPr="00852FDA">
        <w:t>После</w:t>
      </w:r>
      <w:r w:rsidR="00852FDA" w:rsidRPr="00852FDA">
        <w:t xml:space="preserve"> </w:t>
      </w:r>
      <w:r w:rsidRPr="00852FDA">
        <w:t>этого</w:t>
      </w:r>
      <w:r w:rsidR="00852FDA" w:rsidRPr="00852FDA">
        <w:t xml:space="preserve"> </w:t>
      </w:r>
      <w:r w:rsidRPr="00852FDA">
        <w:t>находится</w:t>
      </w:r>
      <w:r w:rsidR="00852FDA" w:rsidRPr="00852FDA">
        <w:t xml:space="preserve"> </w:t>
      </w:r>
      <w:r w:rsidRPr="00852FDA">
        <w:t>среднее</w:t>
      </w:r>
      <w:r w:rsidR="00852FDA" w:rsidRPr="00852FDA">
        <w:t xml:space="preserve"> </w:t>
      </w:r>
      <w:r w:rsidRPr="00852FDA">
        <w:t>расстояние</w:t>
      </w:r>
      <w:r w:rsidR="00852FDA" w:rsidRPr="00852FDA">
        <w:t xml:space="preserve"> </w:t>
      </w:r>
      <w:r w:rsidRPr="00852FDA">
        <w:t>перевозки</w:t>
      </w:r>
      <w:r w:rsidR="00852FDA" w:rsidRPr="00852FDA">
        <w:t xml:space="preserve"> </w:t>
      </w:r>
      <w:r w:rsidRPr="00852FDA">
        <w:t>грузов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1100" w:dyaOrig="760">
          <v:shape id="_x0000_i1026" type="#_x0000_t75" style="width:54.75pt;height:38.25pt" o:ole="">
            <v:imagedata r:id="rId8" o:title=""/>
          </v:shape>
          <o:OLEObject Type="Embed" ProgID="Equation.3" ShapeID="_x0000_i1026" DrawAspect="Content" ObjectID="_1457348810" r:id="rId9"/>
        </w:object>
      </w:r>
      <w:r w:rsidR="00852FDA" w:rsidRPr="00852FDA">
        <w:t>,</w:t>
      </w:r>
      <w:r w:rsidR="00852FDA">
        <w:t xml:space="preserve"> (</w:t>
      </w:r>
      <w:r w:rsidR="00D41A2A" w:rsidRPr="00852FDA">
        <w:rPr>
          <w:lang w:val="en-US"/>
        </w:rPr>
        <w:t>2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852FDA">
      <w:pPr>
        <w:tabs>
          <w:tab w:val="left" w:pos="726"/>
        </w:tabs>
      </w:pPr>
      <w:r w:rsidRPr="00852FDA">
        <w:t>где</w:t>
      </w:r>
      <w:r w:rsidR="00852FDA" w:rsidRPr="00852FDA">
        <w:t xml:space="preserve"> </w:t>
      </w:r>
      <w:r w:rsidRPr="00852FDA">
        <w:rPr>
          <w:lang w:val="en-US"/>
        </w:rPr>
        <w:sym w:font="Symbol" w:char="F053"/>
      </w:r>
      <w:r w:rsidR="00852FDA" w:rsidRPr="00852FDA">
        <w:t xml:space="preserve"> </w:t>
      </w:r>
      <w:r w:rsidRPr="00852FDA">
        <w:rPr>
          <w:i/>
          <w:lang w:val="en-US"/>
        </w:rPr>
        <w:t>P</w:t>
      </w:r>
      <w:r w:rsidR="00852FDA" w:rsidRPr="00852FDA">
        <w:t xml:space="preserve"> - </w:t>
      </w:r>
      <w:r w:rsidRPr="00852FDA">
        <w:t>суммарный</w:t>
      </w:r>
      <w:r w:rsidR="00852FDA" w:rsidRPr="00852FDA">
        <w:t xml:space="preserve"> </w:t>
      </w:r>
      <w:r w:rsidRPr="00852FDA">
        <w:t>грузооборот,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ткм</w:t>
      </w:r>
      <w:r w:rsidR="00852FDA" w:rsidRPr="00852FDA">
        <w:t>;</w:t>
      </w:r>
      <w:r w:rsidR="00147106">
        <w:t xml:space="preserve"> </w:t>
      </w:r>
      <w:r w:rsidRPr="00852FDA">
        <w:rPr>
          <w:lang w:val="en-US"/>
        </w:rPr>
        <w:sym w:font="Symbol" w:char="F053"/>
      </w:r>
      <w:r w:rsidR="00852FDA" w:rsidRPr="00852FDA">
        <w:t xml:space="preserve"> </w:t>
      </w:r>
      <w:r w:rsidRPr="00852FDA">
        <w:rPr>
          <w:i/>
          <w:lang w:val="en-US"/>
        </w:rPr>
        <w:t>Q</w:t>
      </w:r>
      <w:r w:rsidR="00852FDA" w:rsidRPr="00852FDA">
        <w:t xml:space="preserve"> - </w:t>
      </w:r>
      <w:r w:rsidRPr="00852FDA">
        <w:t>суммарный</w:t>
      </w:r>
      <w:r w:rsidR="00852FDA" w:rsidRPr="00852FDA">
        <w:t xml:space="preserve"> </w:t>
      </w:r>
      <w:r w:rsidRPr="00852FDA">
        <w:t>объем</w:t>
      </w:r>
      <w:r w:rsidR="00852FDA" w:rsidRPr="00852FDA">
        <w:t xml:space="preserve"> </w:t>
      </w:r>
      <w:r w:rsidRPr="00852FDA">
        <w:t>перевозок,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т</w:t>
      </w:r>
    </w:p>
    <w:p w:rsidR="00147106" w:rsidRDefault="00147106" w:rsidP="00852FDA">
      <w:pPr>
        <w:tabs>
          <w:tab w:val="left" w:pos="726"/>
        </w:tabs>
      </w:pPr>
    </w:p>
    <w:p w:rsidR="008E39B0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1359" w:dyaOrig="620">
          <v:shape id="_x0000_i1027" type="#_x0000_t75" style="width:71.25pt;height:33pt" o:ole="">
            <v:imagedata r:id="rId10" o:title=""/>
          </v:shape>
          <o:OLEObject Type="Embed" ProgID="Equation.3" ShapeID="_x0000_i1027" DrawAspect="Content" ObjectID="_1457348811" r:id="rId11"/>
        </w:object>
      </w:r>
      <w:r w:rsidR="006959FD" w:rsidRPr="00852FDA">
        <w:t>=</w:t>
      </w:r>
      <w:r w:rsidR="00852FDA" w:rsidRPr="00852FDA">
        <w:t xml:space="preserve"> </w:t>
      </w:r>
      <w:r w:rsidR="00D41A2A" w:rsidRPr="00852FDA">
        <w:rPr>
          <w:lang w:val="en-US"/>
        </w:rPr>
        <w:t>98</w:t>
      </w:r>
      <w:r w:rsidR="006959FD" w:rsidRPr="00852FDA">
        <w:t>,</w:t>
      </w:r>
      <w:r w:rsidR="00363D78" w:rsidRPr="00852FDA">
        <w:rPr>
          <w:lang w:val="en-US"/>
        </w:rPr>
        <w:t>3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8E39B0" w:rsidP="00852FDA">
      <w:pPr>
        <w:tabs>
          <w:tab w:val="left" w:pos="726"/>
        </w:tabs>
      </w:pPr>
      <w:r w:rsidRPr="00852FDA">
        <w:rPr>
          <w:i/>
          <w:lang w:val="en-US"/>
        </w:rPr>
        <w:t>l</w:t>
      </w:r>
      <w:r w:rsidRPr="00852FDA">
        <w:rPr>
          <w:i/>
          <w:vertAlign w:val="subscript"/>
          <w:lang w:val="en-US"/>
        </w:rPr>
        <w:t>CP</w:t>
      </w:r>
      <w:r w:rsidR="00852FDA" w:rsidRPr="00852FDA">
        <w:t xml:space="preserve"> </w:t>
      </w:r>
      <w:r w:rsidRPr="00852FDA">
        <w:t>=</w:t>
      </w:r>
      <w:r w:rsidR="00852FDA" w:rsidRPr="00852FDA">
        <w:t xml:space="preserve"> </w:t>
      </w:r>
      <w:smartTag w:uri="urn:schemas-microsoft-com:office:smarttags" w:element="metricconverter">
        <w:smartTagPr>
          <w:attr w:name="ProductID" w:val="98,3 км"/>
        </w:smartTagPr>
        <w:r w:rsidR="00D41A2A" w:rsidRPr="00852FDA">
          <w:rPr>
            <w:lang w:val="en-US"/>
          </w:rPr>
          <w:t>98</w:t>
        </w:r>
        <w:r w:rsidR="00BB420A" w:rsidRPr="00852FDA">
          <w:t>,</w:t>
        </w:r>
        <w:r w:rsidR="00363D78" w:rsidRPr="00852FDA">
          <w:rPr>
            <w:lang w:val="en-US"/>
          </w:rPr>
          <w:t>3</w:t>
        </w:r>
        <w:r w:rsidR="00852FDA" w:rsidRPr="00852FDA">
          <w:t xml:space="preserve"> </w:t>
        </w:r>
        <w:r w:rsidRPr="00852FDA">
          <w:t>км</w:t>
        </w:r>
      </w:smartTag>
    </w:p>
    <w:p w:rsidR="00852FDA" w:rsidRPr="00852FDA" w:rsidRDefault="00316642" w:rsidP="00852FDA">
      <w:pPr>
        <w:tabs>
          <w:tab w:val="left" w:pos="726"/>
        </w:tabs>
      </w:pPr>
      <w:r w:rsidRPr="00852FDA">
        <w:t>Для</w:t>
      </w:r>
      <w:r w:rsidR="00852FDA" w:rsidRPr="00852FDA">
        <w:t xml:space="preserve"> </w:t>
      </w:r>
      <w:r w:rsidRPr="00852FDA">
        <w:t>характеристики</w:t>
      </w:r>
      <w:r w:rsidR="00852FDA" w:rsidRPr="00852FDA">
        <w:t xml:space="preserve"> </w:t>
      </w:r>
      <w:r w:rsidRPr="00852FDA">
        <w:t>интенсивности</w:t>
      </w:r>
      <w:r w:rsidR="00852FDA" w:rsidRPr="00852FDA">
        <w:t xml:space="preserve"> </w:t>
      </w:r>
      <w:r w:rsidRPr="00852FDA">
        <w:t>грузовых</w:t>
      </w:r>
      <w:r w:rsidR="00852FDA" w:rsidRPr="00852FDA">
        <w:t xml:space="preserve"> </w:t>
      </w:r>
      <w:r w:rsidRPr="00852FDA">
        <w:t>перевозок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сети</w:t>
      </w:r>
      <w:r w:rsidR="00852FDA" w:rsidRPr="00852FDA">
        <w:t xml:space="preserve"> </w:t>
      </w:r>
      <w:r w:rsidRPr="00852FDA">
        <w:t>используют</w:t>
      </w:r>
      <w:r w:rsidR="00852FDA" w:rsidRPr="00852FDA">
        <w:t xml:space="preserve"> </w:t>
      </w:r>
      <w:r w:rsidRPr="00852FDA">
        <w:t>показатель</w:t>
      </w:r>
      <w:r w:rsidR="00852FDA" w:rsidRPr="00852FDA">
        <w:t xml:space="preserve"> </w:t>
      </w:r>
      <w:r w:rsidRPr="00852FDA">
        <w:t>средняя</w:t>
      </w:r>
      <w:r w:rsidR="00852FDA" w:rsidRPr="00852FDA">
        <w:t xml:space="preserve"> </w:t>
      </w:r>
      <w:r w:rsidRPr="00852FDA">
        <w:t>грузонапряженность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1740" w:dyaOrig="740">
          <v:shape id="_x0000_i1028" type="#_x0000_t75" style="width:87pt;height:36.75pt" o:ole="" fillcolor="window">
            <v:imagedata r:id="rId12" o:title=""/>
          </v:shape>
          <o:OLEObject Type="Embed" ProgID="Equation.3" ShapeID="_x0000_i1028" DrawAspect="Content" ObjectID="_1457348812" r:id="rId13"/>
        </w:object>
      </w:r>
      <w:r w:rsidR="00852FDA" w:rsidRPr="00852FDA">
        <w:t xml:space="preserve">, </w:t>
      </w:r>
      <w:r w:rsidR="00E355AE" w:rsidRPr="00852FDA">
        <w:t>ткм/км</w:t>
      </w:r>
      <w:r w:rsidR="00852FDA">
        <w:t xml:space="preserve"> (</w:t>
      </w:r>
      <w:r w:rsidR="00D41A2A" w:rsidRPr="00852FDA">
        <w:rPr>
          <w:lang w:val="en-US"/>
        </w:rPr>
        <w:t>3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147106" w:rsidP="00852FDA">
      <w:pPr>
        <w:tabs>
          <w:tab w:val="left" w:pos="726"/>
        </w:tabs>
        <w:rPr>
          <w:szCs w:val="26"/>
        </w:rPr>
      </w:pPr>
      <w:r>
        <w:rPr>
          <w:szCs w:val="26"/>
        </w:rPr>
        <w:br w:type="page"/>
      </w:r>
      <w:r w:rsidR="00316642" w:rsidRPr="00852FDA">
        <w:rPr>
          <w:szCs w:val="26"/>
        </w:rPr>
        <w:t>где</w:t>
      </w:r>
      <w:r w:rsidR="00852FDA" w:rsidRPr="00852FDA">
        <w:rPr>
          <w:b/>
          <w:szCs w:val="26"/>
        </w:rPr>
        <w:t xml:space="preserve"> </w:t>
      </w:r>
      <w:r w:rsidR="00316642" w:rsidRPr="00852FDA">
        <w:rPr>
          <w:i/>
          <w:szCs w:val="26"/>
          <w:lang w:val="en-US"/>
        </w:rPr>
        <w:t>L</w:t>
      </w:r>
      <w:r w:rsidR="00316642" w:rsidRPr="00852FDA">
        <w:rPr>
          <w:i/>
          <w:szCs w:val="26"/>
          <w:vertAlign w:val="subscript"/>
        </w:rPr>
        <w:t>Э</w:t>
      </w:r>
      <w:r w:rsidR="00852FDA" w:rsidRPr="00852FDA">
        <w:rPr>
          <w:b/>
          <w:i/>
          <w:szCs w:val="26"/>
        </w:rPr>
        <w:t xml:space="preserve"> - </w:t>
      </w:r>
      <w:r w:rsidR="00316642" w:rsidRPr="00852FDA">
        <w:rPr>
          <w:szCs w:val="26"/>
        </w:rPr>
        <w:t>эксплуатационная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длина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транспортной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сети,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км</w:t>
      </w:r>
      <w:r w:rsidR="00852FDA">
        <w:rPr>
          <w:szCs w:val="26"/>
        </w:rPr>
        <w:t xml:space="preserve"> (</w:t>
      </w:r>
      <w:r w:rsidR="00316642" w:rsidRPr="00852FDA">
        <w:rPr>
          <w:szCs w:val="26"/>
        </w:rPr>
        <w:t>находится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сложением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длины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всех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участков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транспортной</w:t>
      </w:r>
      <w:r w:rsidR="00852FDA" w:rsidRPr="00852FDA">
        <w:rPr>
          <w:szCs w:val="26"/>
        </w:rPr>
        <w:t xml:space="preserve"> </w:t>
      </w:r>
      <w:r w:rsidR="00316642" w:rsidRPr="00852FDA">
        <w:rPr>
          <w:szCs w:val="26"/>
        </w:rPr>
        <w:t>сети</w:t>
      </w:r>
      <w:r w:rsidR="00852FDA" w:rsidRPr="00852FDA">
        <w:rPr>
          <w:szCs w:val="26"/>
        </w:rPr>
        <w:t xml:space="preserve">) </w:t>
      </w:r>
      <w:r w:rsidR="008E39B0" w:rsidRPr="00852FDA">
        <w:rPr>
          <w:i/>
          <w:szCs w:val="26"/>
          <w:lang w:val="en-US"/>
        </w:rPr>
        <w:t>L</w:t>
      </w:r>
      <w:r w:rsidR="008E39B0" w:rsidRPr="00852FDA">
        <w:rPr>
          <w:i/>
          <w:szCs w:val="26"/>
          <w:vertAlign w:val="subscript"/>
        </w:rPr>
        <w:t>Э</w:t>
      </w:r>
      <w:r w:rsidR="00852FDA" w:rsidRPr="00852FDA">
        <w:rPr>
          <w:i/>
          <w:szCs w:val="26"/>
          <w:vertAlign w:val="subscript"/>
        </w:rPr>
        <w:t xml:space="preserve"> </w:t>
      </w:r>
      <w:r w:rsidR="008E39B0" w:rsidRPr="00852FDA">
        <w:rPr>
          <w:szCs w:val="26"/>
        </w:rPr>
        <w:t>=</w:t>
      </w:r>
      <w:r w:rsidR="00852FDA" w:rsidRPr="00852FDA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465 км"/>
        </w:smartTagPr>
        <w:r w:rsidR="00D41A2A" w:rsidRPr="00852FDA">
          <w:rPr>
            <w:szCs w:val="26"/>
          </w:rPr>
          <w:t>465</w:t>
        </w:r>
        <w:r w:rsidR="00852FDA" w:rsidRPr="00852FDA">
          <w:rPr>
            <w:szCs w:val="26"/>
          </w:rPr>
          <w:t xml:space="preserve"> </w:t>
        </w:r>
        <w:r w:rsidR="008E39B0" w:rsidRPr="00852FDA">
          <w:rPr>
            <w:szCs w:val="26"/>
          </w:rPr>
          <w:t>км</w:t>
        </w:r>
      </w:smartTag>
      <w:r w:rsidR="00852FDA" w:rsidRPr="00852FDA">
        <w:rPr>
          <w:szCs w:val="26"/>
        </w:rPr>
        <w:t>.</w:t>
      </w:r>
    </w:p>
    <w:p w:rsidR="00147106" w:rsidRDefault="00147106" w:rsidP="00852FDA">
      <w:pPr>
        <w:tabs>
          <w:tab w:val="left" w:pos="726"/>
        </w:tabs>
      </w:pPr>
    </w:p>
    <w:p w:rsidR="00316642" w:rsidRPr="00852FDA" w:rsidRDefault="00C20BAE" w:rsidP="00852FDA">
      <w:pPr>
        <w:tabs>
          <w:tab w:val="left" w:pos="726"/>
        </w:tabs>
      </w:pPr>
      <w:r w:rsidRPr="00852FDA">
        <w:object w:dxaOrig="1400" w:dyaOrig="620">
          <v:shape id="_x0000_i1029" type="#_x0000_t75" style="width:79.5pt;height:35.25pt" o:ole="">
            <v:imagedata r:id="rId14" o:title=""/>
          </v:shape>
          <o:OLEObject Type="Embed" ProgID="Equation.3" ShapeID="_x0000_i1029" DrawAspect="Content" ObjectID="_1457348813" r:id="rId15"/>
        </w:object>
      </w:r>
      <w:r w:rsidR="006959FD" w:rsidRPr="00852FDA">
        <w:t>=</w:t>
      </w:r>
      <w:r w:rsidR="00852FDA" w:rsidRPr="00852FDA">
        <w:t xml:space="preserve"> </w:t>
      </w:r>
      <w:r w:rsidR="006959FD" w:rsidRPr="00852FDA">
        <w:t>14</w:t>
      </w:r>
      <w:r w:rsidR="0041337C" w:rsidRPr="00852FDA">
        <w:t>27</w:t>
      </w:r>
    </w:p>
    <w:p w:rsidR="00147106" w:rsidRDefault="00147106" w:rsidP="00852FDA">
      <w:pPr>
        <w:tabs>
          <w:tab w:val="left" w:pos="726"/>
        </w:tabs>
        <w:rPr>
          <w:i/>
          <w:szCs w:val="26"/>
        </w:rPr>
      </w:pPr>
    </w:p>
    <w:p w:rsidR="00852FDA" w:rsidRPr="00852FDA" w:rsidRDefault="00024CB0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ε</w:t>
      </w:r>
      <w:r w:rsidRPr="00852FDA">
        <w:rPr>
          <w:i/>
          <w:szCs w:val="26"/>
          <w:vertAlign w:val="subscript"/>
        </w:rPr>
        <w:t>ГР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=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1</w:t>
      </w:r>
      <w:r w:rsidR="006959FD" w:rsidRPr="00852FDA">
        <w:rPr>
          <w:szCs w:val="26"/>
        </w:rPr>
        <w:t>4</w:t>
      </w:r>
      <w:r w:rsidR="0041337C" w:rsidRPr="00852FDA">
        <w:rPr>
          <w:szCs w:val="26"/>
        </w:rPr>
        <w:t>27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ткм/км</w:t>
      </w:r>
    </w:p>
    <w:p w:rsidR="00147106" w:rsidRDefault="00147106" w:rsidP="00852FDA">
      <w:pPr>
        <w:tabs>
          <w:tab w:val="left" w:pos="726"/>
        </w:tabs>
      </w:pPr>
    </w:p>
    <w:p w:rsidR="00852FDA" w:rsidRDefault="00472B26" w:rsidP="00147106">
      <w:pPr>
        <w:pStyle w:val="1"/>
      </w:pPr>
      <w:bookmarkStart w:id="4" w:name="_Toc291575098"/>
      <w:r w:rsidRPr="00852FDA">
        <w:t>1</w:t>
      </w:r>
      <w:r w:rsidR="00852FDA">
        <w:t>.2</w:t>
      </w:r>
      <w:r w:rsidR="00852FDA" w:rsidRPr="00852FDA">
        <w:t xml:space="preserve"> </w:t>
      </w:r>
      <w:r w:rsidRPr="00852FDA">
        <w:t>Построение</w:t>
      </w:r>
      <w:r w:rsidR="00852FDA" w:rsidRPr="00852FDA">
        <w:t xml:space="preserve"> </w:t>
      </w:r>
      <w:r w:rsidRPr="00852FDA">
        <w:t>эпюры</w:t>
      </w:r>
      <w:r w:rsidR="00852FDA" w:rsidRPr="00852FDA">
        <w:t xml:space="preserve"> </w:t>
      </w:r>
      <w:r w:rsidRPr="00852FDA">
        <w:t>грузопотоков</w:t>
      </w:r>
      <w:bookmarkEnd w:id="4"/>
    </w:p>
    <w:p w:rsidR="00147106" w:rsidRPr="00147106" w:rsidRDefault="00147106" w:rsidP="00147106">
      <w:pPr>
        <w:rPr>
          <w:lang w:eastAsia="en-US"/>
        </w:rPr>
      </w:pPr>
    </w:p>
    <w:p w:rsidR="00852FDA" w:rsidRPr="00852FDA" w:rsidRDefault="00472B26" w:rsidP="00852FDA">
      <w:pPr>
        <w:tabs>
          <w:tab w:val="left" w:pos="726"/>
        </w:tabs>
      </w:pPr>
      <w:r w:rsidRPr="00852FDA">
        <w:t>Коэффициент</w:t>
      </w:r>
      <w:r w:rsidR="00852FDA" w:rsidRPr="00852FDA">
        <w:t xml:space="preserve"> </w:t>
      </w:r>
      <w:r w:rsidRPr="00852FDA">
        <w:t>неравномерности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участка</w:t>
      </w:r>
      <w:r w:rsidR="00852FDA" w:rsidRPr="00852FDA">
        <w:t xml:space="preserve"> </w:t>
      </w:r>
      <w:r w:rsidRPr="00852FDA">
        <w:t>удобнее</w:t>
      </w:r>
      <w:r w:rsidR="00852FDA" w:rsidRPr="00852FDA">
        <w:t xml:space="preserve"> </w:t>
      </w:r>
      <w:r w:rsidRPr="00852FDA">
        <w:t>всего</w:t>
      </w:r>
      <w:r w:rsidR="00852FDA" w:rsidRPr="00852FDA">
        <w:t xml:space="preserve"> </w:t>
      </w:r>
      <w:r w:rsidRPr="00852FDA">
        <w:t>рассчитывать</w:t>
      </w:r>
      <w:r w:rsidR="00852FDA" w:rsidRPr="00852FDA">
        <w:t xml:space="preserve"> </w:t>
      </w:r>
      <w:r w:rsidRPr="00852FDA">
        <w:t>после</w:t>
      </w:r>
      <w:r w:rsidR="00852FDA" w:rsidRPr="00852FDA">
        <w:t xml:space="preserve"> </w:t>
      </w:r>
      <w:r w:rsidRPr="00852FDA">
        <w:t>первого</w:t>
      </w:r>
      <w:r w:rsidR="00852FDA" w:rsidRPr="00852FDA">
        <w:t xml:space="preserve"> </w:t>
      </w:r>
      <w:r w:rsidRPr="00852FDA">
        <w:t>этапа</w:t>
      </w:r>
      <w:r w:rsidR="00852FDA" w:rsidRPr="00852FDA">
        <w:t xml:space="preserve"> </w:t>
      </w:r>
      <w:r w:rsidRPr="00852FDA">
        <w:t>построения</w:t>
      </w:r>
      <w:r w:rsidR="00852FDA" w:rsidRPr="00852FDA">
        <w:t xml:space="preserve"> </w:t>
      </w:r>
      <w:r w:rsidRPr="00852FDA">
        <w:t>эпюры</w:t>
      </w:r>
      <w:r w:rsidR="00852FDA" w:rsidRPr="00852FDA">
        <w:t xml:space="preserve"> </w:t>
      </w:r>
      <w:r w:rsidRPr="00852FDA">
        <w:t>грузопотоков</w:t>
      </w:r>
      <w:r w:rsidR="00852FDA">
        <w:t xml:space="preserve"> (</w:t>
      </w:r>
      <w:r w:rsidRPr="00852FDA">
        <w:t>см</w:t>
      </w:r>
      <w:r w:rsidR="00852FDA" w:rsidRPr="00852FDA">
        <w:t xml:space="preserve">. </w:t>
      </w:r>
      <w:r w:rsidRPr="00852FDA">
        <w:t>рис</w:t>
      </w:r>
      <w:r w:rsidR="00852FDA">
        <w:t>.1</w:t>
      </w:r>
      <w:r w:rsidR="00852FDA" w:rsidRPr="00852FDA">
        <w:t xml:space="preserve">). </w:t>
      </w:r>
      <w:r w:rsidRPr="00852FDA">
        <w:t>Для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участка</w:t>
      </w:r>
      <w:r w:rsidR="00852FDA" w:rsidRPr="00852FDA">
        <w:t xml:space="preserve"> </w:t>
      </w:r>
      <w:r w:rsidRPr="00852FDA">
        <w:t>транспортной</w:t>
      </w:r>
      <w:r w:rsidR="00852FDA" w:rsidRPr="00852FDA">
        <w:t xml:space="preserve"> </w:t>
      </w:r>
      <w:r w:rsidRPr="00852FDA">
        <w:t>сети</w:t>
      </w:r>
      <w:r w:rsidR="00852FDA" w:rsidRPr="00852FDA">
        <w:t xml:space="preserve"> </w:t>
      </w:r>
      <w:r w:rsidRPr="00852FDA">
        <w:t>суммируется</w:t>
      </w:r>
      <w:r w:rsidR="00852FDA" w:rsidRPr="00852FDA">
        <w:t xml:space="preserve"> </w:t>
      </w:r>
      <w:r w:rsidRPr="00852FDA">
        <w:t>величина</w:t>
      </w:r>
      <w:r w:rsidR="00852FDA" w:rsidRPr="00852FDA">
        <w:t xml:space="preserve"> </w:t>
      </w:r>
      <w:r w:rsidRPr="00852FDA">
        <w:t>перевозок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прямом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обратном</w:t>
      </w:r>
      <w:r w:rsidR="00852FDA" w:rsidRPr="00852FDA">
        <w:t xml:space="preserve"> </w:t>
      </w:r>
      <w:r w:rsidRPr="00852FDA">
        <w:t>направлении,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затем</w:t>
      </w:r>
      <w:r w:rsidR="00852FDA" w:rsidRPr="00852FDA">
        <w:t xml:space="preserve"> </w:t>
      </w:r>
      <w:r w:rsidRPr="00852FDA">
        <w:t>большая</w:t>
      </w:r>
      <w:r w:rsidR="00852FDA" w:rsidRPr="00852FDA">
        <w:t xml:space="preserve"> </w:t>
      </w:r>
      <w:r w:rsidRPr="00852FDA">
        <w:t>величина</w:t>
      </w:r>
      <w:r w:rsidR="00852FDA" w:rsidRPr="00852FDA">
        <w:t xml:space="preserve"> </w:t>
      </w:r>
      <w:r w:rsidRPr="00852FDA">
        <w:t>делится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меньшую</w:t>
      </w:r>
      <w:r w:rsidR="00852FDA">
        <w:t xml:space="preserve"> (т.е.</w:t>
      </w:r>
      <w:r w:rsidR="00852FDA" w:rsidRPr="00852FDA">
        <w:t xml:space="preserve"> </w:t>
      </w:r>
      <w:r w:rsidRPr="00852FDA">
        <w:t>коэффициент</w:t>
      </w:r>
      <w:r w:rsidR="00852FDA" w:rsidRPr="00852FDA">
        <w:t xml:space="preserve"> </w:t>
      </w:r>
      <w:r w:rsidRPr="00852FDA">
        <w:t>неравномерности</w:t>
      </w:r>
      <w:r w:rsidR="00852FDA" w:rsidRPr="00852FDA">
        <w:t xml:space="preserve"> </w:t>
      </w:r>
      <w:r w:rsidRPr="00852FDA">
        <w:t>всегда</w:t>
      </w:r>
      <w:r w:rsidR="00852FDA" w:rsidRPr="00852FDA">
        <w:t xml:space="preserve"> </w:t>
      </w:r>
      <w:r w:rsidRPr="00852FDA">
        <w:t>больше</w:t>
      </w:r>
      <w:r w:rsidR="00852FDA" w:rsidRPr="00852FDA">
        <w:t xml:space="preserve"> </w:t>
      </w:r>
      <w:r w:rsidRPr="00852FDA">
        <w:t>единицы</w:t>
      </w:r>
      <w:r w:rsidR="00852FDA" w:rsidRPr="00852FDA">
        <w:t>).</w:t>
      </w:r>
    </w:p>
    <w:p w:rsidR="00147106" w:rsidRDefault="00147106" w:rsidP="00852FDA">
      <w:pPr>
        <w:tabs>
          <w:tab w:val="left" w:pos="726"/>
        </w:tabs>
      </w:pPr>
    </w:p>
    <w:p w:rsidR="00472B26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1340" w:dyaOrig="760">
          <v:shape id="_x0000_i1030" type="#_x0000_t75" style="width:85.5pt;height:48.75pt" o:ole="">
            <v:imagedata r:id="rId16" o:title=""/>
          </v:shape>
          <o:OLEObject Type="Embed" ProgID="Equation.3" ShapeID="_x0000_i1030" DrawAspect="Content" ObjectID="_1457348814" r:id="rId17"/>
        </w:object>
      </w:r>
    </w:p>
    <w:p w:rsidR="00472B26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4940" w:dyaOrig="620">
          <v:shape id="_x0000_i1031" type="#_x0000_t75" style="width:286.5pt;height:36pt" o:ole="">
            <v:imagedata r:id="rId18" o:title=""/>
          </v:shape>
          <o:OLEObject Type="Embed" ProgID="Equation.3" ShapeID="_x0000_i1031" DrawAspect="Content" ObjectID="_1457348815" r:id="rId19"/>
        </w:object>
      </w:r>
    </w:p>
    <w:p w:rsidR="00472B26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1800" w:dyaOrig="620">
          <v:shape id="_x0000_i1032" type="#_x0000_t75" style="width:98.25pt;height:34.5pt" o:ole="">
            <v:imagedata r:id="rId20" o:title=""/>
          </v:shape>
          <o:OLEObject Type="Embed" ProgID="Equation.3" ShapeID="_x0000_i1032" DrawAspect="Content" ObjectID="_1457348816" r:id="rId21"/>
        </w:object>
      </w:r>
    </w:p>
    <w:p w:rsidR="00472B26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1719" w:dyaOrig="620">
          <v:shape id="_x0000_i1033" type="#_x0000_t75" style="width:98.25pt;height:34.5pt" o:ole="">
            <v:imagedata r:id="rId22" o:title=""/>
          </v:shape>
          <o:OLEObject Type="Embed" ProgID="Equation.3" ShapeID="_x0000_i1033" DrawAspect="Content" ObjectID="_1457348817" r:id="rId23"/>
        </w:object>
      </w:r>
    </w:p>
    <w:p w:rsidR="00472B26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3540" w:dyaOrig="620">
          <v:shape id="_x0000_i1034" type="#_x0000_t75" style="width:205.5pt;height:36pt" o:ole="">
            <v:imagedata r:id="rId24" o:title=""/>
          </v:shape>
          <o:OLEObject Type="Embed" ProgID="Equation.3" ShapeID="_x0000_i1034" DrawAspect="Content" ObjectID="_1457348818" r:id="rId25"/>
        </w:object>
      </w:r>
    </w:p>
    <w:p w:rsidR="00472B26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5500" w:dyaOrig="620">
          <v:shape id="_x0000_i1035" type="#_x0000_t75" style="width:321.75pt;height:36pt" o:ole="">
            <v:imagedata r:id="rId26" o:title=""/>
          </v:shape>
          <o:OLEObject Type="Embed" ProgID="Equation.3" ShapeID="_x0000_i1035" DrawAspect="Content" ObjectID="_1457348819" r:id="rId27"/>
        </w:object>
      </w:r>
    </w:p>
    <w:p w:rsidR="00472B26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5460" w:dyaOrig="620">
          <v:shape id="_x0000_i1036" type="#_x0000_t75" style="width:322.5pt;height:36.75pt" o:ole="">
            <v:imagedata r:id="rId28" o:title=""/>
          </v:shape>
          <o:OLEObject Type="Embed" ProgID="Equation.3" ShapeID="_x0000_i1036" DrawAspect="Content" ObjectID="_1457348820" r:id="rId29"/>
        </w:object>
      </w:r>
    </w:p>
    <w:p w:rsidR="00852FDA" w:rsidRPr="00852FDA" w:rsidRDefault="00C20BAE" w:rsidP="00852FDA">
      <w:pPr>
        <w:tabs>
          <w:tab w:val="left" w:pos="726"/>
        </w:tabs>
        <w:rPr>
          <w:lang w:val="en-US"/>
        </w:rPr>
      </w:pPr>
      <w:r w:rsidRPr="00852FDA">
        <w:object w:dxaOrig="4220" w:dyaOrig="620">
          <v:shape id="_x0000_i1037" type="#_x0000_t75" style="width:251.25pt;height:37.5pt" o:ole="">
            <v:imagedata r:id="rId30" o:title=""/>
          </v:shape>
          <o:OLEObject Type="Embed" ProgID="Equation.3" ShapeID="_x0000_i1037" DrawAspect="Content" ObjectID="_1457348821" r:id="rId31"/>
        </w:object>
      </w:r>
    </w:p>
    <w:p w:rsidR="00147106" w:rsidRDefault="00147106" w:rsidP="00852FDA">
      <w:pPr>
        <w:tabs>
          <w:tab w:val="left" w:pos="726"/>
        </w:tabs>
      </w:pPr>
    </w:p>
    <w:p w:rsidR="00852FDA" w:rsidRDefault="00472B26" w:rsidP="00147106">
      <w:pPr>
        <w:pStyle w:val="1"/>
      </w:pPr>
      <w:bookmarkStart w:id="5" w:name="_Toc291575099"/>
      <w:r w:rsidRPr="00852FDA">
        <w:t>1</w:t>
      </w:r>
      <w:r w:rsidR="00852FDA">
        <w:t>.3</w:t>
      </w:r>
      <w:r w:rsidR="00852FDA" w:rsidRPr="00852FDA">
        <w:t xml:space="preserve"> </w:t>
      </w:r>
      <w:r w:rsidRPr="00852FDA">
        <w:t>Расчет</w:t>
      </w:r>
      <w:r w:rsidR="00852FDA" w:rsidRPr="00852FDA">
        <w:t xml:space="preserve"> </w:t>
      </w:r>
      <w:r w:rsidRPr="00852FDA">
        <w:t>составляющих</w:t>
      </w:r>
      <w:r w:rsidR="00852FDA" w:rsidRPr="00852FDA">
        <w:t xml:space="preserve"> </w:t>
      </w:r>
      <w:r w:rsidRPr="00852FDA">
        <w:t>статей</w:t>
      </w:r>
      <w:r w:rsidR="00852FDA" w:rsidRPr="00852FDA">
        <w:t xml:space="preserve"> </w:t>
      </w:r>
      <w:r w:rsidRPr="00852FDA">
        <w:t>затрат</w:t>
      </w:r>
      <w:bookmarkEnd w:id="5"/>
    </w:p>
    <w:p w:rsidR="00147106" w:rsidRPr="00147106" w:rsidRDefault="00147106" w:rsidP="00147106">
      <w:pPr>
        <w:rPr>
          <w:lang w:eastAsia="en-US"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t>Приведенные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сравниваемого</w:t>
      </w:r>
      <w:r w:rsidR="00852FDA" w:rsidRPr="00852FDA">
        <w:t xml:space="preserve"> </w:t>
      </w:r>
      <w:r w:rsidRPr="00852FDA">
        <w:t>вида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или</w:t>
      </w:r>
      <w:r w:rsidR="00852FDA" w:rsidRPr="00852FDA">
        <w:t xml:space="preserve"> </w:t>
      </w:r>
      <w:r w:rsidRPr="00852FDA">
        <w:t>комбинации</w:t>
      </w:r>
      <w:r w:rsidR="00852FDA" w:rsidRPr="00852FDA">
        <w:t xml:space="preserve"> </w:t>
      </w:r>
      <w:r w:rsidRPr="00852FDA">
        <w:t>нескольких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определяется</w:t>
      </w:r>
      <w:r w:rsidR="00852FDA" w:rsidRPr="00852FDA">
        <w:t xml:space="preserve"> </w:t>
      </w:r>
      <w:r w:rsidRPr="00852FDA">
        <w:t>как</w:t>
      </w:r>
      <w:r w:rsidR="00852FDA" w:rsidRPr="00852FDA">
        <w:t xml:space="preserve"> </w:t>
      </w:r>
      <w:r w:rsidRPr="00852FDA">
        <w:t>сумма</w:t>
      </w:r>
      <w:r w:rsidR="00852FDA" w:rsidRPr="00852FDA">
        <w:t xml:space="preserve"> </w:t>
      </w:r>
      <w:r w:rsidRPr="00852FDA">
        <w:t>следующих</w:t>
      </w:r>
      <w:r w:rsidR="00852FDA" w:rsidRPr="00852FDA">
        <w:t xml:space="preserve"> </w:t>
      </w:r>
      <w:r w:rsidRPr="00852FDA">
        <w:t>составляющих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rPr>
          <w:i/>
        </w:rPr>
        <w:t>С</w:t>
      </w:r>
      <w:r w:rsidRPr="00852FDA">
        <w:rPr>
          <w:i/>
          <w:vertAlign w:val="subscript"/>
        </w:rPr>
        <w:t>ОБЩ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ПВ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М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Е</w:t>
      </w:r>
      <w:r w:rsidRPr="00852FDA">
        <w:rPr>
          <w:i/>
          <w:vertAlign w:val="subscript"/>
        </w:rPr>
        <w:t>Н</w:t>
      </w:r>
      <w:r w:rsidR="00852FDA">
        <w:rPr>
          <w:i/>
        </w:rPr>
        <w:t xml:space="preserve"> (</w:t>
      </w: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ОБ</w:t>
      </w:r>
      <w:r w:rsidR="00852FDA" w:rsidRPr="00852FDA">
        <w:rPr>
          <w:i/>
        </w:rPr>
        <w:t>)</w:t>
      </w:r>
      <w:r w:rsidR="00852FDA">
        <w:rPr>
          <w:i/>
        </w:rPr>
        <w:t xml:space="preserve"> (</w:t>
      </w:r>
      <w:r w:rsidR="00D41A2A" w:rsidRPr="00852FDA">
        <w:t>4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</w:rPr>
        <w:t>С</w:t>
      </w:r>
      <w:r w:rsidRPr="00852FDA">
        <w:rPr>
          <w:i/>
          <w:szCs w:val="26"/>
          <w:vertAlign w:val="subscript"/>
        </w:rPr>
        <w:t>ПВ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затраты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подвоз-вывоз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автомобильным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транспортом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</w:t>
      </w:r>
      <w:r w:rsidR="00852FDA">
        <w:rPr>
          <w:szCs w:val="26"/>
        </w:rPr>
        <w:t xml:space="preserve"> (</w:t>
      </w:r>
      <w:r w:rsidRPr="00852FDA">
        <w:rPr>
          <w:szCs w:val="26"/>
        </w:rPr>
        <w:t>от</w:t>
      </w:r>
      <w:r w:rsidR="00852FDA" w:rsidRPr="00852FDA">
        <w:rPr>
          <w:szCs w:val="26"/>
        </w:rPr>
        <w:t xml:space="preserve">) </w:t>
      </w:r>
      <w:r w:rsidRPr="00852FDA">
        <w:rPr>
          <w:szCs w:val="26"/>
        </w:rPr>
        <w:t>железнодорожной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станции,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речному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порту,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С</w:t>
      </w:r>
      <w:r w:rsidRPr="00852FDA">
        <w:rPr>
          <w:i/>
          <w:szCs w:val="26"/>
          <w:vertAlign w:val="subscript"/>
        </w:rPr>
        <w:t>ПР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затраты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перегрузочные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операции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автомобилей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железнодорожные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вагоны</w:t>
      </w:r>
      <w:r w:rsidR="00852FDA">
        <w:rPr>
          <w:szCs w:val="26"/>
        </w:rPr>
        <w:t xml:space="preserve"> (</w:t>
      </w:r>
      <w:r w:rsidRPr="00852FDA">
        <w:rPr>
          <w:szCs w:val="26"/>
        </w:rPr>
        <w:t>речные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суда</w:t>
      </w:r>
      <w:r w:rsidR="00852FDA" w:rsidRPr="00852FDA">
        <w:rPr>
          <w:szCs w:val="26"/>
        </w:rPr>
        <w:t xml:space="preserve">) </w:t>
      </w:r>
      <w:r w:rsidRPr="00852FDA">
        <w:rPr>
          <w:szCs w:val="26"/>
        </w:rPr>
        <w:t>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обратно,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С</w:t>
      </w:r>
      <w:r w:rsidRPr="00852FDA">
        <w:rPr>
          <w:i/>
          <w:szCs w:val="26"/>
          <w:vertAlign w:val="subscript"/>
        </w:rPr>
        <w:t>М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затраты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транспортировку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магистральным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видом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транспорта,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С</w:t>
      </w:r>
      <w:r w:rsidRPr="00852FDA">
        <w:rPr>
          <w:i/>
          <w:szCs w:val="26"/>
          <w:vertAlign w:val="subscript"/>
        </w:rPr>
        <w:t>ПОТ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стоимость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потерь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при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транспортировке,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С</w:t>
      </w:r>
      <w:r w:rsidRPr="00852FDA">
        <w:rPr>
          <w:i/>
          <w:szCs w:val="26"/>
          <w:vertAlign w:val="subscript"/>
        </w:rPr>
        <w:t>ОБ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стоимость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оборотных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средств</w:t>
      </w:r>
      <w:r w:rsidR="00852FDA">
        <w:rPr>
          <w:szCs w:val="26"/>
        </w:rPr>
        <w:t xml:space="preserve"> (</w:t>
      </w:r>
      <w:r w:rsidRPr="00852FDA">
        <w:rPr>
          <w:szCs w:val="26"/>
        </w:rPr>
        <w:t>стоимость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находящегося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транспорте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течение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всего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процесса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перевозки</w:t>
      </w:r>
      <w:r w:rsidR="00852FDA" w:rsidRPr="00852FDA">
        <w:rPr>
          <w:szCs w:val="26"/>
        </w:rPr>
        <w:t xml:space="preserve">),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К</w:t>
      </w:r>
      <w:r w:rsidRPr="00852FDA">
        <w:rPr>
          <w:i/>
          <w:szCs w:val="26"/>
          <w:vertAlign w:val="subscript"/>
        </w:rPr>
        <w:t>М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капитальные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вложения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подвижной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состав,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необходимый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для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перевозки,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Е</w:t>
      </w:r>
      <w:r w:rsidRPr="00852FDA">
        <w:rPr>
          <w:i/>
          <w:szCs w:val="26"/>
          <w:vertAlign w:val="subscript"/>
        </w:rPr>
        <w:t>Н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нормативный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коэффициент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эффективности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капитальных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вложений</w:t>
      </w:r>
      <w:r w:rsidR="00852FDA">
        <w:rPr>
          <w:szCs w:val="26"/>
        </w:rPr>
        <w:t xml:space="preserve"> (</w:t>
      </w:r>
      <w:r w:rsidRPr="00852FDA">
        <w:rPr>
          <w:szCs w:val="26"/>
        </w:rPr>
        <w:t>принимается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равным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0,15</w:t>
      </w:r>
      <w:r w:rsidR="00852FDA" w:rsidRPr="00852FDA">
        <w:rPr>
          <w:szCs w:val="26"/>
        </w:rPr>
        <w:t>).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Приведенные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каждой</w:t>
      </w:r>
      <w:r w:rsidR="00852FDA" w:rsidRPr="00852FDA">
        <w:t xml:space="preserve"> </w:t>
      </w:r>
      <w:r w:rsidRPr="00852FDA">
        <w:t>пары</w:t>
      </w:r>
      <w:r w:rsidR="00852FDA" w:rsidRPr="00852FDA">
        <w:t xml:space="preserve"> </w:t>
      </w:r>
      <w:r w:rsidRPr="00852FDA">
        <w:t>корреспондирующих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вида</w:t>
      </w:r>
      <w:r w:rsidR="00852FDA" w:rsidRPr="00852FDA">
        <w:t xml:space="preserve"> </w:t>
      </w:r>
      <w:r w:rsidRPr="00852FDA">
        <w:t>транспорта</w:t>
      </w:r>
      <w:r w:rsidR="00852FDA">
        <w:t xml:space="preserve"> (</w:t>
      </w:r>
      <w:r w:rsidRPr="00852FDA">
        <w:t>автомобильного,</w:t>
      </w:r>
      <w:r w:rsidR="00852FDA" w:rsidRPr="00852FDA">
        <w:t xml:space="preserve"> </w:t>
      </w:r>
      <w:r w:rsidRPr="00852FDA">
        <w:t>железнодорожного,</w:t>
      </w:r>
      <w:r w:rsidR="00852FDA" w:rsidRPr="00852FDA">
        <w:t xml:space="preserve"> </w:t>
      </w:r>
      <w:r w:rsidRPr="00852FDA">
        <w:t>речного</w:t>
      </w:r>
      <w:r w:rsidR="00852FDA" w:rsidRPr="00852FDA">
        <w:t>).</w:t>
      </w:r>
    </w:p>
    <w:p w:rsidR="00147106" w:rsidRDefault="00147106" w:rsidP="00852FDA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</w:rPr>
      </w:pPr>
    </w:p>
    <w:p w:rsidR="00852FDA" w:rsidRPr="00852FDA" w:rsidRDefault="00147106" w:rsidP="00147106">
      <w:pPr>
        <w:pStyle w:val="1"/>
      </w:pPr>
      <w:r>
        <w:br w:type="page"/>
      </w:r>
      <w:bookmarkStart w:id="6" w:name="_Toc291575100"/>
      <w:r w:rsidR="007D0F9F" w:rsidRPr="00852FDA">
        <w:t>1</w:t>
      </w:r>
      <w:r w:rsidR="00852FDA">
        <w:t>.3.1</w:t>
      </w:r>
      <w:r w:rsidR="00852FDA" w:rsidRPr="00852FDA">
        <w:t xml:space="preserve"> </w:t>
      </w:r>
      <w:r w:rsidR="007D0F9F" w:rsidRPr="00852FDA">
        <w:t>Расчет</w:t>
      </w:r>
      <w:r w:rsidR="00852FDA" w:rsidRPr="00852FDA">
        <w:t xml:space="preserve"> </w:t>
      </w:r>
      <w:r w:rsidR="007D0F9F" w:rsidRPr="00852FDA">
        <w:t>затрат</w:t>
      </w:r>
      <w:r w:rsidR="00852FDA" w:rsidRPr="00852FDA">
        <w:t xml:space="preserve"> </w:t>
      </w:r>
      <w:r w:rsidR="007D0F9F" w:rsidRPr="00852FDA">
        <w:t>на</w:t>
      </w:r>
      <w:r w:rsidR="00852FDA" w:rsidRPr="00852FDA">
        <w:t xml:space="preserve"> </w:t>
      </w:r>
      <w:r w:rsidR="007D0F9F" w:rsidRPr="00852FDA">
        <w:t>подвоз-вывоз</w:t>
      </w:r>
      <w:r w:rsidR="00852FDA" w:rsidRPr="00852FDA">
        <w:t xml:space="preserve"> </w:t>
      </w:r>
      <w:r w:rsidR="007D0F9F" w:rsidRPr="00852FDA">
        <w:t>груза</w:t>
      </w:r>
      <w:bookmarkEnd w:id="6"/>
    </w:p>
    <w:p w:rsidR="00852FDA" w:rsidRPr="00852FDA" w:rsidRDefault="00316642" w:rsidP="00852FDA">
      <w:pPr>
        <w:tabs>
          <w:tab w:val="left" w:pos="726"/>
        </w:tabs>
      </w:pPr>
      <w:r w:rsidRPr="00852FDA">
        <w:t>Расчеты</w:t>
      </w:r>
      <w:r w:rsidR="00852FDA" w:rsidRPr="00852FDA">
        <w:t xml:space="preserve"> </w:t>
      </w:r>
      <w:r w:rsidRPr="00852FDA">
        <w:t>производятся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речного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. </w:t>
      </w:r>
      <w:r w:rsidRPr="00852FDA">
        <w:t>Перевозки</w:t>
      </w:r>
      <w:r w:rsidR="00852FDA" w:rsidRPr="00852FDA">
        <w:t xml:space="preserve"> </w:t>
      </w:r>
      <w:r w:rsidRPr="00852FDA">
        <w:t>автомобильным</w:t>
      </w:r>
      <w:r w:rsidR="00852FDA" w:rsidRPr="00852FDA">
        <w:t xml:space="preserve"> </w:t>
      </w:r>
      <w:r w:rsidRPr="00852FDA">
        <w:t>транспортом</w:t>
      </w:r>
      <w:r w:rsidR="00852FDA" w:rsidRPr="00852FDA">
        <w:t xml:space="preserve"> </w:t>
      </w:r>
      <w:r w:rsidRPr="00852FDA">
        <w:t>осуществляются</w:t>
      </w:r>
      <w:r w:rsidR="00852FDA">
        <w:t xml:space="preserve"> "</w:t>
      </w:r>
      <w:r w:rsidRPr="00852FDA">
        <w:t>от</w:t>
      </w:r>
      <w:r w:rsidR="00852FDA" w:rsidRPr="00852FDA">
        <w:t xml:space="preserve"> </w:t>
      </w:r>
      <w:r w:rsidRPr="00852FDA">
        <w:t>двери</w:t>
      </w:r>
      <w:r w:rsidR="00852FDA" w:rsidRPr="00852FDA">
        <w:t xml:space="preserve"> </w:t>
      </w:r>
      <w:r w:rsidRPr="00852FDA">
        <w:t>до</w:t>
      </w:r>
      <w:r w:rsidR="00852FDA" w:rsidRPr="00852FDA">
        <w:t xml:space="preserve"> </w:t>
      </w:r>
      <w:r w:rsidRPr="00852FDA">
        <w:t>двери</w:t>
      </w:r>
      <w:r w:rsidR="00852FDA">
        <w:t xml:space="preserve">" </w:t>
      </w:r>
      <w:r w:rsidRPr="00852FDA">
        <w:t>и</w:t>
      </w:r>
      <w:r w:rsidR="00852FDA" w:rsidRPr="00852FDA">
        <w:t xml:space="preserve"> </w:t>
      </w:r>
      <w:r w:rsidRPr="00852FDA">
        <w:t>поэтому</w:t>
      </w:r>
      <w:r w:rsidR="00852FDA" w:rsidRPr="00852FDA">
        <w:t xml:space="preserve"> </w:t>
      </w:r>
      <w:r w:rsidRPr="00852FDA">
        <w:t>этот</w:t>
      </w:r>
      <w:r w:rsidR="00852FDA" w:rsidRPr="00852FDA">
        <w:t xml:space="preserve"> </w:t>
      </w:r>
      <w:r w:rsidRPr="00852FDA">
        <w:t>вид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него</w:t>
      </w:r>
      <w:r w:rsidR="00852FDA" w:rsidRPr="00852FDA">
        <w:t xml:space="preserve"> </w:t>
      </w:r>
      <w:r w:rsidRPr="00852FDA">
        <w:t>отсутствуют</w:t>
      </w:r>
      <w:r w:rsidR="00852FDA" w:rsidRPr="00852FDA">
        <w:t>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подвоз-вывоз</w:t>
      </w:r>
      <w:r w:rsidR="00852FDA" w:rsidRPr="00852FDA">
        <w:t xml:space="preserve"> </w:t>
      </w:r>
      <w:r w:rsidRPr="00852FDA">
        <w:t>груза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формуле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3180" w:dyaOrig="720">
          <v:shape id="_x0000_i1038" type="#_x0000_t75" style="width:173.25pt;height:36pt" o:ole="" fillcolor="window">
            <v:imagedata r:id="rId32" o:title=""/>
          </v:shape>
          <o:OLEObject Type="Embed" ProgID="Equation.3" ShapeID="_x0000_i1038" DrawAspect="Content" ObjectID="_1457348822" r:id="rId33"/>
        </w:object>
      </w:r>
      <w:r w:rsidR="00852FDA">
        <w:t xml:space="preserve"> (</w:t>
      </w:r>
      <w:r w:rsidR="00D41A2A" w:rsidRPr="00852FDA">
        <w:rPr>
          <w:lang w:val="en-US"/>
        </w:rPr>
        <w:t>5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Q</w:t>
      </w:r>
      <w:r w:rsidRPr="00852FDA">
        <w:rPr>
          <w:i/>
          <w:szCs w:val="26"/>
          <w:vertAlign w:val="subscript"/>
          <w:lang w:val="en-US"/>
        </w:rPr>
        <w:t>ij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количество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перевозимого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пунктами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i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и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j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за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год,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тыс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т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  <w:lang w:val="en-US"/>
        </w:rPr>
        <w:t>L</w:t>
      </w:r>
      <w:r w:rsidRPr="00852FDA">
        <w:rPr>
          <w:i/>
          <w:szCs w:val="26"/>
          <w:vertAlign w:val="subscript"/>
        </w:rPr>
        <w:t>П</w:t>
      </w:r>
      <w:r w:rsidRPr="00852FDA">
        <w:rPr>
          <w:i/>
          <w:szCs w:val="26"/>
          <w:vertAlign w:val="subscript"/>
          <w:lang w:val="en-US"/>
        </w:rPr>
        <w:t>i</w:t>
      </w:r>
      <w:r w:rsidR="00852FDA" w:rsidRPr="00852FDA">
        <w:rPr>
          <w:szCs w:val="26"/>
          <w:vertAlign w:val="subscript"/>
        </w:rPr>
        <w:t xml:space="preserve"> </w:t>
      </w:r>
      <w:r w:rsidRPr="00852FDA">
        <w:rPr>
          <w:szCs w:val="26"/>
        </w:rPr>
        <w:t>и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L</w:t>
      </w:r>
      <w:r w:rsidRPr="00852FDA">
        <w:rPr>
          <w:i/>
          <w:szCs w:val="26"/>
          <w:vertAlign w:val="subscript"/>
        </w:rPr>
        <w:t>В</w:t>
      </w:r>
      <w:r w:rsidRPr="00852FDA">
        <w:rPr>
          <w:i/>
          <w:szCs w:val="26"/>
          <w:vertAlign w:val="subscript"/>
          <w:lang w:val="en-US"/>
        </w:rPr>
        <w:t>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расстояние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подвоза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отправления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вывоза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назначения,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км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Н</w:t>
      </w:r>
      <w:r w:rsidRPr="00852FDA">
        <w:rPr>
          <w:i/>
          <w:szCs w:val="26"/>
          <w:vertAlign w:val="subscript"/>
        </w:rPr>
        <w:t>ПВ</w:t>
      </w:r>
      <w:r w:rsidR="00852FDA" w:rsidRPr="00852FDA">
        <w:rPr>
          <w:szCs w:val="26"/>
          <w:vertAlign w:val="subscript"/>
        </w:rPr>
        <w:t xml:space="preserve"> - </w:t>
      </w:r>
      <w:r w:rsidRPr="00852FDA">
        <w:rPr>
          <w:szCs w:val="26"/>
        </w:rPr>
        <w:t>норматив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затрат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подвоз-вывоз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/10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ткм</w:t>
      </w:r>
      <w:r w:rsidR="00852FDA" w:rsidRPr="00852FDA">
        <w:rPr>
          <w:szCs w:val="26"/>
        </w:rPr>
        <w:t>.</w:t>
      </w:r>
    </w:p>
    <w:p w:rsidR="00852FDA" w:rsidRPr="00852FDA" w:rsidRDefault="00A070FB" w:rsidP="00852FDA">
      <w:pPr>
        <w:tabs>
          <w:tab w:val="left" w:pos="726"/>
        </w:tabs>
      </w:pPr>
      <w:r w:rsidRPr="00852FDA">
        <w:t>Ж</w:t>
      </w:r>
      <w:r w:rsidR="00F25926" w:rsidRPr="00852FDA">
        <w:t>елезнодорожн</w:t>
      </w:r>
      <w:r w:rsidRPr="00852FDA">
        <w:t>ый</w:t>
      </w:r>
      <w:r w:rsidR="00852FDA" w:rsidRPr="00852FDA">
        <w:t xml:space="preserve"> </w:t>
      </w:r>
      <w:r w:rsidR="00F25926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2900" w:dyaOrig="620">
          <v:shape id="_x0000_i1039" type="#_x0000_t75" style="width:159.75pt;height:33.75pt" o:ole="">
            <v:imagedata r:id="rId34" o:title=""/>
          </v:shape>
          <o:OLEObject Type="Embed" ProgID="Equation.3" ShapeID="_x0000_i1039" DrawAspect="Content" ObjectID="_1457348823" r:id="rId35"/>
        </w:object>
      </w:r>
      <w:r w:rsidR="00C71587" w:rsidRPr="00852FDA">
        <w:t>=</w:t>
      </w:r>
      <w:r w:rsidR="00852FDA" w:rsidRPr="00852FDA">
        <w:t xml:space="preserve"> </w:t>
      </w:r>
      <w:r w:rsidR="00534B65" w:rsidRPr="00852FDA">
        <w:t>258</w:t>
      </w:r>
      <w:r w:rsidR="00852FDA" w:rsidRPr="00852FDA">
        <w:t xml:space="preserve"> </w:t>
      </w:r>
      <w:r w:rsidR="00F25926" w:rsidRPr="00852FDA">
        <w:t>тыс</w:t>
      </w:r>
      <w:r w:rsidR="00852FDA" w:rsidRPr="00852FDA">
        <w:t xml:space="preserve">. </w:t>
      </w:r>
      <w:r w:rsidR="00F25926" w:rsidRPr="00852FDA">
        <w:t>руб</w:t>
      </w:r>
      <w:r w:rsidR="00852FDA" w:rsidRPr="00852FDA">
        <w:t>.</w:t>
      </w:r>
    </w:p>
    <w:p w:rsidR="00852FDA" w:rsidRPr="00852FDA" w:rsidRDefault="00C20BAE" w:rsidP="00852FDA">
      <w:pPr>
        <w:tabs>
          <w:tab w:val="left" w:pos="726"/>
        </w:tabs>
      </w:pPr>
      <w:r w:rsidRPr="00852FDA">
        <w:object w:dxaOrig="2900" w:dyaOrig="620">
          <v:shape id="_x0000_i1040" type="#_x0000_t75" style="width:159.75pt;height:33.75pt" o:ole="">
            <v:imagedata r:id="rId36" o:title=""/>
          </v:shape>
          <o:OLEObject Type="Embed" ProgID="Equation.3" ShapeID="_x0000_i1040" DrawAspect="Content" ObjectID="_1457348824" r:id="rId37"/>
        </w:object>
      </w:r>
      <w:r w:rsidR="00C71587" w:rsidRPr="00852FDA">
        <w:t>=</w:t>
      </w:r>
      <w:r w:rsidR="00852FDA" w:rsidRPr="00852FDA">
        <w:t xml:space="preserve"> </w:t>
      </w:r>
      <w:r w:rsidR="00534B65" w:rsidRPr="00852FDA">
        <w:t>387</w:t>
      </w:r>
      <w:r w:rsidR="00852FDA" w:rsidRPr="00852FDA">
        <w:t xml:space="preserve"> </w:t>
      </w:r>
      <w:r w:rsidR="00F25926" w:rsidRPr="00852FDA">
        <w:t>тыс</w:t>
      </w:r>
      <w:r w:rsidR="00852FDA" w:rsidRPr="00852FDA">
        <w:t xml:space="preserve">. </w:t>
      </w:r>
      <w:r w:rsidR="00F25926" w:rsidRPr="00852FDA">
        <w:t>руб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F25926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3</w:t>
      </w:r>
      <w:r w:rsidR="00852FDA" w:rsidRPr="00852FDA">
        <w:t>.</w:t>
      </w:r>
    </w:p>
    <w:p w:rsidR="00147106" w:rsidRDefault="00147106" w:rsidP="00147106">
      <w:pPr>
        <w:tabs>
          <w:tab w:val="left" w:pos="726"/>
        </w:tabs>
        <w:ind w:left="709" w:firstLine="0"/>
      </w:pPr>
    </w:p>
    <w:p w:rsidR="00852FDA" w:rsidRPr="00852FDA" w:rsidRDefault="00316642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3</w:t>
      </w:r>
      <w:r w:rsidR="00852FDA" w:rsidRPr="00852FDA">
        <w:t xml:space="preserve">. </w:t>
      </w: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подвоз-вывоз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Е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903,0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112,5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225,0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903,0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903,0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685B1C" w:rsidRPr="00852FDA" w:rsidRDefault="00685B1C" w:rsidP="00852FDA">
      <w:pPr>
        <w:tabs>
          <w:tab w:val="left" w:pos="726"/>
        </w:tabs>
      </w:pPr>
    </w:p>
    <w:p w:rsidR="00852FDA" w:rsidRPr="00852FDA" w:rsidRDefault="00A070FB" w:rsidP="00852FDA">
      <w:pPr>
        <w:tabs>
          <w:tab w:val="left" w:pos="726"/>
        </w:tabs>
      </w:pPr>
      <w:r w:rsidRPr="00852FDA">
        <w:t>Р</w:t>
      </w:r>
      <w:r w:rsidR="00685B1C" w:rsidRPr="00852FDA">
        <w:t>ечно</w:t>
      </w:r>
      <w:r w:rsidRPr="00852FDA">
        <w:t>й</w:t>
      </w:r>
      <w:r w:rsidR="00852FDA" w:rsidRPr="00852FDA">
        <w:t xml:space="preserve"> </w:t>
      </w:r>
      <w:r w:rsidR="00685B1C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2840" w:dyaOrig="620">
          <v:shape id="_x0000_i1041" type="#_x0000_t75" style="width:156pt;height:33.75pt" o:ole="">
            <v:imagedata r:id="rId38" o:title=""/>
          </v:shape>
          <o:OLEObject Type="Embed" ProgID="Equation.3" ShapeID="_x0000_i1041" DrawAspect="Content" ObjectID="_1457348825" r:id="rId39"/>
        </w:object>
      </w:r>
      <w:r w:rsidR="00C71587" w:rsidRPr="00852FDA">
        <w:t>=</w:t>
      </w:r>
      <w:r w:rsidR="00852FDA" w:rsidRPr="00852FDA">
        <w:t xml:space="preserve"> </w:t>
      </w:r>
      <w:r w:rsidR="00534B65" w:rsidRPr="00852FDA">
        <w:t>258</w:t>
      </w:r>
      <w:r w:rsidR="00852FDA" w:rsidRPr="00852FDA">
        <w:t xml:space="preserve"> </w:t>
      </w:r>
      <w:r w:rsidR="0041320F" w:rsidRPr="00852FDA">
        <w:t>тыс</w:t>
      </w:r>
      <w:r w:rsidR="00852FDA" w:rsidRPr="00852FDA">
        <w:t xml:space="preserve">. </w:t>
      </w:r>
      <w:r w:rsidR="0041320F" w:rsidRPr="00852FDA">
        <w:t>руб</w:t>
      </w:r>
      <w:r w:rsidR="00852FDA" w:rsidRPr="00852FDA">
        <w:t>.</w:t>
      </w:r>
    </w:p>
    <w:p w:rsidR="00852FDA" w:rsidRPr="00852FDA" w:rsidRDefault="00C20BAE" w:rsidP="00852FDA">
      <w:pPr>
        <w:tabs>
          <w:tab w:val="left" w:pos="726"/>
        </w:tabs>
      </w:pPr>
      <w:r w:rsidRPr="00852FDA">
        <w:object w:dxaOrig="2840" w:dyaOrig="620">
          <v:shape id="_x0000_i1042" type="#_x0000_t75" style="width:156pt;height:33.75pt" o:ole="">
            <v:imagedata r:id="rId40" o:title=""/>
          </v:shape>
          <o:OLEObject Type="Embed" ProgID="Equation.3" ShapeID="_x0000_i1042" DrawAspect="Content" ObjectID="_1457348826" r:id="rId41"/>
        </w:object>
      </w:r>
      <w:r w:rsidR="00C71587" w:rsidRPr="00852FDA">
        <w:t>=</w:t>
      </w:r>
      <w:r w:rsidR="00852FDA" w:rsidRPr="00852FDA">
        <w:t xml:space="preserve"> </w:t>
      </w:r>
      <w:r w:rsidR="00534B65" w:rsidRPr="00852FDA">
        <w:t>387</w:t>
      </w:r>
      <w:r w:rsidR="00852FDA" w:rsidRPr="00852FDA">
        <w:t xml:space="preserve"> </w:t>
      </w:r>
      <w:r w:rsidR="0041320F" w:rsidRPr="00852FDA">
        <w:t>тыс</w:t>
      </w:r>
      <w:r w:rsidR="00852FDA" w:rsidRPr="00852FDA">
        <w:t xml:space="preserve">. </w:t>
      </w:r>
      <w:r w:rsidR="0041320F" w:rsidRPr="00852FDA">
        <w:t>руб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685B1C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4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B97AAA" w:rsidP="00852FDA">
      <w:pPr>
        <w:tabs>
          <w:tab w:val="left" w:pos="726"/>
        </w:tabs>
      </w:pPr>
      <w:r w:rsidRPr="00852FDA">
        <w:t>Таблица</w:t>
      </w:r>
      <w:r w:rsidR="00852FDA" w:rsidRPr="00852FDA">
        <w:t xml:space="preserve"> </w:t>
      </w:r>
      <w:r w:rsidRPr="00852FDA">
        <w:t>4</w:t>
      </w:r>
      <w:r w:rsidR="00852FDA" w:rsidRPr="00852FDA">
        <w:t xml:space="preserve">. </w:t>
      </w: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подвоз-вывоз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речного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B97AAA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B97AAA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Е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903,0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112,5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225,0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516,0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903,0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903,0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387,0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316642" w:rsidRPr="00852FDA" w:rsidRDefault="00316642" w:rsidP="00852FDA">
      <w:pPr>
        <w:tabs>
          <w:tab w:val="left" w:pos="726"/>
        </w:tabs>
        <w:rPr>
          <w:szCs w:val="16"/>
        </w:rPr>
      </w:pPr>
    </w:p>
    <w:p w:rsidR="00852FDA" w:rsidRPr="00852FDA" w:rsidRDefault="007D0F9F" w:rsidP="00147106">
      <w:pPr>
        <w:pStyle w:val="1"/>
      </w:pPr>
      <w:bookmarkStart w:id="7" w:name="_Toc291575101"/>
      <w:r w:rsidRPr="00852FDA">
        <w:t>1</w:t>
      </w:r>
      <w:r w:rsidR="00852FDA">
        <w:t>.3.2</w:t>
      </w:r>
      <w:r w:rsidR="00852FDA" w:rsidRPr="00852FDA">
        <w:t xml:space="preserve"> </w:t>
      </w:r>
      <w:r w:rsidRPr="00852FDA">
        <w:t>Расчет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перегрузочные</w:t>
      </w:r>
      <w:r w:rsidR="00852FDA" w:rsidRPr="00852FDA">
        <w:t xml:space="preserve"> </w:t>
      </w:r>
      <w:r w:rsidRPr="00852FDA">
        <w:t>операции</w:t>
      </w:r>
      <w:bookmarkEnd w:id="7"/>
    </w:p>
    <w:p w:rsidR="00852FDA" w:rsidRPr="00852FDA" w:rsidRDefault="00316642" w:rsidP="00852FDA">
      <w:pPr>
        <w:tabs>
          <w:tab w:val="left" w:pos="726"/>
        </w:tabs>
      </w:pPr>
      <w:r w:rsidRPr="00852FDA">
        <w:t>Расчеты</w:t>
      </w:r>
      <w:r w:rsidR="00852FDA" w:rsidRPr="00852FDA">
        <w:t xml:space="preserve"> </w:t>
      </w:r>
      <w:r w:rsidRPr="00852FDA">
        <w:t>производятся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речного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. </w:t>
      </w:r>
      <w:r w:rsidRPr="00852FDA">
        <w:t>При</w:t>
      </w:r>
      <w:r w:rsidR="00852FDA" w:rsidRPr="00852FDA">
        <w:t xml:space="preserve"> </w:t>
      </w:r>
      <w:r w:rsidRPr="00852FDA">
        <w:t>перевозках</w:t>
      </w:r>
      <w:r w:rsidR="00852FDA" w:rsidRPr="00852FDA">
        <w:t xml:space="preserve"> </w:t>
      </w:r>
      <w:r w:rsidRPr="00852FDA">
        <w:t>автомобильным</w:t>
      </w:r>
      <w:r w:rsidR="00852FDA" w:rsidRPr="00852FDA">
        <w:t xml:space="preserve"> </w:t>
      </w:r>
      <w:r w:rsidRPr="00852FDA">
        <w:t>транспортом</w:t>
      </w:r>
      <w:r w:rsidR="00852FDA" w:rsidRPr="00852FDA">
        <w:t xml:space="preserve"> </w:t>
      </w:r>
      <w:r w:rsidRPr="00852FDA">
        <w:t>этот</w:t>
      </w:r>
      <w:r w:rsidR="00852FDA" w:rsidRPr="00852FDA">
        <w:t xml:space="preserve"> </w:t>
      </w:r>
      <w:r w:rsidRPr="00852FDA">
        <w:t>вид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Pr="00852FDA">
        <w:t>отсутствуют</w:t>
      </w:r>
      <w:r w:rsidR="00852FDA" w:rsidRPr="00852FDA">
        <w:t>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перегрузочные</w:t>
      </w:r>
      <w:r w:rsidR="00852FDA" w:rsidRPr="00852FDA">
        <w:t xml:space="preserve"> </w:t>
      </w:r>
      <w:r w:rsidRPr="00852FDA">
        <w:t>операции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формуле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7D0F9F" w:rsidP="00852FDA">
      <w:pPr>
        <w:tabs>
          <w:tab w:val="left" w:pos="726"/>
        </w:tabs>
      </w:pP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Pr="00852FDA">
        <w:rPr>
          <w:i/>
          <w:vertAlign w:val="subscript"/>
          <w:lang w:val="en-US"/>
        </w:rPr>
        <w:t>ij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Q</w:t>
      </w:r>
      <w:r w:rsidRPr="00852FDA">
        <w:rPr>
          <w:i/>
          <w:vertAlign w:val="subscript"/>
          <w:lang w:val="en-US"/>
        </w:rPr>
        <w:t>ij</w:t>
      </w:r>
      <w:r w:rsidR="00852FDA">
        <w:rPr>
          <w:i/>
        </w:rPr>
        <w:t xml:space="preserve"> (</w:t>
      </w:r>
      <w:r w:rsidRPr="00852FDA">
        <w:rPr>
          <w:i/>
          <w:lang w:val="en-US"/>
        </w:rPr>
        <w:t>H</w:t>
      </w:r>
      <w:r w:rsidRPr="00852FDA">
        <w:rPr>
          <w:i/>
          <w:vertAlign w:val="subscript"/>
        </w:rPr>
        <w:t>П</w:t>
      </w:r>
      <w:r w:rsidRPr="00852FDA">
        <w:rPr>
          <w:i/>
          <w:vertAlign w:val="subscript"/>
          <w:lang w:val="en-US"/>
        </w:rPr>
        <w:t>i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H</w:t>
      </w:r>
      <w:r w:rsidRPr="00852FDA">
        <w:rPr>
          <w:i/>
          <w:vertAlign w:val="subscript"/>
          <w:lang w:val="en-US"/>
        </w:rPr>
        <w:t>Pj</w:t>
      </w:r>
      <w:r w:rsidR="00852FDA" w:rsidRPr="00852FDA">
        <w:rPr>
          <w:i/>
        </w:rPr>
        <w:t>)</w:t>
      </w:r>
      <w:r w:rsidR="00852FDA">
        <w:rPr>
          <w:i/>
        </w:rPr>
        <w:t xml:space="preserve"> (</w:t>
      </w:r>
      <w:r w:rsidR="00D41A2A" w:rsidRPr="00852FDA">
        <w:t>6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Q</w:t>
      </w:r>
      <w:r w:rsidRPr="00852FDA">
        <w:rPr>
          <w:i/>
          <w:szCs w:val="26"/>
          <w:vertAlign w:val="subscript"/>
          <w:lang w:val="en-US"/>
        </w:rPr>
        <w:t>ij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количество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перевозимого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парой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пунктов,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тыс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т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Н</w:t>
      </w:r>
      <w:r w:rsidRPr="00852FDA">
        <w:rPr>
          <w:i/>
          <w:szCs w:val="26"/>
          <w:vertAlign w:val="subscript"/>
        </w:rPr>
        <w:t>П</w:t>
      </w:r>
      <w:r w:rsidRPr="00852FDA">
        <w:rPr>
          <w:i/>
          <w:szCs w:val="26"/>
          <w:vertAlign w:val="subscript"/>
          <w:lang w:val="en-US"/>
        </w:rPr>
        <w:t>i</w:t>
      </w:r>
      <w:r w:rsidR="00852FDA" w:rsidRPr="00852FDA">
        <w:rPr>
          <w:szCs w:val="26"/>
        </w:rPr>
        <w:t xml:space="preserve">, </w:t>
      </w:r>
      <w:r w:rsidRPr="00852FDA">
        <w:rPr>
          <w:i/>
          <w:szCs w:val="26"/>
        </w:rPr>
        <w:t>Н</w:t>
      </w:r>
      <w:r w:rsidRPr="00852FDA">
        <w:rPr>
          <w:i/>
          <w:szCs w:val="26"/>
          <w:vertAlign w:val="subscript"/>
        </w:rPr>
        <w:t>Р</w:t>
      </w:r>
      <w:r w:rsidRPr="00852FDA">
        <w:rPr>
          <w:i/>
          <w:szCs w:val="26"/>
          <w:vertAlign w:val="subscript"/>
          <w:lang w:val="en-US"/>
        </w:rPr>
        <w:t>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соответственно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нормативы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погрузку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разгрузку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грузов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зависимости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от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общего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объема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переработки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грузов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пунктах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отправления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назначения,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/тонно-операцию</w:t>
      </w:r>
      <w:r w:rsidR="00852FDA" w:rsidRPr="00852FDA">
        <w:rPr>
          <w:szCs w:val="26"/>
        </w:rPr>
        <w:t>;</w:t>
      </w:r>
    </w:p>
    <w:p w:rsidR="00852FDA" w:rsidRPr="00852FDA" w:rsidRDefault="00A070FB" w:rsidP="00852FDA">
      <w:pPr>
        <w:tabs>
          <w:tab w:val="left" w:pos="726"/>
        </w:tabs>
      </w:pPr>
      <w:r w:rsidRPr="00852FDA">
        <w:t>Ж</w:t>
      </w:r>
      <w:r w:rsidR="000F18B6" w:rsidRPr="00852FDA">
        <w:t>елезнодорожн</w:t>
      </w:r>
      <w:r w:rsidRPr="00852FDA">
        <w:t>ый</w:t>
      </w:r>
      <w:r w:rsidR="00852FDA" w:rsidRPr="00852FDA">
        <w:t xml:space="preserve"> </w:t>
      </w:r>
      <w:r w:rsidR="000F18B6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0F18B6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Ж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EC29D3" w:rsidRPr="00852FDA">
        <w:t>1</w:t>
      </w:r>
      <w:r w:rsidRPr="00852FDA">
        <w:rPr>
          <w:iCs/>
        </w:rPr>
        <w:t>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>
        <w:rPr>
          <w:iCs/>
        </w:rPr>
        <w:t xml:space="preserve"> (</w:t>
      </w:r>
      <w:r w:rsidR="00EC29D3" w:rsidRPr="00852FDA">
        <w:rPr>
          <w:iCs/>
        </w:rPr>
        <w:t>3</w:t>
      </w:r>
      <w:r w:rsidRPr="00852FDA">
        <w:rPr>
          <w:iCs/>
        </w:rPr>
        <w:t>,</w:t>
      </w:r>
      <w:r w:rsidR="00EC29D3"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Pr="00852FDA">
        <w:rPr>
          <w:iCs/>
        </w:rPr>
        <w:t>+</w:t>
      </w:r>
      <w:r w:rsidR="00852FDA" w:rsidRPr="00852FDA">
        <w:rPr>
          <w:iCs/>
        </w:rPr>
        <w:t xml:space="preserve"> </w:t>
      </w:r>
      <w:r w:rsidR="00EC29D3" w:rsidRPr="00852FDA">
        <w:rPr>
          <w:iCs/>
        </w:rPr>
        <w:t>2</w:t>
      </w:r>
      <w:r w:rsidRPr="00852FDA">
        <w:rPr>
          <w:iCs/>
        </w:rPr>
        <w:t>,</w:t>
      </w:r>
      <w:r w:rsidR="00EC29D3" w:rsidRPr="00852FDA">
        <w:rPr>
          <w:iCs/>
        </w:rPr>
        <w:t>8</w:t>
      </w:r>
      <w:r w:rsidR="00852FDA" w:rsidRPr="00852FDA">
        <w:rPr>
          <w:iCs/>
        </w:rPr>
        <w:t xml:space="preserve">)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5</w:t>
      </w:r>
      <w:r w:rsidR="00534B65" w:rsidRPr="00852FDA">
        <w:rPr>
          <w:iCs/>
        </w:rPr>
        <w:t>80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0F18B6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Ж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EC29D3" w:rsidRPr="00852FDA">
        <w:rPr>
          <w:iCs/>
        </w:rPr>
        <w:t>1</w:t>
      </w:r>
      <w:r w:rsidRPr="00852FDA">
        <w:rPr>
          <w:iCs/>
        </w:rPr>
        <w:t>50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>
        <w:rPr>
          <w:iCs/>
        </w:rPr>
        <w:t xml:space="preserve"> (</w:t>
      </w:r>
      <w:r w:rsidR="00EC29D3" w:rsidRPr="00852FDA">
        <w:rPr>
          <w:iCs/>
        </w:rPr>
        <w:t>3</w:t>
      </w:r>
      <w:r w:rsidRPr="00852FDA">
        <w:rPr>
          <w:iCs/>
        </w:rPr>
        <w:t>,</w:t>
      </w:r>
      <w:r w:rsidR="00EC29D3"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Pr="00852FDA">
        <w:rPr>
          <w:iCs/>
        </w:rPr>
        <w:t>+</w:t>
      </w:r>
      <w:r w:rsidR="00852FDA" w:rsidRPr="00852FDA">
        <w:rPr>
          <w:iCs/>
        </w:rPr>
        <w:t xml:space="preserve"> </w:t>
      </w:r>
      <w:r w:rsidR="00534B65" w:rsidRPr="00852FDA">
        <w:rPr>
          <w:iCs/>
        </w:rPr>
        <w:t>3</w:t>
      </w:r>
      <w:r w:rsidRPr="00852FDA">
        <w:rPr>
          <w:iCs/>
        </w:rPr>
        <w:t>,</w:t>
      </w:r>
      <w:r w:rsidR="00534B65" w:rsidRPr="00852FDA">
        <w:rPr>
          <w:iCs/>
        </w:rPr>
        <w:t>0</w:t>
      </w:r>
      <w:r w:rsidR="00852FDA" w:rsidRPr="00852FDA">
        <w:rPr>
          <w:iCs/>
        </w:rPr>
        <w:t xml:space="preserve">)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534B65" w:rsidRPr="00852FDA">
        <w:rPr>
          <w:iCs/>
        </w:rPr>
        <w:t>9</w:t>
      </w:r>
      <w:r w:rsidR="00EC29D3" w:rsidRPr="00852FDA">
        <w:rPr>
          <w:iCs/>
        </w:rPr>
        <w:t>0</w:t>
      </w:r>
      <w:r w:rsidR="00534B65"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0F18B6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5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="00B97AAA" w:rsidRPr="00852FDA">
        <w:t>5</w:t>
      </w:r>
      <w:r w:rsidR="00852FDA" w:rsidRPr="00852FDA">
        <w:t xml:space="preserve">. </w:t>
      </w: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перегрузочные</w:t>
      </w:r>
      <w:r w:rsidR="00852FDA" w:rsidRPr="00852FDA">
        <w:t xml:space="preserve"> </w:t>
      </w:r>
      <w:r w:rsidRPr="00852FDA">
        <w:t>операции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Е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580,0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1375,0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1450,0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1450,0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1060,0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1590,0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1855,0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1250,0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870,0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870,0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1650,0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1120,0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870,0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1855,0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1960,0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1450,0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870,0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133940" w:rsidRPr="00852FDA" w:rsidRDefault="00133940" w:rsidP="00852FDA">
      <w:pPr>
        <w:tabs>
          <w:tab w:val="left" w:pos="726"/>
        </w:tabs>
      </w:pPr>
    </w:p>
    <w:p w:rsidR="00852FDA" w:rsidRPr="00852FDA" w:rsidRDefault="00A070FB" w:rsidP="00852FDA">
      <w:pPr>
        <w:tabs>
          <w:tab w:val="left" w:pos="726"/>
        </w:tabs>
      </w:pPr>
      <w:r w:rsidRPr="00852FDA">
        <w:t>Ре</w:t>
      </w:r>
      <w:r w:rsidR="00133940" w:rsidRPr="00852FDA">
        <w:t>чно</w:t>
      </w:r>
      <w:r w:rsidRPr="00852FDA">
        <w:t>й</w:t>
      </w:r>
      <w:r w:rsidR="00852FDA" w:rsidRPr="00852FDA">
        <w:t xml:space="preserve"> </w:t>
      </w:r>
      <w:r w:rsidR="00133940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133940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  <w:vertAlign w:val="subscript"/>
        </w:rPr>
        <w:t xml:space="preserve"> </w:t>
      </w:r>
      <w:r w:rsidR="00510A6E" w:rsidRPr="00852FDA">
        <w:rPr>
          <w:i/>
          <w:vertAlign w:val="superscript"/>
        </w:rPr>
        <w:t>Р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EC29D3" w:rsidRPr="00852FDA">
        <w:rPr>
          <w:iCs/>
        </w:rPr>
        <w:t>1</w:t>
      </w:r>
      <w:r w:rsidRPr="00852FDA">
        <w:rPr>
          <w:iCs/>
        </w:rPr>
        <w:t>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>
        <w:rPr>
          <w:iCs/>
        </w:rPr>
        <w:t xml:space="preserve"> (</w:t>
      </w:r>
      <w:r w:rsidRPr="00852FDA">
        <w:rPr>
          <w:iCs/>
        </w:rPr>
        <w:t>2,</w:t>
      </w:r>
      <w:r w:rsidR="00EC29D3" w:rsidRPr="00852FDA">
        <w:rPr>
          <w:iCs/>
        </w:rPr>
        <w:t>8</w:t>
      </w:r>
      <w:r w:rsidR="00852FDA" w:rsidRPr="00852FDA">
        <w:rPr>
          <w:iCs/>
        </w:rPr>
        <w:t xml:space="preserve"> </w:t>
      </w:r>
      <w:r w:rsidRPr="00852FDA">
        <w:rPr>
          <w:iCs/>
        </w:rPr>
        <w:t>+</w:t>
      </w:r>
      <w:r w:rsidR="00852FDA" w:rsidRPr="00852FDA">
        <w:rPr>
          <w:iCs/>
        </w:rPr>
        <w:t xml:space="preserve"> </w:t>
      </w:r>
      <w:r w:rsidRPr="00852FDA">
        <w:rPr>
          <w:iCs/>
        </w:rPr>
        <w:t>2,</w:t>
      </w:r>
      <w:r w:rsidR="00EC29D3" w:rsidRPr="00852FDA">
        <w:rPr>
          <w:iCs/>
        </w:rPr>
        <w:t>5</w:t>
      </w:r>
      <w:r w:rsidR="00852FDA" w:rsidRPr="00852FDA">
        <w:rPr>
          <w:iCs/>
        </w:rPr>
        <w:t xml:space="preserve">)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5</w:t>
      </w:r>
      <w:r w:rsidR="00534B65" w:rsidRPr="00852FDA">
        <w:rPr>
          <w:iCs/>
        </w:rPr>
        <w:t>30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133940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="00510A6E" w:rsidRPr="00852FDA">
        <w:rPr>
          <w:i/>
          <w:vertAlign w:val="superscript"/>
        </w:rPr>
        <w:t>Р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DF2657" w:rsidRPr="00852FDA">
        <w:rPr>
          <w:iCs/>
        </w:rPr>
        <w:t>1</w:t>
      </w:r>
      <w:r w:rsidRPr="00852FDA">
        <w:rPr>
          <w:iCs/>
        </w:rPr>
        <w:t>50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>
        <w:rPr>
          <w:iCs/>
        </w:rPr>
        <w:t xml:space="preserve"> (</w:t>
      </w:r>
      <w:r w:rsidRPr="00852FDA">
        <w:rPr>
          <w:iCs/>
        </w:rPr>
        <w:t>2,</w:t>
      </w:r>
      <w:r w:rsidR="00EC29D3" w:rsidRPr="00852FDA">
        <w:rPr>
          <w:iCs/>
        </w:rPr>
        <w:t>8</w:t>
      </w:r>
      <w:r w:rsidR="00852FDA" w:rsidRPr="00852FDA">
        <w:rPr>
          <w:iCs/>
        </w:rPr>
        <w:t xml:space="preserve"> </w:t>
      </w:r>
      <w:r w:rsidRPr="00852FDA">
        <w:rPr>
          <w:iCs/>
        </w:rPr>
        <w:t>+</w:t>
      </w:r>
      <w:r w:rsidR="00852FDA" w:rsidRPr="00852FDA">
        <w:rPr>
          <w:iCs/>
        </w:rPr>
        <w:t xml:space="preserve"> </w:t>
      </w:r>
      <w:r w:rsidRPr="00852FDA">
        <w:rPr>
          <w:iCs/>
        </w:rPr>
        <w:t>2,</w:t>
      </w:r>
      <w:r w:rsidR="00534B65" w:rsidRPr="00852FDA">
        <w:rPr>
          <w:iCs/>
        </w:rPr>
        <w:t>8</w:t>
      </w:r>
      <w:r w:rsidR="00852FDA" w:rsidRPr="00852FDA">
        <w:rPr>
          <w:iCs/>
        </w:rPr>
        <w:t xml:space="preserve">)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534B65" w:rsidRPr="00852FDA">
        <w:rPr>
          <w:iCs/>
        </w:rPr>
        <w:t>84</w:t>
      </w:r>
      <w:r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Default="00133940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6</w:t>
      </w:r>
      <w:r w:rsidR="00852FDA" w:rsidRPr="00852FDA">
        <w:t>.</w:t>
      </w:r>
    </w:p>
    <w:p w:rsidR="00B0074E" w:rsidRPr="00B0074E" w:rsidRDefault="00B0074E" w:rsidP="00B0074E">
      <w:pPr>
        <w:pStyle w:val="af4"/>
      </w:pPr>
      <w:r w:rsidRPr="00B0074E">
        <w:t>груз транспорт перевозка затрата</w:t>
      </w:r>
    </w:p>
    <w:p w:rsidR="00852FDA" w:rsidRPr="00852FDA" w:rsidRDefault="00147106" w:rsidP="00147106">
      <w:pPr>
        <w:tabs>
          <w:tab w:val="left" w:pos="726"/>
        </w:tabs>
        <w:ind w:left="709" w:firstLine="0"/>
      </w:pPr>
      <w:r>
        <w:br w:type="page"/>
      </w:r>
      <w:r w:rsidR="00B97AAA" w:rsidRPr="00852FDA">
        <w:t>Таблица</w:t>
      </w:r>
      <w:r w:rsidR="00852FDA" w:rsidRPr="00852FDA">
        <w:t xml:space="preserve"> </w:t>
      </w:r>
      <w:r w:rsidR="00B97AAA" w:rsidRPr="00852FDA">
        <w:t>6</w:t>
      </w:r>
      <w:r w:rsidR="00852FDA" w:rsidRPr="00852FDA">
        <w:t xml:space="preserve">. </w:t>
      </w:r>
      <w:r w:rsidR="00B97AAA" w:rsidRPr="00852FDA">
        <w:t>Затраты</w:t>
      </w:r>
      <w:r w:rsidR="00852FDA" w:rsidRPr="00852FDA">
        <w:t xml:space="preserve"> </w:t>
      </w:r>
      <w:r w:rsidR="00B97AAA" w:rsidRPr="00852FDA">
        <w:t>на</w:t>
      </w:r>
      <w:r w:rsidR="00852FDA" w:rsidRPr="00852FDA">
        <w:t xml:space="preserve"> </w:t>
      </w:r>
      <w:r w:rsidR="00B97AAA" w:rsidRPr="00852FDA">
        <w:t>перегрузочные</w:t>
      </w:r>
      <w:r w:rsidR="00852FDA" w:rsidRPr="00852FDA">
        <w:t xml:space="preserve"> </w:t>
      </w:r>
      <w:r w:rsidR="00B97AAA" w:rsidRPr="00852FDA">
        <w:t>операции</w:t>
      </w:r>
      <w:r w:rsidR="00852FDA" w:rsidRPr="00852FDA">
        <w:t xml:space="preserve"> </w:t>
      </w:r>
      <w:r w:rsidR="00B97AAA" w:rsidRPr="00852FDA">
        <w:t>для</w:t>
      </w:r>
      <w:r w:rsidR="00852FDA" w:rsidRPr="00852FDA">
        <w:t xml:space="preserve"> </w:t>
      </w:r>
      <w:r w:rsidR="00B97AAA" w:rsidRPr="00852FDA">
        <w:t>речного</w:t>
      </w:r>
      <w:r w:rsidR="00852FDA" w:rsidRPr="00852FDA">
        <w:t xml:space="preserve"> </w:t>
      </w:r>
      <w:r w:rsidR="00B97AAA" w:rsidRPr="00852FDA">
        <w:t>транспорта,</w:t>
      </w:r>
      <w:r w:rsidR="00852FDA" w:rsidRPr="00852FDA">
        <w:t xml:space="preserve"> </w:t>
      </w:r>
      <w:r w:rsidR="00B97AAA" w:rsidRPr="00852FDA">
        <w:t>тыс</w:t>
      </w:r>
      <w:r w:rsidR="00852FDA" w:rsidRPr="00852FDA">
        <w:t xml:space="preserve">. </w:t>
      </w:r>
      <w:r w:rsidR="00B97AAA"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EC29D3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отправления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EC29D3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EC29D3" w:rsidRPr="00852FDA" w:rsidRDefault="00EC29D3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EC29D3" w:rsidRPr="00852FDA" w:rsidRDefault="00EC29D3" w:rsidP="00147106">
            <w:pPr>
              <w:pStyle w:val="af7"/>
            </w:pPr>
            <w:r w:rsidRPr="00852FDA">
              <w:t>Е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530,0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560,0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1120,0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1250,0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1590,0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1325,0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1325,0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940,0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1410,0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1645,0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1100,0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795,0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795,0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1120,0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560,0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1500,0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1000,0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1590,0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795,0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1645,0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1750,0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530,0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1325,0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795,0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316642" w:rsidRPr="00852FDA" w:rsidRDefault="00316642" w:rsidP="00852FDA">
      <w:pPr>
        <w:tabs>
          <w:tab w:val="left" w:pos="726"/>
        </w:tabs>
      </w:pPr>
    </w:p>
    <w:p w:rsidR="00852FDA" w:rsidRPr="00852FDA" w:rsidRDefault="007D0F9F" w:rsidP="00147106">
      <w:pPr>
        <w:pStyle w:val="1"/>
      </w:pPr>
      <w:bookmarkStart w:id="8" w:name="_Toc291575102"/>
      <w:r w:rsidRPr="00852FDA">
        <w:t>1</w:t>
      </w:r>
      <w:r w:rsidR="00852FDA">
        <w:t>.3.3</w:t>
      </w:r>
      <w:r w:rsidR="00852FDA" w:rsidRPr="00852FDA">
        <w:t xml:space="preserve"> </w:t>
      </w:r>
      <w:r w:rsidRPr="00852FDA">
        <w:t>Расчет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перевозку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магистральным</w:t>
      </w:r>
      <w:r w:rsidR="00852FDA" w:rsidRPr="00852FDA">
        <w:t xml:space="preserve"> </w:t>
      </w:r>
      <w:r w:rsidRPr="00852FDA">
        <w:t>видом</w:t>
      </w:r>
      <w:r w:rsidR="00852FDA" w:rsidRPr="00852FDA">
        <w:t xml:space="preserve"> </w:t>
      </w:r>
      <w:r w:rsidRPr="00852FDA">
        <w:t>транспорта</w:t>
      </w:r>
      <w:bookmarkEnd w:id="8"/>
    </w:p>
    <w:p w:rsidR="00852FDA" w:rsidRPr="00852FDA" w:rsidRDefault="00316642" w:rsidP="00852FDA">
      <w:pPr>
        <w:tabs>
          <w:tab w:val="left" w:pos="726"/>
        </w:tabs>
      </w:pPr>
      <w:r w:rsidRPr="00852FDA">
        <w:t>В</w:t>
      </w:r>
      <w:r w:rsidR="00852FDA" w:rsidRPr="00852FDA">
        <w:t xml:space="preserve"> </w:t>
      </w:r>
      <w:r w:rsidRPr="00852FDA">
        <w:t>качестве</w:t>
      </w:r>
      <w:r w:rsidR="00852FDA" w:rsidRPr="00852FDA">
        <w:t xml:space="preserve"> </w:t>
      </w:r>
      <w:r w:rsidRPr="00852FDA">
        <w:t>магистрального</w:t>
      </w:r>
      <w:r w:rsidR="00852FDA" w:rsidRPr="00852FDA">
        <w:t xml:space="preserve"> </w:t>
      </w:r>
      <w:r w:rsidRPr="00852FDA">
        <w:t>могут</w:t>
      </w:r>
      <w:r w:rsidR="00852FDA" w:rsidRPr="00852FDA">
        <w:t xml:space="preserve"> </w:t>
      </w:r>
      <w:r w:rsidRPr="00852FDA">
        <w:t>использоваться</w:t>
      </w:r>
      <w:r w:rsidR="00852FDA" w:rsidRPr="00852FDA">
        <w:t xml:space="preserve"> </w:t>
      </w:r>
      <w:r w:rsidRPr="00852FDA">
        <w:t>все</w:t>
      </w:r>
      <w:r w:rsidR="00852FDA" w:rsidRPr="00852FDA">
        <w:t xml:space="preserve"> </w:t>
      </w:r>
      <w:r w:rsidRPr="00852FDA">
        <w:t>виды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поэтому</w:t>
      </w:r>
      <w:r w:rsidR="00852FDA" w:rsidRPr="00852FDA">
        <w:t xml:space="preserve"> </w:t>
      </w:r>
      <w:r w:rsidRPr="00852FDA">
        <w:t>расчеты</w:t>
      </w:r>
      <w:r w:rsidR="00852FDA" w:rsidRPr="00852FDA">
        <w:t xml:space="preserve"> </w:t>
      </w:r>
      <w:r w:rsidRPr="00852FDA">
        <w:t>производятся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всех</w:t>
      </w:r>
      <w:r w:rsidR="00852FDA" w:rsidRPr="00852FDA">
        <w:t xml:space="preserve"> </w:t>
      </w:r>
      <w:r w:rsidRPr="00852FDA">
        <w:t>трех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>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перевозку</w:t>
      </w:r>
      <w:r w:rsidR="00852FDA" w:rsidRPr="00852FDA">
        <w:t xml:space="preserve"> </w:t>
      </w:r>
      <w:r w:rsidRPr="00852FDA">
        <w:t>магистральными</w:t>
      </w:r>
      <w:r w:rsidR="00852FDA" w:rsidRPr="00852FDA">
        <w:t xml:space="preserve"> </w:t>
      </w:r>
      <w:r w:rsidRPr="00852FDA">
        <w:t>видами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формуле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1900" w:dyaOrig="660">
          <v:shape id="_x0000_i1043" type="#_x0000_t75" style="width:99.75pt;height:34.5pt" o:ole="" fillcolor="window">
            <v:imagedata r:id="rId42" o:title=""/>
          </v:shape>
          <o:OLEObject Type="Embed" ProgID="Equation.3" ShapeID="_x0000_i1043" DrawAspect="Content" ObjectID="_1457348827" r:id="rId43"/>
        </w:object>
      </w:r>
      <w:r w:rsidR="00852FDA">
        <w:t xml:space="preserve"> (</w:t>
      </w:r>
      <w:r w:rsidR="00D41A2A" w:rsidRPr="00852FDA">
        <w:t>7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L</w:t>
      </w:r>
      <w:r w:rsidRPr="00852FDA">
        <w:rPr>
          <w:i/>
          <w:szCs w:val="26"/>
          <w:vertAlign w:val="subscript"/>
          <w:lang w:val="en-US"/>
        </w:rPr>
        <w:t>ij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расстояние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корреспондирующими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пунктами,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км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  <w:lang w:val="en-US"/>
        </w:rPr>
        <w:t>H</w:t>
      </w:r>
      <w:r w:rsidRPr="00852FDA">
        <w:rPr>
          <w:i/>
          <w:szCs w:val="26"/>
          <w:vertAlign w:val="subscript"/>
        </w:rPr>
        <w:t>М</w:t>
      </w:r>
      <w:r w:rsidRPr="00852FDA">
        <w:rPr>
          <w:i/>
          <w:szCs w:val="26"/>
          <w:vertAlign w:val="subscript"/>
          <w:lang w:val="en-US"/>
        </w:rPr>
        <w:t>ij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себестоимость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перевозки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грузов,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/10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ткм</w:t>
      </w:r>
      <w:r w:rsidR="00852FDA" w:rsidRPr="00852FDA">
        <w:rPr>
          <w:szCs w:val="26"/>
        </w:rPr>
        <w:t>.</w:t>
      </w:r>
    </w:p>
    <w:p w:rsidR="00852FDA" w:rsidRPr="00852FDA" w:rsidRDefault="00A070FB" w:rsidP="00852FDA">
      <w:pPr>
        <w:tabs>
          <w:tab w:val="left" w:pos="726"/>
        </w:tabs>
      </w:pPr>
      <w:r w:rsidRPr="00852FDA">
        <w:t>А</w:t>
      </w:r>
      <w:r w:rsidR="00133940" w:rsidRPr="00852FDA">
        <w:t>втомобильн</w:t>
      </w:r>
      <w:r w:rsidRPr="00852FDA">
        <w:t>ый</w:t>
      </w:r>
      <w:r w:rsidR="00852FDA" w:rsidRPr="00852FDA">
        <w:t xml:space="preserve"> </w:t>
      </w:r>
      <w:r w:rsidR="00133940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1920" w:dyaOrig="620">
          <v:shape id="_x0000_i1044" type="#_x0000_t75" style="width:105.75pt;height:33.75pt" o:ole="">
            <v:imagedata r:id="rId44" o:title=""/>
          </v:shape>
          <o:OLEObject Type="Embed" ProgID="Equation.3" ShapeID="_x0000_i1044" DrawAspect="Content" ObjectID="_1457348828" r:id="rId45"/>
        </w:objec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534B65" w:rsidRPr="00852FDA">
        <w:rPr>
          <w:iCs/>
        </w:rPr>
        <w:t>540</w:t>
      </w:r>
      <w:r w:rsidR="00541B3B"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133940" w:rsidRPr="00852FDA">
        <w:rPr>
          <w:iCs/>
        </w:rPr>
        <w:t>руб</w:t>
      </w:r>
      <w:r w:rsidR="00852FDA" w:rsidRPr="00852FDA">
        <w:rPr>
          <w:iCs/>
        </w:rPr>
        <w:t>.</w:t>
      </w:r>
      <w:r w:rsidR="00147106">
        <w:rPr>
          <w:iCs/>
        </w:rPr>
        <w:t xml:space="preserve">, </w:t>
      </w:r>
      <w:r w:rsidRPr="00852FDA">
        <w:object w:dxaOrig="1920" w:dyaOrig="620">
          <v:shape id="_x0000_i1045" type="#_x0000_t75" style="width:105.75pt;height:33.75pt" o:ole="">
            <v:imagedata r:id="rId46" o:title=""/>
          </v:shape>
          <o:OLEObject Type="Embed" ProgID="Equation.3" ShapeID="_x0000_i1045" DrawAspect="Content" ObjectID="_1457348829" r:id="rId47"/>
        </w:objec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534B65" w:rsidRPr="00852FDA">
        <w:rPr>
          <w:iCs/>
        </w:rPr>
        <w:t>8550</w: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133940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133940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="00A070FB" w:rsidRPr="00852FDA">
        <w:t>7</w:t>
      </w:r>
      <w:r w:rsidR="00852FDA" w:rsidRPr="00852FDA">
        <w:t>.</w:t>
      </w:r>
    </w:p>
    <w:p w:rsidR="00852FDA" w:rsidRPr="00852FDA" w:rsidRDefault="00147106" w:rsidP="00147106">
      <w:pPr>
        <w:tabs>
          <w:tab w:val="left" w:pos="726"/>
        </w:tabs>
        <w:ind w:left="709" w:firstLine="0"/>
      </w:pPr>
      <w:r>
        <w:br w:type="page"/>
      </w:r>
      <w:r w:rsidR="00316642" w:rsidRPr="00852FDA">
        <w:t>Таблица</w:t>
      </w:r>
      <w:r w:rsidR="00852FDA" w:rsidRPr="00852FDA">
        <w:t xml:space="preserve"> </w:t>
      </w:r>
      <w:r w:rsidR="00A070FB" w:rsidRPr="00852FDA">
        <w:t>7</w:t>
      </w:r>
      <w:r w:rsidR="00852FDA" w:rsidRPr="00852FDA">
        <w:t xml:space="preserve">. </w:t>
      </w:r>
      <w:r w:rsidR="00316642" w:rsidRPr="00852FDA">
        <w:t>Затраты</w:t>
      </w:r>
      <w:r w:rsidR="00852FDA" w:rsidRPr="00852FDA">
        <w:t xml:space="preserve"> </w:t>
      </w:r>
      <w:r w:rsidR="00316642" w:rsidRPr="00852FDA">
        <w:t>на</w:t>
      </w:r>
      <w:r w:rsidR="00852FDA" w:rsidRPr="00852FDA">
        <w:t xml:space="preserve"> </w:t>
      </w:r>
      <w:r w:rsidR="00316642" w:rsidRPr="00852FDA">
        <w:t>перевозку</w:t>
      </w:r>
      <w:r w:rsidR="00852FDA" w:rsidRPr="00852FDA">
        <w:t xml:space="preserve"> </w:t>
      </w:r>
      <w:r w:rsidR="00316642" w:rsidRPr="00852FDA">
        <w:t>грузов</w:t>
      </w:r>
      <w:r w:rsidR="00852FDA" w:rsidRPr="00852FDA">
        <w:t xml:space="preserve"> </w:t>
      </w:r>
      <w:r w:rsidR="00316642" w:rsidRPr="00852FDA">
        <w:t>автомобильным</w:t>
      </w:r>
      <w:r w:rsidR="00852FDA" w:rsidRPr="00852FDA">
        <w:t xml:space="preserve"> </w:t>
      </w:r>
      <w:r w:rsidR="00316642" w:rsidRPr="00852FDA">
        <w:t>транспортом,</w:t>
      </w:r>
      <w:r w:rsidR="00852FDA" w:rsidRPr="00852FDA">
        <w:t xml:space="preserve"> </w:t>
      </w:r>
      <w:r w:rsidR="00316642" w:rsidRPr="00852FDA">
        <w:t>тыс</w:t>
      </w:r>
      <w:r w:rsidR="00852FDA" w:rsidRPr="00852FDA">
        <w:t xml:space="preserve">. </w:t>
      </w:r>
      <w:r w:rsidR="00316642"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Е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5400,0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8550,0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8700,0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15600,0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25812,5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16200,0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15300,0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8525,0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17250,0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18880,0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17100,0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17850,0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17100,0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5775,0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12400,0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13050,0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5115,0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11400,0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3720,0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18900,0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11700,0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13800,0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6930,0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5580,0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9765,0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30975,0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33040,0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4960,0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15750,0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4185,0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133940" w:rsidRPr="00852FDA" w:rsidRDefault="00133940" w:rsidP="00852FDA">
      <w:pPr>
        <w:tabs>
          <w:tab w:val="left" w:pos="726"/>
        </w:tabs>
        <w:rPr>
          <w:szCs w:val="24"/>
        </w:rPr>
      </w:pPr>
    </w:p>
    <w:p w:rsidR="00852FDA" w:rsidRPr="00852FDA" w:rsidRDefault="00A070FB" w:rsidP="00852FDA">
      <w:pPr>
        <w:tabs>
          <w:tab w:val="left" w:pos="726"/>
        </w:tabs>
      </w:pPr>
      <w:r w:rsidRPr="00852FDA">
        <w:t>Ж</w:t>
      </w:r>
      <w:r w:rsidR="00133940" w:rsidRPr="00852FDA">
        <w:t>елезнодорожн</w:t>
      </w:r>
      <w:r w:rsidRPr="00852FDA">
        <w:t>ый</w:t>
      </w:r>
      <w:r w:rsidR="00852FDA" w:rsidRPr="00852FDA">
        <w:t xml:space="preserve"> </w:t>
      </w:r>
      <w:r w:rsidR="00133940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147106" w:rsidRDefault="00C20BAE" w:rsidP="00852FDA">
      <w:pPr>
        <w:tabs>
          <w:tab w:val="left" w:pos="726"/>
        </w:tabs>
        <w:rPr>
          <w:iCs/>
        </w:rPr>
      </w:pPr>
      <w:r w:rsidRPr="00852FDA">
        <w:object w:dxaOrig="2160" w:dyaOrig="620">
          <v:shape id="_x0000_i1046" type="#_x0000_t75" style="width:118.5pt;height:33.75pt" o:ole="">
            <v:imagedata r:id="rId48" o:title=""/>
          </v:shape>
          <o:OLEObject Type="Embed" ProgID="Equation.3" ShapeID="_x0000_i1046" DrawAspect="Content" ObjectID="_1457348830" r:id="rId49"/>
        </w:objec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534B65" w:rsidRPr="00852FDA">
        <w:rPr>
          <w:iCs/>
        </w:rPr>
        <w:t>2</w:t>
      </w:r>
      <w:r w:rsidR="00541B3B" w:rsidRPr="00852FDA">
        <w:rPr>
          <w:iCs/>
        </w:rPr>
        <w:t>250</w: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133940" w:rsidRPr="00852FDA">
        <w:rPr>
          <w:iCs/>
        </w:rPr>
        <w:t>руб</w:t>
      </w:r>
      <w:r w:rsidR="00852FDA" w:rsidRPr="00852FDA">
        <w:rPr>
          <w:iCs/>
        </w:rPr>
        <w:t>.</w:t>
      </w:r>
      <w:r w:rsidR="00147106">
        <w:rPr>
          <w:iCs/>
        </w:rPr>
        <w:t xml:space="preserve">, </w:t>
      </w: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140" w:dyaOrig="620">
          <v:shape id="_x0000_i1047" type="#_x0000_t75" style="width:117.75pt;height:33.75pt" o:ole="">
            <v:imagedata r:id="rId50" o:title=""/>
          </v:shape>
          <o:OLEObject Type="Embed" ProgID="Equation.3" ShapeID="_x0000_i1047" DrawAspect="Content" ObjectID="_1457348831" r:id="rId51"/>
        </w:objec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534B65" w:rsidRPr="00852FDA">
        <w:rPr>
          <w:iCs/>
        </w:rPr>
        <w:t>2375</w:t>
      </w:r>
      <w:r w:rsidR="00852FDA" w:rsidRPr="00852FDA">
        <w:rPr>
          <w:iCs/>
        </w:rPr>
        <w:t xml:space="preserve"> </w:t>
      </w:r>
      <w:r w:rsidR="00133940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133940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133940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="00A070FB" w:rsidRPr="00852FDA">
        <w:t>8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B97AAA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="00A070FB" w:rsidRPr="00852FDA">
        <w:t>8</w:t>
      </w:r>
      <w:r w:rsidR="00852FDA" w:rsidRPr="00852FDA">
        <w:t xml:space="preserve">. </w:t>
      </w: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перевозку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железнодорожным</w:t>
      </w:r>
      <w:r w:rsidR="00852FDA" w:rsidRPr="00852FDA">
        <w:t xml:space="preserve"> </w:t>
      </w:r>
      <w:r w:rsidRPr="00852FDA">
        <w:t>транспортом,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B97AAA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B97AAA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Е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2250,0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2375,0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3625,0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6500,0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10500,0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6750,0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6375,0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3575,0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7187,5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7680,0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7125,0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7437,5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7125,0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2450,0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5200,0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5437,5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2145,0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4750,0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1560,0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7875,0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4875,0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5750,0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2940,0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2340,0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4095,0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12600,0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13440,0</w:t>
            </w:r>
          </w:p>
        </w:tc>
        <w:tc>
          <w:tcPr>
            <w:tcW w:w="1191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2080,0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6562,5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1755,0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574BAA" w:rsidRPr="00852FDA" w:rsidRDefault="00574BAA" w:rsidP="00852FDA">
      <w:pPr>
        <w:tabs>
          <w:tab w:val="left" w:pos="726"/>
        </w:tabs>
      </w:pPr>
    </w:p>
    <w:p w:rsidR="00852FDA" w:rsidRPr="00852FDA" w:rsidRDefault="00A070FB" w:rsidP="00852FDA">
      <w:pPr>
        <w:tabs>
          <w:tab w:val="left" w:pos="726"/>
        </w:tabs>
      </w:pPr>
      <w:r w:rsidRPr="00852FDA">
        <w:t>Р</w:t>
      </w:r>
      <w:r w:rsidR="00574BAA" w:rsidRPr="00852FDA">
        <w:t>ечно</w:t>
      </w:r>
      <w:r w:rsidRPr="00852FDA">
        <w:t>й</w:t>
      </w:r>
      <w:r w:rsidR="00852FDA" w:rsidRPr="00852FDA">
        <w:t xml:space="preserve"> </w:t>
      </w:r>
      <w:r w:rsidR="00574BAA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100" w:dyaOrig="620">
          <v:shape id="_x0000_i1048" type="#_x0000_t75" style="width:115.5pt;height:33.75pt" o:ole="">
            <v:imagedata r:id="rId52" o:title=""/>
          </v:shape>
          <o:OLEObject Type="Embed" ProgID="Equation.3" ShapeID="_x0000_i1048" DrawAspect="Content" ObjectID="_1457348832" r:id="rId53"/>
        </w:object>
      </w:r>
      <w:r w:rsidR="00852FDA" w:rsidRPr="00852FDA">
        <w:rPr>
          <w:iCs/>
        </w:rPr>
        <w:t xml:space="preserve"> </w:t>
      </w:r>
      <w:r w:rsidR="00574BAA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2160</w:t>
      </w:r>
      <w:r w:rsidR="00852FDA" w:rsidRPr="00852FDA">
        <w:rPr>
          <w:iCs/>
        </w:rPr>
        <w:t xml:space="preserve"> </w:t>
      </w:r>
      <w:r w:rsidR="00574BAA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574BAA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100" w:dyaOrig="620">
          <v:shape id="_x0000_i1049" type="#_x0000_t75" style="width:115.5pt;height:33.75pt" o:ole="">
            <v:imagedata r:id="rId54" o:title=""/>
          </v:shape>
          <o:OLEObject Type="Embed" ProgID="Equation.3" ShapeID="_x0000_i1049" DrawAspect="Content" ObjectID="_1457348833" r:id="rId55"/>
        </w:object>
      </w:r>
      <w:r w:rsidR="00852FDA" w:rsidRPr="00852FDA">
        <w:rPr>
          <w:iCs/>
        </w:rPr>
        <w:t xml:space="preserve"> </w:t>
      </w:r>
      <w:r w:rsidR="00574BAA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3420</w:t>
      </w:r>
      <w:r w:rsidR="00852FDA" w:rsidRPr="00852FDA">
        <w:rPr>
          <w:iCs/>
        </w:rPr>
        <w:t xml:space="preserve"> </w:t>
      </w:r>
      <w:r w:rsidR="00574BAA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574BAA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574BAA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="00A070FB" w:rsidRPr="00852FDA">
        <w:t>9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B97AAA" w:rsidP="00852FDA">
      <w:pPr>
        <w:tabs>
          <w:tab w:val="left" w:pos="726"/>
        </w:tabs>
      </w:pPr>
      <w:r w:rsidRPr="00852FDA">
        <w:t>Таблица</w:t>
      </w:r>
      <w:r w:rsidR="00852FDA" w:rsidRPr="00852FDA">
        <w:t xml:space="preserve"> </w:t>
      </w:r>
      <w:r w:rsidR="00A070FB" w:rsidRPr="00852FDA">
        <w:t>9</w:t>
      </w:r>
      <w:r w:rsidR="00852FDA" w:rsidRPr="00852FDA">
        <w:t xml:space="preserve">. </w:t>
      </w:r>
      <w:r w:rsidRPr="00852FDA">
        <w:t>Затраты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перевозку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речным</w:t>
      </w:r>
      <w:r w:rsidR="00852FDA" w:rsidRPr="00852FDA">
        <w:t xml:space="preserve"> </w:t>
      </w:r>
      <w:r w:rsidRPr="00852FDA">
        <w:t>транспортом,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44"/>
        <w:gridCol w:w="1245"/>
        <w:gridCol w:w="1313"/>
        <w:gridCol w:w="1245"/>
        <w:gridCol w:w="1245"/>
        <w:gridCol w:w="1245"/>
      </w:tblGrid>
      <w:tr w:rsidR="00B97AAA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6" w:type="dxa"/>
            <w:gridSpan w:val="6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B97AAA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6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B97AAA" w:rsidRPr="00852FDA" w:rsidRDefault="00B97AAA" w:rsidP="00147106">
            <w:pPr>
              <w:pStyle w:val="af7"/>
            </w:pPr>
            <w:r w:rsidRPr="00852FDA">
              <w:t>Е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2160,0</w:t>
            </w:r>
          </w:p>
        </w:tc>
        <w:tc>
          <w:tcPr>
            <w:tcW w:w="1196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3420,0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3480,0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6240,0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10062,5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6480,0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6120,0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3437,5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6900,0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7360,0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6840,0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7140,0</w:t>
            </w:r>
          </w:p>
        </w:tc>
        <w:tc>
          <w:tcPr>
            <w:tcW w:w="1196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6840,0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2362,5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5000,0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5220,0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2062,5</w:t>
            </w:r>
          </w:p>
        </w:tc>
        <w:tc>
          <w:tcPr>
            <w:tcW w:w="1196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4560,0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1500,0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7560,0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4680,0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5520,0</w:t>
            </w:r>
          </w:p>
        </w:tc>
        <w:tc>
          <w:tcPr>
            <w:tcW w:w="1196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2835,0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2250,0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3937,5</w:t>
            </w:r>
          </w:p>
        </w:tc>
      </w:tr>
      <w:tr w:rsidR="00534B65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12075,0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12880,0</w:t>
            </w:r>
          </w:p>
        </w:tc>
        <w:tc>
          <w:tcPr>
            <w:tcW w:w="1196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2000,0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6300,0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534B65" w:rsidP="00147106">
            <w:pPr>
              <w:pStyle w:val="af7"/>
            </w:pPr>
            <w:r w:rsidRPr="00852FDA">
              <w:t>1687,5</w:t>
            </w:r>
          </w:p>
        </w:tc>
        <w:tc>
          <w:tcPr>
            <w:tcW w:w="1134" w:type="dxa"/>
            <w:shd w:val="clear" w:color="auto" w:fill="auto"/>
          </w:tcPr>
          <w:p w:rsidR="00534B65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8361AE" w:rsidRPr="00852FDA" w:rsidRDefault="008361AE" w:rsidP="00852FDA">
      <w:pPr>
        <w:tabs>
          <w:tab w:val="left" w:pos="726"/>
        </w:tabs>
      </w:pPr>
    </w:p>
    <w:p w:rsidR="00852FDA" w:rsidRPr="00852FDA" w:rsidRDefault="007D0F9F" w:rsidP="00147106">
      <w:pPr>
        <w:pStyle w:val="1"/>
      </w:pPr>
      <w:bookmarkStart w:id="9" w:name="_Toc291575103"/>
      <w:r w:rsidRPr="00852FDA">
        <w:t>1</w:t>
      </w:r>
      <w:r w:rsidR="00852FDA">
        <w:t>.3.4</w:t>
      </w:r>
      <w:r w:rsidR="00852FDA" w:rsidRPr="00852FDA">
        <w:t xml:space="preserve"> </w:t>
      </w:r>
      <w:r w:rsidRPr="00852FDA">
        <w:t>Расчет</w:t>
      </w:r>
      <w:r w:rsidR="00852FDA" w:rsidRPr="00852FDA">
        <w:t xml:space="preserve"> </w:t>
      </w:r>
      <w:r w:rsidRPr="00852FDA">
        <w:t>затрат,</w:t>
      </w:r>
      <w:r w:rsidR="00852FDA" w:rsidRPr="00852FDA">
        <w:t xml:space="preserve"> </w:t>
      </w:r>
      <w:r w:rsidRPr="00852FDA">
        <w:t>связанных</w:t>
      </w:r>
      <w:r w:rsidR="00852FDA" w:rsidRPr="00852FDA">
        <w:t xml:space="preserve"> </w:t>
      </w:r>
      <w:r w:rsidRPr="00852FDA">
        <w:t>с</w:t>
      </w:r>
      <w:r w:rsidR="00852FDA" w:rsidRPr="00852FDA">
        <w:t xml:space="preserve"> </w:t>
      </w:r>
      <w:r w:rsidRPr="00852FDA">
        <w:t>потерей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перевозке</w:t>
      </w:r>
      <w:bookmarkEnd w:id="9"/>
    </w:p>
    <w:p w:rsidR="00852FDA" w:rsidRPr="00852FDA" w:rsidRDefault="00316642" w:rsidP="00852FDA">
      <w:pPr>
        <w:tabs>
          <w:tab w:val="left" w:pos="726"/>
        </w:tabs>
      </w:pPr>
      <w:r w:rsidRPr="00852FDA">
        <w:t>В</w:t>
      </w:r>
      <w:r w:rsidR="00852FDA" w:rsidRPr="00852FDA">
        <w:t xml:space="preserve"> </w:t>
      </w:r>
      <w:r w:rsidRPr="00852FDA">
        <w:t>процессе</w:t>
      </w:r>
      <w:r w:rsidR="00852FDA" w:rsidRPr="00852FDA">
        <w:t xml:space="preserve"> </w:t>
      </w:r>
      <w:r w:rsidRPr="00852FDA">
        <w:t>транспортировки</w:t>
      </w:r>
      <w:r w:rsidR="00852FDA" w:rsidRPr="00852FDA">
        <w:t xml:space="preserve"> </w:t>
      </w:r>
      <w:r w:rsidRPr="00852FDA">
        <w:t>происходят</w:t>
      </w:r>
      <w:r w:rsidR="00852FDA" w:rsidRPr="00852FDA">
        <w:t xml:space="preserve"> </w:t>
      </w:r>
      <w:r w:rsidRPr="00852FDA">
        <w:t>потери</w:t>
      </w:r>
      <w:r w:rsidR="00852FDA" w:rsidRPr="00852FDA">
        <w:t xml:space="preserve"> </w:t>
      </w:r>
      <w:r w:rsidRPr="00852FDA">
        <w:t>груза</w:t>
      </w:r>
      <w:r w:rsidR="00852FDA" w:rsidRPr="00852FDA">
        <w:t xml:space="preserve"> </w:t>
      </w:r>
      <w:r w:rsidRPr="00852FDA">
        <w:t>вследствие</w:t>
      </w:r>
      <w:r w:rsidR="00852FDA" w:rsidRPr="00852FDA">
        <w:t xml:space="preserve"> </w:t>
      </w:r>
      <w:r w:rsidRPr="00852FDA">
        <w:t>физических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химических</w:t>
      </w:r>
      <w:r w:rsidR="00852FDA" w:rsidRPr="00852FDA">
        <w:t xml:space="preserve"> </w:t>
      </w:r>
      <w:r w:rsidRPr="00852FDA">
        <w:t>воздействий,</w:t>
      </w:r>
      <w:r w:rsidR="00852FDA" w:rsidRPr="00852FDA">
        <w:t xml:space="preserve"> </w:t>
      </w:r>
      <w:r w:rsidRPr="00852FDA">
        <w:t>погодных</w:t>
      </w:r>
      <w:r w:rsidR="00852FDA" w:rsidRPr="00852FDA">
        <w:t xml:space="preserve"> </w:t>
      </w:r>
      <w:r w:rsidRPr="00852FDA">
        <w:t>факторов,</w:t>
      </w:r>
      <w:r w:rsidR="00852FDA" w:rsidRPr="00852FDA">
        <w:t xml:space="preserve"> </w:t>
      </w:r>
      <w:r w:rsidRPr="00852FDA">
        <w:t>изменение</w:t>
      </w:r>
      <w:r w:rsidR="00852FDA" w:rsidRPr="00852FDA">
        <w:t xml:space="preserve"> </w:t>
      </w:r>
      <w:r w:rsidRPr="00852FDA">
        <w:t>кондиции</w:t>
      </w:r>
      <w:r w:rsidR="00852FDA" w:rsidRPr="00852FDA">
        <w:t xml:space="preserve"> </w:t>
      </w:r>
      <w:r w:rsidRPr="00852FDA">
        <w:t>груза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="00852FDA">
        <w:t>т.д.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Затраты,</w:t>
      </w:r>
      <w:r w:rsidR="00852FDA" w:rsidRPr="00852FDA">
        <w:t xml:space="preserve"> </w:t>
      </w:r>
      <w:r w:rsidRPr="00852FDA">
        <w:t>связанные</w:t>
      </w:r>
      <w:r w:rsidR="00852FDA" w:rsidRPr="00852FDA">
        <w:t xml:space="preserve"> </w:t>
      </w:r>
      <w:r w:rsidRPr="00852FDA">
        <w:t>с</w:t>
      </w:r>
      <w:r w:rsidR="00852FDA" w:rsidRPr="00852FDA">
        <w:t xml:space="preserve"> </w:t>
      </w:r>
      <w:r w:rsidRPr="00852FDA">
        <w:t>потерями</w:t>
      </w:r>
      <w:r w:rsidR="00852FDA" w:rsidRPr="00852FDA">
        <w:t xml:space="preserve"> </w:t>
      </w:r>
      <w:r w:rsidRPr="00852FDA">
        <w:t>грузов,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формуле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7D0F9F" w:rsidP="00852FDA">
      <w:pPr>
        <w:tabs>
          <w:tab w:val="left" w:pos="726"/>
        </w:tabs>
      </w:pP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Pr="00852FDA">
        <w:rPr>
          <w:i/>
          <w:vertAlign w:val="subscript"/>
          <w:lang w:val="en-US"/>
        </w:rPr>
        <w:t>ij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Q</w:t>
      </w:r>
      <w:r w:rsidRPr="00852FDA">
        <w:rPr>
          <w:i/>
          <w:vertAlign w:val="subscript"/>
          <w:lang w:val="en-US"/>
        </w:rPr>
        <w:t>ij</w:t>
      </w:r>
      <w:r w:rsidR="00852FDA" w:rsidRPr="00852FDA">
        <w:rPr>
          <w:i/>
        </w:rPr>
        <w:t xml:space="preserve"> </w:t>
      </w:r>
      <w:r w:rsidRPr="00852FDA">
        <w:rPr>
          <w:i/>
        </w:rPr>
        <w:t>∙</w:t>
      </w:r>
      <w:r w:rsidR="00852FDA" w:rsidRPr="00852FDA">
        <w:rPr>
          <w:i/>
        </w:rPr>
        <w:t xml:space="preserve"> </w:t>
      </w:r>
      <w:r w:rsidRPr="00852FDA">
        <w:rPr>
          <w:i/>
        </w:rPr>
        <w:t>Ц</w:t>
      </w:r>
      <w:r w:rsidRPr="00852FDA">
        <w:rPr>
          <w:i/>
          <w:vertAlign w:val="subscript"/>
        </w:rPr>
        <w:t>СР</w:t>
      </w:r>
      <w:r w:rsidR="00852FDA" w:rsidRPr="00852FDA">
        <w:rPr>
          <w:i/>
        </w:rPr>
        <w:t xml:space="preserve"> </w:t>
      </w:r>
      <w:r w:rsidRPr="00852FDA">
        <w:rPr>
          <w:i/>
        </w:rPr>
        <w:t>∙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m</w:t>
      </w:r>
      <w:r w:rsidR="00852FDA">
        <w:t xml:space="preserve"> (</w:t>
      </w:r>
      <w:r w:rsidR="00D41A2A" w:rsidRPr="00852FDA">
        <w:t>8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</w:rPr>
        <w:t>Ц</w:t>
      </w:r>
      <w:r w:rsidRPr="00852FDA">
        <w:rPr>
          <w:i/>
          <w:szCs w:val="26"/>
          <w:vertAlign w:val="subscript"/>
        </w:rPr>
        <w:t>СР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средняя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цена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1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тонны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  <w:r w:rsidR="00147106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m</w:t>
      </w:r>
      <w:r w:rsidR="00852FDA" w:rsidRPr="00852FDA">
        <w:rPr>
          <w:i/>
          <w:szCs w:val="26"/>
        </w:rPr>
        <w:t xml:space="preserve"> - </w:t>
      </w:r>
      <w:r w:rsidRPr="00852FDA">
        <w:rPr>
          <w:szCs w:val="26"/>
        </w:rPr>
        <w:t>доля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потерь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при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перевозке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груза,</w:t>
      </w:r>
      <w:r w:rsidR="00852FDA" w:rsidRPr="00852FDA">
        <w:t xml:space="preserve"> </w:t>
      </w:r>
      <w:r w:rsidRPr="00852FDA">
        <w:t>%</w:t>
      </w:r>
      <w:r w:rsidR="00852FDA" w:rsidRPr="00852FDA">
        <w:t>.</w:t>
      </w:r>
      <w:r w:rsidR="00147106">
        <w:t xml:space="preserve"> </w:t>
      </w:r>
      <w:r w:rsidR="00A070FB" w:rsidRPr="00852FDA">
        <w:t>А</w:t>
      </w:r>
      <w:r w:rsidR="00574BAA" w:rsidRPr="00852FDA">
        <w:t>втомобильн</w:t>
      </w:r>
      <w:r w:rsidR="00A070FB" w:rsidRPr="00852FDA">
        <w:t>ый</w:t>
      </w:r>
      <w:r w:rsidR="00852FDA" w:rsidRPr="00852FDA">
        <w:t xml:space="preserve"> </w:t>
      </w:r>
      <w:r w:rsidR="00574BAA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574BAA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А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DF2657" w:rsidRPr="00852FDA">
        <w:rPr>
          <w:iCs/>
        </w:rPr>
        <w:t>1</w:t>
      </w:r>
      <w:r w:rsidRPr="00852FDA">
        <w:rPr>
          <w:iCs/>
        </w:rPr>
        <w:t>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300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0,0005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7A413C" w:rsidRPr="00852FDA">
        <w:rPr>
          <w:iCs/>
        </w:rPr>
        <w:t>15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Default="00574BAA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А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DF2657" w:rsidRPr="00852FDA">
        <w:rPr>
          <w:iCs/>
        </w:rPr>
        <w:t>1</w:t>
      </w:r>
      <w:r w:rsidRPr="00852FDA">
        <w:rPr>
          <w:iCs/>
        </w:rPr>
        <w:t>50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300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0,0005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765307" w:rsidRPr="00852FDA">
        <w:rPr>
          <w:iCs/>
        </w:rPr>
        <w:t>2</w:t>
      </w:r>
      <w:r w:rsidR="007A413C" w:rsidRPr="00852FDA">
        <w:rPr>
          <w:iCs/>
        </w:rPr>
        <w:t>2</w:t>
      </w:r>
      <w:r w:rsidRPr="00852FDA">
        <w:rPr>
          <w:iCs/>
        </w:rPr>
        <w:t>,5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Pr="00852FDA" w:rsidRDefault="00147106" w:rsidP="00852FDA">
      <w:pPr>
        <w:tabs>
          <w:tab w:val="left" w:pos="726"/>
        </w:tabs>
        <w:rPr>
          <w:iCs/>
        </w:rPr>
      </w:pPr>
    </w:p>
    <w:p w:rsidR="00852FDA" w:rsidRPr="00852FDA" w:rsidRDefault="00574BAA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</w:t>
      </w:r>
      <w:r w:rsidR="00A070FB" w:rsidRPr="00852FDA">
        <w:t>0</w:t>
      </w:r>
      <w:r w:rsidR="00852FDA" w:rsidRPr="00852FDA">
        <w:t>.</w:t>
      </w:r>
    </w:p>
    <w:p w:rsidR="00852FDA" w:rsidRPr="00852FDA" w:rsidRDefault="00110462" w:rsidP="00852FDA">
      <w:pPr>
        <w:tabs>
          <w:tab w:val="left" w:pos="726"/>
        </w:tabs>
      </w:pPr>
      <w:r w:rsidRPr="00852FDA">
        <w:t>Железнодорожный</w:t>
      </w:r>
      <w:r w:rsidR="00852FDA" w:rsidRPr="00852FDA">
        <w:t xml:space="preserve"> </w:t>
      </w:r>
      <w:r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110462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Ж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Cs/>
        </w:rPr>
        <w:t>100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300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0,001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30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110462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Ж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Cs/>
        </w:rPr>
        <w:t>150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300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0,001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45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110462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11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D332FD" w:rsidP="00147106">
      <w:pPr>
        <w:tabs>
          <w:tab w:val="left" w:pos="726"/>
        </w:tabs>
        <w:ind w:left="709" w:firstLine="0"/>
      </w:pPr>
      <w:r w:rsidRPr="00852FDA">
        <w:t>Т</w:t>
      </w:r>
      <w:r w:rsidR="00316642" w:rsidRPr="00852FDA">
        <w:t>аблица</w:t>
      </w:r>
      <w:r w:rsidR="00852FDA" w:rsidRPr="00852FDA">
        <w:t xml:space="preserve"> </w:t>
      </w:r>
      <w:r w:rsidR="00B97AAA" w:rsidRPr="00852FDA">
        <w:t>1</w:t>
      </w:r>
      <w:r w:rsidR="00A070FB" w:rsidRPr="00852FDA">
        <w:t>0</w:t>
      </w:r>
      <w:r w:rsidR="00852FDA" w:rsidRPr="00852FDA">
        <w:t xml:space="preserve">. </w:t>
      </w:r>
      <w:r w:rsidR="00316642" w:rsidRPr="00852FDA">
        <w:t>Затраты,</w:t>
      </w:r>
      <w:r w:rsidR="00852FDA" w:rsidRPr="00852FDA">
        <w:t xml:space="preserve"> </w:t>
      </w:r>
      <w:r w:rsidR="00316642" w:rsidRPr="00852FDA">
        <w:t>связанные</w:t>
      </w:r>
      <w:r w:rsidR="00852FDA" w:rsidRPr="00852FDA">
        <w:t xml:space="preserve"> </w:t>
      </w:r>
      <w:r w:rsidR="00316642" w:rsidRPr="00852FDA">
        <w:t>с</w:t>
      </w:r>
      <w:r w:rsidR="00852FDA" w:rsidRPr="00852FDA">
        <w:t xml:space="preserve"> </w:t>
      </w:r>
      <w:r w:rsidR="00316642" w:rsidRPr="00852FDA">
        <w:t>потерей</w:t>
      </w:r>
      <w:r w:rsidR="00852FDA" w:rsidRPr="00852FDA">
        <w:t xml:space="preserve"> </w:t>
      </w:r>
      <w:r w:rsidR="00316642" w:rsidRPr="00852FDA">
        <w:t>при</w:t>
      </w:r>
      <w:r w:rsidR="00852FDA" w:rsidRPr="00852FDA">
        <w:t xml:space="preserve"> </w:t>
      </w:r>
      <w:r w:rsidR="00316642" w:rsidRPr="00852FDA">
        <w:t>перевозке</w:t>
      </w:r>
      <w:r w:rsidR="00852FDA" w:rsidRPr="00852FDA">
        <w:t xml:space="preserve"> </w:t>
      </w:r>
      <w:r w:rsidR="00316642" w:rsidRPr="00852FDA">
        <w:t>грузов</w:t>
      </w:r>
      <w:r w:rsidR="00852FDA" w:rsidRPr="00852FDA">
        <w:t xml:space="preserve"> </w:t>
      </w:r>
      <w:r w:rsidR="00316642" w:rsidRPr="00852FDA">
        <w:t>автомобильным</w:t>
      </w:r>
      <w:r w:rsidR="00852FDA" w:rsidRPr="00852FDA">
        <w:t xml:space="preserve"> </w:t>
      </w:r>
      <w:r w:rsidR="00316642" w:rsidRPr="00852FDA">
        <w:t>транспортом,</w:t>
      </w:r>
      <w:r w:rsidR="00852FDA" w:rsidRPr="00852FDA">
        <w:t xml:space="preserve"> </w:t>
      </w:r>
      <w:r w:rsidR="00316642" w:rsidRPr="00852FDA">
        <w:t>тыс</w:t>
      </w:r>
      <w:r w:rsidR="00852FDA" w:rsidRPr="00852FDA">
        <w:t xml:space="preserve">. </w:t>
      </w:r>
      <w:r w:rsidR="00316642"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1F0D3C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</w:p>
          <w:p w:rsidR="001F0D3C" w:rsidRPr="00852FDA" w:rsidRDefault="001F0D3C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1F0D3C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1F0D3C" w:rsidRPr="00852FDA" w:rsidRDefault="001F0D3C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Е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22,5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37,5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52,5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37,5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22,5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22,5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22,5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22,5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52,5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52,5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22,5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574BAA" w:rsidRPr="00852FDA" w:rsidRDefault="00574BAA" w:rsidP="00852FDA">
      <w:pPr>
        <w:tabs>
          <w:tab w:val="left" w:pos="726"/>
        </w:tabs>
      </w:pPr>
    </w:p>
    <w:p w:rsidR="00852FDA" w:rsidRPr="00852FDA" w:rsidRDefault="00B97AAA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1</w:t>
      </w:r>
      <w:r w:rsidR="00A070FB" w:rsidRPr="00852FDA">
        <w:t>1</w:t>
      </w:r>
      <w:r w:rsidR="00852FDA" w:rsidRPr="00852FDA">
        <w:t xml:space="preserve">. </w:t>
      </w:r>
      <w:r w:rsidRPr="00852FDA">
        <w:t>Затраты,</w:t>
      </w:r>
      <w:r w:rsidR="00852FDA" w:rsidRPr="00852FDA">
        <w:t xml:space="preserve"> </w:t>
      </w:r>
      <w:r w:rsidRPr="00852FDA">
        <w:t>связанные</w:t>
      </w:r>
      <w:r w:rsidR="00852FDA" w:rsidRPr="00852FDA">
        <w:t xml:space="preserve"> </w:t>
      </w:r>
      <w:r w:rsidRPr="00852FDA">
        <w:t>с</w:t>
      </w:r>
      <w:r w:rsidR="00852FDA" w:rsidRPr="00852FDA">
        <w:t xml:space="preserve"> </w:t>
      </w:r>
      <w:r w:rsidRPr="00852FDA">
        <w:t>потерей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перевозке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железнодорожным</w:t>
      </w:r>
      <w:r w:rsidR="00852FDA" w:rsidRPr="00852FDA">
        <w:t xml:space="preserve"> </w:t>
      </w:r>
      <w:r w:rsidRPr="00852FDA">
        <w:t>транспортом,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1F0D3C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</w:p>
          <w:p w:rsidR="001F0D3C" w:rsidRPr="00852FDA" w:rsidRDefault="001F0D3C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1F0D3C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1F0D3C" w:rsidRPr="00852FDA" w:rsidRDefault="001F0D3C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Е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105,0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105,0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105,0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E32AF1" w:rsidRPr="00852FDA" w:rsidRDefault="00E32AF1" w:rsidP="00852FDA">
      <w:pPr>
        <w:tabs>
          <w:tab w:val="left" w:pos="726"/>
        </w:tabs>
        <w:rPr>
          <w:szCs w:val="26"/>
        </w:rPr>
      </w:pPr>
    </w:p>
    <w:p w:rsidR="00852FDA" w:rsidRPr="00852FDA" w:rsidRDefault="00A070FB" w:rsidP="00852FDA">
      <w:pPr>
        <w:tabs>
          <w:tab w:val="left" w:pos="726"/>
        </w:tabs>
      </w:pPr>
      <w:r w:rsidRPr="00852FDA">
        <w:t>Р</w:t>
      </w:r>
      <w:r w:rsidR="00E32AF1" w:rsidRPr="00852FDA">
        <w:t>ечно</w:t>
      </w:r>
      <w:r w:rsidRPr="00852FDA">
        <w:t>й</w:t>
      </w:r>
      <w:r w:rsidR="00852FDA" w:rsidRPr="00852FDA">
        <w:t xml:space="preserve"> </w:t>
      </w:r>
      <w:r w:rsidR="00E32AF1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E32AF1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Р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765307" w:rsidRPr="00852FDA">
        <w:rPr>
          <w:iCs/>
        </w:rPr>
        <w:t>1</w:t>
      </w:r>
      <w:r w:rsidRPr="00852FDA">
        <w:rPr>
          <w:iCs/>
        </w:rPr>
        <w:t>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300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0,002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765307" w:rsidRPr="00852FDA">
        <w:rPr>
          <w:iCs/>
        </w:rPr>
        <w:t>6</w:t>
      </w:r>
      <w:r w:rsidR="007A413C"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E32AF1" w:rsidP="00852FDA">
      <w:pPr>
        <w:tabs>
          <w:tab w:val="left" w:pos="726"/>
        </w:tabs>
        <w:rPr>
          <w:iCs/>
        </w:rPr>
      </w:pP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  <w:vertAlign w:val="superscript"/>
        </w:rPr>
        <w:t>Р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765307" w:rsidRPr="00852FDA">
        <w:rPr>
          <w:iCs/>
        </w:rPr>
        <w:t>1</w:t>
      </w:r>
      <w:r w:rsidRPr="00852FDA">
        <w:rPr>
          <w:iCs/>
        </w:rPr>
        <w:t>50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300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0,002</w:t>
      </w:r>
      <w:r w:rsidR="00852FDA" w:rsidRPr="00852FDA">
        <w:rPr>
          <w:iCs/>
        </w:rPr>
        <w:t xml:space="preserve"> </w:t>
      </w:r>
      <w:r w:rsidR="007A413C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7A413C" w:rsidRPr="00852FDA">
        <w:rPr>
          <w:iCs/>
        </w:rPr>
        <w:t>9</w:t>
      </w:r>
      <w:r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E32AF1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</w:t>
      </w:r>
      <w:r w:rsidR="00A070FB" w:rsidRPr="00852FDA">
        <w:t>2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B97AAA" w:rsidP="00147106">
      <w:pPr>
        <w:tabs>
          <w:tab w:val="left" w:pos="726"/>
        </w:tabs>
        <w:ind w:left="709" w:firstLine="0"/>
        <w:rPr>
          <w:szCs w:val="26"/>
        </w:rPr>
      </w:pPr>
      <w:r w:rsidRPr="00852FDA">
        <w:rPr>
          <w:szCs w:val="26"/>
        </w:rPr>
        <w:t>Таблица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1</w:t>
      </w:r>
      <w:r w:rsidR="00A070FB" w:rsidRPr="00852FDA">
        <w:rPr>
          <w:szCs w:val="26"/>
        </w:rPr>
        <w:t>2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Затраты,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связанные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потерей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при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перевозке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грузов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речным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транспортом,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тыс</w:t>
      </w:r>
      <w:r w:rsidR="00852FDA" w:rsidRPr="00852FDA">
        <w:rPr>
          <w:szCs w:val="26"/>
        </w:rPr>
        <w:t xml:space="preserve">.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244"/>
        <w:gridCol w:w="1245"/>
        <w:gridCol w:w="1313"/>
        <w:gridCol w:w="1245"/>
        <w:gridCol w:w="1245"/>
        <w:gridCol w:w="1245"/>
      </w:tblGrid>
      <w:tr w:rsidR="001F0D3C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</w:p>
          <w:p w:rsidR="001F0D3C" w:rsidRPr="00852FDA" w:rsidRDefault="001F0D3C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6" w:type="dxa"/>
            <w:gridSpan w:val="6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1F0D3C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1F0D3C" w:rsidRPr="00852FDA" w:rsidRDefault="001F0D3C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6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1F0D3C" w:rsidRPr="00852FDA" w:rsidRDefault="001F0D3C" w:rsidP="00147106">
            <w:pPr>
              <w:pStyle w:val="af7"/>
            </w:pPr>
            <w:r w:rsidRPr="00852FDA">
              <w:t>Е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  <w:tc>
          <w:tcPr>
            <w:tcW w:w="1196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6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210,0</w:t>
            </w:r>
          </w:p>
        </w:tc>
        <w:tc>
          <w:tcPr>
            <w:tcW w:w="1196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96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120,0</w:t>
            </w:r>
          </w:p>
        </w:tc>
        <w:tc>
          <w:tcPr>
            <w:tcW w:w="1196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210,0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210,0</w:t>
            </w:r>
          </w:p>
        </w:tc>
        <w:tc>
          <w:tcPr>
            <w:tcW w:w="1196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316642" w:rsidRPr="00852FDA" w:rsidRDefault="00316642" w:rsidP="00852FDA">
      <w:pPr>
        <w:tabs>
          <w:tab w:val="left" w:pos="726"/>
        </w:tabs>
      </w:pPr>
    </w:p>
    <w:p w:rsidR="00852FDA" w:rsidRPr="00852FDA" w:rsidRDefault="007D0F9F" w:rsidP="00147106">
      <w:pPr>
        <w:pStyle w:val="1"/>
      </w:pPr>
      <w:bookmarkStart w:id="10" w:name="_Toc291575104"/>
      <w:r w:rsidRPr="00852FDA">
        <w:t>1</w:t>
      </w:r>
      <w:r w:rsidR="00852FDA">
        <w:t>.3.5</w:t>
      </w:r>
      <w:r w:rsidR="00852FDA" w:rsidRPr="00852FDA">
        <w:t xml:space="preserve"> </w:t>
      </w:r>
      <w:r w:rsidRPr="00852FDA">
        <w:t>Расчет</w:t>
      </w:r>
      <w:r w:rsidR="00852FDA" w:rsidRPr="00852FDA">
        <w:t xml:space="preserve"> </w:t>
      </w:r>
      <w:r w:rsidRPr="00852FDA">
        <w:t>капитальных</w:t>
      </w:r>
      <w:r w:rsidR="00852FDA" w:rsidRPr="00852FDA">
        <w:t xml:space="preserve"> </w:t>
      </w:r>
      <w:r w:rsidRPr="00852FDA">
        <w:t>вложений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подвижной</w:t>
      </w:r>
      <w:r w:rsidR="00852FDA" w:rsidRPr="00852FDA">
        <w:t xml:space="preserve"> </w:t>
      </w:r>
      <w:r w:rsidRPr="00852FDA">
        <w:t>состав</w:t>
      </w:r>
      <w:bookmarkEnd w:id="10"/>
    </w:p>
    <w:p w:rsidR="00852FDA" w:rsidRPr="00852FDA" w:rsidRDefault="00316642" w:rsidP="00852FDA">
      <w:pPr>
        <w:tabs>
          <w:tab w:val="left" w:pos="726"/>
        </w:tabs>
      </w:pPr>
      <w:r w:rsidRPr="00852FDA">
        <w:t>Капитальные</w:t>
      </w:r>
      <w:r w:rsidR="00852FDA" w:rsidRPr="00852FDA">
        <w:t xml:space="preserve"> </w:t>
      </w:r>
      <w:r w:rsidRPr="00852FDA">
        <w:t>вложения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подвижной</w:t>
      </w:r>
      <w:r w:rsidR="00852FDA" w:rsidRPr="00852FDA">
        <w:t xml:space="preserve"> </w:t>
      </w:r>
      <w:r w:rsidRPr="00852FDA">
        <w:t>состав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следующим</w:t>
      </w:r>
      <w:r w:rsidR="00852FDA" w:rsidRPr="00852FDA">
        <w:t xml:space="preserve"> </w:t>
      </w:r>
      <w:r w:rsidRPr="00852FDA">
        <w:t>образом</w:t>
      </w:r>
      <w:r w:rsidR="00852FDA" w:rsidRPr="00852FDA">
        <w:t>:</w:t>
      </w:r>
    </w:p>
    <w:p w:rsidR="00316642" w:rsidRPr="00852FDA" w:rsidRDefault="00316642" w:rsidP="00852FDA">
      <w:pPr>
        <w:tabs>
          <w:tab w:val="left" w:pos="726"/>
        </w:tabs>
      </w:pPr>
      <w:r w:rsidRPr="00852FDA">
        <w:t>Для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А</w:t>
      </w:r>
      <w:r w:rsidR="00852FDA" w:rsidRPr="00852FDA">
        <w:t xml:space="preserve"> </w:t>
      </w:r>
      <w:r w:rsidRPr="00852FDA">
        <w:t>=</w:t>
      </w:r>
      <w:r w:rsidR="00852FDA">
        <w:t xml:space="preserve"> (</w:t>
      </w:r>
      <w:r w:rsidRPr="00852FDA">
        <w:rPr>
          <w:i/>
        </w:rPr>
        <w:t>Ц</w:t>
      </w:r>
      <w:r w:rsidRPr="00852FDA">
        <w:rPr>
          <w:i/>
          <w:vertAlign w:val="subscript"/>
        </w:rPr>
        <w:t>О</w:t>
      </w:r>
      <w:r w:rsidR="0023124D" w:rsidRPr="00852FDA">
        <w:rPr>
          <w:i/>
          <w:vertAlign w:val="superscript"/>
        </w:rPr>
        <w:t>П\П</w:t>
      </w:r>
      <w:r w:rsidR="0023124D" w:rsidRPr="00852FDA">
        <w:rPr>
          <w:i/>
        </w:rPr>
        <w:t>+Ц</w:t>
      </w:r>
      <w:r w:rsidR="0023124D" w:rsidRPr="00852FDA">
        <w:rPr>
          <w:i/>
          <w:vertAlign w:val="subscript"/>
        </w:rPr>
        <w:t>О</w:t>
      </w:r>
      <w:r w:rsidR="0023124D" w:rsidRPr="00852FDA">
        <w:rPr>
          <w:i/>
          <w:vertAlign w:val="superscript"/>
        </w:rPr>
        <w:t>Т</w:t>
      </w:r>
      <w:r w:rsidR="00852FDA" w:rsidRPr="00852FDA">
        <w:rPr>
          <w:i/>
        </w:rPr>
        <w:t xml:space="preserve">) </w:t>
      </w:r>
      <w:r w:rsidR="0023124D" w:rsidRPr="00852FDA">
        <w:rPr>
          <w:i/>
        </w:rPr>
        <w:t>∙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Pr="00852FDA">
        <w:rPr>
          <w:i/>
          <w:vertAlign w:val="superscript"/>
        </w:rPr>
        <w:t>А</w:t>
      </w:r>
      <w:r w:rsidR="00852FDA" w:rsidRPr="00852FDA">
        <w:rPr>
          <w:i/>
        </w:rPr>
        <w:t>)</w:t>
      </w:r>
      <w:r w:rsidR="00852FDA">
        <w:rPr>
          <w:i/>
        </w:rPr>
        <w:t xml:space="preserve"> (</w:t>
      </w:r>
      <w:r w:rsidR="00D41A2A" w:rsidRPr="00852FDA">
        <w:t>9</w:t>
      </w:r>
      <w:r w:rsidR="00852FDA" w:rsidRPr="00852FDA">
        <w:t>)</w:t>
      </w:r>
    </w:p>
    <w:p w:rsidR="00147106" w:rsidRDefault="00147106" w:rsidP="00852FDA">
      <w:pPr>
        <w:pStyle w:val="7"/>
        <w:keepNext w:val="0"/>
        <w:tabs>
          <w:tab w:val="left" w:pos="726"/>
        </w:tabs>
        <w:rPr>
          <w:color w:val="000000"/>
        </w:rPr>
      </w:pPr>
    </w:p>
    <w:p w:rsidR="00316642" w:rsidRPr="00852FDA" w:rsidRDefault="00316642" w:rsidP="00852FDA">
      <w:pPr>
        <w:pStyle w:val="7"/>
        <w:keepNext w:val="0"/>
        <w:tabs>
          <w:tab w:val="left" w:pos="726"/>
        </w:tabs>
        <w:rPr>
          <w:color w:val="000000"/>
          <w:lang w:val="en-US"/>
        </w:rPr>
      </w:pPr>
      <w:r w:rsidRPr="00852FDA">
        <w:rPr>
          <w:color w:val="000000"/>
        </w:rPr>
        <w:t>Для</w:t>
      </w:r>
      <w:r w:rsidR="00852FDA" w:rsidRPr="00852FDA">
        <w:rPr>
          <w:color w:val="000000"/>
        </w:rPr>
        <w:t xml:space="preserve"> </w:t>
      </w:r>
      <w:r w:rsidRPr="00852FDA">
        <w:rPr>
          <w:color w:val="000000"/>
        </w:rPr>
        <w:t>железнодорожного</w:t>
      </w:r>
      <w:r w:rsidR="00852FDA" w:rsidRPr="00852FDA">
        <w:rPr>
          <w:color w:val="000000"/>
        </w:rPr>
        <w:t xml:space="preserve"> </w:t>
      </w:r>
      <w:r w:rsidRPr="00852FDA">
        <w:rPr>
          <w:color w:val="000000"/>
        </w:rPr>
        <w:t>транспорта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316642" w:rsidP="00852FDA">
      <w:pPr>
        <w:tabs>
          <w:tab w:val="left" w:pos="726"/>
        </w:tabs>
        <w:rPr>
          <w:lang w:val="en-US"/>
        </w:rPr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Ж</w:t>
      </w:r>
      <w:r w:rsidR="00852FDA" w:rsidRPr="00852FDA">
        <w:rPr>
          <w:i/>
          <w:lang w:val="en-US"/>
        </w:rPr>
        <w:t xml:space="preserve"> </w:t>
      </w:r>
      <w:r w:rsidRPr="00852FDA">
        <w:rPr>
          <w:i/>
          <w:lang w:val="en-US"/>
        </w:rPr>
        <w:t>=</w:t>
      </w:r>
      <w:r w:rsidR="00852FDA" w:rsidRPr="00852FDA">
        <w:rPr>
          <w:i/>
          <w:lang w:val="en-US"/>
        </w:rPr>
        <w:t xml:space="preserve"> </w:t>
      </w:r>
      <w:r w:rsidRPr="00852FDA">
        <w:rPr>
          <w:i/>
        </w:rPr>
        <w:t>Ц</w:t>
      </w:r>
      <w:r w:rsidRPr="00852FDA">
        <w:rPr>
          <w:i/>
          <w:vertAlign w:val="subscript"/>
        </w:rPr>
        <w:t>О</w:t>
      </w:r>
      <w:r w:rsidRPr="00852FDA">
        <w:rPr>
          <w:i/>
          <w:vertAlign w:val="superscript"/>
        </w:rPr>
        <w:t>В</w:t>
      </w:r>
      <w:r w:rsidR="00852FDA" w:rsidRPr="00852FDA">
        <w:rPr>
          <w:i/>
          <w:lang w:val="en-US"/>
        </w:rPr>
        <w:t xml:space="preserve"> </w:t>
      </w: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Pr="00852FDA">
        <w:rPr>
          <w:i/>
          <w:vertAlign w:val="superscript"/>
        </w:rPr>
        <w:t>В</w:t>
      </w:r>
      <w:r w:rsidR="00852FDA" w:rsidRPr="00852FDA">
        <w:rPr>
          <w:i/>
          <w:lang w:val="en-US"/>
        </w:rPr>
        <w:t xml:space="preserve"> </w:t>
      </w:r>
      <w:r w:rsidRPr="00852FDA">
        <w:rPr>
          <w:i/>
          <w:lang w:val="en-US"/>
        </w:rPr>
        <w:t>+</w:t>
      </w:r>
      <w:r w:rsidR="00852FDA" w:rsidRPr="00852FDA">
        <w:rPr>
          <w:i/>
          <w:lang w:val="en-US"/>
        </w:rPr>
        <w:t xml:space="preserve"> </w:t>
      </w:r>
      <w:r w:rsidRPr="00852FDA">
        <w:rPr>
          <w:i/>
        </w:rPr>
        <w:t>Ц</w:t>
      </w:r>
      <w:r w:rsidRPr="00852FDA">
        <w:rPr>
          <w:i/>
          <w:vertAlign w:val="subscript"/>
        </w:rPr>
        <w:t>О</w:t>
      </w:r>
      <w:r w:rsidRPr="00852FDA">
        <w:rPr>
          <w:i/>
          <w:vertAlign w:val="superscript"/>
        </w:rPr>
        <w:t>Л</w:t>
      </w:r>
      <w:r w:rsidR="00852FDA" w:rsidRPr="00852FDA">
        <w:rPr>
          <w:i/>
          <w:lang w:val="en-US"/>
        </w:rPr>
        <w:t xml:space="preserve"> </w:t>
      </w: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Pr="00852FDA">
        <w:rPr>
          <w:i/>
          <w:vertAlign w:val="superscript"/>
        </w:rPr>
        <w:t>Л</w:t>
      </w:r>
      <w:r w:rsidR="00852FDA">
        <w:rPr>
          <w:i/>
          <w:lang w:val="en-US"/>
        </w:rPr>
        <w:t xml:space="preserve"> (</w:t>
      </w:r>
      <w:r w:rsidRPr="00852FDA">
        <w:rPr>
          <w:lang w:val="en-US"/>
        </w:rPr>
        <w:t>1</w:t>
      </w:r>
      <w:r w:rsidR="00D41A2A" w:rsidRPr="00852FDA">
        <w:rPr>
          <w:lang w:val="en-US"/>
        </w:rPr>
        <w:t>0</w:t>
      </w:r>
      <w:r w:rsidR="00852FDA" w:rsidRPr="00852FDA">
        <w:rPr>
          <w:lang w:val="en-US"/>
        </w:rPr>
        <w:t>)</w:t>
      </w:r>
    </w:p>
    <w:p w:rsidR="00147106" w:rsidRDefault="00147106" w:rsidP="00852FDA">
      <w:pPr>
        <w:pStyle w:val="7"/>
        <w:keepNext w:val="0"/>
        <w:tabs>
          <w:tab w:val="left" w:pos="726"/>
        </w:tabs>
        <w:rPr>
          <w:color w:val="000000"/>
        </w:rPr>
      </w:pPr>
    </w:p>
    <w:p w:rsidR="00316642" w:rsidRPr="00852FDA" w:rsidRDefault="00316642" w:rsidP="00852FDA">
      <w:pPr>
        <w:pStyle w:val="7"/>
        <w:keepNext w:val="0"/>
        <w:tabs>
          <w:tab w:val="left" w:pos="726"/>
        </w:tabs>
        <w:rPr>
          <w:color w:val="000000"/>
        </w:rPr>
      </w:pPr>
      <w:r w:rsidRPr="00852FDA">
        <w:rPr>
          <w:color w:val="000000"/>
        </w:rPr>
        <w:t>Для</w:t>
      </w:r>
      <w:r w:rsidR="00852FDA" w:rsidRPr="00852FDA">
        <w:rPr>
          <w:color w:val="000000"/>
        </w:rPr>
        <w:t xml:space="preserve"> </w:t>
      </w:r>
      <w:r w:rsidRPr="00852FDA">
        <w:rPr>
          <w:color w:val="000000"/>
        </w:rPr>
        <w:t>речного</w:t>
      </w:r>
      <w:r w:rsidR="00852FDA" w:rsidRPr="00852FDA">
        <w:rPr>
          <w:color w:val="000000"/>
        </w:rPr>
        <w:t xml:space="preserve"> </w:t>
      </w:r>
      <w:r w:rsidRPr="00852FDA">
        <w:rPr>
          <w:color w:val="000000"/>
        </w:rPr>
        <w:t>транспорта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Р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/>
        </w:rPr>
        <w:t>Ц</w:t>
      </w:r>
      <w:r w:rsidRPr="00852FDA">
        <w:rPr>
          <w:i/>
          <w:vertAlign w:val="subscript"/>
        </w:rPr>
        <w:t>О</w:t>
      </w:r>
      <w:r w:rsidR="0023124D" w:rsidRPr="00852FDA">
        <w:rPr>
          <w:i/>
          <w:vertAlign w:val="superscript"/>
        </w:rPr>
        <w:t>С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="0023124D" w:rsidRPr="00852FDA">
        <w:rPr>
          <w:i/>
          <w:vertAlign w:val="superscript"/>
        </w:rPr>
        <w:t>С</w:t>
      </w:r>
      <w:r w:rsidR="00852FDA">
        <w:t xml:space="preserve"> (</w:t>
      </w:r>
      <w:r w:rsidRPr="00852FDA">
        <w:t>1</w:t>
      </w:r>
      <w:r w:rsidR="00D41A2A" w:rsidRPr="00852FDA">
        <w:t>1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</w:rPr>
        <w:t>Ц</w:t>
      </w:r>
      <w:r w:rsidRPr="00852FDA">
        <w:rPr>
          <w:i/>
          <w:szCs w:val="26"/>
          <w:vertAlign w:val="subscript"/>
        </w:rPr>
        <w:t>О</w:t>
      </w:r>
      <w:r w:rsidRPr="00852FDA">
        <w:rPr>
          <w:i/>
          <w:szCs w:val="26"/>
          <w:vertAlign w:val="superscript"/>
        </w:rPr>
        <w:t>А</w:t>
      </w:r>
      <w:r w:rsidRPr="00852FDA">
        <w:rPr>
          <w:i/>
          <w:szCs w:val="26"/>
        </w:rPr>
        <w:t>,</w:t>
      </w:r>
      <w:r w:rsidR="00852FDA" w:rsidRPr="00852FDA">
        <w:rPr>
          <w:i/>
          <w:szCs w:val="26"/>
        </w:rPr>
        <w:t xml:space="preserve"> </w:t>
      </w:r>
      <w:r w:rsidRPr="00852FDA">
        <w:rPr>
          <w:i/>
          <w:szCs w:val="26"/>
        </w:rPr>
        <w:t>Ц</w:t>
      </w:r>
      <w:r w:rsidRPr="00852FDA">
        <w:rPr>
          <w:i/>
          <w:szCs w:val="26"/>
          <w:vertAlign w:val="subscript"/>
        </w:rPr>
        <w:t>О</w:t>
      </w:r>
      <w:r w:rsidRPr="00852FDA">
        <w:rPr>
          <w:i/>
          <w:szCs w:val="26"/>
          <w:vertAlign w:val="superscript"/>
        </w:rPr>
        <w:t>В</w:t>
      </w:r>
      <w:r w:rsidRPr="00852FDA">
        <w:rPr>
          <w:i/>
          <w:szCs w:val="26"/>
        </w:rPr>
        <w:t>,</w:t>
      </w:r>
      <w:r w:rsidR="00852FDA" w:rsidRPr="00852FDA">
        <w:rPr>
          <w:i/>
          <w:szCs w:val="26"/>
        </w:rPr>
        <w:t xml:space="preserve"> </w:t>
      </w:r>
      <w:r w:rsidRPr="00852FDA">
        <w:rPr>
          <w:i/>
          <w:szCs w:val="26"/>
        </w:rPr>
        <w:t>Ц</w:t>
      </w:r>
      <w:r w:rsidRPr="00852FDA">
        <w:rPr>
          <w:i/>
          <w:szCs w:val="26"/>
          <w:vertAlign w:val="subscript"/>
        </w:rPr>
        <w:t>О</w:t>
      </w:r>
      <w:r w:rsidRPr="00852FDA">
        <w:rPr>
          <w:i/>
          <w:szCs w:val="26"/>
          <w:vertAlign w:val="superscript"/>
        </w:rPr>
        <w:t>Л</w:t>
      </w:r>
      <w:r w:rsidRPr="00852FDA">
        <w:rPr>
          <w:i/>
          <w:szCs w:val="26"/>
        </w:rPr>
        <w:t>,</w:t>
      </w:r>
      <w:r w:rsidR="00852FDA" w:rsidRPr="00852FDA">
        <w:rPr>
          <w:i/>
          <w:szCs w:val="26"/>
        </w:rPr>
        <w:t xml:space="preserve"> </w:t>
      </w:r>
      <w:r w:rsidRPr="00852FDA">
        <w:rPr>
          <w:i/>
          <w:szCs w:val="26"/>
        </w:rPr>
        <w:t>Ц</w:t>
      </w:r>
      <w:r w:rsidRPr="00852FDA">
        <w:rPr>
          <w:i/>
          <w:szCs w:val="26"/>
          <w:vertAlign w:val="subscript"/>
        </w:rPr>
        <w:t>О</w:t>
      </w:r>
      <w:r w:rsidR="0023124D" w:rsidRPr="00852FDA">
        <w:rPr>
          <w:i/>
          <w:szCs w:val="26"/>
          <w:vertAlign w:val="superscript"/>
        </w:rPr>
        <w:t>С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оптовые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цены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единицы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подвижного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состава,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соответственно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автомобиля,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вагона,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локомотива,</w:t>
      </w:r>
      <w:r w:rsidR="00852FDA" w:rsidRPr="00852FDA">
        <w:rPr>
          <w:szCs w:val="26"/>
        </w:rPr>
        <w:t xml:space="preserve"> </w:t>
      </w:r>
      <w:r w:rsidR="0023124D" w:rsidRPr="00852FDA">
        <w:rPr>
          <w:szCs w:val="26"/>
        </w:rPr>
        <w:t>самоходного</w:t>
      </w:r>
      <w:r w:rsidR="00852FDA" w:rsidRPr="00852FDA">
        <w:rPr>
          <w:szCs w:val="26"/>
        </w:rPr>
        <w:t xml:space="preserve"> </w:t>
      </w:r>
      <w:r w:rsidR="0023124D" w:rsidRPr="00852FDA">
        <w:rPr>
          <w:szCs w:val="26"/>
        </w:rPr>
        <w:t>судна</w:t>
      </w:r>
      <w:r w:rsidRPr="00852FDA">
        <w:rPr>
          <w:szCs w:val="26"/>
        </w:rPr>
        <w:t>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руб</w:t>
      </w:r>
      <w:r w:rsidR="00852FDA" w:rsidRPr="00852FDA">
        <w:rPr>
          <w:szCs w:val="26"/>
        </w:rPr>
        <w:t>.;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  <w:lang w:val="en-US"/>
        </w:rPr>
        <w:t>N</w:t>
      </w:r>
      <w:r w:rsidRPr="00852FDA">
        <w:rPr>
          <w:i/>
          <w:szCs w:val="26"/>
          <w:vertAlign w:val="subscript"/>
        </w:rPr>
        <w:t>Т</w:t>
      </w:r>
      <w:r w:rsidRPr="00852FDA">
        <w:rPr>
          <w:i/>
          <w:szCs w:val="26"/>
          <w:vertAlign w:val="superscript"/>
        </w:rPr>
        <w:t>А</w:t>
      </w:r>
      <w:r w:rsidRPr="00852FDA">
        <w:rPr>
          <w:i/>
          <w:szCs w:val="26"/>
        </w:rPr>
        <w:t>,</w:t>
      </w:r>
      <w:r w:rsidR="00852FDA" w:rsidRPr="00852FDA">
        <w:rPr>
          <w:i/>
          <w:szCs w:val="26"/>
        </w:rPr>
        <w:t xml:space="preserve"> </w:t>
      </w:r>
      <w:r w:rsidRPr="00852FDA">
        <w:rPr>
          <w:i/>
          <w:szCs w:val="26"/>
          <w:lang w:val="en-US"/>
        </w:rPr>
        <w:t>N</w:t>
      </w:r>
      <w:r w:rsidRPr="00852FDA">
        <w:rPr>
          <w:i/>
          <w:szCs w:val="26"/>
          <w:vertAlign w:val="subscript"/>
        </w:rPr>
        <w:t>Т</w:t>
      </w:r>
      <w:r w:rsidRPr="00852FDA">
        <w:rPr>
          <w:i/>
          <w:szCs w:val="26"/>
          <w:vertAlign w:val="superscript"/>
        </w:rPr>
        <w:t>В</w:t>
      </w:r>
      <w:r w:rsidRPr="00852FDA">
        <w:rPr>
          <w:i/>
          <w:szCs w:val="26"/>
        </w:rPr>
        <w:t>,</w:t>
      </w:r>
      <w:r w:rsidR="00852FDA" w:rsidRPr="00852FDA">
        <w:rPr>
          <w:i/>
          <w:szCs w:val="26"/>
        </w:rPr>
        <w:t xml:space="preserve"> </w:t>
      </w:r>
      <w:r w:rsidRPr="00852FDA">
        <w:rPr>
          <w:i/>
          <w:szCs w:val="26"/>
          <w:lang w:val="en-US"/>
        </w:rPr>
        <w:t>N</w:t>
      </w:r>
      <w:r w:rsidRPr="00852FDA">
        <w:rPr>
          <w:i/>
          <w:szCs w:val="26"/>
          <w:vertAlign w:val="subscript"/>
        </w:rPr>
        <w:t>Т</w:t>
      </w:r>
      <w:r w:rsidRPr="00852FDA">
        <w:rPr>
          <w:i/>
          <w:szCs w:val="26"/>
          <w:vertAlign w:val="superscript"/>
        </w:rPr>
        <w:t>Л</w:t>
      </w:r>
      <w:r w:rsidRPr="00852FDA">
        <w:rPr>
          <w:i/>
          <w:szCs w:val="26"/>
        </w:rPr>
        <w:t>,</w:t>
      </w:r>
      <w:r w:rsidR="00852FDA" w:rsidRPr="00852FDA">
        <w:rPr>
          <w:i/>
          <w:szCs w:val="26"/>
        </w:rPr>
        <w:t xml:space="preserve"> </w:t>
      </w:r>
      <w:r w:rsidRPr="00852FDA">
        <w:rPr>
          <w:i/>
          <w:szCs w:val="26"/>
          <w:lang w:val="en-US"/>
        </w:rPr>
        <w:t>N</w:t>
      </w:r>
      <w:r w:rsidRPr="00852FDA">
        <w:rPr>
          <w:i/>
          <w:szCs w:val="26"/>
          <w:vertAlign w:val="subscript"/>
        </w:rPr>
        <w:t>Т</w:t>
      </w:r>
      <w:r w:rsidR="0023124D" w:rsidRPr="00852FDA">
        <w:rPr>
          <w:i/>
          <w:szCs w:val="26"/>
          <w:vertAlign w:val="superscript"/>
        </w:rPr>
        <w:t>С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потребное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количество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единиц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подвижного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состава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для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выполнения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заданного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объема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перевозок,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ед</w:t>
      </w:r>
      <w:r w:rsidR="00852FDA" w:rsidRPr="00852FDA">
        <w:rPr>
          <w:szCs w:val="26"/>
        </w:rPr>
        <w:t>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Оптовые</w:t>
      </w:r>
      <w:r w:rsidR="00852FDA" w:rsidRPr="00852FDA">
        <w:t xml:space="preserve"> </w:t>
      </w:r>
      <w:r w:rsidR="00670EC7" w:rsidRPr="00852FDA">
        <w:t>цены</w:t>
      </w:r>
      <w:r w:rsidR="00852FDA" w:rsidRPr="00852FDA">
        <w:t xml:space="preserve"> </w:t>
      </w:r>
      <w:r w:rsidR="00670EC7" w:rsidRPr="00852FDA">
        <w:t>на</w:t>
      </w:r>
      <w:r w:rsidR="00852FDA" w:rsidRPr="00852FDA">
        <w:t xml:space="preserve"> </w:t>
      </w:r>
      <w:r w:rsidR="00670EC7" w:rsidRPr="00852FDA">
        <w:t>подвижной</w:t>
      </w:r>
      <w:r w:rsidR="00852FDA" w:rsidRPr="00852FDA">
        <w:t xml:space="preserve"> </w:t>
      </w:r>
      <w:r w:rsidR="00670EC7" w:rsidRPr="00852FDA">
        <w:t>состав</w:t>
      </w:r>
      <w:r w:rsidR="00852FDA" w:rsidRPr="00852FDA">
        <w:t xml:space="preserve"> </w:t>
      </w:r>
      <w:r w:rsidR="00670EC7" w:rsidRPr="00852FDA">
        <w:t>берут</w:t>
      </w:r>
      <w:r w:rsidR="00852FDA" w:rsidRPr="00852FDA">
        <w:t xml:space="preserve"> </w:t>
      </w:r>
      <w:r w:rsidRPr="00852FDA">
        <w:t>из</w:t>
      </w:r>
      <w:r w:rsidR="00852FDA" w:rsidRPr="00852FDA">
        <w:t xml:space="preserve"> </w:t>
      </w:r>
      <w:r w:rsidRPr="00852FDA">
        <w:t>таблицы</w:t>
      </w:r>
      <w:r w:rsidR="00852FDA" w:rsidRPr="00852FDA">
        <w:t xml:space="preserve"> </w:t>
      </w:r>
      <w:r w:rsidR="00D41166" w:rsidRPr="00852FDA">
        <w:t>8</w:t>
      </w:r>
      <w:r w:rsidR="00852FDA" w:rsidRPr="00852FDA">
        <w:t xml:space="preserve"> </w:t>
      </w:r>
      <w:r w:rsidR="00574BAA" w:rsidRPr="00852FDA">
        <w:t>исходных</w:t>
      </w:r>
      <w:r w:rsidR="00852FDA" w:rsidRPr="00852FDA">
        <w:t xml:space="preserve"> </w:t>
      </w:r>
      <w:r w:rsidR="00574BAA" w:rsidRPr="00852FDA">
        <w:t>данных</w:t>
      </w:r>
      <w:r w:rsidR="00852FDA" w:rsidRPr="00852FDA">
        <w:t>.</w:t>
      </w:r>
    </w:p>
    <w:p w:rsidR="00316642" w:rsidRPr="00852FDA" w:rsidRDefault="00316642" w:rsidP="00852FDA">
      <w:pPr>
        <w:tabs>
          <w:tab w:val="left" w:pos="726"/>
        </w:tabs>
      </w:pPr>
      <w:r w:rsidRPr="00852FDA">
        <w:t>Потребное</w:t>
      </w:r>
      <w:r w:rsidR="00852FDA" w:rsidRPr="00852FDA">
        <w:t xml:space="preserve"> </w:t>
      </w:r>
      <w:r w:rsidRPr="00852FDA">
        <w:t>количество</w:t>
      </w:r>
      <w:r w:rsidR="00852FDA" w:rsidRPr="00852FDA">
        <w:t xml:space="preserve"> </w:t>
      </w:r>
      <w:r w:rsidRPr="00852FDA">
        <w:t>единиц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определяется</w:t>
      </w:r>
      <w:r w:rsidR="00852FDA" w:rsidRPr="00852FDA">
        <w:t xml:space="preserve"> </w:t>
      </w:r>
      <w:r w:rsidRPr="00852FDA">
        <w:t>следующим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: </w:t>
      </w:r>
      <w:r w:rsidRPr="00852FDA">
        <w:t>для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2280" w:dyaOrig="720">
          <v:shape id="_x0000_i1050" type="#_x0000_t75" style="width:114pt;height:36pt" o:ole="" fillcolor="window">
            <v:imagedata r:id="rId56" o:title=""/>
          </v:shape>
          <o:OLEObject Type="Embed" ProgID="Equation.3" ShapeID="_x0000_i1050" DrawAspect="Content" ObjectID="_1457348834" r:id="rId57"/>
        </w:object>
      </w:r>
      <w:r w:rsidR="00852FDA">
        <w:t xml:space="preserve"> (</w:t>
      </w:r>
      <w:r w:rsidR="00316642" w:rsidRPr="00852FDA">
        <w:t>1</w:t>
      </w:r>
      <w:r w:rsidR="00D41A2A" w:rsidRPr="00852FDA">
        <w:t>2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</w:pPr>
    </w:p>
    <w:p w:rsidR="00316642" w:rsidRPr="00852FDA" w:rsidRDefault="00316642" w:rsidP="00852FDA">
      <w:pPr>
        <w:tabs>
          <w:tab w:val="left" w:pos="726"/>
        </w:tabs>
      </w:pPr>
      <w:r w:rsidRPr="00852FDA">
        <w:t>для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речного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2200" w:dyaOrig="720">
          <v:shape id="_x0000_i1051" type="#_x0000_t75" style="width:110.25pt;height:36pt" o:ole="" fillcolor="window">
            <v:imagedata r:id="rId58" o:title=""/>
          </v:shape>
          <o:OLEObject Type="Embed" ProgID="Equation.3" ShapeID="_x0000_i1051" DrawAspect="Content" ObjectID="_1457348835" r:id="rId59"/>
        </w:object>
      </w:r>
      <w:r w:rsidR="00852FDA">
        <w:t xml:space="preserve"> (</w:t>
      </w:r>
      <w:r w:rsidR="00316642" w:rsidRPr="00852FDA">
        <w:t>1</w:t>
      </w:r>
      <w:r w:rsidR="00D41A2A" w:rsidRPr="00852FDA">
        <w:t>3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L</w:t>
      </w:r>
      <w:r w:rsidRPr="00852FDA">
        <w:rPr>
          <w:i/>
          <w:szCs w:val="26"/>
          <w:vertAlign w:val="subscript"/>
          <w:lang w:val="en-US"/>
        </w:rPr>
        <w:t>ij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расстояние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между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парой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корреспондирующих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пунктов,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км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365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количество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дней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в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году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</w:rPr>
        <w:t>Р</w:t>
      </w:r>
      <w:r w:rsidRPr="00852FDA">
        <w:rPr>
          <w:i/>
          <w:szCs w:val="26"/>
          <w:vertAlign w:val="subscript"/>
        </w:rPr>
        <w:t>С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расчетная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производительность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единицы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подвижного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состава,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ткм</w:t>
      </w:r>
      <w:r w:rsidR="00852FDA" w:rsidRPr="00852FDA">
        <w:rPr>
          <w:szCs w:val="26"/>
        </w:rPr>
        <w:t>;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1</w:t>
      </w:r>
      <w:r w:rsidR="00852FDA">
        <w:rPr>
          <w:szCs w:val="26"/>
        </w:rPr>
        <w:t>.2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коэффициент,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учитывающий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сезонную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неравномерность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перевозок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грузов</w:t>
      </w:r>
      <w:r w:rsidR="00852FDA" w:rsidRPr="00852FDA">
        <w:rPr>
          <w:szCs w:val="26"/>
        </w:rPr>
        <w:t>.</w:t>
      </w: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i/>
          <w:szCs w:val="26"/>
          <w:lang w:val="en-US"/>
        </w:rPr>
        <w:t>q</w:t>
      </w:r>
      <w:r w:rsidRPr="00852FDA">
        <w:rPr>
          <w:i/>
          <w:szCs w:val="26"/>
          <w:vertAlign w:val="subscript"/>
          <w:lang w:val="en-US"/>
        </w:rPr>
        <w:t>A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грузоподъемность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автомобиля,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т</w:t>
      </w:r>
      <w:r w:rsidR="00852FDA" w:rsidRPr="00852FDA">
        <w:rPr>
          <w:szCs w:val="26"/>
        </w:rPr>
        <w:t>.</w:t>
      </w:r>
    </w:p>
    <w:p w:rsidR="00852FDA" w:rsidRPr="00852FDA" w:rsidRDefault="00316642" w:rsidP="00852FDA">
      <w:pPr>
        <w:tabs>
          <w:tab w:val="left" w:pos="726"/>
        </w:tabs>
      </w:pPr>
      <w:r w:rsidRPr="00852FDA">
        <w:t>Для</w:t>
      </w:r>
      <w:r w:rsidR="00852FDA" w:rsidRPr="00852FDA">
        <w:t xml:space="preserve"> </w:t>
      </w:r>
      <w:r w:rsidRPr="00852FDA">
        <w:t>каждой</w:t>
      </w:r>
      <w:r w:rsidR="00852FDA" w:rsidRPr="00852FDA">
        <w:t xml:space="preserve"> </w:t>
      </w:r>
      <w:r w:rsidRPr="00852FDA">
        <w:t>пары</w:t>
      </w:r>
      <w:r w:rsidR="00852FDA" w:rsidRPr="00852FDA">
        <w:t xml:space="preserve"> </w:t>
      </w:r>
      <w:r w:rsidRPr="00852FDA">
        <w:t>корреспондирующих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общий</w:t>
      </w:r>
      <w:r w:rsidR="00852FDA" w:rsidRPr="00852FDA">
        <w:t xml:space="preserve"> </w:t>
      </w:r>
      <w:r w:rsidRPr="00852FDA">
        <w:t>объем</w:t>
      </w:r>
      <w:r w:rsidR="00852FDA" w:rsidRPr="00852FDA">
        <w:t xml:space="preserve"> </w:t>
      </w:r>
      <w:r w:rsidRPr="00852FDA">
        <w:t>перевозок</w:t>
      </w:r>
      <w:r w:rsidR="00852FDA" w:rsidRPr="00852FDA">
        <w:t xml:space="preserve"> </w:t>
      </w:r>
      <w:r w:rsidRPr="00852FDA">
        <w:t>умножается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расстояние</w:t>
      </w:r>
      <w:r w:rsidR="00852FDA" w:rsidRPr="00852FDA">
        <w:t xml:space="preserve"> </w:t>
      </w:r>
      <w:r w:rsidRPr="00852FDA">
        <w:t>между</w:t>
      </w:r>
      <w:r w:rsidR="00852FDA" w:rsidRPr="00852FDA">
        <w:t xml:space="preserve"> </w:t>
      </w:r>
      <w:r w:rsidRPr="00852FDA">
        <w:t>этими</w:t>
      </w:r>
      <w:r w:rsidR="00852FDA" w:rsidRPr="00852FDA">
        <w:t xml:space="preserve"> </w:t>
      </w:r>
      <w:r w:rsidRPr="00852FDA">
        <w:t>пунктами,</w:t>
      </w:r>
      <w:r w:rsidR="00852FDA" w:rsidRPr="00852FDA">
        <w:t xml:space="preserve"> </w:t>
      </w:r>
      <w:r w:rsidRPr="00852FDA">
        <w:t>делится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календарное</w:t>
      </w:r>
      <w:r w:rsidR="00852FDA" w:rsidRPr="00852FDA">
        <w:t xml:space="preserve"> </w:t>
      </w:r>
      <w:r w:rsidRPr="00852FDA">
        <w:t>число</w:t>
      </w:r>
      <w:r w:rsidR="00852FDA" w:rsidRPr="00852FDA">
        <w:t xml:space="preserve"> </w:t>
      </w:r>
      <w:r w:rsidRPr="00852FDA">
        <w:t>дней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год</w:t>
      </w:r>
      <w:r w:rsidR="00D332FD" w:rsidRPr="00852FDA">
        <w:t>у</w:t>
      </w:r>
      <w:r w:rsidR="00852FDA" w:rsidRPr="00852FDA">
        <w:t xml:space="preserve"> </w:t>
      </w:r>
      <w:r w:rsidR="00D332FD" w:rsidRPr="00852FDA">
        <w:t>и</w:t>
      </w:r>
      <w:r w:rsidR="00852FDA" w:rsidRPr="00852FDA">
        <w:t xml:space="preserve"> </w:t>
      </w:r>
      <w:r w:rsidR="00D332FD" w:rsidRPr="00852FDA">
        <w:t>суточную</w:t>
      </w:r>
      <w:r w:rsidR="00852FDA" w:rsidRPr="00852FDA">
        <w:t xml:space="preserve"> </w:t>
      </w:r>
      <w:r w:rsidR="00D332FD" w:rsidRPr="00852FDA">
        <w:t>производительность</w:t>
      </w:r>
      <w:r w:rsidR="00852FDA" w:rsidRPr="00852FDA">
        <w:t xml:space="preserve"> </w:t>
      </w:r>
      <w:r w:rsidRPr="00852FDA">
        <w:t>единицы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умножается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коэффициент</w:t>
      </w:r>
      <w:r w:rsidR="00852FDA" w:rsidRPr="00852FDA">
        <w:t xml:space="preserve"> </w:t>
      </w:r>
      <w:r w:rsidRPr="00852FDA">
        <w:t>сезонной</w:t>
      </w:r>
      <w:r w:rsidR="00852FDA" w:rsidRPr="00852FDA">
        <w:t xml:space="preserve"> </w:t>
      </w:r>
      <w:r w:rsidRPr="00852FDA">
        <w:t>неравномерности</w:t>
      </w:r>
      <w:r w:rsidR="00852FDA" w:rsidRPr="00852FDA">
        <w:t xml:space="preserve"> </w:t>
      </w:r>
      <w:r w:rsidRPr="00852FDA">
        <w:t>1</w:t>
      </w:r>
      <w:r w:rsidR="00C24083" w:rsidRPr="00852FDA">
        <w:t>,</w:t>
      </w:r>
      <w:r w:rsidRPr="00852FDA">
        <w:t>2</w:t>
      </w:r>
      <w:r w:rsidR="00852FDA" w:rsidRPr="00852FDA">
        <w:t xml:space="preserve">. </w:t>
      </w:r>
      <w:r w:rsidRPr="00852FDA">
        <w:t>Для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полученное</w:t>
      </w:r>
      <w:r w:rsidR="00852FDA" w:rsidRPr="00852FDA">
        <w:t xml:space="preserve"> </w:t>
      </w:r>
      <w:r w:rsidRPr="00852FDA">
        <w:t>значение</w:t>
      </w:r>
      <w:r w:rsidR="00852FDA" w:rsidRPr="00852FDA">
        <w:t xml:space="preserve"> </w:t>
      </w:r>
      <w:r w:rsidRPr="00852FDA">
        <w:t>делится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грузоподъемность</w:t>
      </w:r>
      <w:r w:rsidR="00852FDA" w:rsidRPr="00852FDA">
        <w:t xml:space="preserve"> </w:t>
      </w:r>
      <w:r w:rsidRPr="00852FDA">
        <w:t>автомобиля,</w:t>
      </w:r>
      <w:r w:rsidR="00852FDA" w:rsidRPr="00852FDA">
        <w:t xml:space="preserve"> </w:t>
      </w:r>
      <w:r w:rsidRPr="00852FDA">
        <w:t>поскольку</w:t>
      </w:r>
      <w:r w:rsidR="00852FDA" w:rsidRPr="00852FDA">
        <w:t xml:space="preserve"> </w:t>
      </w:r>
      <w:r w:rsidRPr="00852FDA">
        <w:t>производительность</w:t>
      </w:r>
      <w:r w:rsidR="00852FDA" w:rsidRPr="00852FDA">
        <w:t xml:space="preserve"> </w:t>
      </w:r>
      <w:r w:rsidRPr="00852FDA">
        <w:t>дана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ткм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среднесписочную</w:t>
      </w:r>
      <w:r w:rsidR="00852FDA" w:rsidRPr="00852FDA">
        <w:t xml:space="preserve"> </w:t>
      </w:r>
      <w:r w:rsidRPr="00852FDA">
        <w:t>тонну</w:t>
      </w:r>
      <w:r w:rsidR="00852FDA" w:rsidRPr="00852FDA">
        <w:t xml:space="preserve">. </w:t>
      </w:r>
      <w:r w:rsidRPr="00852FDA">
        <w:t>Для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речного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количество</w:t>
      </w:r>
      <w:r w:rsidR="00852FDA" w:rsidRPr="00852FDA">
        <w:t xml:space="preserve"> </w:t>
      </w:r>
      <w:r w:rsidRPr="00852FDA">
        <w:t>тягового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определяется</w:t>
      </w:r>
      <w:r w:rsidR="00852FDA" w:rsidRPr="00852FDA">
        <w:t xml:space="preserve"> </w:t>
      </w:r>
      <w:r w:rsidRPr="00852FDA">
        <w:t>из</w:t>
      </w:r>
      <w:r w:rsidR="00852FDA" w:rsidRPr="00852FDA">
        <w:t xml:space="preserve"> </w:t>
      </w:r>
      <w:r w:rsidRPr="00852FDA">
        <w:t>расчета</w:t>
      </w:r>
      <w:r w:rsidR="00852FDA" w:rsidRPr="00852FDA">
        <w:t xml:space="preserve"> </w:t>
      </w:r>
      <w:r w:rsidRPr="00852FDA">
        <w:t>1</w:t>
      </w:r>
      <w:r w:rsidR="00852FDA" w:rsidRPr="00852FDA">
        <w:t xml:space="preserve"> </w:t>
      </w:r>
      <w:r w:rsidRPr="00852FDA">
        <w:t>локомотив</w:t>
      </w:r>
      <w:r w:rsidR="00C175BF" w:rsidRPr="00852FDA">
        <w:t>-</w:t>
      </w:r>
      <w:r w:rsidR="0023124D" w:rsidRPr="00852FDA">
        <w:t>тепло</w:t>
      </w:r>
      <w:r w:rsidR="00C175BF" w:rsidRPr="00852FDA">
        <w:t>воз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="0023124D" w:rsidRPr="00852FDA">
        <w:t>4</w:t>
      </w:r>
      <w:r w:rsidRPr="00852FDA">
        <w:t>0</w:t>
      </w:r>
      <w:r w:rsidR="00852FDA" w:rsidRPr="00852FDA">
        <w:t xml:space="preserve"> </w:t>
      </w:r>
      <w:r w:rsidRPr="00852FDA">
        <w:t>вагонов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="00541B3B" w:rsidRPr="00852FDA">
        <w:rPr>
          <w:i/>
          <w:vertAlign w:val="superscript"/>
        </w:rPr>
        <w:t>Л</w:t>
      </w:r>
      <w:r w:rsidRPr="00852FDA">
        <w:rPr>
          <w:i/>
          <w:vertAlign w:val="superscript"/>
        </w:rPr>
        <w:t>Э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Pr="00852FDA">
        <w:rPr>
          <w:i/>
          <w:vertAlign w:val="superscript"/>
        </w:rPr>
        <w:t>В</w:t>
      </w:r>
      <w:r w:rsidRPr="00852FDA">
        <w:rPr>
          <w:i/>
        </w:rPr>
        <w:t>/</w:t>
      </w:r>
      <w:r w:rsidR="0023124D" w:rsidRPr="00852FDA">
        <w:rPr>
          <w:i/>
        </w:rPr>
        <w:t>4</w:t>
      </w:r>
      <w:r w:rsidRPr="00852FDA">
        <w:rPr>
          <w:i/>
        </w:rPr>
        <w:t>0</w:t>
      </w:r>
      <w:r w:rsidR="00AB2A3D" w:rsidRPr="00852FDA">
        <w:t>,</w:t>
      </w:r>
      <w:r w:rsidR="00852FDA">
        <w:t xml:space="preserve"> (</w:t>
      </w:r>
      <w:r w:rsidRPr="00852FDA">
        <w:t>1</w:t>
      </w:r>
      <w:r w:rsidR="00D41A2A" w:rsidRPr="00852FDA">
        <w:rPr>
          <w:lang w:val="en-US"/>
        </w:rPr>
        <w:t>4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852FDA">
      <w:pPr>
        <w:tabs>
          <w:tab w:val="left" w:pos="726"/>
        </w:tabs>
      </w:pPr>
      <w:r w:rsidRPr="00852FDA">
        <w:t>Результаты</w:t>
      </w:r>
      <w:r w:rsidR="00852FDA" w:rsidRPr="00852FDA">
        <w:t xml:space="preserve"> </w:t>
      </w:r>
      <w:r w:rsidRPr="00852FDA">
        <w:t>расчетов</w:t>
      </w:r>
      <w:r w:rsidR="00852FDA" w:rsidRPr="00852FDA">
        <w:t xml:space="preserve"> </w:t>
      </w:r>
      <w:r w:rsidRPr="00852FDA">
        <w:t>заносятся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таблицы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видам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. </w:t>
      </w:r>
      <w:r w:rsidRPr="00852FDA">
        <w:t>Полученные</w:t>
      </w:r>
      <w:r w:rsidR="00852FDA" w:rsidRPr="00852FDA">
        <w:t xml:space="preserve"> </w:t>
      </w:r>
      <w:r w:rsidRPr="00852FDA">
        <w:t>чи</w:t>
      </w:r>
      <w:r w:rsidR="005776D5" w:rsidRPr="00852FDA">
        <w:t>словые</w:t>
      </w:r>
      <w:r w:rsidR="00852FDA" w:rsidRPr="00852FDA">
        <w:t xml:space="preserve"> </w:t>
      </w:r>
      <w:r w:rsidR="005776D5" w:rsidRPr="00852FDA">
        <w:t>значения</w:t>
      </w:r>
      <w:r w:rsidR="00852FDA" w:rsidRPr="00852FDA">
        <w:t xml:space="preserve"> </w:t>
      </w:r>
      <w:r w:rsidR="005776D5" w:rsidRPr="00852FDA">
        <w:t>автомобилей</w:t>
      </w:r>
      <w:r w:rsidRPr="00852FDA">
        <w:t>,</w:t>
      </w:r>
      <w:r w:rsidR="00852FDA" w:rsidRPr="00852FDA">
        <w:t xml:space="preserve"> </w:t>
      </w:r>
      <w:r w:rsidRPr="00852FDA">
        <w:t>вагонов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самоходных</w:t>
      </w:r>
      <w:r w:rsidR="00852FDA" w:rsidRPr="00852FDA">
        <w:t xml:space="preserve"> </w:t>
      </w:r>
      <w:r w:rsidRPr="00852FDA">
        <w:t>судов</w:t>
      </w:r>
      <w:r w:rsidR="00852FDA" w:rsidRPr="00852FDA">
        <w:t xml:space="preserve"> </w:t>
      </w:r>
      <w:r w:rsidRPr="00852FDA">
        <w:t>округляются</w:t>
      </w:r>
      <w:r w:rsidR="00852FDA" w:rsidRPr="00852FDA">
        <w:t xml:space="preserve"> </w:t>
      </w:r>
      <w:r w:rsidRPr="00852FDA">
        <w:t>до</w:t>
      </w:r>
      <w:r w:rsidR="00852FDA" w:rsidRPr="00852FDA">
        <w:t xml:space="preserve"> </w:t>
      </w:r>
      <w:r w:rsidRPr="00852FDA">
        <w:t>целого</w:t>
      </w:r>
      <w:r w:rsidR="00852FDA" w:rsidRPr="00852FDA">
        <w:t xml:space="preserve"> </w:t>
      </w:r>
      <w:r w:rsidRPr="00852FDA">
        <w:t>значения,</w:t>
      </w:r>
      <w:r w:rsidR="00852FDA" w:rsidRPr="00852FDA">
        <w:t xml:space="preserve"> </w:t>
      </w:r>
      <w:r w:rsidRPr="00852FDA">
        <w:t>а</w:t>
      </w:r>
      <w:r w:rsidR="00852FDA" w:rsidRPr="00852FDA">
        <w:t xml:space="preserve"> </w:t>
      </w:r>
      <w:r w:rsidRPr="00852FDA">
        <w:t>значения</w:t>
      </w:r>
      <w:r w:rsidR="00852FDA" w:rsidRPr="00852FDA">
        <w:t xml:space="preserve"> </w:t>
      </w:r>
      <w:r w:rsidRPr="00852FDA">
        <w:t>локомотивов</w:t>
      </w:r>
      <w:r w:rsidR="00852FDA" w:rsidRPr="00852FDA">
        <w:t xml:space="preserve"> </w:t>
      </w:r>
      <w:r w:rsidRPr="00852FDA">
        <w:t>остаются</w:t>
      </w:r>
      <w:r w:rsidR="00852FDA" w:rsidRPr="00852FDA">
        <w:t xml:space="preserve"> </w:t>
      </w:r>
      <w:r w:rsidRPr="00852FDA">
        <w:t>дробны</w:t>
      </w:r>
      <w:r w:rsidR="005776D5" w:rsidRPr="00852FDA">
        <w:t>ми</w:t>
      </w:r>
      <w:r w:rsidR="00852FDA">
        <w:t xml:space="preserve"> (</w:t>
      </w:r>
      <w:r w:rsidR="005776D5" w:rsidRPr="00852FDA">
        <w:t>с</w:t>
      </w:r>
      <w:r w:rsidR="00852FDA" w:rsidRPr="00852FDA">
        <w:t xml:space="preserve"> </w:t>
      </w:r>
      <w:r w:rsidR="005776D5" w:rsidRPr="00852FDA">
        <w:t>точность</w:t>
      </w:r>
      <w:r w:rsidR="00852FDA" w:rsidRPr="00852FDA">
        <w:t xml:space="preserve"> </w:t>
      </w:r>
      <w:r w:rsidR="005776D5" w:rsidRPr="00852FDA">
        <w:t>до</w:t>
      </w:r>
      <w:r w:rsidR="00852FDA" w:rsidRPr="00852FDA">
        <w:t xml:space="preserve"> </w:t>
      </w:r>
      <w:r w:rsidR="005776D5" w:rsidRPr="00852FDA">
        <w:t>сотых</w:t>
      </w:r>
      <w:r w:rsidR="00852FDA" w:rsidRPr="00852FDA">
        <w:t>).</w:t>
      </w:r>
    </w:p>
    <w:p w:rsidR="00852FDA" w:rsidRPr="00852FDA" w:rsidRDefault="00A070FB" w:rsidP="00852FDA">
      <w:pPr>
        <w:tabs>
          <w:tab w:val="left" w:pos="726"/>
        </w:tabs>
      </w:pPr>
      <w:r w:rsidRPr="00852FDA">
        <w:t>А</w:t>
      </w:r>
      <w:r w:rsidR="005776D5" w:rsidRPr="00852FDA">
        <w:t>втомобильн</w:t>
      </w:r>
      <w:r w:rsidRPr="00852FDA">
        <w:t>ый</w:t>
      </w:r>
      <w:r w:rsidR="00852FDA" w:rsidRPr="00852FDA">
        <w:t xml:space="preserve"> </w:t>
      </w:r>
      <w:r w:rsidR="005776D5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5776D5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3260" w:dyaOrig="660">
          <v:shape id="_x0000_i1052" type="#_x0000_t75" style="width:179.25pt;height:36pt" o:ole="">
            <v:imagedata r:id="rId60" o:title=""/>
          </v:shape>
          <o:OLEObject Type="Embed" ProgID="Equation.3" ShapeID="_x0000_i1052" DrawAspect="Content" ObjectID="_1457348836" r:id="rId61"/>
        </w:object>
      </w:r>
      <w:r w:rsidR="005776D5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5</w:t>
      </w:r>
      <w:r w:rsidR="00852FDA" w:rsidRPr="00852FDA">
        <w:rPr>
          <w:iCs/>
        </w:rPr>
        <w:t xml:space="preserve"> </w:t>
      </w:r>
      <w:r w:rsidR="005776D5" w:rsidRPr="00852FDA">
        <w:rPr>
          <w:iCs/>
        </w:rPr>
        <w:t>автопоездов</w:t>
      </w:r>
    </w:p>
    <w:p w:rsidR="005776D5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3280" w:dyaOrig="660">
          <v:shape id="_x0000_i1053" type="#_x0000_t75" style="width:180.75pt;height:36pt" o:ole="">
            <v:imagedata r:id="rId62" o:title=""/>
          </v:shape>
          <o:OLEObject Type="Embed" ProgID="Equation.3" ShapeID="_x0000_i1053" DrawAspect="Content" ObjectID="_1457348837" r:id="rId63"/>
        </w:object>
      </w:r>
      <w:r w:rsidR="005776D5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8</w:t>
      </w:r>
      <w:r w:rsidR="00852FDA" w:rsidRPr="00852FDA">
        <w:rPr>
          <w:iCs/>
        </w:rPr>
        <w:t xml:space="preserve"> </w:t>
      </w:r>
      <w:r w:rsidR="005776D5" w:rsidRPr="00852FDA">
        <w:rPr>
          <w:iCs/>
        </w:rPr>
        <w:t>автопоезд</w:t>
      </w:r>
      <w:r w:rsidR="00824BF6" w:rsidRPr="00852FDA">
        <w:rPr>
          <w:iCs/>
        </w:rPr>
        <w:t>ов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5776D5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рассчитывается</w:t>
      </w:r>
      <w:r w:rsidR="00852FDA" w:rsidRPr="00852FDA">
        <w:t xml:space="preserve"> </w:t>
      </w:r>
      <w:r w:rsidRPr="00852FDA">
        <w:t>количество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</w:t>
      </w:r>
      <w:r w:rsidR="00A070FB" w:rsidRPr="00852FDA">
        <w:t>3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="00C24083" w:rsidRPr="00852FDA">
        <w:t>1</w:t>
      </w:r>
      <w:r w:rsidR="00A070FB" w:rsidRPr="00852FDA">
        <w:t>3</w:t>
      </w:r>
      <w:r w:rsidR="00852FDA" w:rsidRPr="00852FDA">
        <w:t xml:space="preserve">. </w:t>
      </w:r>
      <w:r w:rsidRPr="00852FDA">
        <w:t>Количество</w:t>
      </w:r>
      <w:r w:rsidR="00852FDA" w:rsidRPr="00852FDA">
        <w:t xml:space="preserve"> </w:t>
      </w:r>
      <w:r w:rsidRPr="00852FDA">
        <w:t>необходимого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ед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Е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25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16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19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16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16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13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11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18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11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13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32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C175BF" w:rsidRPr="00852FDA" w:rsidRDefault="00C175BF" w:rsidP="00852FDA">
      <w:pPr>
        <w:tabs>
          <w:tab w:val="left" w:pos="726"/>
        </w:tabs>
      </w:pPr>
    </w:p>
    <w:p w:rsidR="00852FDA" w:rsidRDefault="00A070FB" w:rsidP="00852FDA">
      <w:pPr>
        <w:tabs>
          <w:tab w:val="left" w:pos="726"/>
        </w:tabs>
      </w:pPr>
      <w:r w:rsidRPr="00852FDA">
        <w:t>Ж</w:t>
      </w:r>
      <w:r w:rsidR="005776D5" w:rsidRPr="00852FDA">
        <w:t>елезнодорожн</w:t>
      </w:r>
      <w:r w:rsidRPr="00852FDA">
        <w:t>ый</w:t>
      </w:r>
      <w:r w:rsidR="00852FDA" w:rsidRPr="00852FDA">
        <w:t xml:space="preserve"> </w:t>
      </w:r>
      <w:r w:rsidR="005776D5" w:rsidRPr="00852FDA">
        <w:t>транспорт</w:t>
      </w:r>
      <w:r w:rsidR="00852FDA" w:rsidRPr="00852FDA">
        <w:t>:</w:t>
      </w:r>
    </w:p>
    <w:p w:rsidR="00147106" w:rsidRPr="00852FDA" w:rsidRDefault="00147106" w:rsidP="00852FDA">
      <w:pPr>
        <w:tabs>
          <w:tab w:val="left" w:pos="726"/>
        </w:tabs>
      </w:pPr>
    </w:p>
    <w:p w:rsidR="005776D5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3019" w:dyaOrig="620">
          <v:shape id="_x0000_i1054" type="#_x0000_t75" style="width:165.75pt;height:33.75pt" o:ole="">
            <v:imagedata r:id="rId64" o:title=""/>
          </v:shape>
          <o:OLEObject Type="Embed" ProgID="Equation.3" ShapeID="_x0000_i1054" DrawAspect="Content" ObjectID="_1457348838" r:id="rId65"/>
        </w:object>
      </w:r>
      <w:r w:rsidR="00852FDA" w:rsidRPr="00852FDA">
        <w:rPr>
          <w:iCs/>
        </w:rPr>
        <w:t xml:space="preserve"> </w:t>
      </w:r>
      <w:r w:rsidR="005776D5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3</w:t>
      </w:r>
      <w:r w:rsidR="00852FDA" w:rsidRPr="00852FDA">
        <w:rPr>
          <w:iCs/>
        </w:rPr>
        <w:t xml:space="preserve"> </w:t>
      </w:r>
      <w:r w:rsidR="005776D5" w:rsidRPr="00852FDA">
        <w:rPr>
          <w:iCs/>
        </w:rPr>
        <w:t>вагон</w:t>
      </w:r>
      <w:r w:rsidR="00221362" w:rsidRPr="00852FDA">
        <w:rPr>
          <w:iCs/>
        </w:rPr>
        <w:t>а</w:t>
      </w: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3019" w:dyaOrig="620">
          <v:shape id="_x0000_i1055" type="#_x0000_t75" style="width:165.75pt;height:33.75pt" o:ole="">
            <v:imagedata r:id="rId66" o:title=""/>
          </v:shape>
          <o:OLEObject Type="Embed" ProgID="Equation.3" ShapeID="_x0000_i1055" DrawAspect="Content" ObjectID="_1457348839" r:id="rId67"/>
        </w:object>
      </w:r>
      <w:r w:rsidR="00852FDA" w:rsidRPr="00852FDA">
        <w:rPr>
          <w:iCs/>
        </w:rPr>
        <w:t xml:space="preserve"> </w:t>
      </w:r>
      <w:r w:rsidR="005776D5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5</w:t>
      </w:r>
      <w:r w:rsidR="00852FDA" w:rsidRPr="00852FDA">
        <w:rPr>
          <w:iCs/>
        </w:rPr>
        <w:t xml:space="preserve"> </w:t>
      </w:r>
      <w:r w:rsidR="005776D5" w:rsidRPr="00852FDA">
        <w:rPr>
          <w:iCs/>
        </w:rPr>
        <w:t>вагон</w:t>
      </w:r>
      <w:r w:rsidR="00541B3B" w:rsidRPr="00852FDA">
        <w:rPr>
          <w:iCs/>
        </w:rPr>
        <w:t>ов</w:t>
      </w:r>
    </w:p>
    <w:p w:rsidR="005776D5" w:rsidRPr="00852FDA" w:rsidRDefault="005776D5" w:rsidP="00852FDA">
      <w:pPr>
        <w:tabs>
          <w:tab w:val="left" w:pos="726"/>
        </w:tabs>
        <w:rPr>
          <w:iCs/>
        </w:rPr>
      </w:pP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Pr="00852FDA">
        <w:rPr>
          <w:i/>
          <w:vertAlign w:val="superscript"/>
        </w:rPr>
        <w:t>ЛТ</w:t>
      </w:r>
      <w:r w:rsidR="00852FDA" w:rsidRPr="00852FDA">
        <w:rPr>
          <w:i/>
          <w:vertAlign w:val="super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824BF6" w:rsidRPr="00852FDA">
        <w:rPr>
          <w:iCs/>
        </w:rPr>
        <w:t>3</w:t>
      </w:r>
      <w:r w:rsidRPr="00852FDA">
        <w:rPr>
          <w:iCs/>
        </w:rPr>
        <w:t>/40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0,</w:t>
      </w:r>
      <w:r w:rsidR="00824BF6" w:rsidRPr="00852FDA">
        <w:rPr>
          <w:iCs/>
        </w:rPr>
        <w:t>08</w:t>
      </w:r>
      <w:r w:rsidR="00852FDA" w:rsidRPr="00852FDA">
        <w:rPr>
          <w:iCs/>
        </w:rPr>
        <w:t xml:space="preserve"> </w:t>
      </w:r>
      <w:r w:rsidRPr="00852FDA">
        <w:rPr>
          <w:iCs/>
        </w:rPr>
        <w:t>локомотив</w:t>
      </w:r>
      <w:r w:rsidR="00794824" w:rsidRPr="00852FDA">
        <w:rPr>
          <w:iCs/>
        </w:rPr>
        <w:t>а</w:t>
      </w:r>
    </w:p>
    <w:p w:rsidR="00852FDA" w:rsidRPr="00852FDA" w:rsidRDefault="005776D5" w:rsidP="00852FDA">
      <w:pPr>
        <w:tabs>
          <w:tab w:val="left" w:pos="726"/>
        </w:tabs>
        <w:rPr>
          <w:iCs/>
        </w:rPr>
      </w:pPr>
      <w:r w:rsidRPr="00852FDA">
        <w:rPr>
          <w:i/>
          <w:lang w:val="en-US"/>
        </w:rPr>
        <w:t>N</w:t>
      </w:r>
      <w:r w:rsidRPr="00852FDA">
        <w:rPr>
          <w:i/>
          <w:vertAlign w:val="subscript"/>
        </w:rPr>
        <w:t>Т</w:t>
      </w:r>
      <w:r w:rsidRPr="00852FDA">
        <w:rPr>
          <w:i/>
          <w:vertAlign w:val="superscript"/>
        </w:rPr>
        <w:t>ЛТ</w:t>
      </w:r>
      <w:r w:rsidR="00852FDA" w:rsidRPr="00852FDA">
        <w:rPr>
          <w:i/>
        </w:rPr>
        <w:t xml:space="preserve"> </w:t>
      </w:r>
      <w:r w:rsidRPr="00852FDA">
        <w:rPr>
          <w:i/>
          <w:vertAlign w:val="subscript"/>
        </w:rPr>
        <w:t>АВ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="00824BF6" w:rsidRPr="00852FDA">
        <w:rPr>
          <w:iCs/>
        </w:rPr>
        <w:t>5</w:t>
      </w:r>
      <w:r w:rsidRPr="00852FDA">
        <w:rPr>
          <w:iCs/>
        </w:rPr>
        <w:t>/40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0,</w:t>
      </w:r>
      <w:r w:rsidR="00541B3B" w:rsidRPr="00852FDA">
        <w:rPr>
          <w:iCs/>
        </w:rPr>
        <w:t>1</w:t>
      </w:r>
      <w:r w:rsidR="00824BF6" w:rsidRPr="00852FDA">
        <w:rPr>
          <w:iCs/>
        </w:rPr>
        <w:t>3</w:t>
      </w:r>
      <w:r w:rsidR="00852FDA" w:rsidRPr="00852FDA">
        <w:rPr>
          <w:iCs/>
        </w:rPr>
        <w:t xml:space="preserve"> </w:t>
      </w:r>
      <w:r w:rsidRPr="00852FDA">
        <w:rPr>
          <w:iCs/>
        </w:rPr>
        <w:t>локомотив</w:t>
      </w:r>
      <w:r w:rsidR="00794824" w:rsidRPr="00852FDA">
        <w:rPr>
          <w:iCs/>
        </w:rPr>
        <w:t>а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A41313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рассчитывается</w:t>
      </w:r>
      <w:r w:rsidR="00852FDA" w:rsidRPr="00852FDA">
        <w:t xml:space="preserve"> </w:t>
      </w:r>
      <w:r w:rsidRPr="00852FDA">
        <w:t>количество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</w:t>
      </w:r>
      <w:r w:rsidR="00A070FB" w:rsidRPr="00852FDA">
        <w:t>4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175BF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1</w:t>
      </w:r>
      <w:r w:rsidR="00A070FB" w:rsidRPr="00852FDA">
        <w:t>4</w:t>
      </w:r>
      <w:r w:rsidR="00852FDA" w:rsidRPr="00852FDA">
        <w:t xml:space="preserve">. </w:t>
      </w:r>
      <w:r w:rsidRPr="00852FDA">
        <w:t>Количество</w:t>
      </w:r>
      <w:r w:rsidR="00852FDA" w:rsidRPr="00852FDA">
        <w:t xml:space="preserve"> </w:t>
      </w:r>
      <w:r w:rsidRPr="00852FDA">
        <w:t>необходимого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транспорта</w:t>
      </w:r>
      <w:r w:rsidR="00852FDA">
        <w:t xml:space="preserve"> (</w:t>
      </w:r>
      <w:r w:rsidR="0069602B" w:rsidRPr="00852FDA">
        <w:t>вагоны/локомотивы</w:t>
      </w:r>
      <w:r w:rsidR="00852FDA" w:rsidRPr="00852FDA">
        <w:t xml:space="preserve">), </w:t>
      </w:r>
      <w:r w:rsidRPr="00852FDA">
        <w:t>ед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Е</w:t>
            </w:r>
          </w:p>
        </w:tc>
      </w:tr>
      <w:tr w:rsidR="003D536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3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08</w:t>
            </w:r>
          </w:p>
        </w:tc>
        <w:tc>
          <w:tcPr>
            <w:tcW w:w="1191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5</w:t>
            </w:r>
            <w:r w:rsidR="003D5368" w:rsidRPr="005B7172">
              <w:rPr>
                <w:lang w:val="en-US"/>
              </w:rPr>
              <w:t>/0,1</w:t>
            </w:r>
            <w:r w:rsidR="00110462" w:rsidRPr="00852FDA"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5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13</w:t>
            </w:r>
          </w:p>
        </w:tc>
        <w:tc>
          <w:tcPr>
            <w:tcW w:w="1134" w:type="dxa"/>
            <w:shd w:val="clear" w:color="auto" w:fill="auto"/>
          </w:tcPr>
          <w:p w:rsidR="003D5368" w:rsidRPr="005B7172" w:rsidRDefault="00824BF6" w:rsidP="00147106">
            <w:pPr>
              <w:pStyle w:val="af7"/>
              <w:rPr>
                <w:lang w:val="en-US"/>
              </w:rPr>
            </w:pPr>
            <w:r w:rsidRPr="00852FDA">
              <w:t>9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2</w:t>
            </w:r>
            <w:r w:rsidR="003D5368" w:rsidRPr="005B7172">
              <w:rPr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14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35</w:t>
            </w:r>
          </w:p>
        </w:tc>
      </w:tr>
      <w:tr w:rsidR="003D536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9</w:t>
            </w:r>
            <w:r w:rsidR="003D5368" w:rsidRPr="005B7172">
              <w:rPr>
                <w:lang w:val="en-US"/>
              </w:rPr>
              <w:t>/0,2</w:t>
            </w:r>
            <w:r w:rsidR="00110462" w:rsidRPr="00852FDA"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8</w:t>
            </w:r>
            <w:r w:rsidR="003D5368" w:rsidRPr="005B7172">
              <w:rPr>
                <w:lang w:val="en-US"/>
              </w:rPr>
              <w:t>/0</w:t>
            </w:r>
            <w:r w:rsidR="00852FDA" w:rsidRPr="005B7172">
              <w:rPr>
                <w:lang w:val="en-US"/>
              </w:rPr>
              <w:t>, 20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5</w:t>
            </w:r>
            <w:r w:rsidR="003D5368" w:rsidRPr="005B7172">
              <w:rPr>
                <w:lang w:val="en-US"/>
              </w:rPr>
              <w:t>/0,1</w:t>
            </w:r>
            <w:r w:rsidR="00110462" w:rsidRPr="00852FDA"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9</w:t>
            </w:r>
            <w:r w:rsidR="003D5368" w:rsidRPr="005B7172">
              <w:rPr>
                <w:lang w:val="en-US"/>
              </w:rPr>
              <w:t>/0,2</w:t>
            </w:r>
            <w:r w:rsidR="00110462" w:rsidRPr="00852FDA"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1</w:t>
            </w:r>
            <w:r w:rsidR="00824BF6" w:rsidRPr="00852FDA">
              <w:t>1</w:t>
            </w:r>
            <w:r w:rsidRPr="005B7172">
              <w:rPr>
                <w:lang w:val="en-US"/>
              </w:rPr>
              <w:t>/0,</w:t>
            </w:r>
            <w:r w:rsidR="00110462" w:rsidRPr="00852FDA">
              <w:t>28</w:t>
            </w:r>
          </w:p>
        </w:tc>
      </w:tr>
      <w:tr w:rsidR="003D536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D5368" w:rsidRPr="005B7172" w:rsidRDefault="00824BF6" w:rsidP="00147106">
            <w:pPr>
              <w:pStyle w:val="af7"/>
              <w:rPr>
                <w:lang w:val="en-US"/>
              </w:rPr>
            </w:pPr>
            <w:r w:rsidRPr="00852FDA">
              <w:t>9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2</w:t>
            </w:r>
            <w:r w:rsidR="003D5368" w:rsidRPr="005B7172">
              <w:rPr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1</w:t>
            </w:r>
            <w:r w:rsidR="00824BF6" w:rsidRPr="00852FDA">
              <w:t>0</w:t>
            </w:r>
            <w:r w:rsidRPr="005B7172">
              <w:rPr>
                <w:lang w:val="en-US"/>
              </w:rPr>
              <w:t>/0,2</w:t>
            </w:r>
            <w:r w:rsidR="00110462" w:rsidRPr="00852FDA">
              <w:t>5</w:t>
            </w:r>
          </w:p>
        </w:tc>
        <w:tc>
          <w:tcPr>
            <w:tcW w:w="1191" w:type="dxa"/>
            <w:shd w:val="clear" w:color="auto" w:fill="auto"/>
          </w:tcPr>
          <w:p w:rsidR="003D536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9</w:t>
            </w:r>
            <w:r w:rsidR="003D5368" w:rsidRPr="005B7172">
              <w:rPr>
                <w:lang w:val="en-US"/>
              </w:rPr>
              <w:t>/0,2</w:t>
            </w:r>
            <w:r w:rsidR="00110462" w:rsidRPr="00852FDA"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5B7172" w:rsidRDefault="003D5368" w:rsidP="00147106">
            <w:pPr>
              <w:pStyle w:val="af7"/>
              <w:rPr>
                <w:lang w:val="en-US"/>
              </w:rPr>
            </w:pPr>
            <w:r w:rsidRPr="00852FDA">
              <w:t>3</w:t>
            </w:r>
            <w:r w:rsidRPr="005B7172">
              <w:rPr>
                <w:lang w:val="en-US"/>
              </w:rPr>
              <w:t>/0,08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7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18</w:t>
            </w:r>
          </w:p>
        </w:tc>
      </w:tr>
      <w:tr w:rsidR="003D536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7</w:t>
            </w:r>
            <w:r w:rsidR="003D5368" w:rsidRPr="005B7172">
              <w:rPr>
                <w:lang w:val="en-US"/>
              </w:rPr>
              <w:t>/0,1</w:t>
            </w:r>
            <w:r w:rsidR="00110462" w:rsidRPr="00852FDA">
              <w:t>8</w:t>
            </w:r>
          </w:p>
        </w:tc>
        <w:tc>
          <w:tcPr>
            <w:tcW w:w="1134" w:type="dxa"/>
            <w:shd w:val="clear" w:color="auto" w:fill="auto"/>
          </w:tcPr>
          <w:p w:rsidR="003D5368" w:rsidRPr="005B7172" w:rsidRDefault="003D5368" w:rsidP="00147106">
            <w:pPr>
              <w:pStyle w:val="af7"/>
              <w:rPr>
                <w:lang w:val="en-US"/>
              </w:rPr>
            </w:pPr>
            <w:r w:rsidRPr="00852FDA">
              <w:t>3</w:t>
            </w:r>
            <w:r w:rsidRPr="005B7172">
              <w:rPr>
                <w:lang w:val="en-US"/>
              </w:rPr>
              <w:t>/0,08</w:t>
            </w:r>
          </w:p>
        </w:tc>
        <w:tc>
          <w:tcPr>
            <w:tcW w:w="1191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6</w:t>
            </w:r>
            <w:r w:rsidR="003D5368" w:rsidRPr="005B7172">
              <w:rPr>
                <w:lang w:val="en-US"/>
              </w:rPr>
              <w:t>/0,1</w:t>
            </w:r>
            <w:r w:rsidR="00110462" w:rsidRPr="00852FDA">
              <w:t>5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2</w:t>
            </w:r>
            <w:r w:rsidR="003D5368" w:rsidRPr="005B7172">
              <w:rPr>
                <w:lang w:val="en-US"/>
              </w:rPr>
              <w:t>/0,0</w:t>
            </w:r>
            <w:r w:rsidR="00110462" w:rsidRPr="00852FDA">
              <w:t>5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1</w:t>
            </w:r>
            <w:r w:rsidR="00824BF6" w:rsidRPr="00852FDA">
              <w:t>0</w:t>
            </w:r>
            <w:r w:rsidRPr="005B7172">
              <w:rPr>
                <w:lang w:val="en-US"/>
              </w:rPr>
              <w:t>/0,</w:t>
            </w:r>
            <w:r w:rsidR="00110462" w:rsidRPr="00852FDA">
              <w:t>25</w:t>
            </w:r>
          </w:p>
        </w:tc>
      </w:tr>
      <w:tr w:rsidR="003D536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6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15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8</w:t>
            </w:r>
            <w:r w:rsidR="003D5368" w:rsidRPr="005B7172">
              <w:rPr>
                <w:lang w:val="en-US"/>
              </w:rPr>
              <w:t>/0</w:t>
            </w:r>
            <w:r w:rsidR="00852FDA" w:rsidRPr="005B7172">
              <w:rPr>
                <w:lang w:val="en-US"/>
              </w:rPr>
              <w:t>, 20</w:t>
            </w:r>
          </w:p>
        </w:tc>
        <w:tc>
          <w:tcPr>
            <w:tcW w:w="1191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3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08</w:t>
            </w:r>
          </w:p>
        </w:tc>
        <w:tc>
          <w:tcPr>
            <w:tcW w:w="1134" w:type="dxa"/>
            <w:shd w:val="clear" w:color="auto" w:fill="auto"/>
          </w:tcPr>
          <w:p w:rsidR="003D5368" w:rsidRPr="005B7172" w:rsidRDefault="003D5368" w:rsidP="00147106">
            <w:pPr>
              <w:pStyle w:val="af7"/>
              <w:rPr>
                <w:lang w:val="en-US"/>
              </w:rPr>
            </w:pPr>
            <w:r w:rsidRPr="00852FDA">
              <w:t>3</w:t>
            </w:r>
            <w:r w:rsidRPr="005B7172">
              <w:rPr>
                <w:lang w:val="en-US"/>
              </w:rPr>
              <w:t>/0,08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5</w:t>
            </w:r>
            <w:r w:rsidR="003D5368" w:rsidRPr="005B7172">
              <w:rPr>
                <w:lang w:val="en-US"/>
              </w:rPr>
              <w:t>/0,1</w:t>
            </w:r>
            <w:r w:rsidR="00110462" w:rsidRPr="00852FDA">
              <w:t>3</w:t>
            </w:r>
          </w:p>
        </w:tc>
      </w:tr>
      <w:tr w:rsidR="003D5368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D5368" w:rsidRPr="00852FDA" w:rsidRDefault="003D5368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17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43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18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45</w:t>
            </w:r>
          </w:p>
        </w:tc>
        <w:tc>
          <w:tcPr>
            <w:tcW w:w="1191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3</w:t>
            </w:r>
            <w:r w:rsidR="003D5368" w:rsidRPr="005B7172">
              <w:rPr>
                <w:lang w:val="en-US"/>
              </w:rPr>
              <w:t>/0,</w:t>
            </w:r>
            <w:r w:rsidR="00110462" w:rsidRPr="00852FDA">
              <w:t>08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9</w:t>
            </w:r>
            <w:r w:rsidR="003D5368" w:rsidRPr="005B7172">
              <w:rPr>
                <w:lang w:val="en-US"/>
              </w:rPr>
              <w:t>/0,2</w:t>
            </w:r>
            <w:r w:rsidR="00110462" w:rsidRPr="00852FDA">
              <w:t>3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24BF6" w:rsidP="00147106">
            <w:pPr>
              <w:pStyle w:val="af7"/>
            </w:pPr>
            <w:r w:rsidRPr="00852FDA">
              <w:t>2</w:t>
            </w:r>
            <w:r w:rsidR="003D5368" w:rsidRPr="005B7172">
              <w:rPr>
                <w:lang w:val="en-US"/>
              </w:rPr>
              <w:t>/0,0</w:t>
            </w:r>
            <w:r w:rsidR="00110462" w:rsidRPr="00852FDA">
              <w:t>5</w:t>
            </w:r>
          </w:p>
        </w:tc>
        <w:tc>
          <w:tcPr>
            <w:tcW w:w="1134" w:type="dxa"/>
            <w:shd w:val="clear" w:color="auto" w:fill="auto"/>
          </w:tcPr>
          <w:p w:rsidR="003D5368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D41166" w:rsidRPr="00852FDA" w:rsidRDefault="00D41166" w:rsidP="00852FDA">
      <w:pPr>
        <w:tabs>
          <w:tab w:val="left" w:pos="726"/>
        </w:tabs>
        <w:rPr>
          <w:lang w:val="en-US"/>
        </w:rPr>
      </w:pPr>
    </w:p>
    <w:p w:rsidR="00852FDA" w:rsidRPr="00852FDA" w:rsidRDefault="00A070FB" w:rsidP="00852FDA">
      <w:pPr>
        <w:tabs>
          <w:tab w:val="left" w:pos="726"/>
        </w:tabs>
      </w:pPr>
      <w:r w:rsidRPr="00852FDA">
        <w:t>Р</w:t>
      </w:r>
      <w:r w:rsidR="00A41313" w:rsidRPr="00852FDA">
        <w:t>ечно</w:t>
      </w:r>
      <w:r w:rsidRPr="00852FDA">
        <w:t>й</w:t>
      </w:r>
      <w:r w:rsidR="00852FDA" w:rsidRPr="00852FDA">
        <w:t xml:space="preserve"> </w:t>
      </w:r>
      <w:r w:rsidR="00A41313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A41313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3100" w:dyaOrig="620">
          <v:shape id="_x0000_i1056" type="#_x0000_t75" style="width:170.25pt;height:33.75pt" o:ole="">
            <v:imagedata r:id="rId68" o:title=""/>
          </v:shape>
          <o:OLEObject Type="Embed" ProgID="Equation.3" ShapeID="_x0000_i1056" DrawAspect="Content" ObjectID="_1457348840" r:id="rId69"/>
        </w:object>
      </w:r>
      <w:r w:rsidR="00A41313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A41313" w:rsidRPr="00852FDA">
        <w:rPr>
          <w:iCs/>
        </w:rPr>
        <w:t>1</w:t>
      </w:r>
      <w:r w:rsidR="00852FDA" w:rsidRPr="00852FDA">
        <w:rPr>
          <w:iCs/>
        </w:rPr>
        <w:t xml:space="preserve"> </w:t>
      </w:r>
      <w:r w:rsidR="00A41313" w:rsidRPr="00852FDA">
        <w:rPr>
          <w:iCs/>
        </w:rPr>
        <w:t>судно</w:t>
      </w:r>
    </w:p>
    <w:p w:rsidR="00A41313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3100" w:dyaOrig="620">
          <v:shape id="_x0000_i1057" type="#_x0000_t75" style="width:170.25pt;height:33.75pt" o:ole="">
            <v:imagedata r:id="rId70" o:title=""/>
          </v:shape>
          <o:OLEObject Type="Embed" ProgID="Equation.3" ShapeID="_x0000_i1057" DrawAspect="Content" ObjectID="_1457348841" r:id="rId71"/>
        </w:object>
      </w:r>
      <w:r w:rsidR="00A41313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A41313" w:rsidRPr="00852FDA">
        <w:rPr>
          <w:iCs/>
        </w:rPr>
        <w:t>1</w:t>
      </w:r>
      <w:r w:rsidR="00852FDA" w:rsidRPr="00852FDA">
        <w:rPr>
          <w:iCs/>
        </w:rPr>
        <w:t xml:space="preserve"> </w:t>
      </w:r>
      <w:r w:rsidR="00A41313" w:rsidRPr="00852FDA">
        <w:rPr>
          <w:iCs/>
        </w:rPr>
        <w:t>судно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A41313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рассчитывается</w:t>
      </w:r>
      <w:r w:rsidR="00852FDA" w:rsidRPr="00852FDA">
        <w:t xml:space="preserve"> </w:t>
      </w:r>
      <w:r w:rsidRPr="00852FDA">
        <w:t>количество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</w:t>
      </w:r>
      <w:r w:rsidR="00A070FB" w:rsidRPr="00852FDA">
        <w:t>5</w:t>
      </w:r>
      <w:r w:rsidR="00852FDA" w:rsidRPr="00852FDA">
        <w:t>.</w:t>
      </w:r>
    </w:p>
    <w:p w:rsidR="00852FDA" w:rsidRPr="00852FDA" w:rsidRDefault="00147106" w:rsidP="00147106">
      <w:pPr>
        <w:tabs>
          <w:tab w:val="left" w:pos="726"/>
        </w:tabs>
        <w:ind w:left="709" w:firstLine="0"/>
      </w:pPr>
      <w:r>
        <w:br w:type="page"/>
      </w:r>
      <w:r w:rsidR="00C175BF" w:rsidRPr="00852FDA">
        <w:t>Таблица</w:t>
      </w:r>
      <w:r w:rsidR="00852FDA" w:rsidRPr="00852FDA">
        <w:t xml:space="preserve"> </w:t>
      </w:r>
      <w:r w:rsidR="00C175BF" w:rsidRPr="00852FDA">
        <w:t>1</w:t>
      </w:r>
      <w:r w:rsidR="00A070FB" w:rsidRPr="00852FDA">
        <w:t>5</w:t>
      </w:r>
      <w:r w:rsidR="00852FDA" w:rsidRPr="00852FDA">
        <w:t xml:space="preserve">. </w:t>
      </w:r>
      <w:r w:rsidR="00C175BF" w:rsidRPr="00852FDA">
        <w:t>Количество</w:t>
      </w:r>
      <w:r w:rsidR="00852FDA" w:rsidRPr="00852FDA">
        <w:t xml:space="preserve"> </w:t>
      </w:r>
      <w:r w:rsidR="00C175BF" w:rsidRPr="00852FDA">
        <w:t>необходимого</w:t>
      </w:r>
      <w:r w:rsidR="00852FDA" w:rsidRPr="00852FDA">
        <w:t xml:space="preserve"> </w:t>
      </w:r>
      <w:r w:rsidR="00C175BF" w:rsidRPr="00852FDA">
        <w:t>подвижного</w:t>
      </w:r>
      <w:r w:rsidR="00852FDA" w:rsidRPr="00852FDA">
        <w:t xml:space="preserve"> </w:t>
      </w:r>
      <w:r w:rsidR="00C175BF" w:rsidRPr="00852FDA">
        <w:t>состава</w:t>
      </w:r>
      <w:r w:rsidR="00852FDA" w:rsidRPr="00852FDA">
        <w:t xml:space="preserve"> </w:t>
      </w:r>
      <w:r w:rsidR="00C175BF" w:rsidRPr="00852FDA">
        <w:t>речного</w:t>
      </w:r>
      <w:r w:rsidR="00852FDA" w:rsidRPr="00852FDA">
        <w:t xml:space="preserve"> </w:t>
      </w:r>
      <w:r w:rsidR="00C175BF" w:rsidRPr="00852FDA">
        <w:t>транспорта</w:t>
      </w:r>
      <w:r w:rsidR="00852FDA">
        <w:t xml:space="preserve"> (</w:t>
      </w:r>
      <w:r w:rsidR="005776D5" w:rsidRPr="00852FDA">
        <w:t>самоходные</w:t>
      </w:r>
      <w:r w:rsidR="00852FDA" w:rsidRPr="00852FDA">
        <w:t xml:space="preserve"> </w:t>
      </w:r>
      <w:r w:rsidR="005776D5" w:rsidRPr="00852FDA">
        <w:t>суда</w:t>
      </w:r>
      <w:r w:rsidR="00852FDA" w:rsidRPr="00852FDA">
        <w:t xml:space="preserve">), </w:t>
      </w:r>
      <w:r w:rsidR="00C175BF" w:rsidRPr="00852FDA">
        <w:t>ед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Е</w:t>
            </w:r>
          </w:p>
        </w:tc>
      </w:tr>
      <w:tr w:rsidR="00D4116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91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</w:tr>
      <w:tr w:rsidR="00D4116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</w:tr>
      <w:tr w:rsidR="00D4116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91" w:type="dxa"/>
            <w:shd w:val="clear" w:color="auto" w:fill="auto"/>
          </w:tcPr>
          <w:p w:rsidR="00D4116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</w:tr>
      <w:tr w:rsidR="00D4116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91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</w:tr>
      <w:tr w:rsidR="00D4116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91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</w:tr>
      <w:tr w:rsidR="00D4116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5B7172" w:rsidRDefault="000A6329" w:rsidP="00147106">
            <w:pPr>
              <w:pStyle w:val="af7"/>
              <w:rPr>
                <w:lang w:val="en-US"/>
              </w:rPr>
            </w:pPr>
            <w:r w:rsidRPr="005B7172">
              <w:rPr>
                <w:lang w:val="en-US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D41166" w:rsidP="00147106">
            <w:pPr>
              <w:pStyle w:val="af7"/>
            </w:pPr>
            <w:r w:rsidRPr="00852FDA">
              <w:t>1</w:t>
            </w:r>
          </w:p>
        </w:tc>
        <w:tc>
          <w:tcPr>
            <w:tcW w:w="1134" w:type="dxa"/>
            <w:shd w:val="clear" w:color="auto" w:fill="auto"/>
          </w:tcPr>
          <w:p w:rsidR="00D4116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C175BF" w:rsidRPr="00852FDA" w:rsidRDefault="00C175BF" w:rsidP="00852FDA">
      <w:pPr>
        <w:tabs>
          <w:tab w:val="left" w:pos="726"/>
        </w:tabs>
        <w:rPr>
          <w:szCs w:val="16"/>
        </w:rPr>
      </w:pPr>
    </w:p>
    <w:p w:rsidR="00852FDA" w:rsidRPr="00852FDA" w:rsidRDefault="00C175BF" w:rsidP="00852FDA">
      <w:pPr>
        <w:tabs>
          <w:tab w:val="left" w:pos="726"/>
        </w:tabs>
      </w:pPr>
      <w:r w:rsidRPr="00852FDA">
        <w:t>После</w:t>
      </w:r>
      <w:r w:rsidR="00852FDA" w:rsidRPr="00852FDA">
        <w:t xml:space="preserve"> </w:t>
      </w:r>
      <w:r w:rsidRPr="00852FDA">
        <w:t>этого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формулам</w:t>
      </w:r>
      <w:r w:rsidR="00852FDA">
        <w:t xml:space="preserve"> (</w:t>
      </w:r>
      <w:r w:rsidR="00986A0E" w:rsidRPr="00852FDA">
        <w:t>9</w:t>
      </w:r>
      <w:r w:rsidR="00852FDA" w:rsidRPr="00852FDA">
        <w:t>) -</w:t>
      </w:r>
      <w:r w:rsidR="00852FDA">
        <w:t xml:space="preserve"> (</w:t>
      </w:r>
      <w:r w:rsidRPr="00852FDA">
        <w:t>1</w:t>
      </w:r>
      <w:r w:rsidR="00986A0E" w:rsidRPr="00852FDA">
        <w:t>1</w:t>
      </w:r>
      <w:r w:rsidR="00852FDA" w:rsidRPr="00852FDA">
        <w:t xml:space="preserve">) </w:t>
      </w:r>
      <w:r w:rsidRPr="00852FDA">
        <w:t>рассчитываются</w:t>
      </w:r>
      <w:r w:rsidR="00852FDA" w:rsidRPr="00852FDA">
        <w:t xml:space="preserve"> </w:t>
      </w:r>
      <w:r w:rsidRPr="00852FDA">
        <w:t>капитальные</w:t>
      </w:r>
      <w:r w:rsidR="00852FDA" w:rsidRPr="00852FDA">
        <w:t xml:space="preserve"> </w:t>
      </w:r>
      <w:r w:rsidRPr="00852FDA">
        <w:t>вложения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подвижной</w:t>
      </w:r>
      <w:r w:rsidR="00852FDA" w:rsidRPr="00852FDA">
        <w:t xml:space="preserve"> </w:t>
      </w:r>
      <w:r w:rsidRPr="00852FDA">
        <w:t>состав,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полученные</w:t>
      </w:r>
      <w:r w:rsidR="00852FDA" w:rsidRPr="00852FDA">
        <w:t xml:space="preserve"> </w:t>
      </w:r>
      <w:r w:rsidRPr="00852FDA">
        <w:t>значения</w:t>
      </w:r>
      <w:r w:rsidR="00852FDA" w:rsidRPr="00852FDA">
        <w:t xml:space="preserve"> </w:t>
      </w:r>
      <w:r w:rsidRPr="00852FDA">
        <w:t>заносятся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таблицы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видам</w:t>
      </w:r>
      <w:r w:rsidR="00852FDA" w:rsidRPr="00852FDA">
        <w:t xml:space="preserve"> </w:t>
      </w:r>
      <w:r w:rsidRPr="00852FDA">
        <w:t>транспорта</w:t>
      </w:r>
      <w:r w:rsidR="00852FDA" w:rsidRPr="00852FDA">
        <w:t>.</w:t>
      </w:r>
      <w:r w:rsidR="00147106">
        <w:t xml:space="preserve"> </w:t>
      </w:r>
      <w:r w:rsidR="00A070FB" w:rsidRPr="00852FDA">
        <w:t>А</w:t>
      </w:r>
      <w:r w:rsidR="002A19BB" w:rsidRPr="00852FDA">
        <w:t>втомобильн</w:t>
      </w:r>
      <w:r w:rsidR="00A070FB" w:rsidRPr="00852FDA">
        <w:t>ый</w:t>
      </w:r>
      <w:r w:rsidR="00852FDA" w:rsidRPr="00852FDA">
        <w:t xml:space="preserve"> </w:t>
      </w:r>
      <w:r w:rsidR="002A19BB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2A19BB" w:rsidP="00852FDA">
      <w:pPr>
        <w:tabs>
          <w:tab w:val="left" w:pos="726"/>
        </w:tabs>
        <w:rPr>
          <w:iCs/>
        </w:rPr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А</w:t>
      </w:r>
      <w:r w:rsidR="00852FDA" w:rsidRPr="00852FDA">
        <w:rPr>
          <w:i/>
          <w:vertAlign w:val="super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>
        <w:rPr>
          <w:iCs/>
        </w:rPr>
        <w:t xml:space="preserve"> (</w:t>
      </w:r>
      <w:r w:rsidRPr="00852FDA">
        <w:rPr>
          <w:iCs/>
        </w:rPr>
        <w:t>167</w:t>
      </w:r>
      <w:r w:rsidR="00221362" w:rsidRPr="00852FDA">
        <w:rPr>
          <w:iCs/>
        </w:rPr>
        <w:t>0</w:t>
      </w:r>
      <w:r w:rsidRPr="00852FDA">
        <w:rPr>
          <w:iCs/>
        </w:rPr>
        <w:t>,6</w:t>
      </w:r>
      <w:r w:rsidR="00852FDA" w:rsidRPr="00852FDA">
        <w:rPr>
          <w:iCs/>
        </w:rPr>
        <w:t xml:space="preserve"> </w:t>
      </w:r>
      <w:r w:rsidRPr="00852FDA">
        <w:rPr>
          <w:iCs/>
        </w:rPr>
        <w:t>+86</w:t>
      </w:r>
      <w:r w:rsidR="00221362" w:rsidRPr="00852FDA">
        <w:rPr>
          <w:iCs/>
        </w:rPr>
        <w:t>0</w:t>
      </w:r>
      <w:r w:rsidRPr="00852FDA">
        <w:rPr>
          <w:iCs/>
        </w:rPr>
        <w:t>,4</w:t>
      </w:r>
      <w:r w:rsidR="00852FDA" w:rsidRPr="00852FDA">
        <w:rPr>
          <w:iCs/>
        </w:rPr>
        <w:t xml:space="preserve">)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5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794824" w:rsidRPr="00852FDA">
        <w:rPr>
          <w:iCs/>
        </w:rPr>
        <w:t>1</w:t>
      </w:r>
      <w:r w:rsidR="00957F8C" w:rsidRPr="00852FDA">
        <w:rPr>
          <w:iCs/>
        </w:rPr>
        <w:t>2655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2A19BB" w:rsidP="00852FDA">
      <w:pPr>
        <w:tabs>
          <w:tab w:val="left" w:pos="726"/>
        </w:tabs>
        <w:rPr>
          <w:iCs/>
        </w:rPr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А</w:t>
      </w:r>
      <w:r w:rsidR="00852FDA" w:rsidRPr="00852FDA">
        <w:rPr>
          <w:i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</w:rPr>
        <w:t>=</w:t>
      </w:r>
      <w:r w:rsidR="00852FDA">
        <w:rPr>
          <w:i/>
        </w:rPr>
        <w:t xml:space="preserve"> (</w:t>
      </w:r>
      <w:r w:rsidRPr="00852FDA">
        <w:rPr>
          <w:iCs/>
        </w:rPr>
        <w:t>167</w:t>
      </w:r>
      <w:r w:rsidR="00221362" w:rsidRPr="00852FDA">
        <w:rPr>
          <w:iCs/>
        </w:rPr>
        <w:t>0</w:t>
      </w:r>
      <w:r w:rsidRPr="00852FDA">
        <w:rPr>
          <w:iCs/>
        </w:rPr>
        <w:t>,6</w:t>
      </w:r>
      <w:r w:rsidR="00852FDA" w:rsidRPr="00852FDA">
        <w:rPr>
          <w:iCs/>
        </w:rPr>
        <w:t xml:space="preserve"> </w:t>
      </w:r>
      <w:r w:rsidRPr="00852FDA">
        <w:rPr>
          <w:iCs/>
        </w:rPr>
        <w:t>+86</w:t>
      </w:r>
      <w:r w:rsidR="00221362" w:rsidRPr="00852FDA">
        <w:rPr>
          <w:iCs/>
        </w:rPr>
        <w:t>0</w:t>
      </w:r>
      <w:r w:rsidRPr="00852FDA">
        <w:rPr>
          <w:iCs/>
        </w:rPr>
        <w:t>,4</w:t>
      </w:r>
      <w:r w:rsidR="00852FDA" w:rsidRPr="00852FDA">
        <w:rPr>
          <w:iCs/>
        </w:rPr>
        <w:t xml:space="preserve">)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="00824BF6" w:rsidRPr="00852FDA">
        <w:rPr>
          <w:iCs/>
        </w:rPr>
        <w:t>8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3D5368" w:rsidRPr="00852FDA">
        <w:rPr>
          <w:iCs/>
        </w:rPr>
        <w:t>2</w:t>
      </w:r>
      <w:r w:rsidR="00957F8C" w:rsidRPr="00852FDA">
        <w:rPr>
          <w:iCs/>
        </w:rPr>
        <w:t>0248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2A19BB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18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="00C175BF" w:rsidRPr="00852FDA">
        <w:t>1</w:t>
      </w:r>
      <w:r w:rsidR="00C24083" w:rsidRPr="00852FDA">
        <w:t>8</w:t>
      </w:r>
      <w:r w:rsidR="00852FDA" w:rsidRPr="00852FDA">
        <w:t xml:space="preserve">. </w:t>
      </w:r>
      <w:r w:rsidRPr="00852FDA">
        <w:t>Капитальные</w:t>
      </w:r>
      <w:r w:rsidR="00852FDA" w:rsidRPr="00852FDA">
        <w:t xml:space="preserve"> </w:t>
      </w:r>
      <w:r w:rsidRPr="00852FDA">
        <w:t>вложения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подвижной</w:t>
      </w:r>
      <w:r w:rsidR="00852FDA" w:rsidRPr="00852FDA">
        <w:t xml:space="preserve"> </w:t>
      </w:r>
      <w:r w:rsidRPr="00852FDA">
        <w:t>состав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Е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12655,0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20248,0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20248,0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37965,0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63275,0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40496,0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37965,0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20248,0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43027,0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48089,0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40496,0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43027,0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40496,0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12655,0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30372,0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32903,0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12655,0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27841,0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7593,0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45558,0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27841,0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32903,0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15186,0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12655,0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22779,0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75930,0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80992,0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12655,0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37965,0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10124,0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2A19BB" w:rsidRPr="00852FDA" w:rsidRDefault="002A19BB" w:rsidP="00852FDA">
      <w:pPr>
        <w:tabs>
          <w:tab w:val="left" w:pos="726"/>
        </w:tabs>
        <w:rPr>
          <w:szCs w:val="16"/>
        </w:rPr>
      </w:pPr>
    </w:p>
    <w:p w:rsidR="00852FDA" w:rsidRPr="00852FDA" w:rsidRDefault="00110462" w:rsidP="00852FDA">
      <w:pPr>
        <w:tabs>
          <w:tab w:val="left" w:pos="726"/>
        </w:tabs>
      </w:pPr>
      <w:r w:rsidRPr="00852FDA">
        <w:t>Железнодорожный</w:t>
      </w:r>
      <w:r w:rsidR="00852FDA" w:rsidRPr="00852FDA">
        <w:t xml:space="preserve"> </w:t>
      </w:r>
      <w:r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110462" w:rsidP="00852FDA">
      <w:pPr>
        <w:tabs>
          <w:tab w:val="left" w:pos="726"/>
        </w:tabs>
        <w:rPr>
          <w:iCs/>
        </w:rPr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Ж</w:t>
      </w:r>
      <w:r w:rsidR="00852FDA" w:rsidRPr="00852FDA">
        <w:rPr>
          <w:i/>
          <w:vertAlign w:val="super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1610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3</w:t>
      </w:r>
      <w:r w:rsidR="00852FDA" w:rsidRPr="00852FDA">
        <w:rPr>
          <w:iCs/>
        </w:rPr>
        <w:t xml:space="preserve"> </w:t>
      </w:r>
      <w:r w:rsidRPr="00852FDA">
        <w:rPr>
          <w:iCs/>
        </w:rPr>
        <w:t>+</w:t>
      </w:r>
      <w:r w:rsidR="00852FDA" w:rsidRPr="00852FDA">
        <w:rPr>
          <w:iCs/>
        </w:rPr>
        <w:t xml:space="preserve"> </w:t>
      </w:r>
      <w:r w:rsidRPr="00852FDA">
        <w:rPr>
          <w:iCs/>
        </w:rPr>
        <w:t>13790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0,08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5864,3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110462" w:rsidP="00852FDA">
      <w:pPr>
        <w:tabs>
          <w:tab w:val="left" w:pos="726"/>
        </w:tabs>
        <w:rPr>
          <w:iCs/>
        </w:rPr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Ж</w:t>
      </w:r>
      <w:r w:rsidR="00852FDA" w:rsidRPr="00852FDA">
        <w:rPr>
          <w:i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Cs/>
        </w:rPr>
        <w:t>1610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5</w:t>
      </w:r>
      <w:r w:rsidR="00852FDA" w:rsidRPr="00852FDA">
        <w:rPr>
          <w:iCs/>
        </w:rPr>
        <w:t xml:space="preserve"> </w:t>
      </w:r>
      <w:r w:rsidRPr="00852FDA">
        <w:rPr>
          <w:iCs/>
        </w:rPr>
        <w:t>+</w:t>
      </w:r>
      <w:r w:rsidR="00852FDA" w:rsidRPr="00852FDA">
        <w:rPr>
          <w:iCs/>
        </w:rPr>
        <w:t xml:space="preserve"> </w:t>
      </w:r>
      <w:r w:rsidRPr="00852FDA">
        <w:rPr>
          <w:iCs/>
        </w:rPr>
        <w:t>13790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0,13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9773,8,3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110462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19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175BF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1</w:t>
      </w:r>
      <w:r w:rsidR="00C24083" w:rsidRPr="00852FDA">
        <w:t>9</w:t>
      </w:r>
      <w:r w:rsidR="00852FDA" w:rsidRPr="00852FDA">
        <w:t xml:space="preserve">. </w:t>
      </w:r>
      <w:r w:rsidRPr="00852FDA">
        <w:t>Капитальные</w:t>
      </w:r>
      <w:r w:rsidR="00852FDA" w:rsidRPr="00852FDA">
        <w:t xml:space="preserve"> </w:t>
      </w:r>
      <w:r w:rsidRPr="00852FDA">
        <w:t>вложения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подвижной</w:t>
      </w:r>
      <w:r w:rsidR="00852FDA" w:rsidRPr="00852FDA">
        <w:t xml:space="preserve"> </w:t>
      </w:r>
      <w:r w:rsidRPr="00852FDA">
        <w:t>состав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Е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5864,3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9773,8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9773,8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17592,8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27366,5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17592,8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15638,0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9773,8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17592,8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21502,3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17592,8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19547,5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17592,8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5864,3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13683,3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13683,3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5864,3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11728,5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3909,5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19547,5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11728,5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15638,0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5864,3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5864,3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9773,8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33230,8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35185,5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5864,3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17592,8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3909,5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2A19BB" w:rsidRPr="00852FDA" w:rsidRDefault="002A19BB" w:rsidP="00852FDA">
      <w:pPr>
        <w:tabs>
          <w:tab w:val="left" w:pos="726"/>
        </w:tabs>
        <w:rPr>
          <w:szCs w:val="16"/>
        </w:rPr>
      </w:pPr>
    </w:p>
    <w:p w:rsidR="00852FDA" w:rsidRPr="00852FDA" w:rsidRDefault="00110462" w:rsidP="00852FDA">
      <w:pPr>
        <w:tabs>
          <w:tab w:val="left" w:pos="726"/>
        </w:tabs>
      </w:pPr>
      <w:r w:rsidRPr="00852FDA">
        <w:t>Речной</w:t>
      </w:r>
      <w:r w:rsidR="00852FDA" w:rsidRPr="00852FDA">
        <w:t xml:space="preserve"> </w:t>
      </w:r>
      <w:r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110462" w:rsidP="00852FDA">
      <w:pPr>
        <w:tabs>
          <w:tab w:val="left" w:pos="726"/>
        </w:tabs>
        <w:rPr>
          <w:iCs/>
        </w:rPr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Р</w:t>
      </w:r>
      <w:r w:rsidR="00852FDA" w:rsidRPr="00852FDA">
        <w:rPr>
          <w:i/>
          <w:vertAlign w:val="superscript"/>
        </w:rPr>
        <w:t xml:space="preserve"> </w:t>
      </w:r>
      <w:r w:rsidRPr="00852FDA">
        <w:rPr>
          <w:i/>
          <w:vertAlign w:val="subscript"/>
        </w:rPr>
        <w:t>АБ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7500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1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7500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110462" w:rsidP="00852FDA">
      <w:pPr>
        <w:tabs>
          <w:tab w:val="left" w:pos="726"/>
        </w:tabs>
        <w:rPr>
          <w:iCs/>
        </w:rPr>
      </w:pP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Pr="00852FDA">
        <w:rPr>
          <w:i/>
          <w:vertAlign w:val="superscript"/>
        </w:rPr>
        <w:t>Р</w:t>
      </w:r>
      <w:r w:rsidR="00852FDA" w:rsidRPr="00852FDA">
        <w:rPr>
          <w:i/>
        </w:rPr>
        <w:t xml:space="preserve"> </w:t>
      </w:r>
      <w:r w:rsidRPr="00852FDA">
        <w:rPr>
          <w:i/>
          <w:vertAlign w:val="subscript"/>
        </w:rPr>
        <w:t>АВ</w:t>
      </w:r>
      <w:r w:rsidR="00852FDA" w:rsidRPr="00852FDA">
        <w:rPr>
          <w:i/>
          <w:vertAlign w:val="subscript"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t>750</w:t>
      </w:r>
      <w:r w:rsidRPr="00852FDA">
        <w:rPr>
          <w:iCs/>
        </w:rPr>
        <w:t>0</w:t>
      </w:r>
      <w:r w:rsidR="00852FDA" w:rsidRPr="00852FDA">
        <w:rPr>
          <w:iCs/>
        </w:rPr>
        <w:t xml:space="preserve"> </w:t>
      </w:r>
      <w:r w:rsidRPr="00852FDA">
        <w:rPr>
          <w:iCs/>
        </w:rPr>
        <w:sym w:font="Symbol" w:char="F0D7"/>
      </w:r>
      <w:r w:rsidR="00852FDA" w:rsidRPr="00852FDA">
        <w:rPr>
          <w:iCs/>
        </w:rPr>
        <w:t xml:space="preserve"> </w:t>
      </w:r>
      <w:r w:rsidRPr="00852FDA">
        <w:rPr>
          <w:iCs/>
        </w:rPr>
        <w:t>1</w:t>
      </w:r>
      <w:r w:rsidR="00852FDA" w:rsidRPr="00852FDA">
        <w:rPr>
          <w:iCs/>
        </w:rPr>
        <w:t xml:space="preserve"> </w:t>
      </w:r>
      <w:r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Pr="00852FDA">
        <w:rPr>
          <w:iCs/>
        </w:rPr>
        <w:t>7500</w:t>
      </w:r>
      <w:r w:rsidR="00852FDA" w:rsidRPr="00852FDA">
        <w:rPr>
          <w:iCs/>
        </w:rPr>
        <w:t xml:space="preserve"> </w:t>
      </w:r>
      <w:r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110462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20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175BF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="00C24083" w:rsidRPr="00852FDA">
        <w:t>20</w:t>
      </w:r>
      <w:r w:rsidR="00852FDA" w:rsidRPr="00852FDA">
        <w:t xml:space="preserve">. </w:t>
      </w:r>
      <w:r w:rsidRPr="00852FDA">
        <w:t>Капитальные</w:t>
      </w:r>
      <w:r w:rsidR="00852FDA" w:rsidRPr="00852FDA">
        <w:t xml:space="preserve"> </w:t>
      </w:r>
      <w:r w:rsidRPr="00852FDA">
        <w:t>вложения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подвижной</w:t>
      </w:r>
      <w:r w:rsidR="00852FDA" w:rsidRPr="00852FDA">
        <w:t xml:space="preserve"> </w:t>
      </w:r>
      <w:r w:rsidRPr="00852FDA">
        <w:t>состав</w:t>
      </w:r>
      <w:r w:rsidR="00852FDA" w:rsidRPr="00852FDA">
        <w:t xml:space="preserve"> </w:t>
      </w:r>
      <w:r w:rsidRPr="00852FDA">
        <w:t>речного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Е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</w:tr>
      <w:tr w:rsidR="00824BF6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91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24BF6" w:rsidP="00147106">
            <w:pPr>
              <w:pStyle w:val="af7"/>
            </w:pPr>
            <w:r w:rsidRPr="00852FDA">
              <w:t>7500,0</w:t>
            </w:r>
          </w:p>
        </w:tc>
        <w:tc>
          <w:tcPr>
            <w:tcW w:w="1134" w:type="dxa"/>
            <w:shd w:val="clear" w:color="auto" w:fill="auto"/>
          </w:tcPr>
          <w:p w:rsidR="00824BF6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582735" w:rsidRPr="00852FDA" w:rsidRDefault="00582735" w:rsidP="00852FDA">
      <w:pPr>
        <w:tabs>
          <w:tab w:val="left" w:pos="726"/>
        </w:tabs>
      </w:pPr>
    </w:p>
    <w:p w:rsidR="00852FDA" w:rsidRPr="00852FDA" w:rsidRDefault="007D0F9F" w:rsidP="00147106">
      <w:pPr>
        <w:pStyle w:val="1"/>
      </w:pPr>
      <w:bookmarkStart w:id="11" w:name="_Toc291575105"/>
      <w:r w:rsidRPr="00852FDA">
        <w:t>1</w:t>
      </w:r>
      <w:r w:rsidR="00852FDA">
        <w:t>.3.6</w:t>
      </w:r>
      <w:r w:rsidR="00852FDA" w:rsidRPr="00852FDA">
        <w:t xml:space="preserve"> </w:t>
      </w:r>
      <w:r w:rsidRPr="00852FDA">
        <w:t>Расчет</w:t>
      </w:r>
      <w:r w:rsidR="00852FDA" w:rsidRPr="00852FDA">
        <w:t xml:space="preserve"> </w:t>
      </w:r>
      <w:r w:rsidRPr="00852FDA">
        <w:t>стоимости</w:t>
      </w:r>
      <w:r w:rsidR="00852FDA" w:rsidRPr="00852FDA">
        <w:t xml:space="preserve"> </w:t>
      </w:r>
      <w:r w:rsidRPr="00852FDA">
        <w:t>оборотных</w:t>
      </w:r>
      <w:r w:rsidR="00852FDA" w:rsidRPr="00852FDA">
        <w:t xml:space="preserve"> </w:t>
      </w:r>
      <w:r w:rsidRPr="00852FDA">
        <w:t>средств</w:t>
      </w:r>
      <w:bookmarkEnd w:id="11"/>
    </w:p>
    <w:p w:rsidR="00852FDA" w:rsidRPr="00852FDA" w:rsidRDefault="00316642" w:rsidP="00852FDA">
      <w:pPr>
        <w:tabs>
          <w:tab w:val="left" w:pos="726"/>
        </w:tabs>
      </w:pPr>
      <w:r w:rsidRPr="00852FDA">
        <w:t>Оборотные</w:t>
      </w:r>
      <w:r w:rsidR="00852FDA" w:rsidRPr="00852FDA">
        <w:t xml:space="preserve"> </w:t>
      </w:r>
      <w:r w:rsidRPr="00852FDA">
        <w:t>средства</w:t>
      </w:r>
      <w:r w:rsidR="00852FDA" w:rsidRPr="00852FDA">
        <w:t xml:space="preserve"> - </w:t>
      </w:r>
      <w:r w:rsidRPr="00852FDA">
        <w:t>стоимость</w:t>
      </w:r>
      <w:r w:rsidR="00852FDA" w:rsidRPr="00852FDA">
        <w:t xml:space="preserve"> </w:t>
      </w:r>
      <w:r w:rsidRPr="00852FDA">
        <w:t>груза,</w:t>
      </w:r>
      <w:r w:rsidR="00852FDA" w:rsidRPr="00852FDA">
        <w:t xml:space="preserve"> </w:t>
      </w:r>
      <w:r w:rsidRPr="00852FDA">
        <w:t>находящегося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транспорте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процессе</w:t>
      </w:r>
      <w:r w:rsidR="00852FDA" w:rsidRPr="00852FDA">
        <w:t xml:space="preserve"> </w:t>
      </w:r>
      <w:r w:rsidRPr="00852FDA">
        <w:t>перевозки,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формуле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</w:pPr>
      <w:r w:rsidRPr="00852FDA">
        <w:object w:dxaOrig="2000" w:dyaOrig="680">
          <v:shape id="_x0000_i1058" type="#_x0000_t75" style="width:99.75pt;height:33.75pt" o:ole="" fillcolor="window">
            <v:imagedata r:id="rId72" o:title=""/>
          </v:shape>
          <o:OLEObject Type="Embed" ProgID="Equation.3" ShapeID="_x0000_i1058" DrawAspect="Content" ObjectID="_1457348842" r:id="rId73"/>
        </w:object>
      </w:r>
      <w:r w:rsidR="00852FDA">
        <w:t xml:space="preserve"> (</w:t>
      </w:r>
      <w:r w:rsidR="00C175BF" w:rsidRPr="00852FDA">
        <w:t>1</w:t>
      </w:r>
      <w:r w:rsidR="00986A0E" w:rsidRPr="00852FDA">
        <w:rPr>
          <w:lang w:val="en-US"/>
        </w:rPr>
        <w:t>5</w:t>
      </w:r>
      <w:r w:rsidR="00852FDA" w:rsidRPr="00852FDA">
        <w:t>)</w:t>
      </w:r>
    </w:p>
    <w:p w:rsidR="00147106" w:rsidRDefault="00147106" w:rsidP="00852FDA">
      <w:pPr>
        <w:tabs>
          <w:tab w:val="left" w:pos="726"/>
        </w:tabs>
        <w:rPr>
          <w:szCs w:val="26"/>
        </w:rPr>
      </w:pPr>
    </w:p>
    <w:p w:rsidR="00852FDA" w:rsidRPr="00852FDA" w:rsidRDefault="00316642" w:rsidP="00852FDA">
      <w:pPr>
        <w:tabs>
          <w:tab w:val="left" w:pos="726"/>
        </w:tabs>
        <w:rPr>
          <w:szCs w:val="26"/>
        </w:rPr>
      </w:pPr>
      <w:r w:rsidRPr="00852FDA">
        <w:rPr>
          <w:szCs w:val="26"/>
        </w:rPr>
        <w:t>где</w:t>
      </w:r>
      <w:r w:rsidR="00852FDA" w:rsidRPr="00852FDA">
        <w:rPr>
          <w:szCs w:val="26"/>
        </w:rPr>
        <w:t xml:space="preserve"> </w:t>
      </w:r>
      <w:r w:rsidRPr="00852FDA">
        <w:rPr>
          <w:i/>
          <w:szCs w:val="26"/>
          <w:lang w:val="en-US"/>
        </w:rPr>
        <w:t>t</w:t>
      </w:r>
      <w:r w:rsidRPr="00852FDA">
        <w:rPr>
          <w:i/>
          <w:szCs w:val="26"/>
          <w:vertAlign w:val="subscript"/>
        </w:rPr>
        <w:t>ДОСТ</w:t>
      </w:r>
      <w:r w:rsidRPr="00852FDA">
        <w:rPr>
          <w:i/>
          <w:szCs w:val="26"/>
          <w:vertAlign w:val="subscript"/>
          <w:lang w:val="en-US"/>
        </w:rPr>
        <w:t>ij</w:t>
      </w:r>
      <w:r w:rsidR="00852FDA" w:rsidRPr="00852FDA">
        <w:rPr>
          <w:szCs w:val="26"/>
        </w:rPr>
        <w:t xml:space="preserve"> - </w:t>
      </w:r>
      <w:r w:rsidRPr="00852FDA">
        <w:rPr>
          <w:szCs w:val="26"/>
        </w:rPr>
        <w:t>нормативный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срок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доставки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грузов,</w:t>
      </w:r>
      <w:r w:rsidR="00852FDA" w:rsidRPr="00852FDA">
        <w:rPr>
          <w:szCs w:val="26"/>
        </w:rPr>
        <w:t xml:space="preserve"> </w:t>
      </w:r>
      <w:r w:rsidRPr="00852FDA">
        <w:rPr>
          <w:szCs w:val="26"/>
        </w:rPr>
        <w:t>ч</w:t>
      </w:r>
      <w:r w:rsidR="00852FDA" w:rsidRPr="00852FDA">
        <w:rPr>
          <w:szCs w:val="26"/>
        </w:rPr>
        <w:t>.</w:t>
      </w:r>
      <w:r w:rsidR="00147106">
        <w:rPr>
          <w:szCs w:val="26"/>
        </w:rPr>
        <w:t xml:space="preserve"> </w:t>
      </w:r>
    </w:p>
    <w:p w:rsidR="00852FDA" w:rsidRPr="00852FDA" w:rsidRDefault="00110462" w:rsidP="00852FDA">
      <w:pPr>
        <w:tabs>
          <w:tab w:val="left" w:pos="726"/>
        </w:tabs>
      </w:pPr>
      <w:r w:rsidRPr="00852FDA">
        <w:t>А</w:t>
      </w:r>
      <w:r w:rsidR="002A19BB" w:rsidRPr="00852FDA">
        <w:t>втомобильн</w:t>
      </w:r>
      <w:r w:rsidRPr="00852FDA">
        <w:t>ый</w:t>
      </w:r>
      <w:r w:rsidR="00852FDA" w:rsidRPr="00852FDA">
        <w:t xml:space="preserve"> </w:t>
      </w:r>
      <w:r w:rsidR="002A19BB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260" w:dyaOrig="620">
          <v:shape id="_x0000_i1059" type="#_x0000_t75" style="width:124.5pt;height:33.75pt" o:ole="">
            <v:imagedata r:id="rId74" o:title=""/>
          </v:shape>
          <o:OLEObject Type="Embed" ProgID="Equation.3" ShapeID="_x0000_i1059" DrawAspect="Content" ObjectID="_1457348843" r:id="rId75"/>
        </w:object>
      </w:r>
      <w:r w:rsidR="002A19BB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957F8C" w:rsidRPr="00852FDA">
        <w:rPr>
          <w:iCs/>
        </w:rPr>
        <w:t>20</w:t>
      </w:r>
      <w:r w:rsidR="002A19BB" w:rsidRPr="00852FDA">
        <w:rPr>
          <w:iCs/>
        </w:rPr>
        <w:t>,</w:t>
      </w:r>
      <w:r w:rsidR="00957F8C" w:rsidRPr="00852FDA">
        <w:rPr>
          <w:iCs/>
        </w:rPr>
        <w:t>5</w:t>
      </w:r>
      <w:r w:rsidR="00852FDA" w:rsidRPr="00852FDA">
        <w:rPr>
          <w:iCs/>
        </w:rPr>
        <w:t xml:space="preserve"> </w:t>
      </w:r>
      <w:r w:rsidR="002A19BB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2A19BB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240" w:dyaOrig="620">
          <v:shape id="_x0000_i1060" type="#_x0000_t75" style="width:123pt;height:33.75pt" o:ole="">
            <v:imagedata r:id="rId76" o:title=""/>
          </v:shape>
          <o:OLEObject Type="Embed" ProgID="Equation.3" ShapeID="_x0000_i1060" DrawAspect="Content" ObjectID="_1457348844" r:id="rId77"/>
        </w:object>
      </w:r>
      <w:r w:rsidR="005B036B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957F8C" w:rsidRPr="00852FDA">
        <w:rPr>
          <w:iCs/>
        </w:rPr>
        <w:t>30</w:t>
      </w:r>
      <w:r w:rsidR="002A19BB" w:rsidRPr="00852FDA">
        <w:rPr>
          <w:iCs/>
        </w:rPr>
        <w:t>,</w:t>
      </w:r>
      <w:r w:rsidR="00957F8C" w:rsidRPr="00852FDA">
        <w:rPr>
          <w:iCs/>
        </w:rPr>
        <w:t>8</w:t>
      </w:r>
      <w:r w:rsidR="00852FDA" w:rsidRPr="00852FDA">
        <w:rPr>
          <w:iCs/>
        </w:rPr>
        <w:t xml:space="preserve"> </w:t>
      </w:r>
      <w:r w:rsidR="002A19BB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2A19BB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2A19BB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2</w:t>
      </w:r>
      <w:r w:rsidR="005B036B" w:rsidRPr="00852FDA">
        <w:t>1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="00C24083" w:rsidRPr="00852FDA">
        <w:t>2</w:t>
      </w:r>
      <w:r w:rsidR="00C175BF" w:rsidRPr="00852FDA">
        <w:t>1</w:t>
      </w:r>
      <w:r w:rsidR="00852FDA" w:rsidRPr="00852FDA">
        <w:t xml:space="preserve">. </w:t>
      </w:r>
      <w:r w:rsidRPr="00852FDA">
        <w:t>Стоимость</w:t>
      </w:r>
      <w:r w:rsidR="00852FDA" w:rsidRPr="00852FDA">
        <w:t xml:space="preserve"> </w:t>
      </w:r>
      <w:r w:rsidRPr="00852FDA">
        <w:t>оборотных</w:t>
      </w:r>
      <w:r w:rsidR="00852FDA" w:rsidRPr="00852FDA">
        <w:t xml:space="preserve"> </w:t>
      </w:r>
      <w:r w:rsidRPr="00852FDA">
        <w:t>средств,</w:t>
      </w:r>
      <w:r w:rsidR="00852FDA" w:rsidRPr="00852FDA">
        <w:t xml:space="preserve"> </w:t>
      </w:r>
      <w:r w:rsidRPr="00852FDA">
        <w:t>находящихся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автомобильном</w:t>
      </w:r>
      <w:r w:rsidR="00852FDA" w:rsidRPr="00852FDA">
        <w:t xml:space="preserve"> </w:t>
      </w:r>
      <w:r w:rsidRPr="00852FDA">
        <w:t>транспорте,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Е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20,5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20,5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68,5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61,6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61,6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34,2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51,4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54,8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61,6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71,9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61,6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34,2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20,5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13,7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61,6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41,1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36,0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20,5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47,9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82,2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95,9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13,7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51,4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20,5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5B036B" w:rsidRPr="00852FDA" w:rsidRDefault="005B036B" w:rsidP="00852FDA">
      <w:pPr>
        <w:tabs>
          <w:tab w:val="left" w:pos="726"/>
        </w:tabs>
        <w:rPr>
          <w:szCs w:val="16"/>
        </w:rPr>
      </w:pPr>
    </w:p>
    <w:p w:rsidR="00852FDA" w:rsidRDefault="00147106" w:rsidP="00852FDA">
      <w:pPr>
        <w:tabs>
          <w:tab w:val="left" w:pos="726"/>
        </w:tabs>
      </w:pPr>
      <w:r>
        <w:br w:type="page"/>
      </w:r>
      <w:r w:rsidR="00110462" w:rsidRPr="00852FDA">
        <w:t>Ж</w:t>
      </w:r>
      <w:r w:rsidR="005B036B" w:rsidRPr="00852FDA">
        <w:t>елезнодорожн</w:t>
      </w:r>
      <w:r w:rsidR="00110462" w:rsidRPr="00852FDA">
        <w:t>ый</w:t>
      </w:r>
      <w:r w:rsidR="00852FDA" w:rsidRPr="00852FDA">
        <w:t xml:space="preserve"> </w:t>
      </w:r>
      <w:r w:rsidR="005B036B" w:rsidRPr="00852FDA">
        <w:t>транспорт</w:t>
      </w:r>
      <w:r w:rsidR="00852FDA" w:rsidRPr="00852FDA">
        <w:t>:</w:t>
      </w:r>
    </w:p>
    <w:p w:rsidR="00147106" w:rsidRPr="00852FDA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320" w:dyaOrig="620">
          <v:shape id="_x0000_i1061" type="#_x0000_t75" style="width:127.5pt;height:33.75pt" o:ole="">
            <v:imagedata r:id="rId78" o:title=""/>
          </v:shape>
          <o:OLEObject Type="Embed" ProgID="Equation.3" ShapeID="_x0000_i1061" DrawAspect="Content" ObjectID="_1457348845" r:id="rId79"/>
        </w:object>
      </w:r>
      <w:r w:rsidR="005B036B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957F8C" w:rsidRPr="00852FDA">
        <w:rPr>
          <w:iCs/>
        </w:rPr>
        <w:t>13</w:t>
      </w:r>
      <w:r w:rsidR="00735329" w:rsidRPr="00852FDA">
        <w:rPr>
          <w:iCs/>
        </w:rPr>
        <w:t>0</w:t>
      </w:r>
      <w:r w:rsidR="005B036B" w:rsidRPr="00852FDA">
        <w:rPr>
          <w:iCs/>
        </w:rPr>
        <w:t>,</w:t>
      </w:r>
      <w:r w:rsidR="00957F8C" w:rsidRPr="00852FDA">
        <w:rPr>
          <w:iCs/>
        </w:rPr>
        <w:t>1</w:t>
      </w:r>
      <w:r w:rsidR="00852FDA" w:rsidRPr="00852FDA">
        <w:rPr>
          <w:iCs/>
        </w:rPr>
        <w:t xml:space="preserve"> </w:t>
      </w:r>
      <w:r w:rsidR="005B036B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5B036B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299" w:dyaOrig="620">
          <v:shape id="_x0000_i1062" type="#_x0000_t75" style="width:126.75pt;height:33.75pt" o:ole="">
            <v:imagedata r:id="rId80" o:title=""/>
          </v:shape>
          <o:OLEObject Type="Embed" ProgID="Equation.3" ShapeID="_x0000_i1062" DrawAspect="Content" ObjectID="_1457348846" r:id="rId81"/>
        </w:object>
      </w:r>
      <w:r w:rsidR="005B036B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957F8C" w:rsidRPr="00852FDA">
        <w:rPr>
          <w:iCs/>
        </w:rPr>
        <w:t>19</w:t>
      </w:r>
      <w:r w:rsidR="00A525DD" w:rsidRPr="00852FDA">
        <w:rPr>
          <w:iCs/>
        </w:rPr>
        <w:t>5</w:t>
      </w:r>
      <w:r w:rsidR="005B036B" w:rsidRPr="00852FDA">
        <w:rPr>
          <w:iCs/>
        </w:rPr>
        <w:t>,</w:t>
      </w:r>
      <w:r w:rsidR="00957F8C" w:rsidRPr="00852FDA">
        <w:rPr>
          <w:iCs/>
        </w:rPr>
        <w:t>2</w:t>
      </w:r>
      <w:r w:rsidR="00852FDA" w:rsidRPr="00852FDA">
        <w:rPr>
          <w:iCs/>
        </w:rPr>
        <w:t xml:space="preserve"> </w:t>
      </w:r>
      <w:r w:rsidR="005B036B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5B036B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5B036B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22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175BF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2</w:t>
      </w:r>
      <w:r w:rsidR="00C24083" w:rsidRPr="00852FDA">
        <w:t>2</w:t>
      </w:r>
      <w:r w:rsidR="00852FDA" w:rsidRPr="00852FDA">
        <w:t xml:space="preserve">. </w:t>
      </w:r>
      <w:r w:rsidRPr="00852FDA">
        <w:t>Стоимость</w:t>
      </w:r>
      <w:r w:rsidR="00852FDA" w:rsidRPr="00852FDA">
        <w:t xml:space="preserve"> </w:t>
      </w:r>
      <w:r w:rsidRPr="00852FDA">
        <w:t>оборотных</w:t>
      </w:r>
      <w:r w:rsidR="00852FDA" w:rsidRPr="00852FDA">
        <w:t xml:space="preserve"> </w:t>
      </w:r>
      <w:r w:rsidRPr="00852FDA">
        <w:t>средств,</w:t>
      </w:r>
      <w:r w:rsidR="00852FDA" w:rsidRPr="00852FDA">
        <w:t xml:space="preserve"> </w:t>
      </w:r>
      <w:r w:rsidRPr="00852FDA">
        <w:t>находящихся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железнодорожном</w:t>
      </w:r>
      <w:r w:rsidR="00852FDA" w:rsidRPr="00852FDA">
        <w:t xml:space="preserve"> </w:t>
      </w:r>
      <w:r w:rsidRPr="00852FDA">
        <w:t>транспорте,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BB6595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</w:p>
          <w:p w:rsidR="00BB6595" w:rsidRPr="00852FDA" w:rsidRDefault="00BB6595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BB6595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BB6595" w:rsidRPr="00852FDA" w:rsidRDefault="00BB6595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Е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130,1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195,2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130,1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260,3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342,5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390,4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390,4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308,2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325,3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274,0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390,4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455,5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390,4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291,1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308,2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195,2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184,9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260,3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130,1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390,4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195,2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260,3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349,3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184,9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431,5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411,0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479,5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123,3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325,3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184,9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582735" w:rsidRPr="00852FDA" w:rsidRDefault="00582735" w:rsidP="00852FDA">
      <w:pPr>
        <w:tabs>
          <w:tab w:val="left" w:pos="726"/>
        </w:tabs>
      </w:pPr>
    </w:p>
    <w:p w:rsidR="00852FDA" w:rsidRPr="00852FDA" w:rsidRDefault="00110462" w:rsidP="00852FDA">
      <w:pPr>
        <w:tabs>
          <w:tab w:val="left" w:pos="726"/>
        </w:tabs>
      </w:pPr>
      <w:r w:rsidRPr="00852FDA">
        <w:t>Р</w:t>
      </w:r>
      <w:r w:rsidR="005B036B" w:rsidRPr="00852FDA">
        <w:t>ечно</w:t>
      </w:r>
      <w:r w:rsidRPr="00852FDA">
        <w:t>й</w:t>
      </w:r>
      <w:r w:rsidR="00852FDA" w:rsidRPr="00852FDA">
        <w:t xml:space="preserve"> </w:t>
      </w:r>
      <w:r w:rsidR="005B036B" w:rsidRPr="00852FDA">
        <w:t>транспорт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260" w:dyaOrig="620">
          <v:shape id="_x0000_i1063" type="#_x0000_t75" style="width:124.5pt;height:33.75pt" o:ole="">
            <v:imagedata r:id="rId82" o:title=""/>
          </v:shape>
          <o:OLEObject Type="Embed" ProgID="Equation.3" ShapeID="_x0000_i1063" DrawAspect="Content" ObjectID="_1457348847" r:id="rId83"/>
        </w:object>
      </w:r>
      <w:r w:rsidR="005B036B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957F8C" w:rsidRPr="00852FDA">
        <w:rPr>
          <w:iCs/>
        </w:rPr>
        <w:t>215</w:t>
      </w:r>
      <w:r w:rsidR="005B036B" w:rsidRPr="00852FDA">
        <w:rPr>
          <w:iCs/>
        </w:rPr>
        <w:t>,</w:t>
      </w:r>
      <w:r w:rsidR="00957F8C" w:rsidRPr="00852FDA">
        <w:rPr>
          <w:iCs/>
        </w:rPr>
        <w:t>8</w:t>
      </w:r>
      <w:r w:rsidR="00852FDA" w:rsidRPr="00852FDA">
        <w:rPr>
          <w:iCs/>
        </w:rPr>
        <w:t xml:space="preserve"> </w:t>
      </w:r>
      <w:r w:rsidR="005B036B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5B036B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852FDA" w:rsidRPr="00852FDA" w:rsidRDefault="00C20BAE" w:rsidP="00852FDA">
      <w:pPr>
        <w:tabs>
          <w:tab w:val="left" w:pos="726"/>
        </w:tabs>
        <w:rPr>
          <w:iCs/>
        </w:rPr>
      </w:pPr>
      <w:r w:rsidRPr="00852FDA">
        <w:object w:dxaOrig="2240" w:dyaOrig="620">
          <v:shape id="_x0000_i1064" type="#_x0000_t75" style="width:123pt;height:33.75pt" o:ole="">
            <v:imagedata r:id="rId84" o:title=""/>
          </v:shape>
          <o:OLEObject Type="Embed" ProgID="Equation.3" ShapeID="_x0000_i1064" DrawAspect="Content" ObjectID="_1457348848" r:id="rId85"/>
        </w:object>
      </w:r>
      <w:r w:rsidR="005B036B" w:rsidRPr="00852FDA">
        <w:rPr>
          <w:iCs/>
        </w:rPr>
        <w:t>=</w:t>
      </w:r>
      <w:r w:rsidR="00852FDA" w:rsidRPr="00852FDA">
        <w:rPr>
          <w:iCs/>
        </w:rPr>
        <w:t xml:space="preserve"> </w:t>
      </w:r>
      <w:r w:rsidR="00957F8C" w:rsidRPr="00852FDA">
        <w:rPr>
          <w:iCs/>
        </w:rPr>
        <w:t>323</w:t>
      </w:r>
      <w:r w:rsidR="005B036B" w:rsidRPr="00852FDA">
        <w:rPr>
          <w:iCs/>
        </w:rPr>
        <w:t>,</w:t>
      </w:r>
      <w:r w:rsidR="00957F8C" w:rsidRPr="00852FDA">
        <w:rPr>
          <w:iCs/>
        </w:rPr>
        <w:t>6</w:t>
      </w:r>
      <w:r w:rsidR="00852FDA" w:rsidRPr="00852FDA">
        <w:rPr>
          <w:iCs/>
        </w:rPr>
        <w:t xml:space="preserve"> </w:t>
      </w:r>
      <w:r w:rsidR="005B036B" w:rsidRPr="00852FDA">
        <w:rPr>
          <w:iCs/>
        </w:rPr>
        <w:t>тыс</w:t>
      </w:r>
      <w:r w:rsidR="00852FDA" w:rsidRPr="00852FDA">
        <w:rPr>
          <w:iCs/>
        </w:rPr>
        <w:t xml:space="preserve">. </w:t>
      </w:r>
      <w:r w:rsidR="005B036B" w:rsidRPr="00852FDA">
        <w:rPr>
          <w:iCs/>
        </w:rPr>
        <w:t>руб</w:t>
      </w:r>
      <w:r w:rsidR="00852FDA" w:rsidRPr="00852FDA">
        <w:rPr>
          <w:iCs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5B036B" w:rsidP="00852FDA">
      <w:pPr>
        <w:tabs>
          <w:tab w:val="left" w:pos="726"/>
        </w:tabs>
      </w:pPr>
      <w:r w:rsidRPr="00852FDA">
        <w:t>Аналогичным</w:t>
      </w:r>
      <w:r w:rsidR="00852FDA" w:rsidRPr="00852FDA">
        <w:t xml:space="preserve"> </w:t>
      </w:r>
      <w:r w:rsidRPr="00852FDA">
        <w:t>образом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остальных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сводятся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таблицу</w:t>
      </w:r>
      <w:r w:rsidR="00852FDA" w:rsidRPr="00852FDA">
        <w:t xml:space="preserve"> </w:t>
      </w:r>
      <w:r w:rsidRPr="00852FDA">
        <w:t>2</w:t>
      </w:r>
      <w:r w:rsidR="00535946" w:rsidRPr="00852FDA">
        <w:t>3</w:t>
      </w:r>
      <w:r w:rsidR="00852FDA" w:rsidRPr="00852FDA">
        <w:t>.</w:t>
      </w:r>
    </w:p>
    <w:p w:rsidR="00852FDA" w:rsidRPr="00852FDA" w:rsidRDefault="00147106" w:rsidP="00147106">
      <w:pPr>
        <w:tabs>
          <w:tab w:val="left" w:pos="726"/>
        </w:tabs>
        <w:ind w:left="709" w:firstLine="0"/>
      </w:pPr>
      <w:r>
        <w:br w:type="page"/>
      </w:r>
      <w:r w:rsidR="00C175BF" w:rsidRPr="00852FDA">
        <w:t>Таблица</w:t>
      </w:r>
      <w:r w:rsidR="00852FDA" w:rsidRPr="00852FDA">
        <w:t xml:space="preserve"> </w:t>
      </w:r>
      <w:r w:rsidR="00C175BF" w:rsidRPr="00852FDA">
        <w:t>2</w:t>
      </w:r>
      <w:r w:rsidR="00C24083" w:rsidRPr="00852FDA">
        <w:t>3</w:t>
      </w:r>
      <w:r w:rsidR="00852FDA" w:rsidRPr="00852FDA">
        <w:t xml:space="preserve">. </w:t>
      </w:r>
      <w:r w:rsidR="00C175BF" w:rsidRPr="00852FDA">
        <w:t>Стоимость</w:t>
      </w:r>
      <w:r w:rsidR="00852FDA" w:rsidRPr="00852FDA">
        <w:t xml:space="preserve"> </w:t>
      </w:r>
      <w:r w:rsidR="00C175BF" w:rsidRPr="00852FDA">
        <w:t>оборотных</w:t>
      </w:r>
      <w:r w:rsidR="00852FDA" w:rsidRPr="00852FDA">
        <w:t xml:space="preserve"> </w:t>
      </w:r>
      <w:r w:rsidR="00C175BF" w:rsidRPr="00852FDA">
        <w:t>средств,</w:t>
      </w:r>
      <w:r w:rsidR="00852FDA" w:rsidRPr="00852FDA">
        <w:t xml:space="preserve"> </w:t>
      </w:r>
      <w:r w:rsidR="00C175BF" w:rsidRPr="00852FDA">
        <w:t>находящихся</w:t>
      </w:r>
      <w:r w:rsidR="00852FDA" w:rsidRPr="00852FDA">
        <w:t xml:space="preserve"> </w:t>
      </w:r>
      <w:r w:rsidR="00C175BF" w:rsidRPr="00852FDA">
        <w:t>на</w:t>
      </w:r>
      <w:r w:rsidR="00852FDA" w:rsidRPr="00852FDA">
        <w:t xml:space="preserve"> </w:t>
      </w:r>
      <w:r w:rsidR="00C175BF" w:rsidRPr="00852FDA">
        <w:t>речном</w:t>
      </w:r>
      <w:r w:rsidR="00852FDA" w:rsidRPr="00852FDA">
        <w:t xml:space="preserve"> </w:t>
      </w:r>
      <w:r w:rsidR="00C175BF" w:rsidRPr="00852FDA">
        <w:t>транспорте,</w:t>
      </w:r>
      <w:r w:rsidR="00852FDA" w:rsidRPr="00852FDA">
        <w:t xml:space="preserve"> </w:t>
      </w:r>
      <w:r w:rsidR="00C175BF" w:rsidRPr="00852FDA">
        <w:t>тыс</w:t>
      </w:r>
      <w:r w:rsidR="00852FDA" w:rsidRPr="00852FDA">
        <w:t xml:space="preserve">. </w:t>
      </w:r>
      <w:r w:rsidR="00C175BF"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C175BF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C175BF" w:rsidRPr="00852FDA" w:rsidRDefault="00C175BF" w:rsidP="00147106">
            <w:pPr>
              <w:pStyle w:val="af7"/>
            </w:pPr>
            <w:r w:rsidRPr="00852FDA">
              <w:t>Е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215,8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323,6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215,8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431,5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599,3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647,3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647,3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479,5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539,4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479,5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647,3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755,1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647,3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411,0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479,5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323,6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287,7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431,5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191,8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647,3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323,6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431,5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493,2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287,7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671,2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719,2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839,0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191,8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539,4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287,7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316642" w:rsidRPr="00852FDA" w:rsidRDefault="00316642" w:rsidP="00852FDA">
      <w:pPr>
        <w:tabs>
          <w:tab w:val="left" w:pos="726"/>
        </w:tabs>
      </w:pPr>
    </w:p>
    <w:p w:rsidR="00852FDA" w:rsidRDefault="007D0F9F" w:rsidP="00147106">
      <w:pPr>
        <w:pStyle w:val="1"/>
      </w:pPr>
      <w:bookmarkStart w:id="12" w:name="_Toc291575106"/>
      <w:r w:rsidRPr="00852FDA">
        <w:t>1</w:t>
      </w:r>
      <w:r w:rsidR="00852FDA">
        <w:t>.4</w:t>
      </w:r>
      <w:r w:rsidR="00852FDA" w:rsidRPr="00852FDA">
        <w:t xml:space="preserve"> </w:t>
      </w:r>
      <w:r w:rsidRPr="00852FDA">
        <w:t>Расчет</w:t>
      </w:r>
      <w:r w:rsidR="00852FDA" w:rsidRPr="00852FDA">
        <w:t xml:space="preserve"> </w:t>
      </w:r>
      <w:r w:rsidRPr="00852FDA">
        <w:t>общих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определение</w:t>
      </w:r>
      <w:r w:rsidR="00852FDA" w:rsidRPr="00852FDA">
        <w:t xml:space="preserve"> </w:t>
      </w:r>
      <w:r w:rsidRPr="00852FDA">
        <w:t>наименьших</w:t>
      </w:r>
      <w:r w:rsidR="00852FDA" w:rsidRPr="00852FDA">
        <w:t xml:space="preserve"> </w:t>
      </w:r>
      <w:r w:rsidRPr="00852FDA">
        <w:t>значений</w:t>
      </w:r>
      <w:bookmarkEnd w:id="12"/>
    </w:p>
    <w:p w:rsidR="00147106" w:rsidRPr="00147106" w:rsidRDefault="00147106" w:rsidP="00147106">
      <w:pPr>
        <w:rPr>
          <w:lang w:eastAsia="en-US"/>
        </w:rPr>
      </w:pPr>
    </w:p>
    <w:p w:rsidR="00852FDA" w:rsidRPr="00852FDA" w:rsidRDefault="00316642" w:rsidP="00852FDA">
      <w:pPr>
        <w:tabs>
          <w:tab w:val="left" w:pos="726"/>
        </w:tabs>
      </w:pPr>
      <w:r w:rsidRPr="00852FDA">
        <w:t>По</w:t>
      </w:r>
      <w:r w:rsidR="00852FDA" w:rsidRPr="00852FDA">
        <w:t xml:space="preserve"> </w:t>
      </w:r>
      <w:r w:rsidRPr="00852FDA">
        <w:t>формуле</w:t>
      </w:r>
      <w:r w:rsidR="00852FDA">
        <w:t xml:space="preserve"> (</w:t>
      </w:r>
      <w:r w:rsidRPr="00852FDA">
        <w:t>5</w:t>
      </w:r>
      <w:r w:rsidR="00852FDA" w:rsidRPr="00852FDA">
        <w:t xml:space="preserve">) </w:t>
      </w:r>
      <w:r w:rsidRPr="00852FDA">
        <w:t>для</w:t>
      </w:r>
      <w:r w:rsidR="00852FDA" w:rsidRPr="00852FDA">
        <w:t xml:space="preserve"> </w:t>
      </w:r>
      <w:r w:rsidRPr="00852FDA">
        <w:t>каждой</w:t>
      </w:r>
      <w:r w:rsidR="00852FDA" w:rsidRPr="00852FDA">
        <w:t xml:space="preserve"> </w:t>
      </w:r>
      <w:r w:rsidRPr="00852FDA">
        <w:t>пары</w:t>
      </w:r>
      <w:r w:rsidR="00852FDA" w:rsidRPr="00852FDA">
        <w:t xml:space="preserve"> </w:t>
      </w:r>
      <w:r w:rsidRPr="00852FDA">
        <w:t>корреспондирующих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вида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приведенные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результаты</w:t>
      </w:r>
      <w:r w:rsidR="00852FDA" w:rsidRPr="00852FDA">
        <w:t xml:space="preserve"> </w:t>
      </w:r>
      <w:r w:rsidRPr="00852FDA">
        <w:t>заносятся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таблицы</w:t>
      </w:r>
      <w:r w:rsidR="00852FDA">
        <w:t xml:space="preserve"> (</w:t>
      </w:r>
      <w:r w:rsidRPr="00852FDA">
        <w:t>таблиц</w:t>
      </w:r>
      <w:r w:rsidR="001C3609" w:rsidRPr="00852FDA">
        <w:t>ы</w:t>
      </w:r>
      <w:r w:rsidR="00852FDA" w:rsidRPr="00852FDA">
        <w:t xml:space="preserve"> </w:t>
      </w:r>
      <w:r w:rsidR="00C175BF" w:rsidRPr="00852FDA">
        <w:t>2</w:t>
      </w:r>
      <w:r w:rsidR="00C24083" w:rsidRPr="00852FDA">
        <w:t>4</w:t>
      </w:r>
      <w:r w:rsidR="00C175BF" w:rsidRPr="00852FDA">
        <w:t>-2</w:t>
      </w:r>
      <w:r w:rsidR="00C24083" w:rsidRPr="00852FDA">
        <w:t>6</w:t>
      </w:r>
      <w:r w:rsidR="00852FDA" w:rsidRPr="00852FDA">
        <w:t>).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="00C175BF" w:rsidRPr="00852FDA">
        <w:t>2</w:t>
      </w:r>
      <w:r w:rsidR="00C24083" w:rsidRPr="00852FDA">
        <w:t>4</w:t>
      </w:r>
      <w:r w:rsidR="00852FDA" w:rsidRPr="00852FDA">
        <w:t xml:space="preserve">. </w:t>
      </w:r>
      <w:r w:rsidRPr="00852FDA">
        <w:t>Общие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перевозке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автомобильным</w:t>
      </w:r>
      <w:r w:rsidR="00852FDA" w:rsidRPr="00852FDA">
        <w:t xml:space="preserve"> </w:t>
      </w:r>
      <w:r w:rsidRPr="00852FDA">
        <w:t>транспортом,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316642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316642" w:rsidRPr="00852FDA" w:rsidRDefault="00316642" w:rsidP="00147106">
            <w:pPr>
              <w:pStyle w:val="af7"/>
            </w:pPr>
            <w:r w:rsidRPr="00852FDA">
              <w:t>Е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7316,3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11614,3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11755,3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21330,9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35351,5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22328,6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21049,0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11604,8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23749,3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26133,6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23228,6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24367,3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23228,6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7715,2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17003,6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18012,6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7038,8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15606,2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4876,0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25789,0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15903,3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18771,6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9259,1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7503,8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13244,6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42421,8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45255,7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6875,3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21490,0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5729,2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535946" w:rsidRPr="00852FDA" w:rsidRDefault="00535946" w:rsidP="00852FDA">
      <w:pPr>
        <w:tabs>
          <w:tab w:val="left" w:pos="726"/>
        </w:tabs>
      </w:pPr>
    </w:p>
    <w:p w:rsidR="00852FDA" w:rsidRPr="00852FDA" w:rsidRDefault="00C175BF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2</w:t>
      </w:r>
      <w:r w:rsidR="00C24083" w:rsidRPr="00852FDA">
        <w:t>5</w:t>
      </w:r>
      <w:r w:rsidR="00852FDA" w:rsidRPr="00852FDA">
        <w:t xml:space="preserve">. </w:t>
      </w:r>
      <w:r w:rsidRPr="00852FDA">
        <w:t>Общие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перевозке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железнодорожным</w:t>
      </w:r>
      <w:r w:rsidR="00852FDA" w:rsidRPr="00852FDA">
        <w:t xml:space="preserve"> </w:t>
      </w:r>
      <w:r w:rsidRPr="00852FDA">
        <w:t>транспортом,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BB6595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</w:p>
          <w:p w:rsidR="00BB6595" w:rsidRPr="00852FDA" w:rsidRDefault="00BB6595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BB6595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BB6595" w:rsidRPr="00852FDA" w:rsidRDefault="00BB6595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Е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4017,2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5202,3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5998,6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10954,0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16751,3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11991,5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11383,3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7257,3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12045,2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12582,4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12276,5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13300,9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12336,5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5468,3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9268,7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8821,3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4079,9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8324,3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3053,9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12830,7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7935,6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9830,7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6476,0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4549,4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8488,8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20190,3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21757,7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3846,1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11420,2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3671,2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582735" w:rsidRPr="00852FDA" w:rsidRDefault="00582735" w:rsidP="00852FDA">
      <w:pPr>
        <w:tabs>
          <w:tab w:val="left" w:pos="726"/>
        </w:tabs>
      </w:pPr>
    </w:p>
    <w:p w:rsidR="00852FDA" w:rsidRPr="00852FDA" w:rsidRDefault="00C175BF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2</w:t>
      </w:r>
      <w:r w:rsidR="00C24083" w:rsidRPr="00852FDA">
        <w:t>6</w:t>
      </w:r>
      <w:r w:rsidR="00852FDA" w:rsidRPr="00852FDA">
        <w:t xml:space="preserve">. </w:t>
      </w:r>
      <w:r w:rsidRPr="00852FDA">
        <w:t>Общие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перевозке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речным</w:t>
      </w:r>
      <w:r w:rsidR="00852FDA" w:rsidRPr="00852FDA">
        <w:t xml:space="preserve"> </w:t>
      </w:r>
      <w:r w:rsidRPr="00852FDA">
        <w:t>транспортом,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руб</w:t>
      </w:r>
      <w:r w:rsidR="00852FDA" w:rsidRPr="00852FD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246"/>
        <w:gridCol w:w="1245"/>
        <w:gridCol w:w="1308"/>
        <w:gridCol w:w="1245"/>
        <w:gridCol w:w="1245"/>
        <w:gridCol w:w="1245"/>
      </w:tblGrid>
      <w:tr w:rsidR="00BB6595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</w:p>
          <w:p w:rsidR="00BB6595" w:rsidRPr="00852FDA" w:rsidRDefault="00BB6595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BB6595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BB6595" w:rsidRPr="00852FDA" w:rsidRDefault="00BB6595" w:rsidP="00147106">
            <w:pPr>
              <w:pStyle w:val="af7"/>
            </w:pP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91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Е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4165,4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5910,5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5515,4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9185,7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13322,4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10156,1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9886,1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6754,4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10225,9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10132,9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10426,1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11136,3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10516,1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5594,1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8091,9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7665,5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4228,2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7505,7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3531,8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10687,1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7080,5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8345,7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6578,0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4690,2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7921,2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15761,9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16993,9</w:t>
            </w:r>
          </w:p>
        </w:tc>
        <w:tc>
          <w:tcPr>
            <w:tcW w:w="1191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4001,8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9625,9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4127,7</w:t>
            </w:r>
          </w:p>
        </w:tc>
        <w:tc>
          <w:tcPr>
            <w:tcW w:w="1134" w:type="dxa"/>
            <w:shd w:val="clear" w:color="auto" w:fill="auto"/>
          </w:tcPr>
          <w:p w:rsidR="00957F8C" w:rsidRPr="00852FDA" w:rsidRDefault="00852FDA" w:rsidP="00147106">
            <w:pPr>
              <w:pStyle w:val="af7"/>
            </w:pPr>
            <w:r w:rsidRPr="00852FDA">
              <w:t xml:space="preserve"> </w:t>
            </w:r>
          </w:p>
        </w:tc>
      </w:tr>
    </w:tbl>
    <w:p w:rsidR="009F328B" w:rsidRPr="00852FDA" w:rsidRDefault="009F328B" w:rsidP="00852FDA">
      <w:pPr>
        <w:tabs>
          <w:tab w:val="left" w:pos="726"/>
        </w:tabs>
      </w:pPr>
    </w:p>
    <w:p w:rsidR="00852FDA" w:rsidRPr="00852FDA" w:rsidRDefault="00535946" w:rsidP="00852FDA">
      <w:pPr>
        <w:tabs>
          <w:tab w:val="left" w:pos="726"/>
        </w:tabs>
      </w:pPr>
      <w:r w:rsidRPr="00852FDA">
        <w:t>Для</w:t>
      </w:r>
      <w:r w:rsidR="00852FDA" w:rsidRPr="00852FDA">
        <w:t xml:space="preserve"> </w:t>
      </w:r>
      <w:r w:rsidRPr="00852FDA">
        <w:t>каждой</w:t>
      </w:r>
      <w:r w:rsidR="00852FDA" w:rsidRPr="00852FDA">
        <w:t xml:space="preserve"> </w:t>
      </w:r>
      <w:r w:rsidRPr="00852FDA">
        <w:t>пары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полученные</w:t>
      </w:r>
      <w:r w:rsidR="00852FDA" w:rsidRPr="00852FDA">
        <w:t xml:space="preserve"> </w:t>
      </w:r>
      <w:r w:rsidRPr="00852FDA">
        <w:t>значения</w:t>
      </w:r>
      <w:r w:rsidR="00852FDA" w:rsidRPr="00852FDA">
        <w:t xml:space="preserve"> </w:t>
      </w:r>
      <w:r w:rsidRPr="00852FDA">
        <w:t>сравнивают</w:t>
      </w:r>
      <w:r w:rsidR="00852FDA" w:rsidRPr="00852FDA">
        <w:t xml:space="preserve"> </w:t>
      </w:r>
      <w:r w:rsidRPr="00852FDA">
        <w:t>между</w:t>
      </w:r>
      <w:r w:rsidR="00852FDA" w:rsidRPr="00852FDA">
        <w:t xml:space="preserve"> </w:t>
      </w:r>
      <w:r w:rsidRPr="00852FDA">
        <w:t>собой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вид</w:t>
      </w:r>
      <w:r w:rsidR="00852FDA" w:rsidRPr="00852FDA">
        <w:t xml:space="preserve"> </w:t>
      </w:r>
      <w:r w:rsidRPr="00852FDA">
        <w:t>транспорта,</w:t>
      </w:r>
      <w:r w:rsidR="00852FDA" w:rsidRPr="00852FDA">
        <w:t xml:space="preserve"> </w:t>
      </w:r>
      <w:r w:rsidRPr="00852FDA">
        <w:t>у</w:t>
      </w:r>
      <w:r w:rsidR="00852FDA" w:rsidRPr="00852FDA">
        <w:t xml:space="preserve"> </w:t>
      </w:r>
      <w:r w:rsidRPr="00852FDA">
        <w:t>которого</w:t>
      </w:r>
      <w:r w:rsidR="00852FDA" w:rsidRPr="00852FDA">
        <w:t xml:space="preserve"> </w:t>
      </w:r>
      <w:r w:rsidRPr="00852FDA">
        <w:t>величина</w:t>
      </w:r>
      <w:r w:rsidR="00852FDA" w:rsidRPr="00852FDA"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ОБЩ</w:t>
      </w:r>
      <w:r w:rsidR="00852FDA" w:rsidRPr="00852FDA">
        <w:t xml:space="preserve"> </w:t>
      </w:r>
      <w:r w:rsidRPr="00852FDA">
        <w:t>является</w:t>
      </w:r>
      <w:r w:rsidR="00852FDA" w:rsidRPr="00852FDA">
        <w:t xml:space="preserve"> </w:t>
      </w:r>
      <w:r w:rsidRPr="00852FDA">
        <w:t>наименьшей,</w:t>
      </w:r>
      <w:r w:rsidR="00852FDA" w:rsidRPr="00852FDA">
        <w:t xml:space="preserve"> </w:t>
      </w:r>
      <w:r w:rsidRPr="00852FDA">
        <w:t>является</w:t>
      </w:r>
      <w:r w:rsidR="00852FDA" w:rsidRPr="00852FDA">
        <w:t xml:space="preserve"> </w:t>
      </w:r>
      <w:r w:rsidRPr="00852FDA">
        <w:t>наиболее</w:t>
      </w:r>
      <w:r w:rsidR="00852FDA" w:rsidRPr="00852FDA">
        <w:t xml:space="preserve"> </w:t>
      </w:r>
      <w:r w:rsidRPr="00852FDA">
        <w:t>экономичным</w:t>
      </w:r>
      <w:r w:rsidR="00852FDA" w:rsidRPr="00852FDA">
        <w:t xml:space="preserve">. </w:t>
      </w:r>
      <w:r w:rsidRPr="00852FDA">
        <w:t>По</w:t>
      </w:r>
      <w:r w:rsidR="00852FDA" w:rsidRPr="00852FDA">
        <w:t xml:space="preserve"> </w:t>
      </w:r>
      <w:r w:rsidRPr="00852FDA">
        <w:t>итогам</w:t>
      </w:r>
      <w:r w:rsidR="00852FDA" w:rsidRPr="00852FDA">
        <w:t xml:space="preserve"> </w:t>
      </w:r>
      <w:r w:rsidRPr="00852FDA">
        <w:t>сравнения</w:t>
      </w:r>
      <w:r w:rsidR="00852FDA" w:rsidRPr="00852FDA">
        <w:t xml:space="preserve"> </w:t>
      </w:r>
      <w:r w:rsidRPr="00852FDA">
        <w:t>составляется</w:t>
      </w:r>
      <w:r w:rsidR="00852FDA" w:rsidRPr="00852FDA">
        <w:t xml:space="preserve"> </w:t>
      </w:r>
      <w:r w:rsidRPr="00852FDA">
        <w:t>таблица,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которой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каждой</w:t>
      </w:r>
      <w:r w:rsidR="00852FDA" w:rsidRPr="00852FDA">
        <w:t xml:space="preserve"> </w:t>
      </w:r>
      <w:r w:rsidRPr="00852FDA">
        <w:t>пары</w:t>
      </w:r>
      <w:r w:rsidR="00852FDA" w:rsidRPr="00852FDA">
        <w:t xml:space="preserve"> </w:t>
      </w:r>
      <w:r w:rsidRPr="00852FDA">
        <w:t>пунктов</w:t>
      </w:r>
      <w:r w:rsidR="00852FDA" w:rsidRPr="00852FDA">
        <w:t xml:space="preserve"> </w:t>
      </w:r>
      <w:r w:rsidRPr="00852FDA">
        <w:t>указывается</w:t>
      </w:r>
      <w:r w:rsidR="00852FDA" w:rsidRPr="00852FDA">
        <w:t xml:space="preserve"> </w:t>
      </w:r>
      <w:r w:rsidRPr="00852FDA">
        <w:t>наиболее</w:t>
      </w:r>
      <w:r w:rsidR="00852FDA" w:rsidRPr="00852FDA">
        <w:t xml:space="preserve"> </w:t>
      </w:r>
      <w:r w:rsidRPr="00852FDA">
        <w:t>выгодный</w:t>
      </w:r>
      <w:r w:rsidR="00852FDA" w:rsidRPr="00852FDA">
        <w:t xml:space="preserve"> </w:t>
      </w:r>
      <w:r w:rsidRPr="00852FDA">
        <w:t>вид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буквенном</w:t>
      </w:r>
      <w:r w:rsidR="00852FDA" w:rsidRPr="00852FDA">
        <w:t xml:space="preserve"> </w:t>
      </w:r>
      <w:r w:rsidRPr="00852FDA">
        <w:t>обозначении</w:t>
      </w:r>
      <w:r w:rsidR="00852FDA">
        <w:t xml:space="preserve"> (</w:t>
      </w:r>
      <w:r w:rsidRPr="00852FDA">
        <w:t>таблица</w:t>
      </w:r>
      <w:r w:rsidR="00852FDA" w:rsidRPr="00852FDA">
        <w:t xml:space="preserve"> </w:t>
      </w:r>
      <w:r w:rsidRPr="00852FDA">
        <w:t>27</w:t>
      </w:r>
      <w:r w:rsidR="00852FDA" w:rsidRPr="00852FDA">
        <w:t>).</w:t>
      </w:r>
    </w:p>
    <w:p w:rsidR="00147106" w:rsidRDefault="00147106" w:rsidP="00852FDA">
      <w:pPr>
        <w:tabs>
          <w:tab w:val="left" w:pos="726"/>
        </w:tabs>
      </w:pPr>
    </w:p>
    <w:p w:rsidR="00316642" w:rsidRPr="00852FDA" w:rsidRDefault="00316642" w:rsidP="00852FDA">
      <w:pPr>
        <w:tabs>
          <w:tab w:val="left" w:pos="726"/>
        </w:tabs>
      </w:pPr>
      <w:r w:rsidRPr="00852FDA">
        <w:t>Таблица</w:t>
      </w:r>
      <w:r w:rsidR="00852FDA" w:rsidRPr="00852FDA">
        <w:t xml:space="preserve"> </w:t>
      </w:r>
      <w:r w:rsidR="00C175BF" w:rsidRPr="00852FDA">
        <w:t>2</w:t>
      </w:r>
      <w:r w:rsidR="00C24083" w:rsidRPr="00852FDA">
        <w:t>7</w:t>
      </w:r>
      <w:r w:rsidR="00852FDA" w:rsidRPr="00852FDA">
        <w:t xml:space="preserve">. </w:t>
      </w:r>
      <w:r w:rsidRPr="00852FDA">
        <w:t>Распределение</w:t>
      </w:r>
      <w:r w:rsidR="00852FDA" w:rsidRPr="00852FDA">
        <w:t xml:space="preserve"> </w:t>
      </w:r>
      <w:r w:rsidRPr="00852FDA">
        <w:t>объемов</w:t>
      </w:r>
      <w:r w:rsidR="00852FDA" w:rsidRPr="00852FDA">
        <w:t xml:space="preserve"> </w:t>
      </w:r>
      <w:r w:rsidRPr="00852FDA">
        <w:t>перевозок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видам</w:t>
      </w:r>
      <w:r w:rsidR="00852FDA" w:rsidRPr="00852FDA">
        <w:t xml:space="preserve"> </w:t>
      </w:r>
      <w:r w:rsidRPr="00852FDA">
        <w:t>транспорта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254"/>
        <w:gridCol w:w="1254"/>
        <w:gridCol w:w="1254"/>
        <w:gridCol w:w="1254"/>
        <w:gridCol w:w="1254"/>
        <w:gridCol w:w="1255"/>
      </w:tblGrid>
      <w:tr w:rsidR="00BB6595" w:rsidRPr="00852FDA" w:rsidTr="005B7172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</w:p>
          <w:p w:rsidR="00BB6595" w:rsidRPr="00852FDA" w:rsidRDefault="00BB6595" w:rsidP="00147106">
            <w:pPr>
              <w:pStyle w:val="af7"/>
            </w:pPr>
            <w:r w:rsidRPr="00852FDA">
              <w:t>отправления</w:t>
            </w:r>
          </w:p>
        </w:tc>
        <w:tc>
          <w:tcPr>
            <w:tcW w:w="6816" w:type="dxa"/>
            <w:gridSpan w:val="6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Пункты</w:t>
            </w:r>
            <w:r w:rsidR="00852FDA" w:rsidRPr="00852FDA">
              <w:t xml:space="preserve"> </w:t>
            </w:r>
            <w:r w:rsidRPr="00852FDA">
              <w:t>назначения</w:t>
            </w:r>
          </w:p>
        </w:tc>
      </w:tr>
      <w:tr w:rsidR="00BB6595" w:rsidRPr="00852FDA" w:rsidTr="005B7172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BB6595" w:rsidRPr="00852FDA" w:rsidRDefault="00BB6595" w:rsidP="00147106">
            <w:pPr>
              <w:pStyle w:val="af7"/>
            </w:pPr>
          </w:p>
        </w:tc>
        <w:tc>
          <w:tcPr>
            <w:tcW w:w="1135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6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6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6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6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7" w:type="dxa"/>
            <w:shd w:val="clear" w:color="auto" w:fill="auto"/>
          </w:tcPr>
          <w:p w:rsidR="00BB6595" w:rsidRPr="00852FDA" w:rsidRDefault="00BB6595" w:rsidP="00147106">
            <w:pPr>
              <w:pStyle w:val="af7"/>
            </w:pPr>
            <w:r w:rsidRPr="00852FDA">
              <w:t>Е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А</w:t>
            </w:r>
          </w:p>
        </w:tc>
        <w:tc>
          <w:tcPr>
            <w:tcW w:w="1135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7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Б</w:t>
            </w:r>
          </w:p>
        </w:tc>
        <w:tc>
          <w:tcPr>
            <w:tcW w:w="1135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7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В</w:t>
            </w:r>
          </w:p>
        </w:tc>
        <w:tc>
          <w:tcPr>
            <w:tcW w:w="1135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7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Г</w:t>
            </w:r>
          </w:p>
        </w:tc>
        <w:tc>
          <w:tcPr>
            <w:tcW w:w="1135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7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Д</w:t>
            </w:r>
          </w:p>
        </w:tc>
        <w:tc>
          <w:tcPr>
            <w:tcW w:w="1135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</w:tr>
      <w:tr w:rsidR="00957F8C" w:rsidRPr="00852FDA" w:rsidTr="005B7172">
        <w:trPr>
          <w:jc w:val="center"/>
        </w:trPr>
        <w:tc>
          <w:tcPr>
            <w:tcW w:w="1418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Е</w:t>
            </w:r>
          </w:p>
        </w:tc>
        <w:tc>
          <w:tcPr>
            <w:tcW w:w="1135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Р</w:t>
            </w:r>
          </w:p>
        </w:tc>
        <w:tc>
          <w:tcPr>
            <w:tcW w:w="1136" w:type="dxa"/>
            <w:shd w:val="clear" w:color="auto" w:fill="auto"/>
          </w:tcPr>
          <w:p w:rsidR="00957F8C" w:rsidRPr="005B7172" w:rsidRDefault="00957F8C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>Ж</w:t>
            </w:r>
          </w:p>
        </w:tc>
        <w:tc>
          <w:tcPr>
            <w:tcW w:w="1137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bCs/>
              </w:rPr>
            </w:pPr>
            <w:r w:rsidRPr="005B7172">
              <w:rPr>
                <w:bCs/>
              </w:rPr>
              <w:t xml:space="preserve"> </w:t>
            </w:r>
          </w:p>
        </w:tc>
      </w:tr>
    </w:tbl>
    <w:p w:rsidR="00316642" w:rsidRPr="00852FDA" w:rsidRDefault="00316642" w:rsidP="00852FDA">
      <w:pPr>
        <w:tabs>
          <w:tab w:val="left" w:pos="726"/>
        </w:tabs>
        <w:rPr>
          <w:lang w:val="en-US"/>
        </w:rPr>
      </w:pPr>
    </w:p>
    <w:p w:rsidR="00852FDA" w:rsidRPr="00852FDA" w:rsidRDefault="00147106" w:rsidP="00147106">
      <w:pPr>
        <w:pStyle w:val="1"/>
      </w:pPr>
      <w:r>
        <w:br w:type="page"/>
      </w:r>
      <w:bookmarkStart w:id="13" w:name="_Toc291575107"/>
      <w:r w:rsidR="00110462" w:rsidRPr="00852FDA">
        <w:t>2</w:t>
      </w:r>
      <w:r>
        <w:t>.</w:t>
      </w:r>
      <w:r w:rsidR="00852FDA" w:rsidRPr="00852FDA">
        <w:t xml:space="preserve"> </w:t>
      </w:r>
      <w:r w:rsidR="00316642" w:rsidRPr="00852FDA">
        <w:t>Анализ</w:t>
      </w:r>
      <w:r w:rsidR="00852FDA" w:rsidRPr="00852FDA">
        <w:t xml:space="preserve"> </w:t>
      </w:r>
      <w:r w:rsidR="00316642" w:rsidRPr="00852FDA">
        <w:t>затрат</w:t>
      </w:r>
      <w:r w:rsidR="00852FDA" w:rsidRPr="00852FDA">
        <w:t xml:space="preserve"> </w:t>
      </w:r>
      <w:r w:rsidR="00316642" w:rsidRPr="00852FDA">
        <w:t>на</w:t>
      </w:r>
      <w:r w:rsidR="00852FDA" w:rsidRPr="00852FDA">
        <w:t xml:space="preserve"> </w:t>
      </w:r>
      <w:r w:rsidR="00316642" w:rsidRPr="00852FDA">
        <w:t>перевозку</w:t>
      </w:r>
      <w:r w:rsidR="00852FDA" w:rsidRPr="00852FDA">
        <w:t xml:space="preserve"> </w:t>
      </w:r>
      <w:r w:rsidR="00316642" w:rsidRPr="00852FDA">
        <w:t>грузов</w:t>
      </w:r>
      <w:r w:rsidR="00852FDA" w:rsidRPr="00852FDA">
        <w:t xml:space="preserve"> </w:t>
      </w:r>
      <w:r w:rsidR="00316642" w:rsidRPr="00852FDA">
        <w:t>разными</w:t>
      </w:r>
      <w:r w:rsidR="00852FDA" w:rsidRPr="00852FDA">
        <w:t xml:space="preserve"> </w:t>
      </w:r>
      <w:r w:rsidR="00316642" w:rsidRPr="00852FDA">
        <w:t>видами</w:t>
      </w:r>
      <w:r w:rsidR="00852FDA" w:rsidRPr="00852FDA">
        <w:t xml:space="preserve"> </w:t>
      </w:r>
      <w:r w:rsidR="00316642" w:rsidRPr="00852FDA">
        <w:t>транспорта</w:t>
      </w:r>
      <w:bookmarkEnd w:id="13"/>
    </w:p>
    <w:p w:rsidR="00147106" w:rsidRDefault="00147106" w:rsidP="00852FDA">
      <w:pPr>
        <w:tabs>
          <w:tab w:val="left" w:pos="726"/>
        </w:tabs>
      </w:pPr>
    </w:p>
    <w:p w:rsidR="00852FDA" w:rsidRPr="00852FDA" w:rsidRDefault="00316642" w:rsidP="00852FDA">
      <w:pPr>
        <w:tabs>
          <w:tab w:val="left" w:pos="726"/>
        </w:tabs>
      </w:pPr>
      <w:r w:rsidRPr="00852FDA">
        <w:t>Снижению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перевозки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способствует</w:t>
      </w:r>
      <w:r w:rsidR="00852FDA" w:rsidRPr="00852FDA">
        <w:t xml:space="preserve"> </w:t>
      </w:r>
      <w:r w:rsidRPr="00852FDA">
        <w:t>использование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вида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в</w:t>
      </w:r>
      <w:r w:rsidR="00852FDA" w:rsidRPr="00852FDA">
        <w:t xml:space="preserve"> </w:t>
      </w:r>
      <w:r w:rsidRPr="00852FDA">
        <w:t>тех</w:t>
      </w:r>
      <w:r w:rsidR="00852FDA" w:rsidRPr="00852FDA">
        <w:t xml:space="preserve"> </w:t>
      </w:r>
      <w:r w:rsidRPr="00852FDA">
        <w:t>условиях,</w:t>
      </w:r>
      <w:r w:rsidR="00852FDA" w:rsidRPr="00852FDA">
        <w:t xml:space="preserve"> </w:t>
      </w:r>
      <w:r w:rsidRPr="00852FDA">
        <w:t>где</w:t>
      </w:r>
      <w:r w:rsidR="00852FDA" w:rsidRPr="00852FDA">
        <w:t xml:space="preserve"> </w:t>
      </w:r>
      <w:r w:rsidRPr="00852FDA">
        <w:t>его</w:t>
      </w:r>
      <w:r w:rsidR="00852FDA" w:rsidRPr="00852FDA">
        <w:t xml:space="preserve"> </w:t>
      </w:r>
      <w:r w:rsidRPr="00852FDA">
        <w:t>технико-экономическое</w:t>
      </w:r>
      <w:r w:rsidR="00852FDA" w:rsidRPr="00852FDA">
        <w:t xml:space="preserve"> </w:t>
      </w:r>
      <w:r w:rsidRPr="00852FDA">
        <w:t>преимущество</w:t>
      </w:r>
      <w:r w:rsidR="00852FDA" w:rsidRPr="00852FDA">
        <w:t xml:space="preserve"> </w:t>
      </w:r>
      <w:r w:rsidRPr="00852FDA">
        <w:t>наиболее</w:t>
      </w:r>
      <w:r w:rsidR="00852FDA" w:rsidRPr="00852FDA">
        <w:t xml:space="preserve"> </w:t>
      </w:r>
      <w:r w:rsidRPr="00852FDA">
        <w:t>полно</w:t>
      </w:r>
      <w:r w:rsidR="00852FDA" w:rsidRPr="00852FDA">
        <w:t>.</w:t>
      </w:r>
    </w:p>
    <w:p w:rsidR="00852FDA" w:rsidRPr="00852FDA" w:rsidRDefault="00316642" w:rsidP="00852FDA">
      <w:pPr>
        <w:tabs>
          <w:tab w:val="left" w:pos="726"/>
        </w:tabs>
        <w:rPr>
          <w:i/>
        </w:rPr>
      </w:pPr>
      <w:r w:rsidRPr="00852FDA">
        <w:t>По</w:t>
      </w:r>
      <w:r w:rsidR="00852FDA" w:rsidRPr="00852FDA">
        <w:t xml:space="preserve"> </w:t>
      </w:r>
      <w:r w:rsidR="00B212A2" w:rsidRPr="00852FDA">
        <w:t>матрице</w:t>
      </w:r>
      <w:r w:rsidR="00852FDA" w:rsidRPr="00852FDA">
        <w:t xml:space="preserve"> </w:t>
      </w:r>
      <w:r w:rsidR="00B212A2" w:rsidRPr="00852FDA">
        <w:t>расстояний</w:t>
      </w:r>
      <w:r w:rsidR="00852FDA" w:rsidRPr="00852FDA">
        <w:t xml:space="preserve"> </w:t>
      </w:r>
      <w:r w:rsidRPr="00852FDA">
        <w:t>определяются</w:t>
      </w:r>
      <w:r w:rsidR="00852FDA" w:rsidRPr="00852FDA">
        <w:t xml:space="preserve"> </w:t>
      </w:r>
      <w:r w:rsidRPr="00852FDA">
        <w:t>пары</w:t>
      </w:r>
      <w:r w:rsidR="00852FDA" w:rsidRPr="00852FDA">
        <w:t xml:space="preserve"> </w:t>
      </w:r>
      <w:r w:rsidRPr="00852FDA">
        <w:t>корреспондирующих</w:t>
      </w:r>
      <w:r w:rsidR="00852FDA" w:rsidRPr="00852FDA">
        <w:t xml:space="preserve"> </w:t>
      </w:r>
      <w:r w:rsidRPr="00852FDA">
        <w:t>пунктов,</w:t>
      </w:r>
      <w:r w:rsidR="00852FDA" w:rsidRPr="00852FDA">
        <w:t xml:space="preserve"> </w:t>
      </w:r>
      <w:r w:rsidRPr="00852FDA">
        <w:t>имеющие</w:t>
      </w:r>
      <w:r w:rsidR="00852FDA" w:rsidRPr="00852FDA">
        <w:t xml:space="preserve"> </w:t>
      </w:r>
      <w:r w:rsidRPr="00852FDA">
        <w:t>наименьшее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наибольшее</w:t>
      </w:r>
      <w:r w:rsidR="00852FDA" w:rsidRPr="00852FDA">
        <w:t xml:space="preserve"> </w:t>
      </w:r>
      <w:r w:rsidRPr="00852FDA">
        <w:t>рас</w:t>
      </w:r>
      <w:r w:rsidR="00174037" w:rsidRPr="00852FDA">
        <w:t>стояние</w:t>
      </w:r>
      <w:r w:rsidR="00852FDA" w:rsidRPr="00852FDA">
        <w:t xml:space="preserve"> </w:t>
      </w:r>
      <w:r w:rsidR="00174037" w:rsidRPr="00852FDA">
        <w:t>перевозки</w:t>
      </w:r>
      <w:r w:rsidR="00852FDA" w:rsidRPr="00852FDA">
        <w:rPr>
          <w:i/>
        </w:rPr>
        <w:t>.</w:t>
      </w:r>
    </w:p>
    <w:p w:rsidR="00852FDA" w:rsidRPr="00852FDA" w:rsidRDefault="007245B5" w:rsidP="00852FDA">
      <w:pPr>
        <w:tabs>
          <w:tab w:val="left" w:pos="726"/>
        </w:tabs>
      </w:pPr>
      <w:r w:rsidRPr="00852FDA">
        <w:t>Принимаем</w:t>
      </w:r>
      <w:r w:rsidR="00852FDA" w:rsidRPr="00852FDA">
        <w:t xml:space="preserve"> 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  <w:lang w:val="en-US"/>
        </w:rPr>
        <w:t>min</w:t>
      </w:r>
      <w:r w:rsidR="00852FDA" w:rsidRPr="00852FDA">
        <w:t xml:space="preserve"> </w:t>
      </w:r>
      <w:r w:rsidRPr="00852FDA">
        <w:t>=</w:t>
      </w:r>
      <w:r w:rsidR="00852FDA" w:rsidRPr="00852FDA">
        <w:t xml:space="preserve"> </w:t>
      </w:r>
      <w:smartTag w:uri="urn:schemas-microsoft-com:office:smarttags" w:element="metricconverter">
        <w:smartTagPr>
          <w:attr w:name="ProductID" w:val="35 км"/>
        </w:smartTagPr>
        <w:r w:rsidR="009F328B" w:rsidRPr="00852FDA">
          <w:t>3</w:t>
        </w:r>
        <w:r w:rsidRPr="00852FDA">
          <w:t>5</w:t>
        </w:r>
        <w:r w:rsidR="00852FDA" w:rsidRPr="00852FDA">
          <w:t xml:space="preserve"> </w:t>
        </w:r>
        <w:r w:rsidRPr="00852FDA">
          <w:t>км</w:t>
        </w:r>
      </w:smartTag>
      <w:r w:rsidRPr="00852FDA">
        <w:t>,</w:t>
      </w:r>
      <w:r w:rsidR="00852FDA" w:rsidRPr="00852FDA">
        <w:t xml:space="preserve"> 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  <w:lang w:val="en-US"/>
        </w:rPr>
        <w:t>max</w:t>
      </w:r>
      <w:r w:rsidR="00852FDA" w:rsidRPr="00852FDA">
        <w:t xml:space="preserve"> </w:t>
      </w:r>
      <w:r w:rsidRPr="00852FDA">
        <w:t>=</w:t>
      </w:r>
      <w:r w:rsidR="00852FDA" w:rsidRPr="00852FDA">
        <w:t xml:space="preserve"> </w:t>
      </w:r>
      <w:smartTag w:uri="urn:schemas-microsoft-com:office:smarttags" w:element="metricconverter">
        <w:smartTagPr>
          <w:attr w:name="ProductID" w:val="175 км"/>
        </w:smartTagPr>
        <w:r w:rsidR="000A6329" w:rsidRPr="00852FDA">
          <w:t>1</w:t>
        </w:r>
        <w:r w:rsidR="007D0F9F" w:rsidRPr="00852FDA">
          <w:t>7</w:t>
        </w:r>
        <w:r w:rsidR="00124080" w:rsidRPr="00852FDA">
          <w:t>5</w:t>
        </w:r>
        <w:r w:rsidR="00852FDA" w:rsidRPr="00852FDA">
          <w:t xml:space="preserve"> </w:t>
        </w:r>
        <w:r w:rsidRPr="00852FDA">
          <w:t>км</w:t>
        </w:r>
      </w:smartTag>
      <w:r w:rsidRPr="00852FDA">
        <w:t>,</w:t>
      </w:r>
      <w:r w:rsidR="00852FDA" w:rsidRPr="00852FDA">
        <w:t xml:space="preserve"> </w:t>
      </w:r>
      <w:r w:rsidRPr="00852FDA">
        <w:rPr>
          <w:i/>
          <w:lang w:val="en-US"/>
        </w:rPr>
        <w:t>Q</w:t>
      </w:r>
      <w:r w:rsidR="00852FDA" w:rsidRPr="00852FDA">
        <w:t xml:space="preserve"> </w:t>
      </w:r>
      <w:r w:rsidRPr="00852FDA">
        <w:t>=</w:t>
      </w:r>
      <w:r w:rsidR="00852FDA" w:rsidRPr="00852FDA">
        <w:t xml:space="preserve"> </w:t>
      </w:r>
      <w:r w:rsidR="009F328B" w:rsidRPr="00852FDA">
        <w:t>3</w:t>
      </w:r>
      <w:r w:rsidR="00DA4D28" w:rsidRPr="00852FDA">
        <w:t>0</w:t>
      </w:r>
      <w:r w:rsidRPr="00852FDA">
        <w:t>0</w:t>
      </w:r>
      <w:r w:rsidR="00852FDA" w:rsidRPr="00852FDA">
        <w:t xml:space="preserve"> </w:t>
      </w:r>
      <w:r w:rsidRPr="00852FDA">
        <w:t>тыс</w:t>
      </w:r>
      <w:r w:rsidR="00852FDA" w:rsidRPr="00852FDA">
        <w:t xml:space="preserve">. </w:t>
      </w:r>
      <w:r w:rsidRPr="00852FDA">
        <w:t>т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316642" w:rsidP="00852FDA">
      <w:pPr>
        <w:tabs>
          <w:tab w:val="left" w:pos="726"/>
        </w:tabs>
        <w:rPr>
          <w:i/>
        </w:rPr>
      </w:pPr>
      <w:r w:rsidRPr="00852FDA">
        <w:rPr>
          <w:i/>
          <w:lang w:val="en-US"/>
        </w:rPr>
        <w:t>L</w:t>
      </w:r>
      <w:r w:rsidRPr="00852FDA">
        <w:rPr>
          <w:i/>
          <w:vertAlign w:val="subscript"/>
        </w:rPr>
        <w:t>П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="00957F8C" w:rsidRPr="00852FDA">
          <w:t>1</w:t>
        </w:r>
        <w:r w:rsidR="00852FDA" w:rsidRPr="00852FDA">
          <w:t xml:space="preserve"> </w:t>
        </w:r>
        <w:r w:rsidR="007245B5" w:rsidRPr="00852FDA">
          <w:t>км</w:t>
        </w:r>
      </w:smartTag>
      <w:r w:rsidRPr="00852FDA">
        <w:rPr>
          <w:i/>
        </w:rPr>
        <w:t>,</w:t>
      </w:r>
      <w:r w:rsidR="00852FDA" w:rsidRPr="00852FDA">
        <w:rPr>
          <w:i/>
        </w:rPr>
        <w:t xml:space="preserve"> 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</w:rPr>
        <w:t>В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smartTag w:uri="urn:schemas-microsoft-com:office:smarttags" w:element="metricconverter">
        <w:smartTagPr>
          <w:attr w:name="ProductID" w:val="3 км"/>
        </w:smartTagPr>
        <w:r w:rsidR="00957F8C" w:rsidRPr="00852FDA">
          <w:t>3</w:t>
        </w:r>
        <w:r w:rsidR="00852FDA" w:rsidRPr="00852FDA">
          <w:t xml:space="preserve"> </w:t>
        </w:r>
        <w:r w:rsidR="007245B5" w:rsidRPr="00852FDA">
          <w:t>км</w:t>
        </w:r>
      </w:smartTag>
      <w:r w:rsidR="00852FDA" w:rsidRPr="00852FDA">
        <w:rPr>
          <w:i/>
        </w:rPr>
        <w:t>.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7245B5" w:rsidP="00852FDA">
      <w:pPr>
        <w:tabs>
          <w:tab w:val="left" w:pos="726"/>
        </w:tabs>
      </w:pPr>
      <w:r w:rsidRPr="00852FDA">
        <w:t>Затем</w:t>
      </w:r>
      <w:r w:rsidR="00852FDA" w:rsidRPr="00852FDA">
        <w:t xml:space="preserve"> </w:t>
      </w:r>
      <w:r w:rsidRPr="00852FDA">
        <w:t>рассчитываются</w:t>
      </w:r>
      <w:r w:rsidR="00852FDA" w:rsidRPr="00852FDA">
        <w:t xml:space="preserve"> </w:t>
      </w:r>
      <w:r w:rsidRPr="00852FDA">
        <w:t>общие</w:t>
      </w:r>
      <w:r w:rsidR="00852FDA" w:rsidRPr="00852FDA">
        <w:t xml:space="preserve"> </w:t>
      </w:r>
      <w:r w:rsidRPr="00852FDA">
        <w:t>затраты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отдельности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обычного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ценного</w:t>
      </w:r>
      <w:r w:rsidR="00852FDA" w:rsidRPr="00852FDA">
        <w:t xml:space="preserve"> </w:t>
      </w:r>
      <w:r w:rsidRPr="00852FDA">
        <w:t>груза</w:t>
      </w:r>
      <w:r w:rsidR="00852FDA" w:rsidRPr="00852FDA">
        <w:t>:</w:t>
      </w:r>
    </w:p>
    <w:p w:rsidR="00147106" w:rsidRDefault="00147106" w:rsidP="00852FDA">
      <w:pPr>
        <w:tabs>
          <w:tab w:val="left" w:pos="726"/>
        </w:tabs>
        <w:rPr>
          <w:i/>
        </w:rPr>
      </w:pPr>
    </w:p>
    <w:p w:rsidR="00852FDA" w:rsidRPr="00852FDA" w:rsidRDefault="007245B5" w:rsidP="00852FDA">
      <w:pPr>
        <w:tabs>
          <w:tab w:val="left" w:pos="726"/>
        </w:tabs>
      </w:pPr>
      <w:r w:rsidRPr="00852FDA">
        <w:rPr>
          <w:i/>
        </w:rPr>
        <w:t>С</w:t>
      </w:r>
      <w:r w:rsidRPr="00852FDA">
        <w:rPr>
          <w:i/>
          <w:vertAlign w:val="subscript"/>
        </w:rPr>
        <w:t>ОБЩ</w:t>
      </w:r>
      <w:r w:rsidR="00852FDA" w:rsidRPr="00852FDA">
        <w:rPr>
          <w:i/>
        </w:rPr>
        <w:t xml:space="preserve"> </w:t>
      </w:r>
      <w:r w:rsidRPr="00852FDA">
        <w:rPr>
          <w:i/>
        </w:rPr>
        <w:t>=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ПВ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М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ПОТ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Е</w:t>
      </w:r>
      <w:r w:rsidRPr="00852FDA">
        <w:rPr>
          <w:i/>
          <w:vertAlign w:val="subscript"/>
        </w:rPr>
        <w:t>Н</w:t>
      </w:r>
      <w:r w:rsidR="00852FDA" w:rsidRPr="00852FDA">
        <w:rPr>
          <w:i/>
        </w:rPr>
        <w:t xml:space="preserve"> </w:t>
      </w:r>
      <w:r w:rsidRPr="00852FDA">
        <w:rPr>
          <w:i/>
        </w:rPr>
        <w:t>К</w:t>
      </w:r>
      <w:r w:rsidRPr="00852FDA">
        <w:rPr>
          <w:i/>
          <w:vertAlign w:val="subscript"/>
        </w:rPr>
        <w:t>М</w:t>
      </w:r>
      <w:r w:rsidR="00852FDA" w:rsidRPr="00852FDA">
        <w:rPr>
          <w:i/>
        </w:rPr>
        <w:t xml:space="preserve"> </w:t>
      </w:r>
      <w:r w:rsidRPr="00852FDA">
        <w:rPr>
          <w:i/>
        </w:rPr>
        <w:t>+</w:t>
      </w:r>
      <w:r w:rsidR="00852FDA" w:rsidRPr="00852FDA">
        <w:rPr>
          <w:i/>
        </w:rPr>
        <w:t xml:space="preserve"> </w:t>
      </w:r>
      <w:r w:rsidRPr="00852FDA">
        <w:rPr>
          <w:i/>
        </w:rPr>
        <w:t>Е</w:t>
      </w:r>
      <w:r w:rsidRPr="00852FDA">
        <w:rPr>
          <w:i/>
          <w:vertAlign w:val="subscript"/>
        </w:rPr>
        <w:t>Н</w:t>
      </w:r>
      <w:r w:rsidR="00852FDA" w:rsidRPr="00852FDA">
        <w:rPr>
          <w:i/>
        </w:rPr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ОБ</w:t>
      </w:r>
    </w:p>
    <w:p w:rsidR="00147106" w:rsidRDefault="00147106" w:rsidP="00852FDA">
      <w:pPr>
        <w:tabs>
          <w:tab w:val="left" w:pos="726"/>
        </w:tabs>
      </w:pPr>
    </w:p>
    <w:p w:rsidR="00852FDA" w:rsidRPr="00852FDA" w:rsidRDefault="00FE6C7B" w:rsidP="00852FDA">
      <w:pPr>
        <w:tabs>
          <w:tab w:val="left" w:pos="726"/>
        </w:tabs>
      </w:pPr>
      <w:r w:rsidRPr="00852FDA">
        <w:t>После</w:t>
      </w:r>
      <w:r w:rsidR="00852FDA" w:rsidRPr="00852FDA">
        <w:t xml:space="preserve"> </w:t>
      </w:r>
      <w:r w:rsidRPr="00852FDA">
        <w:t>этого</w:t>
      </w:r>
      <w:r w:rsidR="00316642" w:rsidRPr="00852FDA">
        <w:t>,</w:t>
      </w:r>
      <w:r w:rsidR="00852FDA" w:rsidRPr="00852FDA">
        <w:t xml:space="preserve"> </w:t>
      </w:r>
      <w:r w:rsidR="00316642" w:rsidRPr="00852FDA">
        <w:t>принимая</w:t>
      </w:r>
      <w:r w:rsidR="00852FDA" w:rsidRPr="00852FDA">
        <w:t xml:space="preserve"> </w:t>
      </w:r>
      <w:r w:rsidR="00316642" w:rsidRPr="00852FDA">
        <w:rPr>
          <w:i/>
        </w:rPr>
        <w:t>С</w:t>
      </w:r>
      <w:r w:rsidR="00316642" w:rsidRPr="00852FDA">
        <w:rPr>
          <w:i/>
          <w:vertAlign w:val="subscript"/>
        </w:rPr>
        <w:t>ОБЩ</w:t>
      </w:r>
      <w:r w:rsidR="00852FDA" w:rsidRPr="00852FDA">
        <w:t xml:space="preserve"> </w:t>
      </w:r>
      <w:r w:rsidR="00316642" w:rsidRPr="00852FDA">
        <w:t>за</w:t>
      </w:r>
      <w:r w:rsidR="00852FDA" w:rsidRPr="00852FDA">
        <w:t xml:space="preserve"> </w:t>
      </w:r>
      <w:r w:rsidR="00316642" w:rsidRPr="00852FDA">
        <w:t>100%,</w:t>
      </w:r>
      <w:r w:rsidR="00852FDA" w:rsidRPr="00852FDA">
        <w:t xml:space="preserve"> </w:t>
      </w:r>
      <w:r w:rsidR="00316642" w:rsidRPr="00852FDA">
        <w:t>рассчитывается</w:t>
      </w:r>
      <w:r w:rsidR="00852FDA" w:rsidRPr="00852FDA">
        <w:t xml:space="preserve"> </w:t>
      </w:r>
      <w:r w:rsidR="00316642" w:rsidRPr="00852FDA">
        <w:t>процентный</w:t>
      </w:r>
      <w:r w:rsidR="00852FDA" w:rsidRPr="00852FDA">
        <w:t xml:space="preserve"> </w:t>
      </w:r>
      <w:r w:rsidR="00316642" w:rsidRPr="00852FDA">
        <w:t>вес</w:t>
      </w:r>
      <w:r w:rsidR="00852FDA" w:rsidRPr="00852FDA">
        <w:t xml:space="preserve"> </w:t>
      </w:r>
      <w:r w:rsidR="00316642" w:rsidRPr="00852FDA">
        <w:t>каждой</w:t>
      </w:r>
      <w:r w:rsidR="00852FDA" w:rsidRPr="00852FDA">
        <w:t xml:space="preserve"> </w:t>
      </w:r>
      <w:r w:rsidR="00316642" w:rsidRPr="00852FDA">
        <w:t>составляющей</w:t>
      </w:r>
      <w:r w:rsidR="00852FDA" w:rsidRPr="00852FDA">
        <w:t>.</w:t>
      </w:r>
    </w:p>
    <w:p w:rsidR="00852FDA" w:rsidRPr="00852FDA" w:rsidRDefault="009F328B" w:rsidP="00852FDA">
      <w:pPr>
        <w:tabs>
          <w:tab w:val="left" w:pos="726"/>
        </w:tabs>
      </w:pPr>
      <w:r w:rsidRPr="00852FDA">
        <w:t>На</w:t>
      </w:r>
      <w:r w:rsidR="00852FDA" w:rsidRPr="00852FDA">
        <w:t xml:space="preserve"> </w:t>
      </w:r>
      <w:r w:rsidRPr="00852FDA">
        <w:t>основании</w:t>
      </w:r>
      <w:r w:rsidR="00852FDA" w:rsidRPr="00852FDA">
        <w:t xml:space="preserve"> </w:t>
      </w:r>
      <w:r w:rsidRPr="00852FDA">
        <w:t>этих</w:t>
      </w:r>
      <w:r w:rsidR="00852FDA" w:rsidRPr="00852FDA">
        <w:t xml:space="preserve"> </w:t>
      </w:r>
      <w:r w:rsidRPr="00852FDA">
        <w:t>данных</w:t>
      </w:r>
      <w:r w:rsidR="00852FDA" w:rsidRPr="00852FDA">
        <w:t xml:space="preserve"> </w:t>
      </w:r>
      <w:r w:rsidRPr="00852FDA">
        <w:t>заполняется</w:t>
      </w:r>
      <w:r w:rsidR="00852FDA" w:rsidRPr="00852FDA">
        <w:t xml:space="preserve"> </w:t>
      </w:r>
      <w:r w:rsidRPr="00852FDA">
        <w:t>таблиц</w:t>
      </w:r>
      <w:r w:rsidR="007D0F9F" w:rsidRPr="00852FDA">
        <w:t>а</w:t>
      </w:r>
      <w:r w:rsidR="00852FDA" w:rsidRPr="00852FDA">
        <w:t xml:space="preserve"> </w:t>
      </w:r>
      <w:r w:rsidRPr="00852FDA">
        <w:t>2</w:t>
      </w:r>
      <w:r w:rsidR="00582735" w:rsidRPr="00852FDA">
        <w:t>8</w:t>
      </w:r>
      <w:r w:rsidR="00852FDA" w:rsidRPr="00852FDA">
        <w:t>.</w:t>
      </w:r>
    </w:p>
    <w:p w:rsidR="00147106" w:rsidRDefault="00147106" w:rsidP="00852FDA">
      <w:pPr>
        <w:tabs>
          <w:tab w:val="left" w:pos="726"/>
        </w:tabs>
      </w:pPr>
    </w:p>
    <w:p w:rsidR="00316642" w:rsidRPr="00852FDA" w:rsidRDefault="00316642" w:rsidP="00147106">
      <w:pPr>
        <w:tabs>
          <w:tab w:val="left" w:pos="726"/>
        </w:tabs>
        <w:ind w:left="709" w:firstLine="0"/>
      </w:pPr>
      <w:r w:rsidRPr="00852FDA">
        <w:t>Таблица</w:t>
      </w:r>
      <w:r w:rsidR="00852FDA" w:rsidRPr="00852FDA">
        <w:t xml:space="preserve"> </w:t>
      </w:r>
      <w:r w:rsidRPr="00852FDA">
        <w:t>2</w:t>
      </w:r>
      <w:r w:rsidR="00C24083" w:rsidRPr="00852FDA">
        <w:t>8</w:t>
      </w:r>
      <w:r w:rsidR="00852FDA" w:rsidRPr="00852FDA">
        <w:t xml:space="preserve">. </w:t>
      </w:r>
      <w:r w:rsidRPr="00852FDA">
        <w:t>Удельный</w:t>
      </w:r>
      <w:r w:rsidR="00852FDA" w:rsidRPr="00852FDA">
        <w:t xml:space="preserve"> </w:t>
      </w:r>
      <w:r w:rsidRPr="00852FDA">
        <w:t>вес</w:t>
      </w:r>
      <w:r w:rsidR="00852FDA" w:rsidRPr="00852FDA">
        <w:t xml:space="preserve"> </w:t>
      </w:r>
      <w:r w:rsidRPr="00852FDA">
        <w:t>составляющих</w:t>
      </w:r>
      <w:r w:rsidR="00852FDA" w:rsidRPr="00852FDA">
        <w:t xml:space="preserve"> </w:t>
      </w:r>
      <w:r w:rsidRPr="00852FDA">
        <w:t>статей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="00467CE1" w:rsidRPr="00852FDA">
        <w:t>при</w:t>
      </w:r>
      <w:r w:rsidR="00852FDA" w:rsidRPr="00852FDA">
        <w:t xml:space="preserve"> </w:t>
      </w:r>
      <w:r w:rsidR="00467CE1" w:rsidRPr="00852FDA">
        <w:t>перевозке</w:t>
      </w:r>
      <w:r w:rsidR="00852FDA" w:rsidRPr="00852FDA">
        <w:t xml:space="preserve"> </w:t>
      </w:r>
      <w:r w:rsidR="009F328B" w:rsidRPr="00852FDA">
        <w:t>обычных</w:t>
      </w:r>
      <w:r w:rsidR="00852FDA" w:rsidRPr="00852FDA">
        <w:t xml:space="preserve"> </w:t>
      </w:r>
      <w:r w:rsidR="009F328B" w:rsidRPr="00852FDA">
        <w:t>грузов</w:t>
      </w:r>
      <w:r w:rsidR="00852FDA" w:rsidRPr="00852FDA">
        <w:t xml:space="preserve"> </w:t>
      </w:r>
      <w:r w:rsidR="00DA4D28" w:rsidRPr="00852FDA">
        <w:t>разными</w:t>
      </w:r>
      <w:r w:rsidR="00852FDA" w:rsidRPr="00852FDA">
        <w:t xml:space="preserve"> </w:t>
      </w:r>
      <w:r w:rsidR="00DA4D28" w:rsidRPr="00852FDA">
        <w:t>видами</w:t>
      </w:r>
      <w:r w:rsidR="00852FDA" w:rsidRPr="00852FDA">
        <w:t xml:space="preserve"> </w:t>
      </w:r>
      <w:r w:rsidR="00DA4D28" w:rsidRPr="00852FDA">
        <w:t>транспорта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63"/>
        <w:gridCol w:w="873"/>
        <w:gridCol w:w="915"/>
        <w:gridCol w:w="1104"/>
        <w:gridCol w:w="756"/>
        <w:gridCol w:w="903"/>
        <w:gridCol w:w="883"/>
        <w:gridCol w:w="1066"/>
      </w:tblGrid>
      <w:tr w:rsidR="00316642" w:rsidRPr="00852FDA" w:rsidTr="005B7172">
        <w:trPr>
          <w:jc w:val="center"/>
        </w:trPr>
        <w:tc>
          <w:tcPr>
            <w:tcW w:w="1129" w:type="dxa"/>
            <w:shd w:val="clear" w:color="auto" w:fill="auto"/>
          </w:tcPr>
          <w:p w:rsidR="00316642" w:rsidRPr="00852FDA" w:rsidRDefault="00147106" w:rsidP="00147106">
            <w:pPr>
              <w:pStyle w:val="af7"/>
            </w:pPr>
            <w:r>
              <w:tab/>
            </w:r>
          </w:p>
        </w:tc>
        <w:tc>
          <w:tcPr>
            <w:tcW w:w="1463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</w:p>
        </w:tc>
        <w:tc>
          <w:tcPr>
            <w:tcW w:w="873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  <w:r w:rsidRPr="005B7172">
              <w:rPr>
                <w:i/>
              </w:rPr>
              <w:t>С</w:t>
            </w:r>
            <w:r w:rsidRPr="005B7172">
              <w:rPr>
                <w:i/>
                <w:vertAlign w:val="subscript"/>
              </w:rPr>
              <w:t>ПВ</w:t>
            </w:r>
          </w:p>
        </w:tc>
        <w:tc>
          <w:tcPr>
            <w:tcW w:w="915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  <w:r w:rsidRPr="005B7172">
              <w:rPr>
                <w:i/>
              </w:rPr>
              <w:t>С</w:t>
            </w:r>
            <w:r w:rsidRPr="005B7172">
              <w:rPr>
                <w:i/>
                <w:vertAlign w:val="subscript"/>
              </w:rPr>
              <w:t>ПР</w:t>
            </w:r>
          </w:p>
        </w:tc>
        <w:tc>
          <w:tcPr>
            <w:tcW w:w="1104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  <w:r w:rsidRPr="005B7172">
              <w:rPr>
                <w:i/>
              </w:rPr>
              <w:t>С</w:t>
            </w:r>
            <w:r w:rsidRPr="005B7172">
              <w:rPr>
                <w:i/>
                <w:vertAlign w:val="subscript"/>
              </w:rPr>
              <w:t>М</w:t>
            </w:r>
          </w:p>
        </w:tc>
        <w:tc>
          <w:tcPr>
            <w:tcW w:w="756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  <w:r w:rsidRPr="005B7172">
              <w:rPr>
                <w:i/>
              </w:rPr>
              <w:t>С</w:t>
            </w:r>
            <w:r w:rsidRPr="005B7172">
              <w:rPr>
                <w:i/>
                <w:vertAlign w:val="subscript"/>
              </w:rPr>
              <w:t>ПОТ</w:t>
            </w:r>
          </w:p>
        </w:tc>
        <w:tc>
          <w:tcPr>
            <w:tcW w:w="903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  <w:r w:rsidRPr="005B7172">
              <w:rPr>
                <w:i/>
              </w:rPr>
              <w:t>Е</w:t>
            </w:r>
            <w:r w:rsidRPr="005B7172">
              <w:rPr>
                <w:i/>
                <w:vertAlign w:val="subscript"/>
              </w:rPr>
              <w:t>Н</w:t>
            </w:r>
            <w:r w:rsidRPr="005B7172">
              <w:rPr>
                <w:i/>
              </w:rPr>
              <w:t>К</w:t>
            </w:r>
            <w:r w:rsidRPr="005B7172">
              <w:rPr>
                <w:i/>
                <w:vertAlign w:val="subscript"/>
              </w:rPr>
              <w:t>М</w:t>
            </w:r>
          </w:p>
        </w:tc>
        <w:tc>
          <w:tcPr>
            <w:tcW w:w="883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  <w:r w:rsidRPr="005B7172">
              <w:rPr>
                <w:i/>
              </w:rPr>
              <w:t>Е</w:t>
            </w:r>
            <w:r w:rsidRPr="005B7172">
              <w:rPr>
                <w:i/>
                <w:vertAlign w:val="subscript"/>
              </w:rPr>
              <w:t>Н</w:t>
            </w:r>
            <w:r w:rsidRPr="005B7172">
              <w:rPr>
                <w:i/>
              </w:rPr>
              <w:t>С</w:t>
            </w:r>
            <w:r w:rsidRPr="005B7172">
              <w:rPr>
                <w:i/>
                <w:vertAlign w:val="subscript"/>
              </w:rPr>
              <w:t>ОБ</w:t>
            </w:r>
          </w:p>
        </w:tc>
        <w:tc>
          <w:tcPr>
            <w:tcW w:w="1066" w:type="dxa"/>
            <w:shd w:val="clear" w:color="auto" w:fill="auto"/>
          </w:tcPr>
          <w:p w:rsidR="00316642" w:rsidRPr="005B7172" w:rsidRDefault="00316642" w:rsidP="00147106">
            <w:pPr>
              <w:pStyle w:val="af7"/>
              <w:rPr>
                <w:i/>
              </w:rPr>
            </w:pPr>
            <w:r w:rsidRPr="005B7172">
              <w:rPr>
                <w:i/>
              </w:rPr>
              <w:t>С</w:t>
            </w:r>
            <w:r w:rsidRPr="005B7172">
              <w:rPr>
                <w:i/>
                <w:vertAlign w:val="subscript"/>
              </w:rPr>
              <w:t>ОБЩ</w:t>
            </w:r>
          </w:p>
        </w:tc>
      </w:tr>
      <w:tr w:rsidR="00DA4D28" w:rsidRPr="00852FDA" w:rsidTr="005B7172">
        <w:trPr>
          <w:jc w:val="center"/>
        </w:trPr>
        <w:tc>
          <w:tcPr>
            <w:tcW w:w="9092" w:type="dxa"/>
            <w:gridSpan w:val="9"/>
            <w:shd w:val="clear" w:color="auto" w:fill="auto"/>
          </w:tcPr>
          <w:p w:rsidR="00DA4D28" w:rsidRPr="00852FDA" w:rsidRDefault="00DA4D28" w:rsidP="00147106">
            <w:pPr>
              <w:pStyle w:val="af7"/>
            </w:pPr>
            <w:r w:rsidRPr="00852FDA">
              <w:t>Автомобильный</w:t>
            </w:r>
            <w:r w:rsidR="00852FDA" w:rsidRPr="00852FDA">
              <w:t xml:space="preserve"> </w:t>
            </w:r>
            <w:r w:rsidRPr="00852FDA">
              <w:t>транспорт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  <w:p w:rsidR="00957F8C" w:rsidRPr="00852FDA" w:rsidRDefault="00957F8C" w:rsidP="00147106">
            <w:pPr>
              <w:pStyle w:val="af7"/>
            </w:pPr>
            <w:r w:rsidRPr="005B7172">
              <w:rPr>
                <w:i/>
                <w:lang w:val="en-US"/>
              </w:rPr>
              <w:t>L</w:t>
            </w:r>
            <w:r w:rsidRPr="005B7172">
              <w:rPr>
                <w:i/>
                <w:vertAlign w:val="subscript"/>
                <w:lang w:val="en-US"/>
              </w:rPr>
              <w:t>min</w:t>
            </w: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тыс</w:t>
            </w:r>
            <w:r w:rsidR="00852FDA" w:rsidRPr="00852FDA">
              <w:t xml:space="preserve">. </w:t>
            </w:r>
            <w:r w:rsidRPr="00852FDA">
              <w:t>руб</w:t>
            </w:r>
            <w:r w:rsidR="00852FDA" w:rsidRPr="00852FDA">
              <w:t xml:space="preserve">. </w:t>
            </w:r>
          </w:p>
        </w:tc>
        <w:tc>
          <w:tcPr>
            <w:tcW w:w="873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szCs w:val="26"/>
              </w:rPr>
            </w:pPr>
            <w:r w:rsidRPr="005B7172">
              <w:rPr>
                <w:szCs w:val="26"/>
              </w:rPr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szCs w:val="26"/>
              </w:rPr>
            </w:pPr>
            <w:r w:rsidRPr="005B7172">
              <w:rPr>
                <w:szCs w:val="26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6930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45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2277,9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5,4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9258,3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%</w:t>
            </w:r>
          </w:p>
        </w:tc>
        <w:tc>
          <w:tcPr>
            <w:tcW w:w="873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szCs w:val="26"/>
              </w:rPr>
            </w:pPr>
            <w:r w:rsidRPr="005B7172">
              <w:rPr>
                <w:szCs w:val="26"/>
              </w:rPr>
              <w:t xml:space="preserve"> </w:t>
            </w:r>
          </w:p>
        </w:tc>
        <w:tc>
          <w:tcPr>
            <w:tcW w:w="915" w:type="dxa"/>
            <w:shd w:val="clear" w:color="auto" w:fill="auto"/>
          </w:tcPr>
          <w:p w:rsidR="00957F8C" w:rsidRPr="005B7172" w:rsidRDefault="00852FDA" w:rsidP="00147106">
            <w:pPr>
              <w:pStyle w:val="af7"/>
              <w:rPr>
                <w:szCs w:val="26"/>
              </w:rPr>
            </w:pPr>
            <w:r w:rsidRPr="005B7172">
              <w:rPr>
                <w:szCs w:val="26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74,9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0,5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24,6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0,1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100%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  <w:p w:rsidR="00957F8C" w:rsidRPr="00852FDA" w:rsidRDefault="00957F8C" w:rsidP="00147106">
            <w:pPr>
              <w:pStyle w:val="af7"/>
            </w:pPr>
            <w:r w:rsidRPr="005B7172">
              <w:rPr>
                <w:i/>
                <w:lang w:val="en-US"/>
              </w:rPr>
              <w:t>L</w:t>
            </w:r>
            <w:r w:rsidRPr="005B7172">
              <w:rPr>
                <w:i/>
                <w:vertAlign w:val="subscript"/>
                <w:lang w:val="en-US"/>
              </w:rPr>
              <w:t>max</w:t>
            </w: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тыс</w:t>
            </w:r>
            <w:r w:rsidR="00852FDA" w:rsidRPr="00852FDA">
              <w:t xml:space="preserve">. </w:t>
            </w:r>
            <w:r w:rsidRPr="00852FDA">
              <w:t>руб</w:t>
            </w:r>
            <w:r w:rsidR="00852FDA" w:rsidRPr="00852FDA">
              <w:t xml:space="preserve">. 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30450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45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11389,5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15,4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41899,9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%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72,7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0,1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27,2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0,0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100%</w:t>
            </w:r>
          </w:p>
        </w:tc>
      </w:tr>
      <w:tr w:rsidR="00DA4D28" w:rsidRPr="00852FDA" w:rsidTr="005B7172">
        <w:trPr>
          <w:jc w:val="center"/>
        </w:trPr>
        <w:tc>
          <w:tcPr>
            <w:tcW w:w="9092" w:type="dxa"/>
            <w:gridSpan w:val="9"/>
            <w:shd w:val="clear" w:color="auto" w:fill="auto"/>
          </w:tcPr>
          <w:p w:rsidR="00DA4D28" w:rsidRPr="00852FDA" w:rsidRDefault="00DA4D28" w:rsidP="00147106">
            <w:pPr>
              <w:pStyle w:val="af7"/>
            </w:pPr>
            <w:r w:rsidRPr="00852FDA">
              <w:t>Железнодорожный</w:t>
            </w:r>
            <w:r w:rsidR="00852FDA" w:rsidRPr="00852FDA">
              <w:t xml:space="preserve"> </w:t>
            </w:r>
            <w:r w:rsidRPr="00852FDA">
              <w:t>транспорт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  <w:p w:rsidR="00957F8C" w:rsidRPr="00852FDA" w:rsidRDefault="00957F8C" w:rsidP="00147106">
            <w:pPr>
              <w:pStyle w:val="af7"/>
            </w:pPr>
            <w:r w:rsidRPr="005B7172">
              <w:rPr>
                <w:i/>
                <w:lang w:val="en-US"/>
              </w:rPr>
              <w:t>L</w:t>
            </w:r>
            <w:r w:rsidRPr="005B7172">
              <w:rPr>
                <w:i/>
                <w:vertAlign w:val="subscript"/>
                <w:lang w:val="en-US"/>
              </w:rPr>
              <w:t>min</w:t>
            </w: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тыс</w:t>
            </w:r>
            <w:r w:rsidR="00852FDA" w:rsidRPr="00852FDA">
              <w:t xml:space="preserve">. </w:t>
            </w:r>
            <w:r w:rsidRPr="00852FDA">
              <w:t>руб</w:t>
            </w:r>
            <w:r w:rsidR="00852FDA" w:rsidRPr="00852FDA">
              <w:t xml:space="preserve">. 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1590,0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2940,0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827,9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52,4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6274,3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%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12,3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25,3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46,9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1,4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13,2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0,8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100%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  <w:p w:rsidR="00957F8C" w:rsidRPr="00852FDA" w:rsidRDefault="00957F8C" w:rsidP="00147106">
            <w:pPr>
              <w:pStyle w:val="af7"/>
            </w:pPr>
            <w:r w:rsidRPr="005B7172">
              <w:rPr>
                <w:i/>
                <w:lang w:val="en-US"/>
              </w:rPr>
              <w:t>L</w:t>
            </w:r>
            <w:r w:rsidRPr="005B7172">
              <w:rPr>
                <w:i/>
                <w:vertAlign w:val="subscript"/>
                <w:lang w:val="en-US"/>
              </w:rPr>
              <w:t>max</w:t>
            </w: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тыс</w:t>
            </w:r>
            <w:r w:rsidR="00852FDA" w:rsidRPr="00852FDA">
              <w:t xml:space="preserve">. </w:t>
            </w:r>
            <w:r w:rsidRPr="00852FDA">
              <w:t>руб</w:t>
            </w:r>
            <w:r w:rsidR="00852FDA" w:rsidRPr="00852FDA">
              <w:t xml:space="preserve">. 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774,0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1590,0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12600,0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90,0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4691,6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61,6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19807,2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%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3,9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8,0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63,6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0,5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23,7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0,3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100%</w:t>
            </w:r>
          </w:p>
        </w:tc>
      </w:tr>
      <w:tr w:rsidR="00DA4D28" w:rsidRPr="00852FDA" w:rsidTr="005B7172">
        <w:trPr>
          <w:jc w:val="center"/>
        </w:trPr>
        <w:tc>
          <w:tcPr>
            <w:tcW w:w="9092" w:type="dxa"/>
            <w:gridSpan w:val="9"/>
            <w:shd w:val="clear" w:color="auto" w:fill="auto"/>
          </w:tcPr>
          <w:p w:rsidR="00DA4D28" w:rsidRPr="00852FDA" w:rsidRDefault="00DA4D28" w:rsidP="00147106">
            <w:pPr>
              <w:pStyle w:val="af7"/>
            </w:pPr>
            <w:r w:rsidRPr="00852FDA">
              <w:t>Речной</w:t>
            </w:r>
            <w:r w:rsidR="00852FDA" w:rsidRPr="00852FDA">
              <w:t xml:space="preserve"> </w:t>
            </w:r>
            <w:r w:rsidRPr="00852FDA">
              <w:t>транспорт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  <w:p w:rsidR="00957F8C" w:rsidRPr="00852FDA" w:rsidRDefault="00957F8C" w:rsidP="00147106">
            <w:pPr>
              <w:pStyle w:val="af7"/>
            </w:pPr>
            <w:r w:rsidRPr="005B7172">
              <w:rPr>
                <w:i/>
                <w:lang w:val="en-US"/>
              </w:rPr>
              <w:t>L</w:t>
            </w:r>
            <w:r w:rsidRPr="005B7172">
              <w:rPr>
                <w:i/>
                <w:vertAlign w:val="subscript"/>
                <w:lang w:val="en-US"/>
              </w:rPr>
              <w:t>min</w:t>
            </w: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тыс</w:t>
            </w:r>
            <w:r w:rsidR="00852FDA" w:rsidRPr="00852FDA">
              <w:t xml:space="preserve">. </w:t>
            </w:r>
            <w:r w:rsidRPr="00852FDA">
              <w:t>руб</w:t>
            </w:r>
            <w:r w:rsidR="00852FDA" w:rsidRPr="00852FDA">
              <w:t xml:space="preserve">. 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774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1410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2835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180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776,7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74,0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6049,7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%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12,8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23,3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46,9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3,0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12,8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1,2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100%</w:t>
            </w:r>
          </w:p>
        </w:tc>
      </w:tr>
      <w:tr w:rsidR="00957F8C" w:rsidRPr="00852FDA" w:rsidTr="005B7172">
        <w:trPr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  <w:p w:rsidR="00957F8C" w:rsidRPr="00852FDA" w:rsidRDefault="00957F8C" w:rsidP="00147106">
            <w:pPr>
              <w:pStyle w:val="af7"/>
            </w:pPr>
            <w:r w:rsidRPr="005B7172">
              <w:rPr>
                <w:i/>
                <w:lang w:val="en-US"/>
              </w:rPr>
              <w:t>L</w:t>
            </w:r>
            <w:r w:rsidRPr="005B7172">
              <w:rPr>
                <w:i/>
                <w:vertAlign w:val="subscript"/>
                <w:lang w:val="en-US"/>
              </w:rPr>
              <w:t>max</w:t>
            </w: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тыс</w:t>
            </w:r>
            <w:r w:rsidR="00852FDA" w:rsidRPr="00852FDA">
              <w:t xml:space="preserve">. </w:t>
            </w:r>
            <w:r w:rsidRPr="00852FDA">
              <w:t>руб</w:t>
            </w:r>
            <w:r w:rsidR="00852FDA" w:rsidRPr="00852FDA">
              <w:t xml:space="preserve">. 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774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1410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12075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180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3375,0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107,9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17921,9</w:t>
            </w:r>
          </w:p>
        </w:tc>
      </w:tr>
      <w:tr w:rsidR="00957F8C" w:rsidRPr="00852FDA" w:rsidTr="005B7172">
        <w:trPr>
          <w:trHeight w:val="228"/>
          <w:jc w:val="center"/>
        </w:trPr>
        <w:tc>
          <w:tcPr>
            <w:tcW w:w="1129" w:type="dxa"/>
            <w:vMerge/>
            <w:shd w:val="clear" w:color="auto" w:fill="auto"/>
          </w:tcPr>
          <w:p w:rsidR="00957F8C" w:rsidRPr="00852FDA" w:rsidRDefault="00957F8C" w:rsidP="00147106">
            <w:pPr>
              <w:pStyle w:val="af7"/>
            </w:pPr>
          </w:p>
        </w:tc>
        <w:tc>
          <w:tcPr>
            <w:tcW w:w="146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%</w:t>
            </w:r>
          </w:p>
        </w:tc>
        <w:tc>
          <w:tcPr>
            <w:tcW w:w="87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4,3</w:t>
            </w:r>
          </w:p>
        </w:tc>
        <w:tc>
          <w:tcPr>
            <w:tcW w:w="915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7,9</w:t>
            </w:r>
          </w:p>
        </w:tc>
        <w:tc>
          <w:tcPr>
            <w:tcW w:w="1104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67,4</w:t>
            </w:r>
          </w:p>
        </w:tc>
        <w:tc>
          <w:tcPr>
            <w:tcW w:w="75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1,0</w:t>
            </w:r>
          </w:p>
        </w:tc>
        <w:tc>
          <w:tcPr>
            <w:tcW w:w="90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18,8</w:t>
            </w:r>
          </w:p>
        </w:tc>
        <w:tc>
          <w:tcPr>
            <w:tcW w:w="883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0,6</w:t>
            </w:r>
          </w:p>
        </w:tc>
        <w:tc>
          <w:tcPr>
            <w:tcW w:w="1066" w:type="dxa"/>
            <w:shd w:val="clear" w:color="auto" w:fill="auto"/>
          </w:tcPr>
          <w:p w:rsidR="00957F8C" w:rsidRPr="00852FDA" w:rsidRDefault="00957F8C" w:rsidP="00147106">
            <w:pPr>
              <w:pStyle w:val="af7"/>
            </w:pPr>
            <w:r w:rsidRPr="00852FDA">
              <w:t>100%</w:t>
            </w:r>
          </w:p>
        </w:tc>
      </w:tr>
    </w:tbl>
    <w:p w:rsidR="00F94433" w:rsidRPr="00852FDA" w:rsidRDefault="00F94433" w:rsidP="00852FDA">
      <w:pPr>
        <w:tabs>
          <w:tab w:val="left" w:pos="726"/>
        </w:tabs>
        <w:rPr>
          <w:szCs w:val="16"/>
        </w:rPr>
      </w:pPr>
    </w:p>
    <w:p w:rsidR="00852FDA" w:rsidRPr="00852FDA" w:rsidRDefault="00DB1FEF" w:rsidP="00852FDA">
      <w:pPr>
        <w:tabs>
          <w:tab w:val="left" w:pos="726"/>
        </w:tabs>
      </w:pPr>
      <w:r w:rsidRPr="00852FDA">
        <w:t>Далее</w:t>
      </w:r>
      <w:r w:rsidR="00852FDA" w:rsidRPr="00852FDA">
        <w:t xml:space="preserve"> </w:t>
      </w:r>
      <w:r w:rsidRPr="00852FDA">
        <w:t>берутся</w:t>
      </w:r>
      <w:r w:rsidR="00852FDA" w:rsidRPr="00852FDA">
        <w:t xml:space="preserve"> </w:t>
      </w:r>
      <w:r w:rsidRPr="00852FDA">
        <w:t>значения</w:t>
      </w:r>
      <w:r w:rsidR="00852FDA" w:rsidRPr="00852FDA">
        <w:t xml:space="preserve"> </w:t>
      </w:r>
      <w:r w:rsidRPr="00852FDA">
        <w:t>двух</w:t>
      </w:r>
      <w:r w:rsidR="00852FDA" w:rsidRPr="00852FDA">
        <w:t xml:space="preserve"> </w:t>
      </w:r>
      <w:r w:rsidRPr="00852FDA">
        <w:t>точек</w:t>
      </w:r>
      <w:r w:rsidR="00852FDA" w:rsidRPr="00852FDA">
        <w:t xml:space="preserve"> </w:t>
      </w:r>
      <w:r w:rsidRPr="00852FDA">
        <w:rPr>
          <w:i/>
          <w:iCs/>
        </w:rPr>
        <w:t>С</w:t>
      </w:r>
      <w:r w:rsidRPr="00852FDA">
        <w:rPr>
          <w:i/>
          <w:iCs/>
          <w:vertAlign w:val="subscript"/>
        </w:rPr>
        <w:t>ОБЩ</w:t>
      </w:r>
      <w:r w:rsidR="00852FDA">
        <w:t xml:space="preserve"> (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  <w:lang w:val="en-US"/>
        </w:rPr>
        <w:t>min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  <w:lang w:val="en-US"/>
        </w:rPr>
        <w:t>max</w:t>
      </w:r>
      <w:r w:rsidR="00852FDA" w:rsidRPr="00852FDA">
        <w:t xml:space="preserve">) </w:t>
      </w:r>
      <w:r w:rsidRPr="00852FDA">
        <w:t>и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ним</w:t>
      </w:r>
      <w:r w:rsidR="00852FDA" w:rsidRPr="00852FDA">
        <w:t xml:space="preserve"> </w:t>
      </w:r>
      <w:r w:rsidRPr="00852FDA">
        <w:t>строится</w:t>
      </w:r>
      <w:r w:rsidR="00852FDA" w:rsidRPr="00852FDA">
        <w:t xml:space="preserve"> </w:t>
      </w:r>
      <w:r w:rsidRPr="00852FDA">
        <w:t>прямая</w:t>
      </w:r>
      <w:r w:rsidR="00852FDA" w:rsidRPr="00852FDA">
        <w:t xml:space="preserve">. </w:t>
      </w:r>
      <w:r w:rsidRPr="00852FDA">
        <w:t>Такие</w:t>
      </w:r>
      <w:r w:rsidR="00852FDA" w:rsidRPr="00852FDA">
        <w:t xml:space="preserve"> </w:t>
      </w:r>
      <w:r w:rsidRPr="00852FDA">
        <w:t>прямые</w:t>
      </w:r>
      <w:r w:rsidR="00852FDA" w:rsidRPr="00852FDA">
        <w:t xml:space="preserve"> </w:t>
      </w:r>
      <w:r w:rsidRPr="00852FDA">
        <w:t>строятся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всех</w:t>
      </w:r>
      <w:r w:rsidR="00852FDA" w:rsidRPr="00852FDA">
        <w:t xml:space="preserve"> </w:t>
      </w:r>
      <w:r w:rsidRPr="00852FDA">
        <w:t>трех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>
        <w:t xml:space="preserve"> (</w:t>
      </w:r>
      <w:r w:rsidRPr="00852FDA">
        <w:t>рис</w:t>
      </w:r>
      <w:r w:rsidR="00852FDA">
        <w:t>.2</w:t>
      </w:r>
      <w:r w:rsidR="00852FDA" w:rsidRPr="00852FDA">
        <w:t>).</w:t>
      </w:r>
    </w:p>
    <w:p w:rsidR="00852FDA" w:rsidRDefault="00DB1FEF" w:rsidP="00852FDA">
      <w:pPr>
        <w:tabs>
          <w:tab w:val="left" w:pos="726"/>
        </w:tabs>
      </w:pPr>
      <w:r w:rsidRPr="00852FDA">
        <w:t>Из</w:t>
      </w:r>
      <w:r w:rsidR="00852FDA" w:rsidRPr="00852FDA">
        <w:t xml:space="preserve"> </w:t>
      </w:r>
      <w:r w:rsidRPr="00852FDA">
        <w:t>точек</w:t>
      </w:r>
      <w:r w:rsidR="00852FDA" w:rsidRPr="00852FDA">
        <w:t xml:space="preserve"> </w:t>
      </w:r>
      <w:r w:rsidRPr="00852FDA">
        <w:t>пересечения</w:t>
      </w:r>
      <w:r w:rsidR="00852FDA" w:rsidRPr="00852FDA">
        <w:t xml:space="preserve"> </w:t>
      </w:r>
      <w:r w:rsidRPr="00852FDA">
        <w:t>этих</w:t>
      </w:r>
      <w:r w:rsidR="00852FDA" w:rsidRPr="00852FDA">
        <w:t xml:space="preserve"> </w:t>
      </w:r>
      <w:r w:rsidRPr="00852FDA">
        <w:t>прямых</w:t>
      </w:r>
      <w:r w:rsidR="00852FDA" w:rsidRPr="00852FDA">
        <w:t xml:space="preserve"> </w:t>
      </w:r>
      <w:r w:rsidRPr="00852FDA">
        <w:t>друг</w:t>
      </w:r>
      <w:r w:rsidR="00852FDA" w:rsidRPr="00852FDA">
        <w:t xml:space="preserve"> </w:t>
      </w:r>
      <w:r w:rsidRPr="00852FDA">
        <w:t>с</w:t>
      </w:r>
      <w:r w:rsidR="00852FDA" w:rsidRPr="00852FDA">
        <w:t xml:space="preserve"> </w:t>
      </w:r>
      <w:r w:rsidRPr="00852FDA">
        <w:t>другом</w:t>
      </w:r>
      <w:r w:rsidR="00852FDA" w:rsidRPr="00852FDA">
        <w:t xml:space="preserve"> </w:t>
      </w:r>
      <w:r w:rsidRPr="00852FDA">
        <w:t>опускаются</w:t>
      </w:r>
      <w:r w:rsidR="00852FDA" w:rsidRPr="00852FDA">
        <w:t xml:space="preserve"> </w:t>
      </w:r>
      <w:r w:rsidRPr="00852FDA">
        <w:t>перпендикуляры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ось</w:t>
      </w:r>
      <w:r w:rsidR="00852FDA" w:rsidRPr="00852FDA">
        <w:t xml:space="preserve"> </w:t>
      </w:r>
      <w:r w:rsidRPr="00852FDA">
        <w:rPr>
          <w:i/>
          <w:lang w:val="en-US"/>
        </w:rPr>
        <w:t>L</w:t>
      </w:r>
      <w:r w:rsidRPr="00852FDA">
        <w:t>,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определяют</w:t>
      </w:r>
      <w:r w:rsidR="00852FDA" w:rsidRPr="00852FDA">
        <w:t xml:space="preserve"> </w:t>
      </w:r>
      <w:r w:rsidRPr="00852FDA">
        <w:t>минимально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максимально</w:t>
      </w:r>
      <w:r w:rsidR="00852FDA" w:rsidRPr="00852FDA">
        <w:t xml:space="preserve"> </w:t>
      </w:r>
      <w:r w:rsidRPr="00852FDA">
        <w:t>возможное</w:t>
      </w:r>
      <w:r w:rsidR="00852FDA" w:rsidRPr="00852FDA">
        <w:t xml:space="preserve"> </w:t>
      </w:r>
      <w:r w:rsidRPr="00852FDA">
        <w:t>рациональное</w:t>
      </w:r>
      <w:r w:rsidR="00852FDA" w:rsidRPr="00852FDA">
        <w:t xml:space="preserve"> </w:t>
      </w:r>
      <w:r w:rsidRPr="00852FDA">
        <w:t>расстояния</w:t>
      </w:r>
      <w:r w:rsidR="00852FDA" w:rsidRPr="00852FDA">
        <w:t xml:space="preserve"> </w:t>
      </w:r>
      <w:r w:rsidRPr="00852FDA">
        <w:t>использования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вида</w:t>
      </w:r>
      <w:r w:rsidR="00852FDA" w:rsidRPr="00852FDA">
        <w:t xml:space="preserve"> </w:t>
      </w:r>
      <w:r w:rsidRPr="00852FDA">
        <w:t>транспорта</w:t>
      </w:r>
      <w:r w:rsidR="00852FDA" w:rsidRPr="00852FDA">
        <w:t>.</w:t>
      </w:r>
      <w:r w:rsidR="00147106">
        <w:t xml:space="preserve"> </w:t>
      </w:r>
      <w:r w:rsidRPr="00852FDA">
        <w:t>Из</w:t>
      </w:r>
      <w:r w:rsidR="00852FDA" w:rsidRPr="00852FDA">
        <w:t xml:space="preserve"> </w:t>
      </w:r>
      <w:r w:rsidRPr="00852FDA">
        <w:t>рис</w:t>
      </w:r>
      <w:r w:rsidR="00966A32" w:rsidRPr="00852FDA">
        <w:t>унка</w:t>
      </w:r>
      <w:r w:rsidR="00852FDA" w:rsidRPr="00852FDA">
        <w:t xml:space="preserve"> </w:t>
      </w:r>
      <w:r w:rsidR="00966A32" w:rsidRPr="00852FDA">
        <w:t>2</w:t>
      </w:r>
      <w:r w:rsidR="00852FDA" w:rsidRPr="00852FDA">
        <w:t xml:space="preserve"> </w:t>
      </w:r>
      <w:r w:rsidRPr="00852FDA">
        <w:t>можно</w:t>
      </w:r>
      <w:r w:rsidR="00852FDA" w:rsidRPr="00852FDA">
        <w:t xml:space="preserve"> </w:t>
      </w:r>
      <w:r w:rsidRPr="00852FDA">
        <w:t>определить</w:t>
      </w:r>
      <w:r w:rsidR="00852FDA" w:rsidRPr="00852FDA">
        <w:t xml:space="preserve"> </w:t>
      </w:r>
      <w:r w:rsidRPr="00852FDA">
        <w:t>оптимальное</w:t>
      </w:r>
      <w:r w:rsidR="00852FDA" w:rsidRPr="00852FDA">
        <w:t xml:space="preserve"> </w:t>
      </w:r>
      <w:r w:rsidRPr="00852FDA">
        <w:t>расстояние</w:t>
      </w:r>
      <w:r w:rsidR="00852FDA" w:rsidRPr="00852FDA">
        <w:t xml:space="preserve"> </w:t>
      </w:r>
      <w:r w:rsidRPr="00852FDA">
        <w:t>использования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: 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</w:rPr>
        <w:t>опт</w:t>
      </w:r>
      <w:r w:rsidRPr="00852FDA">
        <w:rPr>
          <w:i/>
          <w:vertAlign w:val="superscript"/>
        </w:rPr>
        <w:t>А</w:t>
      </w:r>
      <w:r w:rsidR="00852FDA" w:rsidRPr="00852FDA">
        <w:t xml:space="preserve"> </w:t>
      </w:r>
      <w:r w:rsidRPr="00852FDA">
        <w:t>=</w:t>
      </w:r>
      <w:r w:rsidR="00852FDA" w:rsidRPr="00852FDA">
        <w:t xml:space="preserve"> </w:t>
      </w:r>
      <w:smartTag w:uri="urn:schemas-microsoft-com:office:smarttags" w:element="metricconverter">
        <w:smartTagPr>
          <w:attr w:name="ProductID" w:val="15 км"/>
        </w:smartTagPr>
        <w:r w:rsidR="00C74C97" w:rsidRPr="00852FDA">
          <w:t>15</w:t>
        </w:r>
        <w:r w:rsidR="00852FDA" w:rsidRPr="00852FDA">
          <w:t xml:space="preserve"> </w:t>
        </w:r>
        <w:r w:rsidRPr="00852FDA">
          <w:t>км</w:t>
        </w:r>
      </w:smartTag>
      <w:r w:rsidR="00852FDA" w:rsidRPr="00852FDA">
        <w:t>.</w:t>
      </w:r>
    </w:p>
    <w:p w:rsidR="00147106" w:rsidRPr="00852FDA" w:rsidRDefault="00147106" w:rsidP="00852FDA">
      <w:pPr>
        <w:tabs>
          <w:tab w:val="left" w:pos="726"/>
        </w:tabs>
      </w:pPr>
    </w:p>
    <w:p w:rsidR="00DB1FEF" w:rsidRPr="00852FDA" w:rsidRDefault="005C6D66" w:rsidP="00852FDA">
      <w:pPr>
        <w:tabs>
          <w:tab w:val="left" w:pos="726"/>
        </w:tabs>
      </w:pPr>
      <w:r>
        <w:pict>
          <v:shape id="_x0000_i1065" type="#_x0000_t75" style="width:285.75pt;height:312pt">
            <v:imagedata r:id="rId86" o:title=""/>
          </v:shape>
        </w:pict>
      </w:r>
    </w:p>
    <w:p w:rsidR="00DB1FEF" w:rsidRPr="00852FDA" w:rsidRDefault="00DB1FEF" w:rsidP="00852FDA">
      <w:pPr>
        <w:tabs>
          <w:tab w:val="left" w:pos="726"/>
        </w:tabs>
      </w:pPr>
      <w:r w:rsidRPr="00852FDA">
        <w:t>Рисунок</w:t>
      </w:r>
      <w:r w:rsidR="00852FDA" w:rsidRPr="00852FDA">
        <w:t xml:space="preserve"> </w:t>
      </w:r>
      <w:r w:rsidRPr="00852FDA">
        <w:t>13</w:t>
      </w:r>
      <w:r w:rsidR="00852FDA" w:rsidRPr="00852FDA">
        <w:t xml:space="preserve"> - </w:t>
      </w:r>
      <w:r w:rsidRPr="00852FDA">
        <w:t>Определение</w:t>
      </w:r>
      <w:r w:rsidR="00852FDA" w:rsidRPr="00852FDA">
        <w:t xml:space="preserve"> </w:t>
      </w:r>
      <w:r w:rsidRPr="00852FDA">
        <w:t>сфер</w:t>
      </w:r>
      <w:r w:rsidR="00852FDA" w:rsidRPr="00852FDA">
        <w:t xml:space="preserve"> </w:t>
      </w:r>
      <w:r w:rsidRPr="00852FDA">
        <w:t>рационального</w:t>
      </w:r>
      <w:r w:rsidR="00852FDA" w:rsidRPr="00852FDA">
        <w:t xml:space="preserve"> </w:t>
      </w:r>
      <w:r w:rsidRPr="00852FDA">
        <w:t>использования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перевозке</w:t>
      </w:r>
      <w:r w:rsidR="00852FDA" w:rsidRPr="00852FDA">
        <w:t xml:space="preserve"> </w:t>
      </w:r>
      <w:r w:rsidRPr="00852FDA">
        <w:t>обычного</w:t>
      </w:r>
      <w:r w:rsidR="00852FDA" w:rsidRPr="00852FDA">
        <w:t xml:space="preserve"> </w:t>
      </w:r>
      <w:r w:rsidRPr="00852FDA">
        <w:t>груза</w:t>
      </w:r>
    </w:p>
    <w:p w:rsidR="00852FDA" w:rsidRDefault="00147106" w:rsidP="00147106">
      <w:pPr>
        <w:pStyle w:val="1"/>
      </w:pPr>
      <w:r>
        <w:br w:type="page"/>
      </w:r>
      <w:bookmarkStart w:id="14" w:name="_Toc291575108"/>
      <w:r w:rsidR="00231925" w:rsidRPr="00852FDA">
        <w:t>Заключение</w:t>
      </w:r>
      <w:bookmarkEnd w:id="14"/>
    </w:p>
    <w:p w:rsidR="00147106" w:rsidRPr="00147106" w:rsidRDefault="00147106" w:rsidP="00147106">
      <w:pPr>
        <w:rPr>
          <w:lang w:eastAsia="en-US"/>
        </w:rPr>
      </w:pPr>
    </w:p>
    <w:p w:rsidR="00852FDA" w:rsidRPr="00852FDA" w:rsidRDefault="00231925" w:rsidP="00852FDA">
      <w:pPr>
        <w:tabs>
          <w:tab w:val="left" w:pos="726"/>
        </w:tabs>
      </w:pPr>
      <w:r w:rsidRPr="00852FDA">
        <w:t>Перевозка</w:t>
      </w:r>
      <w:r w:rsidR="00852FDA" w:rsidRPr="00852FDA">
        <w:t xml:space="preserve"> </w:t>
      </w:r>
      <w:r w:rsidRPr="00852FDA">
        <w:t>грузов</w:t>
      </w:r>
      <w:r w:rsidR="00852FDA" w:rsidRPr="00852FDA">
        <w:t xml:space="preserve"> </w:t>
      </w:r>
      <w:r w:rsidRPr="00852FDA">
        <w:t>автомобильным</w:t>
      </w:r>
      <w:r w:rsidR="00852FDA" w:rsidRPr="00852FDA">
        <w:t xml:space="preserve"> </w:t>
      </w:r>
      <w:r w:rsidRPr="00852FDA">
        <w:t>транспортом</w:t>
      </w:r>
      <w:r w:rsidR="00852FDA" w:rsidRPr="00852FDA">
        <w:t xml:space="preserve"> </w:t>
      </w:r>
      <w:r w:rsidRPr="00852FDA">
        <w:t>производится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схеме</w:t>
      </w:r>
      <w:r w:rsidR="00852FDA">
        <w:t xml:space="preserve"> "</w:t>
      </w:r>
      <w:r w:rsidRPr="00852FDA">
        <w:t>от</w:t>
      </w:r>
      <w:r w:rsidR="00852FDA" w:rsidRPr="00852FDA">
        <w:t xml:space="preserve"> </w:t>
      </w:r>
      <w:r w:rsidRPr="00852FDA">
        <w:t>двери</w:t>
      </w:r>
      <w:r w:rsidR="00852FDA" w:rsidRPr="00852FDA">
        <w:t xml:space="preserve"> </w:t>
      </w:r>
      <w:r w:rsidRPr="00852FDA">
        <w:t>до</w:t>
      </w:r>
      <w:r w:rsidR="00852FDA" w:rsidRPr="00852FDA">
        <w:t xml:space="preserve"> </w:t>
      </w:r>
      <w:r w:rsidRPr="00852FDA">
        <w:t>двери</w:t>
      </w:r>
      <w:r w:rsidR="00852FDA">
        <w:t>"</w:t>
      </w:r>
      <w:r w:rsidRPr="00852FDA">
        <w:t>,</w:t>
      </w:r>
      <w:r w:rsidR="00852FDA" w:rsidRPr="00852FDA">
        <w:t xml:space="preserve"> </w:t>
      </w:r>
      <w:r w:rsidR="00852FDA">
        <w:t>т.е.</w:t>
      </w:r>
      <w:r w:rsidR="00852FDA" w:rsidRPr="00852FDA">
        <w:t xml:space="preserve"> </w:t>
      </w:r>
      <w:r w:rsidRPr="00852FDA">
        <w:t>непосредственно</w:t>
      </w:r>
      <w:r w:rsidR="00852FDA" w:rsidRPr="00852FDA">
        <w:t xml:space="preserve"> </w:t>
      </w:r>
      <w:r w:rsidRPr="00852FDA">
        <w:t>от</w:t>
      </w:r>
      <w:r w:rsidR="00852FDA" w:rsidRPr="00852FDA">
        <w:t xml:space="preserve"> </w:t>
      </w:r>
      <w:r w:rsidRPr="00852FDA">
        <w:t>грузоотправителя</w:t>
      </w:r>
      <w:r w:rsidR="00852FDA" w:rsidRPr="00852FDA">
        <w:t xml:space="preserve"> </w:t>
      </w:r>
      <w:r w:rsidRPr="00852FDA">
        <w:t>до</w:t>
      </w:r>
      <w:r w:rsidR="00852FDA" w:rsidRPr="00852FDA">
        <w:t xml:space="preserve"> </w:t>
      </w:r>
      <w:r w:rsidRPr="00852FDA">
        <w:t>грузополучателя</w:t>
      </w:r>
      <w:r w:rsidR="00852FDA" w:rsidRPr="00852FDA">
        <w:t xml:space="preserve">. </w:t>
      </w:r>
      <w:r w:rsidRPr="00852FDA">
        <w:t>За</w:t>
      </w:r>
      <w:r w:rsidR="00852FDA" w:rsidRPr="00852FDA">
        <w:t xml:space="preserve"> </w:t>
      </w:r>
      <w:r w:rsidRPr="00852FDA">
        <w:t>счет</w:t>
      </w:r>
      <w:r w:rsidR="00852FDA" w:rsidRPr="00852FDA">
        <w:t xml:space="preserve"> </w:t>
      </w:r>
      <w:r w:rsidRPr="00852FDA">
        <w:t>отсутствия</w:t>
      </w:r>
      <w:r w:rsidR="00852FDA" w:rsidRPr="00852FDA"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ПВ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ПР</w:t>
      </w:r>
      <w:r w:rsidR="00852FDA" w:rsidRPr="00852FDA">
        <w:rPr>
          <w:i/>
          <w:vertAlign w:val="subscript"/>
        </w:rPr>
        <w:t xml:space="preserve"> </w:t>
      </w:r>
      <w:r w:rsidRPr="00852FDA">
        <w:t>у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НК</w:t>
      </w:r>
      <w:r w:rsidR="00852FDA" w:rsidRPr="00852FDA">
        <w:t xml:space="preserve"> </w:t>
      </w:r>
      <w:r w:rsidRPr="00852FDA">
        <w:t>значительно</w:t>
      </w:r>
      <w:r w:rsidR="00852FDA" w:rsidRPr="00852FDA">
        <w:t xml:space="preserve"> </w:t>
      </w:r>
      <w:r w:rsidRPr="00852FDA">
        <w:t>ниже,</w:t>
      </w:r>
      <w:r w:rsidR="00852FDA" w:rsidRPr="00852FDA">
        <w:t xml:space="preserve"> </w:t>
      </w:r>
      <w:r w:rsidRPr="00852FDA">
        <w:t>чем</w:t>
      </w:r>
      <w:r w:rsidR="00852FDA" w:rsidRPr="00852FDA">
        <w:t xml:space="preserve"> </w:t>
      </w:r>
      <w:r w:rsidRPr="00852FDA">
        <w:t>у</w:t>
      </w:r>
      <w:r w:rsidR="00852FDA" w:rsidRPr="00852FDA">
        <w:t xml:space="preserve"> </w:t>
      </w:r>
      <w:r w:rsidRPr="00852FDA">
        <w:t>железнодорожного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речного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. </w:t>
      </w:r>
      <w:r w:rsidRPr="00852FDA">
        <w:t>Однако,</w:t>
      </w:r>
      <w:r w:rsidR="00852FDA" w:rsidRPr="00852FDA">
        <w:t xml:space="preserve"> </w:t>
      </w:r>
      <w:r w:rsidRPr="00852FDA">
        <w:t>за</w:t>
      </w:r>
      <w:r w:rsidR="00852FDA" w:rsidRPr="00852FDA">
        <w:t xml:space="preserve"> </w:t>
      </w:r>
      <w:r w:rsidRPr="00852FDA">
        <w:t>счет</w:t>
      </w:r>
      <w:r w:rsidR="00852FDA" w:rsidRPr="00852FDA">
        <w:t xml:space="preserve"> </w:t>
      </w:r>
      <w:r w:rsidRPr="00852FDA">
        <w:t>более</w:t>
      </w:r>
      <w:r w:rsidR="00852FDA" w:rsidRPr="00852FDA">
        <w:t xml:space="preserve"> </w:t>
      </w:r>
      <w:r w:rsidRPr="00852FDA">
        <w:t>высоких</w:t>
      </w:r>
      <w:r w:rsidR="00852FDA" w:rsidRPr="00852FDA">
        <w:t xml:space="preserve"> </w:t>
      </w:r>
      <w:r w:rsidRPr="00852FDA">
        <w:t>затрат</w:t>
      </w:r>
      <w:r w:rsidR="00852FDA" w:rsidRPr="00852FDA">
        <w:t xml:space="preserve"> </w:t>
      </w:r>
      <w:r w:rsidRPr="00852FDA">
        <w:t>непосредственно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перевозку,</w:t>
      </w:r>
      <w:r w:rsidR="00852FDA" w:rsidRPr="00852FDA">
        <w:t xml:space="preserve"> </w:t>
      </w:r>
      <w:r w:rsidRPr="00852FDA">
        <w:t>с</w:t>
      </w:r>
      <w:r w:rsidR="00852FDA" w:rsidRPr="00852FDA">
        <w:t xml:space="preserve"> </w:t>
      </w:r>
      <w:r w:rsidRPr="00852FDA">
        <w:t>ростом</w:t>
      </w:r>
      <w:r w:rsidR="00852FDA" w:rsidRPr="00852FDA">
        <w:t xml:space="preserve"> </w:t>
      </w:r>
      <w:r w:rsidRPr="00852FDA">
        <w:t>расстояния</w:t>
      </w:r>
      <w:r w:rsidR="00852FDA" w:rsidRPr="00852FDA">
        <w:t xml:space="preserve"> </w:t>
      </w:r>
      <w:r w:rsidRPr="00852FDA">
        <w:t>перевозки</w:t>
      </w:r>
      <w:r w:rsidR="00852FDA" w:rsidRPr="00852FDA"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П</w:t>
      </w:r>
      <w:r w:rsidR="00852FDA" w:rsidRPr="00852FDA">
        <w:t xml:space="preserve"> </w:t>
      </w:r>
      <w:r w:rsidRPr="00852FDA">
        <w:t>возрастает</w:t>
      </w:r>
      <w:r w:rsidR="00852FDA" w:rsidRPr="00852FDA">
        <w:t xml:space="preserve"> </w:t>
      </w:r>
      <w:r w:rsidRPr="00852FDA">
        <w:t>значительно</w:t>
      </w:r>
      <w:r w:rsidR="00852FDA" w:rsidRPr="00852FDA">
        <w:t xml:space="preserve"> </w:t>
      </w:r>
      <w:r w:rsidRPr="00852FDA">
        <w:t>быстрее,</w:t>
      </w:r>
      <w:r w:rsidR="00852FDA" w:rsidRPr="00852FDA">
        <w:t xml:space="preserve"> </w:t>
      </w:r>
      <w:r w:rsidRPr="00852FDA">
        <w:t>чем</w:t>
      </w:r>
      <w:r w:rsidR="00852FDA" w:rsidRPr="00852FDA">
        <w:t xml:space="preserve"> </w:t>
      </w:r>
      <w:r w:rsidRPr="00852FDA">
        <w:t>у</w:t>
      </w:r>
      <w:r w:rsidR="00852FDA" w:rsidRPr="00852FDA">
        <w:t xml:space="preserve"> </w:t>
      </w:r>
      <w:r w:rsidRPr="00852FDA">
        <w:t>других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. </w:t>
      </w:r>
      <w:r w:rsidRPr="00852FDA">
        <w:t>Поэтому,</w:t>
      </w:r>
      <w:r w:rsidR="00852FDA" w:rsidRPr="00852FDA">
        <w:t xml:space="preserve"> </w:t>
      </w:r>
      <w:r w:rsidRPr="00852FDA">
        <w:t>начиная</w:t>
      </w:r>
      <w:r w:rsidR="00852FDA" w:rsidRPr="00852FDA">
        <w:t xml:space="preserve"> </w:t>
      </w:r>
      <w:r w:rsidRPr="00852FDA">
        <w:t>с</w:t>
      </w:r>
      <w:r w:rsidR="00852FDA" w:rsidRPr="00852FDA">
        <w:t xml:space="preserve"> </w:t>
      </w:r>
      <w:r w:rsidRPr="00852FDA">
        <w:t>определенного</w:t>
      </w:r>
      <w:r w:rsidR="00852FDA" w:rsidRPr="00852FDA">
        <w:t xml:space="preserve"> </w:t>
      </w:r>
      <w:r w:rsidRPr="00852FDA">
        <w:t>расстояния</w:t>
      </w:r>
      <w:r w:rsidR="00852FDA" w:rsidRPr="00852FDA">
        <w:t xml:space="preserve"> </w:t>
      </w:r>
      <w:r w:rsidRPr="00852FDA">
        <w:t>перевозки</w:t>
      </w:r>
      <w:r w:rsidR="00852FDA" w:rsidRPr="00852FDA">
        <w:t xml:space="preserve"> 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</w:rPr>
        <w:t>А</w:t>
      </w:r>
      <w:r w:rsidRPr="00852FDA">
        <w:t>,</w:t>
      </w:r>
      <w:r w:rsidR="00852FDA" w:rsidRPr="00852FDA">
        <w:t xml:space="preserve"> </w:t>
      </w:r>
      <w:r w:rsidRPr="00852FDA">
        <w:rPr>
          <w:i/>
        </w:rPr>
        <w:t>С</w:t>
      </w:r>
      <w:r w:rsidRPr="00852FDA">
        <w:rPr>
          <w:i/>
          <w:vertAlign w:val="subscript"/>
        </w:rPr>
        <w:t>ОБЩ</w:t>
      </w:r>
      <w:r w:rsidR="00852FDA" w:rsidRPr="00852FDA">
        <w:t xml:space="preserve"> </w:t>
      </w:r>
      <w:r w:rsidRPr="00852FDA">
        <w:t>для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превышает</w:t>
      </w:r>
      <w:r w:rsidR="00852FDA" w:rsidRPr="00852FDA">
        <w:t xml:space="preserve"> </w:t>
      </w:r>
      <w:r w:rsidRPr="00852FDA">
        <w:t>аналогичный</w:t>
      </w:r>
      <w:r w:rsidR="00852FDA" w:rsidRPr="00852FDA">
        <w:t xml:space="preserve"> </w:t>
      </w:r>
      <w:r w:rsidRPr="00852FDA">
        <w:t>показатель</w:t>
      </w:r>
      <w:r w:rsidR="00852FDA" w:rsidRPr="00852FDA">
        <w:t xml:space="preserve"> </w:t>
      </w:r>
      <w:r w:rsidRPr="00852FDA">
        <w:t>других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>
        <w:t xml:space="preserve"> (</w:t>
      </w:r>
      <w:r w:rsidRPr="00852FDA">
        <w:t>рис</w:t>
      </w:r>
      <w:r w:rsidR="00852FDA">
        <w:t>.2</w:t>
      </w:r>
      <w:r w:rsidR="00852FDA" w:rsidRPr="00852FDA">
        <w:t xml:space="preserve">.) </w:t>
      </w:r>
      <w:r w:rsidRPr="00852FDA">
        <w:t>Это</w:t>
      </w:r>
      <w:r w:rsidR="00852FDA" w:rsidRPr="00852FDA">
        <w:t xml:space="preserve"> </w:t>
      </w:r>
      <w:r w:rsidRPr="00852FDA">
        <w:t>расстояние</w:t>
      </w:r>
      <w:r w:rsidR="00852FDA" w:rsidRPr="00852FDA">
        <w:t xml:space="preserve"> </w:t>
      </w:r>
      <w:r w:rsidRPr="00852FDA">
        <w:rPr>
          <w:i/>
          <w:lang w:val="en-US"/>
        </w:rPr>
        <w:t>L</w:t>
      </w:r>
      <w:r w:rsidRPr="00852FDA">
        <w:rPr>
          <w:i/>
          <w:vertAlign w:val="subscript"/>
        </w:rPr>
        <w:t>А</w:t>
      </w:r>
      <w:r w:rsidR="00852FDA" w:rsidRPr="00852FDA">
        <w:t xml:space="preserve"> </w:t>
      </w:r>
      <w:r w:rsidRPr="00852FDA">
        <w:t>является</w:t>
      </w:r>
      <w:r w:rsidR="00852FDA" w:rsidRPr="00852FDA">
        <w:t xml:space="preserve"> </w:t>
      </w:r>
      <w:r w:rsidRPr="00852FDA">
        <w:t>границей</w:t>
      </w:r>
      <w:r w:rsidR="00852FDA" w:rsidRPr="00852FDA">
        <w:t xml:space="preserve"> </w:t>
      </w:r>
      <w:r w:rsidRPr="00852FDA">
        <w:t>оптимального</w:t>
      </w:r>
      <w:r w:rsidR="00852FDA" w:rsidRPr="00852FDA">
        <w:t xml:space="preserve"> </w:t>
      </w:r>
      <w:r w:rsidRPr="00852FDA">
        <w:t>использования</w:t>
      </w:r>
      <w:r w:rsidR="00852FDA" w:rsidRPr="00852FDA">
        <w:t xml:space="preserve"> </w:t>
      </w:r>
      <w:r w:rsidRPr="00852FDA">
        <w:t>автомобильного</w:t>
      </w:r>
      <w:r w:rsidR="00852FDA" w:rsidRPr="00852FDA">
        <w:t xml:space="preserve"> </w:t>
      </w:r>
      <w:r w:rsidRPr="00852FDA">
        <w:t>транспорта</w:t>
      </w:r>
      <w:r w:rsidR="00852FDA" w:rsidRPr="00852FDA">
        <w:t>.</w:t>
      </w:r>
    </w:p>
    <w:p w:rsidR="00852FDA" w:rsidRPr="00852FDA" w:rsidRDefault="00231925" w:rsidP="00852FDA">
      <w:pPr>
        <w:tabs>
          <w:tab w:val="left" w:pos="726"/>
        </w:tabs>
      </w:pPr>
      <w:r w:rsidRPr="00852FDA">
        <w:t>Из</w:t>
      </w:r>
      <w:r w:rsidR="00852FDA" w:rsidRPr="00852FDA">
        <w:t xml:space="preserve"> </w:t>
      </w:r>
      <w:r w:rsidRPr="00852FDA">
        <w:t>полученного</w:t>
      </w:r>
      <w:r w:rsidR="00852FDA" w:rsidRPr="00852FDA">
        <w:t xml:space="preserve"> </w:t>
      </w:r>
      <w:r w:rsidRPr="00852FDA">
        <w:t>графика</w:t>
      </w:r>
      <w:r w:rsidR="00852FDA">
        <w:t xml:space="preserve"> (</w:t>
      </w:r>
      <w:r w:rsidRPr="00852FDA">
        <w:t>условного</w:t>
      </w:r>
      <w:r w:rsidR="00852FDA" w:rsidRPr="00852FDA">
        <w:t xml:space="preserve">) </w:t>
      </w:r>
      <w:r w:rsidRPr="00852FDA">
        <w:t>можно</w:t>
      </w:r>
      <w:r w:rsidR="00852FDA" w:rsidRPr="00852FDA">
        <w:t xml:space="preserve"> </w:t>
      </w:r>
      <w:r w:rsidRPr="00852FDA">
        <w:t>приблизительно</w:t>
      </w:r>
      <w:r w:rsidR="00852FDA" w:rsidRPr="00852FDA">
        <w:t xml:space="preserve"> </w:t>
      </w:r>
      <w:r w:rsidRPr="00852FDA">
        <w:t>определить</w:t>
      </w:r>
      <w:r w:rsidR="00852FDA" w:rsidRPr="00852FDA">
        <w:t xml:space="preserve"> </w:t>
      </w:r>
      <w:r w:rsidRPr="00852FDA">
        <w:t>рациональные</w:t>
      </w:r>
      <w:r w:rsidR="00852FDA" w:rsidRPr="00852FDA">
        <w:t xml:space="preserve"> </w:t>
      </w:r>
      <w:r w:rsidRPr="00852FDA">
        <w:t>сферы</w:t>
      </w:r>
      <w:r w:rsidR="00852FDA" w:rsidRPr="00852FDA">
        <w:t xml:space="preserve"> </w:t>
      </w:r>
      <w:r w:rsidRPr="00852FDA">
        <w:t>использования</w:t>
      </w:r>
      <w:r w:rsidR="00852FDA" w:rsidRPr="00852FDA">
        <w:t xml:space="preserve"> </w:t>
      </w:r>
      <w:r w:rsidRPr="00852FDA">
        <w:t>каждого</w:t>
      </w:r>
      <w:r w:rsidR="00852FDA" w:rsidRPr="00852FDA">
        <w:t xml:space="preserve"> </w:t>
      </w:r>
      <w:r w:rsidRPr="00852FDA">
        <w:t>вида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при</w:t>
      </w:r>
      <w:r w:rsidR="00852FDA" w:rsidRPr="00852FDA">
        <w:t xml:space="preserve"> </w:t>
      </w:r>
      <w:r w:rsidRPr="00852FDA">
        <w:t>данном</w:t>
      </w:r>
      <w:r w:rsidR="00852FDA" w:rsidRPr="00852FDA">
        <w:t xml:space="preserve"> </w:t>
      </w:r>
      <w:r w:rsidRPr="00852FDA">
        <w:t>уровне</w:t>
      </w:r>
      <w:r w:rsidR="00852FDA" w:rsidRPr="00852FDA">
        <w:t xml:space="preserve"> </w:t>
      </w:r>
      <w:r w:rsidRPr="00852FDA">
        <w:t>тарифов</w:t>
      </w:r>
      <w:r w:rsidR="00852FDA" w:rsidRPr="00852FDA">
        <w:t xml:space="preserve"> </w:t>
      </w:r>
      <w:r w:rsidRPr="00852FDA">
        <w:t>на</w:t>
      </w:r>
      <w:r w:rsidR="00852FDA" w:rsidRPr="00852FDA">
        <w:t xml:space="preserve"> </w:t>
      </w:r>
      <w:r w:rsidRPr="00852FDA">
        <w:t>перевозку,</w:t>
      </w:r>
      <w:r w:rsidR="00852FDA" w:rsidRPr="00852FDA">
        <w:t xml:space="preserve"> </w:t>
      </w:r>
      <w:r w:rsidRPr="00852FDA">
        <w:t>стоимости</w:t>
      </w:r>
      <w:r w:rsidR="00852FDA" w:rsidRPr="00852FDA">
        <w:t xml:space="preserve"> </w:t>
      </w:r>
      <w:r w:rsidRPr="00852FDA">
        <w:t>подвижного</w:t>
      </w:r>
      <w:r w:rsidR="00852FDA" w:rsidRPr="00852FDA">
        <w:t xml:space="preserve"> </w:t>
      </w:r>
      <w:r w:rsidRPr="00852FDA">
        <w:t>состава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стоимости</w:t>
      </w:r>
      <w:r w:rsidR="00852FDA" w:rsidRPr="00852FDA">
        <w:t xml:space="preserve"> </w:t>
      </w:r>
      <w:r w:rsidRPr="00852FDA">
        <w:t>груза</w:t>
      </w:r>
      <w:r w:rsidR="00852FDA" w:rsidRPr="00852FDA">
        <w:t xml:space="preserve">. </w:t>
      </w:r>
      <w:r w:rsidRPr="00852FDA">
        <w:t>При</w:t>
      </w:r>
      <w:r w:rsidR="00852FDA" w:rsidRPr="00852FDA">
        <w:t xml:space="preserve"> </w:t>
      </w:r>
      <w:r w:rsidRPr="00852FDA">
        <w:t>изменении</w:t>
      </w:r>
      <w:r w:rsidR="00852FDA" w:rsidRPr="00852FDA">
        <w:t xml:space="preserve"> </w:t>
      </w:r>
      <w:r w:rsidRPr="00852FDA">
        <w:t>этих</w:t>
      </w:r>
      <w:r w:rsidR="00852FDA" w:rsidRPr="00852FDA">
        <w:t xml:space="preserve"> </w:t>
      </w:r>
      <w:r w:rsidRPr="00852FDA">
        <w:t>показателей</w:t>
      </w:r>
      <w:r w:rsidR="00852FDA" w:rsidRPr="00852FDA">
        <w:t xml:space="preserve"> </w:t>
      </w:r>
      <w:r w:rsidRPr="00852FDA">
        <w:t>границы</w:t>
      </w:r>
      <w:r w:rsidR="00852FDA" w:rsidRPr="00852FDA">
        <w:t xml:space="preserve"> </w:t>
      </w:r>
      <w:r w:rsidRPr="00852FDA">
        <w:t>использования</w:t>
      </w:r>
      <w:r w:rsidR="00852FDA" w:rsidRPr="00852FDA">
        <w:t xml:space="preserve"> </w:t>
      </w:r>
      <w:r w:rsidRPr="00852FDA">
        <w:t>видов</w:t>
      </w:r>
      <w:r w:rsidR="00852FDA" w:rsidRPr="00852FDA">
        <w:t xml:space="preserve"> </w:t>
      </w:r>
      <w:r w:rsidRPr="00852FDA">
        <w:t>транспорта</w:t>
      </w:r>
      <w:r w:rsidR="00852FDA" w:rsidRPr="00852FDA">
        <w:t xml:space="preserve"> </w:t>
      </w:r>
      <w:r w:rsidRPr="00852FDA">
        <w:t>могут</w:t>
      </w:r>
      <w:r w:rsidR="00852FDA" w:rsidRPr="00852FDA">
        <w:t xml:space="preserve"> </w:t>
      </w:r>
      <w:r w:rsidRPr="00852FDA">
        <w:t>измениться</w:t>
      </w:r>
      <w:r w:rsidR="00852FDA" w:rsidRPr="00852FDA">
        <w:t>.</w:t>
      </w:r>
    </w:p>
    <w:p w:rsidR="00852FDA" w:rsidRDefault="00147106" w:rsidP="00147106">
      <w:pPr>
        <w:pStyle w:val="1"/>
      </w:pPr>
      <w:r>
        <w:br w:type="page"/>
      </w:r>
      <w:bookmarkStart w:id="15" w:name="_Toc291575109"/>
      <w:r w:rsidR="00472B26" w:rsidRPr="00852FDA">
        <w:t>Библиографический</w:t>
      </w:r>
      <w:r w:rsidR="00852FDA" w:rsidRPr="00852FDA">
        <w:t xml:space="preserve"> </w:t>
      </w:r>
      <w:r w:rsidR="00472B26" w:rsidRPr="00852FDA">
        <w:t>список</w:t>
      </w:r>
      <w:bookmarkEnd w:id="15"/>
    </w:p>
    <w:p w:rsidR="00147106" w:rsidRPr="00147106" w:rsidRDefault="00147106" w:rsidP="00147106">
      <w:pPr>
        <w:rPr>
          <w:lang w:eastAsia="en-US"/>
        </w:rPr>
      </w:pPr>
    </w:p>
    <w:p w:rsidR="00852FDA" w:rsidRPr="00852FDA" w:rsidRDefault="00DB1FEF" w:rsidP="00AA54D6">
      <w:pPr>
        <w:pStyle w:val="a"/>
      </w:pPr>
      <w:r w:rsidRPr="00852FDA">
        <w:t>Единая</w:t>
      </w:r>
      <w:r w:rsidR="00852FDA" w:rsidRPr="00852FDA">
        <w:t xml:space="preserve"> </w:t>
      </w:r>
      <w:r w:rsidRPr="00852FDA">
        <w:t>транспортная</w:t>
      </w:r>
      <w:r w:rsidR="00852FDA" w:rsidRPr="00852FDA">
        <w:t xml:space="preserve"> </w:t>
      </w:r>
      <w:r w:rsidRPr="00852FDA">
        <w:t>система</w:t>
      </w:r>
      <w:r w:rsidR="00852FDA" w:rsidRPr="00852FDA">
        <w:t xml:space="preserve">: </w:t>
      </w:r>
      <w:r w:rsidRPr="00852FDA">
        <w:t>учеб</w:t>
      </w:r>
      <w:r w:rsidR="00852FDA" w:rsidRPr="00852FDA">
        <w:t xml:space="preserve">. </w:t>
      </w:r>
      <w:r w:rsidRPr="00852FDA">
        <w:t>для</w:t>
      </w:r>
      <w:r w:rsidR="00852FDA" w:rsidRPr="00852FDA">
        <w:t xml:space="preserve"> </w:t>
      </w:r>
      <w:r w:rsidRPr="00852FDA">
        <w:t>трансп</w:t>
      </w:r>
      <w:r w:rsidR="00852FDA" w:rsidRPr="00852FDA">
        <w:t xml:space="preserve">. </w:t>
      </w:r>
      <w:r w:rsidRPr="00852FDA">
        <w:t>спец</w:t>
      </w:r>
      <w:r w:rsidR="00852FDA" w:rsidRPr="00852FDA">
        <w:t xml:space="preserve">. </w:t>
      </w:r>
      <w:r w:rsidRPr="00852FDA">
        <w:t>вузов/</w:t>
      </w:r>
      <w:r w:rsidR="00852FDA" w:rsidRPr="00852FDA">
        <w:t xml:space="preserve"> </w:t>
      </w:r>
      <w:r w:rsidRPr="00852FDA">
        <w:t>Аксенов</w:t>
      </w:r>
      <w:r w:rsidR="00852FDA" w:rsidRPr="00852FDA">
        <w:t xml:space="preserve"> </w:t>
      </w:r>
      <w:r w:rsidRPr="00852FDA">
        <w:t>И</w:t>
      </w:r>
      <w:r w:rsidR="00852FDA">
        <w:t xml:space="preserve">.Я. - </w:t>
      </w:r>
      <w:r w:rsidRPr="00852FDA">
        <w:t>М</w:t>
      </w:r>
      <w:r w:rsidR="00852FDA" w:rsidRPr="00852FDA">
        <w:t xml:space="preserve">.: </w:t>
      </w:r>
      <w:r w:rsidRPr="00852FDA">
        <w:t>Высш</w:t>
      </w:r>
      <w:r w:rsidR="00852FDA" w:rsidRPr="00852FDA">
        <w:t xml:space="preserve">. </w:t>
      </w:r>
      <w:r w:rsidRPr="00852FDA">
        <w:t>шк</w:t>
      </w:r>
      <w:r w:rsidR="00852FDA" w:rsidRPr="00852FDA">
        <w:t xml:space="preserve">., </w:t>
      </w:r>
      <w:r w:rsidRPr="00852FDA">
        <w:t>1991</w:t>
      </w:r>
      <w:r w:rsidR="00852FDA" w:rsidRPr="00852FDA">
        <w:t xml:space="preserve">. </w:t>
      </w:r>
      <w:r w:rsidRPr="00852FDA">
        <w:sym w:font="Symbol" w:char="F02D"/>
      </w:r>
      <w:r w:rsidR="00852FDA" w:rsidRPr="00852FDA">
        <w:t xml:space="preserve"> </w:t>
      </w:r>
      <w:r w:rsidRPr="00852FDA">
        <w:t>382</w:t>
      </w:r>
      <w:r w:rsidR="00852FDA" w:rsidRPr="00852FDA">
        <w:t xml:space="preserve"> </w:t>
      </w:r>
      <w:r w:rsidRPr="00852FDA">
        <w:t>с</w:t>
      </w:r>
      <w:r w:rsidR="00852FDA" w:rsidRPr="00852FDA">
        <w:t>.</w:t>
      </w:r>
    </w:p>
    <w:p w:rsidR="00852FDA" w:rsidRPr="00852FDA" w:rsidRDefault="00DB1FEF" w:rsidP="00AA54D6">
      <w:pPr>
        <w:pStyle w:val="a"/>
      </w:pPr>
      <w:r w:rsidRPr="00852FDA">
        <w:t>Единая</w:t>
      </w:r>
      <w:r w:rsidR="00852FDA" w:rsidRPr="00852FDA">
        <w:t xml:space="preserve"> </w:t>
      </w:r>
      <w:r w:rsidRPr="00852FDA">
        <w:t>транспортная</w:t>
      </w:r>
      <w:r w:rsidR="00852FDA" w:rsidRPr="00852FDA">
        <w:t xml:space="preserve"> </w:t>
      </w:r>
      <w:r w:rsidRPr="00852FDA">
        <w:t>система</w:t>
      </w:r>
      <w:r w:rsidR="00852FDA" w:rsidRPr="00852FDA">
        <w:t xml:space="preserve">: </w:t>
      </w:r>
      <w:r w:rsidRPr="00852FDA">
        <w:t>учебник</w:t>
      </w:r>
      <w:r w:rsidR="00852FDA" w:rsidRPr="00852FDA">
        <w:t>: [</w:t>
      </w:r>
      <w:r w:rsidRPr="00852FDA">
        <w:t>для</w:t>
      </w:r>
      <w:r w:rsidR="00852FDA" w:rsidRPr="00852FDA">
        <w:t xml:space="preserve"> </w:t>
      </w:r>
      <w:r w:rsidRPr="00852FDA">
        <w:t>с</w:t>
      </w:r>
      <w:r w:rsidR="00852FDA">
        <w:t xml:space="preserve">ред. </w:t>
      </w:r>
      <w:r w:rsidRPr="00852FDA">
        <w:t>проф</w:t>
      </w:r>
      <w:r w:rsidR="00852FDA" w:rsidRPr="00852FDA">
        <w:t xml:space="preserve">. </w:t>
      </w:r>
      <w:r w:rsidRPr="00852FDA">
        <w:t>образования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специальности</w:t>
      </w:r>
      <w:r w:rsidR="00852FDA" w:rsidRPr="00852FDA">
        <w:t xml:space="preserve"> </w:t>
      </w:r>
      <w:r w:rsidRPr="00852FDA">
        <w:t>2401</w:t>
      </w:r>
      <w:r w:rsidR="00852FDA">
        <w:t xml:space="preserve"> "</w:t>
      </w:r>
      <w:r w:rsidRPr="00852FDA">
        <w:t>Орг</w:t>
      </w:r>
      <w:r w:rsidR="00852FDA" w:rsidRPr="00852FDA">
        <w:t xml:space="preserve">. </w:t>
      </w:r>
      <w:r w:rsidRPr="00852FDA">
        <w:t>перевозок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упр</w:t>
      </w:r>
      <w:r w:rsidR="00852FDA" w:rsidRPr="00852FDA">
        <w:t xml:space="preserve">. </w:t>
      </w:r>
      <w:r w:rsidRPr="00852FDA">
        <w:t>на</w:t>
      </w:r>
      <w:r w:rsidR="00852FDA" w:rsidRPr="00852FDA">
        <w:t xml:space="preserve"> </w:t>
      </w:r>
      <w:r w:rsidRPr="00852FDA">
        <w:t>трансп</w:t>
      </w:r>
      <w:r w:rsidR="00852FDA" w:rsidRPr="00852FDA">
        <w:t>.</w:t>
      </w:r>
      <w:r w:rsidR="00852FDA">
        <w:t xml:space="preserve"> (</w:t>
      </w:r>
      <w:r w:rsidRPr="00852FDA">
        <w:t>по</w:t>
      </w:r>
      <w:r w:rsidR="00852FDA" w:rsidRPr="00852FDA">
        <w:t xml:space="preserve"> </w:t>
      </w:r>
      <w:r w:rsidRPr="00852FDA">
        <w:t>видам</w:t>
      </w:r>
      <w:r w:rsidR="00852FDA" w:rsidRPr="00852FDA">
        <w:t xml:space="preserve"> </w:t>
      </w:r>
      <w:r w:rsidRPr="00852FDA">
        <w:t>трансп</w:t>
      </w:r>
      <w:r w:rsidR="00852FDA" w:rsidRPr="00852FDA">
        <w:t xml:space="preserve">.)] </w:t>
      </w:r>
      <w:r w:rsidRPr="00852FDA">
        <w:t>/</w:t>
      </w:r>
      <w:r w:rsidR="00852FDA" w:rsidRPr="00852FDA">
        <w:t xml:space="preserve"> </w:t>
      </w:r>
      <w:r w:rsidRPr="00852FDA">
        <w:t>Н</w:t>
      </w:r>
      <w:r w:rsidR="00852FDA">
        <w:t xml:space="preserve">.А. </w:t>
      </w:r>
      <w:r w:rsidRPr="00852FDA">
        <w:t>Троицкая,</w:t>
      </w:r>
      <w:r w:rsidR="00852FDA" w:rsidRPr="00852FDA">
        <w:t xml:space="preserve"> </w:t>
      </w:r>
      <w:r w:rsidRPr="00852FDA">
        <w:t>А</w:t>
      </w:r>
      <w:r w:rsidR="00852FDA">
        <w:t xml:space="preserve">.Б. </w:t>
      </w:r>
      <w:r w:rsidRPr="00852FDA">
        <w:t>Чубуков</w:t>
      </w:r>
      <w:r w:rsidR="00852FDA">
        <w:t xml:space="preserve">. - </w:t>
      </w:r>
      <w:r w:rsidRPr="00852FDA">
        <w:t>М</w:t>
      </w:r>
      <w:r w:rsidR="00852FDA" w:rsidRPr="00852FDA">
        <w:t xml:space="preserve">.: </w:t>
      </w:r>
      <w:r w:rsidRPr="00852FDA">
        <w:t>Академия,</w:t>
      </w:r>
      <w:r w:rsidR="00852FDA" w:rsidRPr="00852FDA">
        <w:t xml:space="preserve"> </w:t>
      </w:r>
      <w:r w:rsidRPr="00852FDA">
        <w:t>2003</w:t>
      </w:r>
      <w:r w:rsidR="00852FDA">
        <w:t xml:space="preserve">. - </w:t>
      </w:r>
      <w:r w:rsidRPr="00852FDA">
        <w:t>238</w:t>
      </w:r>
      <w:r w:rsidR="00852FDA" w:rsidRPr="00852FDA">
        <w:t xml:space="preserve"> </w:t>
      </w:r>
      <w:r w:rsidRPr="00852FDA">
        <w:t>с</w:t>
      </w:r>
      <w:r w:rsidR="00852FDA" w:rsidRPr="00852FDA">
        <w:t>.</w:t>
      </w:r>
    </w:p>
    <w:p w:rsidR="00852FDA" w:rsidRPr="00852FDA" w:rsidRDefault="00DB1FEF" w:rsidP="00AA54D6">
      <w:pPr>
        <w:pStyle w:val="a"/>
      </w:pPr>
      <w:r w:rsidRPr="00852FDA">
        <w:t>Справочник</w:t>
      </w:r>
      <w:r w:rsidR="00852FDA" w:rsidRPr="00852FDA">
        <w:t xml:space="preserve"> </w:t>
      </w:r>
      <w:r w:rsidRPr="00852FDA">
        <w:t>по</w:t>
      </w:r>
      <w:r w:rsidR="00852FDA" w:rsidRPr="00852FDA">
        <w:t xml:space="preserve"> </w:t>
      </w:r>
      <w:r w:rsidRPr="00852FDA">
        <w:t>организации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планированию</w:t>
      </w:r>
      <w:r w:rsidR="00852FDA" w:rsidRPr="00852FDA">
        <w:t xml:space="preserve"> </w:t>
      </w:r>
      <w:r w:rsidRPr="00852FDA">
        <w:t>грузовых</w:t>
      </w:r>
      <w:r w:rsidR="00852FDA" w:rsidRPr="00852FDA">
        <w:t xml:space="preserve"> </w:t>
      </w:r>
      <w:r w:rsidRPr="00852FDA">
        <w:t>автомобильных</w:t>
      </w:r>
      <w:r w:rsidR="00852FDA" w:rsidRPr="00852FDA">
        <w:t xml:space="preserve"> </w:t>
      </w:r>
      <w:r w:rsidRPr="00852FDA">
        <w:t>перевозок</w:t>
      </w:r>
      <w:r w:rsidR="00852FDA" w:rsidRPr="00852FDA">
        <w:t xml:space="preserve">. </w:t>
      </w:r>
      <w:r w:rsidRPr="00852FDA">
        <w:t>/Под</w:t>
      </w:r>
      <w:r w:rsidR="00852FDA" w:rsidRPr="00852FDA">
        <w:t xml:space="preserve"> </w:t>
      </w:r>
      <w:r w:rsidR="00852FDA">
        <w:t xml:space="preserve">ред. </w:t>
      </w:r>
      <w:r w:rsidRPr="00852FDA">
        <w:t>И</w:t>
      </w:r>
      <w:r w:rsidR="00852FDA">
        <w:t xml:space="preserve">.Г. </w:t>
      </w:r>
      <w:r w:rsidRPr="00852FDA">
        <w:t>Крамаренко</w:t>
      </w:r>
      <w:r w:rsidR="00852FDA">
        <w:t xml:space="preserve">. - </w:t>
      </w:r>
      <w:r w:rsidRPr="00852FDA">
        <w:t>Киев</w:t>
      </w:r>
      <w:r w:rsidR="00852FDA" w:rsidRPr="00852FDA">
        <w:t xml:space="preserve">: </w:t>
      </w:r>
      <w:r w:rsidRPr="00852FDA">
        <w:t>Техника,</w:t>
      </w:r>
      <w:r w:rsidR="00852FDA" w:rsidRPr="00852FDA">
        <w:t xml:space="preserve"> </w:t>
      </w:r>
      <w:r w:rsidRPr="00852FDA">
        <w:t>199</w:t>
      </w:r>
      <w:r w:rsidR="00852FDA">
        <w:t>1.20</w:t>
      </w:r>
      <w:r w:rsidRPr="00852FDA">
        <w:t>8с</w:t>
      </w:r>
      <w:r w:rsidR="00852FDA" w:rsidRPr="00852FDA">
        <w:t>.</w:t>
      </w:r>
    </w:p>
    <w:p w:rsidR="00852FDA" w:rsidRDefault="00DB1FEF" w:rsidP="00AA54D6">
      <w:pPr>
        <w:pStyle w:val="a"/>
      </w:pPr>
      <w:r w:rsidRPr="00852FDA">
        <w:t>СТП</w:t>
      </w:r>
      <w:r w:rsidR="00852FDA" w:rsidRPr="00852FDA">
        <w:t xml:space="preserve"> </w:t>
      </w:r>
      <w:r w:rsidRPr="00852FDA">
        <w:t>ИрГТУ</w:t>
      </w:r>
      <w:r w:rsidR="00852FDA" w:rsidRPr="00852FDA">
        <w:t xml:space="preserve"> </w:t>
      </w:r>
      <w:r w:rsidRPr="00852FDA">
        <w:t>05-04</w:t>
      </w:r>
      <w:r w:rsidR="00852FDA" w:rsidRPr="00852FDA">
        <w:t xml:space="preserve">. </w:t>
      </w:r>
      <w:r w:rsidRPr="00852FDA">
        <w:t>Оформление</w:t>
      </w:r>
      <w:r w:rsidR="00852FDA" w:rsidRPr="00852FDA">
        <w:t xml:space="preserve"> </w:t>
      </w:r>
      <w:r w:rsidRPr="00852FDA">
        <w:t>курсовых</w:t>
      </w:r>
      <w:r w:rsidR="00852FDA" w:rsidRPr="00852FDA">
        <w:t xml:space="preserve"> </w:t>
      </w:r>
      <w:r w:rsidRPr="00852FDA">
        <w:t>и</w:t>
      </w:r>
      <w:r w:rsidR="00852FDA" w:rsidRPr="00852FDA">
        <w:t xml:space="preserve"> </w:t>
      </w:r>
      <w:r w:rsidRPr="00852FDA">
        <w:t>дипломных</w:t>
      </w:r>
      <w:r w:rsidR="00852FDA" w:rsidRPr="00852FDA">
        <w:t xml:space="preserve"> </w:t>
      </w:r>
      <w:r w:rsidRPr="00852FDA">
        <w:t>проектов</w:t>
      </w:r>
      <w:r w:rsidR="00852FDA">
        <w:t xml:space="preserve">. - </w:t>
      </w:r>
      <w:r w:rsidRPr="00852FDA">
        <w:t>Иркутск</w:t>
      </w:r>
      <w:r w:rsidR="00852FDA" w:rsidRPr="00852FDA">
        <w:t xml:space="preserve">: </w:t>
      </w:r>
      <w:r w:rsidRPr="00852FDA">
        <w:t>ИрГТУ,</w:t>
      </w:r>
      <w:r w:rsidR="00852FDA" w:rsidRPr="00852FDA">
        <w:t xml:space="preserve"> </w:t>
      </w:r>
      <w:r w:rsidRPr="00852FDA">
        <w:t>2004</w:t>
      </w:r>
      <w:r w:rsidR="00852FDA">
        <w:t xml:space="preserve">. - </w:t>
      </w:r>
      <w:r w:rsidRPr="00852FDA">
        <w:t>40</w:t>
      </w:r>
      <w:r w:rsidR="00852FDA" w:rsidRPr="00852FDA">
        <w:t xml:space="preserve"> </w:t>
      </w:r>
      <w:r w:rsidRPr="00852FDA">
        <w:t>с</w:t>
      </w:r>
      <w:r w:rsidR="00852FDA" w:rsidRPr="00852FDA">
        <w:t>.</w:t>
      </w:r>
    </w:p>
    <w:p w:rsidR="006A11E8" w:rsidRPr="00B0074E" w:rsidRDefault="006A11E8" w:rsidP="00B0074E">
      <w:pPr>
        <w:pStyle w:val="af4"/>
      </w:pPr>
      <w:bookmarkStart w:id="16" w:name="_GoBack"/>
      <w:bookmarkEnd w:id="16"/>
    </w:p>
    <w:sectPr w:rsidR="006A11E8" w:rsidRPr="00B0074E" w:rsidSect="00852FDA">
      <w:headerReference w:type="even" r:id="rId87"/>
      <w:headerReference w:type="default" r:id="rId88"/>
      <w:footerReference w:type="even" r:id="rId8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72" w:rsidRDefault="005B7172">
      <w:r>
        <w:separator/>
      </w:r>
    </w:p>
  </w:endnote>
  <w:endnote w:type="continuationSeparator" w:id="0">
    <w:p w:rsidR="005B7172" w:rsidRDefault="005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6" w:rsidRDefault="00147106" w:rsidP="00957F8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47106" w:rsidRDefault="001471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72" w:rsidRDefault="005B7172">
      <w:r>
        <w:separator/>
      </w:r>
    </w:p>
  </w:footnote>
  <w:footnote w:type="continuationSeparator" w:id="0">
    <w:p w:rsidR="005B7172" w:rsidRDefault="005B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6" w:rsidRDefault="00147106" w:rsidP="00B108D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47106" w:rsidRDefault="001471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6" w:rsidRDefault="00147106" w:rsidP="00852FD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E22"/>
    <w:multiLevelType w:val="multilevel"/>
    <w:tmpl w:val="C0200A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1">
    <w:nsid w:val="0CC2169F"/>
    <w:multiLevelType w:val="hybridMultilevel"/>
    <w:tmpl w:val="EB10484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0F240FDB"/>
    <w:multiLevelType w:val="hybridMultilevel"/>
    <w:tmpl w:val="F19A65D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">
    <w:nsid w:val="128415D3"/>
    <w:multiLevelType w:val="singleLevel"/>
    <w:tmpl w:val="DD14E392"/>
    <w:lvl w:ilvl="0">
      <w:start w:val="365"/>
      <w:numFmt w:val="decimal"/>
      <w:lvlText w:val="%1"/>
      <w:lvlJc w:val="left"/>
      <w:pPr>
        <w:tabs>
          <w:tab w:val="num" w:pos="954"/>
        </w:tabs>
        <w:ind w:left="954" w:hanging="528"/>
      </w:pPr>
      <w:rPr>
        <w:rFonts w:cs="Times New Roman" w:hint="default"/>
      </w:rPr>
    </w:lvl>
  </w:abstractNum>
  <w:abstractNum w:abstractNumId="4">
    <w:nsid w:val="17D44969"/>
    <w:multiLevelType w:val="singleLevel"/>
    <w:tmpl w:val="2AA6A05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5">
    <w:nsid w:val="1DE76922"/>
    <w:multiLevelType w:val="singleLevel"/>
    <w:tmpl w:val="FF0057A8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2446FB"/>
    <w:multiLevelType w:val="hybridMultilevel"/>
    <w:tmpl w:val="7F88EA8E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>
    <w:nsid w:val="30084E44"/>
    <w:multiLevelType w:val="hybridMultilevel"/>
    <w:tmpl w:val="80BE95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49033E"/>
    <w:multiLevelType w:val="singleLevel"/>
    <w:tmpl w:val="1004A812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0">
    <w:nsid w:val="41B1546E"/>
    <w:multiLevelType w:val="hybridMultilevel"/>
    <w:tmpl w:val="A650C5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1E94310"/>
    <w:multiLevelType w:val="singleLevel"/>
    <w:tmpl w:val="F3E090B2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>
    <w:nsid w:val="423A6E89"/>
    <w:multiLevelType w:val="singleLevel"/>
    <w:tmpl w:val="A40A97B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</w:abstractNum>
  <w:abstractNum w:abstractNumId="13">
    <w:nsid w:val="4A696AA0"/>
    <w:multiLevelType w:val="multilevel"/>
    <w:tmpl w:val="85EC3CE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4">
    <w:nsid w:val="4AB11C2E"/>
    <w:multiLevelType w:val="singleLevel"/>
    <w:tmpl w:val="9FBC6D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">
    <w:nsid w:val="5EB500BC"/>
    <w:multiLevelType w:val="singleLevel"/>
    <w:tmpl w:val="9F12E2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">
    <w:nsid w:val="65511292"/>
    <w:multiLevelType w:val="multilevel"/>
    <w:tmpl w:val="096CC1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17">
    <w:nsid w:val="693B43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E5E5DF3"/>
    <w:multiLevelType w:val="singleLevel"/>
    <w:tmpl w:val="920E850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  <w:color w:val="000000"/>
      </w:rPr>
    </w:lvl>
  </w:abstractNum>
  <w:abstractNum w:abstractNumId="19">
    <w:nsid w:val="77C91F11"/>
    <w:multiLevelType w:val="singleLevel"/>
    <w:tmpl w:val="0AB655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5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18"/>
  </w:num>
  <w:num w:numId="14">
    <w:abstractNumId w:val="8"/>
  </w:num>
  <w:num w:numId="15">
    <w:abstractNumId w:val="1"/>
  </w:num>
  <w:num w:numId="16">
    <w:abstractNumId w:val="7"/>
  </w:num>
  <w:num w:numId="17">
    <w:abstractNumId w:val="2"/>
  </w:num>
  <w:num w:numId="18">
    <w:abstractNumId w:val="13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3E4"/>
    <w:rsid w:val="00003857"/>
    <w:rsid w:val="000052C4"/>
    <w:rsid w:val="00011797"/>
    <w:rsid w:val="000142D9"/>
    <w:rsid w:val="000147EC"/>
    <w:rsid w:val="00020AAE"/>
    <w:rsid w:val="00022D67"/>
    <w:rsid w:val="0002444D"/>
    <w:rsid w:val="00024CB0"/>
    <w:rsid w:val="00026F03"/>
    <w:rsid w:val="0003103B"/>
    <w:rsid w:val="000311AC"/>
    <w:rsid w:val="0003294C"/>
    <w:rsid w:val="00035929"/>
    <w:rsid w:val="0004143E"/>
    <w:rsid w:val="00043FC8"/>
    <w:rsid w:val="000517C1"/>
    <w:rsid w:val="00052814"/>
    <w:rsid w:val="00053B44"/>
    <w:rsid w:val="0006368E"/>
    <w:rsid w:val="00067C4C"/>
    <w:rsid w:val="00071A90"/>
    <w:rsid w:val="00081D85"/>
    <w:rsid w:val="00087AA8"/>
    <w:rsid w:val="00092218"/>
    <w:rsid w:val="00095D14"/>
    <w:rsid w:val="000A2682"/>
    <w:rsid w:val="000A6329"/>
    <w:rsid w:val="000B062C"/>
    <w:rsid w:val="000C0E69"/>
    <w:rsid w:val="000C3CB0"/>
    <w:rsid w:val="000D781F"/>
    <w:rsid w:val="000D7C8D"/>
    <w:rsid w:val="000F04D0"/>
    <w:rsid w:val="000F18B6"/>
    <w:rsid w:val="001048EB"/>
    <w:rsid w:val="0010775B"/>
    <w:rsid w:val="00110462"/>
    <w:rsid w:val="001111E3"/>
    <w:rsid w:val="00124080"/>
    <w:rsid w:val="00133940"/>
    <w:rsid w:val="00147106"/>
    <w:rsid w:val="00150B7F"/>
    <w:rsid w:val="001552EC"/>
    <w:rsid w:val="001674A7"/>
    <w:rsid w:val="00172549"/>
    <w:rsid w:val="00174037"/>
    <w:rsid w:val="001751EE"/>
    <w:rsid w:val="00176D12"/>
    <w:rsid w:val="00181C9A"/>
    <w:rsid w:val="0019189C"/>
    <w:rsid w:val="00194797"/>
    <w:rsid w:val="001A6B60"/>
    <w:rsid w:val="001B0443"/>
    <w:rsid w:val="001B3941"/>
    <w:rsid w:val="001C3609"/>
    <w:rsid w:val="001E3681"/>
    <w:rsid w:val="001F0D3C"/>
    <w:rsid w:val="001F4A90"/>
    <w:rsid w:val="00201CC9"/>
    <w:rsid w:val="00203EA3"/>
    <w:rsid w:val="002040F3"/>
    <w:rsid w:val="00215170"/>
    <w:rsid w:val="002154F1"/>
    <w:rsid w:val="00221362"/>
    <w:rsid w:val="002234F5"/>
    <w:rsid w:val="0023124D"/>
    <w:rsid w:val="00231925"/>
    <w:rsid w:val="00246B5D"/>
    <w:rsid w:val="00247B41"/>
    <w:rsid w:val="00251FAC"/>
    <w:rsid w:val="00255D9D"/>
    <w:rsid w:val="002629A3"/>
    <w:rsid w:val="00265EAD"/>
    <w:rsid w:val="002669BC"/>
    <w:rsid w:val="002672BA"/>
    <w:rsid w:val="002811EE"/>
    <w:rsid w:val="002A19BB"/>
    <w:rsid w:val="002B2BD6"/>
    <w:rsid w:val="002B36B6"/>
    <w:rsid w:val="002B3FFF"/>
    <w:rsid w:val="002C22BF"/>
    <w:rsid w:val="002C29F8"/>
    <w:rsid w:val="002F1B39"/>
    <w:rsid w:val="002F2884"/>
    <w:rsid w:val="002F6670"/>
    <w:rsid w:val="003105BC"/>
    <w:rsid w:val="003111A6"/>
    <w:rsid w:val="003122C0"/>
    <w:rsid w:val="00316642"/>
    <w:rsid w:val="00320595"/>
    <w:rsid w:val="003213CC"/>
    <w:rsid w:val="0032293D"/>
    <w:rsid w:val="003230C6"/>
    <w:rsid w:val="00331173"/>
    <w:rsid w:val="00331ECE"/>
    <w:rsid w:val="00332B5B"/>
    <w:rsid w:val="00336E90"/>
    <w:rsid w:val="0033727F"/>
    <w:rsid w:val="00341479"/>
    <w:rsid w:val="003566EE"/>
    <w:rsid w:val="00363D78"/>
    <w:rsid w:val="00371D26"/>
    <w:rsid w:val="0037350B"/>
    <w:rsid w:val="00375024"/>
    <w:rsid w:val="003779D0"/>
    <w:rsid w:val="00382604"/>
    <w:rsid w:val="003C1F75"/>
    <w:rsid w:val="003C5383"/>
    <w:rsid w:val="003C5CB4"/>
    <w:rsid w:val="003D4498"/>
    <w:rsid w:val="003D4FC7"/>
    <w:rsid w:val="003D5368"/>
    <w:rsid w:val="003D63DF"/>
    <w:rsid w:val="003F0E20"/>
    <w:rsid w:val="003F15F2"/>
    <w:rsid w:val="003F29BB"/>
    <w:rsid w:val="00401BA0"/>
    <w:rsid w:val="004106EC"/>
    <w:rsid w:val="0041320F"/>
    <w:rsid w:val="0041337C"/>
    <w:rsid w:val="004203EB"/>
    <w:rsid w:val="00420965"/>
    <w:rsid w:val="0043120F"/>
    <w:rsid w:val="00434B47"/>
    <w:rsid w:val="00435AC2"/>
    <w:rsid w:val="00441382"/>
    <w:rsid w:val="004418B0"/>
    <w:rsid w:val="0044363E"/>
    <w:rsid w:val="004522EC"/>
    <w:rsid w:val="004525A1"/>
    <w:rsid w:val="004559C4"/>
    <w:rsid w:val="004614EF"/>
    <w:rsid w:val="00467CE1"/>
    <w:rsid w:val="00472B26"/>
    <w:rsid w:val="0047563E"/>
    <w:rsid w:val="00475A87"/>
    <w:rsid w:val="00483339"/>
    <w:rsid w:val="00491219"/>
    <w:rsid w:val="00494BDF"/>
    <w:rsid w:val="00495859"/>
    <w:rsid w:val="004A2815"/>
    <w:rsid w:val="004A6723"/>
    <w:rsid w:val="004B2D86"/>
    <w:rsid w:val="004B6536"/>
    <w:rsid w:val="004C4336"/>
    <w:rsid w:val="004D363E"/>
    <w:rsid w:val="004D4E10"/>
    <w:rsid w:val="004D7151"/>
    <w:rsid w:val="004E36B5"/>
    <w:rsid w:val="004F4488"/>
    <w:rsid w:val="004F4C94"/>
    <w:rsid w:val="00503D54"/>
    <w:rsid w:val="0050406B"/>
    <w:rsid w:val="00510A6E"/>
    <w:rsid w:val="00510B00"/>
    <w:rsid w:val="005165C7"/>
    <w:rsid w:val="00522FD3"/>
    <w:rsid w:val="005242E1"/>
    <w:rsid w:val="00532E21"/>
    <w:rsid w:val="00534B65"/>
    <w:rsid w:val="00535946"/>
    <w:rsid w:val="0053689C"/>
    <w:rsid w:val="00541B3B"/>
    <w:rsid w:val="005543A7"/>
    <w:rsid w:val="005555E8"/>
    <w:rsid w:val="0055589A"/>
    <w:rsid w:val="00556704"/>
    <w:rsid w:val="0056242C"/>
    <w:rsid w:val="00570FDB"/>
    <w:rsid w:val="00571DCD"/>
    <w:rsid w:val="00574BAA"/>
    <w:rsid w:val="005776D5"/>
    <w:rsid w:val="00582735"/>
    <w:rsid w:val="0058435A"/>
    <w:rsid w:val="00585533"/>
    <w:rsid w:val="00590967"/>
    <w:rsid w:val="005922C7"/>
    <w:rsid w:val="0059248B"/>
    <w:rsid w:val="00594D47"/>
    <w:rsid w:val="0059505C"/>
    <w:rsid w:val="005A0CCF"/>
    <w:rsid w:val="005A1109"/>
    <w:rsid w:val="005B036B"/>
    <w:rsid w:val="005B03B6"/>
    <w:rsid w:val="005B7172"/>
    <w:rsid w:val="005B7713"/>
    <w:rsid w:val="005C2E1C"/>
    <w:rsid w:val="005C3D52"/>
    <w:rsid w:val="005C4D42"/>
    <w:rsid w:val="005C6494"/>
    <w:rsid w:val="005C6D66"/>
    <w:rsid w:val="005D2957"/>
    <w:rsid w:val="005E0443"/>
    <w:rsid w:val="005E5D22"/>
    <w:rsid w:val="005E61D9"/>
    <w:rsid w:val="006036BF"/>
    <w:rsid w:val="006112E3"/>
    <w:rsid w:val="006211A3"/>
    <w:rsid w:val="00624DE2"/>
    <w:rsid w:val="00625279"/>
    <w:rsid w:val="00642E82"/>
    <w:rsid w:val="00645171"/>
    <w:rsid w:val="00652698"/>
    <w:rsid w:val="00653344"/>
    <w:rsid w:val="00657A82"/>
    <w:rsid w:val="0066311D"/>
    <w:rsid w:val="0066336E"/>
    <w:rsid w:val="00670EC7"/>
    <w:rsid w:val="00680969"/>
    <w:rsid w:val="00685B1C"/>
    <w:rsid w:val="0068677C"/>
    <w:rsid w:val="00692C29"/>
    <w:rsid w:val="006959FD"/>
    <w:rsid w:val="0069602B"/>
    <w:rsid w:val="006967E9"/>
    <w:rsid w:val="006A11E8"/>
    <w:rsid w:val="006A734B"/>
    <w:rsid w:val="006B1D03"/>
    <w:rsid w:val="006C5069"/>
    <w:rsid w:val="006C5F0F"/>
    <w:rsid w:val="006C6946"/>
    <w:rsid w:val="006D6CDA"/>
    <w:rsid w:val="006E00A9"/>
    <w:rsid w:val="006E2960"/>
    <w:rsid w:val="006E617B"/>
    <w:rsid w:val="006F2496"/>
    <w:rsid w:val="006F3687"/>
    <w:rsid w:val="00700AA4"/>
    <w:rsid w:val="00701151"/>
    <w:rsid w:val="00702AFC"/>
    <w:rsid w:val="00710A24"/>
    <w:rsid w:val="00710E7C"/>
    <w:rsid w:val="00710F26"/>
    <w:rsid w:val="007118F1"/>
    <w:rsid w:val="00714741"/>
    <w:rsid w:val="007244DE"/>
    <w:rsid w:val="007245B5"/>
    <w:rsid w:val="00730483"/>
    <w:rsid w:val="00734213"/>
    <w:rsid w:val="00735329"/>
    <w:rsid w:val="00737948"/>
    <w:rsid w:val="0075063A"/>
    <w:rsid w:val="00764533"/>
    <w:rsid w:val="00765307"/>
    <w:rsid w:val="00771559"/>
    <w:rsid w:val="00776281"/>
    <w:rsid w:val="00776F69"/>
    <w:rsid w:val="00783BF2"/>
    <w:rsid w:val="00786CA1"/>
    <w:rsid w:val="00794824"/>
    <w:rsid w:val="007A413C"/>
    <w:rsid w:val="007A5F13"/>
    <w:rsid w:val="007A7CCE"/>
    <w:rsid w:val="007B73EF"/>
    <w:rsid w:val="007D0F9F"/>
    <w:rsid w:val="007D15F1"/>
    <w:rsid w:val="007D3462"/>
    <w:rsid w:val="007E0D5D"/>
    <w:rsid w:val="007E5EC3"/>
    <w:rsid w:val="007E6AA3"/>
    <w:rsid w:val="007F3020"/>
    <w:rsid w:val="007F4AF5"/>
    <w:rsid w:val="007F7191"/>
    <w:rsid w:val="007F7A0E"/>
    <w:rsid w:val="00800785"/>
    <w:rsid w:val="00801118"/>
    <w:rsid w:val="00801547"/>
    <w:rsid w:val="00803922"/>
    <w:rsid w:val="008073E4"/>
    <w:rsid w:val="00813980"/>
    <w:rsid w:val="00813D7E"/>
    <w:rsid w:val="00814518"/>
    <w:rsid w:val="00816900"/>
    <w:rsid w:val="00821E12"/>
    <w:rsid w:val="00824BF6"/>
    <w:rsid w:val="008361AE"/>
    <w:rsid w:val="00841693"/>
    <w:rsid w:val="008437D1"/>
    <w:rsid w:val="008448B4"/>
    <w:rsid w:val="00852086"/>
    <w:rsid w:val="00852FDA"/>
    <w:rsid w:val="00861103"/>
    <w:rsid w:val="00870111"/>
    <w:rsid w:val="008757E5"/>
    <w:rsid w:val="0088625A"/>
    <w:rsid w:val="00886731"/>
    <w:rsid w:val="00892E38"/>
    <w:rsid w:val="008C1A44"/>
    <w:rsid w:val="008D53D5"/>
    <w:rsid w:val="008E0A02"/>
    <w:rsid w:val="008E39B0"/>
    <w:rsid w:val="008E405B"/>
    <w:rsid w:val="008E696B"/>
    <w:rsid w:val="00911C61"/>
    <w:rsid w:val="0091575C"/>
    <w:rsid w:val="00923F73"/>
    <w:rsid w:val="00935AF8"/>
    <w:rsid w:val="009373FA"/>
    <w:rsid w:val="00951533"/>
    <w:rsid w:val="00952DDA"/>
    <w:rsid w:val="00954DCC"/>
    <w:rsid w:val="00957F8C"/>
    <w:rsid w:val="00966A32"/>
    <w:rsid w:val="00976E61"/>
    <w:rsid w:val="00983E81"/>
    <w:rsid w:val="00985658"/>
    <w:rsid w:val="00986A0E"/>
    <w:rsid w:val="00995E77"/>
    <w:rsid w:val="0099651B"/>
    <w:rsid w:val="009A3CCC"/>
    <w:rsid w:val="009B1BD0"/>
    <w:rsid w:val="009B4348"/>
    <w:rsid w:val="009C3FD3"/>
    <w:rsid w:val="009C40E1"/>
    <w:rsid w:val="009D599F"/>
    <w:rsid w:val="009D6D70"/>
    <w:rsid w:val="009E3448"/>
    <w:rsid w:val="009E74E1"/>
    <w:rsid w:val="009F328B"/>
    <w:rsid w:val="00A0648C"/>
    <w:rsid w:val="00A070FB"/>
    <w:rsid w:val="00A108DD"/>
    <w:rsid w:val="00A25041"/>
    <w:rsid w:val="00A27EB8"/>
    <w:rsid w:val="00A34735"/>
    <w:rsid w:val="00A40472"/>
    <w:rsid w:val="00A40A43"/>
    <w:rsid w:val="00A41313"/>
    <w:rsid w:val="00A41B93"/>
    <w:rsid w:val="00A46FC5"/>
    <w:rsid w:val="00A47604"/>
    <w:rsid w:val="00A5086C"/>
    <w:rsid w:val="00A525DD"/>
    <w:rsid w:val="00A61B1B"/>
    <w:rsid w:val="00A64A8B"/>
    <w:rsid w:val="00A76C87"/>
    <w:rsid w:val="00A81DDB"/>
    <w:rsid w:val="00A83855"/>
    <w:rsid w:val="00AA2559"/>
    <w:rsid w:val="00AA54D6"/>
    <w:rsid w:val="00AB1363"/>
    <w:rsid w:val="00AB2A3D"/>
    <w:rsid w:val="00AB6250"/>
    <w:rsid w:val="00AC6BCF"/>
    <w:rsid w:val="00AD7D50"/>
    <w:rsid w:val="00AE087A"/>
    <w:rsid w:val="00AE38F2"/>
    <w:rsid w:val="00AE6264"/>
    <w:rsid w:val="00AF3FA1"/>
    <w:rsid w:val="00B0074E"/>
    <w:rsid w:val="00B0613A"/>
    <w:rsid w:val="00B0770C"/>
    <w:rsid w:val="00B07B90"/>
    <w:rsid w:val="00B07D59"/>
    <w:rsid w:val="00B10658"/>
    <w:rsid w:val="00B108D3"/>
    <w:rsid w:val="00B10C37"/>
    <w:rsid w:val="00B12007"/>
    <w:rsid w:val="00B212A2"/>
    <w:rsid w:val="00B2177D"/>
    <w:rsid w:val="00B51FF2"/>
    <w:rsid w:val="00B6219D"/>
    <w:rsid w:val="00B76D63"/>
    <w:rsid w:val="00B94F6E"/>
    <w:rsid w:val="00B97AAA"/>
    <w:rsid w:val="00BA4A53"/>
    <w:rsid w:val="00BB1744"/>
    <w:rsid w:val="00BB303A"/>
    <w:rsid w:val="00BB420A"/>
    <w:rsid w:val="00BB6595"/>
    <w:rsid w:val="00BB6FD5"/>
    <w:rsid w:val="00BC1519"/>
    <w:rsid w:val="00BC2BFF"/>
    <w:rsid w:val="00BD6D3C"/>
    <w:rsid w:val="00BD7708"/>
    <w:rsid w:val="00BD78DF"/>
    <w:rsid w:val="00BE020A"/>
    <w:rsid w:val="00BF73B4"/>
    <w:rsid w:val="00BF7992"/>
    <w:rsid w:val="00C07992"/>
    <w:rsid w:val="00C107E6"/>
    <w:rsid w:val="00C11433"/>
    <w:rsid w:val="00C1463A"/>
    <w:rsid w:val="00C15475"/>
    <w:rsid w:val="00C175BF"/>
    <w:rsid w:val="00C20BAE"/>
    <w:rsid w:val="00C2109A"/>
    <w:rsid w:val="00C24083"/>
    <w:rsid w:val="00C33BCF"/>
    <w:rsid w:val="00C34CF5"/>
    <w:rsid w:val="00C406C7"/>
    <w:rsid w:val="00C4115D"/>
    <w:rsid w:val="00C45A26"/>
    <w:rsid w:val="00C467A8"/>
    <w:rsid w:val="00C46CF2"/>
    <w:rsid w:val="00C52A54"/>
    <w:rsid w:val="00C53355"/>
    <w:rsid w:val="00C541D4"/>
    <w:rsid w:val="00C54D24"/>
    <w:rsid w:val="00C63D43"/>
    <w:rsid w:val="00C672AA"/>
    <w:rsid w:val="00C71587"/>
    <w:rsid w:val="00C74C97"/>
    <w:rsid w:val="00C75D07"/>
    <w:rsid w:val="00CA2C97"/>
    <w:rsid w:val="00CA43E8"/>
    <w:rsid w:val="00CB0E47"/>
    <w:rsid w:val="00CB1D76"/>
    <w:rsid w:val="00CC6C0F"/>
    <w:rsid w:val="00CD33D0"/>
    <w:rsid w:val="00CE2DCA"/>
    <w:rsid w:val="00CE3976"/>
    <w:rsid w:val="00CF3E23"/>
    <w:rsid w:val="00CF6527"/>
    <w:rsid w:val="00D02643"/>
    <w:rsid w:val="00D04978"/>
    <w:rsid w:val="00D05756"/>
    <w:rsid w:val="00D1104F"/>
    <w:rsid w:val="00D15CA0"/>
    <w:rsid w:val="00D166BD"/>
    <w:rsid w:val="00D17796"/>
    <w:rsid w:val="00D17D3B"/>
    <w:rsid w:val="00D2640A"/>
    <w:rsid w:val="00D26DBF"/>
    <w:rsid w:val="00D32753"/>
    <w:rsid w:val="00D332FD"/>
    <w:rsid w:val="00D36183"/>
    <w:rsid w:val="00D361B3"/>
    <w:rsid w:val="00D41166"/>
    <w:rsid w:val="00D41A2A"/>
    <w:rsid w:val="00D43992"/>
    <w:rsid w:val="00D530BC"/>
    <w:rsid w:val="00D74B06"/>
    <w:rsid w:val="00D7724A"/>
    <w:rsid w:val="00D81341"/>
    <w:rsid w:val="00D92592"/>
    <w:rsid w:val="00D93B9F"/>
    <w:rsid w:val="00D93F1D"/>
    <w:rsid w:val="00D95123"/>
    <w:rsid w:val="00D957C2"/>
    <w:rsid w:val="00D96D49"/>
    <w:rsid w:val="00DA4D28"/>
    <w:rsid w:val="00DA7D45"/>
    <w:rsid w:val="00DB1FEF"/>
    <w:rsid w:val="00DB61D7"/>
    <w:rsid w:val="00DC0A84"/>
    <w:rsid w:val="00DC11DD"/>
    <w:rsid w:val="00DD2283"/>
    <w:rsid w:val="00DD340F"/>
    <w:rsid w:val="00DD751B"/>
    <w:rsid w:val="00DE0FB7"/>
    <w:rsid w:val="00DE441E"/>
    <w:rsid w:val="00DF1667"/>
    <w:rsid w:val="00DF2657"/>
    <w:rsid w:val="00E0045A"/>
    <w:rsid w:val="00E1465D"/>
    <w:rsid w:val="00E15F4F"/>
    <w:rsid w:val="00E1726B"/>
    <w:rsid w:val="00E32AF1"/>
    <w:rsid w:val="00E32F52"/>
    <w:rsid w:val="00E355AE"/>
    <w:rsid w:val="00E35A32"/>
    <w:rsid w:val="00E35E94"/>
    <w:rsid w:val="00E42A50"/>
    <w:rsid w:val="00E514CB"/>
    <w:rsid w:val="00E60F83"/>
    <w:rsid w:val="00E64F71"/>
    <w:rsid w:val="00E736FA"/>
    <w:rsid w:val="00E86108"/>
    <w:rsid w:val="00E96CB4"/>
    <w:rsid w:val="00E9754D"/>
    <w:rsid w:val="00EB01A9"/>
    <w:rsid w:val="00EB444A"/>
    <w:rsid w:val="00EB7618"/>
    <w:rsid w:val="00EC0F2B"/>
    <w:rsid w:val="00EC1126"/>
    <w:rsid w:val="00EC29D3"/>
    <w:rsid w:val="00ED65E2"/>
    <w:rsid w:val="00ED7C56"/>
    <w:rsid w:val="00EE42A2"/>
    <w:rsid w:val="00EE651D"/>
    <w:rsid w:val="00EF3372"/>
    <w:rsid w:val="00EF4B13"/>
    <w:rsid w:val="00F16418"/>
    <w:rsid w:val="00F25926"/>
    <w:rsid w:val="00F33278"/>
    <w:rsid w:val="00F35661"/>
    <w:rsid w:val="00F35FAA"/>
    <w:rsid w:val="00F37D5D"/>
    <w:rsid w:val="00F43F10"/>
    <w:rsid w:val="00F45873"/>
    <w:rsid w:val="00F6316C"/>
    <w:rsid w:val="00F63349"/>
    <w:rsid w:val="00F64519"/>
    <w:rsid w:val="00F7285F"/>
    <w:rsid w:val="00F73CA7"/>
    <w:rsid w:val="00F77C70"/>
    <w:rsid w:val="00F81513"/>
    <w:rsid w:val="00F82909"/>
    <w:rsid w:val="00F85B66"/>
    <w:rsid w:val="00F925EF"/>
    <w:rsid w:val="00F94433"/>
    <w:rsid w:val="00FA1934"/>
    <w:rsid w:val="00FA7788"/>
    <w:rsid w:val="00FB361F"/>
    <w:rsid w:val="00FD1A8B"/>
    <w:rsid w:val="00FD23ED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D388DF50-58D6-49BA-80D2-4F7ACD2F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52FD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52FDA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52F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52F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52F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52F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52F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52F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52F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52F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52F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52FD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52FD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52F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852FD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2FDA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52FDA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852FDA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852F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852FDA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852FDA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852FDA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852FD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52FDA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852FD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852FDA"/>
    <w:rPr>
      <w:color w:val="FFFFFF"/>
    </w:rPr>
  </w:style>
  <w:style w:type="paragraph" w:customStyle="1" w:styleId="af5">
    <w:name w:val="содержание"/>
    <w:uiPriority w:val="99"/>
    <w:rsid w:val="00852F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52F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852FDA"/>
    <w:pPr>
      <w:jc w:val="center"/>
    </w:pPr>
  </w:style>
  <w:style w:type="paragraph" w:customStyle="1" w:styleId="af7">
    <w:name w:val="ТАБЛИЦА"/>
    <w:next w:val="a0"/>
    <w:autoRedefine/>
    <w:uiPriority w:val="99"/>
    <w:rsid w:val="00852FDA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852FDA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852FDA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852FDA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852FDA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AA54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header" Target="header2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Общему курсу транспорта</vt:lpstr>
    </vt:vector>
  </TitlesOfParts>
  <Manager>Александр</Manager>
  <Company>ИрГТУ</Company>
  <LinksUpToDate>false</LinksUpToDate>
  <CharactersWithSpaces>28480</CharactersWithSpaces>
  <SharedDoc>false</SharedDoc>
  <HLinks>
    <vt:vector size="48" baseType="variant">
      <vt:variant>
        <vt:i4>1966133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_Toc291575109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_Toc291575107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_Toc291575105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_Toc291575103</vt:lpwstr>
      </vt:variant>
      <vt:variant>
        <vt:i4>1966133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_Toc291575101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_Toc291575099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_Toc291575097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_Toc291575095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Общему курсу транспорта</dc:title>
  <dc:subject/>
  <dc:creator>Александр</dc:creator>
  <cp:keywords/>
  <dc:description/>
  <cp:lastModifiedBy>admin</cp:lastModifiedBy>
  <cp:revision>2</cp:revision>
  <cp:lastPrinted>2010-06-03T22:44:00Z</cp:lastPrinted>
  <dcterms:created xsi:type="dcterms:W3CDTF">2014-03-26T12:19:00Z</dcterms:created>
  <dcterms:modified xsi:type="dcterms:W3CDTF">2014-03-26T12:19:00Z</dcterms:modified>
</cp:coreProperties>
</file>