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BE" w:rsidRPr="00022E27" w:rsidRDefault="00074B2D" w:rsidP="00074B2D">
      <w:pPr>
        <w:spacing w:line="360" w:lineRule="auto"/>
        <w:ind w:firstLine="709"/>
        <w:jc w:val="center"/>
        <w:rPr>
          <w:b/>
          <w:bCs/>
          <w:color w:val="000000"/>
          <w:sz w:val="28"/>
          <w:szCs w:val="28"/>
        </w:rPr>
      </w:pPr>
      <w:r>
        <w:rPr>
          <w:b/>
          <w:bCs/>
          <w:color w:val="000000"/>
          <w:sz w:val="28"/>
          <w:szCs w:val="28"/>
        </w:rPr>
        <w:t>СОДЕРЖАНИЕ</w:t>
      </w:r>
    </w:p>
    <w:p w:rsidR="00222EBE" w:rsidRPr="00074B2D" w:rsidRDefault="00222EBE" w:rsidP="00074B2D">
      <w:pPr>
        <w:spacing w:line="360" w:lineRule="auto"/>
        <w:ind w:firstLine="709"/>
        <w:jc w:val="both"/>
        <w:rPr>
          <w:color w:val="000000"/>
          <w:sz w:val="28"/>
          <w:szCs w:val="28"/>
        </w:rPr>
      </w:pPr>
    </w:p>
    <w:p w:rsidR="00222EBE" w:rsidRPr="00022E27" w:rsidRDefault="00222EBE" w:rsidP="00074B2D">
      <w:pPr>
        <w:tabs>
          <w:tab w:val="left" w:pos="397"/>
        </w:tabs>
        <w:spacing w:line="360" w:lineRule="auto"/>
        <w:jc w:val="both"/>
        <w:rPr>
          <w:color w:val="000000"/>
          <w:sz w:val="28"/>
          <w:szCs w:val="28"/>
        </w:rPr>
      </w:pPr>
      <w:r w:rsidRPr="00074B2D">
        <w:rPr>
          <w:color w:val="000000"/>
          <w:sz w:val="28"/>
          <w:szCs w:val="28"/>
        </w:rPr>
        <w:t>ВВЕДЕНИЕ</w:t>
      </w:r>
    </w:p>
    <w:p w:rsidR="00222EBE" w:rsidRPr="00074B2D" w:rsidRDefault="00222EBE" w:rsidP="00074B2D">
      <w:pPr>
        <w:tabs>
          <w:tab w:val="left" w:pos="397"/>
        </w:tabs>
        <w:spacing w:line="360" w:lineRule="auto"/>
        <w:jc w:val="both"/>
        <w:rPr>
          <w:color w:val="000000"/>
          <w:sz w:val="28"/>
          <w:szCs w:val="28"/>
        </w:rPr>
      </w:pPr>
      <w:r w:rsidRPr="00074B2D">
        <w:rPr>
          <w:color w:val="000000"/>
          <w:sz w:val="28"/>
          <w:szCs w:val="28"/>
        </w:rPr>
        <w:t>1.</w:t>
      </w:r>
      <w:r w:rsidR="00200A18" w:rsidRPr="00200A18">
        <w:rPr>
          <w:color w:val="000000"/>
          <w:sz w:val="28"/>
          <w:szCs w:val="28"/>
        </w:rPr>
        <w:t xml:space="preserve"> </w:t>
      </w:r>
      <w:r w:rsidRPr="00074B2D">
        <w:rPr>
          <w:color w:val="000000"/>
          <w:sz w:val="28"/>
          <w:szCs w:val="28"/>
        </w:rPr>
        <w:t>ПОНЯТИЕ БЕЗНАЛИЧНЫХ РАСЧЁТОВ. ИХ ОСОБЕННОСТИ В РОССИИ</w:t>
      </w:r>
    </w:p>
    <w:p w:rsidR="00222EBE" w:rsidRPr="00074B2D" w:rsidRDefault="00222EBE" w:rsidP="00074B2D">
      <w:pPr>
        <w:tabs>
          <w:tab w:val="left" w:pos="397"/>
        </w:tabs>
        <w:spacing w:line="360" w:lineRule="auto"/>
        <w:jc w:val="both"/>
        <w:rPr>
          <w:color w:val="000000"/>
          <w:sz w:val="28"/>
          <w:szCs w:val="28"/>
        </w:rPr>
      </w:pPr>
      <w:bookmarkStart w:id="0" w:name="_Toc24548075"/>
      <w:r w:rsidRPr="00074B2D">
        <w:rPr>
          <w:color w:val="000000"/>
          <w:sz w:val="28"/>
          <w:szCs w:val="28"/>
        </w:rPr>
        <w:t>1.1. Основные понятия и положения</w:t>
      </w:r>
      <w:bookmarkEnd w:id="0"/>
    </w:p>
    <w:p w:rsidR="00222EBE" w:rsidRPr="00074B2D" w:rsidRDefault="00222EBE" w:rsidP="00074B2D">
      <w:pPr>
        <w:tabs>
          <w:tab w:val="left" w:pos="397"/>
        </w:tabs>
        <w:spacing w:line="360" w:lineRule="auto"/>
        <w:jc w:val="both"/>
        <w:rPr>
          <w:color w:val="000000"/>
          <w:sz w:val="28"/>
          <w:szCs w:val="28"/>
        </w:rPr>
      </w:pPr>
      <w:bookmarkStart w:id="1" w:name="_Toc24548076"/>
      <w:r w:rsidRPr="00074B2D">
        <w:rPr>
          <w:color w:val="000000"/>
          <w:sz w:val="28"/>
          <w:szCs w:val="28"/>
        </w:rPr>
        <w:t>1.2. Деньги безналичного оборота</w:t>
      </w:r>
      <w:bookmarkEnd w:id="1"/>
    </w:p>
    <w:p w:rsidR="00222EBE" w:rsidRPr="00074B2D" w:rsidRDefault="00222EBE" w:rsidP="00074B2D">
      <w:pPr>
        <w:tabs>
          <w:tab w:val="left" w:pos="397"/>
        </w:tabs>
        <w:spacing w:line="360" w:lineRule="auto"/>
        <w:jc w:val="both"/>
        <w:rPr>
          <w:color w:val="000000"/>
          <w:sz w:val="28"/>
          <w:szCs w:val="28"/>
        </w:rPr>
      </w:pPr>
      <w:bookmarkStart w:id="2" w:name="_Toc24548077"/>
      <w:r w:rsidRPr="00074B2D">
        <w:rPr>
          <w:color w:val="000000"/>
          <w:sz w:val="28"/>
          <w:szCs w:val="28"/>
        </w:rPr>
        <w:t>1.3.Принципы организации безналичных расчётов</w:t>
      </w:r>
      <w:bookmarkEnd w:id="2"/>
    </w:p>
    <w:p w:rsidR="00222EBE" w:rsidRPr="00074B2D" w:rsidRDefault="00222EBE" w:rsidP="00074B2D">
      <w:pPr>
        <w:tabs>
          <w:tab w:val="left" w:pos="397"/>
        </w:tabs>
        <w:spacing w:line="360" w:lineRule="auto"/>
        <w:jc w:val="both"/>
        <w:rPr>
          <w:color w:val="000000"/>
          <w:sz w:val="28"/>
          <w:szCs w:val="28"/>
        </w:rPr>
      </w:pPr>
      <w:r w:rsidRPr="00074B2D">
        <w:rPr>
          <w:color w:val="000000"/>
          <w:sz w:val="28"/>
          <w:szCs w:val="28"/>
        </w:rPr>
        <w:t>2. ХАРАКТЕРИСТИКА ОСНОВНЫХ ФОРМ БЕЗНАЛИЧНЫХ РАСЧЁТОВ</w:t>
      </w:r>
    </w:p>
    <w:p w:rsidR="00222EBE" w:rsidRPr="00074B2D" w:rsidRDefault="00222EBE" w:rsidP="00074B2D">
      <w:pPr>
        <w:tabs>
          <w:tab w:val="left" w:pos="397"/>
        </w:tabs>
        <w:spacing w:line="360" w:lineRule="auto"/>
        <w:jc w:val="both"/>
        <w:rPr>
          <w:color w:val="000000"/>
          <w:sz w:val="28"/>
          <w:szCs w:val="28"/>
        </w:rPr>
      </w:pPr>
      <w:bookmarkStart w:id="3" w:name="_Toc24548079"/>
      <w:r w:rsidRPr="00074B2D">
        <w:rPr>
          <w:color w:val="000000"/>
          <w:sz w:val="28"/>
          <w:szCs w:val="28"/>
        </w:rPr>
        <w:t>2.1. Переводы</w:t>
      </w:r>
      <w:bookmarkEnd w:id="3"/>
    </w:p>
    <w:p w:rsidR="00222EBE" w:rsidRPr="00074B2D" w:rsidRDefault="00222EBE" w:rsidP="00074B2D">
      <w:pPr>
        <w:tabs>
          <w:tab w:val="left" w:pos="397"/>
        </w:tabs>
        <w:spacing w:line="360" w:lineRule="auto"/>
        <w:jc w:val="both"/>
        <w:rPr>
          <w:color w:val="000000"/>
          <w:sz w:val="28"/>
          <w:szCs w:val="28"/>
        </w:rPr>
      </w:pPr>
      <w:bookmarkStart w:id="4" w:name="_Toc24548085"/>
      <w:r w:rsidRPr="00074B2D">
        <w:rPr>
          <w:color w:val="000000"/>
          <w:sz w:val="28"/>
          <w:szCs w:val="28"/>
        </w:rPr>
        <w:t>2.2. Расчёты аккредитивами</w:t>
      </w:r>
      <w:bookmarkEnd w:id="4"/>
    </w:p>
    <w:p w:rsidR="00222EBE" w:rsidRPr="00074B2D" w:rsidRDefault="00222EBE" w:rsidP="00074B2D">
      <w:pPr>
        <w:tabs>
          <w:tab w:val="left" w:pos="397"/>
        </w:tabs>
        <w:spacing w:line="360" w:lineRule="auto"/>
        <w:jc w:val="both"/>
        <w:rPr>
          <w:color w:val="000000"/>
          <w:sz w:val="28"/>
          <w:szCs w:val="28"/>
        </w:rPr>
      </w:pPr>
      <w:bookmarkStart w:id="5" w:name="_Toc24548086"/>
      <w:r w:rsidRPr="00074B2D">
        <w:rPr>
          <w:color w:val="000000"/>
          <w:sz w:val="28"/>
          <w:szCs w:val="28"/>
        </w:rPr>
        <w:t>2.3. Инкассо</w:t>
      </w:r>
      <w:bookmarkEnd w:id="5"/>
    </w:p>
    <w:p w:rsidR="00222EBE" w:rsidRPr="00074B2D" w:rsidRDefault="00222EBE" w:rsidP="00074B2D">
      <w:pPr>
        <w:tabs>
          <w:tab w:val="left" w:pos="397"/>
        </w:tabs>
        <w:spacing w:line="360" w:lineRule="auto"/>
        <w:jc w:val="both"/>
        <w:rPr>
          <w:color w:val="000000"/>
          <w:sz w:val="28"/>
          <w:szCs w:val="28"/>
        </w:rPr>
      </w:pPr>
      <w:bookmarkStart w:id="6" w:name="_Toc24548087"/>
      <w:r w:rsidRPr="00074B2D">
        <w:rPr>
          <w:color w:val="000000"/>
          <w:sz w:val="28"/>
          <w:szCs w:val="28"/>
        </w:rPr>
        <w:t>2.4. Клиринг</w:t>
      </w:r>
      <w:bookmarkEnd w:id="6"/>
    </w:p>
    <w:p w:rsidR="00222EBE" w:rsidRPr="00074B2D" w:rsidRDefault="00222EBE" w:rsidP="00074B2D">
      <w:pPr>
        <w:tabs>
          <w:tab w:val="left" w:pos="397"/>
        </w:tabs>
        <w:spacing w:line="360" w:lineRule="auto"/>
        <w:jc w:val="both"/>
        <w:rPr>
          <w:color w:val="000000"/>
          <w:sz w:val="28"/>
          <w:szCs w:val="28"/>
        </w:rPr>
      </w:pPr>
      <w:bookmarkStart w:id="7" w:name="_Toc24548088"/>
      <w:r w:rsidRPr="00074B2D">
        <w:rPr>
          <w:color w:val="000000"/>
          <w:sz w:val="28"/>
          <w:szCs w:val="28"/>
        </w:rPr>
        <w:t xml:space="preserve">3. </w:t>
      </w:r>
      <w:bookmarkEnd w:id="7"/>
      <w:r w:rsidRPr="00074B2D">
        <w:rPr>
          <w:color w:val="000000"/>
          <w:sz w:val="28"/>
          <w:szCs w:val="28"/>
        </w:rPr>
        <w:t>ОСНОВНЫЕ НАПРАВЛЕНИЯ СОВЕРШЕНСТВОВАНИЯ БЕЗНАЛИЧНЫХ РАСЧЁТОВ В СОВРЕ</w:t>
      </w:r>
      <w:r w:rsidR="00200A18" w:rsidRPr="00200A18">
        <w:rPr>
          <w:color w:val="000000"/>
          <w:sz w:val="28"/>
          <w:szCs w:val="28"/>
        </w:rPr>
        <w:t>М</w:t>
      </w:r>
      <w:r w:rsidRPr="00074B2D">
        <w:rPr>
          <w:color w:val="000000"/>
          <w:sz w:val="28"/>
          <w:szCs w:val="28"/>
        </w:rPr>
        <w:t>ЕННЫХ УСЛОВИЯХ</w:t>
      </w:r>
    </w:p>
    <w:p w:rsidR="00222EBE" w:rsidRPr="00200A18" w:rsidRDefault="00222EBE" w:rsidP="00074B2D">
      <w:pPr>
        <w:tabs>
          <w:tab w:val="left" w:pos="397"/>
        </w:tabs>
        <w:spacing w:line="360" w:lineRule="auto"/>
        <w:jc w:val="both"/>
        <w:rPr>
          <w:color w:val="000000"/>
          <w:sz w:val="28"/>
          <w:szCs w:val="28"/>
        </w:rPr>
      </w:pPr>
      <w:r w:rsidRPr="00074B2D">
        <w:rPr>
          <w:color w:val="000000"/>
          <w:sz w:val="28"/>
          <w:szCs w:val="28"/>
        </w:rPr>
        <w:t>ЗАКЛЮЧЕНИЕ</w:t>
      </w:r>
    </w:p>
    <w:p w:rsidR="00222EBE" w:rsidRPr="00200A18" w:rsidRDefault="00222EBE" w:rsidP="00074B2D">
      <w:pPr>
        <w:tabs>
          <w:tab w:val="left" w:pos="397"/>
        </w:tabs>
        <w:spacing w:line="360" w:lineRule="auto"/>
        <w:jc w:val="both"/>
        <w:rPr>
          <w:color w:val="000000"/>
          <w:sz w:val="28"/>
          <w:szCs w:val="28"/>
        </w:rPr>
      </w:pPr>
      <w:r w:rsidRPr="00074B2D">
        <w:rPr>
          <w:color w:val="000000"/>
          <w:sz w:val="28"/>
          <w:szCs w:val="28"/>
        </w:rPr>
        <w:t>СПИСОК ЛИТЕРАТУРЫ</w:t>
      </w:r>
    </w:p>
    <w:p w:rsidR="00222EBE" w:rsidRPr="00200A18" w:rsidRDefault="00074B2D" w:rsidP="00074B2D">
      <w:pPr>
        <w:tabs>
          <w:tab w:val="left" w:pos="397"/>
        </w:tabs>
        <w:spacing w:line="360" w:lineRule="auto"/>
        <w:jc w:val="both"/>
        <w:rPr>
          <w:color w:val="000000"/>
          <w:sz w:val="28"/>
          <w:szCs w:val="28"/>
        </w:rPr>
      </w:pPr>
      <w:r>
        <w:rPr>
          <w:color w:val="000000"/>
          <w:sz w:val="28"/>
          <w:szCs w:val="28"/>
        </w:rPr>
        <w:t>ПРИЛОЖЕНИЕ</w:t>
      </w:r>
    </w:p>
    <w:p w:rsidR="0004391B" w:rsidRPr="00200A18" w:rsidRDefault="00074B2D" w:rsidP="00074B2D">
      <w:pPr>
        <w:pStyle w:val="14"/>
        <w:spacing w:after="0"/>
        <w:ind w:left="0" w:firstLine="709"/>
        <w:jc w:val="center"/>
        <w:rPr>
          <w:b/>
          <w:bCs/>
          <w:color w:val="000000"/>
        </w:rPr>
      </w:pPr>
      <w:r>
        <w:rPr>
          <w:color w:val="000000"/>
        </w:rPr>
        <w:br w:type="page"/>
      </w:r>
      <w:r w:rsidR="0004391B" w:rsidRPr="00074B2D">
        <w:rPr>
          <w:b/>
          <w:bCs/>
          <w:color w:val="000000"/>
        </w:rPr>
        <w:t>ВВЕДЕНИЕ</w:t>
      </w:r>
    </w:p>
    <w:p w:rsidR="00074B2D" w:rsidRPr="00200A18" w:rsidRDefault="00074B2D" w:rsidP="00074B2D">
      <w:pPr>
        <w:pStyle w:val="14"/>
        <w:spacing w:after="0"/>
        <w:ind w:left="0" w:firstLine="709"/>
        <w:jc w:val="both"/>
        <w:rPr>
          <w:color w:val="000000"/>
        </w:rPr>
      </w:pPr>
    </w:p>
    <w:p w:rsidR="00074B2D" w:rsidRDefault="006C3C23" w:rsidP="00074B2D">
      <w:pPr>
        <w:pStyle w:val="FR1"/>
        <w:widowControl/>
        <w:spacing w:before="0" w:line="360" w:lineRule="auto"/>
        <w:ind w:firstLine="709"/>
        <w:rPr>
          <w:rFonts w:ascii="Times New Roman" w:hAnsi="Times New Roman" w:cs="Times New Roman"/>
          <w:color w:val="000000"/>
          <w:sz w:val="28"/>
          <w:szCs w:val="28"/>
        </w:rPr>
      </w:pPr>
      <w:r w:rsidRPr="00074B2D">
        <w:rPr>
          <w:rFonts w:ascii="Times New Roman" w:hAnsi="Times New Roman" w:cs="Times New Roman"/>
          <w:color w:val="000000"/>
          <w:sz w:val="28"/>
          <w:szCs w:val="28"/>
        </w:rPr>
        <w:t>На</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данный</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момент</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российская</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экономика</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переживает глубочайший кризис, что сказывается во всех сферах жизни россиян и, в первую очередь, на социальной сфере, что в свою очередь вызывает</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социальную</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напряжённость</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в</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обществе.</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Правительство всеми силами пытается преодолеть этот кризис,</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однако довольно безуспешно.</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Дефицит</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бюджета</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не</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позволяет</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правительству справиться</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с</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кризисом</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своими</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силами,</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поэтому</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оно</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вынуждено привлекать и другие средства, помимо бюджета. Помочь государству в</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преодолении</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экономического</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кризиса</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призваны</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инвестиции. Инвестиции предназначены для поднятия и развития производства, увеличения</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его</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мощностей,</w:t>
      </w:r>
      <w:r w:rsidR="00074B2D">
        <w:rPr>
          <w:rFonts w:ascii="Times New Roman" w:hAnsi="Times New Roman" w:cs="Times New Roman"/>
          <w:color w:val="000000"/>
          <w:sz w:val="28"/>
          <w:szCs w:val="28"/>
        </w:rPr>
        <w:t xml:space="preserve"> </w:t>
      </w:r>
      <w:r w:rsidRPr="00074B2D">
        <w:rPr>
          <w:rFonts w:ascii="Times New Roman" w:hAnsi="Times New Roman" w:cs="Times New Roman"/>
          <w:color w:val="000000"/>
          <w:sz w:val="28"/>
          <w:szCs w:val="28"/>
        </w:rPr>
        <w:t>технологического уровня.</w:t>
      </w:r>
      <w:r w:rsidR="00074B2D">
        <w:rPr>
          <w:rFonts w:ascii="Times New Roman" w:hAnsi="Times New Roman" w:cs="Times New Roman"/>
          <w:color w:val="000000"/>
          <w:sz w:val="28"/>
          <w:szCs w:val="28"/>
        </w:rPr>
        <w:t xml:space="preserve"> </w:t>
      </w:r>
    </w:p>
    <w:p w:rsidR="006C3C23" w:rsidRPr="00074B2D" w:rsidRDefault="006C3C23" w:rsidP="00074B2D">
      <w:pPr>
        <w:spacing w:line="360" w:lineRule="auto"/>
        <w:ind w:firstLine="709"/>
        <w:jc w:val="both"/>
        <w:rPr>
          <w:color w:val="000000"/>
          <w:sz w:val="28"/>
          <w:szCs w:val="28"/>
        </w:rPr>
      </w:pPr>
      <w:r w:rsidRPr="00074B2D">
        <w:rPr>
          <w:color w:val="000000"/>
          <w:sz w:val="28"/>
          <w:szCs w:val="28"/>
        </w:rPr>
        <w:t>Российский</w:t>
      </w:r>
      <w:r w:rsidR="00074B2D">
        <w:rPr>
          <w:color w:val="000000"/>
          <w:sz w:val="28"/>
          <w:szCs w:val="28"/>
        </w:rPr>
        <w:t xml:space="preserve"> </w:t>
      </w:r>
      <w:r w:rsidRPr="00074B2D">
        <w:rPr>
          <w:color w:val="000000"/>
          <w:sz w:val="28"/>
          <w:szCs w:val="28"/>
        </w:rPr>
        <w:t>рынок</w:t>
      </w:r>
      <w:r w:rsidR="00074B2D">
        <w:rPr>
          <w:noProof/>
          <w:color w:val="000000"/>
          <w:sz w:val="28"/>
          <w:szCs w:val="28"/>
        </w:rPr>
        <w:t xml:space="preserve"> </w:t>
      </w:r>
      <w:r w:rsidRPr="00074B2D">
        <w:rPr>
          <w:noProof/>
          <w:color w:val="000000"/>
          <w:sz w:val="28"/>
          <w:szCs w:val="28"/>
        </w:rPr>
        <w:t>-</w:t>
      </w:r>
      <w:r w:rsidR="00074B2D">
        <w:rPr>
          <w:color w:val="000000"/>
          <w:sz w:val="28"/>
          <w:szCs w:val="28"/>
        </w:rPr>
        <w:t xml:space="preserve"> </w:t>
      </w:r>
      <w:r w:rsidRPr="00074B2D">
        <w:rPr>
          <w:color w:val="000000"/>
          <w:sz w:val="28"/>
          <w:szCs w:val="28"/>
        </w:rPr>
        <w:t>один</w:t>
      </w:r>
      <w:r w:rsidR="00074B2D">
        <w:rPr>
          <w:color w:val="000000"/>
          <w:sz w:val="28"/>
          <w:szCs w:val="28"/>
        </w:rPr>
        <w:t xml:space="preserve"> </w:t>
      </w:r>
      <w:r w:rsidRPr="00074B2D">
        <w:rPr>
          <w:color w:val="000000"/>
          <w:sz w:val="28"/>
          <w:szCs w:val="28"/>
        </w:rPr>
        <w:t>из</w:t>
      </w:r>
      <w:r w:rsidR="00074B2D">
        <w:rPr>
          <w:color w:val="000000"/>
          <w:sz w:val="28"/>
          <w:szCs w:val="28"/>
        </w:rPr>
        <w:t xml:space="preserve"> </w:t>
      </w:r>
      <w:r w:rsidRPr="00074B2D">
        <w:rPr>
          <w:color w:val="000000"/>
          <w:sz w:val="28"/>
          <w:szCs w:val="28"/>
        </w:rPr>
        <w:t>самых привлекательных для иностранных инвесторов,</w:t>
      </w:r>
      <w:r w:rsidR="00074B2D">
        <w:rPr>
          <w:color w:val="000000"/>
          <w:sz w:val="28"/>
          <w:szCs w:val="28"/>
        </w:rPr>
        <w:t xml:space="preserve"> </w:t>
      </w:r>
      <w:r w:rsidRPr="00074B2D">
        <w:rPr>
          <w:color w:val="000000"/>
          <w:sz w:val="28"/>
          <w:szCs w:val="28"/>
        </w:rPr>
        <w:t>однако он также и один из самых непредсказуемых. При этом иностранные</w:t>
      </w:r>
      <w:r w:rsidR="00074B2D">
        <w:rPr>
          <w:color w:val="000000"/>
          <w:sz w:val="28"/>
          <w:szCs w:val="28"/>
        </w:rPr>
        <w:t xml:space="preserve"> </w:t>
      </w:r>
      <w:r w:rsidRPr="00074B2D">
        <w:rPr>
          <w:color w:val="000000"/>
          <w:sz w:val="28"/>
          <w:szCs w:val="28"/>
        </w:rPr>
        <w:t>инвесторы</w:t>
      </w:r>
      <w:r w:rsidR="00074B2D">
        <w:rPr>
          <w:color w:val="000000"/>
          <w:sz w:val="28"/>
          <w:szCs w:val="28"/>
        </w:rPr>
        <w:t xml:space="preserve"> </w:t>
      </w:r>
      <w:r w:rsidRPr="00074B2D">
        <w:rPr>
          <w:color w:val="000000"/>
          <w:sz w:val="28"/>
          <w:szCs w:val="28"/>
        </w:rPr>
        <w:t>ориентируются</w:t>
      </w:r>
      <w:r w:rsidR="00074B2D">
        <w:rPr>
          <w:color w:val="000000"/>
          <w:sz w:val="28"/>
          <w:szCs w:val="28"/>
        </w:rPr>
        <w:t xml:space="preserve"> </w:t>
      </w:r>
      <w:r w:rsidRPr="00074B2D">
        <w:rPr>
          <w:color w:val="000000"/>
          <w:sz w:val="28"/>
          <w:szCs w:val="28"/>
        </w:rPr>
        <w:t>прежде</w:t>
      </w:r>
      <w:r w:rsidR="00074B2D">
        <w:rPr>
          <w:color w:val="000000"/>
          <w:sz w:val="28"/>
          <w:szCs w:val="28"/>
        </w:rPr>
        <w:t xml:space="preserve"> </w:t>
      </w:r>
      <w:r w:rsidRPr="00074B2D">
        <w:rPr>
          <w:color w:val="000000"/>
          <w:sz w:val="28"/>
          <w:szCs w:val="28"/>
        </w:rPr>
        <w:t>всего</w:t>
      </w:r>
      <w:r w:rsidR="00074B2D">
        <w:rPr>
          <w:color w:val="000000"/>
          <w:sz w:val="28"/>
          <w:szCs w:val="28"/>
        </w:rPr>
        <w:t xml:space="preserve"> </w:t>
      </w:r>
      <w:r w:rsidRPr="00074B2D">
        <w:rPr>
          <w:color w:val="000000"/>
          <w:sz w:val="28"/>
          <w:szCs w:val="28"/>
        </w:rPr>
        <w:t>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B953BB" w:rsidRPr="00074B2D" w:rsidRDefault="0004391B" w:rsidP="00074B2D">
      <w:pPr>
        <w:pStyle w:val="14"/>
        <w:spacing w:after="0"/>
        <w:ind w:left="0" w:firstLine="709"/>
        <w:jc w:val="both"/>
        <w:rPr>
          <w:color w:val="000000"/>
        </w:rPr>
      </w:pPr>
      <w:r w:rsidRPr="00074B2D">
        <w:rPr>
          <w:color w:val="000000"/>
        </w:rPr>
        <w:t xml:space="preserve">Инвестиционная деятельность предприятия </w:t>
      </w:r>
      <w:r w:rsidR="00CD24ED" w:rsidRPr="00074B2D">
        <w:rPr>
          <w:color w:val="000000"/>
        </w:rPr>
        <w:t>-</w:t>
      </w:r>
      <w:r w:rsidRPr="00074B2D">
        <w:rPr>
          <w:color w:val="000000"/>
        </w:rPr>
        <w:t xml:space="preserve"> важная неотъемлемая часть его общей хозяйственной деятельности. Для современного производства характерны постоянно растущая капиталоемкость и возрастание роли долгосрочных факторов. Чтобы предприятие могло успешно функционировать, повышать качество продукции, снижать издержки, расширять производственные мощности, повышать конкурентоспособность своей продукции и укреплять свои позиции на рынке, оно должно вкладывать капитал, и вкладывать его выгодно. </w:t>
      </w:r>
      <w:r w:rsidR="00B953BB" w:rsidRPr="00074B2D">
        <w:rPr>
          <w:color w:val="000000"/>
        </w:rPr>
        <w:t>Инвестиционная деятельность предприятия включает следующие составные части: инвестиционная стратегия, стратегическое планирование, инвестиционное проектирование, анализ проектов и фактической эффективности, инвестиций.</w:t>
      </w:r>
    </w:p>
    <w:p w:rsidR="00C40396" w:rsidRPr="00074B2D" w:rsidRDefault="00B953BB" w:rsidP="00074B2D">
      <w:pPr>
        <w:pStyle w:val="14"/>
        <w:spacing w:after="0"/>
        <w:ind w:left="0" w:firstLine="709"/>
        <w:jc w:val="both"/>
        <w:rPr>
          <w:color w:val="000000"/>
        </w:rPr>
      </w:pPr>
      <w:r w:rsidRPr="00074B2D">
        <w:rPr>
          <w:color w:val="000000"/>
        </w:rPr>
        <w:t>Инвестиционная стратегия - это выбор пути развития предприятия на длительную перспективу при имеющихся собственных источниках финансирования и возможности получения заемных средств, а также прогнозирование объема и рентабельности совокупных активов. Стратегический план предполагает уточнение инвестиционной стратегии с перечнем инвестиционных проектов и планом долгосро</w:t>
      </w:r>
      <w:r w:rsidR="00C40396" w:rsidRPr="00074B2D">
        <w:rPr>
          <w:color w:val="000000"/>
        </w:rPr>
        <w:t>чного финансирования инвестиций</w:t>
      </w:r>
      <w:r w:rsidRPr="00074B2D">
        <w:rPr>
          <w:color w:val="000000"/>
        </w:rPr>
        <w:t>.</w:t>
      </w:r>
    </w:p>
    <w:p w:rsidR="00C40396" w:rsidRPr="00074B2D" w:rsidRDefault="00B953BB" w:rsidP="00074B2D">
      <w:pPr>
        <w:pStyle w:val="14"/>
        <w:spacing w:after="0"/>
        <w:ind w:left="0" w:firstLine="709"/>
        <w:jc w:val="both"/>
        <w:rPr>
          <w:color w:val="000000"/>
        </w:rPr>
      </w:pPr>
      <w:r w:rsidRPr="00074B2D">
        <w:rPr>
          <w:color w:val="000000"/>
        </w:rPr>
        <w:t>Инвестиционный проект может быть представлен в виде технико-экономического обоснования или бизнес-плана. Технико-экономическое обоснование (ТЭО) инвестиционного проекта</w:t>
      </w:r>
      <w:r w:rsidR="00C40396" w:rsidRPr="00074B2D">
        <w:rPr>
          <w:color w:val="000000"/>
        </w:rPr>
        <w:t xml:space="preserve"> - </w:t>
      </w:r>
      <w:r w:rsidRPr="00074B2D">
        <w:rPr>
          <w:color w:val="000000"/>
        </w:rPr>
        <w:t>это исследование технических, экономических, экологических и финансовых возможностей осуществления инвестиций с заданной рентабельностью. ТЭО включает геологические исследования, технические проекты зданий и сооружений, техническую подготовку производства, экологические исследования влияния на окружающую природную среду, маркетинговые исследования, расчет финансово-экономических показателей</w:t>
      </w:r>
      <w:r w:rsidR="00DD47BB" w:rsidRPr="00074B2D">
        <w:rPr>
          <w:color w:val="000000"/>
        </w:rPr>
        <w:t xml:space="preserve">[17. </w:t>
      </w:r>
      <w:r w:rsidR="00DD47BB" w:rsidRPr="00200A18">
        <w:rPr>
          <w:color w:val="000000"/>
        </w:rPr>
        <w:t xml:space="preserve">410 </w:t>
      </w:r>
      <w:r w:rsidR="00DD47BB" w:rsidRPr="00074B2D">
        <w:rPr>
          <w:color w:val="000000"/>
          <w:lang w:val="en-US"/>
        </w:rPr>
        <w:t>c</w:t>
      </w:r>
      <w:r w:rsidR="00DD47BB" w:rsidRPr="00200A18">
        <w:rPr>
          <w:color w:val="000000"/>
        </w:rPr>
        <w:t>.</w:t>
      </w:r>
      <w:r w:rsidR="00DD47BB" w:rsidRPr="00074B2D">
        <w:rPr>
          <w:color w:val="000000"/>
        </w:rPr>
        <w:t>].</w:t>
      </w:r>
      <w:r w:rsidR="00C40396" w:rsidRPr="00074B2D">
        <w:rPr>
          <w:color w:val="000000"/>
        </w:rPr>
        <w:t xml:space="preserve"> Так же важность ТЭО состоит в том, что это - основной предпроэктный документ, который отвечает на вопрос «быть или не проекту».</w:t>
      </w:r>
    </w:p>
    <w:p w:rsidR="00B953BB" w:rsidRPr="00074B2D" w:rsidRDefault="00406C4C" w:rsidP="00074B2D">
      <w:pPr>
        <w:pStyle w:val="14"/>
        <w:spacing w:after="0"/>
        <w:ind w:left="0" w:firstLine="709"/>
        <w:jc w:val="both"/>
        <w:rPr>
          <w:color w:val="000000"/>
        </w:rPr>
      </w:pPr>
      <w:r w:rsidRPr="00074B2D">
        <w:rPr>
          <w:color w:val="000000"/>
        </w:rPr>
        <w:t>В связи с этим в данной курсовой работе были поставлены следующие цели:</w:t>
      </w:r>
    </w:p>
    <w:p w:rsidR="006C3C23" w:rsidRPr="00074B2D" w:rsidRDefault="006C3C23" w:rsidP="00074B2D">
      <w:pPr>
        <w:pStyle w:val="14"/>
        <w:spacing w:after="0"/>
        <w:ind w:left="0" w:firstLine="709"/>
        <w:jc w:val="both"/>
        <w:rPr>
          <w:color w:val="000000"/>
        </w:rPr>
      </w:pPr>
      <w:r w:rsidRPr="00074B2D">
        <w:rPr>
          <w:color w:val="000000"/>
        </w:rPr>
        <w:t>-</w:t>
      </w:r>
      <w:r w:rsidR="00074B2D">
        <w:rPr>
          <w:color w:val="000000"/>
        </w:rPr>
        <w:t xml:space="preserve"> </w:t>
      </w:r>
      <w:r w:rsidR="00406C4C" w:rsidRPr="00074B2D">
        <w:rPr>
          <w:color w:val="000000"/>
        </w:rPr>
        <w:t xml:space="preserve">исследовать и охарактеризовать понятия инвестиций </w:t>
      </w:r>
      <w:r w:rsidRPr="00074B2D">
        <w:rPr>
          <w:color w:val="000000"/>
        </w:rPr>
        <w:t>и капитальных вложений;</w:t>
      </w:r>
    </w:p>
    <w:p w:rsidR="00406C4C" w:rsidRPr="00074B2D" w:rsidRDefault="006C3C23" w:rsidP="00074B2D">
      <w:pPr>
        <w:pStyle w:val="14"/>
        <w:spacing w:after="0"/>
        <w:ind w:left="0" w:firstLine="709"/>
        <w:jc w:val="both"/>
        <w:rPr>
          <w:color w:val="000000"/>
        </w:rPr>
      </w:pPr>
      <w:r w:rsidRPr="00074B2D">
        <w:rPr>
          <w:color w:val="000000"/>
        </w:rPr>
        <w:t>-</w:t>
      </w:r>
      <w:r w:rsidR="00406C4C" w:rsidRPr="00074B2D">
        <w:rPr>
          <w:color w:val="000000"/>
        </w:rPr>
        <w:t xml:space="preserve"> принципы инвестиц</w:t>
      </w:r>
      <w:r w:rsidRPr="00074B2D">
        <w:rPr>
          <w:color w:val="000000"/>
        </w:rPr>
        <w:t>ионной деятельности предприятия;</w:t>
      </w:r>
    </w:p>
    <w:p w:rsidR="00406C4C" w:rsidRPr="00074B2D" w:rsidRDefault="006C3C23" w:rsidP="00074B2D">
      <w:pPr>
        <w:pStyle w:val="14"/>
        <w:spacing w:after="0"/>
        <w:ind w:left="0" w:firstLine="709"/>
        <w:jc w:val="both"/>
        <w:rPr>
          <w:color w:val="000000"/>
        </w:rPr>
      </w:pPr>
      <w:r w:rsidRPr="00074B2D">
        <w:rPr>
          <w:color w:val="000000"/>
        </w:rPr>
        <w:t>-</w:t>
      </w:r>
      <w:r w:rsidR="00074B2D">
        <w:rPr>
          <w:color w:val="000000"/>
        </w:rPr>
        <w:t xml:space="preserve"> </w:t>
      </w:r>
      <w:r w:rsidR="00406C4C" w:rsidRPr="00074B2D">
        <w:rPr>
          <w:color w:val="000000"/>
        </w:rPr>
        <w:t>рассмотреть основы технико-эконом</w:t>
      </w:r>
      <w:r w:rsidRPr="00074B2D">
        <w:rPr>
          <w:color w:val="000000"/>
        </w:rPr>
        <w:t>ического обоснования инвестиций;</w:t>
      </w:r>
    </w:p>
    <w:p w:rsidR="006C3C23" w:rsidRPr="00074B2D" w:rsidRDefault="006C3C23" w:rsidP="00074B2D">
      <w:pPr>
        <w:spacing w:line="360" w:lineRule="auto"/>
        <w:ind w:firstLine="709"/>
        <w:jc w:val="both"/>
        <w:rPr>
          <w:color w:val="000000"/>
          <w:sz w:val="28"/>
          <w:szCs w:val="28"/>
        </w:rPr>
      </w:pPr>
      <w:r w:rsidRPr="00074B2D">
        <w:rPr>
          <w:color w:val="000000"/>
          <w:sz w:val="28"/>
          <w:szCs w:val="28"/>
        </w:rPr>
        <w:t>Основными задачами является:</w:t>
      </w:r>
    </w:p>
    <w:p w:rsidR="006C3C23" w:rsidRPr="00074B2D" w:rsidRDefault="006C3C23" w:rsidP="00074B2D">
      <w:pPr>
        <w:pStyle w:val="af7"/>
        <w:widowControl/>
        <w:spacing w:line="360" w:lineRule="auto"/>
        <w:ind w:left="0" w:firstLine="709"/>
        <w:jc w:val="both"/>
        <w:rPr>
          <w:color w:val="000000"/>
          <w:sz w:val="28"/>
          <w:szCs w:val="28"/>
        </w:rPr>
      </w:pPr>
      <w:r w:rsidRPr="00074B2D">
        <w:rPr>
          <w:color w:val="000000"/>
          <w:sz w:val="28"/>
          <w:szCs w:val="28"/>
        </w:rPr>
        <w:t>- заложить теоретические основы понятий, сущности, форм и классификаций потока инвестиций;</w:t>
      </w:r>
    </w:p>
    <w:p w:rsidR="006C3C23" w:rsidRPr="00074B2D" w:rsidRDefault="006C3C23" w:rsidP="00074B2D">
      <w:pPr>
        <w:pStyle w:val="af7"/>
        <w:widowControl/>
        <w:spacing w:line="360" w:lineRule="auto"/>
        <w:ind w:left="0" w:firstLine="709"/>
        <w:jc w:val="both"/>
        <w:rPr>
          <w:color w:val="000000"/>
          <w:sz w:val="28"/>
          <w:szCs w:val="28"/>
        </w:rPr>
      </w:pPr>
      <w:r w:rsidRPr="00074B2D">
        <w:rPr>
          <w:color w:val="000000"/>
          <w:sz w:val="28"/>
          <w:szCs w:val="28"/>
        </w:rPr>
        <w:t>-</w:t>
      </w:r>
      <w:r w:rsidR="00074B2D">
        <w:rPr>
          <w:color w:val="000000"/>
          <w:sz w:val="28"/>
          <w:szCs w:val="28"/>
        </w:rPr>
        <w:t xml:space="preserve"> </w:t>
      </w:r>
      <w:r w:rsidRPr="00074B2D">
        <w:rPr>
          <w:color w:val="000000"/>
          <w:sz w:val="28"/>
          <w:szCs w:val="28"/>
        </w:rPr>
        <w:t>раскрыть принципы инвестиционной деятельности , заложить основы для рассмотрения технико-экономического обоснования инвестиций</w:t>
      </w:r>
    </w:p>
    <w:p w:rsidR="0004391B" w:rsidRPr="00074B2D" w:rsidRDefault="00074B2D" w:rsidP="00074B2D">
      <w:pPr>
        <w:pStyle w:val="14"/>
        <w:spacing w:after="0"/>
        <w:ind w:left="0" w:firstLine="709"/>
        <w:jc w:val="center"/>
        <w:rPr>
          <w:b/>
          <w:bCs/>
          <w:color w:val="000000"/>
        </w:rPr>
      </w:pPr>
      <w:r>
        <w:rPr>
          <w:color w:val="000000"/>
        </w:rPr>
        <w:br w:type="page"/>
      </w:r>
      <w:r w:rsidR="0004391B" w:rsidRPr="00074B2D">
        <w:rPr>
          <w:b/>
          <w:bCs/>
          <w:color w:val="000000"/>
        </w:rPr>
        <w:t>1. ПОНЯТИЕ</w:t>
      </w:r>
      <w:r w:rsidR="00C40396" w:rsidRPr="00074B2D">
        <w:rPr>
          <w:b/>
          <w:bCs/>
          <w:color w:val="000000"/>
        </w:rPr>
        <w:t xml:space="preserve"> ИНВЕСТИЦИЙ</w:t>
      </w:r>
      <w:r w:rsidR="0004391B" w:rsidRPr="00074B2D">
        <w:rPr>
          <w:b/>
          <w:bCs/>
          <w:color w:val="000000"/>
        </w:rPr>
        <w:t xml:space="preserve"> И ПРИНЦ</w:t>
      </w:r>
      <w:r>
        <w:rPr>
          <w:b/>
          <w:bCs/>
          <w:color w:val="000000"/>
        </w:rPr>
        <w:t>ИПЫ ИНВЕСТИЦИОННОЙ ДЕЯТЕЛЬНОСТИ</w:t>
      </w:r>
    </w:p>
    <w:p w:rsidR="00074B2D" w:rsidRPr="00074B2D" w:rsidRDefault="00074B2D" w:rsidP="00074B2D">
      <w:pPr>
        <w:pStyle w:val="14"/>
        <w:spacing w:after="0"/>
        <w:ind w:left="0" w:firstLine="709"/>
        <w:jc w:val="center"/>
        <w:rPr>
          <w:b/>
          <w:bCs/>
          <w:color w:val="000000"/>
        </w:rPr>
      </w:pPr>
    </w:p>
    <w:p w:rsidR="0004391B" w:rsidRPr="00200A18" w:rsidRDefault="0004391B" w:rsidP="00074B2D">
      <w:pPr>
        <w:pStyle w:val="14"/>
        <w:spacing w:after="0"/>
        <w:ind w:left="0" w:firstLine="709"/>
        <w:jc w:val="center"/>
        <w:rPr>
          <w:b/>
          <w:bCs/>
          <w:color w:val="000000"/>
        </w:rPr>
      </w:pPr>
      <w:r w:rsidRPr="00074B2D">
        <w:rPr>
          <w:b/>
          <w:bCs/>
          <w:color w:val="000000"/>
        </w:rPr>
        <w:t>1.1 Понятие инвестиций и капитальных</w:t>
      </w:r>
      <w:r w:rsidR="00074B2D">
        <w:rPr>
          <w:b/>
          <w:bCs/>
          <w:color w:val="000000"/>
        </w:rPr>
        <w:t xml:space="preserve"> вложений. Источники инвестиций</w:t>
      </w:r>
    </w:p>
    <w:p w:rsidR="00074B2D" w:rsidRPr="00200A18" w:rsidRDefault="00074B2D" w:rsidP="00074B2D">
      <w:pPr>
        <w:pStyle w:val="14"/>
        <w:spacing w:after="0"/>
        <w:ind w:left="0" w:firstLine="709"/>
        <w:jc w:val="center"/>
        <w:rPr>
          <w:b/>
          <w:bCs/>
          <w:color w:val="000000"/>
        </w:rPr>
      </w:pPr>
    </w:p>
    <w:p w:rsidR="0004391B" w:rsidRPr="00074B2D" w:rsidRDefault="0004391B" w:rsidP="00074B2D">
      <w:pPr>
        <w:pStyle w:val="14"/>
        <w:spacing w:after="0"/>
        <w:ind w:left="0" w:firstLine="709"/>
        <w:jc w:val="both"/>
        <w:rPr>
          <w:color w:val="000000"/>
        </w:rPr>
      </w:pPr>
      <w:r w:rsidRPr="00074B2D">
        <w:rPr>
          <w:color w:val="000000"/>
        </w:rPr>
        <w:t>В самом общем виде инвестиции определяются как денежные средства, банковские вклады, паи, акции и другие ценные бумаги, технологии, машины, оборудование, лицензии, в том числе на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или других видов деятельности в целях получения прибыли (дохода) и достижения положительного социального эффекта</w:t>
      </w:r>
      <w:r w:rsidR="00DD47BB" w:rsidRPr="00074B2D">
        <w:rPr>
          <w:color w:val="000000"/>
        </w:rPr>
        <w:t xml:space="preserve"> </w:t>
      </w:r>
      <w:r w:rsidR="00FA07CB" w:rsidRPr="00074B2D">
        <w:rPr>
          <w:color w:val="000000"/>
        </w:rPr>
        <w:t>[16. 413 с.]</w:t>
      </w:r>
      <w:r w:rsidR="00DD47BB" w:rsidRPr="00074B2D">
        <w:rPr>
          <w:color w:val="000000"/>
        </w:rPr>
        <w:t>.</w:t>
      </w:r>
    </w:p>
    <w:p w:rsidR="0004391B" w:rsidRPr="00074B2D" w:rsidRDefault="0004391B" w:rsidP="00074B2D">
      <w:pPr>
        <w:pStyle w:val="14"/>
        <w:spacing w:after="0"/>
        <w:ind w:left="0" w:firstLine="709"/>
        <w:jc w:val="both"/>
        <w:rPr>
          <w:color w:val="000000"/>
        </w:rPr>
      </w:pPr>
      <w:r w:rsidRPr="00074B2D">
        <w:rPr>
          <w:color w:val="000000"/>
        </w:rPr>
        <w:t xml:space="preserve">По финансовому определению инвестиции </w:t>
      </w:r>
      <w:r w:rsidR="008D25F5" w:rsidRPr="00074B2D">
        <w:rPr>
          <w:color w:val="000000"/>
        </w:rPr>
        <w:t>-</w:t>
      </w:r>
      <w:r w:rsidRPr="00074B2D">
        <w:rPr>
          <w:color w:val="000000"/>
        </w:rPr>
        <w:t xml:space="preserve"> это все виды активов (средств), вкладываемых в хозяйственную деятельность в целях получения дохода. Экономическое определение инвестиций трактуется как расходы на создание, расширение, реконструкцию и техническое перевооружение основного капитала, а также на связанные с этим изменения оборотного капитала. Ведь изменения в товарно-материальных запасах во многом объясняются движением расходов на основной капитал.</w:t>
      </w:r>
    </w:p>
    <w:p w:rsidR="0004391B" w:rsidRPr="00074B2D" w:rsidRDefault="0004391B" w:rsidP="00074B2D">
      <w:pPr>
        <w:pStyle w:val="14"/>
        <w:spacing w:after="0"/>
        <w:ind w:left="0" w:firstLine="709"/>
        <w:jc w:val="both"/>
        <w:rPr>
          <w:color w:val="000000"/>
        </w:rPr>
      </w:pPr>
      <w:r w:rsidRPr="00074B2D">
        <w:rPr>
          <w:color w:val="000000"/>
        </w:rPr>
        <w:t xml:space="preserve">Инвестиции в рыночной экономике как процесс вложения средств в любой форме неразрывно связаны с получением дохода или какого-либо эффекта. Инвестиции </w:t>
      </w:r>
      <w:r w:rsidR="00CD24ED" w:rsidRPr="00074B2D">
        <w:rPr>
          <w:color w:val="000000"/>
        </w:rPr>
        <w:t>-</w:t>
      </w:r>
      <w:r w:rsidRPr="00074B2D">
        <w:rPr>
          <w:color w:val="000000"/>
        </w:rPr>
        <w:t xml:space="preserve"> это ресурс, затрачивая который можно получить намеченный результат. Таким образом, сущность инвестиций содержит в себе сочетание двух сторон инвестиционной деятельности: затрат ресурсов и результатов. Если затрать: ресурса, т.е. инвестиций, не приводят к желаемому результату, то они становятся бесполезными</w:t>
      </w:r>
      <w:r w:rsidR="00C85DC7" w:rsidRPr="00074B2D">
        <w:rPr>
          <w:color w:val="000000"/>
        </w:rPr>
        <w:t xml:space="preserve">[16. </w:t>
      </w:r>
      <w:r w:rsidR="00C85DC7" w:rsidRPr="00200A18">
        <w:rPr>
          <w:color w:val="000000"/>
        </w:rPr>
        <w:t xml:space="preserve">414 </w:t>
      </w:r>
      <w:r w:rsidR="00C85DC7" w:rsidRPr="00074B2D">
        <w:rPr>
          <w:color w:val="000000"/>
          <w:lang w:val="en-US"/>
        </w:rPr>
        <w:t>c</w:t>
      </w:r>
      <w:r w:rsidR="00C85DC7" w:rsidRPr="00200A18">
        <w:rPr>
          <w:color w:val="000000"/>
        </w:rPr>
        <w:t>.</w:t>
      </w:r>
      <w:r w:rsidR="00C85DC7" w:rsidRPr="00074B2D">
        <w:rPr>
          <w:color w:val="000000"/>
        </w:rPr>
        <w:t>]</w:t>
      </w:r>
      <w:r w:rsidRPr="00074B2D">
        <w:rPr>
          <w:color w:val="000000"/>
        </w:rPr>
        <w:t>.</w:t>
      </w:r>
    </w:p>
    <w:p w:rsidR="0004391B" w:rsidRPr="00074B2D" w:rsidRDefault="0004391B" w:rsidP="00074B2D">
      <w:pPr>
        <w:pStyle w:val="14"/>
        <w:spacing w:after="0"/>
        <w:ind w:left="0" w:firstLine="709"/>
        <w:jc w:val="both"/>
        <w:rPr>
          <w:color w:val="000000"/>
        </w:rPr>
      </w:pPr>
      <w:r w:rsidRPr="00074B2D">
        <w:rPr>
          <w:color w:val="000000"/>
        </w:rPr>
        <w:t>Инвестиции представляют собой использование финансовых ресурсов в форме краткосрочных или долгосрочных капиталовложений. Инвестиции осуществляются юридическими или физическими лицами. По видам инвестиции делятся на рисковые (венчурные), прямые, портфельные и аннуитеты.</w:t>
      </w:r>
    </w:p>
    <w:p w:rsidR="0004391B" w:rsidRPr="00074B2D" w:rsidRDefault="0004391B" w:rsidP="00074B2D">
      <w:pPr>
        <w:pStyle w:val="14"/>
        <w:spacing w:after="0"/>
        <w:ind w:left="0" w:firstLine="709"/>
        <w:jc w:val="both"/>
        <w:rPr>
          <w:color w:val="000000"/>
        </w:rPr>
      </w:pPr>
      <w:r w:rsidRPr="00074B2D">
        <w:rPr>
          <w:color w:val="000000"/>
        </w:rPr>
        <w:t>Венчурный капитал представляет собой инвестиции в форме выпусков новых акций, произведенных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Он сочетает в себе различные формы капитала: ссудного, акционерного, предпринимательского.</w:t>
      </w:r>
    </w:p>
    <w:p w:rsidR="0004391B" w:rsidRPr="00074B2D" w:rsidRDefault="0004391B" w:rsidP="00074B2D">
      <w:pPr>
        <w:pStyle w:val="14"/>
        <w:spacing w:after="0"/>
        <w:ind w:left="0" w:firstLine="709"/>
        <w:jc w:val="both"/>
        <w:rPr>
          <w:color w:val="000000"/>
        </w:rPr>
      </w:pPr>
      <w:r w:rsidRPr="00074B2D">
        <w:rPr>
          <w:color w:val="000000"/>
        </w:rPr>
        <w:t>Прямые инвестиции представляют собой вложение в уставный капитал хозяйствующего субъекта с целью извлечения дохода и получения прав на участие в управлении данным субъектом.</w:t>
      </w:r>
    </w:p>
    <w:p w:rsidR="0004391B" w:rsidRPr="00074B2D" w:rsidRDefault="0004391B" w:rsidP="00074B2D">
      <w:pPr>
        <w:pStyle w:val="14"/>
        <w:spacing w:after="0"/>
        <w:ind w:left="0" w:firstLine="709"/>
        <w:jc w:val="both"/>
        <w:rPr>
          <w:color w:val="000000"/>
        </w:rPr>
      </w:pPr>
      <w:r w:rsidRPr="00074B2D">
        <w:rPr>
          <w:color w:val="000000"/>
        </w:rPr>
        <w:t>Портфельные инвестиции связаны с формированием портфеля (совокупность разных инвестиционных ценностей) и представляют собой приобретение ценных бумаг и других активов.</w:t>
      </w:r>
    </w:p>
    <w:p w:rsidR="0004391B" w:rsidRPr="00074B2D" w:rsidRDefault="0004391B" w:rsidP="00074B2D">
      <w:pPr>
        <w:pStyle w:val="14"/>
        <w:spacing w:after="0"/>
        <w:ind w:left="0" w:firstLine="709"/>
        <w:jc w:val="both"/>
        <w:rPr>
          <w:color w:val="000000"/>
        </w:rPr>
      </w:pPr>
      <w:r w:rsidRPr="00074B2D">
        <w:rPr>
          <w:color w:val="000000"/>
        </w:rPr>
        <w:t>Аннуитеты - инвестиции, приносящие вкладчику определенный доход через регулярные промежутки времени, представляют собой вложения средств в страховые и пенсионные фонды.</w:t>
      </w:r>
    </w:p>
    <w:p w:rsidR="0004391B" w:rsidRPr="00074B2D" w:rsidRDefault="0004391B" w:rsidP="00074B2D">
      <w:pPr>
        <w:pStyle w:val="14"/>
        <w:spacing w:after="0"/>
        <w:ind w:left="0" w:firstLine="709"/>
        <w:jc w:val="both"/>
        <w:rPr>
          <w:color w:val="000000"/>
        </w:rPr>
      </w:pPr>
      <w:r w:rsidRPr="00074B2D">
        <w:rPr>
          <w:color w:val="000000"/>
        </w:rPr>
        <w:t>Инвестиции являются одним из главных путей реализации экономической и финансовой стратегии предприятия, направленной на рост эффективности его деятельности, повышение конкурентоспособности и возрастание рыночной стоимости. Комплекс вопросов, связанных с осуществлением предприятием: инвестиций в различных их формах, требует глубоких знаний теории и практики принятия управленческих решений в области выбора эффективных направлений инвестирования, формирования предприятием целенаправленного и сбалансированного инвестиционного портфеля, всесторонней экспертизы объектов предполагаемого инвестирования.</w:t>
      </w:r>
    </w:p>
    <w:p w:rsidR="0004391B" w:rsidRPr="00074B2D" w:rsidRDefault="0004391B" w:rsidP="00074B2D">
      <w:pPr>
        <w:pStyle w:val="14"/>
        <w:spacing w:after="0"/>
        <w:ind w:left="0" w:firstLine="709"/>
        <w:jc w:val="both"/>
        <w:rPr>
          <w:color w:val="000000"/>
        </w:rPr>
      </w:pPr>
      <w:r w:rsidRPr="00074B2D">
        <w:rPr>
          <w:color w:val="000000"/>
        </w:rPr>
        <w:t>Инвестиционная политика предприятия заключается в установлении структуры и масштабов инвестиций, отбора и реализации наиболее выгодных путей расширения и обновления актовой с целью обеспечения основных направлений его экономического развития.</w:t>
      </w:r>
      <w:r w:rsidR="00FA07CB" w:rsidRPr="00074B2D">
        <w:rPr>
          <w:color w:val="000000"/>
        </w:rPr>
        <w:t>[11. 156 с.]</w:t>
      </w:r>
    </w:p>
    <w:p w:rsidR="0004391B" w:rsidRPr="00074B2D" w:rsidRDefault="0004391B" w:rsidP="00074B2D">
      <w:pPr>
        <w:pStyle w:val="14"/>
        <w:spacing w:after="0"/>
        <w:ind w:left="0" w:firstLine="709"/>
        <w:jc w:val="both"/>
        <w:rPr>
          <w:color w:val="000000"/>
        </w:rPr>
      </w:pPr>
      <w:r w:rsidRPr="00074B2D">
        <w:rPr>
          <w:color w:val="000000"/>
        </w:rPr>
        <w:t>Принято различать инвестиции:</w:t>
      </w:r>
    </w:p>
    <w:p w:rsidR="0004391B" w:rsidRPr="00074B2D" w:rsidRDefault="0004391B" w:rsidP="00074B2D">
      <w:pPr>
        <w:pStyle w:val="14"/>
        <w:numPr>
          <w:ilvl w:val="0"/>
          <w:numId w:val="23"/>
        </w:numPr>
        <w:spacing w:after="0"/>
        <w:ind w:left="0" w:firstLine="709"/>
        <w:jc w:val="both"/>
        <w:rPr>
          <w:color w:val="000000"/>
        </w:rPr>
      </w:pPr>
      <w:r w:rsidRPr="00074B2D">
        <w:rPr>
          <w:color w:val="000000"/>
        </w:rPr>
        <w:t>реальные - капиталообразующие, инвестиции в материальные и нематериальные активы;</w:t>
      </w:r>
    </w:p>
    <w:p w:rsidR="0004391B" w:rsidRPr="00074B2D" w:rsidRDefault="0004391B" w:rsidP="00074B2D">
      <w:pPr>
        <w:pStyle w:val="14"/>
        <w:numPr>
          <w:ilvl w:val="0"/>
          <w:numId w:val="23"/>
        </w:numPr>
        <w:spacing w:after="0"/>
        <w:ind w:left="0" w:firstLine="709"/>
        <w:jc w:val="both"/>
        <w:rPr>
          <w:color w:val="000000"/>
        </w:rPr>
      </w:pPr>
      <w:r w:rsidRPr="00074B2D">
        <w:rPr>
          <w:color w:val="000000"/>
        </w:rPr>
        <w:t>финансовые - инвестиции в акции, облигации, другие ценные бумаги, формируемые в виде портфеля ценных бумаг (портфельные) или обеспечивающие обладание контрольным пакетом акций (прямые).</w:t>
      </w:r>
    </w:p>
    <w:p w:rsidR="00FA07CB" w:rsidRPr="00074B2D" w:rsidRDefault="0004391B" w:rsidP="00074B2D">
      <w:pPr>
        <w:pStyle w:val="14"/>
        <w:spacing w:after="0"/>
        <w:ind w:left="0" w:firstLine="709"/>
        <w:jc w:val="both"/>
        <w:rPr>
          <w:color w:val="000000"/>
        </w:rPr>
      </w:pPr>
      <w:r w:rsidRPr="00074B2D">
        <w:rPr>
          <w:color w:val="000000"/>
        </w:rPr>
        <w:t>Исходя из целей реальных инвестиций, их можно классифицировать как инвестиции</w:t>
      </w:r>
      <w:r w:rsidR="0078217E" w:rsidRPr="00074B2D">
        <w:rPr>
          <w:color w:val="000000"/>
        </w:rPr>
        <w:t>[11. 157 с.]</w:t>
      </w:r>
      <w:r w:rsidRPr="00074B2D">
        <w:rPr>
          <w:color w:val="000000"/>
        </w:rPr>
        <w:t>:</w:t>
      </w:r>
    </w:p>
    <w:p w:rsidR="0004391B" w:rsidRPr="00074B2D" w:rsidRDefault="0004391B" w:rsidP="00074B2D">
      <w:pPr>
        <w:pStyle w:val="14"/>
        <w:numPr>
          <w:ilvl w:val="0"/>
          <w:numId w:val="24"/>
        </w:numPr>
        <w:spacing w:after="0"/>
        <w:ind w:left="0" w:firstLine="709"/>
        <w:jc w:val="both"/>
        <w:rPr>
          <w:color w:val="000000"/>
        </w:rPr>
      </w:pPr>
      <w:r w:rsidRPr="00074B2D">
        <w:rPr>
          <w:color w:val="000000"/>
        </w:rPr>
        <w:t>направленные на повышение эффективности производства за счет замены оборудования на более производительное;</w:t>
      </w:r>
    </w:p>
    <w:p w:rsidR="0004391B" w:rsidRPr="00074B2D" w:rsidRDefault="0004391B" w:rsidP="00074B2D">
      <w:pPr>
        <w:pStyle w:val="14"/>
        <w:numPr>
          <w:ilvl w:val="0"/>
          <w:numId w:val="24"/>
        </w:numPr>
        <w:spacing w:after="0"/>
        <w:ind w:left="0" w:firstLine="709"/>
        <w:jc w:val="both"/>
        <w:rPr>
          <w:color w:val="000000"/>
        </w:rPr>
      </w:pPr>
      <w:r w:rsidRPr="00074B2D">
        <w:rPr>
          <w:color w:val="000000"/>
        </w:rPr>
        <w:t>в расширение производства и реализации продукции;</w:t>
      </w:r>
    </w:p>
    <w:p w:rsidR="0004391B" w:rsidRPr="00074B2D" w:rsidRDefault="0004391B" w:rsidP="00074B2D">
      <w:pPr>
        <w:pStyle w:val="14"/>
        <w:numPr>
          <w:ilvl w:val="0"/>
          <w:numId w:val="24"/>
        </w:numPr>
        <w:spacing w:after="0"/>
        <w:ind w:left="0" w:firstLine="709"/>
        <w:jc w:val="both"/>
        <w:rPr>
          <w:color w:val="000000"/>
        </w:rPr>
      </w:pPr>
      <w:r w:rsidRPr="00074B2D">
        <w:rPr>
          <w:color w:val="000000"/>
        </w:rPr>
        <w:t>в создание новой продукции;</w:t>
      </w:r>
    </w:p>
    <w:p w:rsidR="0004391B" w:rsidRPr="00074B2D" w:rsidRDefault="0004391B" w:rsidP="00074B2D">
      <w:pPr>
        <w:pStyle w:val="14"/>
        <w:numPr>
          <w:ilvl w:val="0"/>
          <w:numId w:val="24"/>
        </w:numPr>
        <w:spacing w:after="0"/>
        <w:ind w:left="0" w:firstLine="709"/>
        <w:jc w:val="both"/>
        <w:rPr>
          <w:color w:val="000000"/>
        </w:rPr>
      </w:pPr>
      <w:r w:rsidRPr="00074B2D">
        <w:rPr>
          <w:color w:val="000000"/>
        </w:rPr>
        <w:t>в научные исследования и инновации;</w:t>
      </w:r>
    </w:p>
    <w:p w:rsidR="0004391B" w:rsidRPr="00074B2D" w:rsidRDefault="0004391B" w:rsidP="00074B2D">
      <w:pPr>
        <w:pStyle w:val="14"/>
        <w:numPr>
          <w:ilvl w:val="0"/>
          <w:numId w:val="24"/>
        </w:numPr>
        <w:spacing w:after="0"/>
        <w:ind w:left="0" w:firstLine="709"/>
        <w:jc w:val="both"/>
        <w:rPr>
          <w:color w:val="000000"/>
        </w:rPr>
      </w:pPr>
      <w:r w:rsidRPr="00074B2D">
        <w:rPr>
          <w:color w:val="000000"/>
        </w:rPr>
        <w:t>направленные на охрану окружающей среды.</w:t>
      </w:r>
    </w:p>
    <w:p w:rsidR="00074B2D" w:rsidRDefault="0004391B" w:rsidP="00074B2D">
      <w:pPr>
        <w:pStyle w:val="14"/>
        <w:spacing w:after="0"/>
        <w:ind w:left="0" w:firstLine="709"/>
        <w:jc w:val="both"/>
        <w:rPr>
          <w:color w:val="000000"/>
        </w:rPr>
      </w:pPr>
      <w:r w:rsidRPr="00074B2D">
        <w:rPr>
          <w:color w:val="000000"/>
        </w:rPr>
        <w:t>Инвестиции могут охватывать как полный научно-технический и производственный цикл, так и его элементы (стадии): научные исследования, проектно-конструкторские работы, расширение, реконструкцию или техническое перевооружение дей</w:t>
      </w:r>
      <w:r w:rsidR="00CD24ED" w:rsidRPr="00074B2D">
        <w:rPr>
          <w:color w:val="000000"/>
        </w:rPr>
        <w:t>ст</w:t>
      </w:r>
      <w:r w:rsidRPr="00074B2D">
        <w:rPr>
          <w:color w:val="000000"/>
        </w:rPr>
        <w:t>вующего производства, организацию нового производства или выпуск новой продукции, утилизацию и т. д</w:t>
      </w:r>
    </w:p>
    <w:p w:rsidR="0004391B" w:rsidRPr="00074B2D" w:rsidRDefault="0004391B" w:rsidP="00074B2D">
      <w:pPr>
        <w:pStyle w:val="14"/>
        <w:spacing w:after="0"/>
        <w:ind w:left="0" w:firstLine="709"/>
        <w:jc w:val="both"/>
        <w:rPr>
          <w:color w:val="000000"/>
        </w:rPr>
      </w:pPr>
      <w:r w:rsidRPr="00074B2D">
        <w:rPr>
          <w:color w:val="000000"/>
        </w:rPr>
        <w:t>Капиталообразующие инвестиции - это вложения в новое строительство, расширение, реконструкцию, техническое перевооружение и поддержание действующего производства, а также вложения средств в создание товарно-производственных запасов, прирост оборотных средств и нематериальных активов.</w:t>
      </w:r>
    </w:p>
    <w:p w:rsidR="0004391B" w:rsidRPr="00074B2D" w:rsidRDefault="0004391B" w:rsidP="00074B2D">
      <w:pPr>
        <w:pStyle w:val="14"/>
        <w:spacing w:after="0"/>
        <w:ind w:left="0" w:firstLine="709"/>
        <w:jc w:val="both"/>
        <w:rPr>
          <w:color w:val="000000"/>
        </w:rPr>
      </w:pPr>
      <w:r w:rsidRPr="00074B2D">
        <w:rPr>
          <w:color w:val="000000"/>
        </w:rPr>
        <w:t>Капитальные вложения - составная часть капиталообразующих инвестиций.</w:t>
      </w:r>
      <w:r w:rsidR="003B3A1B" w:rsidRPr="00074B2D">
        <w:rPr>
          <w:color w:val="000000"/>
        </w:rPr>
        <w:t>[16. 423 с.]</w:t>
      </w:r>
      <w:r w:rsidRPr="00074B2D">
        <w:rPr>
          <w:color w:val="000000"/>
        </w:rPr>
        <w:t xml:space="preserve"> Они представляют собой затраты, направляемые на создание и воспроизводство основных фондов. Капитальные вложения являются необходимым условием существования предприятия. Пренебрегая ими, фирма может увеличить свои прибыли в краткосрочном периоде, но в долгосрочном периоде это приведет к потере прибыли, неспособности фирмы конкурировать на рынке.</w:t>
      </w:r>
    </w:p>
    <w:p w:rsidR="0004391B" w:rsidRPr="00074B2D" w:rsidRDefault="0004391B" w:rsidP="00074B2D">
      <w:pPr>
        <w:pStyle w:val="14"/>
        <w:spacing w:after="0"/>
        <w:ind w:left="0" w:firstLine="709"/>
        <w:jc w:val="both"/>
        <w:rPr>
          <w:color w:val="000000"/>
        </w:rPr>
      </w:pPr>
      <w:r w:rsidRPr="00074B2D">
        <w:rPr>
          <w:color w:val="000000"/>
        </w:rPr>
        <w:t>В состав капитальных вложений входят: затраты на строительно-монтажные работы; затраты на приобретение основных фондов (станки, машины, оборудование); затраты на НИОКР, проектно-изыскательские работы и т.д.; инвестиции в трудовые ресурсы; прочие затраты.</w:t>
      </w:r>
    </w:p>
    <w:p w:rsidR="0004391B" w:rsidRPr="00074B2D" w:rsidRDefault="0004391B" w:rsidP="00074B2D">
      <w:pPr>
        <w:pStyle w:val="14"/>
        <w:spacing w:after="0"/>
        <w:ind w:left="0" w:firstLine="709"/>
        <w:jc w:val="both"/>
        <w:rPr>
          <w:color w:val="000000"/>
        </w:rPr>
      </w:pPr>
      <w:r w:rsidRPr="00074B2D">
        <w:rPr>
          <w:color w:val="000000"/>
        </w:rPr>
        <w:t>Направления использования</w:t>
      </w:r>
    </w:p>
    <w:p w:rsidR="0004391B" w:rsidRPr="00074B2D" w:rsidRDefault="0004391B" w:rsidP="00074B2D">
      <w:pPr>
        <w:pStyle w:val="14"/>
        <w:spacing w:after="0"/>
        <w:ind w:left="0" w:firstLine="709"/>
        <w:jc w:val="both"/>
        <w:rPr>
          <w:color w:val="000000"/>
        </w:rPr>
      </w:pPr>
      <w:r w:rsidRPr="00074B2D">
        <w:rPr>
          <w:color w:val="000000"/>
        </w:rPr>
        <w:t>Важнейшие направления использования капитальных вложений:</w:t>
      </w:r>
    </w:p>
    <w:p w:rsidR="0004391B" w:rsidRPr="00074B2D" w:rsidRDefault="0004391B" w:rsidP="00074B2D">
      <w:pPr>
        <w:pStyle w:val="14"/>
        <w:numPr>
          <w:ilvl w:val="0"/>
          <w:numId w:val="25"/>
        </w:numPr>
        <w:spacing w:after="0"/>
        <w:ind w:left="0" w:firstLine="709"/>
        <w:jc w:val="both"/>
        <w:rPr>
          <w:color w:val="000000"/>
        </w:rPr>
      </w:pPr>
      <w:r w:rsidRPr="00074B2D">
        <w:rPr>
          <w:color w:val="000000"/>
        </w:rPr>
        <w:t>новое строительство, т.е. строительство новых предприятий на вновь осваиваемых площадях;</w:t>
      </w:r>
    </w:p>
    <w:p w:rsidR="0004391B" w:rsidRPr="00074B2D" w:rsidRDefault="0004391B" w:rsidP="00074B2D">
      <w:pPr>
        <w:pStyle w:val="14"/>
        <w:numPr>
          <w:ilvl w:val="0"/>
          <w:numId w:val="25"/>
        </w:numPr>
        <w:spacing w:after="0"/>
        <w:ind w:left="0" w:firstLine="709"/>
        <w:jc w:val="both"/>
        <w:rPr>
          <w:color w:val="000000"/>
        </w:rPr>
      </w:pPr>
      <w:r w:rsidRPr="00074B2D">
        <w:rPr>
          <w:color w:val="000000"/>
        </w:rPr>
        <w:t>расширение действующих предприятий путем сооружения их вторых и последующих очередей, введения в строй дополнительных цехов и производств, расширение уже функционирующих основных и вспомогательных цехов;</w:t>
      </w:r>
    </w:p>
    <w:p w:rsidR="0004391B" w:rsidRPr="00074B2D" w:rsidRDefault="0004391B" w:rsidP="00074B2D">
      <w:pPr>
        <w:pStyle w:val="14"/>
        <w:numPr>
          <w:ilvl w:val="0"/>
          <w:numId w:val="25"/>
        </w:numPr>
        <w:spacing w:after="0"/>
        <w:ind w:left="0" w:firstLine="709"/>
        <w:jc w:val="both"/>
        <w:rPr>
          <w:color w:val="000000"/>
        </w:rPr>
      </w:pPr>
      <w:r w:rsidRPr="00074B2D">
        <w:rPr>
          <w:color w:val="000000"/>
        </w:rPr>
        <w:t>реконструкция, т.е. осуществляемое в процессе деятельности предприятия частичное или полное переустройство производства без строительства новых или расширения действующих основных цехов. Вместе с тем к реконструкции относится расширение существующих и сооруженных новых объектов вспомогательного назначения, а также возведение новых цехов взамен ликвидированных;</w:t>
      </w:r>
    </w:p>
    <w:p w:rsidR="0004391B" w:rsidRPr="00074B2D" w:rsidRDefault="0004391B" w:rsidP="00074B2D">
      <w:pPr>
        <w:pStyle w:val="14"/>
        <w:numPr>
          <w:ilvl w:val="0"/>
          <w:numId w:val="25"/>
        </w:numPr>
        <w:spacing w:after="0"/>
        <w:ind w:left="0" w:firstLine="709"/>
        <w:jc w:val="both"/>
        <w:rPr>
          <w:color w:val="000000"/>
        </w:rPr>
      </w:pPr>
      <w:r w:rsidRPr="00074B2D">
        <w:rPr>
          <w:color w:val="000000"/>
        </w:rPr>
        <w:t>техническое перевооружение действующего предприятия, т.е. повышение технического уровня отдельных участков производства и агрегатов путем внедрения новой техники и технологии, механизации и автоматизации, процессов модернизации изношенного оборудования.</w:t>
      </w:r>
    </w:p>
    <w:p w:rsidR="0004391B" w:rsidRPr="00074B2D" w:rsidRDefault="0004391B" w:rsidP="00074B2D">
      <w:pPr>
        <w:pStyle w:val="14"/>
        <w:spacing w:after="0"/>
        <w:ind w:left="0" w:firstLine="709"/>
        <w:jc w:val="both"/>
        <w:rPr>
          <w:color w:val="000000"/>
        </w:rPr>
      </w:pPr>
      <w:r w:rsidRPr="00074B2D">
        <w:rPr>
          <w:color w:val="000000"/>
        </w:rPr>
        <w:t>Выбор фирмой того или иного направления капитальных вложений зависит от целей, которые она преследует при осуществлении инвестиций</w:t>
      </w:r>
    </w:p>
    <w:p w:rsidR="0004391B" w:rsidRPr="00074B2D" w:rsidRDefault="0004391B" w:rsidP="00074B2D">
      <w:pPr>
        <w:pStyle w:val="14"/>
        <w:spacing w:after="0"/>
        <w:ind w:left="0" w:firstLine="709"/>
        <w:jc w:val="both"/>
        <w:rPr>
          <w:color w:val="000000"/>
        </w:rPr>
      </w:pPr>
      <w:r w:rsidRPr="00074B2D">
        <w:rPr>
          <w:color w:val="000000"/>
        </w:rPr>
        <w:t>Кроме капитальных вложений в средства производства фирма может также инвестировать в человеческий капитал. Инвестиции в человеческий капитал - это любое действие, которое повышает квалификацию и способности или производительность труда рабочих. Эти затраты можно рассматривать как инвестиции, ибо текущие расходы (издержки) осуществляются с тем расчетом, что эти затраты будут многократно компенсированы возросшим потоком доходов в будущем.</w:t>
      </w:r>
    </w:p>
    <w:p w:rsidR="0004391B" w:rsidRPr="00074B2D" w:rsidRDefault="0004391B" w:rsidP="00074B2D">
      <w:pPr>
        <w:pStyle w:val="14"/>
        <w:spacing w:after="0"/>
        <w:ind w:left="0" w:firstLine="709"/>
        <w:jc w:val="both"/>
        <w:rPr>
          <w:color w:val="000000"/>
        </w:rPr>
      </w:pPr>
      <w:r w:rsidRPr="00074B2D">
        <w:rPr>
          <w:color w:val="000000"/>
        </w:rPr>
        <w:t>Источники инвестиций.</w:t>
      </w:r>
    </w:p>
    <w:p w:rsidR="00074B2D" w:rsidRDefault="0004391B" w:rsidP="00074B2D">
      <w:pPr>
        <w:pStyle w:val="14"/>
        <w:spacing w:after="0"/>
        <w:ind w:left="0" w:firstLine="709"/>
        <w:jc w:val="both"/>
        <w:rPr>
          <w:color w:val="000000"/>
        </w:rPr>
      </w:pPr>
      <w:r w:rsidRPr="00074B2D">
        <w:rPr>
          <w:color w:val="000000"/>
        </w:rPr>
        <w:t>Предприятие, производящее капиталовложение, обычно имеет несколько альтернативных возможностей финансирования, которые не исключают друг друга и могут использоваться одновременно, что часто и происходит на практике.</w:t>
      </w:r>
    </w:p>
    <w:p w:rsidR="0004391B" w:rsidRPr="00074B2D" w:rsidRDefault="0004391B" w:rsidP="00074B2D">
      <w:pPr>
        <w:pStyle w:val="14"/>
        <w:spacing w:after="0"/>
        <w:ind w:left="0" w:firstLine="709"/>
        <w:jc w:val="both"/>
        <w:rPr>
          <w:color w:val="000000"/>
        </w:rPr>
      </w:pPr>
      <w:r w:rsidRPr="00074B2D">
        <w:rPr>
          <w:color w:val="000000"/>
        </w:rPr>
        <w:t>Классической формой самофинансирования являются собственные средства предприятия в виде нераспределенной прибыли и амортизации, которые дополняются определенной долей эмиссии ценных бумаг и кредита, полученного с рынка ссудного капитала. Основным показателем уровня самофинансирования является коэффициент самофинансирования (К</w:t>
      </w:r>
      <w:r w:rsidRPr="00074B2D">
        <w:rPr>
          <w:color w:val="000000"/>
          <w:vertAlign w:val="subscript"/>
        </w:rPr>
        <w:t>с</w:t>
      </w:r>
      <w:r w:rsidRPr="00074B2D">
        <w:rPr>
          <w:color w:val="000000"/>
        </w:rPr>
        <w:t>), который определяется следующим образом:</w:t>
      </w:r>
    </w:p>
    <w:p w:rsidR="00022E27" w:rsidRDefault="00022E27" w:rsidP="00074B2D">
      <w:pPr>
        <w:pStyle w:val="14"/>
        <w:spacing w:after="0"/>
        <w:ind w:left="0" w:firstLine="709"/>
        <w:jc w:val="both"/>
        <w:rPr>
          <w:color w:val="000000"/>
        </w:rPr>
      </w:pPr>
    </w:p>
    <w:p w:rsidR="00074B2D" w:rsidRDefault="0004391B" w:rsidP="00074B2D">
      <w:pPr>
        <w:pStyle w:val="14"/>
        <w:spacing w:after="0"/>
        <w:ind w:left="0" w:firstLine="709"/>
        <w:jc w:val="both"/>
        <w:rPr>
          <w:color w:val="000000"/>
        </w:rPr>
      </w:pPr>
      <w:r w:rsidRPr="00074B2D">
        <w:rPr>
          <w:color w:val="000000"/>
        </w:rPr>
        <w:t>К</w:t>
      </w:r>
      <w:r w:rsidRPr="00074B2D">
        <w:rPr>
          <w:color w:val="000000"/>
          <w:vertAlign w:val="subscript"/>
        </w:rPr>
        <w:t>с</w:t>
      </w:r>
      <w:r w:rsidRPr="00074B2D">
        <w:rPr>
          <w:color w:val="000000"/>
        </w:rPr>
        <w:t>=С</w:t>
      </w:r>
      <w:r w:rsidRPr="00074B2D">
        <w:rPr>
          <w:color w:val="000000"/>
          <w:vertAlign w:val="subscript"/>
        </w:rPr>
        <w:t>с</w:t>
      </w:r>
      <w:r w:rsidRPr="00074B2D">
        <w:rPr>
          <w:color w:val="000000"/>
        </w:rPr>
        <w:t>/(Б</w:t>
      </w:r>
      <w:r w:rsidRPr="00074B2D">
        <w:rPr>
          <w:color w:val="000000"/>
          <w:vertAlign w:val="subscript"/>
        </w:rPr>
        <w:t>а</w:t>
      </w:r>
      <w:r w:rsidRPr="00074B2D">
        <w:rPr>
          <w:color w:val="000000"/>
        </w:rPr>
        <w:t>+П</w:t>
      </w:r>
      <w:r w:rsidRPr="00074B2D">
        <w:rPr>
          <w:color w:val="000000"/>
          <w:vertAlign w:val="subscript"/>
        </w:rPr>
        <w:t>с</w:t>
      </w:r>
      <w:r w:rsidRPr="00074B2D">
        <w:rPr>
          <w:color w:val="000000"/>
        </w:rPr>
        <w:t>+З</w:t>
      </w:r>
      <w:r w:rsidRPr="00074B2D">
        <w:rPr>
          <w:color w:val="000000"/>
          <w:vertAlign w:val="subscript"/>
        </w:rPr>
        <w:t>с</w:t>
      </w:r>
      <w:r w:rsidRPr="00074B2D">
        <w:rPr>
          <w:color w:val="000000"/>
        </w:rPr>
        <w:t>)</w:t>
      </w:r>
      <w:r w:rsidR="00074B2D">
        <w:rPr>
          <w:color w:val="000000"/>
        </w:rPr>
        <w:t xml:space="preserve"> </w:t>
      </w:r>
      <w:r w:rsidR="00215411" w:rsidRPr="00074B2D">
        <w:rPr>
          <w:color w:val="000000"/>
        </w:rPr>
        <w:t>(1)</w:t>
      </w:r>
      <w:r w:rsidR="00074B2D">
        <w:rPr>
          <w:color w:val="000000"/>
        </w:rPr>
        <w:t xml:space="preserve"> </w:t>
      </w:r>
      <w:r w:rsidR="003B3A1B" w:rsidRPr="00074B2D">
        <w:rPr>
          <w:color w:val="000000"/>
        </w:rPr>
        <w:t>[16. 425 с.]</w:t>
      </w:r>
      <w:r w:rsidR="00215411" w:rsidRPr="00074B2D">
        <w:rPr>
          <w:color w:val="000000"/>
        </w:rPr>
        <w:t xml:space="preserve"> </w:t>
      </w:r>
    </w:p>
    <w:p w:rsidR="00022E27" w:rsidRDefault="00022E27" w:rsidP="00074B2D">
      <w:pPr>
        <w:pStyle w:val="14"/>
        <w:spacing w:after="0"/>
        <w:ind w:left="0" w:firstLine="709"/>
        <w:jc w:val="both"/>
        <w:rPr>
          <w:color w:val="000000"/>
        </w:rPr>
      </w:pPr>
    </w:p>
    <w:p w:rsidR="00074B2D" w:rsidRDefault="0004391B" w:rsidP="00074B2D">
      <w:pPr>
        <w:pStyle w:val="14"/>
        <w:spacing w:after="0"/>
        <w:ind w:left="0" w:firstLine="709"/>
        <w:jc w:val="both"/>
        <w:rPr>
          <w:color w:val="000000"/>
        </w:rPr>
      </w:pPr>
      <w:r w:rsidRPr="00074B2D">
        <w:rPr>
          <w:color w:val="000000"/>
        </w:rPr>
        <w:t>где С</w:t>
      </w:r>
      <w:r w:rsidRPr="00074B2D">
        <w:rPr>
          <w:color w:val="000000"/>
          <w:vertAlign w:val="subscript"/>
        </w:rPr>
        <w:t>с</w:t>
      </w:r>
      <w:r w:rsidRPr="00074B2D">
        <w:rPr>
          <w:color w:val="000000"/>
        </w:rPr>
        <w:t xml:space="preserve"> </w:t>
      </w:r>
      <w:r w:rsidR="00CD24ED" w:rsidRPr="00074B2D">
        <w:rPr>
          <w:color w:val="000000"/>
        </w:rPr>
        <w:t>-</w:t>
      </w:r>
      <w:r w:rsidRPr="00074B2D">
        <w:rPr>
          <w:color w:val="000000"/>
        </w:rPr>
        <w:t xml:space="preserve"> собственные средства предприятия; Б</w:t>
      </w:r>
      <w:r w:rsidRPr="00074B2D">
        <w:rPr>
          <w:color w:val="000000"/>
          <w:vertAlign w:val="subscript"/>
        </w:rPr>
        <w:t>а</w:t>
      </w:r>
      <w:r w:rsidR="00CD24ED" w:rsidRPr="00074B2D">
        <w:rPr>
          <w:color w:val="000000"/>
        </w:rPr>
        <w:t xml:space="preserve"> -</w:t>
      </w:r>
      <w:r w:rsidRPr="00074B2D">
        <w:rPr>
          <w:color w:val="000000"/>
        </w:rPr>
        <w:t xml:space="preserve"> бюджетные ассигнования; П</w:t>
      </w:r>
      <w:r w:rsidRPr="00074B2D">
        <w:rPr>
          <w:color w:val="000000"/>
          <w:vertAlign w:val="subscript"/>
        </w:rPr>
        <w:t>с</w:t>
      </w:r>
      <w:r w:rsidRPr="00074B2D">
        <w:rPr>
          <w:color w:val="000000"/>
        </w:rPr>
        <w:t xml:space="preserve"> </w:t>
      </w:r>
      <w:r w:rsidR="00CD24ED" w:rsidRPr="00074B2D">
        <w:rPr>
          <w:color w:val="000000"/>
        </w:rPr>
        <w:t xml:space="preserve">- </w:t>
      </w:r>
      <w:r w:rsidRPr="00074B2D">
        <w:rPr>
          <w:color w:val="000000"/>
        </w:rPr>
        <w:t>привлеченные средства; З</w:t>
      </w:r>
      <w:r w:rsidRPr="00074B2D">
        <w:rPr>
          <w:color w:val="000000"/>
          <w:vertAlign w:val="subscript"/>
        </w:rPr>
        <w:t>с</w:t>
      </w:r>
      <w:r w:rsidRPr="00074B2D">
        <w:rPr>
          <w:color w:val="000000"/>
        </w:rPr>
        <w:t xml:space="preserve"> </w:t>
      </w:r>
      <w:r w:rsidR="00CD24ED" w:rsidRPr="00074B2D">
        <w:rPr>
          <w:color w:val="000000"/>
        </w:rPr>
        <w:t>-</w:t>
      </w:r>
      <w:r w:rsidRPr="00074B2D">
        <w:rPr>
          <w:color w:val="000000"/>
        </w:rPr>
        <w:t xml:space="preserve"> заемные средства.</w:t>
      </w:r>
    </w:p>
    <w:p w:rsidR="0004391B" w:rsidRPr="00074B2D" w:rsidRDefault="0004391B" w:rsidP="00074B2D">
      <w:pPr>
        <w:pStyle w:val="14"/>
        <w:spacing w:after="0"/>
        <w:ind w:left="0" w:firstLine="709"/>
        <w:jc w:val="both"/>
        <w:rPr>
          <w:color w:val="000000"/>
        </w:rPr>
      </w:pPr>
      <w:r w:rsidRPr="00074B2D">
        <w:rPr>
          <w:color w:val="000000"/>
        </w:rPr>
        <w:t>Уровень самофинансирования считается высоким, если удельный вес собственных источников инвестиций достигает 60% и более общего объема финансирования инвестиционных затрат.</w:t>
      </w:r>
    </w:p>
    <w:p w:rsidR="0004391B" w:rsidRPr="00074B2D" w:rsidRDefault="0004391B" w:rsidP="00074B2D">
      <w:pPr>
        <w:pStyle w:val="14"/>
        <w:spacing w:after="0"/>
        <w:ind w:left="0" w:firstLine="709"/>
        <w:jc w:val="both"/>
        <w:rPr>
          <w:color w:val="000000"/>
        </w:rPr>
      </w:pPr>
      <w:r w:rsidRPr="00074B2D">
        <w:rPr>
          <w:color w:val="000000"/>
        </w:rPr>
        <w:t>Амортизационные отчисления как источник инвестирования имеют большое значение. В современных условиях возникает необходимость постоянного обновления основных фондов, что заставляет предприятия производить ускоренное списание оборудования с целью образования накоплений для последующего вложения их в инновации. Вследствие этого амортизация приобретает собственные формы существования и движения и перестает быть выражением физического износа основного капитала: она в этом случае превращается в инструмент регулирования инвестиционной деятельности. Ускоренная амортизация осуществляется двумя способами. Первый заключается в искусственном сокращении нормативных сроков службы и соответствующем увеличении нормы амортизации. Второй способ характеризует возможность отдельных предприятий в течение ряда лет производить амортизационные отчисления в повышенном размере с понижением их в последующие годы.</w:t>
      </w:r>
    </w:p>
    <w:p w:rsidR="0004391B" w:rsidRPr="00074B2D" w:rsidRDefault="0004391B" w:rsidP="00074B2D">
      <w:pPr>
        <w:pStyle w:val="14"/>
        <w:spacing w:after="0"/>
        <w:ind w:left="0" w:firstLine="709"/>
        <w:jc w:val="both"/>
        <w:rPr>
          <w:color w:val="000000"/>
        </w:rPr>
      </w:pPr>
      <w:r w:rsidRPr="00074B2D">
        <w:rPr>
          <w:color w:val="000000"/>
        </w:rPr>
        <w:t>Кроме самофинансирования огромную роль играет такой мощный источник капитала, как рынок ценных бумаг, хотя в нашей стране он используется еще далеко не полностью. Кроме того, повышается роль заемных средств, особенно банковских кредитов.</w:t>
      </w:r>
    </w:p>
    <w:p w:rsidR="0004391B" w:rsidRPr="00074B2D" w:rsidRDefault="0004391B" w:rsidP="00074B2D">
      <w:pPr>
        <w:pStyle w:val="14"/>
        <w:spacing w:after="0"/>
        <w:ind w:left="0" w:firstLine="709"/>
        <w:jc w:val="both"/>
        <w:rPr>
          <w:color w:val="000000"/>
        </w:rPr>
      </w:pPr>
      <w:r w:rsidRPr="00074B2D">
        <w:rPr>
          <w:color w:val="000000"/>
        </w:rPr>
        <w:t>Важную роль в определении источников инвестиций и их структуры играет деятельность государства. Посредством финансовой (налогово-амортизационной) и денежно-кредитной политики оно направляет инвестиционную активность в нужное русло - либо стимулирует ее, либо препятствует ей.</w:t>
      </w:r>
    </w:p>
    <w:p w:rsidR="0004391B" w:rsidRPr="00074B2D" w:rsidRDefault="0004391B" w:rsidP="00074B2D">
      <w:pPr>
        <w:pStyle w:val="14"/>
        <w:spacing w:after="0"/>
        <w:ind w:left="0" w:firstLine="709"/>
        <w:jc w:val="both"/>
        <w:rPr>
          <w:color w:val="000000"/>
        </w:rPr>
      </w:pPr>
    </w:p>
    <w:p w:rsidR="0004391B" w:rsidRPr="00074B2D" w:rsidRDefault="0004391B" w:rsidP="00074B2D">
      <w:pPr>
        <w:pStyle w:val="14"/>
        <w:spacing w:after="0"/>
        <w:ind w:left="0" w:firstLine="709"/>
        <w:jc w:val="center"/>
        <w:rPr>
          <w:b/>
          <w:bCs/>
          <w:color w:val="000000"/>
        </w:rPr>
      </w:pPr>
      <w:r w:rsidRPr="00074B2D">
        <w:rPr>
          <w:b/>
          <w:bCs/>
          <w:color w:val="000000"/>
        </w:rPr>
        <w:t>1.2 Принципы инвестиционной деятельности</w:t>
      </w:r>
    </w:p>
    <w:p w:rsidR="00074B2D" w:rsidRPr="00200A18" w:rsidRDefault="00074B2D" w:rsidP="00074B2D">
      <w:pPr>
        <w:pStyle w:val="14"/>
        <w:spacing w:after="0"/>
        <w:ind w:left="0" w:firstLine="709"/>
        <w:jc w:val="both"/>
        <w:rPr>
          <w:color w:val="000000"/>
        </w:rPr>
      </w:pPr>
    </w:p>
    <w:p w:rsidR="0004391B" w:rsidRPr="00074B2D" w:rsidRDefault="0004391B" w:rsidP="00074B2D">
      <w:pPr>
        <w:pStyle w:val="14"/>
        <w:spacing w:after="0"/>
        <w:ind w:left="0" w:firstLine="709"/>
        <w:jc w:val="both"/>
        <w:rPr>
          <w:color w:val="000000"/>
        </w:rPr>
      </w:pPr>
      <w:r w:rsidRPr="00074B2D">
        <w:rPr>
          <w:color w:val="000000"/>
        </w:rPr>
        <w:t>Для достижения более высокой эффективности вложений руководство фирмы обязано учитывать базовые принципы инвестирования. Рассмотрим их более подробно.</w:t>
      </w:r>
    </w:p>
    <w:p w:rsidR="0004391B" w:rsidRPr="00074B2D" w:rsidRDefault="0004391B" w:rsidP="00074B2D">
      <w:pPr>
        <w:pStyle w:val="14"/>
        <w:spacing w:after="0"/>
        <w:ind w:left="0" w:firstLine="709"/>
        <w:jc w:val="both"/>
        <w:rPr>
          <w:color w:val="000000"/>
        </w:rPr>
      </w:pPr>
      <w:r w:rsidRPr="00074B2D">
        <w:rPr>
          <w:color w:val="000000"/>
        </w:rPr>
        <w:t>Принцип предельной эффективности инвестирования.</w:t>
      </w:r>
    </w:p>
    <w:p w:rsidR="0004391B" w:rsidRPr="00074B2D" w:rsidRDefault="0004391B" w:rsidP="00074B2D">
      <w:pPr>
        <w:pStyle w:val="14"/>
        <w:spacing w:after="0"/>
        <w:ind w:left="0" w:firstLine="709"/>
        <w:jc w:val="both"/>
        <w:rPr>
          <w:color w:val="000000"/>
        </w:rPr>
      </w:pPr>
      <w:r w:rsidRPr="00074B2D">
        <w:rPr>
          <w:color w:val="000000"/>
        </w:rPr>
        <w:t>Любое предприятие стремится к получению максимальной прибыли, организовывая производство таким образом, чтобы издержки на единицу выпускаемой продукции были минимальными. Предприятие будет продолжать свою деятельность, если при достигнутом уровне производства его доход будет превышать издержки производства. И оно прекратит производство, если полученный суммарный доход от продажи товара не превысит издержки производства.</w:t>
      </w:r>
    </w:p>
    <w:p w:rsidR="0004391B" w:rsidRPr="00074B2D" w:rsidRDefault="0004391B" w:rsidP="00074B2D">
      <w:pPr>
        <w:pStyle w:val="14"/>
        <w:spacing w:after="0"/>
        <w:ind w:left="0" w:firstLine="709"/>
        <w:jc w:val="both"/>
        <w:rPr>
          <w:color w:val="000000"/>
        </w:rPr>
      </w:pPr>
      <w:r w:rsidRPr="00074B2D">
        <w:rPr>
          <w:color w:val="000000"/>
        </w:rPr>
        <w:t>Таким образом, если производство одной дополнительной единицы товара дает доход, превышающий издержки, связанные с ее изготовлением, тогда предприятию необходимо увеличивать выпуск продукции. Предприятие не будет расширять производство, если доход от продажи последней единицы продукции станет равным издержкам производства. Если предприятие все же решило продолжать производство, то оно должно выпускать такое количество продукции, при котором предельный доход будет равен предельным издержкам производства. Эти два условия носят универсальный характер и применимы к любой структуре рынка, любой форме собственности.</w:t>
      </w:r>
    </w:p>
    <w:p w:rsidR="0004391B" w:rsidRPr="00074B2D" w:rsidRDefault="0004391B" w:rsidP="00074B2D">
      <w:pPr>
        <w:pStyle w:val="14"/>
        <w:spacing w:after="0"/>
        <w:ind w:left="0" w:firstLine="709"/>
        <w:jc w:val="both"/>
        <w:rPr>
          <w:color w:val="000000"/>
        </w:rPr>
      </w:pPr>
      <w:r w:rsidRPr="00074B2D">
        <w:rPr>
          <w:color w:val="000000"/>
        </w:rPr>
        <w:t>Принцип «замазки».</w:t>
      </w:r>
    </w:p>
    <w:p w:rsidR="0004391B" w:rsidRPr="00074B2D" w:rsidRDefault="0004391B" w:rsidP="00074B2D">
      <w:pPr>
        <w:pStyle w:val="14"/>
        <w:spacing w:after="0"/>
        <w:ind w:left="0" w:firstLine="709"/>
        <w:jc w:val="both"/>
        <w:rPr>
          <w:color w:val="000000"/>
        </w:rPr>
      </w:pPr>
      <w:r w:rsidRPr="00074B2D">
        <w:rPr>
          <w:color w:val="000000"/>
        </w:rPr>
        <w:t>Этот принцип позволяет определить новый подход к оценке эффективности инвестирования. Его суть состоит в следующем. Представим себе кусок замазки. Перед тем как к нему прикоснуться, мы имеем максимальную свободу выбора: как касаться, в каком месте, с какой целью, насколько глубоко погружать пальцы в замазку и т.д. Но как только мы вошли в контакт с замазкой, то произошло увязание. Свобода действий уже не та, что до прикосновения: вы связаны, увязли.</w:t>
      </w:r>
    </w:p>
    <w:p w:rsidR="0004391B" w:rsidRPr="00074B2D" w:rsidRDefault="0004391B" w:rsidP="00074B2D">
      <w:pPr>
        <w:pStyle w:val="14"/>
        <w:spacing w:after="0"/>
        <w:ind w:left="0" w:firstLine="709"/>
        <w:jc w:val="both"/>
        <w:rPr>
          <w:color w:val="000000"/>
        </w:rPr>
      </w:pPr>
      <w:r w:rsidRPr="00074B2D">
        <w:rPr>
          <w:color w:val="000000"/>
        </w:rPr>
        <w:t>Инвестирование подобно работе с замазкой: свобода принятия решений сменяется все большей несвободой в ходе их реализации.</w:t>
      </w:r>
    </w:p>
    <w:p w:rsidR="0004391B" w:rsidRPr="00074B2D" w:rsidRDefault="0004391B" w:rsidP="00074B2D">
      <w:pPr>
        <w:pStyle w:val="14"/>
        <w:spacing w:after="0"/>
        <w:ind w:left="0" w:firstLine="709"/>
        <w:jc w:val="both"/>
        <w:rPr>
          <w:color w:val="000000"/>
        </w:rPr>
      </w:pPr>
      <w:r w:rsidRPr="00074B2D">
        <w:rPr>
          <w:color w:val="000000"/>
        </w:rPr>
        <w:t>Предприятие свободно принимать решение о том, какой станок покупать, арендовать его или производить самому, какую сумму кредита брать под эту операцию, на какой срок и под какие проценты. Но когда вы совершили все эти операции, то назад вернуться уже сложно. Надо эксплуатировать этот станок в течение ряда лет (чтобы он окупился), выплачивать проценты по кредиту и т.п. Налицо процесс увязания в «замазке», так как свобода действий после вступления инвестиционного проекта в силу существенно ограничена.</w:t>
      </w:r>
    </w:p>
    <w:p w:rsidR="0004391B" w:rsidRPr="00074B2D" w:rsidRDefault="0004391B" w:rsidP="00074B2D">
      <w:pPr>
        <w:pStyle w:val="14"/>
        <w:spacing w:after="0"/>
        <w:ind w:left="0" w:firstLine="709"/>
        <w:jc w:val="both"/>
        <w:rPr>
          <w:color w:val="000000"/>
        </w:rPr>
      </w:pPr>
      <w:r w:rsidRPr="00074B2D">
        <w:rPr>
          <w:color w:val="000000"/>
        </w:rPr>
        <w:t>Нельзя сказать, что свобода действий равна нулю, как только началась реализация инвестиционного решения. Можно перепродать купленный вами станок или акцию, избавиться от них, произвести так называемое дезинвестирование. Однако за это приходится платить: временем, перенапряжением управленческого персонала, нарушением связи с деловыми партнерами. Увязнув «в замазке», из нее трудно выбраться, особенно если предприятие «увязло» одновременно в 3—4 инвестиционных проектах. Причем, чем больше вложения капитала, чем солиднее деловые партнеры, тем дороже придется платить за исправление своей ошибки. Поэтому необходимо заблаговременно просчитать эффективность инвестиционного проекта до начала его реализации.</w:t>
      </w:r>
    </w:p>
    <w:p w:rsidR="00074B2D" w:rsidRDefault="0004391B" w:rsidP="00074B2D">
      <w:pPr>
        <w:pStyle w:val="14"/>
        <w:spacing w:after="0"/>
        <w:ind w:left="0" w:firstLine="709"/>
        <w:jc w:val="both"/>
        <w:rPr>
          <w:color w:val="000000"/>
        </w:rPr>
      </w:pPr>
      <w:r w:rsidRPr="00074B2D">
        <w:rPr>
          <w:color w:val="000000"/>
        </w:rPr>
        <w:t>Принцип сочетания материальных и денежных оценок эффективности капиталовложений.</w:t>
      </w:r>
    </w:p>
    <w:p w:rsidR="0004391B" w:rsidRPr="00074B2D" w:rsidRDefault="0004391B" w:rsidP="00074B2D">
      <w:pPr>
        <w:pStyle w:val="14"/>
        <w:spacing w:after="0"/>
        <w:ind w:left="0" w:firstLine="709"/>
        <w:jc w:val="both"/>
        <w:rPr>
          <w:color w:val="000000"/>
        </w:rPr>
      </w:pPr>
      <w:r w:rsidRPr="00074B2D">
        <w:rPr>
          <w:color w:val="000000"/>
        </w:rPr>
        <w:t>Существует три варианта оценки эффективности:</w:t>
      </w:r>
    </w:p>
    <w:p w:rsidR="0004391B" w:rsidRPr="00074B2D" w:rsidRDefault="0004391B" w:rsidP="00074B2D">
      <w:pPr>
        <w:pStyle w:val="14"/>
        <w:numPr>
          <w:ilvl w:val="0"/>
          <w:numId w:val="26"/>
        </w:numPr>
        <w:spacing w:after="0"/>
        <w:ind w:left="0" w:firstLine="709"/>
        <w:jc w:val="both"/>
        <w:rPr>
          <w:color w:val="000000"/>
        </w:rPr>
      </w:pPr>
      <w:r w:rsidRPr="00074B2D">
        <w:rPr>
          <w:color w:val="000000"/>
        </w:rPr>
        <w:t>через сравнение относительных цен затрат и выпуска, т.е. исключительно стоимостный, денежный анализ. Мировой опыт инвестирования показывает, что опираться только на денежную оценку эффективности недостаточно</w:t>
      </w:r>
      <w:r w:rsidR="00CD24ED" w:rsidRPr="00074B2D">
        <w:rPr>
          <w:color w:val="000000"/>
        </w:rPr>
        <w:t xml:space="preserve"> -</w:t>
      </w:r>
      <w:r w:rsidRPr="00074B2D">
        <w:rPr>
          <w:color w:val="000000"/>
        </w:rPr>
        <w:t xml:space="preserve"> особенно губителен такой подход в условиях непредсказуемой инфляции;</w:t>
      </w:r>
    </w:p>
    <w:p w:rsidR="0004391B" w:rsidRPr="00074B2D" w:rsidRDefault="0004391B" w:rsidP="00074B2D">
      <w:pPr>
        <w:pStyle w:val="14"/>
        <w:numPr>
          <w:ilvl w:val="0"/>
          <w:numId w:val="26"/>
        </w:numPr>
        <w:spacing w:after="0"/>
        <w:ind w:left="0" w:firstLine="709"/>
        <w:jc w:val="both"/>
        <w:rPr>
          <w:color w:val="000000"/>
        </w:rPr>
      </w:pPr>
      <w:r w:rsidRPr="00074B2D">
        <w:rPr>
          <w:color w:val="000000"/>
        </w:rPr>
        <w:t>через сочетание денежных и технических критериев эффективности. Дело в том, что многое зависит от самой технологии, заложенной в инвестиционный проект. Технология задает специфический рисунок введения производственных мощностей и. следовательно, влияет на порядок осуществления инвестиционных целей;</w:t>
      </w:r>
    </w:p>
    <w:p w:rsidR="0004391B" w:rsidRPr="00074B2D" w:rsidRDefault="0004391B" w:rsidP="00074B2D">
      <w:pPr>
        <w:pStyle w:val="14"/>
        <w:numPr>
          <w:ilvl w:val="0"/>
          <w:numId w:val="26"/>
        </w:numPr>
        <w:spacing w:after="0"/>
        <w:ind w:left="0" w:firstLine="709"/>
        <w:jc w:val="both"/>
        <w:rPr>
          <w:color w:val="000000"/>
        </w:rPr>
      </w:pPr>
      <w:r w:rsidRPr="00074B2D">
        <w:rPr>
          <w:color w:val="000000"/>
        </w:rPr>
        <w:t>чисто технический подход оценки эффективности, который не учитывает рыночной (стоимостной) оценки бизнеса и поэтом) будет все менее применим для России.</w:t>
      </w:r>
    </w:p>
    <w:p w:rsidR="0004391B" w:rsidRPr="00074B2D" w:rsidRDefault="0004391B" w:rsidP="00074B2D">
      <w:pPr>
        <w:pStyle w:val="14"/>
        <w:spacing w:after="0"/>
        <w:ind w:left="0" w:firstLine="709"/>
        <w:jc w:val="both"/>
        <w:rPr>
          <w:color w:val="000000"/>
        </w:rPr>
      </w:pPr>
      <w:r w:rsidRPr="00074B2D">
        <w:rPr>
          <w:color w:val="000000"/>
        </w:rPr>
        <w:t>Принцип адаптационных издержек.</w:t>
      </w:r>
    </w:p>
    <w:p w:rsidR="0004391B" w:rsidRPr="00074B2D" w:rsidRDefault="0004391B" w:rsidP="00074B2D">
      <w:pPr>
        <w:pStyle w:val="14"/>
        <w:spacing w:after="0"/>
        <w:ind w:left="0" w:firstLine="709"/>
        <w:jc w:val="both"/>
        <w:rPr>
          <w:color w:val="000000"/>
        </w:rPr>
      </w:pPr>
      <w:r w:rsidRPr="00074B2D">
        <w:rPr>
          <w:color w:val="000000"/>
        </w:rPr>
        <w:t xml:space="preserve">Адаптационные издержки </w:t>
      </w:r>
      <w:r w:rsidR="00CD24ED" w:rsidRPr="00074B2D">
        <w:rPr>
          <w:color w:val="000000"/>
        </w:rPr>
        <w:t>-</w:t>
      </w:r>
      <w:r w:rsidRPr="00074B2D">
        <w:rPr>
          <w:color w:val="000000"/>
        </w:rPr>
        <w:t xml:space="preserve"> это все издержки, связанные с адаптацией к новой инвестиционной среде. Они измеряются как выпуск, потерянный от реорганизации производства и переподготовки кадров, когда новое оборудование установлено, но его надо переналадить под изменившуюся конъюнктуру. Потеря времени рассматривается как потеря дохода. Практически всегда существует временное отставание между решением о новом инвестировании и началом его практической реализации и окупаемости. Адаптироваться мгновенно нельзя. Любая адаптация имеет свои издержки: нужны новая информация, новая технология, средства на переподготовку кадров и т.п. В противном случае надо платить за скорость. К примеру, новый завод можно перестроить и за полгода, но такое строительство будет «золотым». Большинство предприятий не могут себе такого позволить.</w:t>
      </w:r>
    </w:p>
    <w:p w:rsidR="0004391B" w:rsidRPr="00074B2D" w:rsidRDefault="0004391B" w:rsidP="00074B2D">
      <w:pPr>
        <w:pStyle w:val="14"/>
        <w:spacing w:after="0"/>
        <w:ind w:left="0" w:firstLine="709"/>
        <w:jc w:val="both"/>
        <w:rPr>
          <w:color w:val="000000"/>
        </w:rPr>
      </w:pPr>
      <w:r w:rsidRPr="00074B2D">
        <w:rPr>
          <w:color w:val="000000"/>
        </w:rPr>
        <w:t>Платой за адаптацию является резкое снижение текущей доходности. Даже акции и облигации сразу выгодно перепродать не получается, если их реальный курс падает. Потеря времени означает омертвление капитала, снижение его доходности. Адаптационные же издержки производственного инвестирования еще больше. Предположим, оборудование установлено, технология отлажена. Но конъюнктура рынка изменилась, и принимается решение поменять технологию, а следовательно, и оборудование. Например, ручной труд целесообразно заменить машинным. Это потребует известных адаптационных издержек (прямых и косвенных). Перечислим хотя бы некоторые из них: переподготовка кадров; продажа старого и установка нового оборудования; выплата компенсаций рабочим и служащим, потерявшим работу в результате соответствующих сокращений; неустойки по старым контрактам, сохраняющим свою силу, и др. Поэтому адаптационные издержки необходимо включить в расчет цены, по которой предприятие будет продавать новую продукцию. Чем больше эта цена сможет превысить цену предложения сырья, материалов, технологии, оборудования для производства, тем предпочтительнее данный вариант вложения капитала. Чем больше спрос на продукцию, тем больше адаптационные издержки, которые предприятие может себе позволить. Опыт показывает, что, чем больше и, главное, дольше цена спроса превышает цену предложения, тем эффективнее будет инвестирование, даже несмотря на адаптационные издержки.</w:t>
      </w:r>
    </w:p>
    <w:p w:rsidR="00074B2D" w:rsidRDefault="0004391B" w:rsidP="00074B2D">
      <w:pPr>
        <w:pStyle w:val="14"/>
        <w:spacing w:after="0"/>
        <w:ind w:left="0" w:firstLine="709"/>
        <w:jc w:val="both"/>
        <w:rPr>
          <w:color w:val="000000"/>
        </w:rPr>
      </w:pPr>
      <w:r w:rsidRPr="00074B2D">
        <w:rPr>
          <w:color w:val="000000"/>
        </w:rPr>
        <w:t>Принцип мультипликатора (множителя).</w:t>
      </w:r>
    </w:p>
    <w:p w:rsidR="0004391B" w:rsidRPr="00074B2D" w:rsidRDefault="0004391B" w:rsidP="00074B2D">
      <w:pPr>
        <w:pStyle w:val="14"/>
        <w:spacing w:after="0"/>
        <w:ind w:left="0" w:firstLine="709"/>
        <w:jc w:val="both"/>
        <w:rPr>
          <w:color w:val="000000"/>
        </w:rPr>
      </w:pPr>
      <w:r w:rsidRPr="00074B2D">
        <w:rPr>
          <w:color w:val="000000"/>
        </w:rPr>
        <w:t>Принцип мультипликатора опирается на взаимосвязь отраслей. Это означает, что рост спроса, скажем, на автомобили автоматически вызывает рост на технологически сопутствующие товары: металл, пластмассу, резину и т.д. Знание технологии производства позволяет вычислить коэффициент корреляции. Например, если по данным биржевой котировки акций намечается подъем машиностроения, известна технологическая связка машиностроения с другими отраслями, то можно заранее просчитать мультипликационный эффект данной связи. Фирма, к примеру, занимающаяся изготовлением пластмасс для машиностроения, может оценить перспективу своих доходов. Мультипликатор, следовательно, выражает реально существующую зависимость между отраслями, характеризует эти связи количественно.</w:t>
      </w:r>
    </w:p>
    <w:p w:rsidR="0004391B" w:rsidRPr="00074B2D" w:rsidRDefault="0004391B" w:rsidP="00074B2D">
      <w:pPr>
        <w:pStyle w:val="14"/>
        <w:spacing w:after="0"/>
        <w:ind w:left="0" w:firstLine="709"/>
        <w:jc w:val="both"/>
        <w:rPr>
          <w:color w:val="000000"/>
        </w:rPr>
      </w:pPr>
      <w:r w:rsidRPr="00074B2D">
        <w:rPr>
          <w:color w:val="000000"/>
        </w:rPr>
        <w:t>Мультипликатор дает возможность заранее знать время и экономическую силу конкретного воздействия, выгодно использовать эту информацию: прекратить невыгодное инвестирование и заняться новым бизнесом заблаговременно, опережая конъюнктуру. Подобное заблаговременное действие может быть осуществлено и в форме перепродажи акций, и в форме перепрофилирования производства.</w:t>
      </w:r>
    </w:p>
    <w:p w:rsidR="0004391B" w:rsidRPr="00074B2D" w:rsidRDefault="0004391B" w:rsidP="00074B2D">
      <w:pPr>
        <w:pStyle w:val="14"/>
        <w:spacing w:after="0"/>
        <w:ind w:left="0" w:firstLine="709"/>
        <w:jc w:val="both"/>
        <w:rPr>
          <w:color w:val="000000"/>
        </w:rPr>
      </w:pPr>
      <w:r w:rsidRPr="00074B2D">
        <w:rPr>
          <w:color w:val="000000"/>
        </w:rPr>
        <w:t>Эффект мультипликатора слабеет, затухает по мере удаления от отрасли-генератора спроса и доходности. Более того, эффект мультипликатора затухает и во времени. А вскоре генерирующей может стать другая отрасль, что означает необходимость снова корректировать стратегию инвестирования.</w:t>
      </w:r>
    </w:p>
    <w:p w:rsidR="00074B2D" w:rsidRDefault="0004391B" w:rsidP="00074B2D">
      <w:pPr>
        <w:pStyle w:val="14"/>
        <w:spacing w:after="0"/>
        <w:ind w:left="0" w:firstLine="709"/>
        <w:jc w:val="both"/>
        <w:rPr>
          <w:color w:val="000000"/>
        </w:rPr>
      </w:pPr>
      <w:r w:rsidRPr="00074B2D">
        <w:rPr>
          <w:color w:val="000000"/>
          <w:lang w:val="en-US"/>
        </w:rPr>
        <w:t>Q</w:t>
      </w:r>
      <w:r w:rsidRPr="00074B2D">
        <w:rPr>
          <w:color w:val="000000"/>
        </w:rPr>
        <w:t>-принцип.</w:t>
      </w:r>
    </w:p>
    <w:p w:rsidR="008D25F5" w:rsidRPr="00074B2D" w:rsidRDefault="0004391B" w:rsidP="00074B2D">
      <w:pPr>
        <w:pStyle w:val="14"/>
        <w:spacing w:after="0"/>
        <w:ind w:left="0" w:firstLine="709"/>
        <w:jc w:val="both"/>
        <w:rPr>
          <w:color w:val="000000"/>
        </w:rPr>
      </w:pPr>
      <w:r w:rsidRPr="00074B2D">
        <w:rPr>
          <w:color w:val="000000"/>
          <w:lang w:val="en-US"/>
        </w:rPr>
        <w:t>Q</w:t>
      </w:r>
      <w:r w:rsidRPr="00074B2D">
        <w:rPr>
          <w:color w:val="000000"/>
        </w:rPr>
        <w:t>-принцип - это определение зависимости между оценкой актива на фондовой бирже и его реальной восстановительной стоимостью. Показатель этой зависимости - отношение:</w:t>
      </w:r>
    </w:p>
    <w:p w:rsidR="0004391B" w:rsidRPr="00200A18" w:rsidRDefault="003B3A1B" w:rsidP="00074B2D">
      <w:pPr>
        <w:pStyle w:val="14"/>
        <w:spacing w:after="0"/>
        <w:ind w:left="0" w:firstLine="709"/>
        <w:jc w:val="both"/>
        <w:rPr>
          <w:color w:val="000000"/>
        </w:rPr>
      </w:pPr>
      <w:r w:rsidRPr="00074B2D">
        <w:rPr>
          <w:color w:val="000000"/>
        </w:rPr>
        <w:t xml:space="preserve">Q = </w:t>
      </w:r>
      <w:r w:rsidR="0032320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35.25pt">
            <v:imagedata r:id="rId7" o:title=""/>
          </v:shape>
        </w:pict>
      </w:r>
      <w:r w:rsidR="00074B2D">
        <w:rPr>
          <w:color w:val="000000"/>
        </w:rPr>
        <w:t xml:space="preserve"> </w:t>
      </w:r>
      <w:r w:rsidR="00215411" w:rsidRPr="00074B2D">
        <w:rPr>
          <w:color w:val="000000"/>
        </w:rPr>
        <w:t>(2)</w:t>
      </w:r>
      <w:r w:rsidR="00074B2D">
        <w:rPr>
          <w:color w:val="000000"/>
        </w:rPr>
        <w:t xml:space="preserve"> </w:t>
      </w:r>
      <w:r w:rsidR="0078217E" w:rsidRPr="00200A18">
        <w:rPr>
          <w:color w:val="000000"/>
        </w:rPr>
        <w:t xml:space="preserve">[16.418 </w:t>
      </w:r>
      <w:r w:rsidR="0078217E" w:rsidRPr="00074B2D">
        <w:rPr>
          <w:color w:val="000000"/>
        </w:rPr>
        <w:t>с</w:t>
      </w:r>
      <w:r w:rsidR="0078217E" w:rsidRPr="00200A18">
        <w:rPr>
          <w:color w:val="000000"/>
        </w:rPr>
        <w:t>.]</w:t>
      </w:r>
    </w:p>
    <w:p w:rsidR="00022E27" w:rsidRDefault="00022E27" w:rsidP="00074B2D">
      <w:pPr>
        <w:pStyle w:val="14"/>
        <w:spacing w:after="0"/>
        <w:ind w:left="0" w:firstLine="709"/>
        <w:jc w:val="both"/>
        <w:rPr>
          <w:color w:val="000000"/>
        </w:rPr>
      </w:pPr>
    </w:p>
    <w:p w:rsidR="0004391B" w:rsidRPr="00074B2D" w:rsidRDefault="0004391B" w:rsidP="00074B2D">
      <w:pPr>
        <w:pStyle w:val="14"/>
        <w:spacing w:after="0"/>
        <w:ind w:left="0" w:firstLine="709"/>
        <w:jc w:val="both"/>
        <w:rPr>
          <w:color w:val="000000"/>
        </w:rPr>
      </w:pPr>
      <w:r w:rsidRPr="00074B2D">
        <w:rPr>
          <w:color w:val="000000"/>
        </w:rPr>
        <w:t>Если дробь больше единицы, то инвестирование выгодно. Причем, чем больше, тем выгоднее. Так, рост рыночной (биржевой) оценки домов по отношению к текущей стоимости их строительства стимулирует жилищное строительство, поскольку рыночная цена больше, чем текущие издержки замещения данного дома на новый.</w:t>
      </w:r>
    </w:p>
    <w:p w:rsidR="0004391B" w:rsidRPr="00074B2D" w:rsidRDefault="0004391B" w:rsidP="00074B2D">
      <w:pPr>
        <w:pStyle w:val="14"/>
        <w:spacing w:after="0"/>
        <w:ind w:left="0" w:firstLine="709"/>
        <w:jc w:val="both"/>
        <w:rPr>
          <w:color w:val="000000"/>
        </w:rPr>
      </w:pPr>
      <w:r w:rsidRPr="00074B2D">
        <w:rPr>
          <w:color w:val="000000"/>
        </w:rPr>
        <w:t>Таким образом, выгодность инвестирования привязывается к соотношению между ценой спроса и ценой предложения. Так, в случае инвестирования в покупку целого предприятия (фирмы) определяем</w:t>
      </w:r>
      <w:r w:rsidR="008D25F5" w:rsidRPr="00074B2D">
        <w:rPr>
          <w:color w:val="000000"/>
        </w:rPr>
        <w:t>:</w:t>
      </w:r>
    </w:p>
    <w:p w:rsidR="00022E27" w:rsidRDefault="00022E27" w:rsidP="00074B2D">
      <w:pPr>
        <w:pStyle w:val="14"/>
        <w:spacing w:after="0"/>
        <w:ind w:left="0" w:firstLine="709"/>
        <w:jc w:val="both"/>
        <w:rPr>
          <w:color w:val="000000"/>
        </w:rPr>
      </w:pPr>
    </w:p>
    <w:p w:rsidR="008D25F5" w:rsidRPr="00200A18" w:rsidRDefault="003B3A1B" w:rsidP="00074B2D">
      <w:pPr>
        <w:pStyle w:val="14"/>
        <w:spacing w:after="0"/>
        <w:ind w:left="0" w:firstLine="709"/>
        <w:jc w:val="both"/>
        <w:rPr>
          <w:color w:val="000000"/>
        </w:rPr>
      </w:pPr>
      <w:r w:rsidRPr="00074B2D">
        <w:rPr>
          <w:color w:val="000000"/>
        </w:rPr>
        <w:t xml:space="preserve">Q = </w:t>
      </w:r>
      <w:r w:rsidR="00323206">
        <w:rPr>
          <w:color w:val="000000"/>
        </w:rPr>
        <w:pict>
          <v:shape id="_x0000_i1026" type="#_x0000_t75" style="width:276.75pt;height:35.25pt">
            <v:imagedata r:id="rId8" o:title=""/>
          </v:shape>
        </w:pict>
      </w:r>
      <w:r w:rsidR="00074B2D">
        <w:rPr>
          <w:color w:val="000000"/>
        </w:rPr>
        <w:t xml:space="preserve"> </w:t>
      </w:r>
      <w:r w:rsidR="00215411" w:rsidRPr="00074B2D">
        <w:rPr>
          <w:color w:val="000000"/>
        </w:rPr>
        <w:t>(3)</w:t>
      </w:r>
      <w:r w:rsidR="00074B2D">
        <w:rPr>
          <w:color w:val="000000"/>
        </w:rPr>
        <w:t xml:space="preserve"> </w:t>
      </w:r>
      <w:r w:rsidR="0078217E" w:rsidRPr="00200A18">
        <w:rPr>
          <w:color w:val="000000"/>
        </w:rPr>
        <w:t xml:space="preserve">[16. 418 </w:t>
      </w:r>
      <w:r w:rsidR="0078217E" w:rsidRPr="00074B2D">
        <w:rPr>
          <w:color w:val="000000"/>
        </w:rPr>
        <w:t>с</w:t>
      </w:r>
      <w:r w:rsidR="0078217E" w:rsidRPr="00200A18">
        <w:rPr>
          <w:color w:val="000000"/>
        </w:rPr>
        <w:t>.]</w:t>
      </w:r>
    </w:p>
    <w:p w:rsidR="00022E27" w:rsidRDefault="00022E27" w:rsidP="00074B2D">
      <w:pPr>
        <w:pStyle w:val="14"/>
        <w:spacing w:after="0"/>
        <w:ind w:left="0" w:firstLine="709"/>
        <w:jc w:val="both"/>
        <w:rPr>
          <w:color w:val="000000"/>
        </w:rPr>
      </w:pPr>
    </w:p>
    <w:p w:rsidR="0010113E" w:rsidRPr="00074B2D" w:rsidRDefault="0004391B" w:rsidP="00074B2D">
      <w:pPr>
        <w:pStyle w:val="14"/>
        <w:spacing w:after="0"/>
        <w:ind w:left="0" w:firstLine="709"/>
        <w:jc w:val="both"/>
        <w:rPr>
          <w:color w:val="000000"/>
        </w:rPr>
      </w:pPr>
      <w:r w:rsidRPr="00074B2D">
        <w:rPr>
          <w:color w:val="000000"/>
        </w:rPr>
        <w:t>В целом отметим, что данный принцип тем меньше применим, чем больше степень государственного регулирования. Для России, следовательно, значение такого подхода оценки эффективности должно возрастать по мере снижения государственного контроля над промышленностью, роста значения товарно-сырьевых и фондовых бирж как форм оценки и переоценки стоимости основного и оборотного капитала предприятий.</w:t>
      </w:r>
    </w:p>
    <w:p w:rsidR="0004391B" w:rsidRPr="00200A18" w:rsidRDefault="00C40396" w:rsidP="00074B2D">
      <w:pPr>
        <w:pStyle w:val="14"/>
        <w:spacing w:after="0"/>
        <w:ind w:left="0" w:firstLine="709"/>
        <w:jc w:val="center"/>
        <w:rPr>
          <w:b/>
          <w:bCs/>
          <w:color w:val="000000"/>
        </w:rPr>
      </w:pPr>
      <w:r w:rsidRPr="00074B2D">
        <w:rPr>
          <w:color w:val="000000"/>
        </w:rPr>
        <w:br w:type="page"/>
      </w:r>
      <w:r w:rsidR="008D25F5" w:rsidRPr="00074B2D">
        <w:rPr>
          <w:b/>
          <w:bCs/>
          <w:color w:val="000000"/>
        </w:rPr>
        <w:t xml:space="preserve">2. </w:t>
      </w:r>
      <w:r w:rsidR="0004391B" w:rsidRPr="00074B2D">
        <w:rPr>
          <w:b/>
          <w:bCs/>
          <w:color w:val="000000"/>
        </w:rPr>
        <w:t>ТЕХНИКО-ЭКОНОМИЧЕСКОЕ О</w:t>
      </w:r>
      <w:r w:rsidR="00074B2D">
        <w:rPr>
          <w:b/>
          <w:bCs/>
          <w:color w:val="000000"/>
        </w:rPr>
        <w:t>БОСНОВАНИЕ ИНВЕСТИЦИЙ</w:t>
      </w:r>
    </w:p>
    <w:p w:rsidR="00074B2D" w:rsidRPr="00200A18" w:rsidRDefault="00074B2D" w:rsidP="00074B2D">
      <w:pPr>
        <w:pStyle w:val="14"/>
        <w:spacing w:after="0"/>
        <w:ind w:left="0" w:firstLine="709"/>
        <w:jc w:val="both"/>
        <w:rPr>
          <w:color w:val="000000"/>
        </w:rPr>
      </w:pPr>
    </w:p>
    <w:p w:rsidR="0004391B" w:rsidRPr="00074B2D" w:rsidRDefault="0004391B" w:rsidP="00074B2D">
      <w:pPr>
        <w:pStyle w:val="14"/>
        <w:spacing w:after="0"/>
        <w:ind w:left="0" w:firstLine="709"/>
        <w:jc w:val="both"/>
        <w:rPr>
          <w:color w:val="000000"/>
        </w:rPr>
      </w:pPr>
      <w:r w:rsidRPr="00074B2D">
        <w:rPr>
          <w:color w:val="000000"/>
        </w:rPr>
        <w:t xml:space="preserve">Технико-экономическое обоснование (ТЭО) </w:t>
      </w:r>
      <w:r w:rsidR="00CD24ED" w:rsidRPr="00074B2D">
        <w:rPr>
          <w:color w:val="000000"/>
        </w:rPr>
        <w:t>-</w:t>
      </w:r>
      <w:r w:rsidRPr="00074B2D">
        <w:rPr>
          <w:color w:val="000000"/>
        </w:rPr>
        <w:t xml:space="preserve"> основной предпроэктный документ, который отвечает на вопрос «быть или не проекту».</w:t>
      </w:r>
    </w:p>
    <w:p w:rsidR="0004391B" w:rsidRPr="00074B2D" w:rsidRDefault="0004391B" w:rsidP="00074B2D">
      <w:pPr>
        <w:pStyle w:val="14"/>
        <w:spacing w:after="0"/>
        <w:ind w:left="0" w:firstLine="709"/>
        <w:jc w:val="both"/>
        <w:rPr>
          <w:color w:val="000000"/>
        </w:rPr>
      </w:pPr>
      <w:r w:rsidRPr="00074B2D">
        <w:rPr>
          <w:color w:val="000000"/>
        </w:rPr>
        <w:t>Обоснование инвестиций разрабатывается, как правило, заказчиком с привлечением, при необходимости, на договорной основе научно-исследовательских и проектных (или проектно-строительных) организаций и других юридических или физических лиц. Настоящий документ содержит принципиальные, обобщенные подходы, требования и рекомендации по составу и содержанию обоснований на строительство объекта.</w:t>
      </w:r>
      <w:r w:rsidR="0078217E" w:rsidRPr="00074B2D">
        <w:rPr>
          <w:color w:val="000000"/>
        </w:rPr>
        <w:t>[1. 232 c.]</w:t>
      </w:r>
    </w:p>
    <w:p w:rsidR="0004391B" w:rsidRPr="00074B2D" w:rsidRDefault="0004391B" w:rsidP="00074B2D">
      <w:pPr>
        <w:pStyle w:val="14"/>
        <w:spacing w:after="0"/>
        <w:ind w:left="0" w:firstLine="709"/>
        <w:jc w:val="both"/>
        <w:rPr>
          <w:color w:val="000000"/>
        </w:rPr>
      </w:pPr>
      <w:r w:rsidRPr="00074B2D">
        <w:rPr>
          <w:color w:val="000000"/>
        </w:rPr>
        <w:t>Целевое назначение ТЭО в современном смысле пришло не сразу. Тот состав вопросов, который разрабатывается в ТЭО по ходу развития технологии проектирования, входил в другие проектные работы.</w:t>
      </w:r>
    </w:p>
    <w:p w:rsidR="0004391B" w:rsidRPr="00074B2D" w:rsidRDefault="0004391B" w:rsidP="00074B2D">
      <w:pPr>
        <w:pStyle w:val="14"/>
        <w:spacing w:after="0"/>
        <w:ind w:left="0" w:firstLine="709"/>
        <w:jc w:val="both"/>
        <w:rPr>
          <w:color w:val="000000"/>
        </w:rPr>
      </w:pPr>
      <w:r w:rsidRPr="00074B2D">
        <w:rPr>
          <w:color w:val="000000"/>
        </w:rPr>
        <w:t xml:space="preserve">В соответствии с требованиями времени </w:t>
      </w:r>
      <w:r w:rsidR="008D409E" w:rsidRPr="00074B2D">
        <w:rPr>
          <w:color w:val="000000"/>
        </w:rPr>
        <w:t>произо</w:t>
      </w:r>
      <w:r w:rsidRPr="00074B2D">
        <w:rPr>
          <w:color w:val="000000"/>
        </w:rPr>
        <w:t>шло совершенствование этого проектного документа.</w:t>
      </w:r>
    </w:p>
    <w:p w:rsidR="0004391B" w:rsidRPr="00074B2D" w:rsidRDefault="0004391B" w:rsidP="00074B2D">
      <w:pPr>
        <w:pStyle w:val="14"/>
        <w:spacing w:after="0"/>
        <w:ind w:left="0" w:firstLine="709"/>
        <w:jc w:val="both"/>
        <w:rPr>
          <w:color w:val="000000"/>
        </w:rPr>
      </w:pPr>
      <w:r w:rsidRPr="00074B2D">
        <w:rPr>
          <w:color w:val="000000"/>
        </w:rPr>
        <w:t>Так в ТЭО определяются традиционные параметры проектируемого предприятия: производственная мощность, номенклатура и качество выпускаемой продукции, обеспечение сырьем, материалами, полуфабрикатами, топливом, электро- и теплоэнергией, водой и трудовыми ресурсами. На основе сравнения вариантов выбираются наиболее эффективные технические, организационные, экономические (специализация, кооперирование производства и т.п.) решения по эксплуатации и строительству объекта, включая выбор конкретной площадки для строительства и определения расчетной стоимости строительства и основных технико-экономических показателей предприятий.</w:t>
      </w:r>
    </w:p>
    <w:p w:rsidR="0004391B" w:rsidRPr="00074B2D" w:rsidRDefault="0004391B" w:rsidP="00074B2D">
      <w:pPr>
        <w:pStyle w:val="14"/>
        <w:spacing w:after="0"/>
        <w:ind w:left="0" w:firstLine="709"/>
        <w:jc w:val="both"/>
        <w:rPr>
          <w:color w:val="000000"/>
        </w:rPr>
      </w:pPr>
      <w:r w:rsidRPr="00074B2D">
        <w:rPr>
          <w:color w:val="000000"/>
        </w:rPr>
        <w:t>Предусматриваемые в ТЭО технический уровень, основные технико-экономические показатели предприятий и качество выпускаемой продукции после осуществления его строительства должны соответствовать или быть выше показателей лучших отечественных и зарубежных предприятий.</w:t>
      </w:r>
    </w:p>
    <w:p w:rsidR="0004391B" w:rsidRPr="00074B2D" w:rsidRDefault="0004391B" w:rsidP="00074B2D">
      <w:pPr>
        <w:pStyle w:val="14"/>
        <w:spacing w:after="0"/>
        <w:ind w:left="0" w:firstLine="709"/>
        <w:jc w:val="both"/>
        <w:rPr>
          <w:color w:val="000000"/>
        </w:rPr>
      </w:pPr>
      <w:r w:rsidRPr="00074B2D">
        <w:rPr>
          <w:color w:val="000000"/>
        </w:rPr>
        <w:t>Итак, при разработке ТЭО необходимо</w:t>
      </w:r>
      <w:r w:rsidR="0078217E" w:rsidRPr="00074B2D">
        <w:rPr>
          <w:color w:val="000000"/>
        </w:rPr>
        <w:t>[1. 235 c.]</w:t>
      </w:r>
      <w:r w:rsidRPr="00074B2D">
        <w:rPr>
          <w:color w:val="000000"/>
        </w:rPr>
        <w:t>:</w:t>
      </w:r>
    </w:p>
    <w:p w:rsidR="0004391B" w:rsidRPr="00074B2D" w:rsidRDefault="0004391B" w:rsidP="00074B2D">
      <w:pPr>
        <w:pStyle w:val="14"/>
        <w:numPr>
          <w:ilvl w:val="0"/>
          <w:numId w:val="27"/>
        </w:numPr>
        <w:spacing w:after="0"/>
        <w:ind w:left="0" w:firstLine="709"/>
        <w:jc w:val="both"/>
        <w:rPr>
          <w:color w:val="000000"/>
        </w:rPr>
      </w:pPr>
      <w:r w:rsidRPr="00074B2D">
        <w:rPr>
          <w:color w:val="000000"/>
        </w:rPr>
        <w:t>учитывать перспективы развития науки и техники, предусматривать применение при строительстве предприятия прогрессивных строительных решений;</w:t>
      </w:r>
    </w:p>
    <w:p w:rsidR="0004391B" w:rsidRPr="00074B2D" w:rsidRDefault="0004391B" w:rsidP="00074B2D">
      <w:pPr>
        <w:pStyle w:val="14"/>
        <w:numPr>
          <w:ilvl w:val="0"/>
          <w:numId w:val="27"/>
        </w:numPr>
        <w:spacing w:after="0"/>
        <w:ind w:left="0" w:firstLine="709"/>
        <w:jc w:val="both"/>
        <w:rPr>
          <w:color w:val="000000"/>
        </w:rPr>
      </w:pPr>
      <w:r w:rsidRPr="00074B2D">
        <w:rPr>
          <w:color w:val="000000"/>
        </w:rPr>
        <w:t>обеспечивать высокую эффективность используемых капитальных вложений и минимизировать объемы строительно-монтажных работ на основе вариантной проработки строительных решений;</w:t>
      </w:r>
    </w:p>
    <w:p w:rsidR="0004391B" w:rsidRPr="00074B2D" w:rsidRDefault="0004391B" w:rsidP="00074B2D">
      <w:pPr>
        <w:pStyle w:val="14"/>
        <w:numPr>
          <w:ilvl w:val="0"/>
          <w:numId w:val="27"/>
        </w:numPr>
        <w:spacing w:after="0"/>
        <w:ind w:left="0" w:firstLine="709"/>
        <w:jc w:val="both"/>
        <w:rPr>
          <w:color w:val="000000"/>
        </w:rPr>
      </w:pPr>
      <w:r w:rsidRPr="00074B2D">
        <w:rPr>
          <w:color w:val="000000"/>
        </w:rPr>
        <w:t>предусматривать строительство предприятий, как правило, очередями с определением основных технико-экономических показателей на полное развитие и на очереди; обеспечивать рациональное и экономное использование земель, материальных, топливно-энергетических, финансовых и трудовых ресурсов;</w:t>
      </w:r>
    </w:p>
    <w:p w:rsidR="0004391B" w:rsidRPr="00074B2D" w:rsidRDefault="0004391B" w:rsidP="00074B2D">
      <w:pPr>
        <w:pStyle w:val="14"/>
        <w:numPr>
          <w:ilvl w:val="0"/>
          <w:numId w:val="27"/>
        </w:numPr>
        <w:spacing w:after="0"/>
        <w:ind w:left="0" w:firstLine="709"/>
        <w:jc w:val="both"/>
        <w:rPr>
          <w:color w:val="000000"/>
        </w:rPr>
      </w:pPr>
      <w:r w:rsidRPr="00074B2D">
        <w:rPr>
          <w:color w:val="000000"/>
        </w:rPr>
        <w:t>предусматривать комплексное решение вопросов строительства объектов производственного назначения, жилых домов, объектов социально-бытового назначения и природоохранных мероприятий;</w:t>
      </w:r>
    </w:p>
    <w:p w:rsidR="0004391B" w:rsidRPr="00074B2D" w:rsidRDefault="0004391B" w:rsidP="00074B2D">
      <w:pPr>
        <w:pStyle w:val="14"/>
        <w:numPr>
          <w:ilvl w:val="0"/>
          <w:numId w:val="27"/>
        </w:numPr>
        <w:spacing w:after="0"/>
        <w:ind w:left="0" w:firstLine="709"/>
        <w:jc w:val="both"/>
        <w:rPr>
          <w:color w:val="000000"/>
        </w:rPr>
      </w:pPr>
      <w:r w:rsidRPr="00074B2D">
        <w:rPr>
          <w:color w:val="000000"/>
        </w:rPr>
        <w:t>при рассмотрении вариантов технических решений учитывать сейсмичность районов размещения предприятий, комфортность или дискомфортность природной среды обитания работников предприятия, взрыво- и пожаробезопасность предприятий.</w:t>
      </w:r>
    </w:p>
    <w:p w:rsidR="00074B2D" w:rsidRDefault="00F52D75" w:rsidP="00074B2D">
      <w:pPr>
        <w:pStyle w:val="14"/>
        <w:spacing w:after="0"/>
        <w:ind w:left="0" w:firstLine="709"/>
        <w:jc w:val="both"/>
        <w:rPr>
          <w:color w:val="000000"/>
        </w:rPr>
      </w:pPr>
      <w:r w:rsidRPr="00074B2D">
        <w:rPr>
          <w:color w:val="000000"/>
        </w:rPr>
        <w:t>В настоящее время</w:t>
      </w:r>
      <w:r w:rsidR="0004391B" w:rsidRPr="00074B2D">
        <w:rPr>
          <w:color w:val="000000"/>
        </w:rPr>
        <w:t xml:space="preserve"> основное внимание проектировщиков приковано к разработке ТЭО и определению в нем стоимости. В целях более точного определения расчетной стоимости строительства и основных технико-экономических показателей предприятий и сооружений на стадии разработки ТЭО предлага</w:t>
      </w:r>
      <w:r w:rsidRPr="00074B2D">
        <w:rPr>
          <w:color w:val="000000"/>
        </w:rPr>
        <w:t>ется</w:t>
      </w:r>
      <w:r w:rsidR="0004391B" w:rsidRPr="00074B2D">
        <w:rPr>
          <w:color w:val="000000"/>
        </w:rPr>
        <w:t xml:space="preserve"> предусматривать все необходимые затраты, в том числе и учитывающие новизну технологии, сложность технических решений и условия строительства.</w:t>
      </w:r>
    </w:p>
    <w:p w:rsidR="0004391B" w:rsidRPr="00074B2D" w:rsidRDefault="0004391B" w:rsidP="00074B2D">
      <w:pPr>
        <w:pStyle w:val="14"/>
        <w:spacing w:after="0"/>
        <w:ind w:left="0" w:firstLine="709"/>
        <w:jc w:val="both"/>
        <w:rPr>
          <w:color w:val="000000"/>
        </w:rPr>
      </w:pPr>
      <w:r w:rsidRPr="00074B2D">
        <w:rPr>
          <w:color w:val="000000"/>
        </w:rPr>
        <w:t>Основой определения объемов инвестирования капитальных вложений в ТЭО ста</w:t>
      </w:r>
      <w:r w:rsidR="00F52D75" w:rsidRPr="00074B2D">
        <w:rPr>
          <w:color w:val="000000"/>
        </w:rPr>
        <w:t>ли</w:t>
      </w:r>
      <w:r w:rsidRPr="00074B2D">
        <w:rPr>
          <w:color w:val="000000"/>
        </w:rPr>
        <w:t xml:space="preserve"> укрупненные показатели стоимости строительства, разработанные проектными организациями отраслей производства. При работе над ТЭО использ</w:t>
      </w:r>
      <w:r w:rsidR="00F52D75" w:rsidRPr="00074B2D">
        <w:rPr>
          <w:color w:val="000000"/>
        </w:rPr>
        <w:t>уются</w:t>
      </w:r>
      <w:r w:rsidRPr="00074B2D">
        <w:rPr>
          <w:color w:val="000000"/>
        </w:rPr>
        <w:t xml:space="preserve"> объекты-аналоги, ранее составленная сметная документация и укрупненные сметные нормы. Проектным организациям предоставлено право для определения объемов капитальных вложений использовать другие материалы и методики, имеющиеся в их распоряжении.</w:t>
      </w:r>
    </w:p>
    <w:p w:rsidR="0004391B" w:rsidRPr="00074B2D" w:rsidRDefault="0004391B" w:rsidP="00074B2D">
      <w:pPr>
        <w:pStyle w:val="14"/>
        <w:spacing w:after="0"/>
        <w:ind w:left="0" w:firstLine="709"/>
        <w:jc w:val="both"/>
        <w:rPr>
          <w:color w:val="000000"/>
        </w:rPr>
      </w:pPr>
      <w:r w:rsidRPr="00074B2D">
        <w:rPr>
          <w:color w:val="000000"/>
        </w:rPr>
        <w:t>Для того чтобы избежать занижения стоимости строительства в ТЭО, в сводных расчетах должны быть предусмотрены проектировщиками резервные суммы (до 25% от расчетной стоимости строительства). Резервные суммы должны предусматриваться дифференцированно в зависимости от видов строительства, производств, сложности и новизны технологии производства, принимаемых объемно-планировочных решений, условий строительства и уверенности проектировщиков в определении самого показателя стоимости строительства.</w:t>
      </w:r>
    </w:p>
    <w:p w:rsidR="0004391B" w:rsidRPr="00074B2D" w:rsidRDefault="0004391B" w:rsidP="00074B2D">
      <w:pPr>
        <w:pStyle w:val="14"/>
        <w:spacing w:after="0"/>
        <w:ind w:left="0" w:firstLine="709"/>
        <w:jc w:val="both"/>
        <w:rPr>
          <w:color w:val="000000"/>
        </w:rPr>
      </w:pPr>
      <w:r w:rsidRPr="00074B2D">
        <w:rPr>
          <w:color w:val="000000"/>
        </w:rPr>
        <w:t>Требования к определению стоимости строительства объектов в ТЭО необходимы еще и потому, что в условиях рыночны</w:t>
      </w:r>
      <w:r w:rsidR="00F52D75" w:rsidRPr="00074B2D">
        <w:rPr>
          <w:color w:val="000000"/>
        </w:rPr>
        <w:t>х</w:t>
      </w:r>
      <w:r w:rsidRPr="00074B2D">
        <w:rPr>
          <w:color w:val="000000"/>
        </w:rPr>
        <w:t xml:space="preserve"> отношени</w:t>
      </w:r>
      <w:r w:rsidR="00F52D75" w:rsidRPr="00074B2D">
        <w:rPr>
          <w:color w:val="000000"/>
        </w:rPr>
        <w:t>й</w:t>
      </w:r>
      <w:r w:rsidRPr="00074B2D">
        <w:rPr>
          <w:color w:val="000000"/>
        </w:rPr>
        <w:t xml:space="preserve"> занижение стоимости строительства в результате реализации проекта приведет заказчика к банкротству из-за неполучения ожидаемых результатов от вложенных в объект инвестиций.</w:t>
      </w:r>
    </w:p>
    <w:p w:rsidR="0004391B" w:rsidRPr="00074B2D" w:rsidRDefault="0004391B" w:rsidP="00074B2D">
      <w:pPr>
        <w:pStyle w:val="14"/>
        <w:spacing w:after="0"/>
        <w:ind w:left="0" w:firstLine="709"/>
        <w:jc w:val="both"/>
        <w:rPr>
          <w:color w:val="000000"/>
        </w:rPr>
      </w:pPr>
      <w:r w:rsidRPr="00074B2D">
        <w:rPr>
          <w:color w:val="000000"/>
        </w:rPr>
        <w:t xml:space="preserve">Цели любого наращивания или обновления производственных фондов могут быть достигнуты, если все участники процесса созидания новых фондов будут решать задачи на высшем техническом уровне. Однако часто вновь вводимые фонды (или реконструируемые) уступают по своим технико-экономическим показателям зарубежным аналогам из-за того, что отечественные </w:t>
      </w:r>
      <w:r w:rsidR="00F52D75" w:rsidRPr="00074B2D">
        <w:rPr>
          <w:color w:val="000000"/>
        </w:rPr>
        <w:t>м</w:t>
      </w:r>
      <w:r w:rsidRPr="00074B2D">
        <w:rPr>
          <w:color w:val="000000"/>
        </w:rPr>
        <w:t>ашиностроители поставляют машины и оборудование устаревших конструкций, сконструированные для производств с устаревшими технологиями. Громоздкость технологического, энергетического и нестандартного оборудования, завышенные габаритные размеры, большая масса продукции машиностроения приводят к увеличению производственных площадей, объемов помещений, а в итоге - к неоправданному увеличению объемов строительно-монтажных работ и абсолютных и удельных капитальных вложений, по сравнению с аналогичными объектами строительства за рубежом.</w:t>
      </w:r>
    </w:p>
    <w:p w:rsidR="0004391B" w:rsidRPr="00074B2D" w:rsidRDefault="0004391B" w:rsidP="00074B2D">
      <w:pPr>
        <w:pStyle w:val="14"/>
        <w:spacing w:after="0"/>
        <w:ind w:left="0" w:firstLine="709"/>
        <w:jc w:val="both"/>
        <w:rPr>
          <w:color w:val="000000"/>
        </w:rPr>
      </w:pPr>
      <w:r w:rsidRPr="00074B2D">
        <w:rPr>
          <w:color w:val="000000"/>
        </w:rPr>
        <w:t>В технико-экономических обоснованиях должны быть разработаны вопросы о сроках строительства и основные решения по его организации; объемах строительно-монтажных работ по годам, адекватном развитии приобъектной базы строительной индустрии и возможности поставки строительных материалов, деталей, конструкций и т.п. по кооперации с другими базами региона и отрасли. Каждое предприятие в современных условиях может успешно развиваться и выполнять поставленные задачи лишь в условиях рынка. Поэтому маркетинговые исследования должны сопровождать ход проектирования предприятия, его строительства, и пуск в эксплуатацию новых производственных мощностей должен гарантировать активный сбыт продукции с помощью организованной системы рекламы.</w:t>
      </w:r>
    </w:p>
    <w:p w:rsidR="0004391B" w:rsidRPr="00074B2D" w:rsidRDefault="0004391B" w:rsidP="00074B2D">
      <w:pPr>
        <w:pStyle w:val="14"/>
        <w:spacing w:after="0"/>
        <w:ind w:left="0" w:firstLine="709"/>
        <w:jc w:val="both"/>
        <w:rPr>
          <w:color w:val="000000"/>
        </w:rPr>
      </w:pPr>
      <w:r w:rsidRPr="00074B2D">
        <w:rPr>
          <w:color w:val="000000"/>
        </w:rPr>
        <w:t>Эффективна разработка ТЭО на конкурсной основе. В период</w:t>
      </w:r>
      <w:r w:rsidR="00074B2D">
        <w:rPr>
          <w:color w:val="000000"/>
        </w:rPr>
        <w:t xml:space="preserve"> </w:t>
      </w:r>
      <w:r w:rsidRPr="00074B2D">
        <w:rPr>
          <w:color w:val="000000"/>
        </w:rPr>
        <w:t>рыночны</w:t>
      </w:r>
      <w:r w:rsidR="00F52D75" w:rsidRPr="00074B2D">
        <w:rPr>
          <w:color w:val="000000"/>
        </w:rPr>
        <w:t>х</w:t>
      </w:r>
      <w:r w:rsidRPr="00074B2D">
        <w:rPr>
          <w:color w:val="000000"/>
        </w:rPr>
        <w:t xml:space="preserve"> </w:t>
      </w:r>
      <w:r w:rsidR="00F52D75" w:rsidRPr="00074B2D">
        <w:rPr>
          <w:color w:val="000000"/>
        </w:rPr>
        <w:t xml:space="preserve">отношений </w:t>
      </w:r>
      <w:r w:rsidRPr="00074B2D">
        <w:rPr>
          <w:color w:val="000000"/>
        </w:rPr>
        <w:t>разработка ТЭО предусматривает:</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проведение полномасштабного маркетингового исследования (спрос и предложение, сегментация рынка, цены, эластичность спроса, поведение основных конкурентов, маркетинговая стратегия, программа повышения авторитета продукции и т.п.);</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подготовку программы выпуска продукции;</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подготовку пояснительной записки, включающей в себя данные предварительного обоснования инвестиционных возможностей;</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подготовку исходно-разрешительной документации;</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разработку технических решений, в том числе генерального плана; технологических решений (анализ состояния технологии, состава оборудования; загрузка действующих производственных мощностей; предложения по модернизации производства; закупка зарубежных технологий; расширение производств; производственный процесс, используемые сырьевые и другие материалы, комплектующие изделия, энергоресурсы);</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градостроительные, архитектурно-планировочные и строительные решения;</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инженерное обеспечение;</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мероприятия по охране окружающей среды и гражданской обороне;</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описание организации строительства;</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данные о необходимом жилищно-гражданском строительстве;</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описание системы управления предприятием, организации труда рабочих и служащих;</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сметно-финансовую документацию,</w:t>
      </w:r>
      <w:r w:rsidR="00074B2D">
        <w:rPr>
          <w:color w:val="000000"/>
        </w:rPr>
        <w:t xml:space="preserve"> </w:t>
      </w:r>
      <w:r w:rsidRPr="00074B2D">
        <w:rPr>
          <w:color w:val="000000"/>
        </w:rPr>
        <w:t>в том числе оценку издержек производства; расчет капитальных издержек; расчет годовых поступлений от деятельности</w:t>
      </w:r>
      <w:r w:rsidR="00074B2D">
        <w:rPr>
          <w:color w:val="000000"/>
        </w:rPr>
        <w:t xml:space="preserve"> </w:t>
      </w:r>
      <w:r w:rsidRPr="00074B2D">
        <w:rPr>
          <w:color w:val="000000"/>
        </w:rPr>
        <w:t>предприятий; расчет потребности в оборотном капитале; проектируемые и рекомендуемые источники финансирования проекта; предполагаемые потребности в иностранной валюте; условия инвестирования, выбор конкретного инвестора, оформление соглашения;</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оценку рисков, связанных с осуществлением проекта;</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планирование сроков осуществления проекта;</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оценку коммерческой эффективности проекта;</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анализ бюджетной и (или) экономической эффективности проекта при использовании бюджетных инвестиций;</w:t>
      </w:r>
    </w:p>
    <w:p w:rsidR="0004391B" w:rsidRPr="00074B2D" w:rsidRDefault="0004391B" w:rsidP="00074B2D">
      <w:pPr>
        <w:pStyle w:val="14"/>
        <w:numPr>
          <w:ilvl w:val="0"/>
          <w:numId w:val="28"/>
        </w:numPr>
        <w:spacing w:after="0"/>
        <w:ind w:left="0" w:firstLine="709"/>
        <w:jc w:val="both"/>
        <w:rPr>
          <w:color w:val="000000"/>
        </w:rPr>
      </w:pPr>
      <w:r w:rsidRPr="00074B2D">
        <w:rPr>
          <w:color w:val="000000"/>
        </w:rPr>
        <w:t>формирование условий прекращения реализации проекта.</w:t>
      </w:r>
    </w:p>
    <w:p w:rsidR="0004391B" w:rsidRPr="00074B2D" w:rsidRDefault="0004391B" w:rsidP="00074B2D">
      <w:pPr>
        <w:pStyle w:val="14"/>
        <w:spacing w:after="0"/>
        <w:ind w:left="0" w:firstLine="709"/>
        <w:jc w:val="both"/>
        <w:rPr>
          <w:rStyle w:val="af5"/>
          <w:b w:val="0"/>
          <w:bCs w:val="0"/>
          <w:color w:val="000000"/>
        </w:rPr>
      </w:pPr>
      <w:r w:rsidRPr="00074B2D">
        <w:rPr>
          <w:rStyle w:val="af5"/>
          <w:b w:val="0"/>
          <w:bCs w:val="0"/>
          <w:color w:val="000000"/>
        </w:rPr>
        <w:t>Состав ТЭО инвестиций</w:t>
      </w:r>
    </w:p>
    <w:p w:rsidR="0004391B" w:rsidRPr="00074B2D" w:rsidRDefault="0004391B" w:rsidP="00074B2D">
      <w:pPr>
        <w:pStyle w:val="14"/>
        <w:spacing w:after="0"/>
        <w:ind w:left="0" w:firstLine="709"/>
        <w:jc w:val="both"/>
        <w:rPr>
          <w:color w:val="000000"/>
        </w:rPr>
      </w:pPr>
      <w:r w:rsidRPr="00074B2D">
        <w:rPr>
          <w:color w:val="000000"/>
        </w:rPr>
        <w:t>Технико-экономическое обоснование состоит из следующих разделов</w:t>
      </w:r>
      <w:r w:rsidR="0078217E" w:rsidRPr="00074B2D">
        <w:rPr>
          <w:color w:val="000000"/>
        </w:rPr>
        <w:t>[1.239 c.]</w:t>
      </w:r>
      <w:r w:rsidRPr="00074B2D">
        <w:rPr>
          <w:color w:val="000000"/>
        </w:rPr>
        <w:t>:</w:t>
      </w:r>
    </w:p>
    <w:p w:rsidR="0004391B" w:rsidRPr="00074B2D" w:rsidRDefault="00A820C7" w:rsidP="00074B2D">
      <w:pPr>
        <w:pStyle w:val="14"/>
        <w:spacing w:after="0"/>
        <w:ind w:left="0" w:firstLine="709"/>
        <w:jc w:val="both"/>
        <w:rPr>
          <w:color w:val="000000"/>
        </w:rPr>
      </w:pPr>
      <w:r w:rsidRPr="00074B2D">
        <w:rPr>
          <w:color w:val="000000"/>
        </w:rPr>
        <w:t xml:space="preserve">1) </w:t>
      </w:r>
      <w:r w:rsidR="0004391B" w:rsidRPr="00074B2D">
        <w:rPr>
          <w:color w:val="000000"/>
        </w:rPr>
        <w:t>исходные данные и положения — выписка из перечня крупных и сложных объектов, по которым должны разрабатываться ТЭО, ссылки на постановления, решения и другие документы, являющиеся основанием разработки ТЭО; данные о техническом состоянии реконструируемого, расширяемого</w:t>
      </w:r>
      <w:r w:rsidR="00074B2D">
        <w:rPr>
          <w:color w:val="000000"/>
        </w:rPr>
        <w:t xml:space="preserve"> </w:t>
      </w:r>
      <w:r w:rsidR="0004391B" w:rsidRPr="00074B2D">
        <w:rPr>
          <w:color w:val="000000"/>
        </w:rPr>
        <w:t>предприятия, оценка его деятельности, технико-экономические показатели работы за последние три года, предшествующие разработке ТЭО:</w:t>
      </w:r>
    </w:p>
    <w:p w:rsidR="0004391B" w:rsidRPr="00074B2D" w:rsidRDefault="00A820C7" w:rsidP="00074B2D">
      <w:pPr>
        <w:pStyle w:val="14"/>
        <w:spacing w:after="0"/>
        <w:ind w:left="0" w:firstLine="709"/>
        <w:jc w:val="both"/>
        <w:rPr>
          <w:color w:val="000000"/>
        </w:rPr>
      </w:pPr>
      <w:r w:rsidRPr="00074B2D">
        <w:rPr>
          <w:color w:val="000000"/>
        </w:rPr>
        <w:t xml:space="preserve">2) </w:t>
      </w:r>
      <w:r w:rsidR="0004391B" w:rsidRPr="00074B2D">
        <w:rPr>
          <w:color w:val="000000"/>
        </w:rPr>
        <w:t>мощность (объем производства, продукции), номенклатура продукции, специализация и кооперирование предприятия; мощность предприятия, уточненная исходя из потребности всех предприятий данной отрасли и других отраслей с учетом экономного и рационального ее использования, а также полного использования имеющихся и создаваемых мощностей по производству аналогичной продукции; основные технические данные и экономические показатели продукции в сравнении с данными и показателями аналогичных видов продукции передовых отечественных и зарубежных предприятий:</w:t>
      </w:r>
    </w:p>
    <w:p w:rsidR="0004391B" w:rsidRPr="00074B2D" w:rsidRDefault="0004391B" w:rsidP="00074B2D">
      <w:pPr>
        <w:pStyle w:val="14"/>
        <w:numPr>
          <w:ilvl w:val="0"/>
          <w:numId w:val="29"/>
        </w:numPr>
        <w:spacing w:after="0"/>
        <w:ind w:left="0" w:firstLine="709"/>
        <w:jc w:val="both"/>
        <w:rPr>
          <w:color w:val="000000"/>
        </w:rPr>
      </w:pPr>
      <w:r w:rsidRPr="00074B2D">
        <w:rPr>
          <w:color w:val="000000"/>
        </w:rPr>
        <w:t>обоснование конкурентоспособности продукции на мировом рынке, ее влияние на расширение экспорта, сокращение импорта и пополнение валютного запаса;</w:t>
      </w:r>
    </w:p>
    <w:p w:rsidR="0004391B" w:rsidRPr="00074B2D" w:rsidRDefault="0004391B" w:rsidP="00074B2D">
      <w:pPr>
        <w:pStyle w:val="14"/>
        <w:numPr>
          <w:ilvl w:val="0"/>
          <w:numId w:val="29"/>
        </w:numPr>
        <w:spacing w:after="0"/>
        <w:ind w:left="0" w:firstLine="709"/>
        <w:jc w:val="both"/>
        <w:rPr>
          <w:color w:val="000000"/>
        </w:rPr>
      </w:pPr>
      <w:r w:rsidRPr="00074B2D">
        <w:rPr>
          <w:color w:val="000000"/>
        </w:rPr>
        <w:t>определение специализации и кооперации предприятия;</w:t>
      </w:r>
    </w:p>
    <w:p w:rsidR="0004391B" w:rsidRPr="00074B2D" w:rsidRDefault="0004391B" w:rsidP="00074B2D">
      <w:pPr>
        <w:pStyle w:val="14"/>
        <w:numPr>
          <w:ilvl w:val="0"/>
          <w:numId w:val="29"/>
        </w:numPr>
        <w:spacing w:after="0"/>
        <w:ind w:left="0" w:firstLine="709"/>
        <w:jc w:val="both"/>
        <w:rPr>
          <w:color w:val="000000"/>
        </w:rPr>
      </w:pPr>
      <w:r w:rsidRPr="00074B2D">
        <w:rPr>
          <w:color w:val="000000"/>
        </w:rPr>
        <w:t>обоснование возможности и целесообразности получения и использования в экономике страны полезной продукции при комплексной переработке сырья и утилизации отходов производства;</w:t>
      </w:r>
    </w:p>
    <w:p w:rsidR="0004391B" w:rsidRPr="00074B2D" w:rsidRDefault="00A820C7" w:rsidP="00074B2D">
      <w:pPr>
        <w:pStyle w:val="14"/>
        <w:spacing w:after="0"/>
        <w:ind w:left="0" w:firstLine="709"/>
        <w:jc w:val="both"/>
        <w:rPr>
          <w:color w:val="000000"/>
        </w:rPr>
      </w:pPr>
      <w:r w:rsidRPr="00074B2D">
        <w:rPr>
          <w:color w:val="000000"/>
        </w:rPr>
        <w:t xml:space="preserve">3) </w:t>
      </w:r>
      <w:r w:rsidR="0004391B" w:rsidRPr="00074B2D">
        <w:rPr>
          <w:color w:val="000000"/>
        </w:rPr>
        <w:t>обеспечение предприятия сырьем, материалами, полуфабрикатами, энергией, топливом, водой и трудовыми ресурсами; подробное обоснование источников обеспечения предприятия всеми факторами производства;</w:t>
      </w:r>
    </w:p>
    <w:p w:rsidR="0004391B" w:rsidRPr="00074B2D" w:rsidRDefault="00A820C7" w:rsidP="00074B2D">
      <w:pPr>
        <w:pStyle w:val="14"/>
        <w:spacing w:after="0"/>
        <w:ind w:left="0" w:firstLine="709"/>
        <w:jc w:val="both"/>
        <w:rPr>
          <w:color w:val="000000"/>
        </w:rPr>
      </w:pPr>
      <w:r w:rsidRPr="00074B2D">
        <w:rPr>
          <w:color w:val="000000"/>
        </w:rPr>
        <w:t xml:space="preserve">4) </w:t>
      </w:r>
      <w:r w:rsidR="0004391B" w:rsidRPr="00074B2D">
        <w:rPr>
          <w:color w:val="000000"/>
        </w:rPr>
        <w:t>основные технологические решения, состав предприятия, организация производства и управления; обоснование выбора технологии производства и основного технологического оборудования; в случае необходимости - применения импортного оборудования, его выбора, производства в установленном порядке;</w:t>
      </w:r>
    </w:p>
    <w:p w:rsidR="0004391B" w:rsidRPr="00074B2D" w:rsidRDefault="00A820C7" w:rsidP="00074B2D">
      <w:pPr>
        <w:pStyle w:val="14"/>
        <w:spacing w:after="0"/>
        <w:ind w:left="0" w:firstLine="709"/>
        <w:jc w:val="both"/>
        <w:rPr>
          <w:color w:val="000000"/>
        </w:rPr>
      </w:pPr>
      <w:r w:rsidRPr="00074B2D">
        <w:rPr>
          <w:color w:val="000000"/>
        </w:rPr>
        <w:t xml:space="preserve">5) </w:t>
      </w:r>
      <w:r w:rsidR="0004391B" w:rsidRPr="00074B2D">
        <w:rPr>
          <w:color w:val="000000"/>
        </w:rPr>
        <w:t>выбор района, пункта, площадки (трассы) для строительства и их характеристика; обоснование выбора, района и пункта строительства во всех случаях (даже если в прогнозных материалах развития отрасли был определен пункт строительства предприятия);</w:t>
      </w:r>
    </w:p>
    <w:p w:rsidR="0004391B" w:rsidRPr="00074B2D" w:rsidRDefault="00A820C7" w:rsidP="00074B2D">
      <w:pPr>
        <w:pStyle w:val="14"/>
        <w:spacing w:after="0"/>
        <w:ind w:left="0" w:firstLine="709"/>
        <w:jc w:val="both"/>
        <w:rPr>
          <w:color w:val="000000"/>
        </w:rPr>
      </w:pPr>
      <w:r w:rsidRPr="00074B2D">
        <w:rPr>
          <w:color w:val="000000"/>
        </w:rPr>
        <w:t>6)</w:t>
      </w:r>
      <w:r w:rsidR="0004391B" w:rsidRPr="00074B2D">
        <w:rPr>
          <w:color w:val="000000"/>
        </w:rPr>
        <w:t>основные строительные решения, организация строительства:</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принципиальные объемно-планировочные и конструктивные решения и их основные параметры по наиболее крупным и сложным зданиям и сооружениям, площади корпусов, зданий, сооружений;</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предложения по строительству предприятий очередями для ускорения ввода в действие производственных мощностей и основных фондов и получения от них экономической отдачи или обоснование нецелесообразности выделения очередей строительства;</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ситуационный план с указанием размещения площадок промышленного и жилищно-гражданского строительства, внеплощадных сооружений (водозабор, очистные сооружения, трассы линий электроснабжения, газоснабжения, водоснабжения, подъездных железных и автомобильных дорог);</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схема генерального плана предприятия, предусматривающая размещение на промышленной площадке наиболее крупных зданий и сооружений, зон размещения объектов подсобного и обслуживающего назначения, энергетического хозяйства, транспорта и связи, резервные площади для возможного расширения предприятия;</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особенности организации и сроки осуществления строительства исходя из норм его продолжительности;</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объемы основных строительно-монтажных работ и потребность в важнейших строительных материалах и технике;</w:t>
      </w:r>
    </w:p>
    <w:p w:rsidR="0004391B" w:rsidRPr="00074B2D" w:rsidRDefault="0004391B" w:rsidP="00074B2D">
      <w:pPr>
        <w:pStyle w:val="14"/>
        <w:numPr>
          <w:ilvl w:val="0"/>
          <w:numId w:val="30"/>
        </w:numPr>
        <w:spacing w:after="0"/>
        <w:ind w:left="0" w:firstLine="709"/>
        <w:jc w:val="both"/>
        <w:rPr>
          <w:color w:val="000000"/>
        </w:rPr>
      </w:pPr>
      <w:r w:rsidRPr="00074B2D">
        <w:rPr>
          <w:color w:val="000000"/>
        </w:rPr>
        <w:t>возможность использования мощностей строительно-монтажных организаций, предприятий строительной индустрии и строительных материалов, расположенных в районе строительства предприятия, а также предложения по их наращиванию или созданию новых производственных мощностей строительной базы;</w:t>
      </w:r>
    </w:p>
    <w:p w:rsidR="0004391B" w:rsidRPr="00074B2D" w:rsidRDefault="00A820C7" w:rsidP="00074B2D">
      <w:pPr>
        <w:pStyle w:val="14"/>
        <w:spacing w:after="0"/>
        <w:ind w:left="0" w:firstLine="709"/>
        <w:jc w:val="both"/>
        <w:rPr>
          <w:color w:val="000000"/>
        </w:rPr>
      </w:pPr>
      <w:r w:rsidRPr="00074B2D">
        <w:rPr>
          <w:color w:val="000000"/>
        </w:rPr>
        <w:t xml:space="preserve">7) </w:t>
      </w:r>
      <w:r w:rsidR="0004391B" w:rsidRPr="00074B2D">
        <w:rPr>
          <w:color w:val="000000"/>
        </w:rPr>
        <w:t>охрана окружающей среды:</w:t>
      </w:r>
    </w:p>
    <w:p w:rsidR="0004391B" w:rsidRPr="00074B2D" w:rsidRDefault="0004391B" w:rsidP="00074B2D">
      <w:pPr>
        <w:pStyle w:val="14"/>
        <w:numPr>
          <w:ilvl w:val="0"/>
          <w:numId w:val="31"/>
        </w:numPr>
        <w:spacing w:after="0"/>
        <w:ind w:left="0" w:firstLine="709"/>
        <w:jc w:val="both"/>
        <w:rPr>
          <w:color w:val="000000"/>
        </w:rPr>
      </w:pPr>
      <w:r w:rsidRPr="00074B2D">
        <w:rPr>
          <w:color w:val="000000"/>
        </w:rPr>
        <w:t>характеристика и объем сточных вод и вредных выбросов;</w:t>
      </w:r>
    </w:p>
    <w:p w:rsidR="0004391B" w:rsidRPr="00074B2D" w:rsidRDefault="0004391B" w:rsidP="00074B2D">
      <w:pPr>
        <w:pStyle w:val="14"/>
        <w:numPr>
          <w:ilvl w:val="0"/>
          <w:numId w:val="31"/>
        </w:numPr>
        <w:spacing w:after="0"/>
        <w:ind w:left="0" w:firstLine="709"/>
        <w:jc w:val="both"/>
        <w:rPr>
          <w:color w:val="000000"/>
        </w:rPr>
      </w:pPr>
      <w:r w:rsidRPr="00074B2D">
        <w:rPr>
          <w:color w:val="000000"/>
        </w:rPr>
        <w:t>мероприятия по водопользованию;</w:t>
      </w:r>
    </w:p>
    <w:p w:rsidR="0004391B" w:rsidRPr="00074B2D" w:rsidRDefault="0004391B" w:rsidP="00074B2D">
      <w:pPr>
        <w:pStyle w:val="14"/>
        <w:numPr>
          <w:ilvl w:val="0"/>
          <w:numId w:val="31"/>
        </w:numPr>
        <w:spacing w:after="0"/>
        <w:ind w:left="0" w:firstLine="709"/>
        <w:jc w:val="both"/>
        <w:rPr>
          <w:color w:val="000000"/>
        </w:rPr>
      </w:pPr>
      <w:r w:rsidRPr="00074B2D">
        <w:rPr>
          <w:color w:val="000000"/>
        </w:rPr>
        <w:t>мероприятия по предупреждению загрязнения атмосферы, гидросферы и литосферы;</w:t>
      </w:r>
    </w:p>
    <w:p w:rsidR="0004391B" w:rsidRPr="00074B2D" w:rsidRDefault="0004391B" w:rsidP="00074B2D">
      <w:pPr>
        <w:pStyle w:val="14"/>
        <w:numPr>
          <w:ilvl w:val="0"/>
          <w:numId w:val="31"/>
        </w:numPr>
        <w:spacing w:after="0"/>
        <w:ind w:left="0" w:firstLine="709"/>
        <w:jc w:val="both"/>
        <w:rPr>
          <w:color w:val="000000"/>
        </w:rPr>
      </w:pPr>
      <w:r w:rsidRPr="00074B2D">
        <w:rPr>
          <w:color w:val="000000"/>
        </w:rPr>
        <w:t>размеры санитарно-защитной зоны;</w:t>
      </w:r>
    </w:p>
    <w:p w:rsidR="0004391B" w:rsidRPr="00074B2D" w:rsidRDefault="00A820C7" w:rsidP="00074B2D">
      <w:pPr>
        <w:pStyle w:val="14"/>
        <w:spacing w:after="0"/>
        <w:ind w:left="0" w:firstLine="709"/>
        <w:jc w:val="both"/>
        <w:rPr>
          <w:color w:val="000000"/>
        </w:rPr>
      </w:pPr>
      <w:r w:rsidRPr="00074B2D">
        <w:rPr>
          <w:color w:val="000000"/>
        </w:rPr>
        <w:t xml:space="preserve">8) </w:t>
      </w:r>
      <w:r w:rsidR="0004391B" w:rsidRPr="00074B2D">
        <w:rPr>
          <w:color w:val="000000"/>
        </w:rPr>
        <w:t>расчетная стоимость строительства: в разделе излагаются методы определения в ТЭО расчетной стоимости строительства и гарантии ее достоверности;</w:t>
      </w:r>
    </w:p>
    <w:p w:rsidR="0004391B" w:rsidRPr="00074B2D" w:rsidRDefault="00A820C7" w:rsidP="00074B2D">
      <w:pPr>
        <w:pStyle w:val="14"/>
        <w:spacing w:after="0"/>
        <w:ind w:left="0" w:firstLine="709"/>
        <w:jc w:val="both"/>
        <w:rPr>
          <w:color w:val="000000"/>
        </w:rPr>
      </w:pPr>
      <w:r w:rsidRPr="00074B2D">
        <w:rPr>
          <w:color w:val="000000"/>
        </w:rPr>
        <w:t xml:space="preserve">9) </w:t>
      </w:r>
      <w:r w:rsidR="0004391B" w:rsidRPr="00074B2D">
        <w:rPr>
          <w:color w:val="000000"/>
        </w:rPr>
        <w:t>основные технико-экономические показатели сравниваются с показателями действующих передовых отечественных и зарубежных предприятий, а также с перспективными показателями проектируемых предприятий соответствующей отрасли (подотрасли) промышленности или народного хозяйства:</w:t>
      </w:r>
    </w:p>
    <w:p w:rsidR="0004391B" w:rsidRPr="00074B2D" w:rsidRDefault="0004391B" w:rsidP="00074B2D">
      <w:pPr>
        <w:pStyle w:val="14"/>
        <w:numPr>
          <w:ilvl w:val="0"/>
          <w:numId w:val="32"/>
        </w:numPr>
        <w:spacing w:after="0"/>
        <w:ind w:left="0" w:firstLine="709"/>
        <w:jc w:val="both"/>
        <w:rPr>
          <w:color w:val="000000"/>
        </w:rPr>
      </w:pPr>
      <w:r w:rsidRPr="00074B2D">
        <w:rPr>
          <w:color w:val="000000"/>
        </w:rPr>
        <w:t>экономическая эффективность капитальных вложений;</w:t>
      </w:r>
    </w:p>
    <w:p w:rsidR="0004391B" w:rsidRPr="00074B2D" w:rsidRDefault="0004391B" w:rsidP="00074B2D">
      <w:pPr>
        <w:pStyle w:val="14"/>
        <w:numPr>
          <w:ilvl w:val="0"/>
          <w:numId w:val="32"/>
        </w:numPr>
        <w:spacing w:after="0"/>
        <w:ind w:left="0" w:firstLine="709"/>
        <w:jc w:val="both"/>
        <w:rPr>
          <w:color w:val="000000"/>
        </w:rPr>
      </w:pPr>
      <w:r w:rsidRPr="00074B2D">
        <w:rPr>
          <w:color w:val="000000"/>
        </w:rPr>
        <w:t>удельные капитальные вложения, в том числе и строительно-монтажные работы;</w:t>
      </w:r>
    </w:p>
    <w:p w:rsidR="0004391B" w:rsidRPr="00074B2D" w:rsidRDefault="0004391B" w:rsidP="00074B2D">
      <w:pPr>
        <w:pStyle w:val="14"/>
        <w:numPr>
          <w:ilvl w:val="0"/>
          <w:numId w:val="32"/>
        </w:numPr>
        <w:spacing w:after="0"/>
        <w:ind w:left="0" w:firstLine="709"/>
        <w:jc w:val="both"/>
        <w:rPr>
          <w:color w:val="000000"/>
        </w:rPr>
      </w:pPr>
      <w:r w:rsidRPr="00074B2D">
        <w:rPr>
          <w:color w:val="000000"/>
        </w:rPr>
        <w:t>расчетная себестоимость основных видов продукции;</w:t>
      </w:r>
    </w:p>
    <w:p w:rsidR="0004391B" w:rsidRPr="00074B2D" w:rsidRDefault="0004391B" w:rsidP="00074B2D">
      <w:pPr>
        <w:pStyle w:val="14"/>
        <w:numPr>
          <w:ilvl w:val="0"/>
          <w:numId w:val="32"/>
        </w:numPr>
        <w:spacing w:after="0"/>
        <w:ind w:left="0" w:firstLine="709"/>
        <w:jc w:val="both"/>
        <w:rPr>
          <w:color w:val="000000"/>
        </w:rPr>
      </w:pPr>
      <w:r w:rsidRPr="00074B2D">
        <w:rPr>
          <w:color w:val="000000"/>
        </w:rPr>
        <w:t>удельные расходы сырья, материалов и топливно-энергетических ресурсов;</w:t>
      </w:r>
    </w:p>
    <w:p w:rsidR="0004391B" w:rsidRPr="00074B2D" w:rsidRDefault="0004391B" w:rsidP="00074B2D">
      <w:pPr>
        <w:pStyle w:val="14"/>
        <w:numPr>
          <w:ilvl w:val="0"/>
          <w:numId w:val="32"/>
        </w:numPr>
        <w:spacing w:after="0"/>
        <w:ind w:left="0" w:firstLine="709"/>
        <w:jc w:val="both"/>
        <w:rPr>
          <w:color w:val="000000"/>
        </w:rPr>
      </w:pPr>
      <w:r w:rsidRPr="00074B2D">
        <w:rPr>
          <w:color w:val="000000"/>
        </w:rPr>
        <w:t>уровень производительности труда;</w:t>
      </w:r>
    </w:p>
    <w:p w:rsidR="0004391B" w:rsidRPr="00074B2D" w:rsidRDefault="00A820C7" w:rsidP="00074B2D">
      <w:pPr>
        <w:pStyle w:val="14"/>
        <w:spacing w:after="0"/>
        <w:ind w:left="0" w:firstLine="709"/>
        <w:jc w:val="both"/>
        <w:rPr>
          <w:color w:val="000000"/>
        </w:rPr>
      </w:pPr>
      <w:r w:rsidRPr="00074B2D">
        <w:rPr>
          <w:color w:val="000000"/>
        </w:rPr>
        <w:t xml:space="preserve">10) </w:t>
      </w:r>
      <w:r w:rsidR="0004391B" w:rsidRPr="00074B2D">
        <w:rPr>
          <w:color w:val="000000"/>
        </w:rPr>
        <w:t>в заключение приводятся:</w:t>
      </w:r>
    </w:p>
    <w:p w:rsidR="0004391B" w:rsidRPr="00074B2D" w:rsidRDefault="0004391B" w:rsidP="00074B2D">
      <w:pPr>
        <w:pStyle w:val="14"/>
        <w:numPr>
          <w:ilvl w:val="0"/>
          <w:numId w:val="33"/>
        </w:numPr>
        <w:spacing w:after="0"/>
        <w:ind w:left="0" w:firstLine="709"/>
        <w:jc w:val="both"/>
        <w:rPr>
          <w:color w:val="000000"/>
        </w:rPr>
      </w:pPr>
      <w:r w:rsidRPr="00074B2D">
        <w:rPr>
          <w:color w:val="000000"/>
        </w:rPr>
        <w:t>данные для составления задания на проектирование предприятия в соответствии с общими требованиями о порядке разработки, согласования и утверждения проектно-сметной документации на строительство предприятий, зданий и сооружений;</w:t>
      </w:r>
    </w:p>
    <w:p w:rsidR="0004391B" w:rsidRPr="00074B2D" w:rsidRDefault="0004391B" w:rsidP="00074B2D">
      <w:pPr>
        <w:pStyle w:val="14"/>
        <w:numPr>
          <w:ilvl w:val="0"/>
          <w:numId w:val="33"/>
        </w:numPr>
        <w:spacing w:after="0"/>
        <w:ind w:left="0" w:firstLine="709"/>
        <w:jc w:val="both"/>
        <w:rPr>
          <w:color w:val="000000"/>
        </w:rPr>
      </w:pPr>
      <w:r w:rsidRPr="00074B2D">
        <w:rPr>
          <w:color w:val="000000"/>
        </w:rPr>
        <w:t>перечень научно-исследовательских, конструкторских и изыскательских работ, которые необходимо выполнить для проектирования и строительства предприятия, изготовления оборудования;</w:t>
      </w:r>
    </w:p>
    <w:p w:rsidR="0004391B" w:rsidRPr="00074B2D" w:rsidRDefault="00A820C7" w:rsidP="00074B2D">
      <w:pPr>
        <w:pStyle w:val="14"/>
        <w:spacing w:after="0"/>
        <w:ind w:left="0" w:firstLine="709"/>
        <w:jc w:val="both"/>
        <w:rPr>
          <w:color w:val="000000"/>
        </w:rPr>
      </w:pPr>
      <w:r w:rsidRPr="00074B2D">
        <w:rPr>
          <w:color w:val="000000"/>
        </w:rPr>
        <w:t xml:space="preserve">11) </w:t>
      </w:r>
      <w:r w:rsidR="0004391B" w:rsidRPr="00074B2D">
        <w:rPr>
          <w:color w:val="000000"/>
        </w:rPr>
        <w:t>приложения: схема ситуационного плана, схема генерального плана, габаритные схемы по наиболее крупным и сложным зданиям и сооружениям, сводный расчет стоимости строительства, сводка затрат (в соответствующих случаях).</w:t>
      </w:r>
    </w:p>
    <w:p w:rsidR="0004391B" w:rsidRPr="00074B2D" w:rsidRDefault="0004391B" w:rsidP="00074B2D">
      <w:pPr>
        <w:pStyle w:val="14"/>
        <w:spacing w:after="0"/>
        <w:ind w:left="0" w:firstLine="709"/>
        <w:jc w:val="both"/>
        <w:rPr>
          <w:color w:val="000000"/>
        </w:rPr>
      </w:pPr>
      <w:r w:rsidRPr="00074B2D">
        <w:rPr>
          <w:color w:val="000000"/>
        </w:rPr>
        <w:t>Порядок разработки и утверждения ТЭО</w:t>
      </w:r>
    </w:p>
    <w:p w:rsidR="0004391B" w:rsidRPr="00074B2D" w:rsidRDefault="0004391B" w:rsidP="00074B2D">
      <w:pPr>
        <w:pStyle w:val="14"/>
        <w:spacing w:after="0"/>
        <w:ind w:left="0" w:firstLine="709"/>
        <w:jc w:val="both"/>
        <w:rPr>
          <w:color w:val="000000"/>
        </w:rPr>
      </w:pPr>
      <w:r w:rsidRPr="00074B2D">
        <w:rPr>
          <w:color w:val="000000"/>
        </w:rPr>
        <w:t>Заказчик, исходя из целей инвестирования и исследования ситуации на рынке продукции и услуг, с учетом рекомендаций, данных в программах, прогнозах и схемах развития и размещения производительных сил, и иных материалов составляет ходатайство (декларацию) о намерениях.</w:t>
      </w:r>
    </w:p>
    <w:p w:rsidR="0004391B" w:rsidRPr="00074B2D" w:rsidRDefault="0004391B" w:rsidP="00074B2D">
      <w:pPr>
        <w:pStyle w:val="14"/>
        <w:spacing w:after="0"/>
        <w:ind w:left="0" w:firstLine="709"/>
        <w:jc w:val="both"/>
        <w:rPr>
          <w:color w:val="000000"/>
        </w:rPr>
      </w:pPr>
      <w:r w:rsidRPr="00074B2D">
        <w:rPr>
          <w:color w:val="000000"/>
        </w:rPr>
        <w:t>Рекомендуется примерно следующий текст декларации:</w:t>
      </w:r>
    </w:p>
    <w:p w:rsidR="0004391B" w:rsidRPr="00074B2D" w:rsidRDefault="00482993" w:rsidP="00074B2D">
      <w:pPr>
        <w:pStyle w:val="14"/>
        <w:spacing w:after="0"/>
        <w:ind w:left="0" w:firstLine="709"/>
        <w:jc w:val="both"/>
        <w:rPr>
          <w:color w:val="000000"/>
        </w:rPr>
      </w:pPr>
      <w:r w:rsidRPr="00074B2D">
        <w:rPr>
          <w:color w:val="000000"/>
        </w:rPr>
        <w:t xml:space="preserve">1) </w:t>
      </w:r>
      <w:r w:rsidR="0004391B" w:rsidRPr="00074B2D">
        <w:rPr>
          <w:color w:val="000000"/>
        </w:rPr>
        <w:t>Инвестор (заказчик) — адрес.</w:t>
      </w:r>
    </w:p>
    <w:p w:rsidR="0004391B" w:rsidRPr="00074B2D" w:rsidRDefault="00482993" w:rsidP="00074B2D">
      <w:pPr>
        <w:pStyle w:val="14"/>
        <w:spacing w:after="0"/>
        <w:ind w:left="0" w:firstLine="709"/>
        <w:jc w:val="both"/>
        <w:rPr>
          <w:color w:val="000000"/>
        </w:rPr>
      </w:pPr>
      <w:r w:rsidRPr="00074B2D">
        <w:rPr>
          <w:color w:val="000000"/>
        </w:rPr>
        <w:t xml:space="preserve">2) </w:t>
      </w:r>
      <w:r w:rsidR="0004391B" w:rsidRPr="00074B2D">
        <w:rPr>
          <w:color w:val="000000"/>
        </w:rPr>
        <w:t>Местоположение (район, пункт) намечаемого к строительству предприятия, здания, сооружения или намечаемого к разработке (добыче) месторождения.</w:t>
      </w:r>
    </w:p>
    <w:p w:rsidR="0004391B" w:rsidRPr="00074B2D" w:rsidRDefault="00482993" w:rsidP="00074B2D">
      <w:pPr>
        <w:pStyle w:val="14"/>
        <w:spacing w:after="0"/>
        <w:ind w:left="0" w:firstLine="709"/>
        <w:jc w:val="both"/>
        <w:rPr>
          <w:color w:val="000000"/>
        </w:rPr>
      </w:pPr>
      <w:r w:rsidRPr="00074B2D">
        <w:rPr>
          <w:color w:val="000000"/>
        </w:rPr>
        <w:t xml:space="preserve">3) </w:t>
      </w:r>
      <w:r w:rsidR="0004391B" w:rsidRPr="00074B2D">
        <w:rPr>
          <w:color w:val="000000"/>
        </w:rPr>
        <w:t>Наименование предприятия, его технические и технологические данные: объем производства промышленной продукции (оказание услуг) в стоимостном выражении в целом и по основным видам (в натуральном выражении); срок строительства и ввода объекта в эксплуатацию.</w:t>
      </w:r>
    </w:p>
    <w:p w:rsidR="0004391B" w:rsidRPr="00074B2D" w:rsidRDefault="00482993" w:rsidP="00074B2D">
      <w:pPr>
        <w:pStyle w:val="14"/>
        <w:spacing w:after="0"/>
        <w:ind w:left="0" w:firstLine="709"/>
        <w:jc w:val="both"/>
        <w:rPr>
          <w:color w:val="000000"/>
        </w:rPr>
      </w:pPr>
      <w:r w:rsidRPr="00074B2D">
        <w:rPr>
          <w:color w:val="000000"/>
        </w:rPr>
        <w:t xml:space="preserve">4) </w:t>
      </w:r>
      <w:r w:rsidR="0004391B" w:rsidRPr="00074B2D">
        <w:rPr>
          <w:color w:val="000000"/>
        </w:rPr>
        <w:t>Примерная численность рабочих и служащих, источники удовлетворения потребности в рабочей силе.</w:t>
      </w:r>
    </w:p>
    <w:p w:rsidR="0004391B" w:rsidRPr="00074B2D" w:rsidRDefault="00482993" w:rsidP="00074B2D">
      <w:pPr>
        <w:pStyle w:val="14"/>
        <w:spacing w:after="0"/>
        <w:ind w:left="0" w:firstLine="709"/>
        <w:jc w:val="both"/>
        <w:rPr>
          <w:color w:val="000000"/>
        </w:rPr>
      </w:pPr>
      <w:r w:rsidRPr="00074B2D">
        <w:rPr>
          <w:color w:val="000000"/>
        </w:rPr>
        <w:t xml:space="preserve">5) </w:t>
      </w:r>
      <w:r w:rsidR="0004391B" w:rsidRPr="00074B2D">
        <w:rPr>
          <w:color w:val="000000"/>
        </w:rPr>
        <w:t>Потребность предприятия в сырье и материалах в соответствующих единицах.</w:t>
      </w:r>
    </w:p>
    <w:p w:rsidR="0004391B" w:rsidRPr="00074B2D" w:rsidRDefault="00482993" w:rsidP="00074B2D">
      <w:pPr>
        <w:pStyle w:val="14"/>
        <w:spacing w:after="0"/>
        <w:ind w:left="0" w:firstLine="709"/>
        <w:jc w:val="both"/>
        <w:rPr>
          <w:color w:val="000000"/>
        </w:rPr>
      </w:pPr>
      <w:r w:rsidRPr="00074B2D">
        <w:rPr>
          <w:color w:val="000000"/>
        </w:rPr>
        <w:t xml:space="preserve">6) </w:t>
      </w:r>
      <w:r w:rsidR="0004391B" w:rsidRPr="00074B2D">
        <w:rPr>
          <w:color w:val="000000"/>
        </w:rPr>
        <w:t>Потребность предприятия в водных ресурсах (объем, источник водообеспечения).</w:t>
      </w:r>
    </w:p>
    <w:p w:rsidR="0004391B" w:rsidRPr="00074B2D" w:rsidRDefault="00482993" w:rsidP="00074B2D">
      <w:pPr>
        <w:pStyle w:val="14"/>
        <w:spacing w:after="0"/>
        <w:ind w:left="0" w:firstLine="709"/>
        <w:jc w:val="both"/>
        <w:rPr>
          <w:color w:val="000000"/>
        </w:rPr>
      </w:pPr>
      <w:r w:rsidRPr="00074B2D">
        <w:rPr>
          <w:color w:val="000000"/>
        </w:rPr>
        <w:t xml:space="preserve">7) </w:t>
      </w:r>
      <w:r w:rsidR="0004391B" w:rsidRPr="00074B2D">
        <w:rPr>
          <w:color w:val="000000"/>
        </w:rPr>
        <w:t>Потребность предприятия в энергоресурсах (электроэнергия, тепло, пар, топливо, нефтепродукты); источник снабжения.</w:t>
      </w:r>
    </w:p>
    <w:p w:rsidR="0004391B" w:rsidRPr="00074B2D" w:rsidRDefault="00482993" w:rsidP="00074B2D">
      <w:pPr>
        <w:pStyle w:val="14"/>
        <w:spacing w:after="0"/>
        <w:ind w:left="0" w:firstLine="709"/>
        <w:jc w:val="both"/>
        <w:rPr>
          <w:color w:val="000000"/>
        </w:rPr>
      </w:pPr>
      <w:r w:rsidRPr="00074B2D">
        <w:rPr>
          <w:color w:val="000000"/>
        </w:rPr>
        <w:t xml:space="preserve">8) </w:t>
      </w:r>
      <w:r w:rsidR="0004391B" w:rsidRPr="00074B2D">
        <w:rPr>
          <w:color w:val="000000"/>
        </w:rPr>
        <w:t>Транспортное обеспечение.</w:t>
      </w:r>
    </w:p>
    <w:p w:rsidR="0004391B" w:rsidRPr="00074B2D" w:rsidRDefault="00482993" w:rsidP="00074B2D">
      <w:pPr>
        <w:pStyle w:val="14"/>
        <w:spacing w:after="0"/>
        <w:ind w:left="0" w:firstLine="709"/>
        <w:jc w:val="both"/>
        <w:rPr>
          <w:color w:val="000000"/>
        </w:rPr>
      </w:pPr>
      <w:r w:rsidRPr="00074B2D">
        <w:rPr>
          <w:color w:val="000000"/>
        </w:rPr>
        <w:t xml:space="preserve">9) </w:t>
      </w:r>
      <w:r w:rsidR="0004391B" w:rsidRPr="00074B2D">
        <w:rPr>
          <w:color w:val="000000"/>
        </w:rPr>
        <w:t>Обеспечение работников и их семей объектами жилищно-коммунального и социально-бытового назначения.</w:t>
      </w:r>
    </w:p>
    <w:p w:rsidR="0004391B" w:rsidRPr="00074B2D" w:rsidRDefault="00482993" w:rsidP="00074B2D">
      <w:pPr>
        <w:pStyle w:val="14"/>
        <w:spacing w:after="0"/>
        <w:ind w:left="0" w:firstLine="709"/>
        <w:jc w:val="both"/>
        <w:rPr>
          <w:color w:val="000000"/>
        </w:rPr>
      </w:pPr>
      <w:r w:rsidRPr="00074B2D">
        <w:rPr>
          <w:color w:val="000000"/>
        </w:rPr>
        <w:t xml:space="preserve">10) </w:t>
      </w:r>
      <w:r w:rsidR="0004391B" w:rsidRPr="00074B2D">
        <w:rPr>
          <w:color w:val="000000"/>
        </w:rPr>
        <w:t>Потребность в земельных ресурсах (размеры участка, сроки использования, размеры зоны отчуждения).</w:t>
      </w:r>
    </w:p>
    <w:p w:rsidR="0004391B" w:rsidRPr="00074B2D" w:rsidRDefault="00482993" w:rsidP="00074B2D">
      <w:pPr>
        <w:pStyle w:val="14"/>
        <w:spacing w:after="0"/>
        <w:ind w:left="0" w:firstLine="709"/>
        <w:jc w:val="both"/>
        <w:rPr>
          <w:color w:val="000000"/>
        </w:rPr>
      </w:pPr>
      <w:r w:rsidRPr="00074B2D">
        <w:rPr>
          <w:color w:val="000000"/>
        </w:rPr>
        <w:t xml:space="preserve">11) </w:t>
      </w:r>
      <w:r w:rsidR="0004391B" w:rsidRPr="00074B2D">
        <w:rPr>
          <w:color w:val="000000"/>
        </w:rPr>
        <w:t>Влияние предприятия на атмосферу и литосферу, а также гидросферу. Гарантии сохранения экологического равновесия в районе действия предприятия.</w:t>
      </w:r>
    </w:p>
    <w:p w:rsidR="0004391B" w:rsidRPr="00074B2D" w:rsidRDefault="00482993" w:rsidP="00074B2D">
      <w:pPr>
        <w:pStyle w:val="14"/>
        <w:spacing w:after="0"/>
        <w:ind w:left="0" w:firstLine="709"/>
        <w:jc w:val="both"/>
        <w:rPr>
          <w:color w:val="000000"/>
        </w:rPr>
      </w:pPr>
      <w:r w:rsidRPr="00074B2D">
        <w:rPr>
          <w:color w:val="000000"/>
        </w:rPr>
        <w:t xml:space="preserve">12) </w:t>
      </w:r>
      <w:r w:rsidR="0004391B" w:rsidRPr="00074B2D">
        <w:rPr>
          <w:color w:val="000000"/>
        </w:rPr>
        <w:t>Отходы производства, их виды, объемы, химический состав, радиоактивность. Возможность аварийных ситуаций (масштаб, продолжительность воздействия).</w:t>
      </w:r>
    </w:p>
    <w:p w:rsidR="0004391B" w:rsidRPr="00074B2D" w:rsidRDefault="00482993" w:rsidP="00074B2D">
      <w:pPr>
        <w:pStyle w:val="14"/>
        <w:spacing w:after="0"/>
        <w:ind w:left="0" w:firstLine="709"/>
        <w:jc w:val="both"/>
        <w:rPr>
          <w:color w:val="000000"/>
        </w:rPr>
      </w:pPr>
      <w:r w:rsidRPr="00074B2D">
        <w:rPr>
          <w:color w:val="000000"/>
        </w:rPr>
        <w:t xml:space="preserve">13) </w:t>
      </w:r>
      <w:r w:rsidR="0004391B" w:rsidRPr="00074B2D">
        <w:rPr>
          <w:color w:val="000000"/>
        </w:rPr>
        <w:t>Источники финансирования, учредители, участвующие пайщики, финансовые институты, банки, кредиты.</w:t>
      </w:r>
    </w:p>
    <w:p w:rsidR="0004391B" w:rsidRPr="00074B2D" w:rsidRDefault="00482993" w:rsidP="00074B2D">
      <w:pPr>
        <w:pStyle w:val="14"/>
        <w:spacing w:after="0"/>
        <w:ind w:left="0" w:firstLine="709"/>
        <w:jc w:val="both"/>
        <w:rPr>
          <w:color w:val="000000"/>
        </w:rPr>
      </w:pPr>
      <w:r w:rsidRPr="00074B2D">
        <w:rPr>
          <w:color w:val="000000"/>
        </w:rPr>
        <w:t xml:space="preserve">14) </w:t>
      </w:r>
      <w:r w:rsidR="0004391B" w:rsidRPr="00074B2D">
        <w:rPr>
          <w:color w:val="000000"/>
        </w:rPr>
        <w:t>Использование готовой продукции (емкость рынка в регионе, в стране, за рубежом).</w:t>
      </w:r>
    </w:p>
    <w:p w:rsidR="0004391B" w:rsidRPr="00074B2D" w:rsidRDefault="0004391B" w:rsidP="00074B2D">
      <w:pPr>
        <w:pStyle w:val="14"/>
        <w:spacing w:after="0"/>
        <w:ind w:left="0" w:firstLine="709"/>
        <w:jc w:val="both"/>
        <w:rPr>
          <w:color w:val="000000"/>
        </w:rPr>
      </w:pPr>
      <w:r w:rsidRPr="00074B2D">
        <w:rPr>
          <w:color w:val="000000"/>
        </w:rPr>
        <w:t>По результатам положительного рассмотрения ходатайства о намерениях заказчик принимает решение о разработке ТЭО.</w:t>
      </w:r>
    </w:p>
    <w:p w:rsidR="0004391B" w:rsidRPr="00074B2D" w:rsidRDefault="0004391B" w:rsidP="00074B2D">
      <w:pPr>
        <w:pStyle w:val="14"/>
        <w:spacing w:after="0"/>
        <w:ind w:left="0" w:firstLine="709"/>
        <w:jc w:val="both"/>
        <w:rPr>
          <w:color w:val="000000"/>
        </w:rPr>
      </w:pPr>
      <w:r w:rsidRPr="00074B2D">
        <w:rPr>
          <w:color w:val="000000"/>
        </w:rPr>
        <w:t>Разработка ТЭО осуществляется по заданиям заказчика (предприятия, фирмы, организации), как правило, силами головных проектных организаций с привлечением проектных организаций подрядчика; территориальных проектных организаций; организаций, разрабатывавших прогноз, и научно-исследовательских институтов отрасли и смежных отраслей (разработчиков новых технологий и техники).</w:t>
      </w:r>
    </w:p>
    <w:p w:rsidR="0004391B" w:rsidRPr="00074B2D" w:rsidRDefault="0004391B" w:rsidP="00074B2D">
      <w:pPr>
        <w:pStyle w:val="14"/>
        <w:spacing w:after="0"/>
        <w:ind w:left="0" w:firstLine="709"/>
        <w:jc w:val="both"/>
        <w:rPr>
          <w:color w:val="000000"/>
        </w:rPr>
      </w:pPr>
      <w:r w:rsidRPr="00074B2D">
        <w:rPr>
          <w:color w:val="000000"/>
        </w:rPr>
        <w:t>Заказчик выдает генеральному проектировщику-разработчику задание на разработку ТЭО. Разработка, как правило, начинается за два-три года до начала строительства, для предприятии с длинными сроками проектирования и строительства, требующих выполнения большого объема проектно-изыскательских работ, разработка может начинаться за четыре-пять лет (а иногда и более) до начала строительства.</w:t>
      </w:r>
    </w:p>
    <w:p w:rsidR="0004391B" w:rsidRPr="00074B2D" w:rsidRDefault="0004391B" w:rsidP="00074B2D">
      <w:pPr>
        <w:pStyle w:val="14"/>
        <w:spacing w:after="0"/>
        <w:ind w:left="0" w:firstLine="709"/>
        <w:jc w:val="both"/>
        <w:rPr>
          <w:color w:val="000000"/>
        </w:rPr>
      </w:pPr>
      <w:r w:rsidRPr="00074B2D">
        <w:rPr>
          <w:color w:val="000000"/>
        </w:rPr>
        <w:t>При выборе района или пункта строительства предприятия выполняется технико-экономическое сравнение возможных вариантов районов (пунктов) размещения предприятия в соответствии с Методическими указаниями разработки перспективного прогноза (схемы).</w:t>
      </w:r>
    </w:p>
    <w:p w:rsidR="0004391B" w:rsidRPr="00074B2D" w:rsidRDefault="0004391B" w:rsidP="00074B2D">
      <w:pPr>
        <w:pStyle w:val="14"/>
        <w:spacing w:after="0"/>
        <w:ind w:left="0" w:firstLine="709"/>
        <w:jc w:val="both"/>
        <w:rPr>
          <w:color w:val="000000"/>
        </w:rPr>
      </w:pPr>
      <w:r w:rsidRPr="00074B2D">
        <w:rPr>
          <w:color w:val="000000"/>
        </w:rPr>
        <w:t>Выбор площадки (трассы) для строительства производится в районе или пункте, определенном в ТЭО, с соблюдением земельного, водного, лесного и другого законодательства, связанного с охраной окружающей среды, с учетом проектов районной планировки городов (поселков) страны.</w:t>
      </w:r>
    </w:p>
    <w:p w:rsidR="0004391B" w:rsidRPr="00074B2D" w:rsidRDefault="0004391B" w:rsidP="00074B2D">
      <w:pPr>
        <w:pStyle w:val="14"/>
        <w:spacing w:after="0"/>
        <w:ind w:left="0" w:firstLine="709"/>
        <w:jc w:val="both"/>
        <w:rPr>
          <w:color w:val="000000"/>
        </w:rPr>
      </w:pPr>
      <w:r w:rsidRPr="00074B2D">
        <w:rPr>
          <w:color w:val="000000"/>
        </w:rPr>
        <w:t>По поручению заказчика разработчик ТЭО (генеральный проектировщик) направляет на согласование материалы намечаемых решений, связанные с выбором площадки (трассы) для строительства, организациям и органам государственного надзора, представители которых должны принимать участие в выборе площадки (трассы) строительства.</w:t>
      </w:r>
    </w:p>
    <w:p w:rsidR="0004391B" w:rsidRPr="00074B2D" w:rsidRDefault="0004391B" w:rsidP="00074B2D">
      <w:pPr>
        <w:pStyle w:val="14"/>
        <w:spacing w:after="0"/>
        <w:ind w:left="0" w:firstLine="709"/>
        <w:jc w:val="both"/>
        <w:rPr>
          <w:color w:val="000000"/>
        </w:rPr>
      </w:pPr>
      <w:r w:rsidRPr="00074B2D">
        <w:rPr>
          <w:color w:val="000000"/>
        </w:rPr>
        <w:t>В месячный срок со дня представления выдается заключение, а в случае разногласий материалы передаются на совместное рассмотрение заинтересованным министерствам, ведомствам и соответствующим органам государственного надзора.</w:t>
      </w:r>
    </w:p>
    <w:p w:rsidR="0004391B" w:rsidRPr="00074B2D" w:rsidRDefault="0004391B" w:rsidP="00074B2D">
      <w:pPr>
        <w:pStyle w:val="14"/>
        <w:spacing w:after="0"/>
        <w:ind w:left="0" w:firstLine="709"/>
        <w:jc w:val="both"/>
        <w:rPr>
          <w:color w:val="000000"/>
        </w:rPr>
      </w:pPr>
      <w:r w:rsidRPr="00074B2D">
        <w:rPr>
          <w:color w:val="000000"/>
        </w:rPr>
        <w:t>Решения, согласованные в указанном порядке, являются неизменными на весь период проектирования.</w:t>
      </w:r>
    </w:p>
    <w:p w:rsidR="0004391B" w:rsidRPr="00074B2D" w:rsidRDefault="0004391B" w:rsidP="00074B2D">
      <w:pPr>
        <w:pStyle w:val="14"/>
        <w:spacing w:after="0"/>
        <w:ind w:left="0" w:firstLine="709"/>
        <w:jc w:val="both"/>
        <w:rPr>
          <w:color w:val="000000"/>
        </w:rPr>
      </w:pPr>
      <w:r w:rsidRPr="00074B2D">
        <w:rPr>
          <w:color w:val="000000"/>
        </w:rPr>
        <w:t>Расчетная стоимость строительства ,в ТЭО определяется по предприятию в целом, в том числе по объектам производственного и жилищно-гражданского назначения, а в случае необходимости — по объектам базы строительной индустрии, городского наземного транспорта, дорогам, путепроводам и другим инженерным сооружениям. Расчеты стоимости строительства в ТЭО по каждому виду объектов и на каждую очередь строительства составляются по форме сводного сметного расчета стоимости строительства на основе объектных расчетов стоимости отдельных зданий и сооружений и локальных расчетов стоимости отдельных работ и затрат. Все расчетные стоимости по очередям и объектам объединяются в сводный расчет стоимости строительства к ТЭО на полное развитие предприятия.</w:t>
      </w:r>
    </w:p>
    <w:p w:rsidR="0004391B" w:rsidRPr="00074B2D" w:rsidRDefault="0004391B" w:rsidP="00074B2D">
      <w:pPr>
        <w:pStyle w:val="14"/>
        <w:spacing w:after="0"/>
        <w:ind w:left="0" w:firstLine="709"/>
        <w:jc w:val="both"/>
        <w:rPr>
          <w:color w:val="000000"/>
        </w:rPr>
      </w:pPr>
      <w:r w:rsidRPr="00074B2D">
        <w:rPr>
          <w:color w:val="000000"/>
        </w:rPr>
        <w:t>Объектные и локальные расчеты стоимости строительства составляются по формам, разработанным для объектных и локальных смет на основе укрупненных показателей стоимости строительства (УПСС), укрупненных сметных нормативов и стоимостных показателей прогрессивных проектов-аналогов.</w:t>
      </w:r>
    </w:p>
    <w:p w:rsidR="0004391B" w:rsidRPr="00074B2D" w:rsidRDefault="0004391B" w:rsidP="00074B2D">
      <w:pPr>
        <w:pStyle w:val="14"/>
        <w:spacing w:after="0"/>
        <w:ind w:left="0" w:firstLine="709"/>
        <w:jc w:val="both"/>
        <w:rPr>
          <w:color w:val="000000"/>
        </w:rPr>
      </w:pPr>
      <w:r w:rsidRPr="00074B2D">
        <w:rPr>
          <w:color w:val="000000"/>
        </w:rPr>
        <w:t>В расчетах стоимости строительства и ТЭО отдельными строками предусматриваются резервы средств:</w:t>
      </w:r>
    </w:p>
    <w:p w:rsidR="0004391B" w:rsidRPr="00074B2D" w:rsidRDefault="0004391B" w:rsidP="00074B2D">
      <w:pPr>
        <w:pStyle w:val="14"/>
        <w:numPr>
          <w:ilvl w:val="0"/>
          <w:numId w:val="34"/>
        </w:numPr>
        <w:spacing w:after="0"/>
        <w:ind w:left="0" w:firstLine="709"/>
        <w:jc w:val="both"/>
        <w:rPr>
          <w:color w:val="000000"/>
        </w:rPr>
      </w:pPr>
      <w:r w:rsidRPr="00074B2D">
        <w:rPr>
          <w:color w:val="000000"/>
        </w:rPr>
        <w:t>на непредвиденные работы и затраты;</w:t>
      </w:r>
    </w:p>
    <w:p w:rsidR="0004391B" w:rsidRPr="00074B2D" w:rsidRDefault="0004391B" w:rsidP="00074B2D">
      <w:pPr>
        <w:pStyle w:val="14"/>
        <w:numPr>
          <w:ilvl w:val="0"/>
          <w:numId w:val="34"/>
        </w:numPr>
        <w:spacing w:after="0"/>
        <w:ind w:left="0" w:firstLine="709"/>
        <w:jc w:val="both"/>
        <w:rPr>
          <w:color w:val="000000"/>
        </w:rPr>
      </w:pPr>
      <w:r w:rsidRPr="00074B2D">
        <w:rPr>
          <w:color w:val="000000"/>
        </w:rPr>
        <w:t>учитывающие изменения ценообразующих факторов, происходящие в связи с научно-техническим и социальным прогрессом, а также проведением мероприятий по охране окружающей среды.</w:t>
      </w:r>
    </w:p>
    <w:p w:rsidR="0004391B" w:rsidRPr="00074B2D" w:rsidRDefault="0004391B" w:rsidP="00074B2D">
      <w:pPr>
        <w:pStyle w:val="14"/>
        <w:spacing w:after="0"/>
        <w:ind w:left="0" w:firstLine="709"/>
        <w:jc w:val="both"/>
        <w:rPr>
          <w:color w:val="000000"/>
        </w:rPr>
      </w:pPr>
      <w:r w:rsidRPr="00074B2D">
        <w:rPr>
          <w:color w:val="000000"/>
        </w:rPr>
        <w:t>Принимаемые в ТЭО решения по строительству предприятий согласовываются с заказчиком, с заинтересованными организациями в части производственной и хозяйственной кооперации, размещения предприятия в составе промузла, транспортных связей, обеспечения рабочими кадрами, сырьем и топливом, электроснабжения, теплоснабжения, газоснабжения, водоснабжения, канализации, средств связи, состава вредных ингредиентов и способов очистки вредных выбросов во все сферы (атмо-, лито- и гидросферы), а также применения основных строительных материалов, конструкций и организации строительства.</w:t>
      </w:r>
    </w:p>
    <w:p w:rsidR="0004391B" w:rsidRPr="00074B2D" w:rsidRDefault="0004391B" w:rsidP="00074B2D">
      <w:pPr>
        <w:pStyle w:val="14"/>
        <w:spacing w:after="0"/>
        <w:ind w:left="0" w:firstLine="709"/>
        <w:jc w:val="both"/>
        <w:rPr>
          <w:color w:val="000000"/>
        </w:rPr>
      </w:pPr>
      <w:r w:rsidRPr="00074B2D">
        <w:rPr>
          <w:color w:val="000000"/>
        </w:rPr>
        <w:t>Расчетная стоимость строительства к ТЭО согласовывается заказчиком с генеральной подрядной строительной организацией.</w:t>
      </w:r>
    </w:p>
    <w:p w:rsidR="0004391B" w:rsidRPr="00074B2D" w:rsidRDefault="0004391B" w:rsidP="00074B2D">
      <w:pPr>
        <w:pStyle w:val="14"/>
        <w:spacing w:after="0"/>
        <w:ind w:left="0" w:firstLine="709"/>
        <w:jc w:val="both"/>
        <w:rPr>
          <w:color w:val="000000"/>
        </w:rPr>
      </w:pPr>
      <w:r w:rsidRPr="00074B2D">
        <w:rPr>
          <w:color w:val="000000"/>
        </w:rPr>
        <w:t>ТЭО, разработанное в соответствии с нормами, правилами, инструкциями и указаниями, должно быть удостоверено генеральным проектировщиком-разработчиком ТЭО, соответствующей записью в ТЭО (дополнительному согласованию с органами государственного надзора и заинтересованными организациями не подлежит). Технико-экономическое обоснование оформляется в виде пояснительной записки с приложениями необходимых материалов.</w:t>
      </w:r>
    </w:p>
    <w:p w:rsidR="0004391B" w:rsidRPr="00074B2D" w:rsidRDefault="0004391B" w:rsidP="00074B2D">
      <w:pPr>
        <w:pStyle w:val="14"/>
        <w:spacing w:after="0"/>
        <w:ind w:left="0" w:firstLine="709"/>
        <w:jc w:val="both"/>
        <w:rPr>
          <w:color w:val="000000"/>
        </w:rPr>
      </w:pPr>
      <w:r w:rsidRPr="00074B2D">
        <w:rPr>
          <w:color w:val="000000"/>
        </w:rPr>
        <w:t>Организации, осуществляющие разработку, экспертизу и утверждение ТЭО, должны обеспечивать их высокое качество, достоверность и прогрессивность технико-экономических показателей предприятий, не допускать неоправданного увеличения объема ТЭО и излишней их детализации.</w:t>
      </w:r>
    </w:p>
    <w:p w:rsidR="0004391B" w:rsidRPr="00074B2D" w:rsidRDefault="0004391B" w:rsidP="00074B2D">
      <w:pPr>
        <w:pStyle w:val="14"/>
        <w:spacing w:after="0"/>
        <w:ind w:left="0" w:firstLine="709"/>
        <w:jc w:val="both"/>
        <w:rPr>
          <w:color w:val="000000"/>
        </w:rPr>
      </w:pPr>
      <w:r w:rsidRPr="00074B2D">
        <w:rPr>
          <w:color w:val="000000"/>
        </w:rPr>
        <w:t>Основные технико-экономические и финансовые показатели, включаемые в распорядительный документ об утверждении ТЭО</w:t>
      </w:r>
      <w:r w:rsidR="0078217E" w:rsidRPr="00074B2D">
        <w:rPr>
          <w:color w:val="000000"/>
        </w:rPr>
        <w:t>[1. 244 c.]</w:t>
      </w:r>
      <w:r w:rsidRPr="00074B2D">
        <w:rPr>
          <w:color w:val="000000"/>
        </w:rPr>
        <w:t>:</w:t>
      </w:r>
    </w:p>
    <w:p w:rsidR="0004391B" w:rsidRPr="00074B2D" w:rsidRDefault="00482993" w:rsidP="00074B2D">
      <w:pPr>
        <w:pStyle w:val="14"/>
        <w:spacing w:after="0"/>
        <w:ind w:left="0" w:firstLine="709"/>
        <w:jc w:val="both"/>
        <w:rPr>
          <w:color w:val="000000"/>
        </w:rPr>
      </w:pPr>
      <w:r w:rsidRPr="00074B2D">
        <w:rPr>
          <w:color w:val="000000"/>
        </w:rPr>
        <w:t xml:space="preserve">1) </w:t>
      </w:r>
      <w:r w:rsidR="0004391B" w:rsidRPr="00074B2D">
        <w:rPr>
          <w:color w:val="000000"/>
        </w:rPr>
        <w:t>Мощность предприятия (готовый выпуск продукции, пропускная способность) в натуральном выражении (по видам продукции, в соответствующих единицах).</w:t>
      </w:r>
    </w:p>
    <w:p w:rsidR="0004391B" w:rsidRPr="00074B2D" w:rsidRDefault="00482993" w:rsidP="00074B2D">
      <w:pPr>
        <w:pStyle w:val="14"/>
        <w:spacing w:after="0"/>
        <w:ind w:left="0" w:firstLine="709"/>
        <w:jc w:val="both"/>
        <w:rPr>
          <w:color w:val="000000"/>
        </w:rPr>
      </w:pPr>
      <w:r w:rsidRPr="00074B2D">
        <w:rPr>
          <w:color w:val="000000"/>
        </w:rPr>
        <w:t xml:space="preserve">2) </w:t>
      </w:r>
      <w:r w:rsidR="0004391B" w:rsidRPr="00074B2D">
        <w:rPr>
          <w:color w:val="000000"/>
        </w:rPr>
        <w:t>Стоимость товарной продукции, млрд руб.</w:t>
      </w:r>
    </w:p>
    <w:p w:rsidR="0004391B" w:rsidRPr="00074B2D" w:rsidRDefault="00482993" w:rsidP="00074B2D">
      <w:pPr>
        <w:pStyle w:val="14"/>
        <w:spacing w:after="0"/>
        <w:ind w:left="0" w:firstLine="709"/>
        <w:jc w:val="both"/>
        <w:rPr>
          <w:color w:val="000000"/>
        </w:rPr>
      </w:pPr>
      <w:r w:rsidRPr="00074B2D">
        <w:rPr>
          <w:color w:val="000000"/>
        </w:rPr>
        <w:t xml:space="preserve">3) </w:t>
      </w:r>
      <w:r w:rsidR="0004391B" w:rsidRPr="00074B2D">
        <w:rPr>
          <w:color w:val="000000"/>
        </w:rPr>
        <w:t>Общая численность работающих:</w:t>
      </w:r>
    </w:p>
    <w:p w:rsidR="0004391B" w:rsidRPr="00074B2D" w:rsidRDefault="0004391B" w:rsidP="00074B2D">
      <w:pPr>
        <w:pStyle w:val="14"/>
        <w:spacing w:after="0"/>
        <w:ind w:left="0" w:firstLine="709"/>
        <w:jc w:val="both"/>
        <w:rPr>
          <w:color w:val="000000"/>
        </w:rPr>
      </w:pPr>
      <w:r w:rsidRPr="00074B2D">
        <w:rPr>
          <w:color w:val="000000"/>
        </w:rPr>
        <w:t>в том числе рабочих.</w:t>
      </w:r>
    </w:p>
    <w:p w:rsidR="0004391B" w:rsidRPr="00074B2D" w:rsidRDefault="00482993" w:rsidP="00074B2D">
      <w:pPr>
        <w:pStyle w:val="14"/>
        <w:spacing w:after="0"/>
        <w:ind w:left="0" w:firstLine="709"/>
        <w:jc w:val="both"/>
        <w:rPr>
          <w:color w:val="000000"/>
        </w:rPr>
      </w:pPr>
      <w:r w:rsidRPr="00074B2D">
        <w:rPr>
          <w:color w:val="000000"/>
        </w:rPr>
        <w:t xml:space="preserve">4) </w:t>
      </w:r>
      <w:r w:rsidR="0004391B" w:rsidRPr="00074B2D">
        <w:rPr>
          <w:color w:val="000000"/>
        </w:rPr>
        <w:t>Количество (прирост или сокращение) рабочих мест.</w:t>
      </w:r>
    </w:p>
    <w:p w:rsidR="0004391B" w:rsidRPr="00074B2D" w:rsidRDefault="00482993" w:rsidP="00074B2D">
      <w:pPr>
        <w:pStyle w:val="14"/>
        <w:spacing w:after="0"/>
        <w:ind w:left="0" w:firstLine="709"/>
        <w:jc w:val="both"/>
        <w:rPr>
          <w:color w:val="000000"/>
        </w:rPr>
      </w:pPr>
      <w:r w:rsidRPr="00074B2D">
        <w:rPr>
          <w:color w:val="000000"/>
        </w:rPr>
        <w:t xml:space="preserve">5) </w:t>
      </w:r>
      <w:r w:rsidR="0004391B" w:rsidRPr="00074B2D">
        <w:rPr>
          <w:color w:val="000000"/>
        </w:rPr>
        <w:t>Общая стоимость строительства, млн руб.:</w:t>
      </w:r>
    </w:p>
    <w:p w:rsidR="0004391B" w:rsidRPr="00074B2D" w:rsidRDefault="0004391B" w:rsidP="00074B2D">
      <w:pPr>
        <w:pStyle w:val="14"/>
        <w:spacing w:after="0"/>
        <w:ind w:left="0" w:firstLine="709"/>
        <w:jc w:val="both"/>
        <w:rPr>
          <w:color w:val="000000"/>
        </w:rPr>
      </w:pPr>
      <w:r w:rsidRPr="00074B2D">
        <w:rPr>
          <w:color w:val="000000"/>
        </w:rPr>
        <w:t>в том числе:</w:t>
      </w:r>
    </w:p>
    <w:p w:rsidR="0004391B" w:rsidRPr="00074B2D" w:rsidRDefault="0004391B" w:rsidP="00074B2D">
      <w:pPr>
        <w:pStyle w:val="14"/>
        <w:spacing w:after="0"/>
        <w:ind w:left="0" w:firstLine="709"/>
        <w:jc w:val="both"/>
        <w:rPr>
          <w:color w:val="000000"/>
        </w:rPr>
      </w:pPr>
      <w:r w:rsidRPr="00074B2D">
        <w:rPr>
          <w:color w:val="000000"/>
        </w:rPr>
        <w:t>объектов производственного назначения;</w:t>
      </w:r>
    </w:p>
    <w:p w:rsidR="0004391B" w:rsidRPr="00074B2D" w:rsidRDefault="0004391B" w:rsidP="00074B2D">
      <w:pPr>
        <w:pStyle w:val="14"/>
        <w:spacing w:after="0"/>
        <w:ind w:left="0" w:firstLine="709"/>
        <w:jc w:val="both"/>
        <w:rPr>
          <w:color w:val="000000"/>
        </w:rPr>
      </w:pPr>
      <w:r w:rsidRPr="00074B2D">
        <w:rPr>
          <w:color w:val="000000"/>
        </w:rPr>
        <w:t>объектов жилищно-гражданского назначения;</w:t>
      </w:r>
    </w:p>
    <w:p w:rsidR="0004391B" w:rsidRPr="00074B2D" w:rsidRDefault="0004391B" w:rsidP="00074B2D">
      <w:pPr>
        <w:pStyle w:val="14"/>
        <w:spacing w:after="0"/>
        <w:ind w:left="0" w:firstLine="709"/>
        <w:jc w:val="both"/>
        <w:rPr>
          <w:color w:val="000000"/>
        </w:rPr>
      </w:pPr>
      <w:r w:rsidRPr="00074B2D">
        <w:rPr>
          <w:color w:val="000000"/>
        </w:rPr>
        <w:t>прочих объектов.</w:t>
      </w:r>
    </w:p>
    <w:p w:rsidR="0004391B" w:rsidRPr="00074B2D" w:rsidRDefault="00482993" w:rsidP="00074B2D">
      <w:pPr>
        <w:pStyle w:val="14"/>
        <w:spacing w:after="0"/>
        <w:ind w:left="0" w:firstLine="709"/>
        <w:jc w:val="both"/>
        <w:rPr>
          <w:color w:val="000000"/>
        </w:rPr>
      </w:pPr>
      <w:r w:rsidRPr="00074B2D">
        <w:rPr>
          <w:color w:val="000000"/>
        </w:rPr>
        <w:t xml:space="preserve">6) </w:t>
      </w:r>
      <w:r w:rsidR="0004391B" w:rsidRPr="00074B2D">
        <w:rPr>
          <w:color w:val="000000"/>
        </w:rPr>
        <w:t>Стоимость основных производственных фондов, млн руб.</w:t>
      </w:r>
    </w:p>
    <w:p w:rsidR="0004391B" w:rsidRPr="00074B2D" w:rsidRDefault="00482993" w:rsidP="00074B2D">
      <w:pPr>
        <w:pStyle w:val="14"/>
        <w:spacing w:after="0"/>
        <w:ind w:left="0" w:firstLine="709"/>
        <w:jc w:val="both"/>
        <w:rPr>
          <w:color w:val="000000"/>
        </w:rPr>
      </w:pPr>
      <w:r w:rsidRPr="00074B2D">
        <w:rPr>
          <w:color w:val="000000"/>
        </w:rPr>
        <w:t xml:space="preserve">7) </w:t>
      </w:r>
      <w:r w:rsidR="0004391B" w:rsidRPr="00074B2D">
        <w:rPr>
          <w:color w:val="000000"/>
        </w:rPr>
        <w:t>Продолжительность строительства, лет.</w:t>
      </w:r>
    </w:p>
    <w:p w:rsidR="0004391B" w:rsidRPr="00074B2D" w:rsidRDefault="00482993" w:rsidP="00074B2D">
      <w:pPr>
        <w:pStyle w:val="14"/>
        <w:spacing w:after="0"/>
        <w:ind w:left="0" w:firstLine="709"/>
        <w:jc w:val="both"/>
        <w:rPr>
          <w:color w:val="000000"/>
        </w:rPr>
      </w:pPr>
      <w:r w:rsidRPr="00074B2D">
        <w:rPr>
          <w:color w:val="000000"/>
        </w:rPr>
        <w:t xml:space="preserve">8) </w:t>
      </w:r>
      <w:r w:rsidR="0004391B" w:rsidRPr="00074B2D">
        <w:rPr>
          <w:color w:val="000000"/>
        </w:rPr>
        <w:t>Удельные капитальные вложения на единицу мощности, руб./ед. мощности.</w:t>
      </w:r>
    </w:p>
    <w:p w:rsidR="0004391B" w:rsidRPr="00074B2D" w:rsidRDefault="00750E23" w:rsidP="00074B2D">
      <w:pPr>
        <w:pStyle w:val="14"/>
        <w:spacing w:after="0"/>
        <w:ind w:left="0" w:firstLine="709"/>
        <w:jc w:val="both"/>
        <w:rPr>
          <w:color w:val="000000"/>
        </w:rPr>
      </w:pPr>
      <w:r w:rsidRPr="00074B2D">
        <w:rPr>
          <w:color w:val="000000"/>
        </w:rPr>
        <w:t xml:space="preserve">9) </w:t>
      </w:r>
      <w:r w:rsidR="0004391B" w:rsidRPr="00074B2D">
        <w:rPr>
          <w:color w:val="000000"/>
        </w:rPr>
        <w:t>Себестоимость основных видов продукции, руб./ед.</w:t>
      </w:r>
    </w:p>
    <w:p w:rsidR="0004391B" w:rsidRPr="00074B2D" w:rsidRDefault="00750E23" w:rsidP="00074B2D">
      <w:pPr>
        <w:pStyle w:val="14"/>
        <w:spacing w:after="0"/>
        <w:ind w:left="0" w:firstLine="709"/>
        <w:jc w:val="both"/>
        <w:rPr>
          <w:color w:val="000000"/>
        </w:rPr>
      </w:pPr>
      <w:r w:rsidRPr="00074B2D">
        <w:rPr>
          <w:color w:val="000000"/>
        </w:rPr>
        <w:t xml:space="preserve">10) </w:t>
      </w:r>
      <w:r w:rsidR="0004391B" w:rsidRPr="00074B2D">
        <w:rPr>
          <w:color w:val="000000"/>
        </w:rPr>
        <w:t>Балансовая прибыль, млн. руб.</w:t>
      </w:r>
    </w:p>
    <w:p w:rsidR="0004391B" w:rsidRPr="00074B2D" w:rsidRDefault="00750E23" w:rsidP="00074B2D">
      <w:pPr>
        <w:pStyle w:val="14"/>
        <w:spacing w:after="0"/>
        <w:ind w:left="0" w:firstLine="709"/>
        <w:jc w:val="both"/>
        <w:rPr>
          <w:color w:val="000000"/>
        </w:rPr>
      </w:pPr>
      <w:r w:rsidRPr="00074B2D">
        <w:rPr>
          <w:color w:val="000000"/>
        </w:rPr>
        <w:t xml:space="preserve">11) </w:t>
      </w:r>
      <w:r w:rsidR="0004391B" w:rsidRPr="00074B2D">
        <w:rPr>
          <w:color w:val="000000"/>
        </w:rPr>
        <w:t>Чистая прибыль (доход), млн. руб.</w:t>
      </w:r>
    </w:p>
    <w:p w:rsidR="0004391B" w:rsidRPr="00074B2D" w:rsidRDefault="00750E23" w:rsidP="00074B2D">
      <w:pPr>
        <w:pStyle w:val="14"/>
        <w:spacing w:after="0"/>
        <w:ind w:left="0" w:firstLine="709"/>
        <w:jc w:val="both"/>
        <w:rPr>
          <w:color w:val="000000"/>
        </w:rPr>
      </w:pPr>
      <w:r w:rsidRPr="00074B2D">
        <w:rPr>
          <w:color w:val="000000"/>
        </w:rPr>
        <w:t xml:space="preserve">12) </w:t>
      </w:r>
      <w:r w:rsidR="0004391B" w:rsidRPr="00074B2D">
        <w:rPr>
          <w:color w:val="000000"/>
        </w:rPr>
        <w:t>Срок окупаемости капитальных вложений, лет.</w:t>
      </w:r>
    </w:p>
    <w:p w:rsidR="0004391B" w:rsidRPr="00074B2D" w:rsidRDefault="00750E23" w:rsidP="00074B2D">
      <w:pPr>
        <w:pStyle w:val="14"/>
        <w:spacing w:after="0"/>
        <w:ind w:left="0" w:firstLine="709"/>
        <w:jc w:val="both"/>
        <w:rPr>
          <w:color w:val="000000"/>
        </w:rPr>
      </w:pPr>
      <w:r w:rsidRPr="00074B2D">
        <w:rPr>
          <w:color w:val="000000"/>
        </w:rPr>
        <w:t xml:space="preserve">13) </w:t>
      </w:r>
      <w:r w:rsidR="0004391B" w:rsidRPr="00074B2D">
        <w:rPr>
          <w:color w:val="000000"/>
        </w:rPr>
        <w:t>Внутренняя норма рентабельности, %.</w:t>
      </w:r>
    </w:p>
    <w:p w:rsidR="0004391B" w:rsidRPr="00074B2D" w:rsidRDefault="0004391B" w:rsidP="00074B2D">
      <w:pPr>
        <w:pStyle w:val="14"/>
        <w:spacing w:after="0"/>
        <w:ind w:left="0" w:firstLine="709"/>
        <w:jc w:val="both"/>
        <w:rPr>
          <w:color w:val="000000"/>
        </w:rPr>
      </w:pPr>
      <w:r w:rsidRPr="00074B2D">
        <w:rPr>
          <w:color w:val="000000"/>
        </w:rPr>
        <w:t>Кроме этого указывается годовая потребность новых производственных мощностей: в сырье, материалах, электроэнергии со стороны, угле, газе, нефтепродуктах, воде, транспорте внешнем по прибытии, по отправке (все показатели в соответствующих единицах измерения).</w:t>
      </w:r>
    </w:p>
    <w:p w:rsidR="0004391B" w:rsidRPr="00074B2D" w:rsidRDefault="0004391B" w:rsidP="00074B2D">
      <w:pPr>
        <w:pStyle w:val="14"/>
        <w:spacing w:after="0"/>
        <w:ind w:left="0" w:firstLine="709"/>
        <w:jc w:val="both"/>
        <w:rPr>
          <w:color w:val="000000"/>
        </w:rPr>
      </w:pPr>
      <w:r w:rsidRPr="00074B2D">
        <w:rPr>
          <w:color w:val="000000"/>
        </w:rPr>
        <w:t>Утверждение (одобрение) ТЭО заказчиком осуществляется на основе заключения Государственной экспертизы и решения органа исполнительной власти о согласовании места размещения объекта.</w:t>
      </w:r>
    </w:p>
    <w:p w:rsidR="0004391B" w:rsidRPr="00074B2D" w:rsidRDefault="0004391B" w:rsidP="00074B2D">
      <w:pPr>
        <w:pStyle w:val="14"/>
        <w:spacing w:after="0"/>
        <w:ind w:left="0" w:firstLine="709"/>
        <w:jc w:val="both"/>
        <w:rPr>
          <w:color w:val="000000"/>
        </w:rPr>
      </w:pPr>
      <w:r w:rsidRPr="00074B2D">
        <w:rPr>
          <w:color w:val="000000"/>
        </w:rPr>
        <w:t>Материалы ТЭО могут использоваться:</w:t>
      </w:r>
    </w:p>
    <w:p w:rsidR="0004391B" w:rsidRPr="00074B2D" w:rsidRDefault="0004391B" w:rsidP="00074B2D">
      <w:pPr>
        <w:pStyle w:val="14"/>
        <w:numPr>
          <w:ilvl w:val="0"/>
          <w:numId w:val="35"/>
        </w:numPr>
        <w:spacing w:after="0"/>
        <w:ind w:left="0" w:firstLine="709"/>
        <w:jc w:val="both"/>
        <w:rPr>
          <w:color w:val="000000"/>
        </w:rPr>
      </w:pPr>
      <w:r w:rsidRPr="00074B2D">
        <w:rPr>
          <w:color w:val="000000"/>
        </w:rPr>
        <w:t>для проведения социологических исследований, опросов общественного мнения и референдумов о целесообразности сооружения объекта;</w:t>
      </w:r>
    </w:p>
    <w:p w:rsidR="0004391B" w:rsidRPr="00074B2D" w:rsidRDefault="0004391B" w:rsidP="00074B2D">
      <w:pPr>
        <w:pStyle w:val="14"/>
        <w:numPr>
          <w:ilvl w:val="0"/>
          <w:numId w:val="35"/>
        </w:numPr>
        <w:spacing w:after="0"/>
        <w:ind w:left="0" w:firstLine="709"/>
        <w:jc w:val="both"/>
        <w:rPr>
          <w:color w:val="000000"/>
        </w:rPr>
      </w:pPr>
      <w:r w:rsidRPr="00074B2D">
        <w:rPr>
          <w:color w:val="000000"/>
        </w:rPr>
        <w:t>для разработки бизнес-плана,</w:t>
      </w:r>
      <w:r w:rsidR="00074B2D">
        <w:rPr>
          <w:color w:val="000000"/>
        </w:rPr>
        <w:t xml:space="preserve"> </w:t>
      </w:r>
      <w:r w:rsidRPr="00074B2D">
        <w:rPr>
          <w:color w:val="000000"/>
        </w:rPr>
        <w:t>обеспечивающего подтверждение кредитору или организации гарантии по кредитам, платежеспособности и финансовой устойчивости предприятия или иного объекта инвестирования в части возможности выполнения инвестором обязательств по долгам;</w:t>
      </w:r>
    </w:p>
    <w:p w:rsidR="0004391B" w:rsidRPr="00074B2D" w:rsidRDefault="0004391B" w:rsidP="00074B2D">
      <w:pPr>
        <w:pStyle w:val="14"/>
        <w:numPr>
          <w:ilvl w:val="0"/>
          <w:numId w:val="35"/>
        </w:numPr>
        <w:spacing w:after="0"/>
        <w:ind w:left="0" w:firstLine="709"/>
        <w:jc w:val="both"/>
        <w:rPr>
          <w:color w:val="000000"/>
        </w:rPr>
      </w:pPr>
      <w:r w:rsidRPr="00074B2D">
        <w:rPr>
          <w:color w:val="000000"/>
        </w:rPr>
        <w:t>для переговоров с государственными и местными органами исполнительной власти о предоставлении ему субсидий, налоговых и иных льгот.</w:t>
      </w:r>
    </w:p>
    <w:p w:rsidR="00C40396" w:rsidRPr="00074B2D" w:rsidRDefault="0004391B" w:rsidP="00074B2D">
      <w:pPr>
        <w:pStyle w:val="14"/>
        <w:spacing w:after="0"/>
        <w:ind w:left="0" w:firstLine="709"/>
        <w:jc w:val="both"/>
        <w:rPr>
          <w:color w:val="000000"/>
        </w:rPr>
      </w:pPr>
      <w:r w:rsidRPr="00074B2D">
        <w:rPr>
          <w:color w:val="000000"/>
        </w:rPr>
        <w:t>После утверждения ТЭО проектный институт подготавливает задание на разработку технического проекта, рассмотренного в ТЭО предприятия. Это задание должна утвердить та инстанция, которая будет финансировать проектирование и строительство предприятия. Разработкой технического проекта выполняется вторая функция ТЭО как базы для технического проектирования.</w:t>
      </w:r>
    </w:p>
    <w:p w:rsidR="0004391B" w:rsidRPr="00200A18" w:rsidRDefault="00C40396" w:rsidP="00074B2D">
      <w:pPr>
        <w:pStyle w:val="14"/>
        <w:spacing w:after="0"/>
        <w:ind w:left="0" w:firstLine="709"/>
        <w:jc w:val="center"/>
        <w:rPr>
          <w:b/>
          <w:bCs/>
          <w:color w:val="000000"/>
        </w:rPr>
      </w:pPr>
      <w:r w:rsidRPr="00074B2D">
        <w:rPr>
          <w:color w:val="000000"/>
        </w:rPr>
        <w:br w:type="page"/>
      </w:r>
      <w:r w:rsidR="00074B2D">
        <w:rPr>
          <w:b/>
          <w:bCs/>
          <w:color w:val="000000"/>
        </w:rPr>
        <w:t>ЗАКЛЮЧЕНИЕ</w:t>
      </w:r>
    </w:p>
    <w:p w:rsidR="00074B2D" w:rsidRPr="00200A18" w:rsidRDefault="00074B2D" w:rsidP="00074B2D">
      <w:pPr>
        <w:pStyle w:val="14"/>
        <w:spacing w:after="0"/>
        <w:ind w:left="0" w:firstLine="709"/>
        <w:jc w:val="center"/>
        <w:rPr>
          <w:b/>
          <w:bCs/>
          <w:color w:val="000000"/>
        </w:rPr>
      </w:pPr>
    </w:p>
    <w:p w:rsidR="008D409E" w:rsidRPr="00074B2D" w:rsidRDefault="008D409E" w:rsidP="00074B2D">
      <w:pPr>
        <w:pStyle w:val="14"/>
        <w:spacing w:after="0"/>
        <w:ind w:left="0" w:firstLine="709"/>
        <w:jc w:val="both"/>
        <w:rPr>
          <w:color w:val="000000"/>
        </w:rPr>
      </w:pPr>
      <w:r w:rsidRPr="00074B2D">
        <w:rPr>
          <w:color w:val="000000"/>
        </w:rPr>
        <w:t>В заключении этой работы можно сделать следующие выводы</w:t>
      </w:r>
      <w:r w:rsidR="001C1384" w:rsidRPr="00074B2D">
        <w:rPr>
          <w:color w:val="000000"/>
        </w:rPr>
        <w:t>.</w:t>
      </w:r>
    </w:p>
    <w:p w:rsidR="00074B2D" w:rsidRDefault="00215411" w:rsidP="00074B2D">
      <w:pPr>
        <w:pStyle w:val="af8"/>
        <w:ind w:left="0" w:right="0" w:firstLine="709"/>
        <w:rPr>
          <w:color w:val="000000"/>
        </w:rPr>
      </w:pPr>
      <w:r w:rsidRPr="00074B2D">
        <w:rPr>
          <w:color w:val="000000"/>
        </w:rPr>
        <w:t>Преодоление инвестиционного кризиса и восстановление нормального воспроизводственного процесса в стране</w:t>
      </w:r>
      <w:r w:rsidRPr="00074B2D">
        <w:rPr>
          <w:noProof/>
          <w:color w:val="000000"/>
        </w:rPr>
        <w:t xml:space="preserve"> -</w:t>
      </w:r>
      <w:r w:rsidRPr="00074B2D">
        <w:rPr>
          <w:color w:val="000000"/>
        </w:rPr>
        <w:t xml:space="preserve"> сложная общеэкономическая задача, которая требует максимальных совместных усилий и Центра и регионов для создания благоприятных условии инвестирования в реальный сектор.</w:t>
      </w:r>
    </w:p>
    <w:p w:rsidR="00074B2D" w:rsidRDefault="00215411" w:rsidP="00074B2D">
      <w:pPr>
        <w:pStyle w:val="af8"/>
        <w:ind w:left="0" w:right="0" w:firstLine="709"/>
        <w:rPr>
          <w:color w:val="000000"/>
        </w:rPr>
      </w:pPr>
      <w:r w:rsidRPr="00074B2D">
        <w:rPr>
          <w:color w:val="000000"/>
        </w:rPr>
        <w:t>Однако самая продуманная инвестиционная политика может дать эффект только вместе с совокупностью изменений в государственной бюджетной, налоговой, промышленной политике, и с этой точки зрения акценты должны быть смещены на федеральный уровень.</w:t>
      </w:r>
    </w:p>
    <w:p w:rsidR="0004391B" w:rsidRPr="00074B2D" w:rsidRDefault="0004391B" w:rsidP="00074B2D">
      <w:pPr>
        <w:pStyle w:val="14"/>
        <w:spacing w:after="0"/>
        <w:ind w:left="0" w:firstLine="709"/>
        <w:jc w:val="both"/>
        <w:rPr>
          <w:color w:val="000000"/>
        </w:rPr>
      </w:pPr>
      <w:r w:rsidRPr="00074B2D">
        <w:rPr>
          <w:color w:val="000000"/>
        </w:rPr>
        <w:t xml:space="preserve">Инвестиционная деятельность — совокупность практических действий по реализации инвестиций. Она может осуществляться за счет собственных финансовых ресурсов и внутрихозяйственных резервов предприятия, </w:t>
      </w:r>
      <w:r w:rsidR="00DE330A" w:rsidRPr="00074B2D">
        <w:rPr>
          <w:color w:val="000000"/>
        </w:rPr>
        <w:t xml:space="preserve">а </w:t>
      </w:r>
      <w:r w:rsidRPr="00074B2D">
        <w:rPr>
          <w:color w:val="000000"/>
        </w:rPr>
        <w:t>также заемных и привлеченных финансовых средств инвесторов, инвестиционных ассигнований из государственного бюджета, иностранных инвестиций.</w:t>
      </w:r>
    </w:p>
    <w:p w:rsidR="0004391B" w:rsidRPr="00074B2D" w:rsidRDefault="0004391B" w:rsidP="00074B2D">
      <w:pPr>
        <w:pStyle w:val="14"/>
        <w:spacing w:after="0"/>
        <w:ind w:left="0" w:firstLine="709"/>
        <w:jc w:val="both"/>
        <w:rPr>
          <w:color w:val="000000"/>
        </w:rPr>
      </w:pPr>
      <w:r w:rsidRPr="00074B2D">
        <w:rPr>
          <w:color w:val="000000"/>
        </w:rPr>
        <w:t>Инвестиционная деятельность может быть в виде капиталообразую</w:t>
      </w:r>
      <w:r w:rsidR="00DE330A" w:rsidRPr="00074B2D">
        <w:rPr>
          <w:color w:val="000000"/>
        </w:rPr>
        <w:t>щ</w:t>
      </w:r>
      <w:r w:rsidRPr="00074B2D">
        <w:rPr>
          <w:color w:val="000000"/>
        </w:rPr>
        <w:t xml:space="preserve">их и финансовых инвестиций. Капиталообразующие инвестиции предполагают увеличение производственных материальных и нематериальных активов предприятия. Инвестиции, направляемые на создание и воспроизводство основных фондов, имеющие обычно долгосрочный характер, называют капитальными вложениями. Финансовые (портфельные) инвестиции </w:t>
      </w:r>
      <w:r w:rsidR="00E72DBA" w:rsidRPr="00074B2D">
        <w:rPr>
          <w:color w:val="000000"/>
        </w:rPr>
        <w:t>-</w:t>
      </w:r>
      <w:r w:rsidRPr="00074B2D">
        <w:rPr>
          <w:color w:val="000000"/>
        </w:rPr>
        <w:t xml:space="preserve"> помещение средств в финансовые активы предприятия в виде акций, облигаций </w:t>
      </w:r>
      <w:r w:rsidR="00DE330A" w:rsidRPr="00074B2D">
        <w:rPr>
          <w:color w:val="000000"/>
        </w:rPr>
        <w:t xml:space="preserve">и </w:t>
      </w:r>
      <w:r w:rsidRPr="00074B2D">
        <w:rPr>
          <w:color w:val="000000"/>
        </w:rPr>
        <w:t>других ценных бумаг.</w:t>
      </w:r>
    </w:p>
    <w:p w:rsidR="00E72DBA" w:rsidRPr="00074B2D" w:rsidRDefault="0004391B" w:rsidP="00074B2D">
      <w:pPr>
        <w:pStyle w:val="14"/>
        <w:spacing w:after="0"/>
        <w:ind w:left="0" w:firstLine="709"/>
        <w:jc w:val="both"/>
        <w:rPr>
          <w:color w:val="000000"/>
        </w:rPr>
      </w:pPr>
      <w:r w:rsidRPr="00074B2D">
        <w:rPr>
          <w:color w:val="000000"/>
        </w:rPr>
        <w:t xml:space="preserve">Прежде чем осуществлять инвестиции, предприятию необходимо </w:t>
      </w:r>
      <w:r w:rsidR="005F496F" w:rsidRPr="00074B2D">
        <w:rPr>
          <w:color w:val="000000"/>
        </w:rPr>
        <w:t>создать</w:t>
      </w:r>
      <w:r w:rsidR="00E72DBA" w:rsidRPr="00074B2D">
        <w:rPr>
          <w:color w:val="000000"/>
        </w:rPr>
        <w:t xml:space="preserve"> технико-экономического обоснования инвестиционного проекта.</w:t>
      </w:r>
    </w:p>
    <w:p w:rsidR="00E72DBA" w:rsidRPr="00074B2D" w:rsidRDefault="00E72DBA" w:rsidP="00074B2D">
      <w:pPr>
        <w:pStyle w:val="14"/>
        <w:spacing w:after="0"/>
        <w:ind w:left="0" w:firstLine="709"/>
        <w:jc w:val="both"/>
        <w:rPr>
          <w:color w:val="000000"/>
        </w:rPr>
      </w:pPr>
      <w:r w:rsidRPr="00074B2D">
        <w:rPr>
          <w:color w:val="000000"/>
        </w:rPr>
        <w:t>Технико-экономическое обоснование (ТЭО) инвестиционного проекта - это исследование технических, экономических, экологических и финансовых возможностей осуществления инвестиций с заданной рентабельностью. ТЭО - основной предпроэктный документ, который отвечает на вопрос «быть или не проекту».</w:t>
      </w:r>
    </w:p>
    <w:p w:rsidR="008D409E" w:rsidRPr="00074B2D" w:rsidRDefault="008D409E" w:rsidP="00074B2D">
      <w:pPr>
        <w:pStyle w:val="14"/>
        <w:spacing w:after="0"/>
        <w:ind w:left="0" w:firstLine="709"/>
        <w:jc w:val="both"/>
        <w:rPr>
          <w:color w:val="000000"/>
        </w:rPr>
      </w:pPr>
      <w:r w:rsidRPr="00074B2D">
        <w:rPr>
          <w:color w:val="000000"/>
        </w:rPr>
        <w:t>В ТЭО определяются традиционные параметры проектируемого предприятия: производственная мощность, номенклатура и качество выпускаемой продукции, обеспечение сырьем, материалами, полуфабрикатами, топливом, электро- и теплоэнергией, водой и трудовыми ресурсами. На основе сравнения вариантов выбираются наиболее эффективные технические, организационные, экономические (специализация, кооперирование производства и т.п.) решения по эксплуатации и строительству объекта, включая выбор конкретной площадки для строительства и определения расчетной стоимости строительства и основных технико-экономических показателей предприятий.</w:t>
      </w:r>
    </w:p>
    <w:p w:rsidR="00B61EBF" w:rsidRPr="00074B2D" w:rsidRDefault="008D409E" w:rsidP="00074B2D">
      <w:pPr>
        <w:pStyle w:val="14"/>
        <w:spacing w:after="0"/>
        <w:ind w:left="0" w:firstLine="709"/>
        <w:jc w:val="both"/>
        <w:rPr>
          <w:color w:val="000000"/>
        </w:rPr>
      </w:pPr>
      <w:r w:rsidRPr="00074B2D">
        <w:rPr>
          <w:color w:val="000000"/>
        </w:rPr>
        <w:t>Мате</w:t>
      </w:r>
      <w:r w:rsidR="00B61EBF" w:rsidRPr="00074B2D">
        <w:rPr>
          <w:color w:val="000000"/>
        </w:rPr>
        <w:t xml:space="preserve">риалы исследований проведенных при составлении технико-экономического обоснования могут использоваться </w:t>
      </w:r>
      <w:r w:rsidRPr="00074B2D">
        <w:rPr>
          <w:color w:val="000000"/>
        </w:rPr>
        <w:t>для разработки бизнес-плана,</w:t>
      </w:r>
      <w:r w:rsidR="00074B2D">
        <w:rPr>
          <w:color w:val="000000"/>
        </w:rPr>
        <w:t xml:space="preserve"> </w:t>
      </w:r>
      <w:r w:rsidRPr="00074B2D">
        <w:rPr>
          <w:color w:val="000000"/>
        </w:rPr>
        <w:t>обеспечивающего подтверждение кредитору или организации гарантии по кредитам, платежеспособности и финансовой устойчивости предприятия или иного объекта инвестирования в части возможности выполнения ин</w:t>
      </w:r>
      <w:r w:rsidR="00B61EBF" w:rsidRPr="00074B2D">
        <w:rPr>
          <w:color w:val="000000"/>
        </w:rPr>
        <w:t xml:space="preserve">вестором обязательств по долгам, </w:t>
      </w:r>
      <w:r w:rsidRPr="00074B2D">
        <w:rPr>
          <w:color w:val="000000"/>
        </w:rPr>
        <w:t>для переговоров с государственными и местными органами исполнительной власти о предоставлении ему с</w:t>
      </w:r>
      <w:r w:rsidR="00B61EBF" w:rsidRPr="00074B2D">
        <w:rPr>
          <w:color w:val="000000"/>
        </w:rPr>
        <w:t>убсидий, налоговых и иных льгот, а так же для проведения социологических исследований, опросов общественного мнения и референдумов о целесообразности сооружения объекта.</w:t>
      </w:r>
    </w:p>
    <w:p w:rsidR="00074B2D" w:rsidRPr="00200A18" w:rsidRDefault="00B61EBF" w:rsidP="00074B2D">
      <w:pPr>
        <w:pStyle w:val="14"/>
        <w:spacing w:after="0"/>
        <w:ind w:left="0" w:firstLine="709"/>
        <w:jc w:val="both"/>
        <w:rPr>
          <w:color w:val="000000"/>
        </w:rPr>
      </w:pPr>
      <w:r w:rsidRPr="00074B2D">
        <w:rPr>
          <w:color w:val="000000"/>
        </w:rPr>
        <w:t xml:space="preserve">Таким образом, технико-экономическое обоснование является основанием для </w:t>
      </w:r>
      <w:r w:rsidR="001517DD" w:rsidRPr="00074B2D">
        <w:rPr>
          <w:color w:val="000000"/>
        </w:rPr>
        <w:t>составления и осуществления инвестиционного пр</w:t>
      </w:r>
      <w:r w:rsidR="00A1441D" w:rsidRPr="00074B2D">
        <w:rPr>
          <w:color w:val="000000"/>
        </w:rPr>
        <w:t xml:space="preserve">оекта, без которого не возможно </w:t>
      </w:r>
      <w:r w:rsidR="001517DD" w:rsidRPr="00074B2D">
        <w:rPr>
          <w:color w:val="000000"/>
        </w:rPr>
        <w:t>ни то ни другое.</w:t>
      </w:r>
    </w:p>
    <w:p w:rsidR="001A1941" w:rsidRPr="00074B2D" w:rsidRDefault="00431BD7" w:rsidP="00074B2D">
      <w:pPr>
        <w:pStyle w:val="14"/>
        <w:spacing w:after="0"/>
        <w:ind w:left="0" w:firstLine="709"/>
        <w:jc w:val="center"/>
        <w:rPr>
          <w:b/>
          <w:bCs/>
          <w:color w:val="000000"/>
        </w:rPr>
      </w:pPr>
      <w:r w:rsidRPr="00074B2D">
        <w:rPr>
          <w:color w:val="000000"/>
        </w:rPr>
        <w:br w:type="page"/>
      </w:r>
      <w:r w:rsidR="0004391B" w:rsidRPr="00074B2D">
        <w:rPr>
          <w:b/>
          <w:bCs/>
          <w:color w:val="000000"/>
        </w:rPr>
        <w:t>БИБЛИОГРАФИЧЕСКИ</w:t>
      </w:r>
      <w:r w:rsidR="00074B2D">
        <w:rPr>
          <w:b/>
          <w:bCs/>
          <w:color w:val="000000"/>
        </w:rPr>
        <w:t>Й СПИСОК</w:t>
      </w:r>
    </w:p>
    <w:p w:rsidR="00074B2D" w:rsidRPr="00074B2D" w:rsidRDefault="00074B2D" w:rsidP="00074B2D">
      <w:pPr>
        <w:pStyle w:val="14"/>
        <w:spacing w:after="0"/>
        <w:ind w:left="0" w:firstLine="709"/>
        <w:jc w:val="center"/>
        <w:rPr>
          <w:b/>
          <w:bCs/>
          <w:color w:val="000000"/>
        </w:rPr>
      </w:pPr>
    </w:p>
    <w:p w:rsidR="00F75D83" w:rsidRPr="00074B2D" w:rsidRDefault="00F75D83" w:rsidP="00074B2D">
      <w:pPr>
        <w:pStyle w:val="14"/>
        <w:tabs>
          <w:tab w:val="left" w:pos="397"/>
        </w:tabs>
        <w:spacing w:after="0"/>
        <w:ind w:left="0" w:firstLine="0"/>
        <w:jc w:val="both"/>
        <w:rPr>
          <w:color w:val="000000"/>
        </w:rPr>
      </w:pPr>
      <w:r w:rsidRPr="00074B2D">
        <w:rPr>
          <w:color w:val="000000"/>
        </w:rPr>
        <w:t>1</w:t>
      </w:r>
      <w:r w:rsidR="005345FE" w:rsidRPr="00074B2D">
        <w:rPr>
          <w:color w:val="000000"/>
        </w:rPr>
        <w:t>) Инвестиции [Текст] : организация управления и финанси</w:t>
      </w:r>
      <w:r w:rsidR="00074B2D">
        <w:rPr>
          <w:color w:val="000000"/>
        </w:rPr>
        <w:t>рования: учебник для вузов / Н.</w:t>
      </w:r>
      <w:r w:rsidR="005345FE" w:rsidRPr="00074B2D">
        <w:rPr>
          <w:color w:val="000000"/>
        </w:rPr>
        <w:t>В. Игошин. - 2-е изд., перераб. и доп. - М. : ЮНИТИ-ДАНА, 2001. - 542 с.</w:t>
      </w:r>
    </w:p>
    <w:p w:rsidR="00F75D83" w:rsidRPr="00074B2D" w:rsidRDefault="00F75D83" w:rsidP="00074B2D">
      <w:pPr>
        <w:pStyle w:val="14"/>
        <w:tabs>
          <w:tab w:val="left" w:pos="397"/>
        </w:tabs>
        <w:spacing w:after="0"/>
        <w:ind w:left="0" w:firstLine="0"/>
        <w:jc w:val="both"/>
        <w:rPr>
          <w:color w:val="000000"/>
        </w:rPr>
      </w:pPr>
      <w:r w:rsidRPr="00074B2D">
        <w:rPr>
          <w:color w:val="000000"/>
        </w:rPr>
        <w:t>2</w:t>
      </w:r>
      <w:r w:rsidR="005345FE" w:rsidRPr="00074B2D">
        <w:rPr>
          <w:color w:val="000000"/>
        </w:rPr>
        <w:t xml:space="preserve">) </w:t>
      </w:r>
      <w:r w:rsidR="00BE19C2" w:rsidRPr="00074B2D">
        <w:rPr>
          <w:color w:val="000000"/>
        </w:rPr>
        <w:t>Инвестиции [Текст] : учеб. пособие для</w:t>
      </w:r>
      <w:r w:rsidR="00074B2D">
        <w:rPr>
          <w:color w:val="000000"/>
        </w:rPr>
        <w:t xml:space="preserve"> вузов / Г.П. Подшиваленко, Н.</w:t>
      </w:r>
      <w:r w:rsidR="00BE19C2" w:rsidRPr="00074B2D">
        <w:rPr>
          <w:color w:val="000000"/>
        </w:rPr>
        <w:t>И. Лахметкин</w:t>
      </w:r>
      <w:r w:rsidR="00074B2D">
        <w:rPr>
          <w:color w:val="000000"/>
        </w:rPr>
        <w:t>а, М.</w:t>
      </w:r>
      <w:r w:rsidR="00BE19C2" w:rsidRPr="00074B2D">
        <w:rPr>
          <w:color w:val="000000"/>
        </w:rPr>
        <w:t>В. Макарова ; Фин. акад. при правительстве РФ. - 4-е изд., стер. - М. : КНОРУС, 2007. - 200 с.</w:t>
      </w:r>
    </w:p>
    <w:p w:rsidR="00F75D83" w:rsidRPr="00074B2D" w:rsidRDefault="00F75D83" w:rsidP="00074B2D">
      <w:pPr>
        <w:pStyle w:val="14"/>
        <w:tabs>
          <w:tab w:val="left" w:pos="397"/>
        </w:tabs>
        <w:spacing w:after="0"/>
        <w:ind w:left="0" w:firstLine="0"/>
        <w:jc w:val="both"/>
        <w:rPr>
          <w:color w:val="000000"/>
        </w:rPr>
      </w:pPr>
      <w:r w:rsidRPr="00074B2D">
        <w:rPr>
          <w:color w:val="000000"/>
        </w:rPr>
        <w:t>3</w:t>
      </w:r>
      <w:r w:rsidR="005345FE" w:rsidRPr="00074B2D">
        <w:rPr>
          <w:color w:val="000000"/>
        </w:rPr>
        <w:t xml:space="preserve">) </w:t>
      </w:r>
      <w:r w:rsidR="00BE19C2" w:rsidRPr="00074B2D">
        <w:rPr>
          <w:color w:val="000000"/>
        </w:rPr>
        <w:t>Инвестиции [</w:t>
      </w:r>
      <w:r w:rsidR="00074B2D">
        <w:rPr>
          <w:color w:val="000000"/>
        </w:rPr>
        <w:t>Текст] : учебник для вузов / А.</w:t>
      </w:r>
      <w:r w:rsidR="00BE19C2" w:rsidRPr="00074B2D">
        <w:rPr>
          <w:color w:val="000000"/>
        </w:rPr>
        <w:t>С. Нешитой. - 5-е изд., перераб. и испр. - М. : Дашков и К, 2006. - 372 с.</w:t>
      </w:r>
    </w:p>
    <w:p w:rsidR="00F75D83" w:rsidRPr="00074B2D" w:rsidRDefault="00F75D83" w:rsidP="00074B2D">
      <w:pPr>
        <w:pStyle w:val="14"/>
        <w:tabs>
          <w:tab w:val="left" w:pos="397"/>
        </w:tabs>
        <w:spacing w:after="0"/>
        <w:ind w:left="0" w:firstLine="0"/>
        <w:jc w:val="both"/>
        <w:rPr>
          <w:color w:val="000000"/>
        </w:rPr>
      </w:pPr>
      <w:r w:rsidRPr="00074B2D">
        <w:rPr>
          <w:color w:val="000000"/>
        </w:rPr>
        <w:t>4</w:t>
      </w:r>
      <w:r w:rsidR="005345FE" w:rsidRPr="00074B2D">
        <w:rPr>
          <w:color w:val="000000"/>
        </w:rPr>
        <w:t>)</w:t>
      </w:r>
      <w:r w:rsidRPr="00074B2D">
        <w:rPr>
          <w:color w:val="000000"/>
        </w:rPr>
        <w:t xml:space="preserve"> </w:t>
      </w:r>
      <w:r w:rsidR="00BE19C2" w:rsidRPr="00074B2D">
        <w:rPr>
          <w:color w:val="000000"/>
        </w:rPr>
        <w:t>Инвестиционный менеджмент [Текст]</w:t>
      </w:r>
      <w:r w:rsidR="00074B2D">
        <w:rPr>
          <w:color w:val="000000"/>
        </w:rPr>
        <w:t xml:space="preserve"> : учеб. пособие для вузов / Л.</w:t>
      </w:r>
      <w:r w:rsidR="00BE19C2" w:rsidRPr="00074B2D">
        <w:rPr>
          <w:color w:val="000000"/>
        </w:rPr>
        <w:t>П. Гончаренко [и др.]. - М. : КНОРУС, 2005. - 296 с.</w:t>
      </w:r>
    </w:p>
    <w:p w:rsidR="00F75D83" w:rsidRPr="00074B2D" w:rsidRDefault="00F75D83" w:rsidP="00074B2D">
      <w:pPr>
        <w:pStyle w:val="14"/>
        <w:tabs>
          <w:tab w:val="left" w:pos="397"/>
        </w:tabs>
        <w:spacing w:after="0"/>
        <w:ind w:left="0" w:firstLine="0"/>
        <w:jc w:val="both"/>
        <w:rPr>
          <w:color w:val="000000"/>
        </w:rPr>
      </w:pPr>
      <w:r w:rsidRPr="00074B2D">
        <w:rPr>
          <w:color w:val="000000"/>
        </w:rPr>
        <w:t>5</w:t>
      </w:r>
      <w:r w:rsidR="005345FE" w:rsidRPr="00074B2D">
        <w:rPr>
          <w:color w:val="000000"/>
        </w:rPr>
        <w:t>)</w:t>
      </w:r>
      <w:r w:rsidRPr="00074B2D">
        <w:rPr>
          <w:color w:val="000000"/>
        </w:rPr>
        <w:t xml:space="preserve"> </w:t>
      </w:r>
      <w:r w:rsidR="00BE19C2" w:rsidRPr="00074B2D">
        <w:rPr>
          <w:color w:val="000000"/>
        </w:rPr>
        <w:t>Инвестиционные проекты : учеб. пособие для вузов / Б. А. Колтынюк - СПб. : Питер,2002. – 622 с.</w:t>
      </w:r>
    </w:p>
    <w:p w:rsidR="00F75D83" w:rsidRPr="00074B2D" w:rsidRDefault="00F75D83" w:rsidP="00074B2D">
      <w:pPr>
        <w:pStyle w:val="14"/>
        <w:tabs>
          <w:tab w:val="left" w:pos="397"/>
        </w:tabs>
        <w:spacing w:after="0"/>
        <w:ind w:left="0" w:firstLine="0"/>
        <w:jc w:val="both"/>
        <w:rPr>
          <w:color w:val="000000"/>
        </w:rPr>
      </w:pPr>
      <w:r w:rsidRPr="00074B2D">
        <w:rPr>
          <w:color w:val="000000"/>
        </w:rPr>
        <w:t>6</w:t>
      </w:r>
      <w:r w:rsidR="005345FE" w:rsidRPr="00074B2D">
        <w:rPr>
          <w:color w:val="000000"/>
        </w:rPr>
        <w:t>)</w:t>
      </w:r>
      <w:r w:rsidRPr="00074B2D">
        <w:rPr>
          <w:color w:val="000000"/>
        </w:rPr>
        <w:t xml:space="preserve"> </w:t>
      </w:r>
      <w:r w:rsidR="00BE19C2" w:rsidRPr="00074B2D">
        <w:rPr>
          <w:color w:val="000000"/>
        </w:rPr>
        <w:t>Коммерческая оценка инве</w:t>
      </w:r>
      <w:r w:rsidR="00074B2D">
        <w:rPr>
          <w:color w:val="000000"/>
        </w:rPr>
        <w:t>стиций : учебник для вузов / И.</w:t>
      </w:r>
      <w:r w:rsidR="00BE19C2" w:rsidRPr="00074B2D">
        <w:rPr>
          <w:color w:val="000000"/>
        </w:rPr>
        <w:t>А. Бузова,</w:t>
      </w:r>
      <w:r w:rsidR="00074B2D">
        <w:rPr>
          <w:color w:val="000000"/>
        </w:rPr>
        <w:t xml:space="preserve"> Г.А. Маховикова, В.В. Терехова ; под ред. В.</w:t>
      </w:r>
      <w:r w:rsidR="00BE19C2" w:rsidRPr="00074B2D">
        <w:rPr>
          <w:color w:val="000000"/>
        </w:rPr>
        <w:t>Е. Есипова. - СПб. : Питер, 2003. - 432 с.</w:t>
      </w:r>
    </w:p>
    <w:p w:rsidR="00F75D83" w:rsidRPr="00074B2D" w:rsidRDefault="00F75D83" w:rsidP="00074B2D">
      <w:pPr>
        <w:pStyle w:val="14"/>
        <w:tabs>
          <w:tab w:val="left" w:pos="397"/>
        </w:tabs>
        <w:spacing w:after="0"/>
        <w:ind w:left="0" w:firstLine="0"/>
        <w:jc w:val="both"/>
        <w:rPr>
          <w:color w:val="000000"/>
        </w:rPr>
      </w:pPr>
      <w:r w:rsidRPr="00074B2D">
        <w:rPr>
          <w:color w:val="000000"/>
        </w:rPr>
        <w:t>7</w:t>
      </w:r>
      <w:r w:rsidR="005345FE" w:rsidRPr="00074B2D">
        <w:rPr>
          <w:color w:val="000000"/>
        </w:rPr>
        <w:t>)</w:t>
      </w:r>
      <w:r w:rsidRPr="00074B2D">
        <w:rPr>
          <w:color w:val="000000"/>
        </w:rPr>
        <w:t xml:space="preserve"> </w:t>
      </w:r>
      <w:r w:rsidR="00BE19C2" w:rsidRPr="00074B2D">
        <w:rPr>
          <w:color w:val="000000"/>
        </w:rPr>
        <w:t>Организация и финансирование инвестиций [Текс</w:t>
      </w:r>
      <w:r w:rsidR="00074B2D">
        <w:rPr>
          <w:color w:val="000000"/>
        </w:rPr>
        <w:t>т] : учеб. пособие для вузов/И.</w:t>
      </w:r>
      <w:r w:rsidR="00BE19C2" w:rsidRPr="00074B2D">
        <w:rPr>
          <w:color w:val="000000"/>
        </w:rPr>
        <w:t>В. Сергеев, И.И. Веретенникова. – М. : Финансы и статистика,2003 – 272 с.</w:t>
      </w:r>
    </w:p>
    <w:p w:rsidR="00F75D83" w:rsidRPr="00074B2D" w:rsidRDefault="00F75D83" w:rsidP="00074B2D">
      <w:pPr>
        <w:pStyle w:val="14"/>
        <w:tabs>
          <w:tab w:val="left" w:pos="397"/>
        </w:tabs>
        <w:spacing w:after="0"/>
        <w:ind w:left="0" w:firstLine="0"/>
        <w:jc w:val="both"/>
        <w:rPr>
          <w:color w:val="000000"/>
        </w:rPr>
      </w:pPr>
      <w:r w:rsidRPr="00074B2D">
        <w:rPr>
          <w:color w:val="000000"/>
        </w:rPr>
        <w:t>8</w:t>
      </w:r>
      <w:r w:rsidR="005345FE" w:rsidRPr="00074B2D">
        <w:rPr>
          <w:color w:val="000000"/>
        </w:rPr>
        <w:t>)</w:t>
      </w:r>
      <w:r w:rsidRPr="00074B2D">
        <w:rPr>
          <w:color w:val="000000"/>
        </w:rPr>
        <w:t xml:space="preserve"> </w:t>
      </w:r>
      <w:r w:rsidR="00BE19C2" w:rsidRPr="00074B2D">
        <w:rPr>
          <w:color w:val="000000"/>
        </w:rPr>
        <w:t>Управление финансами (финансы предприятий) [</w:t>
      </w:r>
      <w:r w:rsidR="00074B2D">
        <w:rPr>
          <w:color w:val="000000"/>
        </w:rPr>
        <w:t>Текст] : учебник для вузов / А.</w:t>
      </w:r>
      <w:r w:rsidR="00BE19C2" w:rsidRPr="00074B2D">
        <w:rPr>
          <w:color w:val="000000"/>
        </w:rPr>
        <w:t>А. Володин [и др.].</w:t>
      </w:r>
      <w:r w:rsidR="00645771" w:rsidRPr="00074B2D">
        <w:rPr>
          <w:color w:val="000000"/>
        </w:rPr>
        <w:t xml:space="preserve"> - М. : ИНФРА-М, 2007</w:t>
      </w:r>
      <w:r w:rsidR="00BE19C2" w:rsidRPr="00074B2D">
        <w:rPr>
          <w:color w:val="000000"/>
        </w:rPr>
        <w:t>. - 504 с.</w:t>
      </w:r>
    </w:p>
    <w:p w:rsidR="00F75D83" w:rsidRPr="00074B2D" w:rsidRDefault="00F75D83" w:rsidP="00074B2D">
      <w:pPr>
        <w:pStyle w:val="14"/>
        <w:tabs>
          <w:tab w:val="left" w:pos="397"/>
        </w:tabs>
        <w:spacing w:after="0"/>
        <w:ind w:left="0" w:firstLine="0"/>
        <w:jc w:val="both"/>
        <w:rPr>
          <w:color w:val="000000"/>
        </w:rPr>
      </w:pPr>
      <w:r w:rsidRPr="00074B2D">
        <w:rPr>
          <w:color w:val="000000"/>
        </w:rPr>
        <w:t>9</w:t>
      </w:r>
      <w:r w:rsidR="005345FE" w:rsidRPr="00074B2D">
        <w:rPr>
          <w:color w:val="000000"/>
        </w:rPr>
        <w:t>)</w:t>
      </w:r>
      <w:r w:rsidRPr="00074B2D">
        <w:rPr>
          <w:color w:val="000000"/>
        </w:rPr>
        <w:t xml:space="preserve"> </w:t>
      </w:r>
      <w:r w:rsidR="00BE19C2" w:rsidRPr="00074B2D">
        <w:rPr>
          <w:color w:val="000000"/>
        </w:rPr>
        <w:t>Финансы корпораций [Текст] : теория, методы и практика: Учебник для вузов / Ли Ченг, Ф., Финнер</w:t>
      </w:r>
      <w:r w:rsidR="00074B2D">
        <w:rPr>
          <w:color w:val="000000"/>
        </w:rPr>
        <w:t>ти Джозеф, И. ; Пер. с англ. Б.</w:t>
      </w:r>
      <w:r w:rsidR="00BE19C2" w:rsidRPr="00074B2D">
        <w:rPr>
          <w:color w:val="000000"/>
        </w:rPr>
        <w:t>С. Пинскер. - М. : ИНФРА-М, 2000. - (Университетский учебник). – 686 с.</w:t>
      </w:r>
    </w:p>
    <w:p w:rsidR="00F75D83" w:rsidRPr="00074B2D" w:rsidRDefault="00F75D83" w:rsidP="00074B2D">
      <w:pPr>
        <w:pStyle w:val="14"/>
        <w:tabs>
          <w:tab w:val="left" w:pos="397"/>
        </w:tabs>
        <w:spacing w:after="0"/>
        <w:ind w:left="0" w:firstLine="0"/>
        <w:jc w:val="both"/>
        <w:rPr>
          <w:color w:val="000000"/>
        </w:rPr>
      </w:pPr>
      <w:r w:rsidRPr="00074B2D">
        <w:rPr>
          <w:color w:val="000000"/>
        </w:rPr>
        <w:t>10</w:t>
      </w:r>
      <w:r w:rsidR="005345FE" w:rsidRPr="00074B2D">
        <w:rPr>
          <w:color w:val="000000"/>
        </w:rPr>
        <w:t>)</w:t>
      </w:r>
      <w:r w:rsidRPr="00074B2D">
        <w:rPr>
          <w:color w:val="000000"/>
        </w:rPr>
        <w:t xml:space="preserve"> </w:t>
      </w:r>
      <w:r w:rsidR="00BE19C2" w:rsidRPr="00074B2D">
        <w:rPr>
          <w:color w:val="000000"/>
        </w:rPr>
        <w:t>Финансовый мене</w:t>
      </w:r>
      <w:r w:rsidR="00074B2D">
        <w:rPr>
          <w:color w:val="000000"/>
        </w:rPr>
        <w:t>джмент : учебник для вузов / Л.</w:t>
      </w:r>
      <w:r w:rsidR="00BE19C2" w:rsidRPr="00074B2D">
        <w:rPr>
          <w:color w:val="000000"/>
        </w:rPr>
        <w:t>Н. Павлова. - 2-е изд., перераб. и доп. - М. : Юнити-Дана, 2001. - 270 с.</w:t>
      </w:r>
    </w:p>
    <w:p w:rsidR="00F75D83" w:rsidRPr="00074B2D" w:rsidRDefault="00F75D83" w:rsidP="00074B2D">
      <w:pPr>
        <w:pStyle w:val="14"/>
        <w:tabs>
          <w:tab w:val="left" w:pos="397"/>
        </w:tabs>
        <w:spacing w:after="0"/>
        <w:ind w:left="0" w:firstLine="0"/>
        <w:jc w:val="both"/>
        <w:rPr>
          <w:color w:val="000000"/>
        </w:rPr>
      </w:pPr>
      <w:r w:rsidRPr="00074B2D">
        <w:rPr>
          <w:color w:val="000000"/>
        </w:rPr>
        <w:t>11</w:t>
      </w:r>
      <w:r w:rsidR="00BE19C2" w:rsidRPr="00074B2D">
        <w:rPr>
          <w:color w:val="000000"/>
        </w:rPr>
        <w:t>) Финансовый менеджмент [Текст] : учеб. пособие для вузов / А.Н. Гаврилова [и др.]. - М. : Кнорус, 2005. - 336 с.</w:t>
      </w:r>
    </w:p>
    <w:p w:rsidR="00F75D83" w:rsidRPr="00074B2D" w:rsidRDefault="00F75D83" w:rsidP="00074B2D">
      <w:pPr>
        <w:pStyle w:val="14"/>
        <w:tabs>
          <w:tab w:val="left" w:pos="397"/>
        </w:tabs>
        <w:spacing w:after="0"/>
        <w:ind w:left="0" w:firstLine="0"/>
        <w:jc w:val="both"/>
        <w:rPr>
          <w:color w:val="000000"/>
        </w:rPr>
      </w:pPr>
      <w:r w:rsidRPr="00074B2D">
        <w:rPr>
          <w:color w:val="000000"/>
        </w:rPr>
        <w:t>12</w:t>
      </w:r>
      <w:r w:rsidR="005345FE" w:rsidRPr="00074B2D">
        <w:rPr>
          <w:color w:val="000000"/>
        </w:rPr>
        <w:t>)</w:t>
      </w:r>
      <w:r w:rsidRPr="00074B2D">
        <w:rPr>
          <w:color w:val="000000"/>
        </w:rPr>
        <w:t xml:space="preserve"> </w:t>
      </w:r>
      <w:r w:rsidR="00BE19C2" w:rsidRPr="00074B2D">
        <w:rPr>
          <w:color w:val="000000"/>
        </w:rPr>
        <w:t xml:space="preserve">Финансы организаций (предприятий) [Текст] : учеб. пособие </w:t>
      </w:r>
      <w:r w:rsidR="00074B2D">
        <w:rPr>
          <w:color w:val="000000"/>
        </w:rPr>
        <w:t>для вузов / А. Н. Гаврилова, А.</w:t>
      </w:r>
      <w:r w:rsidR="00BE19C2" w:rsidRPr="00074B2D">
        <w:rPr>
          <w:color w:val="000000"/>
        </w:rPr>
        <w:t>А. Попов. - 2-е изд., стер. - М. : КНОРУС, 2006. - 576 с.</w:t>
      </w:r>
    </w:p>
    <w:p w:rsidR="00074B2D" w:rsidRDefault="00F75D83" w:rsidP="00074B2D">
      <w:pPr>
        <w:pStyle w:val="14"/>
        <w:tabs>
          <w:tab w:val="left" w:pos="397"/>
        </w:tabs>
        <w:spacing w:after="0"/>
        <w:ind w:left="0" w:firstLine="0"/>
        <w:jc w:val="both"/>
        <w:rPr>
          <w:color w:val="000000"/>
        </w:rPr>
      </w:pPr>
      <w:r w:rsidRPr="00074B2D">
        <w:rPr>
          <w:color w:val="000000"/>
        </w:rPr>
        <w:t>13</w:t>
      </w:r>
      <w:r w:rsidR="005345FE" w:rsidRPr="00074B2D">
        <w:rPr>
          <w:color w:val="000000"/>
        </w:rPr>
        <w:t>)</w:t>
      </w:r>
      <w:r w:rsidRPr="00074B2D">
        <w:rPr>
          <w:color w:val="000000"/>
        </w:rPr>
        <w:t xml:space="preserve"> </w:t>
      </w:r>
      <w:r w:rsidR="00BE19C2" w:rsidRPr="00074B2D">
        <w:rPr>
          <w:color w:val="000000"/>
        </w:rPr>
        <w:t>Финансы предп</w:t>
      </w:r>
      <w:r w:rsidR="00074B2D">
        <w:rPr>
          <w:color w:val="000000"/>
        </w:rPr>
        <w:t>риятий : учебник для вузов / Л.</w:t>
      </w:r>
      <w:r w:rsidR="00BE19C2" w:rsidRPr="00074B2D">
        <w:rPr>
          <w:color w:val="000000"/>
        </w:rPr>
        <w:t>Н. Павлова. - М. : Финансы: ЮНИТИ, 1998. - 639 с.</w:t>
      </w:r>
    </w:p>
    <w:p w:rsidR="00F75D83" w:rsidRPr="00074B2D" w:rsidRDefault="00F75D83" w:rsidP="00074B2D">
      <w:pPr>
        <w:pStyle w:val="14"/>
        <w:tabs>
          <w:tab w:val="left" w:pos="397"/>
        </w:tabs>
        <w:spacing w:after="0"/>
        <w:ind w:left="0" w:firstLine="0"/>
        <w:jc w:val="both"/>
        <w:rPr>
          <w:color w:val="000000"/>
        </w:rPr>
      </w:pPr>
      <w:r w:rsidRPr="00074B2D">
        <w:rPr>
          <w:color w:val="000000"/>
        </w:rPr>
        <w:t>14</w:t>
      </w:r>
      <w:r w:rsidR="005345FE" w:rsidRPr="00074B2D">
        <w:rPr>
          <w:color w:val="000000"/>
        </w:rPr>
        <w:t>)</w:t>
      </w:r>
      <w:r w:rsidRPr="00074B2D">
        <w:rPr>
          <w:color w:val="000000"/>
        </w:rPr>
        <w:t xml:space="preserve"> </w:t>
      </w:r>
      <w:r w:rsidR="00BE19C2" w:rsidRPr="00074B2D">
        <w:rPr>
          <w:color w:val="000000"/>
        </w:rPr>
        <w:t>Экономика организаций (предприяти</w:t>
      </w:r>
      <w:r w:rsidR="00074B2D">
        <w:rPr>
          <w:color w:val="000000"/>
        </w:rPr>
        <w:t>й) [Текст] : учеб. пособие / О.</w:t>
      </w:r>
      <w:r w:rsidR="00BE19C2" w:rsidRPr="00074B2D">
        <w:rPr>
          <w:color w:val="000000"/>
        </w:rPr>
        <w:t>В. Баскакова. - 2-е изд., испр. - М. : Дашков и К, 2006. - 272 с.</w:t>
      </w:r>
    </w:p>
    <w:p w:rsidR="00F75D83" w:rsidRPr="00074B2D" w:rsidRDefault="00F75D83" w:rsidP="00074B2D">
      <w:pPr>
        <w:pStyle w:val="14"/>
        <w:tabs>
          <w:tab w:val="left" w:pos="397"/>
        </w:tabs>
        <w:spacing w:after="0"/>
        <w:ind w:left="0" w:firstLine="0"/>
        <w:jc w:val="both"/>
        <w:rPr>
          <w:color w:val="000000"/>
        </w:rPr>
      </w:pPr>
      <w:r w:rsidRPr="00074B2D">
        <w:rPr>
          <w:color w:val="000000"/>
        </w:rPr>
        <w:t>15</w:t>
      </w:r>
      <w:r w:rsidR="005345FE" w:rsidRPr="00074B2D">
        <w:rPr>
          <w:color w:val="000000"/>
        </w:rPr>
        <w:t>)</w:t>
      </w:r>
      <w:r w:rsidRPr="00074B2D">
        <w:rPr>
          <w:color w:val="000000"/>
        </w:rPr>
        <w:t xml:space="preserve"> </w:t>
      </w:r>
      <w:r w:rsidR="00BE19C2" w:rsidRPr="00074B2D">
        <w:rPr>
          <w:color w:val="000000"/>
        </w:rPr>
        <w:t>Экономика организаций (предприятий) [Текст] : учебник / И.В. Сергеев, И.И. Веретенникова ; под ред. И. В. Сергеева. - 3-е изд., перераб. и доп. - М. : Проспект, 2005. - 555 с. с.</w:t>
      </w:r>
    </w:p>
    <w:p w:rsidR="00074B2D" w:rsidRDefault="00F75D83" w:rsidP="00074B2D">
      <w:pPr>
        <w:pStyle w:val="14"/>
        <w:tabs>
          <w:tab w:val="left" w:pos="397"/>
        </w:tabs>
        <w:spacing w:after="0"/>
        <w:ind w:left="0" w:firstLine="0"/>
        <w:jc w:val="both"/>
        <w:rPr>
          <w:color w:val="000000"/>
        </w:rPr>
      </w:pPr>
      <w:r w:rsidRPr="00074B2D">
        <w:rPr>
          <w:color w:val="000000"/>
        </w:rPr>
        <w:t>16</w:t>
      </w:r>
      <w:r w:rsidR="00BE19C2" w:rsidRPr="00074B2D">
        <w:rPr>
          <w:color w:val="000000"/>
        </w:rPr>
        <w:t xml:space="preserve"> Экономика предприятия [</w:t>
      </w:r>
      <w:r w:rsidR="00074B2D">
        <w:rPr>
          <w:color w:val="000000"/>
        </w:rPr>
        <w:t>Текст] : учебник для вузов / Е.</w:t>
      </w:r>
      <w:r w:rsidR="00BE19C2" w:rsidRPr="00074B2D">
        <w:rPr>
          <w:color w:val="000000"/>
        </w:rPr>
        <w:t>В</w:t>
      </w:r>
      <w:r w:rsidR="00074B2D">
        <w:rPr>
          <w:color w:val="000000"/>
        </w:rPr>
        <w:t>. Арсенов [и др.] ; под ред. Н.</w:t>
      </w:r>
      <w:r w:rsidR="00BE19C2" w:rsidRPr="00074B2D">
        <w:rPr>
          <w:color w:val="000000"/>
        </w:rPr>
        <w:t>А. Сафронова. - М. : Юристъ, 2003. - 608 с.</w:t>
      </w:r>
      <w:r w:rsidR="005345FE" w:rsidRPr="00074B2D">
        <w:rPr>
          <w:color w:val="000000"/>
        </w:rPr>
        <w:t>)</w:t>
      </w:r>
    </w:p>
    <w:p w:rsidR="00F75D83" w:rsidRPr="00074B2D" w:rsidRDefault="00F75D83" w:rsidP="00074B2D">
      <w:pPr>
        <w:pStyle w:val="14"/>
        <w:tabs>
          <w:tab w:val="left" w:pos="397"/>
        </w:tabs>
        <w:spacing w:after="0"/>
        <w:ind w:left="0" w:firstLine="0"/>
        <w:jc w:val="both"/>
        <w:rPr>
          <w:color w:val="000000"/>
        </w:rPr>
      </w:pPr>
      <w:r w:rsidRPr="00074B2D">
        <w:rPr>
          <w:color w:val="000000"/>
        </w:rPr>
        <w:t>17</w:t>
      </w:r>
      <w:r w:rsidR="005345FE" w:rsidRPr="00074B2D">
        <w:rPr>
          <w:color w:val="000000"/>
        </w:rPr>
        <w:t>)</w:t>
      </w:r>
      <w:r w:rsidRPr="00074B2D">
        <w:rPr>
          <w:color w:val="000000"/>
        </w:rPr>
        <w:t xml:space="preserve"> </w:t>
      </w:r>
      <w:r w:rsidR="00BE19C2" w:rsidRPr="00074B2D">
        <w:rPr>
          <w:color w:val="000000"/>
        </w:rPr>
        <w:t>Экономика предприятия / В.</w:t>
      </w:r>
      <w:r w:rsidR="00074B2D">
        <w:rPr>
          <w:color w:val="000000"/>
        </w:rPr>
        <w:t>Я. Хрипач [и др.] ; под ред. В.</w:t>
      </w:r>
      <w:r w:rsidR="00BE19C2" w:rsidRPr="00074B2D">
        <w:rPr>
          <w:color w:val="000000"/>
        </w:rPr>
        <w:t>Я. Хрипача. - Минск : Экономпресс, 2000. - 461 с.</w:t>
      </w:r>
    </w:p>
    <w:p w:rsidR="00C94F5F" w:rsidRPr="00074B2D" w:rsidRDefault="005345FE" w:rsidP="00074B2D">
      <w:pPr>
        <w:pStyle w:val="14"/>
        <w:tabs>
          <w:tab w:val="left" w:pos="397"/>
        </w:tabs>
        <w:spacing w:after="0"/>
        <w:ind w:left="0" w:firstLine="0"/>
        <w:jc w:val="both"/>
        <w:rPr>
          <w:color w:val="000000"/>
        </w:rPr>
      </w:pPr>
      <w:r w:rsidRPr="00074B2D">
        <w:rPr>
          <w:color w:val="000000"/>
        </w:rPr>
        <w:t xml:space="preserve">18) </w:t>
      </w:r>
      <w:r w:rsidR="00BE19C2" w:rsidRPr="00074B2D">
        <w:rPr>
          <w:color w:val="000000"/>
        </w:rPr>
        <w:t>Экономика предприятия [Текст] : учебник дл</w:t>
      </w:r>
      <w:r w:rsidR="00074B2D">
        <w:rPr>
          <w:color w:val="000000"/>
        </w:rPr>
        <w:t>я вузов / Е.</w:t>
      </w:r>
      <w:r w:rsidR="001C1384" w:rsidRPr="00074B2D">
        <w:rPr>
          <w:color w:val="000000"/>
        </w:rPr>
        <w:t>В. Арсенов [и др.]</w:t>
      </w:r>
      <w:r w:rsidR="00074B2D">
        <w:rPr>
          <w:color w:val="000000"/>
        </w:rPr>
        <w:t>; под ред. Н.</w:t>
      </w:r>
      <w:r w:rsidR="00BE19C2" w:rsidRPr="00074B2D">
        <w:rPr>
          <w:color w:val="000000"/>
        </w:rPr>
        <w:t>А. Сафронова. - М. : Юристъ, 2002. - 608 с.</w:t>
      </w:r>
    </w:p>
    <w:p w:rsidR="00C94F5F" w:rsidRPr="00200A18" w:rsidRDefault="00074B2D" w:rsidP="00074B2D">
      <w:pPr>
        <w:pStyle w:val="14"/>
        <w:spacing w:after="0"/>
        <w:ind w:left="0" w:firstLine="709"/>
        <w:jc w:val="center"/>
        <w:rPr>
          <w:b/>
          <w:bCs/>
          <w:color w:val="000000"/>
        </w:rPr>
      </w:pPr>
      <w:r>
        <w:rPr>
          <w:color w:val="000000"/>
        </w:rPr>
        <w:br w:type="page"/>
      </w:r>
      <w:r w:rsidR="00645771" w:rsidRPr="00074B2D">
        <w:rPr>
          <w:b/>
          <w:bCs/>
          <w:color w:val="000000"/>
        </w:rPr>
        <w:t>ПРИЛОЖЕНИЕ 1</w:t>
      </w:r>
    </w:p>
    <w:p w:rsidR="00074B2D" w:rsidRPr="00200A18" w:rsidRDefault="00074B2D" w:rsidP="00074B2D">
      <w:pPr>
        <w:pStyle w:val="14"/>
        <w:spacing w:after="0"/>
        <w:ind w:left="0" w:firstLine="709"/>
        <w:jc w:val="both"/>
        <w:rPr>
          <w:color w:val="000000"/>
        </w:rPr>
      </w:pPr>
    </w:p>
    <w:p w:rsidR="00C94F5F" w:rsidRPr="00074B2D" w:rsidRDefault="00C94F5F" w:rsidP="00074B2D">
      <w:pPr>
        <w:pStyle w:val="14"/>
        <w:spacing w:after="0"/>
        <w:ind w:left="0" w:firstLine="709"/>
        <w:jc w:val="both"/>
        <w:rPr>
          <w:color w:val="000000"/>
        </w:rPr>
      </w:pPr>
      <w:r w:rsidRPr="00074B2D">
        <w:rPr>
          <w:color w:val="000000"/>
        </w:rPr>
        <w:t>Формулы для технико-экономического обоснования инвестиций</w:t>
      </w:r>
      <w:r w:rsidR="003777A0" w:rsidRPr="00074B2D">
        <w:rPr>
          <w:color w:val="000000"/>
        </w:rPr>
        <w:t xml:space="preserve"> [17. 425 </w:t>
      </w:r>
      <w:r w:rsidR="003777A0" w:rsidRPr="00074B2D">
        <w:rPr>
          <w:color w:val="000000"/>
          <w:lang w:val="en-US"/>
        </w:rPr>
        <w:t>c</w:t>
      </w:r>
      <w:r w:rsidR="003777A0" w:rsidRPr="00074B2D">
        <w:rPr>
          <w:color w:val="000000"/>
        </w:rPr>
        <w:t>.]</w:t>
      </w:r>
      <w:r w:rsidRPr="00074B2D">
        <w:rPr>
          <w:color w:val="000000"/>
        </w:rPr>
        <w:t>.</w:t>
      </w:r>
    </w:p>
    <w:p w:rsidR="00022E27" w:rsidRDefault="00022E27" w:rsidP="00074B2D">
      <w:pPr>
        <w:pStyle w:val="14"/>
        <w:spacing w:after="0"/>
        <w:ind w:left="0" w:firstLine="709"/>
        <w:jc w:val="both"/>
        <w:rPr>
          <w:color w:val="000000"/>
        </w:rPr>
      </w:pPr>
    </w:p>
    <w:p w:rsidR="00C94F5F" w:rsidRPr="00074B2D" w:rsidRDefault="00266CBF" w:rsidP="00074B2D">
      <w:pPr>
        <w:pStyle w:val="14"/>
        <w:spacing w:after="0"/>
        <w:ind w:left="0" w:firstLine="709"/>
        <w:jc w:val="both"/>
        <w:rPr>
          <w:color w:val="000000"/>
        </w:rPr>
      </w:pPr>
      <w:r w:rsidRPr="00074B2D">
        <w:rPr>
          <w:color w:val="000000"/>
        </w:rPr>
        <w:t>1) Рентабельность капитала, %</w:t>
      </w:r>
      <w:r w:rsidR="00512C8E" w:rsidRPr="00074B2D">
        <w:rPr>
          <w:color w:val="000000"/>
        </w:rPr>
        <w:t xml:space="preserve"> = </w:t>
      </w:r>
      <w:r w:rsidR="00323206">
        <w:rPr>
          <w:color w:val="000000"/>
        </w:rPr>
        <w:pict>
          <v:shape id="_x0000_i1027" type="#_x0000_t75" style="width:212.25pt;height:32.25pt">
            <v:imagedata r:id="rId9" o:title=""/>
          </v:shape>
        </w:pict>
      </w:r>
    </w:p>
    <w:p w:rsidR="00512C8E" w:rsidRPr="00074B2D" w:rsidRDefault="00512C8E" w:rsidP="00074B2D">
      <w:pPr>
        <w:pStyle w:val="14"/>
        <w:spacing w:after="0"/>
        <w:ind w:left="0" w:firstLine="709"/>
        <w:jc w:val="both"/>
        <w:rPr>
          <w:color w:val="000000"/>
        </w:rPr>
      </w:pPr>
      <w:r w:rsidRPr="00074B2D">
        <w:rPr>
          <w:color w:val="000000"/>
        </w:rPr>
        <w:t xml:space="preserve">2) Прибыльность продаж, </w:t>
      </w:r>
      <w:r w:rsidR="00686CF4" w:rsidRPr="00074B2D">
        <w:rPr>
          <w:color w:val="000000"/>
        </w:rPr>
        <w:t>%</w:t>
      </w:r>
      <w:r w:rsidRPr="00074B2D">
        <w:rPr>
          <w:color w:val="000000"/>
        </w:rPr>
        <w:t xml:space="preserve"> = </w:t>
      </w:r>
      <w:r w:rsidR="00323206">
        <w:rPr>
          <w:color w:val="000000"/>
        </w:rPr>
        <w:pict>
          <v:shape id="_x0000_i1028" type="#_x0000_t75" style="width:204pt;height:35.25pt">
            <v:imagedata r:id="rId10" o:title=""/>
          </v:shape>
        </w:pict>
      </w:r>
    </w:p>
    <w:p w:rsidR="00074B2D" w:rsidRDefault="00686CF4" w:rsidP="00074B2D">
      <w:pPr>
        <w:pStyle w:val="14"/>
        <w:spacing w:after="0"/>
        <w:ind w:left="0" w:firstLine="709"/>
        <w:jc w:val="both"/>
        <w:rPr>
          <w:color w:val="000000"/>
        </w:rPr>
      </w:pPr>
      <w:r w:rsidRPr="00074B2D">
        <w:rPr>
          <w:color w:val="000000"/>
        </w:rPr>
        <w:t>3) Рентабельность собственного капитала. Эффективность проекта, % =</w:t>
      </w:r>
    </w:p>
    <w:p w:rsidR="00686CF4" w:rsidRPr="00074B2D" w:rsidRDefault="00323206" w:rsidP="00074B2D">
      <w:pPr>
        <w:pStyle w:val="14"/>
        <w:spacing w:after="0"/>
        <w:ind w:left="0" w:firstLine="709"/>
        <w:jc w:val="both"/>
        <w:rPr>
          <w:color w:val="000000"/>
        </w:rPr>
      </w:pPr>
      <w:r>
        <w:rPr>
          <w:color w:val="000000"/>
        </w:rPr>
        <w:pict>
          <v:shape id="_x0000_i1029" type="#_x0000_t75" style="width:165.75pt;height:32.25pt">
            <v:imagedata r:id="rId11" o:title=""/>
          </v:shape>
        </w:pict>
      </w:r>
    </w:p>
    <w:p w:rsidR="00686CF4" w:rsidRPr="00074B2D" w:rsidRDefault="00686CF4" w:rsidP="00074B2D">
      <w:pPr>
        <w:pStyle w:val="14"/>
        <w:spacing w:after="0"/>
        <w:ind w:left="0" w:firstLine="709"/>
        <w:jc w:val="both"/>
        <w:rPr>
          <w:color w:val="000000"/>
        </w:rPr>
      </w:pPr>
      <w:r w:rsidRPr="00074B2D">
        <w:rPr>
          <w:color w:val="000000"/>
        </w:rPr>
        <w:t xml:space="preserve">4) Финансовая независимость, = </w:t>
      </w:r>
      <w:r w:rsidR="00323206">
        <w:rPr>
          <w:color w:val="000000"/>
        </w:rPr>
        <w:pict>
          <v:shape id="_x0000_i1030" type="#_x0000_t75" style="width:165.75pt;height:32.25pt">
            <v:imagedata r:id="rId12" o:title=""/>
          </v:shape>
        </w:pict>
      </w:r>
    </w:p>
    <w:p w:rsidR="00686CF4" w:rsidRPr="00074B2D" w:rsidRDefault="00686CF4" w:rsidP="00074B2D">
      <w:pPr>
        <w:pStyle w:val="14"/>
        <w:spacing w:after="0"/>
        <w:ind w:left="0" w:firstLine="709"/>
        <w:jc w:val="both"/>
        <w:rPr>
          <w:color w:val="000000"/>
        </w:rPr>
      </w:pPr>
      <w:r w:rsidRPr="00074B2D">
        <w:rPr>
          <w:color w:val="000000"/>
        </w:rPr>
        <w:t xml:space="preserve">5) Точка безубыточности, </w:t>
      </w:r>
      <w:r w:rsidR="007862A3" w:rsidRPr="00074B2D">
        <w:rPr>
          <w:color w:val="000000"/>
        </w:rPr>
        <w:t xml:space="preserve">= </w:t>
      </w:r>
      <w:r w:rsidR="00323206">
        <w:rPr>
          <w:color w:val="000000"/>
        </w:rPr>
        <w:pict>
          <v:shape id="_x0000_i1031" type="#_x0000_t75" style="width:263.25pt;height:35.25pt">
            <v:imagedata r:id="rId13" o:title=""/>
          </v:shape>
        </w:pict>
      </w:r>
    </w:p>
    <w:p w:rsidR="00022E27" w:rsidRDefault="00022E27" w:rsidP="00074B2D">
      <w:pPr>
        <w:pStyle w:val="14"/>
        <w:spacing w:after="0"/>
        <w:ind w:left="0" w:firstLine="709"/>
        <w:jc w:val="both"/>
        <w:rPr>
          <w:color w:val="000000"/>
        </w:rPr>
      </w:pPr>
    </w:p>
    <w:p w:rsidR="007862A3" w:rsidRPr="00074B2D" w:rsidRDefault="007862A3" w:rsidP="00074B2D">
      <w:pPr>
        <w:pStyle w:val="14"/>
        <w:spacing w:after="0"/>
        <w:ind w:left="0" w:firstLine="709"/>
        <w:jc w:val="both"/>
        <w:rPr>
          <w:color w:val="000000"/>
        </w:rPr>
      </w:pPr>
      <w:r w:rsidRPr="00074B2D">
        <w:rPr>
          <w:color w:val="000000"/>
        </w:rPr>
        <w:t>6) Пороговая норма рентабельности – выше процентной ставки банка (в 1,5 – 2 раза)</w:t>
      </w:r>
    </w:p>
    <w:p w:rsidR="007862A3" w:rsidRPr="00074B2D" w:rsidRDefault="007862A3" w:rsidP="00074B2D">
      <w:pPr>
        <w:pStyle w:val="14"/>
        <w:spacing w:after="0"/>
        <w:ind w:left="0" w:firstLine="709"/>
        <w:jc w:val="both"/>
        <w:rPr>
          <w:color w:val="000000"/>
        </w:rPr>
      </w:pPr>
      <w:r w:rsidRPr="00074B2D">
        <w:rPr>
          <w:color w:val="000000"/>
        </w:rPr>
        <w:t xml:space="preserve">7) Коэффициент дисконтирования = </w:t>
      </w:r>
      <w:r w:rsidR="00323206">
        <w:rPr>
          <w:color w:val="000000"/>
        </w:rPr>
        <w:pict>
          <v:shape id="_x0000_i1032" type="#_x0000_t75" style="width:48.75pt;height:38.25pt">
            <v:imagedata r:id="rId14" o:title=""/>
          </v:shape>
        </w:pict>
      </w:r>
    </w:p>
    <w:p w:rsidR="007862A3" w:rsidRPr="00074B2D" w:rsidRDefault="007862A3" w:rsidP="00074B2D">
      <w:pPr>
        <w:pStyle w:val="14"/>
        <w:spacing w:after="0"/>
        <w:ind w:left="0" w:firstLine="709"/>
        <w:jc w:val="both"/>
        <w:rPr>
          <w:color w:val="000000"/>
        </w:rPr>
      </w:pPr>
      <w:r w:rsidRPr="00074B2D">
        <w:rPr>
          <w:color w:val="000000"/>
          <w:lang w:val="en-US"/>
        </w:rPr>
        <w:t>R</w:t>
      </w:r>
      <w:r w:rsidRPr="00074B2D">
        <w:rPr>
          <w:color w:val="000000"/>
        </w:rPr>
        <w:t xml:space="preserve"> – </w:t>
      </w:r>
      <w:r w:rsidR="00ED6426" w:rsidRPr="00074B2D">
        <w:rPr>
          <w:color w:val="000000"/>
        </w:rPr>
        <w:t>пороговая</w:t>
      </w:r>
      <w:r w:rsidRPr="00074B2D">
        <w:rPr>
          <w:color w:val="000000"/>
        </w:rPr>
        <w:t xml:space="preserve"> норма рентабельности</w:t>
      </w:r>
      <w:r w:rsidR="00ED6426" w:rsidRPr="00074B2D">
        <w:rPr>
          <w:color w:val="000000"/>
        </w:rPr>
        <w:t>;</w:t>
      </w:r>
    </w:p>
    <w:p w:rsidR="007862A3" w:rsidRPr="00074B2D" w:rsidRDefault="00ED6426" w:rsidP="00074B2D">
      <w:pPr>
        <w:pStyle w:val="14"/>
        <w:spacing w:after="0"/>
        <w:ind w:left="0" w:firstLine="709"/>
        <w:jc w:val="both"/>
        <w:rPr>
          <w:color w:val="000000"/>
        </w:rPr>
      </w:pPr>
      <w:r w:rsidRPr="00074B2D">
        <w:rPr>
          <w:color w:val="000000"/>
          <w:lang w:val="en-US"/>
        </w:rPr>
        <w:t>t</w:t>
      </w:r>
      <w:r w:rsidRPr="00074B2D">
        <w:rPr>
          <w:color w:val="000000"/>
        </w:rPr>
        <w:t xml:space="preserve"> – год, для которого считают коэффициент дисконтирования.</w:t>
      </w:r>
    </w:p>
    <w:p w:rsidR="00ED6426" w:rsidRPr="00074B2D" w:rsidRDefault="00ED6426" w:rsidP="00074B2D">
      <w:pPr>
        <w:pStyle w:val="14"/>
        <w:spacing w:after="0"/>
        <w:ind w:left="0" w:firstLine="709"/>
        <w:jc w:val="both"/>
        <w:rPr>
          <w:color w:val="000000"/>
        </w:rPr>
      </w:pPr>
      <w:r w:rsidRPr="00074B2D">
        <w:rPr>
          <w:color w:val="000000"/>
        </w:rPr>
        <w:t>8) Чистая текущая стоимость (ЧТС) или чистая приведенная стоимость – это дисконтированная разница притока и оттока наличности, накапливающейся париод функционирования проекта.</w:t>
      </w:r>
    </w:p>
    <w:p w:rsidR="00ED6426" w:rsidRPr="00074B2D" w:rsidRDefault="00ED6426" w:rsidP="00074B2D">
      <w:pPr>
        <w:pStyle w:val="14"/>
        <w:spacing w:after="0"/>
        <w:ind w:left="0" w:firstLine="709"/>
        <w:jc w:val="both"/>
        <w:rPr>
          <w:color w:val="000000"/>
        </w:rPr>
      </w:pPr>
      <w:r w:rsidRPr="00074B2D">
        <w:rPr>
          <w:color w:val="000000"/>
        </w:rPr>
        <w:t xml:space="preserve">9) Маржа = Объем продаж – Переменные </w:t>
      </w:r>
      <w:r w:rsidR="0092469F" w:rsidRPr="00074B2D">
        <w:rPr>
          <w:color w:val="000000"/>
        </w:rPr>
        <w:t>затраты.</w:t>
      </w:r>
    </w:p>
    <w:p w:rsidR="0092469F" w:rsidRPr="00074B2D" w:rsidRDefault="0092469F" w:rsidP="00074B2D">
      <w:pPr>
        <w:pStyle w:val="14"/>
        <w:spacing w:after="0"/>
        <w:ind w:left="0" w:firstLine="709"/>
        <w:jc w:val="both"/>
        <w:rPr>
          <w:color w:val="000000"/>
        </w:rPr>
      </w:pPr>
      <w:r w:rsidRPr="00074B2D">
        <w:rPr>
          <w:color w:val="000000"/>
        </w:rPr>
        <w:t>10) Приток наличности = объем продаж и ликвидационная стоимость (при прекращении реализации проекта)</w:t>
      </w:r>
    </w:p>
    <w:p w:rsidR="0092469F" w:rsidRPr="00074B2D" w:rsidRDefault="00650871" w:rsidP="00074B2D">
      <w:pPr>
        <w:pStyle w:val="14"/>
        <w:spacing w:after="0"/>
        <w:ind w:left="0" w:firstLine="709"/>
        <w:jc w:val="both"/>
        <w:rPr>
          <w:color w:val="000000"/>
        </w:rPr>
      </w:pPr>
      <w:r w:rsidRPr="00074B2D">
        <w:rPr>
          <w:color w:val="000000"/>
        </w:rPr>
        <w:t>11) Отток наличности = производственные издержки без амортизации, собственный капитал, возврат кредита с финансовыми издержками, налоги, обновление основного и прирост оборотного капитала.</w:t>
      </w:r>
    </w:p>
    <w:p w:rsidR="00650871" w:rsidRPr="00074B2D" w:rsidRDefault="00650871" w:rsidP="00074B2D">
      <w:pPr>
        <w:pStyle w:val="14"/>
        <w:spacing w:after="0"/>
        <w:ind w:left="0" w:firstLine="709"/>
        <w:jc w:val="both"/>
        <w:rPr>
          <w:color w:val="000000"/>
        </w:rPr>
      </w:pPr>
      <w:r w:rsidRPr="00074B2D">
        <w:rPr>
          <w:color w:val="000000"/>
        </w:rPr>
        <w:t>12) Внутренняя норма рентабельности (</w:t>
      </w:r>
      <w:r w:rsidRPr="00074B2D">
        <w:rPr>
          <w:color w:val="000000"/>
          <w:lang w:val="en-US"/>
        </w:rPr>
        <w:t>R</w:t>
      </w:r>
      <w:r w:rsidRPr="00074B2D">
        <w:rPr>
          <w:color w:val="000000"/>
        </w:rPr>
        <w:t>) – внутренний коэффициент рентабельности при заданном сроке окупаемости инвестиционного проекта(</w:t>
      </w:r>
      <w:r w:rsidRPr="00074B2D">
        <w:rPr>
          <w:color w:val="000000"/>
          <w:lang w:val="en-US"/>
        </w:rPr>
        <w:t>t</w:t>
      </w:r>
      <w:r w:rsidRPr="00074B2D">
        <w:rPr>
          <w:color w:val="000000"/>
        </w:rPr>
        <w:t>).</w:t>
      </w:r>
      <w:bookmarkStart w:id="8" w:name="_GoBack"/>
      <w:bookmarkEnd w:id="8"/>
    </w:p>
    <w:sectPr w:rsidR="00650871" w:rsidRPr="00074B2D" w:rsidSect="00074B2D">
      <w:pgSz w:w="11906" w:h="16838"/>
      <w:pgMar w:top="1134" w:right="850" w:bottom="1134"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C48" w:rsidRDefault="009D5C48">
      <w:r>
        <w:separator/>
      </w:r>
    </w:p>
  </w:endnote>
  <w:endnote w:type="continuationSeparator" w:id="0">
    <w:p w:rsidR="009D5C48" w:rsidRDefault="009D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C48" w:rsidRDefault="009D5C48">
      <w:r>
        <w:separator/>
      </w:r>
    </w:p>
  </w:footnote>
  <w:footnote w:type="continuationSeparator" w:id="0">
    <w:p w:rsidR="009D5C48" w:rsidRDefault="009D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E37"/>
    <w:multiLevelType w:val="hybridMultilevel"/>
    <w:tmpl w:val="952E708A"/>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1">
    <w:nsid w:val="0AFE50F7"/>
    <w:multiLevelType w:val="multilevel"/>
    <w:tmpl w:val="D1A8B30E"/>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0CA41925"/>
    <w:multiLevelType w:val="singleLevel"/>
    <w:tmpl w:val="C4A6A5DC"/>
    <w:lvl w:ilvl="0">
      <w:start w:val="2"/>
      <w:numFmt w:val="bullet"/>
      <w:lvlText w:val="-"/>
      <w:lvlJc w:val="left"/>
      <w:pPr>
        <w:tabs>
          <w:tab w:val="num" w:pos="1080"/>
        </w:tabs>
        <w:ind w:left="1080" w:hanging="360"/>
      </w:pPr>
      <w:rPr>
        <w:rFonts w:hint="default"/>
      </w:rPr>
    </w:lvl>
  </w:abstractNum>
  <w:abstractNum w:abstractNumId="3">
    <w:nsid w:val="0CD20528"/>
    <w:multiLevelType w:val="hybridMultilevel"/>
    <w:tmpl w:val="1F488746"/>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4">
    <w:nsid w:val="11B73C50"/>
    <w:multiLevelType w:val="hybridMultilevel"/>
    <w:tmpl w:val="F1200C2A"/>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5">
    <w:nsid w:val="11BF10DA"/>
    <w:multiLevelType w:val="hybridMultilevel"/>
    <w:tmpl w:val="631EF938"/>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6">
    <w:nsid w:val="18B335E8"/>
    <w:multiLevelType w:val="hybridMultilevel"/>
    <w:tmpl w:val="AAA281C4"/>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7">
    <w:nsid w:val="1C175A8C"/>
    <w:multiLevelType w:val="hybridMultilevel"/>
    <w:tmpl w:val="EECA4856"/>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8">
    <w:nsid w:val="206E5087"/>
    <w:multiLevelType w:val="singleLevel"/>
    <w:tmpl w:val="551C76D6"/>
    <w:lvl w:ilvl="0">
      <w:start w:val="1"/>
      <w:numFmt w:val="decimal"/>
      <w:lvlText w:val="%1"/>
      <w:lvlJc w:val="left"/>
      <w:pPr>
        <w:tabs>
          <w:tab w:val="num" w:pos="360"/>
        </w:tabs>
        <w:ind w:left="360" w:hanging="360"/>
      </w:pPr>
      <w:rPr>
        <w:rFonts w:cs="Times New Roman" w:hint="default"/>
      </w:rPr>
    </w:lvl>
  </w:abstractNum>
  <w:abstractNum w:abstractNumId="9">
    <w:nsid w:val="21090193"/>
    <w:multiLevelType w:val="hybridMultilevel"/>
    <w:tmpl w:val="173CCE1C"/>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10">
    <w:nsid w:val="217E0664"/>
    <w:multiLevelType w:val="singleLevel"/>
    <w:tmpl w:val="A2B216B4"/>
    <w:lvl w:ilvl="0">
      <w:numFmt w:val="bullet"/>
      <w:lvlText w:val="-"/>
      <w:lvlJc w:val="left"/>
      <w:pPr>
        <w:tabs>
          <w:tab w:val="num" w:pos="1080"/>
        </w:tabs>
        <w:ind w:left="1080" w:hanging="360"/>
      </w:pPr>
      <w:rPr>
        <w:rFonts w:hint="default"/>
      </w:rPr>
    </w:lvl>
  </w:abstractNum>
  <w:abstractNum w:abstractNumId="11">
    <w:nsid w:val="23A7755C"/>
    <w:multiLevelType w:val="hybridMultilevel"/>
    <w:tmpl w:val="1ABAC69C"/>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12">
    <w:nsid w:val="27715191"/>
    <w:multiLevelType w:val="hybridMultilevel"/>
    <w:tmpl w:val="FD846A2A"/>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13">
    <w:nsid w:val="2AB46F73"/>
    <w:multiLevelType w:val="singleLevel"/>
    <w:tmpl w:val="9B2ECBD2"/>
    <w:lvl w:ilvl="0">
      <w:start w:val="1"/>
      <w:numFmt w:val="decimal"/>
      <w:lvlText w:val="%1"/>
      <w:lvlJc w:val="left"/>
      <w:pPr>
        <w:tabs>
          <w:tab w:val="num" w:pos="360"/>
        </w:tabs>
        <w:ind w:left="340" w:hanging="340"/>
      </w:pPr>
      <w:rPr>
        <w:rFonts w:cs="Times New Roman" w:hint="default"/>
      </w:rPr>
    </w:lvl>
  </w:abstractNum>
  <w:abstractNum w:abstractNumId="14">
    <w:nsid w:val="2B9F320E"/>
    <w:multiLevelType w:val="hybridMultilevel"/>
    <w:tmpl w:val="0FDE2348"/>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15">
    <w:nsid w:val="2DF830B4"/>
    <w:multiLevelType w:val="singleLevel"/>
    <w:tmpl w:val="4FAAAA22"/>
    <w:lvl w:ilvl="0">
      <w:start w:val="1"/>
      <w:numFmt w:val="bullet"/>
      <w:lvlText w:val=""/>
      <w:lvlJc w:val="left"/>
      <w:pPr>
        <w:tabs>
          <w:tab w:val="num" w:pos="360"/>
        </w:tabs>
        <w:ind w:left="360" w:hanging="360"/>
      </w:pPr>
      <w:rPr>
        <w:rFonts w:ascii="Symbol" w:hAnsi="Symbol" w:hint="default"/>
      </w:rPr>
    </w:lvl>
  </w:abstractNum>
  <w:abstractNum w:abstractNumId="16">
    <w:nsid w:val="301B3E5B"/>
    <w:multiLevelType w:val="hybridMultilevel"/>
    <w:tmpl w:val="C47ECFB0"/>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17">
    <w:nsid w:val="345D170F"/>
    <w:multiLevelType w:val="hybridMultilevel"/>
    <w:tmpl w:val="C38EDBD6"/>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18">
    <w:nsid w:val="34B117B8"/>
    <w:multiLevelType w:val="hybridMultilevel"/>
    <w:tmpl w:val="41FE31E4"/>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19">
    <w:nsid w:val="3F991014"/>
    <w:multiLevelType w:val="hybridMultilevel"/>
    <w:tmpl w:val="DFDCA02C"/>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20">
    <w:nsid w:val="3FD92CE6"/>
    <w:multiLevelType w:val="hybridMultilevel"/>
    <w:tmpl w:val="4FB2D2DE"/>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21">
    <w:nsid w:val="3FF96A19"/>
    <w:multiLevelType w:val="hybridMultilevel"/>
    <w:tmpl w:val="2E5A7C16"/>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22">
    <w:nsid w:val="4A4A2AFA"/>
    <w:multiLevelType w:val="hybridMultilevel"/>
    <w:tmpl w:val="F9FA6DFC"/>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23">
    <w:nsid w:val="4CD66D2D"/>
    <w:multiLevelType w:val="hybridMultilevel"/>
    <w:tmpl w:val="4DD8D6C8"/>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24">
    <w:nsid w:val="4EC46E64"/>
    <w:multiLevelType w:val="hybridMultilevel"/>
    <w:tmpl w:val="79AC5ED0"/>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25">
    <w:nsid w:val="639D4757"/>
    <w:multiLevelType w:val="hybridMultilevel"/>
    <w:tmpl w:val="DAB04B22"/>
    <w:lvl w:ilvl="0" w:tplc="B06235B0">
      <w:start w:val="1"/>
      <w:numFmt w:val="decimal"/>
      <w:lvlText w:val="%1."/>
      <w:lvlJc w:val="left"/>
      <w:pPr>
        <w:tabs>
          <w:tab w:val="num" w:pos="1069"/>
        </w:tabs>
        <w:ind w:left="1069" w:hanging="360"/>
      </w:pPr>
      <w:rPr>
        <w:rFonts w:cs="Times New Roman" w:hint="default"/>
      </w:rPr>
    </w:lvl>
    <w:lvl w:ilvl="1" w:tplc="25F20880">
      <w:numFmt w:val="none"/>
      <w:lvlText w:val=""/>
      <w:lvlJc w:val="left"/>
      <w:pPr>
        <w:tabs>
          <w:tab w:val="num" w:pos="360"/>
        </w:tabs>
      </w:pPr>
      <w:rPr>
        <w:rFonts w:cs="Times New Roman"/>
      </w:rPr>
    </w:lvl>
    <w:lvl w:ilvl="2" w:tplc="7E38D0DA">
      <w:numFmt w:val="none"/>
      <w:lvlText w:val=""/>
      <w:lvlJc w:val="left"/>
      <w:pPr>
        <w:tabs>
          <w:tab w:val="num" w:pos="360"/>
        </w:tabs>
      </w:pPr>
      <w:rPr>
        <w:rFonts w:cs="Times New Roman"/>
      </w:rPr>
    </w:lvl>
    <w:lvl w:ilvl="3" w:tplc="D4183DD0">
      <w:numFmt w:val="none"/>
      <w:lvlText w:val=""/>
      <w:lvlJc w:val="left"/>
      <w:pPr>
        <w:tabs>
          <w:tab w:val="num" w:pos="360"/>
        </w:tabs>
      </w:pPr>
      <w:rPr>
        <w:rFonts w:cs="Times New Roman"/>
      </w:rPr>
    </w:lvl>
    <w:lvl w:ilvl="4" w:tplc="D8D890C4">
      <w:numFmt w:val="none"/>
      <w:lvlText w:val=""/>
      <w:lvlJc w:val="left"/>
      <w:pPr>
        <w:tabs>
          <w:tab w:val="num" w:pos="360"/>
        </w:tabs>
      </w:pPr>
      <w:rPr>
        <w:rFonts w:cs="Times New Roman"/>
      </w:rPr>
    </w:lvl>
    <w:lvl w:ilvl="5" w:tplc="39FE0FD4">
      <w:numFmt w:val="none"/>
      <w:lvlText w:val=""/>
      <w:lvlJc w:val="left"/>
      <w:pPr>
        <w:tabs>
          <w:tab w:val="num" w:pos="360"/>
        </w:tabs>
      </w:pPr>
      <w:rPr>
        <w:rFonts w:cs="Times New Roman"/>
      </w:rPr>
    </w:lvl>
    <w:lvl w:ilvl="6" w:tplc="8A00A15A">
      <w:numFmt w:val="none"/>
      <w:lvlText w:val=""/>
      <w:lvlJc w:val="left"/>
      <w:pPr>
        <w:tabs>
          <w:tab w:val="num" w:pos="360"/>
        </w:tabs>
      </w:pPr>
      <w:rPr>
        <w:rFonts w:cs="Times New Roman"/>
      </w:rPr>
    </w:lvl>
    <w:lvl w:ilvl="7" w:tplc="60B8F238">
      <w:numFmt w:val="none"/>
      <w:lvlText w:val=""/>
      <w:lvlJc w:val="left"/>
      <w:pPr>
        <w:tabs>
          <w:tab w:val="num" w:pos="360"/>
        </w:tabs>
      </w:pPr>
      <w:rPr>
        <w:rFonts w:cs="Times New Roman"/>
      </w:rPr>
    </w:lvl>
    <w:lvl w:ilvl="8" w:tplc="E6C6DCA4">
      <w:numFmt w:val="none"/>
      <w:lvlText w:val=""/>
      <w:lvlJc w:val="left"/>
      <w:pPr>
        <w:tabs>
          <w:tab w:val="num" w:pos="360"/>
        </w:tabs>
      </w:pPr>
      <w:rPr>
        <w:rFonts w:cs="Times New Roman"/>
      </w:rPr>
    </w:lvl>
  </w:abstractNum>
  <w:abstractNum w:abstractNumId="26">
    <w:nsid w:val="678A5832"/>
    <w:multiLevelType w:val="hybridMultilevel"/>
    <w:tmpl w:val="72D8366C"/>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27">
    <w:nsid w:val="67B017A0"/>
    <w:multiLevelType w:val="hybridMultilevel"/>
    <w:tmpl w:val="05AE55E2"/>
    <w:lvl w:ilvl="0" w:tplc="5B4E5D22">
      <w:start w:val="1"/>
      <w:numFmt w:val="decimal"/>
      <w:lvlText w:val="%1."/>
      <w:lvlJc w:val="left"/>
      <w:pPr>
        <w:tabs>
          <w:tab w:val="num" w:pos="1069"/>
        </w:tabs>
        <w:ind w:left="1069" w:hanging="360"/>
      </w:pPr>
      <w:rPr>
        <w:rFonts w:cs="Times New Roman" w:hint="default"/>
      </w:rPr>
    </w:lvl>
    <w:lvl w:ilvl="1" w:tplc="4E18416C">
      <w:numFmt w:val="none"/>
      <w:lvlText w:val=""/>
      <w:lvlJc w:val="left"/>
      <w:pPr>
        <w:tabs>
          <w:tab w:val="num" w:pos="360"/>
        </w:tabs>
      </w:pPr>
      <w:rPr>
        <w:rFonts w:cs="Times New Roman"/>
      </w:rPr>
    </w:lvl>
    <w:lvl w:ilvl="2" w:tplc="30FEE20E">
      <w:numFmt w:val="none"/>
      <w:lvlText w:val=""/>
      <w:lvlJc w:val="left"/>
      <w:pPr>
        <w:tabs>
          <w:tab w:val="num" w:pos="360"/>
        </w:tabs>
      </w:pPr>
      <w:rPr>
        <w:rFonts w:cs="Times New Roman"/>
      </w:rPr>
    </w:lvl>
    <w:lvl w:ilvl="3" w:tplc="B4D61EA0">
      <w:numFmt w:val="none"/>
      <w:lvlText w:val=""/>
      <w:lvlJc w:val="left"/>
      <w:pPr>
        <w:tabs>
          <w:tab w:val="num" w:pos="360"/>
        </w:tabs>
      </w:pPr>
      <w:rPr>
        <w:rFonts w:cs="Times New Roman"/>
      </w:rPr>
    </w:lvl>
    <w:lvl w:ilvl="4" w:tplc="608420AE">
      <w:numFmt w:val="none"/>
      <w:lvlText w:val=""/>
      <w:lvlJc w:val="left"/>
      <w:pPr>
        <w:tabs>
          <w:tab w:val="num" w:pos="360"/>
        </w:tabs>
      </w:pPr>
      <w:rPr>
        <w:rFonts w:cs="Times New Roman"/>
      </w:rPr>
    </w:lvl>
    <w:lvl w:ilvl="5" w:tplc="0FA4602A">
      <w:numFmt w:val="none"/>
      <w:lvlText w:val=""/>
      <w:lvlJc w:val="left"/>
      <w:pPr>
        <w:tabs>
          <w:tab w:val="num" w:pos="360"/>
        </w:tabs>
      </w:pPr>
      <w:rPr>
        <w:rFonts w:cs="Times New Roman"/>
      </w:rPr>
    </w:lvl>
    <w:lvl w:ilvl="6" w:tplc="9790D906">
      <w:numFmt w:val="none"/>
      <w:lvlText w:val=""/>
      <w:lvlJc w:val="left"/>
      <w:pPr>
        <w:tabs>
          <w:tab w:val="num" w:pos="360"/>
        </w:tabs>
      </w:pPr>
      <w:rPr>
        <w:rFonts w:cs="Times New Roman"/>
      </w:rPr>
    </w:lvl>
    <w:lvl w:ilvl="7" w:tplc="34201A34">
      <w:numFmt w:val="none"/>
      <w:lvlText w:val=""/>
      <w:lvlJc w:val="left"/>
      <w:pPr>
        <w:tabs>
          <w:tab w:val="num" w:pos="360"/>
        </w:tabs>
      </w:pPr>
      <w:rPr>
        <w:rFonts w:cs="Times New Roman"/>
      </w:rPr>
    </w:lvl>
    <w:lvl w:ilvl="8" w:tplc="BB402DA4">
      <w:numFmt w:val="none"/>
      <w:lvlText w:val=""/>
      <w:lvlJc w:val="left"/>
      <w:pPr>
        <w:tabs>
          <w:tab w:val="num" w:pos="360"/>
        </w:tabs>
      </w:pPr>
      <w:rPr>
        <w:rFonts w:cs="Times New Roman"/>
      </w:rPr>
    </w:lvl>
  </w:abstractNum>
  <w:abstractNum w:abstractNumId="28">
    <w:nsid w:val="728F1CEB"/>
    <w:multiLevelType w:val="hybridMultilevel"/>
    <w:tmpl w:val="2C6EFBB4"/>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29">
    <w:nsid w:val="75644420"/>
    <w:multiLevelType w:val="hybridMultilevel"/>
    <w:tmpl w:val="6AD28F6A"/>
    <w:lvl w:ilvl="0" w:tplc="04190001">
      <w:start w:val="1"/>
      <w:numFmt w:val="bullet"/>
      <w:lvlText w:val=""/>
      <w:lvlJc w:val="left"/>
      <w:pPr>
        <w:tabs>
          <w:tab w:val="num" w:pos="1423"/>
        </w:tabs>
        <w:ind w:left="1423" w:hanging="360"/>
      </w:pPr>
      <w:rPr>
        <w:rFonts w:ascii="Symbol" w:hAnsi="Symbol" w:hint="default"/>
      </w:rPr>
    </w:lvl>
    <w:lvl w:ilvl="1" w:tplc="04190003">
      <w:start w:val="1"/>
      <w:numFmt w:val="bullet"/>
      <w:lvlText w:val="o"/>
      <w:lvlJc w:val="left"/>
      <w:pPr>
        <w:tabs>
          <w:tab w:val="num" w:pos="1933"/>
        </w:tabs>
        <w:ind w:left="1933" w:hanging="360"/>
      </w:pPr>
      <w:rPr>
        <w:rFonts w:ascii="Courier New" w:hAnsi="Courier New" w:hint="default"/>
      </w:rPr>
    </w:lvl>
    <w:lvl w:ilvl="2" w:tplc="04190005">
      <w:start w:val="1"/>
      <w:numFmt w:val="bullet"/>
      <w:lvlText w:val=""/>
      <w:lvlJc w:val="left"/>
      <w:pPr>
        <w:tabs>
          <w:tab w:val="num" w:pos="2653"/>
        </w:tabs>
        <w:ind w:left="2653" w:hanging="360"/>
      </w:pPr>
      <w:rPr>
        <w:rFonts w:ascii="Wingdings" w:hAnsi="Wingdings" w:hint="default"/>
      </w:rPr>
    </w:lvl>
    <w:lvl w:ilvl="3" w:tplc="04190001">
      <w:start w:val="1"/>
      <w:numFmt w:val="bullet"/>
      <w:lvlText w:val=""/>
      <w:lvlJc w:val="left"/>
      <w:pPr>
        <w:tabs>
          <w:tab w:val="num" w:pos="3373"/>
        </w:tabs>
        <w:ind w:left="3373" w:hanging="360"/>
      </w:pPr>
      <w:rPr>
        <w:rFonts w:ascii="Symbol" w:hAnsi="Symbol" w:hint="default"/>
      </w:rPr>
    </w:lvl>
    <w:lvl w:ilvl="4" w:tplc="04190003">
      <w:start w:val="1"/>
      <w:numFmt w:val="bullet"/>
      <w:lvlText w:val="o"/>
      <w:lvlJc w:val="left"/>
      <w:pPr>
        <w:tabs>
          <w:tab w:val="num" w:pos="4093"/>
        </w:tabs>
        <w:ind w:left="4093" w:hanging="360"/>
      </w:pPr>
      <w:rPr>
        <w:rFonts w:ascii="Courier New" w:hAnsi="Courier New" w:hint="default"/>
      </w:rPr>
    </w:lvl>
    <w:lvl w:ilvl="5" w:tplc="04190005">
      <w:start w:val="1"/>
      <w:numFmt w:val="bullet"/>
      <w:lvlText w:val=""/>
      <w:lvlJc w:val="left"/>
      <w:pPr>
        <w:tabs>
          <w:tab w:val="num" w:pos="4813"/>
        </w:tabs>
        <w:ind w:left="4813" w:hanging="360"/>
      </w:pPr>
      <w:rPr>
        <w:rFonts w:ascii="Wingdings" w:hAnsi="Wingdings" w:hint="default"/>
      </w:rPr>
    </w:lvl>
    <w:lvl w:ilvl="6" w:tplc="04190001">
      <w:start w:val="1"/>
      <w:numFmt w:val="bullet"/>
      <w:lvlText w:val=""/>
      <w:lvlJc w:val="left"/>
      <w:pPr>
        <w:tabs>
          <w:tab w:val="num" w:pos="5533"/>
        </w:tabs>
        <w:ind w:left="5533" w:hanging="360"/>
      </w:pPr>
      <w:rPr>
        <w:rFonts w:ascii="Symbol" w:hAnsi="Symbol" w:hint="default"/>
      </w:rPr>
    </w:lvl>
    <w:lvl w:ilvl="7" w:tplc="04190003">
      <w:start w:val="1"/>
      <w:numFmt w:val="bullet"/>
      <w:lvlText w:val="o"/>
      <w:lvlJc w:val="left"/>
      <w:pPr>
        <w:tabs>
          <w:tab w:val="num" w:pos="6253"/>
        </w:tabs>
        <w:ind w:left="6253" w:hanging="360"/>
      </w:pPr>
      <w:rPr>
        <w:rFonts w:ascii="Courier New" w:hAnsi="Courier New" w:hint="default"/>
      </w:rPr>
    </w:lvl>
    <w:lvl w:ilvl="8" w:tplc="04190005">
      <w:start w:val="1"/>
      <w:numFmt w:val="bullet"/>
      <w:lvlText w:val=""/>
      <w:lvlJc w:val="left"/>
      <w:pPr>
        <w:tabs>
          <w:tab w:val="num" w:pos="6973"/>
        </w:tabs>
        <w:ind w:left="6973" w:hanging="360"/>
      </w:pPr>
      <w:rPr>
        <w:rFonts w:ascii="Wingdings" w:hAnsi="Wingdings" w:hint="default"/>
      </w:rPr>
    </w:lvl>
  </w:abstractNum>
  <w:abstractNum w:abstractNumId="30">
    <w:nsid w:val="7663169B"/>
    <w:multiLevelType w:val="hybridMultilevel"/>
    <w:tmpl w:val="BE1229D6"/>
    <w:lvl w:ilvl="0" w:tplc="0419000F">
      <w:start w:val="1"/>
      <w:numFmt w:val="decimal"/>
      <w:lvlText w:val="%1."/>
      <w:lvlJc w:val="left"/>
      <w:pPr>
        <w:tabs>
          <w:tab w:val="num" w:pos="930"/>
        </w:tabs>
        <w:ind w:left="930" w:hanging="360"/>
      </w:pPr>
      <w:rPr>
        <w:rFonts w:cs="Times New Roman"/>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31">
    <w:nsid w:val="78BF07A4"/>
    <w:multiLevelType w:val="hybridMultilevel"/>
    <w:tmpl w:val="DFE27D10"/>
    <w:lvl w:ilvl="0" w:tplc="04190011">
      <w:start w:val="1"/>
      <w:numFmt w:val="decimal"/>
      <w:lvlText w:val="%1)"/>
      <w:lvlJc w:val="left"/>
      <w:pPr>
        <w:ind w:left="2200" w:hanging="360"/>
      </w:pPr>
      <w:rPr>
        <w:rFonts w:cs="Times New Roman"/>
      </w:rPr>
    </w:lvl>
    <w:lvl w:ilvl="1" w:tplc="04190019">
      <w:start w:val="1"/>
      <w:numFmt w:val="lowerLetter"/>
      <w:lvlText w:val="%2."/>
      <w:lvlJc w:val="left"/>
      <w:pPr>
        <w:ind w:left="2920" w:hanging="360"/>
      </w:pPr>
      <w:rPr>
        <w:rFonts w:cs="Times New Roman"/>
      </w:rPr>
    </w:lvl>
    <w:lvl w:ilvl="2" w:tplc="0419001B">
      <w:start w:val="1"/>
      <w:numFmt w:val="lowerRoman"/>
      <w:lvlText w:val="%3."/>
      <w:lvlJc w:val="right"/>
      <w:pPr>
        <w:ind w:left="3640" w:hanging="180"/>
      </w:pPr>
      <w:rPr>
        <w:rFonts w:cs="Times New Roman"/>
      </w:rPr>
    </w:lvl>
    <w:lvl w:ilvl="3" w:tplc="0419000F">
      <w:start w:val="1"/>
      <w:numFmt w:val="decimal"/>
      <w:lvlText w:val="%4."/>
      <w:lvlJc w:val="left"/>
      <w:pPr>
        <w:ind w:left="4360" w:hanging="360"/>
      </w:pPr>
      <w:rPr>
        <w:rFonts w:cs="Times New Roman"/>
      </w:rPr>
    </w:lvl>
    <w:lvl w:ilvl="4" w:tplc="04190019">
      <w:start w:val="1"/>
      <w:numFmt w:val="lowerLetter"/>
      <w:lvlText w:val="%5."/>
      <w:lvlJc w:val="left"/>
      <w:pPr>
        <w:ind w:left="5080" w:hanging="360"/>
      </w:pPr>
      <w:rPr>
        <w:rFonts w:cs="Times New Roman"/>
      </w:rPr>
    </w:lvl>
    <w:lvl w:ilvl="5" w:tplc="0419001B">
      <w:start w:val="1"/>
      <w:numFmt w:val="lowerRoman"/>
      <w:lvlText w:val="%6."/>
      <w:lvlJc w:val="right"/>
      <w:pPr>
        <w:ind w:left="5800" w:hanging="180"/>
      </w:pPr>
      <w:rPr>
        <w:rFonts w:cs="Times New Roman"/>
      </w:rPr>
    </w:lvl>
    <w:lvl w:ilvl="6" w:tplc="0419000F">
      <w:start w:val="1"/>
      <w:numFmt w:val="decimal"/>
      <w:lvlText w:val="%7."/>
      <w:lvlJc w:val="left"/>
      <w:pPr>
        <w:ind w:left="6520" w:hanging="360"/>
      </w:pPr>
      <w:rPr>
        <w:rFonts w:cs="Times New Roman"/>
      </w:rPr>
    </w:lvl>
    <w:lvl w:ilvl="7" w:tplc="04190019">
      <w:start w:val="1"/>
      <w:numFmt w:val="lowerLetter"/>
      <w:lvlText w:val="%8."/>
      <w:lvlJc w:val="left"/>
      <w:pPr>
        <w:ind w:left="7240" w:hanging="360"/>
      </w:pPr>
      <w:rPr>
        <w:rFonts w:cs="Times New Roman"/>
      </w:rPr>
    </w:lvl>
    <w:lvl w:ilvl="8" w:tplc="0419001B">
      <w:start w:val="1"/>
      <w:numFmt w:val="lowerRoman"/>
      <w:lvlText w:val="%9."/>
      <w:lvlJc w:val="right"/>
      <w:pPr>
        <w:ind w:left="7960" w:hanging="180"/>
      </w:pPr>
      <w:rPr>
        <w:rFonts w:cs="Times New Roman"/>
      </w:rPr>
    </w:lvl>
  </w:abstractNum>
  <w:abstractNum w:abstractNumId="32">
    <w:nsid w:val="794E04BA"/>
    <w:multiLevelType w:val="hybridMultilevel"/>
    <w:tmpl w:val="22DE055A"/>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33">
    <w:nsid w:val="7C285EC5"/>
    <w:multiLevelType w:val="hybridMultilevel"/>
    <w:tmpl w:val="C944C730"/>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D20753D"/>
    <w:multiLevelType w:val="hybridMultilevel"/>
    <w:tmpl w:val="0AD039A6"/>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35">
    <w:nsid w:val="7D644A00"/>
    <w:multiLevelType w:val="hybridMultilevel"/>
    <w:tmpl w:val="6C6604AA"/>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num w:numId="1">
    <w:abstractNumId w:val="13"/>
  </w:num>
  <w:num w:numId="2">
    <w:abstractNumId w:val="2"/>
  </w:num>
  <w:num w:numId="3">
    <w:abstractNumId w:val="10"/>
  </w:num>
  <w:num w:numId="4">
    <w:abstractNumId w:val="15"/>
  </w:num>
  <w:num w:numId="5">
    <w:abstractNumId w:val="8"/>
  </w:num>
  <w:num w:numId="6">
    <w:abstractNumId w:val="27"/>
  </w:num>
  <w:num w:numId="7">
    <w:abstractNumId w:val="25"/>
  </w:num>
  <w:num w:numId="8">
    <w:abstractNumId w:val="1"/>
  </w:num>
  <w:num w:numId="9">
    <w:abstractNumId w:val="34"/>
  </w:num>
  <w:num w:numId="10">
    <w:abstractNumId w:val="35"/>
  </w:num>
  <w:num w:numId="11">
    <w:abstractNumId w:val="17"/>
  </w:num>
  <w:num w:numId="12">
    <w:abstractNumId w:val="16"/>
  </w:num>
  <w:num w:numId="13">
    <w:abstractNumId w:val="24"/>
  </w:num>
  <w:num w:numId="14">
    <w:abstractNumId w:val="14"/>
  </w:num>
  <w:num w:numId="15">
    <w:abstractNumId w:val="11"/>
  </w:num>
  <w:num w:numId="16">
    <w:abstractNumId w:val="30"/>
  </w:num>
  <w:num w:numId="17">
    <w:abstractNumId w:val="6"/>
  </w:num>
  <w:num w:numId="18">
    <w:abstractNumId w:val="26"/>
  </w:num>
  <w:num w:numId="19">
    <w:abstractNumId w:val="32"/>
  </w:num>
  <w:num w:numId="20">
    <w:abstractNumId w:val="5"/>
  </w:num>
  <w:num w:numId="21">
    <w:abstractNumId w:val="21"/>
  </w:num>
  <w:num w:numId="22">
    <w:abstractNumId w:val="33"/>
  </w:num>
  <w:num w:numId="23">
    <w:abstractNumId w:val="19"/>
  </w:num>
  <w:num w:numId="24">
    <w:abstractNumId w:val="18"/>
  </w:num>
  <w:num w:numId="25">
    <w:abstractNumId w:val="12"/>
  </w:num>
  <w:num w:numId="26">
    <w:abstractNumId w:val="9"/>
  </w:num>
  <w:num w:numId="27">
    <w:abstractNumId w:val="23"/>
  </w:num>
  <w:num w:numId="28">
    <w:abstractNumId w:val="7"/>
  </w:num>
  <w:num w:numId="29">
    <w:abstractNumId w:val="22"/>
  </w:num>
  <w:num w:numId="30">
    <w:abstractNumId w:val="28"/>
  </w:num>
  <w:num w:numId="31">
    <w:abstractNumId w:val="29"/>
  </w:num>
  <w:num w:numId="32">
    <w:abstractNumId w:val="20"/>
  </w:num>
  <w:num w:numId="33">
    <w:abstractNumId w:val="3"/>
  </w:num>
  <w:num w:numId="34">
    <w:abstractNumId w:val="4"/>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F5F"/>
    <w:rsid w:val="00022E27"/>
    <w:rsid w:val="0004391B"/>
    <w:rsid w:val="00074B2D"/>
    <w:rsid w:val="0010113E"/>
    <w:rsid w:val="001517DD"/>
    <w:rsid w:val="0017047F"/>
    <w:rsid w:val="00187C27"/>
    <w:rsid w:val="001933FC"/>
    <w:rsid w:val="001A1941"/>
    <w:rsid w:val="001A2E80"/>
    <w:rsid w:val="001C1384"/>
    <w:rsid w:val="00200A18"/>
    <w:rsid w:val="00215411"/>
    <w:rsid w:val="00215C26"/>
    <w:rsid w:val="00222EBE"/>
    <w:rsid w:val="00225DF5"/>
    <w:rsid w:val="00266CBF"/>
    <w:rsid w:val="00323206"/>
    <w:rsid w:val="003777A0"/>
    <w:rsid w:val="003A0783"/>
    <w:rsid w:val="003B3A1B"/>
    <w:rsid w:val="00404D54"/>
    <w:rsid w:val="00406C4C"/>
    <w:rsid w:val="00431BD7"/>
    <w:rsid w:val="00441807"/>
    <w:rsid w:val="00482993"/>
    <w:rsid w:val="00512C8E"/>
    <w:rsid w:val="005345FE"/>
    <w:rsid w:val="005917EC"/>
    <w:rsid w:val="005E2F5D"/>
    <w:rsid w:val="005F496F"/>
    <w:rsid w:val="00645771"/>
    <w:rsid w:val="00650871"/>
    <w:rsid w:val="00686CF4"/>
    <w:rsid w:val="006C3C23"/>
    <w:rsid w:val="00750E23"/>
    <w:rsid w:val="00761C0D"/>
    <w:rsid w:val="0078217E"/>
    <w:rsid w:val="007862A3"/>
    <w:rsid w:val="007C0474"/>
    <w:rsid w:val="007F6ACF"/>
    <w:rsid w:val="008D25F5"/>
    <w:rsid w:val="008D409E"/>
    <w:rsid w:val="008E7529"/>
    <w:rsid w:val="0092469F"/>
    <w:rsid w:val="009A2F8C"/>
    <w:rsid w:val="009D5C48"/>
    <w:rsid w:val="009E1FAE"/>
    <w:rsid w:val="00A1441D"/>
    <w:rsid w:val="00A70F88"/>
    <w:rsid w:val="00A820C7"/>
    <w:rsid w:val="00AB7369"/>
    <w:rsid w:val="00B61EBF"/>
    <w:rsid w:val="00B953BB"/>
    <w:rsid w:val="00BE19C2"/>
    <w:rsid w:val="00C115B1"/>
    <w:rsid w:val="00C40396"/>
    <w:rsid w:val="00C85DC7"/>
    <w:rsid w:val="00C94F5F"/>
    <w:rsid w:val="00CD24ED"/>
    <w:rsid w:val="00D20EFE"/>
    <w:rsid w:val="00D6217D"/>
    <w:rsid w:val="00D6676D"/>
    <w:rsid w:val="00D71E47"/>
    <w:rsid w:val="00D935DB"/>
    <w:rsid w:val="00DD47BB"/>
    <w:rsid w:val="00DE330A"/>
    <w:rsid w:val="00E26EAA"/>
    <w:rsid w:val="00E72DBA"/>
    <w:rsid w:val="00EA1002"/>
    <w:rsid w:val="00ED6426"/>
    <w:rsid w:val="00F45B6B"/>
    <w:rsid w:val="00F52D75"/>
    <w:rsid w:val="00F75D83"/>
    <w:rsid w:val="00FA07CB"/>
    <w:rsid w:val="00FC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AFE56A8-4435-455E-9704-62550962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91B"/>
  </w:style>
  <w:style w:type="paragraph" w:styleId="1">
    <w:name w:val="heading 1"/>
    <w:basedOn w:val="a"/>
    <w:next w:val="a"/>
    <w:link w:val="10"/>
    <w:uiPriority w:val="99"/>
    <w:qFormat/>
    <w:pPr>
      <w:keepNext/>
      <w:ind w:firstLine="720"/>
      <w:jc w:val="center"/>
      <w:outlineLvl w:val="0"/>
    </w:pPr>
    <w:rPr>
      <w:b/>
      <w:bCs/>
      <w:sz w:val="36"/>
      <w:szCs w:val="36"/>
      <w:u w:val="single"/>
    </w:rPr>
  </w:style>
  <w:style w:type="paragraph" w:styleId="2">
    <w:name w:val="heading 2"/>
    <w:basedOn w:val="a"/>
    <w:next w:val="a"/>
    <w:link w:val="20"/>
    <w:uiPriority w:val="99"/>
    <w:qFormat/>
    <w:pPr>
      <w:keepNext/>
      <w:spacing w:before="240" w:after="60"/>
      <w:outlineLvl w:val="1"/>
    </w:pPr>
    <w:rPr>
      <w:b/>
      <w:bCs/>
      <w:sz w:val="32"/>
      <w:szCs w:val="32"/>
    </w:rPr>
  </w:style>
  <w:style w:type="paragraph" w:styleId="3">
    <w:name w:val="heading 3"/>
    <w:basedOn w:val="a"/>
    <w:next w:val="a"/>
    <w:link w:val="30"/>
    <w:uiPriority w:val="99"/>
    <w:qFormat/>
    <w:pPr>
      <w:keepNext/>
      <w:tabs>
        <w:tab w:val="left" w:pos="8804"/>
        <w:tab w:val="left" w:pos="9088"/>
        <w:tab w:val="left" w:pos="9230"/>
      </w:tabs>
      <w:ind w:right="-7"/>
      <w:jc w:val="center"/>
      <w:outlineLvl w:val="2"/>
    </w:pPr>
    <w:rPr>
      <w:b/>
      <w:bCs/>
      <w:spacing w:val="12"/>
      <w:sz w:val="36"/>
      <w:szCs w:val="36"/>
      <w:u w:val="single"/>
    </w:rPr>
  </w:style>
  <w:style w:type="paragraph" w:styleId="4">
    <w:name w:val="heading 4"/>
    <w:basedOn w:val="a"/>
    <w:next w:val="a"/>
    <w:link w:val="40"/>
    <w:uiPriority w:val="99"/>
    <w:qFormat/>
    <w:pPr>
      <w:keepNext/>
      <w:jc w:val="center"/>
      <w:outlineLvl w:val="3"/>
    </w:pPr>
    <w:rPr>
      <w:color w:val="000000"/>
      <w:sz w:val="24"/>
      <w:szCs w:val="24"/>
    </w:rPr>
  </w:style>
  <w:style w:type="paragraph" w:styleId="5">
    <w:name w:val="heading 5"/>
    <w:basedOn w:val="a"/>
    <w:next w:val="a"/>
    <w:link w:val="50"/>
    <w:uiPriority w:val="99"/>
    <w:qFormat/>
    <w:pPr>
      <w:keepNext/>
      <w:ind w:left="40" w:firstLine="340"/>
      <w:jc w:val="center"/>
      <w:outlineLvl w:val="4"/>
    </w:pPr>
    <w:rPr>
      <w:b/>
      <w:bCs/>
      <w:spacing w:val="12"/>
      <w:sz w:val="32"/>
      <w:szCs w:val="32"/>
      <w:u w:val="single"/>
    </w:rPr>
  </w:style>
  <w:style w:type="paragraph" w:styleId="6">
    <w:name w:val="heading 6"/>
    <w:basedOn w:val="a"/>
    <w:next w:val="a"/>
    <w:link w:val="60"/>
    <w:uiPriority w:val="99"/>
    <w:qFormat/>
    <w:pPr>
      <w:keepNext/>
      <w:jc w:val="both"/>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paragraph" w:styleId="8">
    <w:name w:val="heading 8"/>
    <w:basedOn w:val="a"/>
    <w:next w:val="a"/>
    <w:link w:val="80"/>
    <w:uiPriority w:val="99"/>
    <w:qFormat/>
    <w:pPr>
      <w:keepNext/>
      <w:jc w:val="center"/>
      <w:outlineLvl w:val="7"/>
    </w:pPr>
    <w:rPr>
      <w:b/>
      <w:bCs/>
      <w:sz w:val="28"/>
      <w:szCs w:val="28"/>
    </w:rPr>
  </w:style>
  <w:style w:type="paragraph" w:styleId="9">
    <w:name w:val="heading 9"/>
    <w:basedOn w:val="a"/>
    <w:next w:val="a"/>
    <w:link w:val="90"/>
    <w:uiPriority w:val="99"/>
    <w:qFormat/>
    <w:pPr>
      <w:keepNext/>
      <w:jc w:val="right"/>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0"/>
      <w:szCs w:val="20"/>
    </w:rPr>
  </w:style>
  <w:style w:type="paragraph" w:customStyle="1" w:styleId="Normal1">
    <w:name w:val="Normal1"/>
    <w:uiPriority w:val="99"/>
    <w:pPr>
      <w:widowControl w:val="0"/>
      <w:spacing w:line="260" w:lineRule="auto"/>
      <w:ind w:firstLine="320"/>
      <w:jc w:val="both"/>
    </w:pPr>
    <w:rPr>
      <w:sz w:val="18"/>
      <w:szCs w:val="18"/>
    </w:rPr>
  </w:style>
  <w:style w:type="paragraph" w:customStyle="1" w:styleId="FR1">
    <w:name w:val="FR1"/>
    <w:link w:val="FR10"/>
    <w:uiPriority w:val="99"/>
    <w:pPr>
      <w:widowControl w:val="0"/>
      <w:spacing w:before="60"/>
      <w:ind w:firstLine="140"/>
      <w:jc w:val="both"/>
    </w:pPr>
    <w:rPr>
      <w:rFonts w:ascii="Arial" w:hAnsi="Arial" w:cs="Arial"/>
      <w:sz w:val="16"/>
      <w:szCs w:val="16"/>
    </w:rPr>
  </w:style>
  <w:style w:type="paragraph" w:styleId="11">
    <w:name w:val="toc 1"/>
    <w:basedOn w:val="a"/>
    <w:next w:val="a"/>
    <w:autoRedefine/>
    <w:uiPriority w:val="99"/>
    <w:semiHidden/>
    <w:pPr>
      <w:tabs>
        <w:tab w:val="right" w:pos="9798"/>
      </w:tabs>
      <w:spacing w:before="240" w:after="120"/>
      <w:ind w:firstLine="567"/>
    </w:pPr>
    <w:rPr>
      <w:b/>
      <w:bCs/>
    </w:rPr>
  </w:style>
  <w:style w:type="paragraph" w:styleId="21">
    <w:name w:val="toc 2"/>
    <w:basedOn w:val="a"/>
    <w:next w:val="a"/>
    <w:autoRedefine/>
    <w:uiPriority w:val="99"/>
    <w:semiHidden/>
    <w:pPr>
      <w:tabs>
        <w:tab w:val="right" w:pos="9798"/>
      </w:tabs>
      <w:spacing w:before="120"/>
      <w:ind w:left="567"/>
    </w:pPr>
    <w:rPr>
      <w:i/>
      <w:iCs/>
    </w:rPr>
  </w:style>
  <w:style w:type="paragraph" w:styleId="31">
    <w:name w:val="toc 3"/>
    <w:basedOn w:val="a"/>
    <w:next w:val="a"/>
    <w:autoRedefine/>
    <w:uiPriority w:val="99"/>
    <w:semiHidden/>
    <w:pPr>
      <w:ind w:left="400"/>
    </w:pPr>
  </w:style>
  <w:style w:type="paragraph" w:styleId="22">
    <w:name w:val="Body Text Indent 2"/>
    <w:basedOn w:val="a"/>
    <w:link w:val="23"/>
    <w:uiPriority w:val="99"/>
    <w:pPr>
      <w:ind w:left="40" w:firstLine="340"/>
    </w:pPr>
    <w:rPr>
      <w:sz w:val="28"/>
      <w:szCs w:val="28"/>
    </w:rPr>
  </w:style>
  <w:style w:type="character" w:customStyle="1" w:styleId="23">
    <w:name w:val="Основной текст с отступом 2 Знак"/>
    <w:link w:val="22"/>
    <w:uiPriority w:val="99"/>
    <w:semiHidden/>
    <w:locked/>
    <w:rPr>
      <w:rFonts w:cs="Times New Roman"/>
      <w:sz w:val="20"/>
      <w:szCs w:val="20"/>
    </w:rPr>
  </w:style>
  <w:style w:type="paragraph" w:styleId="32">
    <w:name w:val="Body Text Indent 3"/>
    <w:basedOn w:val="a"/>
    <w:link w:val="33"/>
    <w:uiPriority w:val="99"/>
    <w:pPr>
      <w:tabs>
        <w:tab w:val="left" w:pos="8804"/>
        <w:tab w:val="left" w:pos="9088"/>
        <w:tab w:val="left" w:pos="9230"/>
      </w:tabs>
      <w:ind w:right="-7" w:firstLine="851"/>
    </w:pPr>
    <w:rPr>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8">
    <w:name w:val="Body Text"/>
    <w:basedOn w:val="a"/>
    <w:link w:val="a9"/>
    <w:uiPriority w:val="99"/>
    <w:rPr>
      <w:spacing w:val="12"/>
      <w:sz w:val="28"/>
      <w:szCs w:val="28"/>
    </w:rPr>
  </w:style>
  <w:style w:type="character" w:customStyle="1" w:styleId="a9">
    <w:name w:val="Основной текст Знак"/>
    <w:link w:val="a8"/>
    <w:uiPriority w:val="99"/>
    <w:semiHidden/>
    <w:locked/>
    <w:rPr>
      <w:rFonts w:cs="Times New Roman"/>
      <w:sz w:val="20"/>
      <w:szCs w:val="20"/>
    </w:rPr>
  </w:style>
  <w:style w:type="paragraph" w:styleId="34">
    <w:name w:val="Body Text 3"/>
    <w:basedOn w:val="a"/>
    <w:link w:val="35"/>
    <w:uiPriority w:val="99"/>
    <w:pPr>
      <w:tabs>
        <w:tab w:val="left" w:pos="8804"/>
        <w:tab w:val="left" w:pos="9088"/>
        <w:tab w:val="left" w:pos="9230"/>
      </w:tabs>
      <w:ind w:right="-7"/>
    </w:pPr>
    <w:rPr>
      <w:spacing w:val="12"/>
      <w:sz w:val="24"/>
      <w:szCs w:val="24"/>
    </w:rPr>
  </w:style>
  <w:style w:type="character" w:customStyle="1" w:styleId="35">
    <w:name w:val="Основной текст 3 Знак"/>
    <w:link w:val="34"/>
    <w:uiPriority w:val="99"/>
    <w:semiHidden/>
    <w:locked/>
    <w:rPr>
      <w:rFonts w:cs="Times New Roman"/>
      <w:sz w:val="16"/>
      <w:szCs w:val="16"/>
    </w:rPr>
  </w:style>
  <w:style w:type="paragraph" w:styleId="24">
    <w:name w:val="Body Text 2"/>
    <w:basedOn w:val="a"/>
    <w:link w:val="25"/>
    <w:uiPriority w:val="99"/>
    <w:pPr>
      <w:tabs>
        <w:tab w:val="left" w:pos="8804"/>
        <w:tab w:val="left" w:pos="9088"/>
        <w:tab w:val="left" w:pos="9230"/>
      </w:tabs>
      <w:ind w:right="-7"/>
    </w:pPr>
    <w:rPr>
      <w:spacing w:val="12"/>
      <w:sz w:val="28"/>
      <w:szCs w:val="28"/>
    </w:rPr>
  </w:style>
  <w:style w:type="character" w:customStyle="1" w:styleId="25">
    <w:name w:val="Основной текст 2 Знак"/>
    <w:link w:val="24"/>
    <w:uiPriority w:val="99"/>
    <w:semiHidden/>
    <w:locked/>
    <w:rPr>
      <w:rFonts w:cs="Times New Roman"/>
      <w:sz w:val="20"/>
      <w:szCs w:val="20"/>
    </w:rPr>
  </w:style>
  <w:style w:type="paragraph" w:styleId="aa">
    <w:name w:val="Body Text Indent"/>
    <w:basedOn w:val="a"/>
    <w:link w:val="ab"/>
    <w:uiPriority w:val="99"/>
    <w:rsid w:val="00D935DB"/>
    <w:pPr>
      <w:spacing w:line="360" w:lineRule="auto"/>
      <w:ind w:firstLine="709"/>
      <w:jc w:val="both"/>
    </w:pPr>
    <w:rPr>
      <w:sz w:val="28"/>
      <w:szCs w:val="28"/>
    </w:rPr>
  </w:style>
  <w:style w:type="character" w:customStyle="1" w:styleId="ab">
    <w:name w:val="Основной текст с отступом Знак"/>
    <w:link w:val="aa"/>
    <w:uiPriority w:val="99"/>
    <w:semiHidden/>
    <w:locked/>
    <w:rPr>
      <w:rFonts w:cs="Times New Roman"/>
      <w:sz w:val="20"/>
      <w:szCs w:val="20"/>
    </w:rPr>
  </w:style>
  <w:style w:type="paragraph" w:customStyle="1" w:styleId="210">
    <w:name w:val="Основной текст 21"/>
    <w:basedOn w:val="a"/>
    <w:uiPriority w:val="99"/>
    <w:pPr>
      <w:ind w:firstLine="567"/>
      <w:jc w:val="both"/>
    </w:pPr>
    <w:rPr>
      <w:sz w:val="28"/>
      <w:szCs w:val="28"/>
    </w:rPr>
  </w:style>
  <w:style w:type="paragraph" w:customStyle="1" w:styleId="12">
    <w:name w:val="заголовок 1"/>
    <w:basedOn w:val="a"/>
    <w:next w:val="a"/>
    <w:uiPriority w:val="99"/>
    <w:pPr>
      <w:keepNext/>
      <w:ind w:left="360"/>
    </w:pPr>
    <w:rPr>
      <w:sz w:val="28"/>
      <w:szCs w:val="28"/>
    </w:rPr>
  </w:style>
  <w:style w:type="paragraph" w:customStyle="1" w:styleId="26">
    <w:name w:val="заголовок 2"/>
    <w:basedOn w:val="a"/>
    <w:next w:val="a"/>
    <w:uiPriority w:val="99"/>
    <w:pPr>
      <w:keepNext/>
      <w:jc w:val="center"/>
    </w:pPr>
    <w:rPr>
      <w:sz w:val="28"/>
      <w:szCs w:val="28"/>
    </w:rPr>
  </w:style>
  <w:style w:type="paragraph" w:customStyle="1" w:styleId="36">
    <w:name w:val="заголовок 3"/>
    <w:basedOn w:val="a"/>
    <w:next w:val="a"/>
    <w:uiPriority w:val="99"/>
    <w:pPr>
      <w:keepNext/>
    </w:pPr>
    <w:rPr>
      <w:sz w:val="28"/>
      <w:szCs w:val="28"/>
    </w:rPr>
  </w:style>
  <w:style w:type="paragraph" w:styleId="ac">
    <w:name w:val="caption"/>
    <w:basedOn w:val="a"/>
    <w:next w:val="a"/>
    <w:uiPriority w:val="99"/>
    <w:qFormat/>
    <w:pPr>
      <w:widowControl w:val="0"/>
      <w:autoSpaceDE w:val="0"/>
      <w:autoSpaceDN w:val="0"/>
      <w:adjustRightInd w:val="0"/>
      <w:spacing w:line="360" w:lineRule="auto"/>
      <w:jc w:val="both"/>
    </w:pPr>
    <w:rPr>
      <w:sz w:val="28"/>
      <w:szCs w:val="28"/>
    </w:rPr>
  </w:style>
  <w:style w:type="paragraph" w:styleId="ad">
    <w:name w:val="Title"/>
    <w:basedOn w:val="a"/>
    <w:link w:val="ae"/>
    <w:uiPriority w:val="99"/>
    <w:qFormat/>
    <w:pPr>
      <w:jc w:val="center"/>
    </w:pPr>
    <w:rPr>
      <w:b/>
      <w:bCs/>
      <w:sz w:val="36"/>
      <w:szCs w:val="36"/>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character" w:styleId="af">
    <w:name w:val="Hyperlink"/>
    <w:uiPriority w:val="99"/>
    <w:rPr>
      <w:rFonts w:cs="Times New Roman"/>
      <w:color w:val="0000FF"/>
      <w:u w:val="single"/>
    </w:r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character" w:customStyle="1" w:styleId="13">
    <w:name w:val="заголовок 1 Знак"/>
    <w:uiPriority w:val="99"/>
    <w:rPr>
      <w:rFonts w:cs="Times New Roman"/>
      <w:snapToGrid w:val="0"/>
      <w:sz w:val="28"/>
      <w:szCs w:val="28"/>
      <w:lang w:val="ru-RU" w:eastAsia="ru-RU"/>
    </w:rPr>
  </w:style>
  <w:style w:type="character" w:customStyle="1" w:styleId="af0">
    <w:name w:val="Знак Знак"/>
    <w:uiPriority w:val="99"/>
    <w:rPr>
      <w:rFonts w:cs="Times New Roman"/>
      <w:b/>
      <w:bCs/>
      <w:sz w:val="36"/>
      <w:szCs w:val="36"/>
      <w:u w:val="single"/>
      <w:lang w:val="ru-RU" w:eastAsia="ru-RU"/>
    </w:rPr>
  </w:style>
  <w:style w:type="paragraph" w:customStyle="1" w:styleId="af1">
    <w:name w:val="Обычный в колонтитулах"/>
    <w:link w:val="af2"/>
    <w:uiPriority w:val="99"/>
    <w:rsid w:val="00D935DB"/>
    <w:rPr>
      <w:i/>
      <w:iCs/>
    </w:rPr>
  </w:style>
  <w:style w:type="paragraph" w:customStyle="1" w:styleId="af3">
    <w:name w:val="Формула"/>
    <w:basedOn w:val="a"/>
    <w:autoRedefine/>
    <w:uiPriority w:val="99"/>
    <w:pPr>
      <w:spacing w:before="240" w:after="240"/>
      <w:jc w:val="center"/>
    </w:pPr>
    <w:rPr>
      <w:sz w:val="26"/>
      <w:szCs w:val="26"/>
    </w:rPr>
  </w:style>
  <w:style w:type="paragraph" w:customStyle="1" w:styleId="af4">
    <w:name w:val="Рисунок"/>
    <w:basedOn w:val="a"/>
    <w:autoRedefine/>
    <w:uiPriority w:val="99"/>
    <w:pPr>
      <w:widowControl w:val="0"/>
      <w:spacing w:before="120" w:after="240"/>
      <w:jc w:val="center"/>
    </w:pPr>
    <w:rPr>
      <w:sz w:val="26"/>
      <w:szCs w:val="26"/>
    </w:rPr>
  </w:style>
  <w:style w:type="character" w:customStyle="1" w:styleId="af2">
    <w:name w:val="Обычный в колонтитулах Знак"/>
    <w:link w:val="af1"/>
    <w:uiPriority w:val="99"/>
    <w:locked/>
    <w:rsid w:val="00D935DB"/>
    <w:rPr>
      <w:rFonts w:cs="Times New Roman"/>
      <w:i/>
      <w:iCs/>
      <w:lang w:val="ru-RU" w:eastAsia="ru-RU"/>
    </w:rPr>
  </w:style>
  <w:style w:type="paragraph" w:customStyle="1" w:styleId="14">
    <w:name w:val="Стиль1"/>
    <w:basedOn w:val="27"/>
    <w:uiPriority w:val="99"/>
    <w:rsid w:val="0004391B"/>
    <w:pPr>
      <w:spacing w:line="360" w:lineRule="auto"/>
    </w:pPr>
    <w:rPr>
      <w:sz w:val="28"/>
      <w:szCs w:val="28"/>
    </w:rPr>
  </w:style>
  <w:style w:type="character" w:styleId="af5">
    <w:name w:val="Strong"/>
    <w:uiPriority w:val="99"/>
    <w:qFormat/>
    <w:rsid w:val="0004391B"/>
    <w:rPr>
      <w:rFonts w:cs="Times New Roman"/>
      <w:b/>
      <w:bCs/>
    </w:rPr>
  </w:style>
  <w:style w:type="paragraph" w:styleId="27">
    <w:name w:val="Body Text First Indent 2"/>
    <w:basedOn w:val="aa"/>
    <w:link w:val="28"/>
    <w:uiPriority w:val="99"/>
    <w:rsid w:val="0004391B"/>
    <w:pPr>
      <w:spacing w:after="120" w:line="240" w:lineRule="auto"/>
      <w:ind w:left="283" w:firstLine="210"/>
      <w:jc w:val="left"/>
    </w:pPr>
    <w:rPr>
      <w:sz w:val="20"/>
      <w:szCs w:val="20"/>
    </w:rPr>
  </w:style>
  <w:style w:type="character" w:customStyle="1" w:styleId="28">
    <w:name w:val="Красная строка 2 Знак"/>
    <w:link w:val="27"/>
    <w:uiPriority w:val="99"/>
    <w:semiHidden/>
    <w:locked/>
  </w:style>
  <w:style w:type="table" w:styleId="af6">
    <w:name w:val="Table Grid"/>
    <w:basedOn w:val="a1"/>
    <w:uiPriority w:val="99"/>
    <w:rsid w:val="00C94F5F"/>
    <w:pPr>
      <w:widowControl w:val="0"/>
      <w:autoSpaceDE w:val="0"/>
      <w:autoSpaceDN w:val="0"/>
      <w:adjustRightInd w:val="0"/>
      <w:spacing w:before="120" w:after="2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99"/>
    <w:qFormat/>
    <w:rsid w:val="006C3C23"/>
    <w:pPr>
      <w:widowControl w:val="0"/>
      <w:spacing w:line="260" w:lineRule="auto"/>
      <w:ind w:left="720"/>
    </w:pPr>
    <w:rPr>
      <w:sz w:val="22"/>
      <w:szCs w:val="22"/>
    </w:rPr>
  </w:style>
  <w:style w:type="character" w:customStyle="1" w:styleId="FR10">
    <w:name w:val="FR1 Знак"/>
    <w:link w:val="FR1"/>
    <w:uiPriority w:val="99"/>
    <w:locked/>
    <w:rsid w:val="006C3C23"/>
    <w:rPr>
      <w:rFonts w:ascii="Arial" w:eastAsia="MS Mincho" w:hAnsi="Arial" w:cs="Arial"/>
      <w:snapToGrid w:val="0"/>
      <w:sz w:val="16"/>
      <w:szCs w:val="16"/>
      <w:lang w:val="ru-RU" w:eastAsia="ru-RU"/>
    </w:rPr>
  </w:style>
  <w:style w:type="paragraph" w:styleId="af8">
    <w:name w:val="Block Text"/>
    <w:basedOn w:val="a"/>
    <w:uiPriority w:val="99"/>
    <w:semiHidden/>
    <w:rsid w:val="00215411"/>
    <w:pPr>
      <w:spacing w:line="360" w:lineRule="auto"/>
      <w:ind w:left="40" w:right="-8"/>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7640</Words>
  <Characters>43551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Курсовой</vt:lpstr>
    </vt:vector>
  </TitlesOfParts>
  <Company>ДГАС ИТЦ</Company>
  <LinksUpToDate>false</LinksUpToDate>
  <CharactersWithSpaces>51089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dc:title>
  <dc:subject/>
  <dc:creator>1</dc:creator>
  <cp:keywords/>
  <dc:description/>
  <cp:lastModifiedBy>admin</cp:lastModifiedBy>
  <cp:revision>2</cp:revision>
  <cp:lastPrinted>2008-05-28T17:53:00Z</cp:lastPrinted>
  <dcterms:created xsi:type="dcterms:W3CDTF">2014-03-12T23:05:00Z</dcterms:created>
  <dcterms:modified xsi:type="dcterms:W3CDTF">2014-03-12T23:05:00Z</dcterms:modified>
</cp:coreProperties>
</file>