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D5" w:rsidRPr="00C52F7E" w:rsidRDefault="00C616AD" w:rsidP="00C52F7E">
      <w:pPr>
        <w:widowControl/>
        <w:shd w:val="clear" w:color="auto" w:fill="FFFFFF"/>
        <w:tabs>
          <w:tab w:val="left" w:leader="dot" w:pos="8323"/>
          <w:tab w:val="right" w:pos="919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616AD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становлении рыночных отношений должна произойти оптимиза</w:t>
      </w:r>
      <w:r w:rsidR="00EA526B">
        <w:rPr>
          <w:rFonts w:ascii="Times New Roman" w:hAnsi="Times New Roman" w:cs="Times New Roman"/>
          <w:color w:val="000000"/>
          <w:sz w:val="28"/>
          <w:szCs w:val="28"/>
        </w:rPr>
        <w:t xml:space="preserve">ция эффективности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производственной деятельности любых ремонтно-обслуживающих предприятий. Эффективное использование машин и оборудования обеспечивается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высоким уровнем их технического обслуживания и ремонта.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обеспечение успешной производственн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>ой деятельности хозяйств важная ро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ль принадлежит их ремонтной службе. Сельское хозяйство Республики Беларусь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асполагает развитой системой ремонтно-обслуживающих предприятий и мастерских хозяйств, пунктов ТО. Однако перед сельским хозяйством стоят серьезные за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>дачи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по совершенствованию инженерной службы на селе. Республика несет боль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ие потери из-за выхода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машин из строя, их невысокого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ресурса, низкого качества </w:t>
      </w:r>
      <w:r w:rsidR="000B2C81" w:rsidRPr="00C52F7E">
        <w:rPr>
          <w:rFonts w:ascii="Times New Roman" w:hAnsi="Times New Roman" w:cs="Times New Roman"/>
          <w:color w:val="000000"/>
          <w:sz w:val="28"/>
          <w:szCs w:val="28"/>
        </w:rPr>
        <w:t>ТО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ремонта.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Несмотря на то, что значительный объем сложных видов ремонта и ТО выполняет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>ся для хозяйств ремонтно-обслужи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вающими предприятиями, большой объем ремонтных работ производится собственными силами в центральных ре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нтных мастерских. Существенным обстоятельством, действующим в пользу развития ремонтных мастерских, является возможность выполнения определенного объема ремонтных работ в </w:t>
      </w:r>
      <w:r w:rsidR="005039E3">
        <w:rPr>
          <w:rFonts w:ascii="Times New Roman" w:hAnsi="Times New Roman" w:cs="Times New Roman"/>
          <w:color w:val="000000"/>
          <w:sz w:val="28"/>
          <w:szCs w:val="28"/>
        </w:rPr>
        <w:t>_сеннее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-зимний период силами работников, не занятых 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ельхозработами. Это повышает занятость в хозяйстве рабочих </w:t>
      </w:r>
      <w:r w:rsidR="0026310B" w:rsidRPr="00C52F7E">
        <w:rPr>
          <w:rFonts w:ascii="Times New Roman" w:hAnsi="Times New Roman" w:cs="Times New Roman"/>
          <w:iCs/>
          <w:color w:val="000000"/>
          <w:sz w:val="28"/>
          <w:szCs w:val="28"/>
        </w:rPr>
        <w:t>и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способствует стабилизации состава кадров.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своевременного и качественного выполнения ремонтных работ хозяйство должно располагать хорошо оснащенной современным оборудованием ремонтной мастерской с достаточной производственной площадью и высококвали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ицированными кадрами рабочих. Необоснованная здесь экономия оборачивается значительными убытками в последующей работе хозяйства.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C616A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616AD" w:rsidRPr="00C52F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Проектирование </w:t>
      </w:r>
      <w:r w:rsidR="00911CD5" w:rsidRPr="00C52F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ЦРМ </w:t>
      </w:r>
      <w:r w:rsidR="00C616AD" w:rsidRPr="00C52F7E">
        <w:rPr>
          <w:rFonts w:ascii="Times New Roman" w:hAnsi="Times New Roman" w:cs="Times New Roman"/>
          <w:b/>
          <w:color w:val="000000"/>
          <w:sz w:val="28"/>
          <w:szCs w:val="28"/>
        </w:rPr>
        <w:t>хозяйства</w:t>
      </w:r>
    </w:p>
    <w:p w:rsidR="00C616AD" w:rsidRP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1.1 Назначение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ЦРМ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Центральная ремонтная мастерская (ЦРМ) располагается, как правило, на центральной усадьбе хозяйства. Она предназначена для проведения текущего ремонта и технического обслуживания тракторов, комбайнов, автомо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билей, сельско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хозяйственных машин, оборудования животноводческих ферм (ОЖФ) и др.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Мощность ЦРМ зависит от численного состава МТП хозяйства. ЦРМ оснащается универсальным оборудованием для наружной очистки, небольшими моечными машинами для очистки агрегатов и деталей, подъемно-транспортными средствами, кузнечным, сварочным и металлообрабатывающим оборудованием, универсальным оборудованием для контрольно-регулировочных работ; оборудованием, приспособлениями и инструментом для разборочно-сборочных работ, технического обслуживания и диагностирования машин.</w:t>
      </w:r>
    </w:p>
    <w:p w:rsidR="00911CD5" w:rsidRDefault="00911CD5" w:rsidP="00C52F7E">
      <w:pPr>
        <w:widowControl/>
        <w:shd w:val="clear" w:color="auto" w:fill="FFFFFF"/>
        <w:tabs>
          <w:tab w:val="left" w:pos="6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 ЦРМ предусматривается водопровод от наружных сетей, 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производственная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 бытовая канализация, водян</w:t>
      </w:r>
      <w:r w:rsidR="0026310B" w:rsidRPr="00C52F7E">
        <w:rPr>
          <w:rFonts w:ascii="Times New Roman" w:hAnsi="Times New Roman" w:cs="Times New Roman"/>
          <w:color w:val="000000"/>
          <w:sz w:val="28"/>
          <w:szCs w:val="28"/>
        </w:rPr>
        <w:t>ое отопление, приточно-</w:t>
      </w:r>
      <w:r w:rsidR="007F1093" w:rsidRPr="00C52F7E">
        <w:rPr>
          <w:rFonts w:ascii="Times New Roman" w:hAnsi="Times New Roman" w:cs="Times New Roman"/>
          <w:color w:val="000000"/>
          <w:sz w:val="28"/>
          <w:szCs w:val="28"/>
        </w:rPr>
        <w:t>вытяжная вентиляция, централизованное и горячее водоснабжение от внешних сетей, электроснабжение от сети напряжением 220/380 В и др.</w:t>
      </w:r>
    </w:p>
    <w:p w:rsidR="00C616AD" w:rsidRPr="00C52F7E" w:rsidRDefault="00C616AD" w:rsidP="00C52F7E">
      <w:pPr>
        <w:widowControl/>
        <w:shd w:val="clear" w:color="auto" w:fill="FFFFFF"/>
        <w:tabs>
          <w:tab w:val="left" w:pos="6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 Распределение годового объема работ по объектам ремонта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распределении объемов работ между уровнями ремонтно-обслуживающей базы следует учитывать, что наиболее сложные виды ТО и ремонта машин, требующие для выполнения дорогостоящих технических средств (оборудования, оснастки, инструментов) и квалифицированного персо</w:t>
      </w:r>
      <w:r w:rsidR="007B696C" w:rsidRPr="00C52F7E">
        <w:rPr>
          <w:rFonts w:ascii="Times New Roman" w:hAnsi="Times New Roman" w:cs="Times New Roman"/>
          <w:color w:val="000000"/>
          <w:sz w:val="28"/>
          <w:szCs w:val="28"/>
        </w:rPr>
        <w:t>нала, целесооб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разно выполнять на предприятиях технического сервиса районного у</w:t>
      </w:r>
      <w:r w:rsidR="007B696C" w:rsidRPr="00C52F7E">
        <w:rPr>
          <w:rFonts w:ascii="Times New Roman" w:hAnsi="Times New Roman" w:cs="Times New Roman"/>
          <w:color w:val="000000"/>
          <w:sz w:val="28"/>
          <w:szCs w:val="28"/>
        </w:rPr>
        <w:t>ровня. Это ка</w:t>
      </w:r>
      <w:r w:rsidR="007F1093" w:rsidRPr="00C52F7E">
        <w:rPr>
          <w:rFonts w:ascii="Times New Roman" w:hAnsi="Times New Roman" w:cs="Times New Roman"/>
          <w:color w:val="000000"/>
          <w:sz w:val="28"/>
          <w:szCs w:val="28"/>
        </w:rPr>
        <w:t>сается энергонасыщ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енн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ых тракторов Т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50К. На предприятиях районного уровня могут выполняться работы по текущему ремонту дви</w:t>
      </w:r>
      <w:r w:rsidR="007B696C" w:rsidRPr="00C52F7E">
        <w:rPr>
          <w:rFonts w:ascii="Times New Roman" w:hAnsi="Times New Roman" w:cs="Times New Roman"/>
          <w:color w:val="000000"/>
          <w:sz w:val="28"/>
          <w:szCs w:val="28"/>
        </w:rPr>
        <w:t>гателей, агрегатов трансмис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сии и ходовой части, топливной аппаратуры, агрегатов гидросистем, электрооборудования.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Ежесменное техническое обслуживание, межсменное хранение, устранение несложных отказов машин следует проводить на местах их базирования.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Часть работ период</w:t>
      </w:r>
      <w:r w:rsidR="007F1093" w:rsidRPr="00C52F7E">
        <w:rPr>
          <w:rFonts w:ascii="Times New Roman" w:hAnsi="Times New Roman" w:cs="Times New Roman"/>
          <w:color w:val="000000"/>
          <w:sz w:val="28"/>
          <w:szCs w:val="28"/>
        </w:rPr>
        <w:t>ических технических обслуживаний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текущих ре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мон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тов успешно может выполняться в центральных ремонтных мастерских предприятия.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Распределение годового объема работ по объектам ремонта опреде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лим по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формуле</w:t>
      </w:r>
    </w:p>
    <w:p w:rsidR="00C616AD" w:rsidRPr="00C52F7E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093" w:rsidRPr="00C52F7E" w:rsidRDefault="007F1093" w:rsidP="00C52F7E">
      <w:pPr>
        <w:widowControl/>
        <w:shd w:val="clear" w:color="auto" w:fill="FFFFFF"/>
        <w:tabs>
          <w:tab w:val="left" w:pos="82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80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32.25pt" o:ole="">
            <v:imagedata r:id="rId7" o:title=""/>
          </v:shape>
          <o:OLEObject Type="Embed" ProgID="Equation.3" ShapeID="_x0000_i1025" DrawAspect="Content" ObjectID="_1457349173" r:id="rId8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825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F109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годовой объем работ ЦРМ, ч;</w:t>
      </w:r>
    </w:p>
    <w:p w:rsidR="00C52F7E" w:rsidRDefault="007F109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9022E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ti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процентное содержание объема работ</w:t>
      </w:r>
      <w:r w:rsidR="009022EB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по объектам ремонта в общей трудоёмкости.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Расчет трудоемкост</w:t>
      </w:r>
      <w:r w:rsidR="009022EB" w:rsidRPr="00C52F7E">
        <w:rPr>
          <w:rFonts w:ascii="Times New Roman" w:hAnsi="Times New Roman" w:cs="Times New Roman"/>
          <w:color w:val="000000"/>
          <w:sz w:val="28"/>
          <w:szCs w:val="28"/>
        </w:rPr>
        <w:t>и по объектам ремонта приведен 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табл. 1.1.</w:t>
      </w:r>
    </w:p>
    <w:p w:rsidR="001810BB" w:rsidRPr="00C52F7E" w:rsidRDefault="001810BB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380A" w:rsidRPr="00C52F7E" w:rsidRDefault="00D5380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Таблица 1.1 – Распределение объема работ по объектам ремонта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42"/>
        <w:gridCol w:w="1884"/>
        <w:gridCol w:w="1871"/>
      </w:tblGrid>
      <w:tr w:rsidR="00D5380A" w:rsidRPr="00CC46DE" w:rsidTr="00CC46DE">
        <w:trPr>
          <w:cantSplit/>
          <w:jc w:val="center"/>
        </w:trPr>
        <w:tc>
          <w:tcPr>
            <w:tcW w:w="2981" w:type="pct"/>
            <w:vMerge w:val="restar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Наименование объектов ремонта</w:t>
            </w:r>
          </w:p>
        </w:tc>
        <w:tc>
          <w:tcPr>
            <w:tcW w:w="2019" w:type="pct"/>
            <w:gridSpan w:val="2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Трудоемкость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vMerge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</w:p>
        </w:tc>
        <w:tc>
          <w:tcPr>
            <w:tcW w:w="1013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%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ч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ТО тракторов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3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1350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 тракторов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11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4950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ТО автомобилей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6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2700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 автомобилей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14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6300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ТО комбайнов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450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 комбайнов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5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2250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 сельскохозяйственных машин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28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12600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ТР оборудования животноводческих ферм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9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4050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Дополнительные работы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23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10350</w:t>
            </w:r>
          </w:p>
        </w:tc>
      </w:tr>
      <w:tr w:rsidR="00D5380A" w:rsidRPr="00CC46DE" w:rsidTr="00CC46DE">
        <w:trPr>
          <w:cantSplit/>
          <w:jc w:val="center"/>
        </w:trPr>
        <w:tc>
          <w:tcPr>
            <w:tcW w:w="2981" w:type="pct"/>
            <w:shd w:val="clear" w:color="auto" w:fill="auto"/>
          </w:tcPr>
          <w:p w:rsidR="00D5380A" w:rsidRPr="00CC46DE" w:rsidRDefault="00D5380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Итого</w:t>
            </w:r>
          </w:p>
        </w:tc>
        <w:tc>
          <w:tcPr>
            <w:tcW w:w="1013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100</w:t>
            </w:r>
          </w:p>
        </w:tc>
        <w:tc>
          <w:tcPr>
            <w:tcW w:w="1006" w:type="pct"/>
            <w:shd w:val="clear" w:color="auto" w:fill="auto"/>
          </w:tcPr>
          <w:p w:rsidR="00D5380A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iCs/>
                <w:color w:val="000000"/>
                <w:szCs w:val="28"/>
              </w:rPr>
              <w:t>45000</w:t>
            </w:r>
          </w:p>
        </w:tc>
      </w:tr>
    </w:tbl>
    <w:p w:rsidR="00911CD5" w:rsidRPr="00C52F7E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br w:type="page"/>
      </w:r>
      <w:r w:rsidR="009022EB" w:rsidRPr="00C52F7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1.3</w:t>
      </w:r>
      <w:r w:rsidR="00911CD5" w:rsidRPr="00C52F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9022EB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</w:t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ехнологический процесс </w:t>
      </w:r>
      <w:r w:rsidR="009022EB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ТО</w:t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ремонта машин в Ц</w:t>
      </w:r>
      <w:r w:rsidR="009022EB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РМ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основу организации работ в ЦРМ должна быть положена планово-предупредительная система технического обслуживания и ремонта машин,</w:t>
      </w:r>
      <w:r w:rsidR="007B696C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макси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мально ориентированная на стратегию проведения ремонтно-обслуживающих </w:t>
      </w:r>
      <w:r w:rsidR="009022EB" w:rsidRPr="00C52F7E">
        <w:rPr>
          <w:rFonts w:ascii="Times New Roman" w:hAnsi="Times New Roman" w:cs="Times New Roman"/>
          <w:color w:val="000000"/>
          <w:sz w:val="28"/>
          <w:szCs w:val="28"/>
        </w:rPr>
        <w:t>воздействий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с периодическим или непрерывным контролем</w:t>
      </w:r>
      <w:r w:rsidR="009D42C4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Техническое обслуживание тракторов и машин целесообразно выполнять специализированными звеньями в составе мастера-наладчика, мастера-диагноста и слесарей-ремонтников. При техническом обслуживании тракторов всеми работами руководит мастер-наладчик и выполняет наиболее ответственные контрольно-диагностические и регулировочные работы. Тракторист-машинист также принимает участие в выполнении работ по техническому обслуживанию. При этом в зимние месяцы ТО целесообразно проводить на ОТО ЦРМ хозяйства, В летнее время ТО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тракторов (при удаленности места работ) целесообразно проводить в полевых условиях с использованием агрегатов технического обслуживания.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этом машина направляется в плановый текущий ремонт или в случае отказа, механизатором, который за ней закреплён, доставляется на участок наружной очистки. Очистку начинают с агрегатов и сборочных единиц, имеющих сложные трудноудаляемые загрязнения.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После очистки определяется техническое состояние машины путём диагностирования. При плановом текущем ремонте диагностируют все агрегаты машины, а при сложных отказах агрегата или сборочной единицы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казавшие. По ре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зультатам диагностирования, учитывая потребность в машине, сложившееся 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рас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пределение объёмов ремонтных работ между объектами РОБ в районе, наличие обменного фонда агрегатов, запасных частей, оборудования и оснастки, принимается решение о месте ремонта машины.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решении ремонтировать машину в ЦРМ её направляют на ремонтно-монтажный участок, где снимают с неё неисправные составные час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ти, которые по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ступают на рабочее место по их очистке. Далее производиться техническое диагностирование, на основании которого принимает</w:t>
      </w:r>
      <w:r w:rsidR="001E734D" w:rsidRPr="00C52F7E">
        <w:rPr>
          <w:rFonts w:ascii="Times New Roman" w:hAnsi="Times New Roman" w:cs="Times New Roman"/>
          <w:color w:val="000000"/>
          <w:sz w:val="28"/>
          <w:szCs w:val="28"/>
        </w:rPr>
        <w:t>ся решение относительно конкрет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ных сборочных единиц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ремонтировать ли их в ЦРМ, на других объектах РОБ или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сдать для обмена на технический обменный пункт.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решении о ремонте в условиях ЦРМ сборочная единица направляется на соответствующий участок.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 окончании ремонта, сборочные единицы устанавливаются на ремонтируемую машину или направляются на склад хозяйства для обменного фонда, если на машину были уже поставлены другие из числа обменного фонда.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Собранную машину заправляют горюче-смазочными материалами, водой и направляют на обкатку. Выявленные при обкатке мелкие неисправности устраняют на месте её проведения, а требующие регулировки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или разборки составных частей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соответствующих участках мастерской.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Окраска машины производиться на соответствующем участке. При хо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>ро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шем состоянии старой краски допускается выпуск из ремонта с подкраской отдельных мест.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отремонтированную машину составляют акт приёмки из ремонта, после чего она передаётся в эксплуатацию или ставится на хранение.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 учетом приведенных выше рекомендаций разрабатываем технологический процесс технического обслуживания и ремонта машин в условиях мастерской, который Дале послужит базой при расчетах ее производственной структуры и дальнейших технологических расчетах.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основу организации ремонтных работ в ЦРМ предприятия может быть положена следующая схема (рис.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.1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).</w:t>
      </w:r>
    </w:p>
    <w:p w:rsidR="00C616AD" w:rsidRPr="00C52F7E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1.4 Распределение годового объема по технологическим видам работ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B20" w:rsidRDefault="00911CD5" w:rsidP="006E5B2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Распределение годового объема работ по технологическим видам работ и месту их выполнения является важнейшей задачей проектирования технологических решений. От правильности данного распределения зависит разработка состава подразделений ремонтной мастерской и точность последующих расчетов числа рабочих, оборудования, рабочих мест, площадей и других параметров.</w:t>
      </w:r>
    </w:p>
    <w:p w:rsidR="006E5B20" w:rsidRDefault="00911CD5" w:rsidP="006E5B2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Состав работ по видам определяется типом ремонтируемых объектов, а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трудоёмкость их выполнения по соответствующим нормам трудозатрат на единицу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или по сложившимся в практике примерным процентным соотношениям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между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этими работами. Разбивку следует производить в разрезе групп однотипных</w:t>
      </w:r>
      <w:r w:rsidR="009D42C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объектов, видов ремонта и ТО.</w:t>
      </w:r>
    </w:p>
    <w:p w:rsidR="001E734D" w:rsidRPr="00C52F7E" w:rsidRDefault="00911CD5" w:rsidP="006E5B2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Распределение трудоёмкости по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технологическим видам работ производится в целом для всего планового периода</w:t>
      </w:r>
      <w:r w:rsidR="00A7115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(года) и выполняется в табличной форме. При этом используется </w:t>
      </w:r>
      <w:r w:rsidR="009D42C4" w:rsidRPr="00C52F7E">
        <w:rPr>
          <w:rFonts w:ascii="Times New Roman" w:hAnsi="Times New Roman" w:cs="Times New Roman"/>
          <w:color w:val="000000"/>
          <w:sz w:val="28"/>
          <w:szCs w:val="28"/>
        </w:rPr>
        <w:t>сле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дующая зависимость</w:t>
      </w:r>
      <w:r w:rsidR="009D42C4" w:rsidRPr="00C52F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616AD" w:rsidRDefault="00C616A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A7115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2766EB" w:rsidRPr="00C52F7E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760" w:dyaOrig="639">
          <v:shape id="_x0000_i1026" type="#_x0000_t75" style="width:38.25pt;height:32.25pt" o:ole="">
            <v:imagedata r:id="rId9" o:title=""/>
          </v:shape>
          <o:OLEObject Type="Embed" ProgID="Equation.3" ShapeID="_x0000_i1026" DrawAspect="Content" ObjectID="_1457349174" r:id="rId10"/>
        </w:object>
      </w:r>
    </w:p>
    <w:p w:rsidR="001E734D" w:rsidRPr="00C52F7E" w:rsidRDefault="001E734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298C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одовой объем работ по объектам ремонта, ч;</w:t>
      </w:r>
    </w:p>
    <w:p w:rsidR="00C52F7E" w:rsidRDefault="00A5153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</w:t>
      </w:r>
      <w:r w:rsidR="0068224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го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довой объем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х работ, ч;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ri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процентное содержание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 вида работ в трудоемкости работ по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объектам ремонта.</w:t>
      </w:r>
    </w:p>
    <w:p w:rsidR="00147CB2" w:rsidRDefault="00147CB2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5B20" w:rsidRPr="00C52F7E" w:rsidRDefault="006E5B20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2001" w:rsidRPr="00C52F7E" w:rsidRDefault="006E5B2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br w:type="page"/>
      </w:r>
      <w:r w:rsidR="00147CB2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Таблица 1.2 </w:t>
      </w:r>
      <w:r w:rsidR="00C52F7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5380A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Распределение трудоемкости ТО и ТР МТП</w:t>
      </w:r>
      <w:r w:rsidR="00A453C8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 технологически</w:t>
      </w:r>
      <w:r w:rsidR="00E64318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A453C8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видам работ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04"/>
        <w:gridCol w:w="1447"/>
        <w:gridCol w:w="829"/>
        <w:gridCol w:w="641"/>
        <w:gridCol w:w="943"/>
        <w:gridCol w:w="718"/>
        <w:gridCol w:w="943"/>
        <w:gridCol w:w="658"/>
        <w:gridCol w:w="877"/>
        <w:gridCol w:w="693"/>
        <w:gridCol w:w="944"/>
      </w:tblGrid>
      <w:tr w:rsidR="00A453C8" w:rsidRPr="00CC46DE" w:rsidTr="00CC46DE">
        <w:trPr>
          <w:cantSplit/>
          <w:jc w:val="center"/>
        </w:trPr>
        <w:tc>
          <w:tcPr>
            <w:tcW w:w="347" w:type="pct"/>
            <w:vMerge w:val="restart"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№</w:t>
            </w:r>
          </w:p>
        </w:tc>
        <w:tc>
          <w:tcPr>
            <w:tcW w:w="559" w:type="pct"/>
            <w:vMerge w:val="restart"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Виды воздействий</w:t>
            </w:r>
          </w:p>
        </w:tc>
        <w:tc>
          <w:tcPr>
            <w:tcW w:w="4094" w:type="pct"/>
            <w:gridSpan w:val="9"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Трудоемкость</w:t>
            </w:r>
          </w:p>
        </w:tc>
      </w:tr>
      <w:tr w:rsidR="00A453C8" w:rsidRPr="00CC46DE" w:rsidTr="00CC46DE">
        <w:trPr>
          <w:cantSplit/>
          <w:jc w:val="center"/>
        </w:trPr>
        <w:tc>
          <w:tcPr>
            <w:tcW w:w="347" w:type="pct"/>
            <w:vMerge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" w:type="pct"/>
            <w:vMerge w:val="restart"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Всего</w:t>
            </w:r>
          </w:p>
        </w:tc>
        <w:tc>
          <w:tcPr>
            <w:tcW w:w="3625" w:type="pct"/>
            <w:gridSpan w:val="8"/>
            <w:shd w:val="clear" w:color="auto" w:fill="auto"/>
          </w:tcPr>
          <w:p w:rsidR="00A453C8" w:rsidRPr="00CC46DE" w:rsidRDefault="00A453C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В том числе по видам работ</w:t>
            </w:r>
          </w:p>
        </w:tc>
      </w:tr>
      <w:tr w:rsidR="00311620" w:rsidRPr="00CC46DE" w:rsidTr="00CC46DE">
        <w:trPr>
          <w:cantSplit/>
          <w:jc w:val="center"/>
        </w:trPr>
        <w:tc>
          <w:tcPr>
            <w:tcW w:w="347" w:type="pct"/>
            <w:vMerge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</w:p>
        </w:tc>
        <w:tc>
          <w:tcPr>
            <w:tcW w:w="896" w:type="pct"/>
            <w:gridSpan w:val="2"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Наружная очистка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разборочные</w:t>
            </w:r>
          </w:p>
        </w:tc>
        <w:tc>
          <w:tcPr>
            <w:tcW w:w="856" w:type="pct"/>
            <w:gridSpan w:val="2"/>
            <w:shd w:val="clear" w:color="auto" w:fill="auto"/>
          </w:tcPr>
          <w:p w:rsidR="00311620" w:rsidRPr="00CC46DE" w:rsidRDefault="0031162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дефектовочные</w:t>
            </w:r>
          </w:p>
        </w:tc>
        <w:tc>
          <w:tcPr>
            <w:tcW w:w="937" w:type="pct"/>
            <w:gridSpan w:val="2"/>
            <w:shd w:val="clear" w:color="auto" w:fill="auto"/>
          </w:tcPr>
          <w:p w:rsidR="00311620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Ремонт агрегатов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vMerge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559" w:type="pct"/>
            <w:vMerge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468" w:type="pct"/>
            <w:vMerge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%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ч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%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ч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%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ч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%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8"/>
              </w:rPr>
              <w:t>ч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ТО тракторов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1350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67,5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 тракторов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4950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1,5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74,25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17,5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</w:rPr>
              <w:t>866,25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148,5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16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792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ТО автомобилей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2700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135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 автомобилей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6300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189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945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189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11,5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724,5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ТО комбайнов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450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22,5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 комбайнов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2250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67,5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13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292,5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67,5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12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270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 сельхозмашин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12600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378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1260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126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1008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ТР ОЖФ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4050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121,5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14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567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1,5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60,75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55,5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18"/>
              </w:rPr>
              <w:t>2247,75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 xml:space="preserve">Доп. </w:t>
            </w:r>
            <w:r w:rsidR="005039E3"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Р</w:t>
            </w: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аботы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10350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347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10</w:t>
            </w:r>
          </w:p>
        </w:tc>
        <w:tc>
          <w:tcPr>
            <w:tcW w:w="559" w:type="pct"/>
            <w:shd w:val="clear" w:color="auto" w:fill="auto"/>
          </w:tcPr>
          <w:p w:rsidR="00FF61B1" w:rsidRPr="00CC46DE" w:rsidRDefault="00FF61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Итого</w:t>
            </w:r>
          </w:p>
        </w:tc>
        <w:tc>
          <w:tcPr>
            <w:tcW w:w="46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45000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18"/>
              </w:rPr>
              <w:t>1055,25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7B700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18"/>
              </w:rPr>
              <w:t>3930,75</w:t>
            </w:r>
          </w:p>
        </w:tc>
        <w:tc>
          <w:tcPr>
            <w:tcW w:w="367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8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</w:rPr>
              <w:t>591,75</w:t>
            </w:r>
          </w:p>
        </w:tc>
        <w:tc>
          <w:tcPr>
            <w:tcW w:w="408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529" w:type="pct"/>
            <w:shd w:val="clear" w:color="auto" w:fill="auto"/>
          </w:tcPr>
          <w:p w:rsidR="00FF61B1" w:rsidRPr="00CC46DE" w:rsidRDefault="009F783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CC46DE">
              <w:rPr>
                <w:rFonts w:ascii="Times New Roman" w:hAnsi="Times New Roman" w:cs="Times New Roman"/>
                <w:bCs/>
                <w:color w:val="000000"/>
                <w:szCs w:val="18"/>
              </w:rPr>
              <w:t>5042,25</w:t>
            </w:r>
          </w:p>
        </w:tc>
      </w:tr>
    </w:tbl>
    <w:p w:rsidR="00D5380A" w:rsidRPr="006E5B20" w:rsidRDefault="00D5380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1.5 Обоснование состава ЦРМ</w:t>
      </w:r>
    </w:p>
    <w:p w:rsidR="006E5B20" w:rsidRDefault="006E5B2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производственную структуру ремонтной мастерской включаются участ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и вспомогательного производства, обеспечивающие выполнение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инятого технологического процесса ремонта и технического обслуживания ма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н и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оборудования. Необходимо также предусмотреть складские, служебные и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бы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товые помещения. При разработке структуры мастерской следует руководство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ват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ься рекомендациями типовых проектов центральных ремонтных мастерских,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инятым распределением объёмов работ между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объектами РОБ хозяйства, возмож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ностью кооперирования с ремонтно-обслуживающими предприятиями район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но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 уровня.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Для качественного выполнения ремонтно-обслуживающих работ ЦРМ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лжна иметь участки и отделения, указанные в табл. 1.3.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3154"/>
          <w:tab w:val="left" w:pos="573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Кроме того, предусматривается иметь </w:t>
      </w:r>
      <w:r w:rsidR="00A51539" w:rsidRPr="00C52F7E">
        <w:rPr>
          <w:rFonts w:ascii="Times New Roman" w:hAnsi="Times New Roman" w:cs="Times New Roman"/>
          <w:color w:val="000000"/>
          <w:sz w:val="28"/>
          <w:szCs w:val="28"/>
        </w:rPr>
        <w:t>инструментально-раздаточную кладо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вую (ИРК), кабинет заведующего мастерской, учебный класс, санитарно-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>бытовые помещения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F7E" w:rsidRDefault="00911CD5" w:rsidP="00C52F7E">
      <w:pPr>
        <w:widowControl/>
        <w:shd w:val="clear" w:color="auto" w:fill="FFFFFF"/>
        <w:tabs>
          <w:tab w:val="left" w:pos="58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Участки наружной очистки и окрасочный располагаются в отдельном 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здании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территории РОБ хозяйства.</w:t>
      </w:r>
    </w:p>
    <w:p w:rsidR="007742D6" w:rsidRDefault="007742D6" w:rsidP="00C52F7E">
      <w:pPr>
        <w:widowControl/>
        <w:shd w:val="clear" w:color="auto" w:fill="FFFFFF"/>
        <w:tabs>
          <w:tab w:val="left" w:pos="58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Таблица 1.3</w:t>
      </w:r>
      <w:r w:rsidR="00FF61B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Производственная структура мастерской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71"/>
        <w:gridCol w:w="898"/>
        <w:gridCol w:w="6028"/>
      </w:tblGrid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Наименование подразделения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Т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Назначение подразделения или выполняемая на нем работа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2F15A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A2174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Ремонтно</w:t>
            </w:r>
            <w:r w:rsidR="004B3B87" w:rsidRPr="00CC46DE">
              <w:rPr>
                <w:rFonts w:ascii="Times New Roman" w:hAnsi="Times New Roman" w:cs="Times New Roman"/>
                <w:color w:val="000000"/>
                <w:szCs w:val="28"/>
              </w:rPr>
              <w:t>-монтажный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4B3B87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9967,5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4B3B87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Участок занимает значительную часть производственной площади мастерской. Производится ремонт тракторов и зерноуборочных комбайнов.</w:t>
            </w:r>
          </w:p>
        </w:tc>
      </w:tr>
      <w:tr w:rsidR="00985806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985806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985806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3241" w:type="pct"/>
            <w:shd w:val="clear" w:color="auto" w:fill="auto"/>
          </w:tcPr>
          <w:p w:rsidR="00985806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4B3B87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Наружной очистки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4B3B87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1055,25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4B3B87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наружной очистки сельскохозяйственных машин</w:t>
            </w:r>
            <w:r w:rsidR="00B53CA3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перед постановкой их на ремонт, также очистки сельскохозяйственных машин после выполнения ими сельскохозяйственных работ.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B53CA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Разборочно-моечный и дефектовочный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B53CA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4522,5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B53CA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 данном участке производится разборка, очистка и дефектация деталей.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BF6BB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Ремонта топливной аппаратуры и агрегатов гидросистем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BF6BB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420,75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BF6BBA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Участок предназначен для ТР элементов топливной системы двигател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я (топливных 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насосов, форсунок 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и т.д.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), </w:t>
            </w:r>
            <w:r w:rsidR="0093647B" w:rsidRPr="00CC46DE">
              <w:rPr>
                <w:rFonts w:ascii="Times New Roman" w:hAnsi="Times New Roman" w:cs="Times New Roman"/>
                <w:color w:val="000000"/>
                <w:szCs w:val="28"/>
              </w:rPr>
              <w:t>а также агрегатов гидросистем.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 агрегатов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5042,25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ремонта агрегатов, тракторов, автомобилей, сельскохозяйственных машин; производятся замена изношенных частей, сборочные и регулировочные работы.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Ремонта двигателей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211,5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93647B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ремонта шатунно-поршневой группы, механизма газораспределения</w:t>
            </w:r>
            <w:r w:rsidR="00811A93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и т.д.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Ремонта электрооборудования</w:t>
            </w:r>
          </w:p>
        </w:tc>
        <w:tc>
          <w:tcPr>
            <w:tcW w:w="483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612</w:t>
            </w:r>
          </w:p>
        </w:tc>
        <w:tc>
          <w:tcPr>
            <w:tcW w:w="3241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ремонта автотракторного электрооборудовани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я (стартеры,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генераторы и др.).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ТО и диагностики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3762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Участок предназначен для проведения ТО, диагностики, для определения технического состояния машины и решения вопроса о ее дальнейшем использовании.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Слесарно-механический</w:t>
            </w:r>
          </w:p>
        </w:tc>
        <w:tc>
          <w:tcPr>
            <w:tcW w:w="483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5942,25</w:t>
            </w:r>
          </w:p>
        </w:tc>
        <w:tc>
          <w:tcPr>
            <w:tcW w:w="3241" w:type="pct"/>
            <w:shd w:val="clear" w:color="auto" w:fill="auto"/>
          </w:tcPr>
          <w:p w:rsidR="00FF61B1" w:rsidRPr="00CC46DE" w:rsidRDefault="00811A93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На участке изготавливают </w:t>
            </w:r>
            <w:r w:rsidR="00125312" w:rsidRPr="00CC46DE">
              <w:rPr>
                <w:rFonts w:ascii="Times New Roman" w:hAnsi="Times New Roman" w:cs="Times New Roman"/>
                <w:color w:val="000000"/>
                <w:szCs w:val="28"/>
              </w:rPr>
              <w:t>различное нестандартное оборудование, технологическую оснастку и инструмент; производят ремонт дополнительными деталями и методом ремонтных размеров; подготавливают поверхности к восстановлению и их обработке после восстановления.</w:t>
            </w:r>
          </w:p>
        </w:tc>
      </w:tr>
      <w:tr w:rsidR="00FF61B1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FF61B1" w:rsidRPr="00CC46DE" w:rsidRDefault="00125312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Ремонта ОЖФ</w:t>
            </w:r>
          </w:p>
        </w:tc>
        <w:tc>
          <w:tcPr>
            <w:tcW w:w="483" w:type="pct"/>
            <w:shd w:val="clear" w:color="auto" w:fill="auto"/>
          </w:tcPr>
          <w:p w:rsidR="00FF61B1" w:rsidRPr="00CC46DE" w:rsidRDefault="00125312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3809,25</w:t>
            </w:r>
          </w:p>
        </w:tc>
        <w:tc>
          <w:tcPr>
            <w:tcW w:w="3241" w:type="pct"/>
            <w:shd w:val="clear" w:color="auto" w:fill="auto"/>
          </w:tcPr>
          <w:p w:rsidR="00FF61B1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Производится ремонт агрегатов, узлов и оборудования животноводческих ферм, требующих разборки с заменой деталей.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Аккумуляторный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270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ремонта аккумуляторных батарей, их ремонта и хранения.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Шиномонтажный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810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монтажа и демонтажа колес, местного ремонта пнев</w:t>
            </w:r>
            <w:r w:rsidR="00D713B0" w:rsidRPr="00CC46DE">
              <w:rPr>
                <w:rFonts w:ascii="Times New Roman" w:hAnsi="Times New Roman" w:cs="Times New Roman"/>
                <w:color w:val="000000"/>
                <w:szCs w:val="28"/>
              </w:rPr>
              <w:t>матических шин.</w:t>
            </w:r>
          </w:p>
        </w:tc>
      </w:tr>
      <w:tr w:rsidR="008839F4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8839F4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Кузнечный</w:t>
            </w:r>
          </w:p>
        </w:tc>
        <w:tc>
          <w:tcPr>
            <w:tcW w:w="483" w:type="pct"/>
            <w:shd w:val="clear" w:color="auto" w:fill="auto"/>
          </w:tcPr>
          <w:p w:rsidR="008839F4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2340</w:t>
            </w:r>
          </w:p>
        </w:tc>
        <w:tc>
          <w:tcPr>
            <w:tcW w:w="3241" w:type="pct"/>
            <w:shd w:val="clear" w:color="auto" w:fill="auto"/>
          </w:tcPr>
          <w:p w:rsidR="008839F4" w:rsidRPr="00CC46DE" w:rsidRDefault="008839F4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Участок предназначен для выполнения следующих работ: оттяжка лемехов, зубьев борон, правка валов, закалка деталей, изготовление кренежных деталей</w:t>
            </w:r>
            <w:r w:rsidR="004C0295" w:rsidRPr="00CC46DE">
              <w:rPr>
                <w:rFonts w:ascii="Times New Roman" w:hAnsi="Times New Roman" w:cs="Times New Roman"/>
                <w:color w:val="000000"/>
                <w:szCs w:val="28"/>
              </w:rPr>
              <w:t>, заготовок для инструмента, деталей и приспособлений, перековка материала на более точное сечение или на шестигранник, изготовление тяг и скоб.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Сварочный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3325,5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выполнения сварочно-наплавочных работ дуговой сваркой на переменном и постоянном токе, а также газовой сваркой.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Медницко-жестяницкий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2088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4C0295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На участке выполняются </w:t>
            </w:r>
            <w:r w:rsidR="00985806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жестяницкие работы, а также работы по ремонту радиаторов, топливных баков 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и т.д.</w:t>
            </w:r>
          </w:p>
        </w:tc>
      </w:tr>
      <w:tr w:rsidR="002F15AA" w:rsidRPr="00CC46DE" w:rsidTr="00CC46DE">
        <w:trPr>
          <w:cantSplit/>
          <w:jc w:val="center"/>
        </w:trPr>
        <w:tc>
          <w:tcPr>
            <w:tcW w:w="1275" w:type="pct"/>
            <w:shd w:val="clear" w:color="auto" w:fill="auto"/>
          </w:tcPr>
          <w:p w:rsidR="002F15AA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Окрасочный</w:t>
            </w:r>
          </w:p>
        </w:tc>
        <w:tc>
          <w:tcPr>
            <w:tcW w:w="483" w:type="pct"/>
            <w:shd w:val="clear" w:color="auto" w:fill="auto"/>
          </w:tcPr>
          <w:p w:rsidR="002F15AA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821,25</w:t>
            </w:r>
          </w:p>
        </w:tc>
        <w:tc>
          <w:tcPr>
            <w:tcW w:w="3241" w:type="pct"/>
            <w:shd w:val="clear" w:color="auto" w:fill="auto"/>
          </w:tcPr>
          <w:p w:rsidR="002F15AA" w:rsidRPr="00CC46DE" w:rsidRDefault="00985806" w:rsidP="00CC46DE">
            <w:pPr>
              <w:widowControl/>
              <w:tabs>
                <w:tab w:val="left" w:pos="2621"/>
                <w:tab w:val="left" w:pos="5390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Предназначен для окраски агрегатов, узлов, машин после ремонта.</w:t>
            </w:r>
          </w:p>
        </w:tc>
      </w:tr>
    </w:tbl>
    <w:p w:rsidR="002F15AA" w:rsidRDefault="00147CB2" w:rsidP="00C52F7E">
      <w:pPr>
        <w:widowControl/>
        <w:shd w:val="clear" w:color="auto" w:fill="FFFFFF"/>
        <w:tabs>
          <w:tab w:val="left" w:pos="2621"/>
          <w:tab w:val="left" w:pos="5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Итого: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5806" w:rsidRPr="00C52F7E">
        <w:rPr>
          <w:rFonts w:ascii="Times New Roman" w:hAnsi="Times New Roman" w:cs="Times New Roman"/>
          <w:color w:val="000000"/>
          <w:sz w:val="28"/>
          <w:szCs w:val="28"/>
        </w:rPr>
        <w:t>45000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2D6" w:rsidRPr="00C52F7E" w:rsidRDefault="007742D6" w:rsidP="00C52F7E">
      <w:pPr>
        <w:widowControl/>
        <w:shd w:val="clear" w:color="auto" w:fill="FFFFFF"/>
        <w:tabs>
          <w:tab w:val="left" w:pos="2621"/>
          <w:tab w:val="left" w:pos="539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64C7" w:rsidRPr="00C52F7E" w:rsidRDefault="00BD64C7" w:rsidP="00C52F7E">
      <w:pPr>
        <w:widowControl/>
        <w:shd w:val="clear" w:color="auto" w:fill="FFFFFF"/>
        <w:tabs>
          <w:tab w:val="left" w:leader="underscore" w:pos="3418"/>
          <w:tab w:val="left" w:leader="underscore" w:pos="620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t>1.6 Режимы работы и фонды времени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рабочей недели принимается согласно трудовому законодательству 40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 неделю,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т.е.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 шестидневной рабочей неделе 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 смену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D64C7"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субботу на 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короче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>; а в предпраздничные дни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короче.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рабочих дней в году (Д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) определим </w:t>
      </w:r>
      <w:r w:rsidRPr="00C52F7E">
        <w:rPr>
          <w:rFonts w:ascii="Times New Roman" w:hAnsi="Times New Roman" w:cs="Times New Roman"/>
          <w:iCs/>
          <w:color w:val="000000"/>
          <w:sz w:val="28"/>
          <w:szCs w:val="28"/>
        </w:rPr>
        <w:t>по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формуле</w:t>
      </w:r>
    </w:p>
    <w:p w:rsidR="007742D6" w:rsidRDefault="007742D6" w:rsidP="00C52F7E">
      <w:pPr>
        <w:widowControl/>
        <w:shd w:val="clear" w:color="auto" w:fill="FFFFFF"/>
        <w:tabs>
          <w:tab w:val="left" w:pos="81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810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=365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(Д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+Д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выходных и праздничных дней (Д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=52; 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9).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672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Праздничными днями в Республике Бел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арусь являются: 1 января (Новый год);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7 января (Рождество Хрис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тово (православное Рождество)); 8 марта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(День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женщин); 1 мая (Праздник труда); 9 мая (Ден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>ь Победы), 14 мая (Радуниц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(по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кале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ндарю православной конфессии)); 3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июля (День независимости Республики Беларусь (День Республики)); 7 ноября (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День Октябрьской революции);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(Рождество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Христово (католическое Рождество)).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304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=365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>2+9)=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304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дней.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76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Номинальный (Ф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и действительный (Ф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BD64C7" w:rsidRPr="00C52F7E">
        <w:rPr>
          <w:rFonts w:ascii="Times New Roman" w:hAnsi="Times New Roman" w:cs="Times New Roman"/>
          <w:color w:val="000000"/>
          <w:sz w:val="28"/>
          <w:szCs w:val="28"/>
        </w:rPr>
        <w:t>) годовые фонды времени ра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>боче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 рассчитываем по формулам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42D6" w:rsidRDefault="007742D6" w:rsidP="00C52F7E">
      <w:pPr>
        <w:widowControl/>
        <w:shd w:val="clear" w:color="auto" w:fill="FFFFFF"/>
        <w:tabs>
          <w:tab w:val="left" w:pos="847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825C3B" w:rsidP="00C52F7E">
      <w:pPr>
        <w:widowControl/>
        <w:shd w:val="clear" w:color="auto" w:fill="FFFFFF"/>
        <w:tabs>
          <w:tab w:val="left" w:pos="847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=(365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68224B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=[(3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-Д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)· 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·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·Д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пв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·Д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)]</w:t>
      </w:r>
      <w:r w:rsidR="002766EB" w:rsidRPr="00C52F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300" w:dyaOrig="260">
          <v:shape id="_x0000_i1027" type="#_x0000_t75" style="width:15pt;height:12.75pt" o:ole="">
            <v:imagedata r:id="rId11" o:title=""/>
          </v:shape>
          <o:OLEObject Type="Embed" ProgID="Equation.3" ShapeID="_x0000_i1027" DrawAspect="Content" ObjectID="_1457349175" r:id="rId12"/>
        </w:objec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рабочей смены, ч;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753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'</w:t>
      </w:r>
      <w:r w:rsidR="00825C3B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продолжительность сокращения рабочей смены в предвыходные и</w:t>
      </w:r>
      <w:r w:rsidR="00AD204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предпраздничные дни, ч;</w:t>
      </w:r>
    </w:p>
    <w:p w:rsidR="00C25231" w:rsidRPr="00C52F7E" w:rsidRDefault="00AD204E" w:rsidP="00C52F7E">
      <w:pPr>
        <w:widowControl/>
        <w:shd w:val="clear" w:color="auto" w:fill="FFFFFF"/>
        <w:tabs>
          <w:tab w:val="left" w:pos="66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 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предвыходных и предпраздничных дней;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66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AD204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продолжительность отпуска, дней;</w:t>
      </w:r>
    </w:p>
    <w:p w:rsidR="00911CD5" w:rsidRPr="00C52F7E" w:rsidRDefault="002766EB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00" w:dyaOrig="260">
          <v:shape id="_x0000_i1028" type="#_x0000_t75" style="width:9.75pt;height:12.75pt" o:ole="">
            <v:imagedata r:id="rId13" o:title=""/>
          </v:shape>
          <o:OLEObject Type="Embed" ProgID="Equation.3" ShapeID="_x0000_i1028" DrawAspect="Content" ObjectID="_1457349176" r:id="rId14"/>
        </w:objec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 коэффициент, учитывающий потери рабочего времени по уважительным</w:t>
      </w:r>
      <w:r w:rsidR="00AD204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причинам (</w:t>
      </w:r>
      <w:r w:rsidRPr="00C52F7E">
        <w:rPr>
          <w:rFonts w:ascii="Times New Roman" w:hAnsi="Times New Roman" w:cs="Times New Roman"/>
          <w:color w:val="000000"/>
          <w:position w:val="-10"/>
          <w:sz w:val="28"/>
          <w:szCs w:val="28"/>
        </w:rPr>
        <w:object w:dxaOrig="200" w:dyaOrig="260">
          <v:shape id="_x0000_i1029" type="#_x0000_t75" style="width:9.75pt;height:12.75pt" o:ole="">
            <v:imagedata r:id="rId15" o:title=""/>
          </v:shape>
          <o:OLEObject Type="Embed" ProgID="Equation.3" ShapeID="_x0000_i1029" DrawAspect="Content" ObjectID="_1457349177" r:id="rId16"/>
        </w:objec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=0,</w:t>
      </w:r>
      <w:r w:rsidR="00AD204E" w:rsidRPr="00C52F7E">
        <w:rPr>
          <w:rFonts w:ascii="Times New Roman" w:hAnsi="Times New Roman" w:cs="Times New Roman"/>
          <w:iCs/>
          <w:color w:val="000000"/>
          <w:sz w:val="28"/>
          <w:szCs w:val="28"/>
        </w:rPr>
        <w:t>96)</w:t>
      </w:r>
      <w:r w:rsidR="00911CD5"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=(3</w:t>
      </w:r>
      <w:r w:rsidR="00F02001" w:rsidRPr="00C52F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)·7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2·2+9·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1)=201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736" w:rsidRPr="00C52F7E" w:rsidRDefault="00F02001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=[(365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4)·7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(5</w:t>
      </w:r>
      <w:r w:rsidR="00D77F26" w:rsidRPr="00C52F7E">
        <w:rPr>
          <w:rFonts w:ascii="Times New Roman" w:hAnsi="Times New Roman" w:cs="Times New Roman"/>
          <w:color w:val="000000"/>
          <w:sz w:val="28"/>
          <w:szCs w:val="28"/>
        </w:rPr>
        <w:t>2·2+9·1)]·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0,96= 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177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42D6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Годовой фонд времени рабочего места (Фрм) определим по формуле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42D6" w:rsidRDefault="007742D6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·р·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с,</w:t>
      </w:r>
    </w:p>
    <w:p w:rsidR="007742D6" w:rsidRDefault="007742D6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2736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с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сменности (с=1</w:t>
      </w:r>
      <w:r w:rsidR="00F02001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8F45AE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рабочих, одновременно работающих на одном рабочем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месте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при р= 1</w:t>
      </w:r>
    </w:p>
    <w:p w:rsidR="00911CD5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рн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=2015·1·1=2015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Фонд времени работы оборудования мастерской (Ф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BE7A7B" w:rsidRPr="00C52F7E">
        <w:rPr>
          <w:rFonts w:ascii="Times New Roman" w:hAnsi="Times New Roman" w:cs="Times New Roman"/>
          <w:color w:val="000000"/>
          <w:sz w:val="28"/>
          <w:szCs w:val="28"/>
        </w:rPr>
        <w:t>) определим по формуле:</w:t>
      </w:r>
    </w:p>
    <w:p w:rsidR="00911CD5" w:rsidRPr="00C52F7E" w:rsidRDefault="007742D6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DA4FC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0" type="#_x0000_t75" style="width:9.75pt;height:12.75pt">
            <v:imagedata r:id="rId17" o:title=""/>
          </v:shape>
        </w:pic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8F45AE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DA4FCB">
        <w:rPr>
          <w:rFonts w:ascii="Times New Roman" w:hAnsi="Times New Roman" w:cs="Times New Roman"/>
          <w:color w:val="000000"/>
          <w:sz w:val="28"/>
          <w:szCs w:val="28"/>
        </w:rPr>
        <w:pict>
          <v:shape id="_x0000_i1031" type="#_x0000_t75" style="width:9.75pt;height:12.75pt">
            <v:imagedata r:id="rId18" o:title=""/>
          </v:shape>
        </w:pic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использования оборудования, учитывающий про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>стои в ре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монте (</w:t>
      </w:r>
      <w:r w:rsidR="00BE7A7B" w:rsidRPr="00C52F7E">
        <w:rPr>
          <w:rFonts w:ascii="Times New Roman" w:hAnsi="Times New Roman" w:cs="Times New Roman"/>
          <w:color w:val="000000"/>
          <w:sz w:val="28"/>
          <w:szCs w:val="28"/>
        </w:rPr>
        <w:t>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0,95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0,96).</w:t>
      </w:r>
    </w:p>
    <w:p w:rsidR="00911CD5" w:rsidRPr="00C52F7E" w:rsidRDefault="00911CD5" w:rsidP="00C52F7E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8F45AE" w:rsidRPr="00C52F7E">
        <w:rPr>
          <w:rFonts w:ascii="Times New Roman" w:hAnsi="Times New Roman" w:cs="Times New Roman"/>
          <w:color w:val="000000"/>
          <w:sz w:val="28"/>
          <w:szCs w:val="28"/>
        </w:rPr>
        <w:t>=2015·</w:t>
      </w:r>
      <w:r w:rsidR="00E750C9" w:rsidRPr="00C52F7E">
        <w:rPr>
          <w:rFonts w:ascii="Times New Roman" w:hAnsi="Times New Roman" w:cs="Times New Roman"/>
          <w:color w:val="000000"/>
          <w:sz w:val="28"/>
          <w:szCs w:val="28"/>
        </w:rPr>
        <w:t>0,96=1934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50C9" w:rsidRPr="00C52F7E" w:rsidRDefault="00E750C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 w:rsidR="009F2736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 численности и состава работающих</w:t>
      </w:r>
    </w:p>
    <w:p w:rsidR="007742D6" w:rsidRDefault="007742D6" w:rsidP="00C52F7E">
      <w:pPr>
        <w:widowControl/>
        <w:shd w:val="clear" w:color="auto" w:fill="FFFFFF"/>
        <w:tabs>
          <w:tab w:val="left" w:pos="4152"/>
          <w:tab w:val="left" w:pos="5227"/>
          <w:tab w:val="left" w:pos="6374"/>
          <w:tab w:val="left" w:pos="743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4152"/>
          <w:tab w:val="left" w:pos="5227"/>
          <w:tab w:val="left" w:pos="6374"/>
          <w:tab w:val="left" w:pos="743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Личный состав мастерской определяем по группам работающих: производственные и вспомогательные рабочие, инженерно-технические работники</w:t>
      </w:r>
      <w:r w:rsidR="00E750C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(ИТР), счетно-конторский персонал (СКП), младший обслуживающий персонал</w:t>
      </w:r>
      <w:r w:rsidR="00E750C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(МОП).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явочное (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E750C9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я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и списочное (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E750C9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производственных рабочих рассчитываем по участкам мастерской по формулам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0C9" w:rsidRPr="00C52F7E" w:rsidRDefault="00E750C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я</w:t>
      </w:r>
      <w:r w:rsidR="00E133D0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400" w:dyaOrig="700">
          <v:shape id="_x0000_i1032" type="#_x0000_t75" style="width:20.25pt;height:35.25pt" o:ole="">
            <v:imagedata r:id="rId19" o:title=""/>
          </v:shape>
          <o:OLEObject Type="Embed" ProgID="Equation.3" ShapeID="_x0000_i1032" DrawAspect="Content" ObjectID="_1457349178" r:id="rId20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50C9" w:rsidRPr="00C52F7E" w:rsidRDefault="00E750C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сп</w:t>
      </w:r>
      <w:r w:rsidR="00E133D0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30"/>
          <w:sz w:val="28"/>
          <w:szCs w:val="28"/>
        </w:rPr>
        <w:object w:dxaOrig="400" w:dyaOrig="700">
          <v:shape id="_x0000_i1033" type="#_x0000_t75" style="width:20.25pt;height:35.25pt" o:ole="">
            <v:imagedata r:id="rId21" o:title=""/>
          </v:shape>
          <o:OLEObject Type="Embed" ProgID="Equation.3" ShapeID="_x0000_i1033" DrawAspect="Content" ObjectID="_1457349179" r:id="rId22"/>
        </w:object>
      </w:r>
      <w:r w:rsidR="00E133D0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E133D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трудоемкость работ, выполняемых определенной профессией рабочих, ч.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Для ЦРМ рекомендуется осуществлять совмещение профессий при отсутствии полной загрузки рабочего. Например, слесарь-электрик, он же регулировщик топливной аппаратуры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Комплектуя производственный штат, имеем в виду возможность использования трактористов и водителей, закреплённых за поступающими в ремонт машинами (это относиться, например, к ТО и диагно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>стике, на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ружной очистке и окрасочным работам).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Результаты расчетов приведены в табл. 1.4.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вспомогательных рабочих принимаем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от числа производственных рабочих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всп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0,08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2,48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всп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ИТР принимаем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от числа производственных и вспомогательных рабочих</w:t>
      </w:r>
    </w:p>
    <w:p w:rsidR="00911CD5" w:rsidRPr="00C52F7E" w:rsidRDefault="003D340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итр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=0,04·(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1,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СКП и МОП принимаем по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от числа производственных и вспомогательных рабочих</w:t>
      </w:r>
    </w:p>
    <w:p w:rsidR="00911CD5" w:rsidRPr="00C52F7E" w:rsidRDefault="003D340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скп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моп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0,02·(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31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)=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</w:rPr>
        <w:t>0,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итр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скп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мо</w:t>
      </w:r>
      <w:r w:rsidR="006F1757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9F273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3D3402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2736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Сводная ведомость производственных рабочих по участкам приведена в таблице 1.4. Штатная ведомость работающих мастерской приведена в таблице 1.5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Таблица 1.4 Сводная ведомость производственных рабочих по участкам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9"/>
        <w:gridCol w:w="1104"/>
        <w:gridCol w:w="891"/>
        <w:gridCol w:w="891"/>
        <w:gridCol w:w="1065"/>
        <w:gridCol w:w="1108"/>
        <w:gridCol w:w="1065"/>
        <w:gridCol w:w="1104"/>
      </w:tblGrid>
      <w:tr w:rsidR="0016796C" w:rsidRPr="00CC46DE" w:rsidTr="00CC46DE">
        <w:trPr>
          <w:cantSplit/>
          <w:jc w:val="center"/>
        </w:trPr>
        <w:tc>
          <w:tcPr>
            <w:tcW w:w="1112" w:type="pct"/>
            <w:vMerge w:val="restart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Наименование участка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, ч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EF3B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Ф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н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ч</w:t>
            </w:r>
          </w:p>
        </w:tc>
        <w:tc>
          <w:tcPr>
            <w:tcW w:w="479" w:type="pct"/>
            <w:vMerge w:val="restart"/>
            <w:shd w:val="clear" w:color="auto" w:fill="auto"/>
          </w:tcPr>
          <w:p w:rsidR="00EF3B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Ф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д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,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ч</w:t>
            </w:r>
          </w:p>
        </w:tc>
        <w:tc>
          <w:tcPr>
            <w:tcW w:w="2336" w:type="pct"/>
            <w:gridSpan w:val="4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Число рабочих, чел</w:t>
            </w:r>
          </w:p>
        </w:tc>
      </w:tr>
      <w:tr w:rsidR="0016796C" w:rsidRPr="00CC46DE" w:rsidTr="00CC46DE">
        <w:trPr>
          <w:cantSplit/>
          <w:jc w:val="center"/>
        </w:trPr>
        <w:tc>
          <w:tcPr>
            <w:tcW w:w="1112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169" w:type="pct"/>
            <w:gridSpan w:val="2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N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я</w:t>
            </w:r>
          </w:p>
        </w:tc>
        <w:tc>
          <w:tcPr>
            <w:tcW w:w="1168" w:type="pct"/>
            <w:gridSpan w:val="2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N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сп</w:t>
            </w:r>
          </w:p>
        </w:tc>
      </w:tr>
      <w:tr w:rsidR="0016796C" w:rsidRPr="00CC46DE" w:rsidTr="00CC46DE">
        <w:trPr>
          <w:cantSplit/>
          <w:jc w:val="center"/>
        </w:trPr>
        <w:tc>
          <w:tcPr>
            <w:tcW w:w="1112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94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479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16796C" w:rsidRPr="00CC46DE" w:rsidRDefault="00EF3B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расчет.</w:t>
            </w:r>
          </w:p>
        </w:tc>
        <w:tc>
          <w:tcPr>
            <w:tcW w:w="595" w:type="pct"/>
            <w:shd w:val="clear" w:color="auto" w:fill="auto"/>
          </w:tcPr>
          <w:p w:rsidR="0016796C" w:rsidRPr="00CC46DE" w:rsidRDefault="005039E3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r w:rsidR="00EF3B6C" w:rsidRPr="00CC46DE">
              <w:rPr>
                <w:rFonts w:ascii="Times New Roman" w:hAnsi="Times New Roman" w:cs="Times New Roman"/>
                <w:color w:val="000000"/>
                <w:szCs w:val="28"/>
              </w:rPr>
              <w:t>ринят.</w:t>
            </w:r>
          </w:p>
        </w:tc>
        <w:tc>
          <w:tcPr>
            <w:tcW w:w="573" w:type="pct"/>
            <w:shd w:val="clear" w:color="auto" w:fill="auto"/>
          </w:tcPr>
          <w:p w:rsidR="0016796C" w:rsidRPr="00CC46DE" w:rsidRDefault="005039E3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</w:t>
            </w:r>
            <w:r w:rsidR="00EF3B6C" w:rsidRPr="00CC46DE">
              <w:rPr>
                <w:rFonts w:ascii="Times New Roman" w:hAnsi="Times New Roman" w:cs="Times New Roman"/>
                <w:color w:val="000000"/>
                <w:szCs w:val="28"/>
              </w:rPr>
              <w:t>асчет.</w:t>
            </w:r>
          </w:p>
        </w:tc>
        <w:tc>
          <w:tcPr>
            <w:tcW w:w="594" w:type="pct"/>
            <w:shd w:val="clear" w:color="auto" w:fill="auto"/>
          </w:tcPr>
          <w:p w:rsidR="0016796C" w:rsidRPr="00CC46DE" w:rsidRDefault="005039E3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r w:rsidR="00EF3B6C" w:rsidRPr="00CC46DE">
              <w:rPr>
                <w:rFonts w:ascii="Times New Roman" w:hAnsi="Times New Roman" w:cs="Times New Roman"/>
                <w:color w:val="000000"/>
                <w:szCs w:val="28"/>
              </w:rPr>
              <w:t>ринят.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Наружная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очистка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1055,25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0,523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0,59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Разборочно-моечный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дефектовочный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4522,5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2,24</w:t>
            </w:r>
          </w:p>
        </w:tc>
        <w:tc>
          <w:tcPr>
            <w:tcW w:w="595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2,55</w:t>
            </w:r>
          </w:p>
        </w:tc>
        <w:tc>
          <w:tcPr>
            <w:tcW w:w="594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агрегатов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5253,75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2,6</w:t>
            </w:r>
          </w:p>
        </w:tc>
        <w:tc>
          <w:tcPr>
            <w:tcW w:w="595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2,9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Ремонто-монтажный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9967,5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4,9</w:t>
            </w:r>
          </w:p>
        </w:tc>
        <w:tc>
          <w:tcPr>
            <w:tcW w:w="595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5,6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ОЖФ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3809,25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1,89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2,14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Слесарно-механический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5942,25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2,9</w:t>
            </w:r>
          </w:p>
        </w:tc>
        <w:tc>
          <w:tcPr>
            <w:tcW w:w="595" w:type="pct"/>
            <w:vMerge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3,35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двигателей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211,5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0,11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топливной аппаратуры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агрегатов гидросистемы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420,75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0,2</w:t>
            </w:r>
          </w:p>
        </w:tc>
        <w:tc>
          <w:tcPr>
            <w:tcW w:w="595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0,23</w:t>
            </w:r>
          </w:p>
        </w:tc>
        <w:tc>
          <w:tcPr>
            <w:tcW w:w="594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электрооборудования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612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0,3</w:t>
            </w:r>
          </w:p>
        </w:tc>
        <w:tc>
          <w:tcPr>
            <w:tcW w:w="595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0,34</w:t>
            </w:r>
          </w:p>
        </w:tc>
        <w:tc>
          <w:tcPr>
            <w:tcW w:w="594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Аккумуляторный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0,13</w:t>
            </w:r>
          </w:p>
        </w:tc>
        <w:tc>
          <w:tcPr>
            <w:tcW w:w="595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0,15</w:t>
            </w:r>
          </w:p>
        </w:tc>
        <w:tc>
          <w:tcPr>
            <w:tcW w:w="594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Кузнечный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2340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1,16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1,3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Медницко-жестяницкий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2088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1,03</w:t>
            </w:r>
          </w:p>
        </w:tc>
        <w:tc>
          <w:tcPr>
            <w:tcW w:w="595" w:type="pct"/>
            <w:vMerge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1,17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Сварочный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3325,5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1,65</w:t>
            </w:r>
          </w:p>
        </w:tc>
        <w:tc>
          <w:tcPr>
            <w:tcW w:w="595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1,8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Шиномонтажный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810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595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0,45</w:t>
            </w:r>
          </w:p>
        </w:tc>
        <w:tc>
          <w:tcPr>
            <w:tcW w:w="594" w:type="pct"/>
            <w:vMerge w:val="restar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Окрасочный</w:t>
            </w:r>
          </w:p>
        </w:tc>
        <w:tc>
          <w:tcPr>
            <w:tcW w:w="59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821,25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595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7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0,46</w:t>
            </w:r>
          </w:p>
        </w:tc>
        <w:tc>
          <w:tcPr>
            <w:tcW w:w="594" w:type="pct"/>
            <w:vMerge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ТО и диагностики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3762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1,8</w:t>
            </w:r>
          </w:p>
        </w:tc>
        <w:tc>
          <w:tcPr>
            <w:tcW w:w="595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2,1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8C2845" w:rsidRPr="00CC46DE" w:rsidTr="00CC46DE">
        <w:trPr>
          <w:cantSplit/>
          <w:jc w:val="center"/>
        </w:trPr>
        <w:tc>
          <w:tcPr>
            <w:tcW w:w="1112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45000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479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1773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95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24</w:t>
            </w:r>
          </w:p>
        </w:tc>
        <w:tc>
          <w:tcPr>
            <w:tcW w:w="573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594" w:type="pct"/>
            <w:shd w:val="clear" w:color="auto" w:fill="auto"/>
          </w:tcPr>
          <w:p w:rsidR="008C2845" w:rsidRPr="00CC46DE" w:rsidRDefault="008C2845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31</w:t>
            </w:r>
          </w:p>
        </w:tc>
      </w:tr>
    </w:tbl>
    <w:p w:rsidR="009F2736" w:rsidRPr="00C52F7E" w:rsidRDefault="009F273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96C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Таблица 1.5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39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6C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Штатная ведомость </w:t>
      </w:r>
      <w:r w:rsidR="00BE7A7B" w:rsidRPr="00C52F7E">
        <w:rPr>
          <w:rFonts w:ascii="Times New Roman" w:hAnsi="Times New Roman" w:cs="Times New Roman"/>
          <w:color w:val="000000"/>
          <w:sz w:val="28"/>
          <w:szCs w:val="28"/>
        </w:rPr>
        <w:t>рабоч</w:t>
      </w:r>
      <w:r w:rsidR="0016796C" w:rsidRPr="00C52F7E">
        <w:rPr>
          <w:rFonts w:ascii="Times New Roman" w:hAnsi="Times New Roman" w:cs="Times New Roman"/>
          <w:color w:val="000000"/>
          <w:sz w:val="28"/>
          <w:szCs w:val="28"/>
        </w:rPr>
        <w:t>их мастерской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29"/>
        <w:gridCol w:w="2534"/>
        <w:gridCol w:w="1597"/>
        <w:gridCol w:w="2337"/>
      </w:tblGrid>
      <w:tr w:rsidR="0016796C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16796C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Наименование участка</w:t>
            </w:r>
          </w:p>
        </w:tc>
        <w:tc>
          <w:tcPr>
            <w:tcW w:w="1363" w:type="pct"/>
            <w:shd w:val="clear" w:color="auto" w:fill="auto"/>
          </w:tcPr>
          <w:p w:rsidR="0016796C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Специальность рабочих</w:t>
            </w:r>
          </w:p>
        </w:tc>
        <w:tc>
          <w:tcPr>
            <w:tcW w:w="859" w:type="pct"/>
            <w:shd w:val="clear" w:color="auto" w:fill="auto"/>
          </w:tcPr>
          <w:p w:rsidR="0016796C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Разряд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Численность,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чел.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Наружная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очистка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мойщик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Разборочно-моечный и</w:t>
            </w:r>
          </w:p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дефектовочный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агрегатов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Ремонто-монтажный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ОЖФ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Слесарно-механический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станочник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  <w:p w:rsidR="00B027EE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4,5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  <w:p w:rsidR="00391147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двигателей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топливной аппаратуры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агрегатов гидросистемы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электрооборудования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электрик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Аккумуляторный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электрик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Кузнечный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кузнец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Медницко-жестяницкий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жестянщик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Сварочный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сварщик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Шиномонтажный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Окрасочный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маляр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1*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ТО и диагностики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мастер-наладчик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6</w:t>
            </w:r>
          </w:p>
        </w:tc>
        <w:tc>
          <w:tcPr>
            <w:tcW w:w="1257" w:type="pct"/>
            <w:shd w:val="clear" w:color="auto" w:fill="auto"/>
          </w:tcPr>
          <w:p w:rsidR="004E769A" w:rsidRPr="00CC46DE" w:rsidRDefault="00391147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Вспомогательные рабочие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слесарь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ИТР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зав. </w:t>
            </w:r>
            <w:r w:rsidR="005039E3" w:rsidRPr="00CC46DE">
              <w:rPr>
                <w:rFonts w:ascii="Times New Roman" w:hAnsi="Times New Roman" w:cs="Times New Roman"/>
                <w:color w:val="000000"/>
                <w:szCs w:val="28"/>
              </w:rPr>
              <w:t>М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астерской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4E769A" w:rsidRPr="00CC46DE" w:rsidRDefault="009F6AC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СКП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табельщица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МОП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уборщица</w:t>
            </w:r>
          </w:p>
        </w:tc>
        <w:tc>
          <w:tcPr>
            <w:tcW w:w="859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4E769A" w:rsidRPr="00CC46DE" w:rsidTr="00CC46DE">
        <w:trPr>
          <w:cantSplit/>
          <w:jc w:val="center"/>
        </w:trPr>
        <w:tc>
          <w:tcPr>
            <w:tcW w:w="1521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1363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59" w:type="pct"/>
            <w:shd w:val="clear" w:color="auto" w:fill="auto"/>
          </w:tcPr>
          <w:p w:rsidR="004E769A" w:rsidRPr="00CC46DE" w:rsidRDefault="004E769A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1257" w:type="pct"/>
            <w:shd w:val="clear" w:color="auto" w:fill="auto"/>
          </w:tcPr>
          <w:p w:rsidR="004E769A" w:rsidRPr="00CC46DE" w:rsidRDefault="00B027EE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  <w:r w:rsidR="009F6ACA" w:rsidRPr="00CC46DE">
              <w:rPr>
                <w:rFonts w:ascii="Times New Roman" w:hAnsi="Times New Roman" w:cs="Times New Roman"/>
                <w:color w:val="000000"/>
                <w:szCs w:val="28"/>
              </w:rPr>
              <w:t>7</w:t>
            </w:r>
          </w:p>
        </w:tc>
      </w:tr>
    </w:tbl>
    <w:p w:rsidR="009F6ACA" w:rsidRPr="00C52F7E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9F6ACA" w:rsidRPr="00C52F7E">
        <w:rPr>
          <w:rFonts w:ascii="Times New Roman" w:hAnsi="Times New Roman" w:cs="Times New Roman"/>
          <w:b/>
          <w:color w:val="000000"/>
          <w:sz w:val="28"/>
          <w:szCs w:val="28"/>
        </w:rPr>
        <w:t>1.8 Расчёт количества рабочих мест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Число рабочих мест, их специализацию предусматриваем в соответствии с принятым в мастерской технологическим процессом ремонта и технического обслуживания машин.</w:t>
      </w: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тупиковом способе ремонта расчёт количества рабочих мест проводим по производственным участкам мастерской по формуле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32"/>
          <w:sz w:val="28"/>
          <w:szCs w:val="28"/>
          <w:lang w:val="en-US"/>
        </w:rPr>
        <w:object w:dxaOrig="499" w:dyaOrig="720">
          <v:shape id="_x0000_i1034" type="#_x0000_t75" style="width:24.75pt;height:36pt" o:ole="">
            <v:imagedata r:id="rId23" o:title=""/>
          </v:shape>
          <o:OLEObject Type="Embed" ProgID="Equation.3" ShapeID="_x0000_i1034" DrawAspect="Content" ObjectID="_1457349180" r:id="rId24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трудоемкость ремонтных работ на данном участке, ч;</w:t>
      </w: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фо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нд времени рабочего места, ч.</w:t>
      </w: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расчетов сводим в </w:t>
      </w:r>
      <w:r w:rsidRPr="00C52F7E">
        <w:rPr>
          <w:rFonts w:ascii="Times New Roman" w:hAnsi="Times New Roman" w:cs="Times New Roman"/>
          <w:iCs/>
          <w:color w:val="000000"/>
          <w:sz w:val="28"/>
          <w:szCs w:val="28"/>
        </w:rPr>
        <w:t>табл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1.6.</w:t>
      </w:r>
    </w:p>
    <w:p w:rsidR="009F6ACA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Сопоставляем результаты расчетов с требованиями технологического процесса. При необходимости производим соответствующую корректировку в сторону увеличения до целого числа.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96C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1.6 </w:t>
      </w:r>
      <w:r w:rsidR="005039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796C" w:rsidRPr="00C52F7E">
        <w:rPr>
          <w:rFonts w:ascii="Times New Roman" w:hAnsi="Times New Roman" w:cs="Times New Roman"/>
          <w:color w:val="000000"/>
          <w:sz w:val="28"/>
          <w:szCs w:val="28"/>
        </w:rPr>
        <w:t>Расчет количества рабочих мест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815"/>
        <w:gridCol w:w="1698"/>
        <w:gridCol w:w="1445"/>
        <w:gridCol w:w="1640"/>
        <w:gridCol w:w="1699"/>
      </w:tblGrid>
      <w:tr w:rsidR="0016796C" w:rsidRPr="00CC46DE" w:rsidTr="00CC46DE">
        <w:trPr>
          <w:cantSplit/>
          <w:jc w:val="center"/>
        </w:trPr>
        <w:tc>
          <w:tcPr>
            <w:tcW w:w="1514" w:type="pct"/>
            <w:vMerge w:val="restart"/>
            <w:shd w:val="clear" w:color="auto" w:fill="auto"/>
          </w:tcPr>
          <w:p w:rsidR="0016796C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Наименование участка</w:t>
            </w:r>
          </w:p>
        </w:tc>
        <w:tc>
          <w:tcPr>
            <w:tcW w:w="913" w:type="pct"/>
            <w:vMerge w:val="restart"/>
            <w:shd w:val="clear" w:color="auto" w:fill="auto"/>
          </w:tcPr>
          <w:p w:rsidR="0016796C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Т</w:t>
            </w:r>
            <w:r w:rsidR="009F6ACA"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  <w:lang w:val="en-US"/>
              </w:rPr>
              <w:t>r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, ч</w:t>
            </w:r>
          </w:p>
        </w:tc>
        <w:tc>
          <w:tcPr>
            <w:tcW w:w="777" w:type="pct"/>
            <w:vMerge w:val="restart"/>
            <w:shd w:val="clear" w:color="auto" w:fill="auto"/>
          </w:tcPr>
          <w:p w:rsidR="0016796C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Ф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рм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>, ч</w:t>
            </w:r>
          </w:p>
        </w:tc>
        <w:tc>
          <w:tcPr>
            <w:tcW w:w="1796" w:type="pct"/>
            <w:gridSpan w:val="2"/>
            <w:shd w:val="clear" w:color="auto" w:fill="auto"/>
          </w:tcPr>
          <w:p w:rsidR="0016796C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N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рм</w:t>
            </w:r>
          </w:p>
        </w:tc>
      </w:tr>
      <w:tr w:rsidR="0016796C" w:rsidRPr="00CC46DE" w:rsidTr="00CC46DE">
        <w:trPr>
          <w:cantSplit/>
          <w:jc w:val="center"/>
        </w:trPr>
        <w:tc>
          <w:tcPr>
            <w:tcW w:w="1514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13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77" w:type="pct"/>
            <w:vMerge/>
            <w:shd w:val="clear" w:color="auto" w:fill="auto"/>
          </w:tcPr>
          <w:p w:rsidR="0016796C" w:rsidRPr="00CC46DE" w:rsidRDefault="0016796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82" w:type="pct"/>
            <w:shd w:val="clear" w:color="auto" w:fill="auto"/>
          </w:tcPr>
          <w:p w:rsidR="0016796C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расчет.</w:t>
            </w:r>
          </w:p>
        </w:tc>
        <w:tc>
          <w:tcPr>
            <w:tcW w:w="914" w:type="pct"/>
            <w:shd w:val="clear" w:color="auto" w:fill="auto"/>
          </w:tcPr>
          <w:p w:rsidR="0016796C" w:rsidRPr="00CC46DE" w:rsidRDefault="005039E3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</w:t>
            </w:r>
            <w:r w:rsidR="00D650E6" w:rsidRPr="00CC46DE">
              <w:rPr>
                <w:rFonts w:ascii="Times New Roman" w:hAnsi="Times New Roman" w:cs="Times New Roman"/>
                <w:color w:val="000000"/>
                <w:szCs w:val="28"/>
              </w:rPr>
              <w:t>ринят.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Наружная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очистка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1055,25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0,523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Разборочно-моечный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дефектовочный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4522,5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2,24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агрегатов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5253,75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2,6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Ремонто-монтажный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9967,5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4,9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ОЖФ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3809,25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1,89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Слесарно-механический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5942,25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2,9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двигателей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211,5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топливной аппаратуры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агрегатов гидросистемы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420,75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0,2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электрооборудования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612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0,3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Аккумуляторный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270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0,13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Кузнечный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2340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1,16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Медницко-жестяницкий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2088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1,03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4256C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Сварочный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3325,5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1,65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4256C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Шиномонтажный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810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4256C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Окрасочный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821,25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0,4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ТО и диагностики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3762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2015</w:t>
            </w: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1,8</w:t>
            </w:r>
          </w:p>
        </w:tc>
        <w:tc>
          <w:tcPr>
            <w:tcW w:w="914" w:type="pct"/>
            <w:shd w:val="clear" w:color="auto" w:fill="auto"/>
          </w:tcPr>
          <w:p w:rsidR="00D650E6" w:rsidRPr="00CC46DE" w:rsidRDefault="004256C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</w:tr>
      <w:tr w:rsidR="00D650E6" w:rsidRPr="00CC46DE" w:rsidTr="00CC46DE">
        <w:trPr>
          <w:cantSplit/>
          <w:jc w:val="center"/>
        </w:trPr>
        <w:tc>
          <w:tcPr>
            <w:tcW w:w="1514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Итого</w:t>
            </w:r>
          </w:p>
        </w:tc>
        <w:tc>
          <w:tcPr>
            <w:tcW w:w="913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45000</w:t>
            </w:r>
          </w:p>
        </w:tc>
        <w:tc>
          <w:tcPr>
            <w:tcW w:w="777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2" w:type="pct"/>
            <w:shd w:val="clear" w:color="auto" w:fill="auto"/>
          </w:tcPr>
          <w:p w:rsidR="00D650E6" w:rsidRPr="00CC46DE" w:rsidRDefault="00D650E6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914" w:type="pct"/>
            <w:shd w:val="clear" w:color="auto" w:fill="auto"/>
          </w:tcPr>
          <w:p w:rsidR="00D650E6" w:rsidRPr="00CC46DE" w:rsidRDefault="004256CD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</w:tr>
    </w:tbl>
    <w:p w:rsidR="009F6ACA" w:rsidRPr="007742D6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4E4A0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1.9 Расчет количества и подбор об</w:t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орудования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F6AC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Расчёту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подвергается только основное технологическое оборудование (мо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чное,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металлорежущее, кузнечное, сварочное, </w:t>
      </w:r>
      <w:r w:rsidR="00C25231" w:rsidRPr="00C52F7E">
        <w:rPr>
          <w:rFonts w:ascii="Times New Roman" w:hAnsi="Times New Roman" w:cs="Times New Roman"/>
          <w:color w:val="000000"/>
          <w:sz w:val="28"/>
          <w:szCs w:val="28"/>
        </w:rPr>
        <w:t>испытательные стенды). Номенклат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уру и типы основного технологического оборудования принимаем в соответствии 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технологическим процессом ремонта машин в мастерской, отдавая предпочтение 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овым и перспективным моделям. При этом используем табели оборудования, 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риспособлений и инструмента, необходимых для мастерских хозяйств в зависи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>мо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сти от наличия тракторного парка.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единиц одноименного обор</w:t>
      </w:r>
      <w:r w:rsidR="004E4A06" w:rsidRPr="00C52F7E">
        <w:rPr>
          <w:rFonts w:ascii="Times New Roman" w:hAnsi="Times New Roman" w:cs="Times New Roman"/>
          <w:color w:val="000000"/>
          <w:sz w:val="28"/>
          <w:szCs w:val="28"/>
        </w:rPr>
        <w:t>удования, исходя из величины год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ового объема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вида выполняемых работ, определим по формуле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4A06" w:rsidRPr="00C52F7E" w:rsidRDefault="007C128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30"/>
          <w:sz w:val="28"/>
          <w:szCs w:val="28"/>
          <w:lang w:val="en-US"/>
        </w:rPr>
        <w:object w:dxaOrig="780" w:dyaOrig="700">
          <v:shape id="_x0000_i1035" type="#_x0000_t75" style="width:39pt;height:35.25pt" o:ole="">
            <v:imagedata r:id="rId25" o:title=""/>
          </v:shape>
          <o:OLEObject Type="Embed" ProgID="Equation.3" ShapeID="_x0000_i1035" DrawAspect="Content" ObjectID="_1457349181" r:id="rId26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7C1289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ri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трудоемкость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х работ, ч;</w:t>
      </w:r>
    </w:p>
    <w:p w:rsidR="00911CD5" w:rsidRPr="00C52F7E" w:rsidRDefault="007C1289" w:rsidP="00C52F7E">
      <w:pPr>
        <w:widowControl/>
        <w:shd w:val="clear" w:color="auto" w:fill="FFFFFF"/>
        <w:tabs>
          <w:tab w:val="left" w:pos="829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оэффициент использования оборудов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ания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38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сварочных единиц равно</w:t>
      </w:r>
    </w:p>
    <w:p w:rsidR="007C1289" w:rsidRPr="00C52F7E" w:rsidRDefault="007C1289" w:rsidP="00C52F7E">
      <w:pPr>
        <w:widowControl/>
        <w:shd w:val="clear" w:color="auto" w:fill="FFFFFF"/>
        <w:tabs>
          <w:tab w:val="left" w:pos="38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980" w:dyaOrig="660">
          <v:shape id="_x0000_i1036" type="#_x0000_t75" style="width:48.75pt;height:33pt" o:ole="">
            <v:imagedata r:id="rId27" o:title=""/>
          </v:shape>
          <o:OLEObject Type="Embed" ProgID="Equation.3" ShapeID="_x0000_i1036" DrawAspect="Content" ObjectID="_1457349182" r:id="rId28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=1,94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</w:t>
      </w:r>
      <w:r w:rsidR="007C1289" w:rsidRPr="00C52F7E">
        <w:rPr>
          <w:rFonts w:ascii="Times New Roman" w:hAnsi="Times New Roman" w:cs="Times New Roman"/>
          <w:color w:val="000000"/>
          <w:sz w:val="28"/>
          <w:szCs w:val="28"/>
        </w:rPr>
        <w:t>аем трансформатор сварочный ТД 102УХЛ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C128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289" w:rsidRPr="00C52F7E">
        <w:rPr>
          <w:rFonts w:ascii="Times New Roman" w:hAnsi="Times New Roman" w:cs="Times New Roman"/>
          <w:color w:val="000000"/>
          <w:sz w:val="28"/>
          <w:szCs w:val="28"/>
        </w:rPr>
        <w:t>2 шт.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7C1289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выпрямитель сварочный ВД201У3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1289" w:rsidRPr="00C52F7E">
        <w:rPr>
          <w:rFonts w:ascii="Times New Roman" w:hAnsi="Times New Roman" w:cs="Times New Roman"/>
          <w:color w:val="000000"/>
          <w:sz w:val="28"/>
          <w:szCs w:val="28"/>
        </w:rPr>
        <w:t>1 шт.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8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станков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слесар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>но-механич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еског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участка будет равно:</w:t>
      </w:r>
    </w:p>
    <w:p w:rsidR="009C283A" w:rsidRPr="00C52F7E" w:rsidRDefault="009C283A" w:rsidP="00C52F7E">
      <w:pPr>
        <w:widowControl/>
        <w:shd w:val="clear" w:color="auto" w:fill="FFFFFF"/>
        <w:tabs>
          <w:tab w:val="left" w:pos="84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мо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28"/>
          <w:sz w:val="28"/>
          <w:szCs w:val="28"/>
        </w:rPr>
        <w:object w:dxaOrig="980" w:dyaOrig="660">
          <v:shape id="_x0000_i1037" type="#_x0000_t75" style="width:48.75pt;height:33pt" o:ole="">
            <v:imagedata r:id="rId29" o:title=""/>
          </v:shape>
          <o:OLEObject Type="Embed" ProgID="Equation.3" ShapeID="_x0000_i1037" DrawAspect="Content" ObjectID="_1457349183" r:id="rId30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=3,4</w:t>
      </w:r>
    </w:p>
    <w:p w:rsidR="009C283A" w:rsidRPr="00C52F7E" w:rsidRDefault="009C283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4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металлорежущих станка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C283A" w:rsidRPr="00C52F7E" w:rsidRDefault="009C283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выполнения технологического процесса принимаем следующие станки: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анок токарно-винторезный 16К20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 шт.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танок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вертикально-сверлильный 2Б125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 шт.;</w:t>
      </w:r>
    </w:p>
    <w:p w:rsidR="009C283A" w:rsidRPr="00C52F7E" w:rsidRDefault="00C52F7E" w:rsidP="00C52F7E">
      <w:pPr>
        <w:widowControl/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танок 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>универсально-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фрезерный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6Н81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>шт.;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10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C283A" w:rsidRPr="00C52F7E">
        <w:rPr>
          <w:rFonts w:ascii="Times New Roman" w:hAnsi="Times New Roman" w:cs="Times New Roman"/>
          <w:color w:val="000000"/>
          <w:sz w:val="28"/>
          <w:szCs w:val="28"/>
        </w:rPr>
        <w:t>танок обдирочно-шлифовальный 3Е634 -1 шт.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Остальное оборудование и оргоснастку подбираем исходя из необходимо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и выполнения всего комплекса ремонтных работ по мастерской и требований в 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рганизации рабочего места. Это относится к рабочему месту, например, кузнеца, 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оторое обеспечивается комплектом кузнечного оборудования, сварщика, медника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др.</w:t>
      </w:r>
    </w:p>
    <w:p w:rsidR="00911CD5" w:rsidRPr="00C52F7E" w:rsidRDefault="00C130C1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подъёмно-транспортных средств в мастерской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использу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ем к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ран-балки с электротельфером, тележки для перемещения груза по полу, подъе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ики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 выборе грузоподъемного оборудования учитываем грузоподъем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ость обслуживания, интенсивность грузопотоков и направление перемещения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рузов, габариты транспортируемых объектов и др.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Принятое технологическое оборудование и организационную оснастку 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водим в спецификацию технологического оборудования по каждому участ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1), где указывается марка или модель, принятое количество и габаритные </w:t>
      </w:r>
      <w:r w:rsidR="00C130C1"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азмеры выбранного оборудования.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Спецификацию технологического оборудования мастерской составляем с учетом требований стандарта предприятия на основании типовых табелей оборудования и рекомендаций типовых проектов мастерских.</w:t>
      </w:r>
    </w:p>
    <w:p w:rsidR="007742D6" w:rsidRPr="00C52F7E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C130C1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1.10 </w:t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Расчет площадей</w:t>
      </w:r>
    </w:p>
    <w:p w:rsidR="007742D6" w:rsidRDefault="007742D6" w:rsidP="00C52F7E">
      <w:pPr>
        <w:widowControl/>
        <w:shd w:val="clear" w:color="auto" w:fill="FFFFFF"/>
        <w:tabs>
          <w:tab w:val="left" w:pos="77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D73119" w:rsidP="00C52F7E">
      <w:pPr>
        <w:widowControl/>
        <w:shd w:val="clear" w:color="auto" w:fill="FFFFFF"/>
        <w:tabs>
          <w:tab w:val="left" w:pos="77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Площади разборно-м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чно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, агрегаторемонтного и ремонтно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монтажного участков определим по формуле</w:t>
      </w:r>
    </w:p>
    <w:p w:rsidR="007742D6" w:rsidRDefault="007742D6" w:rsidP="00C52F7E">
      <w:pPr>
        <w:widowControl/>
        <w:shd w:val="clear" w:color="auto" w:fill="FFFFFF"/>
        <w:tabs>
          <w:tab w:val="left" w:pos="77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3119" w:rsidRPr="00C52F7E" w:rsidRDefault="00D73119" w:rsidP="00C52F7E">
      <w:pPr>
        <w:widowControl/>
        <w:shd w:val="clear" w:color="auto" w:fill="FFFFFF"/>
        <w:tabs>
          <w:tab w:val="left" w:pos="772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г. уч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5530D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годовой объем работ на участке, ч;</w:t>
      </w:r>
    </w:p>
    <w:p w:rsidR="00911CD5" w:rsidRPr="00C52F7E" w:rsidRDefault="005530D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коэффициент, учитывающий долю площади, не изменяющейся с увеличением объема работ, 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, учитывающий долю площади, изменяющейся с увеличением объема работ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разборочно-моечн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ого участка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А=54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>, В=3,7·10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 для агрегато</w:t>
      </w:r>
      <w:r w:rsidR="007742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ре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монтного участка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А=50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В=5,6·10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ремонтно-монтажного участка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=490м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</w:rPr>
        <w:t>, В=11,7·10</w:t>
      </w:r>
      <w:r w:rsidR="005530D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ремонтно-монтажного участка равна</w:t>
      </w:r>
    </w:p>
    <w:p w:rsidR="0033318E" w:rsidRPr="00C52F7E" w:rsidRDefault="005530D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=490+9967,5·11,7·10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C7DED" w:rsidRPr="00C52F7E">
        <w:rPr>
          <w:rFonts w:ascii="Times New Roman" w:hAnsi="Times New Roman" w:cs="Times New Roman"/>
          <w:color w:val="000000"/>
          <w:sz w:val="28"/>
          <w:szCs w:val="28"/>
        </w:rPr>
        <w:t>606,6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C7DED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EC7DED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33318E" w:rsidRPr="00C52F7E" w:rsidRDefault="0033318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разборочно-моечного участка равна</w:t>
      </w:r>
    </w:p>
    <w:p w:rsidR="005530DE" w:rsidRPr="00C52F7E" w:rsidRDefault="005530D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</w:rPr>
        <w:t>=54+4522,5·3,7·10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</w:rPr>
        <w:t>=70,7м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33318E" w:rsidRPr="00C52F7E" w:rsidRDefault="0033318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агрегато-ремонтного участка равна</w:t>
      </w:r>
    </w:p>
    <w:p w:rsidR="005530DE" w:rsidRPr="00C52F7E" w:rsidRDefault="005530D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</w:rPr>
        <w:t>=50+5042,25·5,6·10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-3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</w:rPr>
        <w:t>=78,2м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Площади остальных производственных участков определим по формуле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318E" w:rsidRPr="00C52F7E" w:rsidRDefault="0033318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33318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рабочих мест на участке;</w:t>
      </w:r>
    </w:p>
    <w:p w:rsidR="00911CD5" w:rsidRPr="00C52F7E" w:rsidRDefault="0033318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p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м </w:t>
      </w:r>
      <w:r w:rsidR="005039E3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удельная площадь одного рабочего места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595" w:rsidRPr="00C52F7E" w:rsidRDefault="00911CD5" w:rsidP="00C52F7E">
      <w:pPr>
        <w:widowControl/>
        <w:shd w:val="clear" w:color="auto" w:fill="FFFFFF"/>
        <w:tabs>
          <w:tab w:val="left" w:pos="65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гар</w:t>
      </w:r>
      <w:r w:rsidR="00641595" w:rsidRPr="00C52F7E">
        <w:rPr>
          <w:rFonts w:ascii="Times New Roman" w:hAnsi="Times New Roman" w:cs="Times New Roman"/>
          <w:color w:val="000000"/>
          <w:sz w:val="28"/>
          <w:szCs w:val="28"/>
        </w:rPr>
        <w:t>дероба принимаем из расчета 1,5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на одного рабочего.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659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Следовательно, площадь гардероба равна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641595" w:rsidRPr="00C52F7E">
        <w:rPr>
          <w:rFonts w:ascii="Times New Roman" w:hAnsi="Times New Roman" w:cs="Times New Roman"/>
          <w:color w:val="000000"/>
          <w:sz w:val="28"/>
          <w:szCs w:val="28"/>
        </w:rPr>
        <w:t>=0,5·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41595" w:rsidRPr="00C52F7E">
        <w:rPr>
          <w:rFonts w:ascii="Times New Roman" w:hAnsi="Times New Roman" w:cs="Times New Roman"/>
          <w:color w:val="000000"/>
          <w:sz w:val="28"/>
          <w:szCs w:val="28"/>
        </w:rPr>
        <w:t>0=15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595" w:rsidRPr="00C52F7E" w:rsidRDefault="0064159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10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41595" w:rsidRPr="00C52F7E" w:rsidRDefault="00911CD5" w:rsidP="00C52F7E">
      <w:pPr>
        <w:widowControl/>
        <w:shd w:val="clear" w:color="auto" w:fill="FFFFFF"/>
        <w:tabs>
          <w:tab w:val="left" w:pos="984"/>
          <w:tab w:val="left" w:pos="1810"/>
          <w:tab w:val="left" w:pos="2510"/>
          <w:tab w:val="left" w:leader="hyphen" w:pos="44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д</w:t>
      </w:r>
      <w:r w:rsidR="00641595" w:rsidRPr="00C52F7E">
        <w:rPr>
          <w:rFonts w:ascii="Times New Roman" w:hAnsi="Times New Roman" w:cs="Times New Roman"/>
          <w:color w:val="000000"/>
          <w:sz w:val="28"/>
          <w:szCs w:val="28"/>
        </w:rPr>
        <w:t>ушевых принимаем из расчета. 1,5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на 5 работающих. Следовательно, площадь душевых равна</w:t>
      </w:r>
      <w:r w:rsidR="00641595" w:rsidRPr="00C52F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1595" w:rsidRPr="00C52F7E" w:rsidRDefault="00641595" w:rsidP="00C52F7E">
      <w:pPr>
        <w:widowControl/>
        <w:shd w:val="clear" w:color="auto" w:fill="FFFFFF"/>
        <w:tabs>
          <w:tab w:val="left" w:pos="984"/>
          <w:tab w:val="left" w:pos="1810"/>
          <w:tab w:val="left" w:pos="2510"/>
          <w:tab w:val="left" w:leader="hyphen" w:pos="44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2766EB" w:rsidRPr="00C52F7E">
        <w:rPr>
          <w:rFonts w:ascii="Times New Roman" w:hAnsi="Times New Roman" w:cs="Times New Roman"/>
          <w:color w:val="000000"/>
          <w:position w:val="-24"/>
          <w:sz w:val="28"/>
          <w:szCs w:val="28"/>
          <w:lang w:val="en-US"/>
        </w:rPr>
        <w:object w:dxaOrig="720" w:dyaOrig="620">
          <v:shape id="_x0000_i1038" type="#_x0000_t75" style="width:36pt;height:30.75pt" o:ole="">
            <v:imagedata r:id="rId31" o:title=""/>
          </v:shape>
          <o:OLEObject Type="Embed" ProgID="Equation.3" ShapeID="_x0000_i1038" DrawAspect="Content" ObjectID="_1457349184" r:id="rId32"/>
        </w:objec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=9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641595" w:rsidRPr="00C52F7E" w:rsidRDefault="00641595" w:rsidP="00C52F7E">
      <w:pPr>
        <w:widowControl/>
        <w:shd w:val="clear" w:color="auto" w:fill="FFFFFF"/>
        <w:tabs>
          <w:tab w:val="left" w:pos="984"/>
          <w:tab w:val="left" w:pos="1810"/>
          <w:tab w:val="left" w:pos="2510"/>
          <w:tab w:val="left" w:leader="hyphen" w:pos="44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10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687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Площадь кабинета зав. </w:t>
      </w:r>
      <w:r w:rsidR="005039E3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астерской п</w:t>
      </w:r>
      <w:r w:rsidR="00F4228B" w:rsidRPr="00C52F7E">
        <w:rPr>
          <w:rFonts w:ascii="Times New Roman" w:hAnsi="Times New Roman" w:cs="Times New Roman"/>
          <w:color w:val="000000"/>
          <w:sz w:val="28"/>
          <w:szCs w:val="28"/>
        </w:rPr>
        <w:t>ринимаем 18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F4228B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 площадь ИРК</w:t>
      </w:r>
      <w:r w:rsidR="00F4228B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принимается 9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796C" w:rsidRPr="00C52F7E" w:rsidRDefault="00911CD5" w:rsidP="00C52F7E">
      <w:pPr>
        <w:widowControl/>
        <w:shd w:val="clear" w:color="auto" w:fill="FFFFFF"/>
        <w:tabs>
          <w:tab w:val="left" w:pos="928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расчета площадей мастерской заносим в табл. </w:t>
      </w:r>
      <w:r w:rsidR="0016796C" w:rsidRPr="00C52F7E">
        <w:rPr>
          <w:rFonts w:ascii="Times New Roman" w:hAnsi="Times New Roman" w:cs="Times New Roman"/>
          <w:color w:val="000000"/>
          <w:sz w:val="28"/>
          <w:szCs w:val="28"/>
        </w:rPr>
        <w:t>1.7.</w:t>
      </w:r>
    </w:p>
    <w:p w:rsidR="0016796C" w:rsidRPr="00C52F7E" w:rsidRDefault="0016796C" w:rsidP="00C52F7E">
      <w:pPr>
        <w:widowControl/>
        <w:shd w:val="clear" w:color="auto" w:fill="FFFFFF"/>
        <w:tabs>
          <w:tab w:val="left" w:pos="928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796C" w:rsidRPr="00C52F7E" w:rsidRDefault="0016796C" w:rsidP="00C52F7E">
      <w:pPr>
        <w:widowControl/>
        <w:shd w:val="clear" w:color="auto" w:fill="FFFFFF"/>
        <w:tabs>
          <w:tab w:val="left" w:pos="928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Таблица 1.7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Ведомость площадей мастерской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39"/>
        <w:gridCol w:w="1173"/>
        <w:gridCol w:w="1633"/>
        <w:gridCol w:w="1437"/>
        <w:gridCol w:w="1515"/>
      </w:tblGrid>
      <w:tr w:rsidR="00AE0775" w:rsidRPr="00CC46DE" w:rsidTr="00CC46DE">
        <w:trPr>
          <w:cantSplit/>
          <w:jc w:val="center"/>
        </w:trPr>
        <w:tc>
          <w:tcPr>
            <w:tcW w:w="1903" w:type="pct"/>
            <w:vMerge w:val="restart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Наименование участка</w:t>
            </w:r>
          </w:p>
        </w:tc>
        <w:tc>
          <w:tcPr>
            <w:tcW w:w="631" w:type="pct"/>
            <w:vMerge w:val="restart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n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рм</w:t>
            </w:r>
          </w:p>
        </w:tc>
        <w:tc>
          <w:tcPr>
            <w:tcW w:w="878" w:type="pct"/>
            <w:vMerge w:val="restart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f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рм</w:t>
            </w:r>
          </w:p>
        </w:tc>
        <w:tc>
          <w:tcPr>
            <w:tcW w:w="1588" w:type="pct"/>
            <w:gridSpan w:val="2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  <w:lang w:val="en-US"/>
              </w:rPr>
              <w:t>S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уч</w:t>
            </w:r>
          </w:p>
        </w:tc>
      </w:tr>
      <w:tr w:rsidR="00AE0775" w:rsidRPr="00CC46DE" w:rsidTr="00CC46DE">
        <w:trPr>
          <w:cantSplit/>
          <w:jc w:val="center"/>
        </w:trPr>
        <w:tc>
          <w:tcPr>
            <w:tcW w:w="1903" w:type="pct"/>
            <w:vMerge/>
            <w:shd w:val="clear" w:color="auto" w:fill="auto"/>
          </w:tcPr>
          <w:p w:rsidR="00AE0775" w:rsidRPr="00CC46DE" w:rsidRDefault="00AE0775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631" w:type="pct"/>
            <w:vMerge/>
            <w:shd w:val="clear" w:color="auto" w:fill="auto"/>
          </w:tcPr>
          <w:p w:rsidR="00AE0775" w:rsidRPr="00CC46DE" w:rsidRDefault="00AE0775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878" w:type="pct"/>
            <w:vMerge/>
            <w:shd w:val="clear" w:color="auto" w:fill="auto"/>
          </w:tcPr>
          <w:p w:rsidR="00AE0775" w:rsidRPr="00CC46DE" w:rsidRDefault="00AE0775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  <w:tc>
          <w:tcPr>
            <w:tcW w:w="773" w:type="pct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Расч.</w:t>
            </w:r>
          </w:p>
        </w:tc>
        <w:tc>
          <w:tcPr>
            <w:tcW w:w="814" w:type="pct"/>
            <w:shd w:val="clear" w:color="auto" w:fill="auto"/>
          </w:tcPr>
          <w:p w:rsidR="00AE0775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Прин.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Наружная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DC2F80" w:rsidRPr="00CC46DE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чистка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72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Разборочно-моечный и</w:t>
            </w:r>
          </w:p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дефектовочный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70,7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72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агрегатов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78,2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72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Ремонто-монтажный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606,6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576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ОЖФ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Слесарно-механический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10…15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45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двигателей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топливной аппаратуры и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агрегатов гидросистемы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10…20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DC2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Ремонта силового и автомобильного</w:t>
            </w:r>
            <w:r w:rsidR="007742D6" w:rsidRPr="00CC46DE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F4228B" w:rsidRPr="00CC46DE">
              <w:rPr>
                <w:rFonts w:ascii="Times New Roman" w:hAnsi="Times New Roman" w:cs="Times New Roman"/>
                <w:color w:val="000000"/>
                <w:szCs w:val="24"/>
              </w:rPr>
              <w:t>оборудо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вания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Аккумуляторный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10…15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Кузнечный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Медницко-жестяницкий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20…30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Сварочный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40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Шиномонтажный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15…20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36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Окрасочный</w:t>
            </w:r>
            <w:r w:rsidR="00DC2F80" w:rsidRPr="00CC46DE">
              <w:rPr>
                <w:rFonts w:ascii="Times New Roman" w:hAnsi="Times New Roman" w:cs="Times New Roman"/>
                <w:color w:val="000000"/>
                <w:szCs w:val="24"/>
              </w:rPr>
              <w:t>*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72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F4228B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ТО и диагностики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F4228B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2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60…70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120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72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0717E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Кабинет зав. ЦРМ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0717E8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="00F4228B" w:rsidRPr="00CC46DE"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0717E8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18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DC2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Гардероб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10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DC2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Кладовая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  <w:tr w:rsidR="00DC2F80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DC2F80" w:rsidRPr="00CC46DE" w:rsidRDefault="00DC2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Душевая</w:t>
            </w:r>
          </w:p>
        </w:tc>
        <w:tc>
          <w:tcPr>
            <w:tcW w:w="631" w:type="pct"/>
            <w:shd w:val="clear" w:color="auto" w:fill="auto"/>
          </w:tcPr>
          <w:p w:rsidR="00DC2F80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DC2F80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DC2F80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DC2F80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F4228B" w:rsidRPr="00CC46DE" w:rsidTr="00CC46DE">
        <w:trPr>
          <w:cantSplit/>
          <w:jc w:val="center"/>
        </w:trPr>
        <w:tc>
          <w:tcPr>
            <w:tcW w:w="1903" w:type="pct"/>
            <w:shd w:val="clear" w:color="auto" w:fill="auto"/>
          </w:tcPr>
          <w:p w:rsidR="00F4228B" w:rsidRPr="00CC46DE" w:rsidRDefault="00DC2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4"/>
              </w:rPr>
              <w:t>Умывальник</w:t>
            </w:r>
          </w:p>
        </w:tc>
        <w:tc>
          <w:tcPr>
            <w:tcW w:w="631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78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73" w:type="pct"/>
            <w:shd w:val="clear" w:color="auto" w:fill="auto"/>
          </w:tcPr>
          <w:p w:rsidR="00F4228B" w:rsidRPr="00CC46DE" w:rsidRDefault="00DC2F80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814" w:type="pct"/>
            <w:shd w:val="clear" w:color="auto" w:fill="auto"/>
          </w:tcPr>
          <w:p w:rsidR="00F4228B" w:rsidRPr="00CC46DE" w:rsidRDefault="00437AA4" w:rsidP="00CC46DE">
            <w:pPr>
              <w:widowControl/>
              <w:tabs>
                <w:tab w:val="left" w:pos="9283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8</w:t>
            </w:r>
          </w:p>
        </w:tc>
      </w:tr>
    </w:tbl>
    <w:p w:rsidR="00437AA4" w:rsidRPr="00C52F7E" w:rsidRDefault="00437AA4" w:rsidP="00C52F7E">
      <w:pPr>
        <w:widowControl/>
        <w:shd w:val="clear" w:color="auto" w:fill="FFFFFF"/>
        <w:tabs>
          <w:tab w:val="left" w:pos="928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437AA4" w:rsidP="00C52F7E">
      <w:pPr>
        <w:widowControl/>
        <w:shd w:val="clear" w:color="auto" w:fill="FFFFFF"/>
        <w:tabs>
          <w:tab w:val="left" w:pos="928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1.11 </w:t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Разработка компоновочного плана ЦРМ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ЦРМ хозяйств необходимо стремиться к прямоточности производственного потока в ремонтно-монтажном отделении. При проектировании здания мастерской ориентируемся на сборные железобетонные конструкци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и. Шаг колонн принимаем равным 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 Высота здания в ремонтно-монтажном отделении с учетом ремонта зерноуборочных комбайнов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7,2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Ремонтно-монтажное отделение имеет ширину пролета 18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 остальные участки расположены в проле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те шириной 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высотой 4,2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. Кузнечно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св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арочное отделение 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имею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 выход на территорию машинного двора и в ремонтно-монтажное отделение.</w:t>
      </w:r>
    </w:p>
    <w:p w:rsidR="00437AA4" w:rsidRPr="00C52F7E" w:rsidRDefault="00437AA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Длина здания определяется по формуле: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7AA4" w:rsidRPr="00C52F7E" w:rsidRDefault="00437AA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B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=1/24=4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Отношение сторон здания рекомендуется от 1:1 до 1:2,5. В нашем случае </w:t>
      </w:r>
      <w:r w:rsidR="00437AA4" w:rsidRPr="00C52F7E">
        <w:rPr>
          <w:rFonts w:ascii="Times New Roman" w:hAnsi="Times New Roman" w:cs="Times New Roman"/>
          <w:color w:val="000000"/>
          <w:sz w:val="28"/>
          <w:szCs w:val="28"/>
        </w:rPr>
        <w:t>24:48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 что вполне приемлемо.</w:t>
      </w:r>
    </w:p>
    <w:p w:rsidR="007742D6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компоновке мастерской в графической части обозначаем строительные элементы здания, оказывающие влияние на расстановку оборудования, подъемно-</w:t>
      </w:r>
      <w:r w:rsidR="00087F6F" w:rsidRPr="00C52F7E">
        <w:rPr>
          <w:rFonts w:ascii="Times New Roman" w:hAnsi="Times New Roman" w:cs="Times New Roman"/>
          <w:color w:val="000000"/>
          <w:sz w:val="28"/>
          <w:szCs w:val="28"/>
        </w:rPr>
        <w:t>транспортное оборудование,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проставляем необходимые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размеры.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Проектирование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сварочного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участка</w:t>
      </w:r>
    </w:p>
    <w:p w:rsidR="00DB6CF4" w:rsidRPr="00C52F7E" w:rsidRDefault="00DB6CF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 Назначение</w:t>
      </w:r>
    </w:p>
    <w:p w:rsidR="007742D6" w:rsidRDefault="007742D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Сельскохозяйственная техника, а также трактора и автомобили, используемые при производстве сельхозпродукции, подвергаются изнашиванию, поломкам, трещинам в деталях, которые в той либо иной степени требуют проведения сварочных работ, что сказывается на работе всей машины. Со временем научно-технического прогресса агрегаты становятся более сложными по своей конструкции, что приводит к увеличению трудозатрат на их ремонт.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связи с этим, в хозяйствах, эксплуатирующих современную технику и автомобили, в мастерских необходимо предусматривать сварочный участок с наличием квалифицированного персонала участка. Это позволит вовремя производить ремонты по устранению несложных отказов (трещин в корпусных дета</w:t>
      </w:r>
      <w:r w:rsidR="00DB6CF4" w:rsidRPr="00C52F7E">
        <w:rPr>
          <w:rFonts w:ascii="Times New Roman" w:hAnsi="Times New Roman" w:cs="Times New Roman"/>
          <w:color w:val="000000"/>
          <w:sz w:val="28"/>
          <w:szCs w:val="28"/>
        </w:rPr>
        <w:t>лях, отт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яжку лемехов, поломку деталей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и т.д.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и тем самым сократит время простаивания машин и повысит техническую готовность парка в целом.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центральной ремонтной мастерской сварочный участок размещается вблизи (смежно) с кузнечно-термическим участком, слесарно-механическом и медницко-жестяницким.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Работы на участке ведутся как с применением специальной технологической оснастки и оборудования, так и применением оборудования общего назначения.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2.2 Обоснование технологического процесса</w:t>
      </w:r>
    </w:p>
    <w:p w:rsidR="00BC36EB" w:rsidRPr="00CC46DE" w:rsidRDefault="005039E3" w:rsidP="00BC36EB">
      <w:pPr>
        <w:spacing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</w:rPr>
      </w:pPr>
      <w:r w:rsidRPr="00CC46DE">
        <w:rPr>
          <w:rFonts w:ascii="Times New Roman" w:hAnsi="Times New Roman" w:cs="Times New Roman"/>
          <w:color w:val="FFFFFF"/>
          <w:sz w:val="28"/>
          <w:szCs w:val="28"/>
        </w:rPr>
        <w:t>ремонтная</w:t>
      </w:r>
      <w:r w:rsidR="00BC36EB" w:rsidRPr="00CC46DE">
        <w:rPr>
          <w:rFonts w:ascii="Times New Roman" w:hAnsi="Times New Roman" w:cs="Times New Roman"/>
          <w:color w:val="FFFFFF"/>
          <w:sz w:val="28"/>
          <w:szCs w:val="28"/>
        </w:rPr>
        <w:t xml:space="preserve"> мастерская сварочный участок</w:t>
      </w:r>
      <w:r w:rsidRPr="00CC46DE">
        <w:rPr>
          <w:rFonts w:ascii="Times New Roman" w:hAnsi="Times New Roman" w:cs="Times New Roman"/>
          <w:color w:val="FFFFFF"/>
          <w:sz w:val="28"/>
          <w:szCs w:val="28"/>
        </w:rPr>
        <w:t xml:space="preserve"> карданный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ремонтных мастерских дуговая и газопламенная (газовая) сварка являются одним из основных способов восстановления деталей.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помощи сварки наплавляют до первоначальных размеров изношенные поверхности, ремонтируют поломанные и изношенные оси сельскохозяйственных машин, заваривают трещины в деталях, требующих ремонта. Сравнительная простота сварочного процесса и надежность этого способа обеспечили ему широкое распространение в ремонтном производстве.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Сварку и наплавку детале</w:t>
      </w:r>
      <w:r w:rsidR="00DB6CF4" w:rsidRPr="00C52F7E">
        <w:rPr>
          <w:rFonts w:ascii="Times New Roman" w:hAnsi="Times New Roman" w:cs="Times New Roman"/>
          <w:color w:val="000000"/>
          <w:sz w:val="28"/>
          <w:szCs w:val="28"/>
        </w:rPr>
        <w:t>й производят сварочными автомата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ми, полуавтоматами и ручным способом. В ремонтных мастерских в связи с небольшими объемами работ применяют главным образом ручную сварку.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ремонтных мастерских перспективна дуговая сварка плавящимся стальным электродом в защитной среде углекислого газа. Наличие компактного автомата дает возможность проводить сварку тонкостенных деталей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6CF4"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оперение, кабины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и т.п.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при необходимости непосредственно на машине. Широкий диапазон регулирования сварочного тока расширяет сферу применения этого способа сварки.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 зависимости от вида и особенностей ведения сварочного процесса детали сортируют на четыре группы. К первой группе относят детали, которые восстанавливают газовой сваркой. Ко второй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детали, наплавка или сварка которых осуществляется обычными способами дуго</w:t>
      </w:r>
      <w:r w:rsidR="00DB6CF4" w:rsidRPr="00C52F7E">
        <w:rPr>
          <w:rFonts w:ascii="Times New Roman" w:hAnsi="Times New Roman" w:cs="Times New Roman"/>
          <w:color w:val="000000"/>
          <w:sz w:val="28"/>
          <w:szCs w:val="28"/>
        </w:rPr>
        <w:t>вой сварки или наплавки. К трет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B6CF4" w:rsidRPr="00C52F7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12248C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группе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детали, сварка и наплавка которых сопровождается предварительным общим и последующим медленным охлаждением. К четвертой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детали, наплавляемые под слоем флюса или на </w:t>
      </w:r>
      <w:r w:rsidR="002C3632" w:rsidRPr="00C52F7E">
        <w:rPr>
          <w:rFonts w:ascii="Times New Roman" w:hAnsi="Times New Roman" w:cs="Times New Roman"/>
          <w:color w:val="000000"/>
          <w:sz w:val="28"/>
          <w:szCs w:val="28"/>
        </w:rPr>
        <w:t>вибродуговой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автоматических и полуавтоматических установках.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зависимости от загруженности участка детали каждой перечис</w:t>
      </w:r>
      <w:r w:rsidR="0012248C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ленных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групп укладывают на отдельные стеллажи или полки.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 видам сварки сварочные (наплавочные) работы ориентировочно распределяются следующим способом: ручная дуговая сварка и на</w:t>
      </w:r>
      <w:r w:rsidR="0012248C" w:rsidRPr="00C52F7E">
        <w:rPr>
          <w:rFonts w:ascii="Times New Roman" w:hAnsi="Times New Roman" w:cs="Times New Roman"/>
          <w:color w:val="000000"/>
          <w:sz w:val="28"/>
          <w:szCs w:val="28"/>
        </w:rPr>
        <w:t>плавка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; автоматическая и полуавтоматическая дуговая сварка и наплавка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 газовая и наплавка -30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Подготовительные работы (снятие кромок, разделку трещин и др.) и обработку деталей после сварки производят на слесарно-механическом участке.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Перечень ремонтно-технологического оборудо</w:t>
      </w:r>
      <w:r w:rsidR="0012248C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вания сварочного участка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приведен в 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Default="0012248C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Для хранения инструмента и приспособлений необходимых при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проведении ремонтных работ на участке устанавливают шкаф для хранения выше перечисленного.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2.3 Технологический расчет участка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Явочное и списочное количество рабочих сварочного участка соответственно равны: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1029D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я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=Т/Ф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=3325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,5/2015 = 1,6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Т/Ф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</w:rPr>
        <w:t>= 3325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,5/1773 = 1,8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Т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трудоемко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</w:rPr>
        <w:t>сть работ участка агрегатов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3325,5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явочное и списочное количество рабочих по 2 человека соответственно. Расчет количества рабочих мест производим по производственным участкам по формуле: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рм</w:t>
      </w:r>
      <w:r w:rsidR="001029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=3325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,5/2015=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E" w:rsidRPr="00C616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2 рабочих места. Пл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ощадь сварочного участка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11CD5" w:rsidRPr="00C52F7E" w:rsidRDefault="00E4289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4,92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*(4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5) = 19,68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24,6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42896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Принимаем участок (с учетом кратности 18) площадью 36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2.4 Технологическая планировка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 основу расположения оборудования принимаем последовательность выполнения 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технологических операций.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Проходы, проезды и расположение оборудова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F550A6"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должны обеспечить удобство подачи ремонтируемого объекта, инструмента, уборки отходов и безопасность работы.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те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хнологической планировке должно быть изображено в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соответствующем масштабе все оборудование, относящееся к рабочему месту: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танки, стенды, прессы и другое производственное оборудование, устанавливаемое на полу;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ерстаки, рабочие столы, подставки;</w:t>
      </w:r>
      <w:r w:rsidR="00F550A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грузоподъемное оборудование;</w:t>
      </w:r>
    </w:p>
    <w:p w:rsidR="00E42896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абочие места без оборудования с обозначением их размеров и габаритов;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есторасположение рабочего во время работы;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отребители и места подвода силовой электроэнергии, сжатого воздуха, пара и других сред;</w:t>
      </w:r>
    </w:p>
    <w:p w:rsidR="00F550A6" w:rsidRPr="00C52F7E" w:rsidRDefault="00C52F7E" w:rsidP="00C52F7E">
      <w:pPr>
        <w:widowControl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F550A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становки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местной вентиляции;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87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нструментальные шкафы, стеллажи и подставки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 выполнении технологической планировки необходимо выдерживать нормы расстояний между оборудованием и элементами здания. На плане должны быть даны все необходимые размеры: ширина пролетов, ширина проходов и проездов, привязка 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оборудования к строительным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элементам здания.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Сварочный участок желательно размещать в непосредственной близости к слесарно-механическому и другим производственным участкам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работа которых непосредственно связана с работой участка.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 Расчет потребности в энергоресурсах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разработке технологической части курсового проекта, расчеты соответствующего вида энергоресурсов следует проводить согласие рекомендуемой ниже методике.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Для расчета среднегодового расхода силовой электроэнергии необходимо для участка по ведомости установленного оборудования определить мощность 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электроприемников (Р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и коэффициенты спроса (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). Годовой расход электроэнергии 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</w:rPr>
        <w:t>(Р</w:t>
      </w:r>
      <w:r w:rsidR="00E4289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определяется по формуле: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E4289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=∑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</w:rPr>
        <w:t>·Ф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o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з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ci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од</w:t>
      </w:r>
      <w:r w:rsidR="00B3299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де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йствительный фонд времени работы оборудования, ч;</w:t>
      </w:r>
    </w:p>
    <w:p w:rsidR="00175EAD" w:rsidRPr="00C52F7E" w:rsidRDefault="00B7174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эффициент загрузки оборудования по времени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0,50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0,75);</w:t>
      </w:r>
    </w:p>
    <w:p w:rsidR="00B71746" w:rsidRPr="00C52F7E" w:rsidRDefault="00B7174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ci</w:t>
      </w:r>
      <w:r w:rsidR="002C363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спроса, учитывающий не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одновременность работы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оборудования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наименования (0,3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0,5);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мо</w:t>
      </w:r>
      <w:r w:rsidR="00F550A6" w:rsidRPr="00C52F7E">
        <w:rPr>
          <w:rFonts w:ascii="Times New Roman" w:hAnsi="Times New Roman" w:cs="Times New Roman"/>
          <w:color w:val="000000"/>
          <w:sz w:val="28"/>
          <w:szCs w:val="28"/>
        </w:rPr>
        <w:t>щность электроприе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мников, кВт.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Мощность электроприемников, находящихся на участке по ремонту агрегатов берем из спецификации технологического оборудования:</w:t>
      </w:r>
    </w:p>
    <w:p w:rsidR="00B71746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11,4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2+15=37,8 кВт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=37,8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1914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0,6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0,4=17364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кВт</w:t>
      </w:r>
      <w:r w:rsidR="00175EAD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Годовой расход электрооборудования на освещение: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1746" w:rsidRPr="00C52F7E" w:rsidRDefault="00B71746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·∑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P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601B6D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B71746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удельный расход электроэнергии на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пола (Р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уд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=15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18 Вт/м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=36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родолжительность эл. освещения;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=2100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2F7E" w:rsidRDefault="003B3411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Р=2100·15·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36=1134 кВт.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Рассчитываем общий расход электроэнергии:</w:t>
      </w:r>
    </w:p>
    <w:p w:rsidR="003B3411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общ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=17364+1134=18498 кВт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Рассчитываем расход воды.</w:t>
      </w:r>
    </w:p>
    <w:p w:rsidR="003B3411" w:rsidRPr="00C52F7E" w:rsidRDefault="00911CD5" w:rsidP="00C52F7E">
      <w:pPr>
        <w:widowControl/>
        <w:shd w:val="clear" w:color="auto" w:fill="FFFFFF"/>
        <w:tabs>
          <w:tab w:val="left" w:pos="93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Вода на ремонтном предприятии расходуется на производственные, бытовые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противопожарные нужды. Среднегодовой расход воды определяем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по формуле:</w:t>
      </w:r>
    </w:p>
    <w:p w:rsidR="002C3632" w:rsidRDefault="002C3632" w:rsidP="00C52F7E">
      <w:pPr>
        <w:widowControl/>
        <w:shd w:val="clear" w:color="auto" w:fill="FFFFFF"/>
        <w:tabs>
          <w:tab w:val="left" w:pos="93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934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хн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ра</w:t>
      </w:r>
      <w:r w:rsidR="00175EA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сход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воды</w:t>
      </w:r>
      <w:r w:rsidR="00175EA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хозяйственные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и питьевые нужды,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расход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воды на производственные нужды, 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3632" w:rsidRDefault="002C3632" w:rsidP="00C52F7E">
      <w:pPr>
        <w:widowControl/>
        <w:shd w:val="clear" w:color="auto" w:fill="FFFFFF"/>
        <w:tabs>
          <w:tab w:val="left" w:pos="91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91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хт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3B3411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хт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уд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ельный расход воды на одного рабочего в день, 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52F7E" w:rsidRDefault="008E185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рабочих на участке,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рабочих дней в году;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хн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>0.06·2·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304=36,48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C3632" w:rsidRDefault="002C3632" w:rsidP="00C52F7E">
      <w:pPr>
        <w:widowControl/>
        <w:shd w:val="clear" w:color="auto" w:fill="FFFFFF"/>
        <w:tabs>
          <w:tab w:val="left" w:pos="834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834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ур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рд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удельный расход воды на один условный ремонт;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уловных ремонтов в год;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830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yp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/300</w:t>
      </w:r>
    </w:p>
    <w:p w:rsidR="008E1858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Т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годовой объем 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>работ на данном участке, Т =3325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1858" w:rsidRPr="00C52F7E" w:rsidRDefault="008E185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 = 3325,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5/300 = 11,1 усл. рем.</w:t>
      </w:r>
    </w:p>
    <w:p w:rsidR="008E1858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= 0,7*11,1*304 = 2375м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= 36,48+ 2375 =2411,7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Годовая потребность пара определяется по формуле:</w:t>
      </w:r>
    </w:p>
    <w:p w:rsidR="002C3632" w:rsidRDefault="002C3632" w:rsidP="00C52F7E">
      <w:pPr>
        <w:widowControl/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8E1858" w:rsidP="00C52F7E">
      <w:pPr>
        <w:widowControl/>
        <w:shd w:val="clear" w:color="auto" w:fill="FFFFFF"/>
        <w:tabs>
          <w:tab w:val="left" w:pos="82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·Н 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/(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100),</w:t>
      </w: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объем помещения,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>= 151,2м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8E185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теплота испарения,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= 2261 кДж/кг;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число часов в отопительном периоде, Н=4320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520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средний расход теплоты на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участка,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=65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85 кДж/кг.</w:t>
      </w:r>
    </w:p>
    <w:p w:rsidR="00175EAD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</w:t>
      </w:r>
      <w:r w:rsidR="00915205" w:rsidRPr="00C52F7E">
        <w:rPr>
          <w:rFonts w:ascii="Times New Roman" w:hAnsi="Times New Roman" w:cs="Times New Roman"/>
          <w:color w:val="000000"/>
          <w:sz w:val="28"/>
          <w:szCs w:val="28"/>
        </w:rPr>
        <w:t>=65·151,2·4320/(2261·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1000)=18,77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5205" w:rsidRPr="00C52F7E">
        <w:rPr>
          <w:rFonts w:ascii="Times New Roman" w:hAnsi="Times New Roman" w:cs="Times New Roman"/>
          <w:color w:val="000000"/>
          <w:sz w:val="28"/>
          <w:szCs w:val="28"/>
        </w:rPr>
        <w:t>т.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 Проектирование элементов производственной эстетики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Внедрение производственной эстетики на ремонтных предприятиях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один из важных резервов повышения производительности и улучшений условий труда, уменьшения травматизма и профессиональных заболеваний, а также снижения текучести кадров.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визуальной организации производственной среды используется определенная цветовая гамма. В цветовом решении производственных комплексов принятые цвета имеют определенное значение</w:t>
      </w:r>
      <w:r w:rsidR="00D922CE" w:rsidRPr="00C52F7E">
        <w:rPr>
          <w:rFonts w:ascii="Times New Roman" w:hAnsi="Times New Roman" w:cs="Times New Roman"/>
          <w:color w:val="000000"/>
          <w:sz w:val="28"/>
          <w:szCs w:val="28"/>
        </w:rPr>
        <w:t>. 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желтый цвет окрашивают подъемно-транспортное оборудование, в фисташковый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ворота производственных зданий, в светло-серый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прочие металлоконструкции. Красный используется для обозначения устройств и средств тушения пожара, а также трубопроводов, баллонов и резервуаров с взрывоопасными и легковоспламеняющимися жидкостями.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Цветовое оформление производственных помещений осуществляется в соответствии с действующими санитарными нормами «Указания по проектированию цветовой отделки интерьеров производственных зданий промышленных предприятий».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окраски плоскостей и всех встроенных предметов рекомендуются самые светлые краски, кроме белой. Габариты проемов, входов, выходов и проездов обозначают, используя желтый и черный цвета. Магистральные проезды выделяют белым, серым или черным цветом.</w:t>
      </w:r>
      <w:r w:rsidR="00D922C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Стены окрашивают в два цвета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22CE" w:rsidRPr="00C52F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ерхнюю часть в более светлый цвет, нижнюю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 более темный.</w:t>
      </w: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технологического процесса восстановления двойной вилки карданного вала</w:t>
      </w:r>
    </w:p>
    <w:p w:rsidR="00D922CE" w:rsidRPr="00C52F7E" w:rsidRDefault="00D922C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22CE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3.1 </w:t>
      </w:r>
      <w:r w:rsidR="002C3632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Разработка ремонтного чертежа</w:t>
      </w:r>
    </w:p>
    <w:p w:rsidR="00D922CE" w:rsidRPr="00C52F7E" w:rsidRDefault="00D922C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Ремонтный чертеж раз</w:t>
      </w:r>
      <w:r w:rsidR="00D922C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рабатывают в соответствии с ОСТ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70.0001.026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На ремонтном чертеже должна быть изображена восстанавливаемая деталь, технические треб</w:t>
      </w:r>
      <w:r w:rsidR="00302EB5" w:rsidRPr="00C52F7E">
        <w:rPr>
          <w:rFonts w:ascii="Times New Roman" w:hAnsi="Times New Roman" w:cs="Times New Roman"/>
          <w:color w:val="000000"/>
          <w:sz w:val="28"/>
          <w:szCs w:val="28"/>
        </w:rPr>
        <w:t>ования к ней, спецификация ремонтн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о-сборочного чертежа, таблица дефектов с указанием способов их устранения, рекомендуемый основной технологический маршрут восстановления. При необходимости на ремонтном чертеже приводят указания по базированию.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технических требованиях указывают: допустимые отклонения размеров, шероховатость восстанавливаемых поверхностей, прочность сцепления нанесенного слоя и других параметров, обусловленных применением того либо иного способа, а также по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верхностей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должны быть выдержаны в процессе восстановления.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Дефектные места на ремонтном чертеже обозначают сплошной толстой вспомога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тельной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линией.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1690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3.1.1</w:t>
      </w:r>
      <w:r w:rsidR="00156256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Анализ конструкции, </w:t>
      </w:r>
      <w:r w:rsidR="00156256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условий работы и дефектов детали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Представленная к восстановлению деталь имеет форму двойной вилки, со сложной конфигурацией (различные изгибы, наличие отверстий). Габаритные размеры детали 200*70*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155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 Вилка изготовлена из материала 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</w:rPr>
        <w:t>Сталь 40Х.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Твердость поверхности 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детали 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 241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285.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Деталь работает в у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словиях непостоянной нагрузки, 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 при некоторых моментах вилка испытывает большие нагрузки. Наибольшее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трение, а в результате и резкий износ достигается тогда, когда вилка начинает вращаться и происходит износ посадочных мест под игольчатые подшипники по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диаметру до размера более 50,05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Также при нагрузке изнашивается (разбивается) резьбовые вставки, посредствам которых крепятся крышки подшипников к вилке. Износ внутренней резьбы вставок диаметром М8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Смазка частей детали осуществляется не постоянно, т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вилка смазывается при техническом обслуживании карданной передачи.</w:t>
      </w: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Деформированная деталь на восстановление не принимается.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169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</w:t>
      </w:r>
      <w:r w:rsidR="00156256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Обоснование способов устранения дефектов детали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Способ восстановления детали определяется </w:t>
      </w:r>
      <w:r w:rsidR="0012248C" w:rsidRPr="00C52F7E">
        <w:rPr>
          <w:rFonts w:ascii="Times New Roman" w:hAnsi="Times New Roman" w:cs="Times New Roman"/>
          <w:color w:val="000000"/>
          <w:sz w:val="28"/>
          <w:szCs w:val="28"/>
        </w:rPr>
        <w:t>геометрическими размерами и фор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мой, материалом, твердостью, точностью восстанавливаемой поверхности.</w:t>
      </w:r>
    </w:p>
    <w:p w:rsidR="00156256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Выбор рационального способа восстановления производим по двум критериям:</w:t>
      </w:r>
    </w:p>
    <w:p w:rsidR="00156256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технологическому,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то есть критерию применяемости;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технико-экономическому.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Технологический критер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ий не выражается количественно и принятое 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 его основе решение является предварительным, то есть с его помощью нельзя решать вопрос о выборе рационального способа восстановления конкретной детали, поскольку эту деталь можно восстанавливать несколькими способами. Этот критерий позволяет вы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>брать ли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шь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перече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нь </w:t>
      </w:r>
      <w:r w:rsidR="00156256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возможных способов 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восстановления.</w:t>
      </w:r>
      <w:r w:rsidR="008C1C44" w:rsidRPr="00C52F7E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2C3632" w:rsidRPr="00C52F7E">
        <w:rPr>
          <w:rFonts w:ascii="Times New Roman" w:hAnsi="Times New Roman" w:cs="Times New Roman"/>
          <w:color w:val="000000"/>
          <w:sz w:val="28"/>
          <w:szCs w:val="28"/>
        </w:rPr>
        <w:t>Технико-экономический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критерий, связывающий стоимость восстановления дета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ли с ее долго времен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ностью, применяется для окончательного решения вопроса при выборе рационального способа восстановления.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Согласно заданию на курсовое проектирование необходимо устранить дефекты 1 и 2.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Так для устранения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 перечень следующих способов восстановления:</w:t>
      </w:r>
    </w:p>
    <w:p w:rsidR="00911CD5" w:rsidRPr="00C52F7E" w:rsidRDefault="00911CD5" w:rsidP="00C52F7E">
      <w:pPr>
        <w:widowControl/>
        <w:numPr>
          <w:ilvl w:val="0"/>
          <w:numId w:val="7"/>
        </w:numPr>
        <w:shd w:val="clear" w:color="auto" w:fill="FFFFFF"/>
        <w:tabs>
          <w:tab w:val="left" w:pos="14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Рассверлит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отверстие. Нарезать резьбу. Установить спиральную вставку.</w:t>
      </w:r>
    </w:p>
    <w:p w:rsidR="00911CD5" w:rsidRPr="00C52F7E" w:rsidRDefault="00911CD5" w:rsidP="00C52F7E">
      <w:pPr>
        <w:widowControl/>
        <w:numPr>
          <w:ilvl w:val="0"/>
          <w:numId w:val="7"/>
        </w:numPr>
        <w:shd w:val="clear" w:color="auto" w:fill="FFFFFF"/>
        <w:tabs>
          <w:tab w:val="left" w:pos="140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Калибровать резьбу.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Для устранения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принимаем перечень следующих способов восстановления:</w:t>
      </w:r>
    </w:p>
    <w:p w:rsidR="00911CD5" w:rsidRPr="00C52F7E" w:rsidRDefault="00911CD5" w:rsidP="00C52F7E">
      <w:pPr>
        <w:widowControl/>
        <w:numPr>
          <w:ilvl w:val="0"/>
          <w:numId w:val="8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Расточить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. Ж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елезнение. Хонингование.</w:t>
      </w:r>
    </w:p>
    <w:p w:rsidR="00911CD5" w:rsidRPr="00C52F7E" w:rsidRDefault="00911CD5" w:rsidP="00C52F7E">
      <w:pPr>
        <w:widowControl/>
        <w:numPr>
          <w:ilvl w:val="0"/>
          <w:numId w:val="8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Расточить. Установить свертн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втулк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Раскатать. Расточить.</w:t>
      </w:r>
    </w:p>
    <w:p w:rsidR="00911CD5" w:rsidRPr="00C52F7E" w:rsidRDefault="00911CD5" w:rsidP="00C52F7E">
      <w:pPr>
        <w:widowControl/>
        <w:numPr>
          <w:ilvl w:val="0"/>
          <w:numId w:val="8"/>
        </w:numPr>
        <w:shd w:val="clear" w:color="auto" w:fill="FFFFFF"/>
        <w:tabs>
          <w:tab w:val="left" w:pos="143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Зачистит. Обезжирить. Нанес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эпоксидн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состав. Калибровка отверстия. Сушка.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Выбор способа восстановления производим по коэффициенту долговечности, который определим по формуле:</w:t>
      </w:r>
    </w:p>
    <w:p w:rsidR="002C3632" w:rsidRDefault="002C3632" w:rsidP="00C52F7E">
      <w:pPr>
        <w:widowControl/>
        <w:shd w:val="clear" w:color="auto" w:fill="FFFFFF"/>
        <w:tabs>
          <w:tab w:val="left" w:pos="842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2C3632" w:rsidRDefault="00911CD5" w:rsidP="00C52F7E">
      <w:pPr>
        <w:widowControl/>
        <w:shd w:val="clear" w:color="auto" w:fill="FFFFFF"/>
        <w:tabs>
          <w:tab w:val="left" w:pos="84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vertAlign w:val="subscript"/>
        </w:rPr>
      </w:pPr>
      <w:r w:rsidRPr="002C3632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д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</w:rPr>
        <w:t>=К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1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2</w:t>
      </w:r>
      <w:r w:rsidRPr="002C3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</w:t>
      </w:r>
      <w:r w:rsidR="008C1C44" w:rsidRPr="002C3632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3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1C44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К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износостойкости восстанавливаемой поверхности;</w:t>
      </w:r>
    </w:p>
    <w:p w:rsidR="008C1C44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выносливости восстанавливаемой поверхности;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З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 коэффициент сцепления покрытия с основным материалом.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Из числа способов, отобранных по критерию применимости, к дальнейшему анализу применяются те, которые обеспечивают коэффициент восстановления дол</w:t>
      </w:r>
      <w:r w:rsidR="008C1C44" w:rsidRPr="00C52F7E">
        <w:rPr>
          <w:rFonts w:ascii="Times New Roman" w:hAnsi="Times New Roman" w:cs="Times New Roman"/>
          <w:color w:val="000000"/>
          <w:sz w:val="28"/>
          <w:szCs w:val="28"/>
        </w:rPr>
        <w:t>говеч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ности не менее 0,8. Если требуемому значению коэффициента долговечности для данной поверхности удовлетворяют несколько способов восстановления, то осуществляют выбор оптимального по технико-экономическому показателю, равному отношению себестоимости восстановления к коэффициенту долговечности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в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/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 xml:space="preserve">д </w:t>
      </w:r>
      <w:r w:rsidR="005C7F80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→</w:t>
      </w:r>
      <w:r w:rsidR="005C7F80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7F80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min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C80B9C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в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 себестоимость восстановления поверхности детали, руб.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Выбирают тот способ, который обеспечивает минимальное значение тех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ико-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>экономического по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казателя.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Значение себестоимости восстановления поверхности определяют по формуле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в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7F80" w:rsidRPr="00C52F7E" w:rsidRDefault="00C80B9C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у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 удельная себес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</w:rPr>
        <w:t>тоимость восстановления руб./дм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C7F80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площадь восстанавливаемой поверхности, дм</w:t>
      </w:r>
      <w:r w:rsidR="005C7F80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Результаты расчетов приведены в табл. 4.1.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Таблица 4.1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Выбор рационального способа восстановлени</w:t>
      </w:r>
      <w:r w:rsidR="005C7F80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11"/>
        <w:gridCol w:w="1214"/>
        <w:gridCol w:w="1095"/>
        <w:gridCol w:w="1095"/>
        <w:gridCol w:w="1214"/>
        <w:gridCol w:w="1335"/>
        <w:gridCol w:w="1333"/>
      </w:tblGrid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Способы восстановления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1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2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3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д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в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C80B9C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С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в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/К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  <w:vertAlign w:val="subscript"/>
              </w:rPr>
              <w:t>д</w:t>
            </w:r>
          </w:p>
        </w:tc>
      </w:tr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Деф. 1: Установка спиральной</w:t>
            </w:r>
            <w:r w:rsidR="00C52F7E" w:rsidRPr="00CC46DE">
              <w:rPr>
                <w:rFonts w:ascii="Times New Roman" w:hAnsi="Times New Roman" w:cs="Times New Roman"/>
                <w:color w:val="000000"/>
                <w:szCs w:val="28"/>
              </w:rPr>
              <w:t xml:space="preserve"> </w:t>
            </w: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вставки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0,8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0,8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0,006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0,007</w:t>
            </w:r>
          </w:p>
        </w:tc>
      </w:tr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Калибровка резьбы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0,001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0,001</w:t>
            </w:r>
          </w:p>
        </w:tc>
      </w:tr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Деф. 2: Железнение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1,05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0,8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0,7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0,58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Установка свертной втулки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0,8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0,8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1,4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1,75</w:t>
            </w:r>
          </w:p>
        </w:tc>
      </w:tr>
      <w:tr w:rsidR="005C7F80" w:rsidRPr="00CC46DE" w:rsidTr="00CC46DE">
        <w:trPr>
          <w:cantSplit/>
          <w:jc w:val="center"/>
        </w:trPr>
        <w:tc>
          <w:tcPr>
            <w:tcW w:w="1081" w:type="pct"/>
            <w:shd w:val="clear" w:color="auto" w:fill="auto"/>
          </w:tcPr>
          <w:p w:rsidR="005C7F80" w:rsidRPr="00CC46DE" w:rsidRDefault="005C7F80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Клеевая композиция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1,0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589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0,7</w:t>
            </w:r>
          </w:p>
        </w:tc>
        <w:tc>
          <w:tcPr>
            <w:tcW w:w="653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0,7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  <w:tc>
          <w:tcPr>
            <w:tcW w:w="718" w:type="pct"/>
            <w:shd w:val="clear" w:color="auto" w:fill="auto"/>
          </w:tcPr>
          <w:p w:rsidR="005C7F80" w:rsidRPr="00CC46DE" w:rsidRDefault="00AA1CB1" w:rsidP="00CC46DE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C46DE">
              <w:rPr>
                <w:rFonts w:ascii="Times New Roman" w:hAnsi="Times New Roman" w:cs="Times New Roman"/>
                <w:color w:val="000000"/>
                <w:szCs w:val="28"/>
              </w:rPr>
              <w:t>-</w:t>
            </w:r>
          </w:p>
        </w:tc>
      </w:tr>
    </w:tbl>
    <w:p w:rsidR="005C7F80" w:rsidRPr="00C52F7E" w:rsidRDefault="005C7F8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Среди рассмотренных способов восстановления рациональным является восста</w:t>
      </w:r>
      <w:r w:rsidR="00601B6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новление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калибровка резьбы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 и установка свертной втулки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3.1.3</w:t>
      </w:r>
      <w:r w:rsid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Проектирование маршрута восстановления детали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Приступая к составлению технологического маршрута, необходимо в первую очередь определить план обработки поверхностей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труктуру операций.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Деталь поступает на слесарно-механический участок, где для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схеме базирования детали в тисках калибруют резьбу последовательно 8 отверстий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). Далее дета</w:t>
      </w:r>
      <w:r w:rsidR="00601B6D" w:rsidRPr="00C52F7E">
        <w:rPr>
          <w:rFonts w:ascii="Times New Roman" w:hAnsi="Times New Roman" w:cs="Times New Roman"/>
          <w:color w:val="000000"/>
          <w:sz w:val="28"/>
          <w:szCs w:val="28"/>
        </w:rPr>
        <w:t>ль подвергают операциям расточки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 раскатки и изготовления свертной втулки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Сначала растачивают посадочное место до диаметра 52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cR</w:t>
      </w:r>
      <w:r w:rsidR="00895B30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z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=10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895B30" w:rsidRPr="00C52F7E">
        <w:rPr>
          <w:rFonts w:ascii="Times New Roman" w:hAnsi="Times New Roman" w:cs="Times New Roman"/>
          <w:color w:val="000000"/>
          <w:sz w:val="28"/>
          <w:szCs w:val="28"/>
        </w:rPr>
        <w:t>20 мкм,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601B6D" w:rsidRPr="00C52F7E">
        <w:rPr>
          <w:rFonts w:ascii="Times New Roman" w:hAnsi="Times New Roman" w:cs="Times New Roman"/>
          <w:color w:val="000000"/>
          <w:sz w:val="28"/>
          <w:szCs w:val="28"/>
        </w:rPr>
        <w:t>тем снимают заходн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ую фаску в отверстии 0,5*45 и изготовляют свертную втулку из стальной ленты. Раскатывают втулку и растачивают отверстие до номинального размера. И после всех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операций проводится контрольная:</w:t>
      </w:r>
      <w:r w:rsidR="00601B6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проверяются размеры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диам.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01B6D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(+0,027)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овальность и конусообразность, шероховатость,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твердость поверхностей.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Восстановленная деталь должна соответствовать требованиям ремонтного чертежа и ОСТ 70.0001.026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Маршрут восстановления двойной вилки кардана.</w:t>
      </w:r>
    </w:p>
    <w:p w:rsidR="00911CD5" w:rsidRPr="00C52F7E" w:rsidRDefault="001C5CB3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005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  <w:t>Калиброванная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Тиски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//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120</w:t>
      </w:r>
    </w:p>
    <w:p w:rsidR="00911CD5" w:rsidRPr="00C52F7E" w:rsidRDefault="001C5CB3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Калибровать резьбу диаметром 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8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1C5CB3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Метчик 2621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225 ГОСТ 3266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911CD5" w:rsidRPr="00C52F7E" w:rsidRDefault="001C5CB3" w:rsidP="00C52F7E">
      <w:pPr>
        <w:widowControl/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010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Растачивание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06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Сверлильный станок 257</w:t>
      </w:r>
    </w:p>
    <w:p w:rsidR="00911CD5" w:rsidRPr="00C52F7E" w:rsidRDefault="001C5CB3" w:rsidP="00C52F7E">
      <w:pPr>
        <w:widowControl/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7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Расточить отверстие под втулку до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диам.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11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Патрон. Сверло 2301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168</w:t>
      </w:r>
    </w:p>
    <w:p w:rsidR="001C5CB3" w:rsidRPr="00C52F7E" w:rsidRDefault="001C5CB3" w:rsidP="00C52F7E">
      <w:pPr>
        <w:widowControl/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09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Фрезерная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20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Вертикально-фрезерный ста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>нок 6Н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10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15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11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Фрезеровать отверстие </w:t>
      </w:r>
      <w:r w:rsidRPr="00C52F7E">
        <w:rPr>
          <w:rFonts w:ascii="Times New Roman" w:hAnsi="Times New Roman" w:cs="Times New Roman"/>
          <w:iCs/>
          <w:color w:val="000000"/>
          <w:sz w:val="28"/>
          <w:szCs w:val="28"/>
        </w:rPr>
        <w:t>до</w:t>
      </w:r>
      <w:r w:rsidRPr="00C52F7E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размера фаски 0,5*45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о</w:t>
      </w:r>
    </w:p>
    <w:p w:rsidR="00C52F7E" w:rsidRDefault="00911CD5" w:rsidP="00C52F7E">
      <w:pPr>
        <w:widowControl/>
        <w:shd w:val="clear" w:color="auto" w:fill="FFFFFF"/>
        <w:tabs>
          <w:tab w:val="left" w:pos="11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Фреза торцова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>я 2214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="001C5CB3" w:rsidRPr="00C52F7E">
        <w:rPr>
          <w:rFonts w:ascii="Times New Roman" w:hAnsi="Times New Roman" w:cs="Times New Roman"/>
          <w:color w:val="000000"/>
          <w:sz w:val="28"/>
          <w:szCs w:val="28"/>
        </w:rPr>
        <w:t>тангенциркуль</w:t>
      </w:r>
    </w:p>
    <w:p w:rsidR="00C52F7E" w:rsidRDefault="001C5CB3" w:rsidP="00C52F7E">
      <w:pPr>
        <w:widowControl/>
        <w:shd w:val="clear" w:color="auto" w:fill="FFFFFF"/>
        <w:tabs>
          <w:tab w:val="left" w:pos="116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ШЦ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Приспособление 70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220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301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13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020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  <w:t>Изготовления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14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Верстак слесарный 1547.00.00.000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Изготов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ление свертной втулки длиной 158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16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Зубило 2810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219, молоток 7850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102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17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> 025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Установочная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13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18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Верстак слесарный 1547.00.00.000</w:t>
      </w:r>
    </w:p>
    <w:p w:rsidR="00911CD5" w:rsidRPr="00C52F7E" w:rsidRDefault="00DA4FCB" w:rsidP="00C52F7E">
      <w:pPr>
        <w:widowControl/>
        <w:shd w:val="clear" w:color="auto" w:fill="FFFFFF"/>
        <w:tabs>
          <w:tab w:val="left" w:pos="1085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26.9pt,706.55pt" to="494.85pt,706.55pt" o:allowincell="f" strokeweight="1.4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26.4pt,721.45pt" to="173.75pt,721.45pt" o:allowincell="f" strokeweight=".5pt">
            <w10:wrap anchorx="margin"/>
          </v:line>
        </w:pic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O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19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Установка втулки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Молоток 7850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102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030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Раскаточная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Сверлильный станок 257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23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Раскатать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97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24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Ролик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25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035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  <w:t>Растачивания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деф.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26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Сверлильный станок 257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27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Расточить отверстие до номинального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диам.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00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28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Патрон, Сверло 2301 -0166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A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41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045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Слесарная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  <w:t>Верстак ОРГ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468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1 -060А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43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Маркировать деталь</w:t>
      </w:r>
    </w:p>
    <w:p w:rsidR="00911CD5" w:rsidRPr="00C52F7E" w:rsidRDefault="00C3376E" w:rsidP="00C52F7E">
      <w:pPr>
        <w:widowControl/>
        <w:shd w:val="clear" w:color="auto" w:fill="FFFFFF"/>
        <w:tabs>
          <w:tab w:val="left" w:pos="10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44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Кисть КФК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45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050</w:t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Контрольная (деф.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1061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46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3376E"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Верстак слесарный 1547.00.00.000</w:t>
      </w:r>
    </w:p>
    <w:p w:rsidR="00C52F7E" w:rsidRDefault="00C3376E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47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ab/>
        <w:t>Проверить следующие размеры: М8 и диа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метр 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</w:p>
    <w:p w:rsidR="00C3376E" w:rsidRPr="00C52F7E" w:rsidRDefault="00C3376E" w:rsidP="00C52F7E">
      <w:pPr>
        <w:widowControl/>
        <w:shd w:val="clear" w:color="auto" w:fill="FFFFFF"/>
        <w:tabs>
          <w:tab w:val="left" w:pos="110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Шероховатость,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твердость поверхностей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Твердомер ТБ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робка 8133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906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Разработка технологическо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й операции расточка приведена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 приложе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нии по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яснительной записки.</w:t>
      </w:r>
    </w:p>
    <w:p w:rsidR="00E2047A" w:rsidRPr="00C52F7E" w:rsidRDefault="00E2047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t>3.2 Разработка технологической операции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Разработка технологических операций включает в себя два этапа:</w:t>
      </w:r>
    </w:p>
    <w:p w:rsidR="00911CD5" w:rsidRP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ыбор оборудования, инструмента, приспособлений;</w:t>
      </w:r>
    </w:p>
    <w:p w:rsidR="00C52F7E" w:rsidRDefault="00C52F7E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азначение и расчет режимов обработки, нормирование операций.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к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ачестве примера рассчитаем расто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чную операцию при обработке поверхностей под втулки.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Технические нормы вре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мени на выполнение операции расс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читы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ваем 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 формуле:</w:t>
      </w:r>
    </w:p>
    <w:p w:rsidR="00911CD5" w:rsidRPr="00C52F7E" w:rsidRDefault="002C3632" w:rsidP="00C52F7E">
      <w:pPr>
        <w:widowControl/>
        <w:shd w:val="clear" w:color="auto" w:fill="FFFFFF"/>
        <w:tabs>
          <w:tab w:val="left" w:pos="799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штк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=Т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+ Т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в 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+ Т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доп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+ Т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п.з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штк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 штучно-калькуляционное время, мин;</w:t>
      </w:r>
    </w:p>
    <w:p w:rsidR="00E2047A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основное время, мин:</w:t>
      </w: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вспо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могательное время, мин;</w:t>
      </w: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доп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дополнительное время, мин;</w:t>
      </w: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п.з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подготовительно-заключительное время, мин;</w:t>
      </w:r>
    </w:p>
    <w:p w:rsidR="00E2047A" w:rsidRPr="00C52F7E" w:rsidRDefault="00E2047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личество обрабатываемых деталей в партии, шт.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Основные элемен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ты режим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 рассверливании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глубина, подача и скорость. Глубину резания определяют по формуле</w:t>
      </w:r>
    </w:p>
    <w:p w:rsidR="002C3632" w:rsidRDefault="002C3632" w:rsidP="00C52F7E">
      <w:pPr>
        <w:widowControl/>
        <w:shd w:val="clear" w:color="auto" w:fill="FFFFFF"/>
        <w:tabs>
          <w:tab w:val="left" w:pos="80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800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отв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)/2, мм</w:t>
      </w:r>
    </w:p>
    <w:p w:rsidR="002C3632" w:rsidRDefault="002C3632" w:rsidP="00C52F7E">
      <w:pPr>
        <w:widowControl/>
        <w:shd w:val="clear" w:color="auto" w:fill="FFFFFF"/>
        <w:tabs>
          <w:tab w:val="left" w:pos="25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047A" w:rsidRPr="00C52F7E" w:rsidRDefault="00911CD5" w:rsidP="00C52F7E">
      <w:pPr>
        <w:widowControl/>
        <w:shd w:val="clear" w:color="auto" w:fill="FFFFFF"/>
        <w:tabs>
          <w:tab w:val="left" w:pos="25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-диаметр сверла, мм:</w:t>
      </w:r>
    </w:p>
    <w:p w:rsidR="00E2047A" w:rsidRPr="00C52F7E" w:rsidRDefault="00911CD5" w:rsidP="00C52F7E">
      <w:pPr>
        <w:widowControl/>
        <w:shd w:val="clear" w:color="auto" w:fill="FFFFFF"/>
        <w:tabs>
          <w:tab w:val="left" w:pos="25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отв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диаметр рассверливаемого отвер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стая, мм.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258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(52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0)/2=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мм</w:t>
      </w:r>
    </w:p>
    <w:p w:rsidR="00911CD5" w:rsidRPr="00C52F7E" w:rsidRDefault="00E2047A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 таблице 65 [6]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определяем вспомогательное время на установку и снятие детали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при растачивании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=0,6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, связанное с проходом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по таблице 66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0,07 мни.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Из таблицы 28 [6] по глубине резания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147CB2" w:rsidRPr="00C52F7E">
        <w:rPr>
          <w:rFonts w:ascii="Times New Roman" w:hAnsi="Times New Roman" w:cs="Times New Roman"/>
          <w:color w:val="000000"/>
          <w:sz w:val="28"/>
          <w:szCs w:val="28"/>
        </w:rPr>
        <w:t>=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диаметру обрабатываемой детали 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выбираем подачу: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2047A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0,65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/об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Скорость резания при обтачивании стали 40Х</w:t>
      </w:r>
      <w:r w:rsidR="0015763F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при подаче 0,65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/об и глубине резания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/мин.</w:t>
      </w:r>
    </w:p>
    <w:p w:rsidR="0015763F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Введя поправочный коэффициент для измененных условий резания К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м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1.7. получим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15763F" w:rsidRPr="00C52F7E">
        <w:rPr>
          <w:rFonts w:ascii="Times New Roman" w:hAnsi="Times New Roman" w:cs="Times New Roman"/>
          <w:color w:val="000000"/>
          <w:sz w:val="28"/>
          <w:szCs w:val="28"/>
        </w:rPr>
        <w:t>=27·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1,7=45,9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/мин.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Рассчитываем число оборотов детали по формуле:</w:t>
      </w:r>
    </w:p>
    <w:p w:rsidR="00911CD5" w:rsidRPr="00C52F7E" w:rsidRDefault="0015763F" w:rsidP="00C52F7E">
      <w:pPr>
        <w:widowControl/>
        <w:shd w:val="clear" w:color="auto" w:fill="FFFFFF"/>
        <w:tabs>
          <w:tab w:val="left" w:pos="794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=318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, об/мин</w:t>
      </w: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расчетная скорость резания, м/мин;</w:t>
      </w:r>
    </w:p>
    <w:p w:rsidR="0015763F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иаметр обрабатываемой поверхности, мм.</w:t>
      </w:r>
    </w:p>
    <w:p w:rsidR="0015763F" w:rsidRPr="00C52F7E" w:rsidRDefault="0015763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=(318·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45,9)/50=292 об/мин.</w:t>
      </w:r>
    </w:p>
    <w:p w:rsidR="00911CD5" w:rsidRPr="00C52F7E" w:rsidRDefault="0015763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Принимаем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=300 об/мин.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Величина врезания и перебега по таблице 38 [6] для глубины резания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составляет 23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Длина обрабатываемой поверхности с учетом врезания и перебега будет</w:t>
      </w:r>
    </w:p>
    <w:p w:rsidR="0015763F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=25+23=48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mm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Подставим полученные значения в формулу:</w:t>
      </w:r>
    </w:p>
    <w:p w:rsidR="002C3632" w:rsidRDefault="002C3632" w:rsidP="00C52F7E">
      <w:pPr>
        <w:widowControl/>
        <w:shd w:val="clear" w:color="auto" w:fill="FFFFFF"/>
        <w:tabs>
          <w:tab w:val="left" w:pos="795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795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To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L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763F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L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расчетная длина обрабатываемой поверхности с учетом врезания и перебега, мм;</w:t>
      </w:r>
    </w:p>
    <w:p w:rsidR="0015763F" w:rsidRPr="00C52F7E" w:rsidRDefault="0015763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число оборотов шпинделя (детали в минуту);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подача, мм/об.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То=48/300*0,65=0,104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Вспомогательное время, связанное с проходом, по таблице 66 |6| Ти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,07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Вспомогательное время на всю операцию: Тв=0.6+0,07=0,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67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Оперативное время определяем по формуле:</w:t>
      </w:r>
    </w:p>
    <w:p w:rsidR="002C3632" w:rsidRDefault="002C3632" w:rsidP="00C52F7E">
      <w:pPr>
        <w:widowControl/>
        <w:shd w:val="clear" w:color="auto" w:fill="FFFFFF"/>
        <w:tabs>
          <w:tab w:val="left" w:pos="796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15763F" w:rsidP="00C52F7E">
      <w:pPr>
        <w:widowControl/>
        <w:shd w:val="clear" w:color="auto" w:fill="FFFFFF"/>
        <w:tabs>
          <w:tab w:val="left" w:pos="796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оп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=Т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+Т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в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4743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оперативное время:</w:t>
      </w:r>
    </w:p>
    <w:p w:rsidR="00A74743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основное время;</w:t>
      </w:r>
    </w:p>
    <w:p w:rsidR="00A74743" w:rsidRPr="00C52F7E" w:rsidRDefault="00A7474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вспомогательное время.</w:t>
      </w:r>
    </w:p>
    <w:p w:rsidR="00911CD5" w:rsidRPr="00C52F7E" w:rsidRDefault="00A7474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=0,104+0,67=0,774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время определяем по формуле, выбрав из таблицы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6]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к=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C3632" w:rsidRDefault="002C3632" w:rsidP="00C52F7E">
      <w:pPr>
        <w:widowControl/>
        <w:shd w:val="clear" w:color="auto" w:fill="FFFFFF"/>
        <w:tabs>
          <w:tab w:val="left" w:pos="796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796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доп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="00A74743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оп</w:t>
      </w:r>
      <w:r w:rsidR="00A74743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к/1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00, мин</w:t>
      </w: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к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процентное отношение дополнительного времени к оператив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ному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доп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=0.774·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6/100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,046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Подготовительно-заключительное время определяем по таблице 6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6].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 тисках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п.з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=7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Определяем норму времени на выполнение операции:</w:t>
      </w:r>
    </w:p>
    <w:p w:rsidR="00A74743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шт.к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=0,104+0,67+0,046+7=7,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A74743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4743" w:rsidRDefault="00A7474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632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96C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AC13EA" w:rsidRPr="00C52F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ехнико-экономическая оценка ЦРМ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B696C" w:rsidRPr="00C52F7E" w:rsidRDefault="007B696C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курсовом проекте рассчитываем себестоимость условного ремонта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 удельные технико-экономические показател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производительность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труда, напряженность использования производственной площади, энерговооруженность труда и др.).</w:t>
      </w:r>
    </w:p>
    <w:p w:rsidR="007B696C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Себестоимость ремонта машин и оборудования включает в себя следующие элементы затрат: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85370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+М+З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кооп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+П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оз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оу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траты на оплату труда с отчислениями на социальное страхование, пенсионный фонд и фонд занятости,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85370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ма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териальные затраты, которые включают стоимость запасных частей, стоимость ремонтных материалов, затраты на шины и гусеницы, руб.;</w:t>
      </w:r>
    </w:p>
    <w:p w:rsidR="00385370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кооп</w:t>
      </w:r>
      <w:r w:rsidR="002C363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затраты на приобретение агрегатов и узлов по кооперации, руб.;</w:t>
      </w:r>
    </w:p>
    <w:p w:rsidR="004D3F77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оз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пр</w:t>
      </w:r>
      <w:r w:rsidR="004D3F77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очие основные затраты,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85370" w:rsidRPr="00C52F7E" w:rsidRDefault="00385370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оу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 w:rsidR="004D3F77" w:rsidRPr="00C52F7E">
        <w:rPr>
          <w:rFonts w:ascii="Times New Roman" w:hAnsi="Times New Roman" w:cs="Times New Roman"/>
          <w:color w:val="000000"/>
          <w:sz w:val="28"/>
          <w:szCs w:val="28"/>
        </w:rPr>
        <w:t>траты по организации производства и управлению, включающие: оплату труда административно-управленческого аппарата с отчислениями в фонд социального страхования, затраты на охрану труда и технику безопасности, амортизацию основных средств, текущий ремонт основных средств, стоимость электроэнергии, страховые платежи, прочие расходы.</w:t>
      </w:r>
    </w:p>
    <w:p w:rsidR="004D3F77" w:rsidRPr="00C52F7E" w:rsidRDefault="004D3F77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Затраты на оплату труда с отчислениями определяем по формуле: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3F77" w:rsidRPr="00C52F7E" w:rsidRDefault="004D3F77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C21D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=З</w:t>
      </w:r>
      <w:r w:rsidR="009C21D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+З</w:t>
      </w:r>
      <w:r w:rsidR="009C21D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+З</w:t>
      </w:r>
      <w:r w:rsidR="009C21D3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новная </w:t>
      </w:r>
      <w:r w:rsidR="002C3632" w:rsidRPr="00C52F7E">
        <w:rPr>
          <w:rFonts w:ascii="Times New Roman" w:hAnsi="Times New Roman" w:cs="Times New Roman"/>
          <w:color w:val="000000"/>
          <w:sz w:val="28"/>
          <w:szCs w:val="28"/>
        </w:rPr>
        <w:t>заработная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плата, руб.;</w:t>
      </w: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числения от основной </w:t>
      </w:r>
      <w:r w:rsidR="002C3632" w:rsidRPr="00C52F7E">
        <w:rPr>
          <w:rFonts w:ascii="Times New Roman" w:hAnsi="Times New Roman" w:cs="Times New Roman"/>
          <w:color w:val="000000"/>
          <w:sz w:val="28"/>
          <w:szCs w:val="28"/>
        </w:rPr>
        <w:t>заработной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платы на социальное страхование, руб.;</w:t>
      </w: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су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мма премиальных за качественные показатели в работе, руб.</w:t>
      </w: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Для расчета основной заработной платы необходимы затраты труда в нормо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часах и тарифные ставки по видам работ или средняя тарифная ставка и трудоемкость всех работ.</w:t>
      </w: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Средняя тарифная ставка определяется из выражения: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21D3" w:rsidRPr="00C52F7E" w:rsidRDefault="009C21D3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ч.ср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(∑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</w:rPr>
        <w:t>)/∑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5919C4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19C4" w:rsidRPr="00C52F7E" w:rsidRDefault="005919C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ча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совая тарифная ставка рабочих соответствующих разрядов за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 руб.;</w:t>
      </w:r>
    </w:p>
    <w:p w:rsidR="005919C4" w:rsidRPr="00C52F7E" w:rsidRDefault="005919C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i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личество рабочих соответствующих разрядов, чел.</w:t>
      </w:r>
    </w:p>
    <w:p w:rsidR="005919C4" w:rsidRPr="00C52F7E" w:rsidRDefault="005919C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Количество рабочих, 6 разряда- 1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., 5 разряда- 4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r w:rsidR="0012744F" w:rsidRPr="00C52F7E">
        <w:rPr>
          <w:rFonts w:ascii="Times New Roman" w:hAnsi="Times New Roman" w:cs="Times New Roman"/>
          <w:color w:val="000000"/>
          <w:sz w:val="28"/>
          <w:szCs w:val="28"/>
        </w:rPr>
        <w:t>4 разряда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11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12744F" w:rsidRPr="00C52F7E">
        <w:rPr>
          <w:rFonts w:ascii="Times New Roman" w:hAnsi="Times New Roman" w:cs="Times New Roman"/>
          <w:color w:val="000000"/>
          <w:sz w:val="28"/>
          <w:szCs w:val="28"/>
        </w:rPr>
        <w:t>., 3 разряда 14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12744F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44F" w:rsidRPr="00C52F7E" w:rsidRDefault="0012744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ч.ср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(1·605+4·588+11·568+14·537)/30=557,43</w:t>
      </w:r>
    </w:p>
    <w:p w:rsidR="0012744F" w:rsidRPr="00C52F7E" w:rsidRDefault="0012744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Тогда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44F" w:rsidRPr="00C52F7E" w:rsidRDefault="0012744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ч.ср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 ЦРМ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744F" w:rsidRPr="00C52F7E" w:rsidRDefault="0012744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 ЦРМ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годовой объем работ мастерской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2744F" w:rsidRPr="00C52F7E" w:rsidRDefault="0012744F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=557,43·45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000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25084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E06E0F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руб.</w:t>
      </w:r>
    </w:p>
    <w:p w:rsidR="001A38D8" w:rsidRPr="00C52F7E" w:rsidRDefault="001A38D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Отчисления на социальное страхование, пенсионный фонд и фонд занятости находим по формуле: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D8" w:rsidRPr="00C52F7E" w:rsidRDefault="001A38D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D8" w:rsidRPr="00C52F7E" w:rsidRDefault="001A38D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·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="002C3632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 отчислений на социальное страхование, пенсионный фонд и фонд занятости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 0,3).</w:t>
      </w:r>
    </w:p>
    <w:p w:rsidR="001A38D8" w:rsidRPr="00C52F7E" w:rsidRDefault="001A38D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=25084350·</w:t>
      </w:r>
      <w:r w:rsidR="00E06E0F" w:rsidRPr="00C52F7E">
        <w:rPr>
          <w:rFonts w:ascii="Times New Roman" w:hAnsi="Times New Roman" w:cs="Times New Roman"/>
          <w:color w:val="000000"/>
          <w:sz w:val="28"/>
          <w:szCs w:val="28"/>
        </w:rPr>
        <w:t>0,3=7525305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1A38D8" w:rsidRPr="00C52F7E" w:rsidRDefault="001A38D8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Сумма премиальных за качественные показатели в работе:</w:t>
      </w:r>
    </w:p>
    <w:p w:rsidR="001A38D8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=З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о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>·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38D8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де 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коэффициент, учитывающий максимальную сумму премиальных в ремонтных мастерских хозяйств (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="001A38D8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=0,4).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пр</w:t>
      </w:r>
      <w:r w:rsidR="00E06E0F" w:rsidRPr="00C52F7E">
        <w:rPr>
          <w:rFonts w:ascii="Times New Roman" w:hAnsi="Times New Roman" w:cs="Times New Roman"/>
          <w:color w:val="000000"/>
          <w:sz w:val="28"/>
          <w:szCs w:val="28"/>
        </w:rPr>
        <w:t>=25084350·0,4=10033740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E06E0F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Тогда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E06E0F" w:rsidRPr="00C52F7E">
        <w:rPr>
          <w:rFonts w:ascii="Times New Roman" w:hAnsi="Times New Roman" w:cs="Times New Roman"/>
          <w:color w:val="000000"/>
          <w:sz w:val="28"/>
          <w:szCs w:val="28"/>
        </w:rPr>
        <w:t>=25084350+7525305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+</w:t>
      </w:r>
      <w:r w:rsidR="00E06E0F" w:rsidRPr="00C52F7E">
        <w:rPr>
          <w:rFonts w:ascii="Times New Roman" w:hAnsi="Times New Roman" w:cs="Times New Roman"/>
          <w:color w:val="000000"/>
          <w:sz w:val="28"/>
          <w:szCs w:val="28"/>
        </w:rPr>
        <w:t>10033740=42643395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В структуре себестоимости условного ремонта статьи затрат примерно распределяются следующим образом: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аработная плата производственных рабочих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5,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EDB" w:rsidRPr="00C52F7E">
        <w:rPr>
          <w:rFonts w:ascii="Times New Roman" w:hAnsi="Times New Roman" w:cs="Times New Roman"/>
          <w:color w:val="000000"/>
          <w:sz w:val="28"/>
          <w:szCs w:val="28"/>
        </w:rPr>
        <w:t>42643395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атериальные затраты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341147160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атраты на приобретение агрегатов и узлов п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 кооперации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170573580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рочие основные затраты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5,0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42643395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C52F7E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атраты на организацию производства и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30,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255860370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B522D2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Тогда себестоимость ремонта машин и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оборудования составит:</w:t>
      </w:r>
    </w:p>
    <w:p w:rsidR="00B522D2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Ср=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42643395+341147160+170573580+42643395+255860370=852867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Себестоимость одного условного ремонта определяем по формуле:</w:t>
      </w:r>
    </w:p>
    <w:p w:rsidR="002C3632" w:rsidRDefault="002C3632" w:rsidP="00C52F7E">
      <w:pPr>
        <w:widowControl/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yp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p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yp</w:t>
      </w:r>
    </w:p>
    <w:p w:rsidR="002C3632" w:rsidRDefault="002C3632" w:rsidP="00C52F7E">
      <w:pPr>
        <w:widowControl/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0684" w:rsidRPr="00C52F7E" w:rsidRDefault="00911CD5" w:rsidP="00C52F7E">
      <w:pPr>
        <w:widowControl/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yp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522D2" w:rsidRPr="00C52F7E">
        <w:rPr>
          <w:rFonts w:ascii="Times New Roman" w:hAnsi="Times New Roman" w:cs="Times New Roman"/>
          <w:color w:val="000000"/>
          <w:sz w:val="28"/>
          <w:szCs w:val="28"/>
        </w:rPr>
        <w:t>число условных ремонтов: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782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yp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r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A40684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300 К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к</w:t>
      </w:r>
      <w:r w:rsidR="00A40684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Т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годовой объем работ мастерской, ч;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к</w:t>
      </w:r>
      <w:r w:rsid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коэффициент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коррекции, учитывающий влияние величины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производственной программы.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yp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=45000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300*0,49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A40684" w:rsidRPr="00C52F7E">
        <w:rPr>
          <w:rFonts w:ascii="Times New Roman" w:hAnsi="Times New Roman" w:cs="Times New Roman"/>
          <w:color w:val="000000"/>
          <w:sz w:val="28"/>
          <w:szCs w:val="28"/>
        </w:rPr>
        <w:t>306,1</w:t>
      </w:r>
    </w:p>
    <w:p w:rsidR="00A40684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Тогда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ур</w:t>
      </w:r>
      <w:r w:rsidR="00342258" w:rsidRPr="00C52F7E">
        <w:rPr>
          <w:rFonts w:ascii="Times New Roman" w:hAnsi="Times New Roman" w:cs="Times New Roman"/>
          <w:color w:val="000000"/>
          <w:sz w:val="28"/>
          <w:szCs w:val="28"/>
        </w:rPr>
        <w:t>=852867,9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342258" w:rsidRPr="00C52F7E">
        <w:rPr>
          <w:rFonts w:ascii="Times New Roman" w:hAnsi="Times New Roman" w:cs="Times New Roman"/>
          <w:color w:val="000000"/>
          <w:sz w:val="28"/>
          <w:szCs w:val="28"/>
        </w:rPr>
        <w:t>306,1= 2786,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./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усл.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ем.</w:t>
      </w: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Рассчитываем показатели эффективности работы мастерской: производительность труда рабочих:</w:t>
      </w:r>
    </w:p>
    <w:p w:rsidR="002C3632" w:rsidRDefault="002C3632" w:rsidP="00C52F7E">
      <w:pPr>
        <w:widowControl/>
        <w:shd w:val="clear" w:color="auto" w:fill="FFFFFF"/>
        <w:tabs>
          <w:tab w:val="left" w:pos="7829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7829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р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=С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р</w:t>
      </w:r>
      <w:r w:rsidR="001D6A77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1D6A77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р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6A77" w:rsidRPr="00C52F7E" w:rsidRDefault="001D6A77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р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списочное число производственных рабочих, чел.:</w:t>
      </w:r>
    </w:p>
    <w:p w:rsidR="00911CD5" w:rsidRPr="00C52F7E" w:rsidRDefault="001D6A77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Пр=852867,9/30=28428,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93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чел.</w:t>
      </w:r>
    </w:p>
    <w:p w:rsidR="00911CD5" w:rsidRPr="00C52F7E" w:rsidRDefault="001D6A77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апряженность использования производственной площади мастерской:</w:t>
      </w:r>
    </w:p>
    <w:p w:rsidR="002C3632" w:rsidRDefault="002C3632" w:rsidP="00C52F7E">
      <w:pPr>
        <w:widowControl/>
        <w:shd w:val="clear" w:color="auto" w:fill="FFFFFF"/>
        <w:tabs>
          <w:tab w:val="left" w:pos="6696"/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1D6A77" w:rsidP="00C52F7E">
      <w:pPr>
        <w:widowControl/>
        <w:shd w:val="clear" w:color="auto" w:fill="FFFFFF"/>
        <w:tabs>
          <w:tab w:val="left" w:pos="6696"/>
          <w:tab w:val="left" w:pos="783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H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п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p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п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где </w:t>
      </w:r>
      <w:r w:rsidR="001D6A77"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="001D6A77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производственная площадь мастерской, 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8664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1D6A77" w:rsidRPr="00C52F7E">
        <w:rPr>
          <w:rFonts w:ascii="Times New Roman" w:hAnsi="Times New Roman" w:cs="Times New Roman"/>
          <w:color w:val="000000"/>
          <w:sz w:val="28"/>
          <w:szCs w:val="28"/>
        </w:rPr>
        <w:t>852867,9</w:t>
      </w:r>
      <w:r w:rsidR="00A9489B" w:rsidRPr="00C52F7E">
        <w:rPr>
          <w:rFonts w:ascii="Times New Roman" w:hAnsi="Times New Roman" w:cs="Times New Roman"/>
          <w:color w:val="000000"/>
          <w:sz w:val="28"/>
          <w:szCs w:val="28"/>
        </w:rPr>
        <w:t>/1152=740,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руб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</w:p>
    <w:p w:rsidR="00911CD5" w:rsidRPr="00C52F7E" w:rsidRDefault="00A9489B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нерговооруженность труда:</w:t>
      </w:r>
    </w:p>
    <w:p w:rsidR="002C3632" w:rsidRDefault="002C3632" w:rsidP="00C52F7E">
      <w:pPr>
        <w:widowControl/>
        <w:shd w:val="clear" w:color="auto" w:fill="FFFFFF"/>
        <w:tabs>
          <w:tab w:val="left" w:pos="783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911CD5" w:rsidP="00C52F7E">
      <w:pPr>
        <w:widowControl/>
        <w:shd w:val="clear" w:color="auto" w:fill="FFFFFF"/>
        <w:tabs>
          <w:tab w:val="left" w:pos="7838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т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=Р</w:t>
      </w:r>
      <w:r w:rsidR="00A9489B"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с</w:t>
      </w:r>
      <w:r w:rsidR="00A9489B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A9489B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р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где Р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с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установленная мощность электроприемников, кВт:</w:t>
      </w:r>
    </w:p>
    <w:p w:rsidR="00C52F7E" w:rsidRPr="00C52F7E" w:rsidRDefault="00911CD5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Э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=201,07/30=6,7 кВт/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чел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A9489B" w:rsidP="00C52F7E">
      <w:pPr>
        <w:widowControl/>
        <w:shd w:val="clear" w:color="auto" w:fill="FFFFFF"/>
        <w:tabs>
          <w:tab w:val="left" w:pos="427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дельная производственная площадь на единицу условного ремонта:</w:t>
      </w:r>
    </w:p>
    <w:p w:rsidR="002C3632" w:rsidRDefault="002C3632" w:rsidP="00C52F7E">
      <w:pPr>
        <w:widowControl/>
        <w:shd w:val="clear" w:color="auto" w:fill="FFFFFF"/>
        <w:tabs>
          <w:tab w:val="left" w:pos="7843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A9489B" w:rsidP="00C52F7E">
      <w:pPr>
        <w:widowControl/>
        <w:shd w:val="clear" w:color="auto" w:fill="FFFFFF"/>
        <w:tabs>
          <w:tab w:val="left" w:pos="7843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п уд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=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</w:rPr>
        <w:t>п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</w:rPr>
        <w:t>/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</w:t>
      </w:r>
      <w:r w:rsidR="00911CD5" w:rsidRPr="00C52F7E">
        <w:rPr>
          <w:rFonts w:ascii="Times New Roman" w:hAnsi="Times New Roman" w:cs="Times New Roman"/>
          <w:bCs/>
          <w:color w:val="000000"/>
          <w:sz w:val="28"/>
          <w:szCs w:val="28"/>
          <w:vertAlign w:val="subscript"/>
          <w:lang w:val="en-US"/>
        </w:rPr>
        <w:t>yp</w:t>
      </w:r>
    </w:p>
    <w:p w:rsid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A9489B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п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 xml:space="preserve"> уд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=1152/306,1= 3,76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/усл. рем.</w:t>
      </w:r>
    </w:p>
    <w:p w:rsidR="002C3632" w:rsidRP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3632" w:rsidRP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Pr="00C52F7E">
        <w:rPr>
          <w:rFonts w:ascii="Times New Roman" w:hAnsi="Times New Roman" w:cs="Times New Roman"/>
          <w:b/>
          <w:color w:val="000000"/>
          <w:sz w:val="28"/>
          <w:szCs w:val="28"/>
        </w:rPr>
        <w:t>Выводы</w:t>
      </w:r>
    </w:p>
    <w:p w:rsidR="002C3632" w:rsidRDefault="002C3632" w:rsidP="00C52F7E">
      <w:pPr>
        <w:widowControl/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06FD" w:rsidRPr="00C52F7E" w:rsidRDefault="00911CD5" w:rsidP="00C52F7E">
      <w:pPr>
        <w:widowControl/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Произвели технологический расчет ЦРМ хозяйства с годовым объемом работ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45000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часов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Разработан компоновочный план ЦРМ. Расположение отделений и участков</w:t>
      </w:r>
      <w:r w:rsidR="00CB06F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позволяет качественно производить текущий ремонт и техническое обслуживание МТП</w:t>
      </w:r>
      <w:r w:rsidR="00CB06F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хозяйства. Площадь ЦРМ состави</w:t>
      </w:r>
      <w:r w:rsidR="00CB06FD" w:rsidRPr="00C52F7E">
        <w:rPr>
          <w:rFonts w:ascii="Times New Roman" w:hAnsi="Times New Roman" w:cs="Times New Roman"/>
          <w:color w:val="000000"/>
          <w:sz w:val="28"/>
          <w:szCs w:val="28"/>
        </w:rPr>
        <w:t>ла 1152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C52F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Численность производственных рабочих в</w:t>
      </w:r>
      <w:r w:rsidR="002C36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6FD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мастерской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06FD" w:rsidRPr="00C52F7E">
        <w:rPr>
          <w:rFonts w:ascii="Times New Roman" w:hAnsi="Times New Roman" w:cs="Times New Roman"/>
          <w:color w:val="000000"/>
          <w:sz w:val="28"/>
          <w:szCs w:val="28"/>
        </w:rPr>
        <w:t>30 человек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11CD5" w:rsidRPr="00C52F7E" w:rsidRDefault="00CB06FD" w:rsidP="00C52F7E">
      <w:pPr>
        <w:widowControl/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Спроектирован сварочный участок. Трудоемкость работ на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ке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33</w:t>
      </w:r>
      <w:r w:rsidR="00651264" w:rsidRPr="00C52F7E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,5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65126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Подобрано технологическое оборудование, определена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потреб</w:t>
      </w:r>
      <w:r w:rsidR="0065126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участ</w:t>
      </w:r>
      <w:r w:rsidR="0065126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вэнергоресурсах, решены вопросы производственной эстетики.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Разработан технологический процесс восстановления двойной вилки карданного вал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(деф.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1 и 2).</w:t>
      </w:r>
    </w:p>
    <w:p w:rsidR="00911CD5" w:rsidRPr="00C52F7E" w:rsidRDefault="00911CD5" w:rsidP="00C52F7E">
      <w:pPr>
        <w:widowControl/>
        <w:shd w:val="clear" w:color="auto" w:fill="FFFFFF"/>
        <w:tabs>
          <w:tab w:val="left" w:pos="42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Произведена технико-экономическая оценка ЦРМ. Число условных ремонтов равно</w:t>
      </w:r>
      <w:r w:rsidR="00651264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306,1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 Себестоимость одного условного ремонта составила 2786,3 руб./усл. рем.</w:t>
      </w:r>
    </w:p>
    <w:p w:rsidR="00651264" w:rsidRDefault="0065126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C3632" w:rsidRPr="002C3632" w:rsidRDefault="002C3632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11CD5" w:rsidRPr="00C52F7E" w:rsidRDefault="00651264" w:rsidP="00C52F7E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  <w:r w:rsidR="002C3632" w:rsidRPr="00C52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Литература</w:t>
      </w:r>
    </w:p>
    <w:p w:rsidR="002C3632" w:rsidRDefault="002C3632" w:rsidP="002C3632">
      <w:pPr>
        <w:widowControl/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1CD5" w:rsidRPr="00C52F7E" w:rsidRDefault="00911CD5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Методическое пособие по курсовому и дипломному проектированию для студентов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специальности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.01.00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«Механизация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хозяйства»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«Проектирование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ремонтно-обслуживающих предприятий АПК»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Мн.: БАТУ, 1988.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144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11CD5" w:rsidRPr="00C52F7E" w:rsidRDefault="00C52F7E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И.С.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Серый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др. курсовое и дипломное проектирование по надежности и ремонту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машин.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М.: Агропромиздат, 1991.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184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11CD5" w:rsidRPr="00C52F7E" w:rsidRDefault="00C52F7E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Матвеев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В.А.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Пустовалов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И.И.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Техническое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нормирование ремонтных работ в сельском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хозяйстве.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М.: Колос, 1979.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275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11CD5" w:rsidRPr="00C52F7E" w:rsidRDefault="00911CD5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Обработка металлов резанием. Под ред. 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А.А.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Панова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М.: Машиностроение, 1988. -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736</w:t>
      </w:r>
      <w:r w:rsidR="00C52F7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2F7E"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11CD5" w:rsidRPr="00C52F7E" w:rsidRDefault="00C52F7E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Д.Ф.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Гуревич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А.А.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Цырин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Ремонтные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мастерские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совхозов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колхозов.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Л.: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Агропромиздат, 1988.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325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911CD5" w:rsidRDefault="00C52F7E" w:rsidP="00F03EC9">
      <w:pPr>
        <w:widowControl/>
        <w:numPr>
          <w:ilvl w:val="0"/>
          <w:numId w:val="11"/>
        </w:numPr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2F7E">
        <w:rPr>
          <w:rFonts w:ascii="Times New Roman" w:hAnsi="Times New Roman" w:cs="Times New Roman"/>
          <w:color w:val="000000"/>
          <w:sz w:val="28"/>
          <w:szCs w:val="28"/>
        </w:rPr>
        <w:t>Суслов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В.П.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и др. Ремонт и хранение техники в сельском хозяйстве.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Мн.: Ураджай,</w:t>
      </w:r>
      <w:r w:rsidR="00F0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1CD5" w:rsidRPr="00C52F7E">
        <w:rPr>
          <w:rFonts w:ascii="Times New Roman" w:hAnsi="Times New Roman" w:cs="Times New Roman"/>
          <w:color w:val="000000"/>
          <w:sz w:val="28"/>
          <w:szCs w:val="28"/>
        </w:rPr>
        <w:t>1989.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175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52F7E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F03EC9" w:rsidRPr="00F03EC9" w:rsidRDefault="00F03EC9" w:rsidP="00F03EC9">
      <w:pPr>
        <w:widowControl/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</w:rPr>
      </w:pPr>
    </w:p>
    <w:p w:rsidR="00F03EC9" w:rsidRPr="00C52F7E" w:rsidRDefault="00F03EC9" w:rsidP="00F03EC9">
      <w:pPr>
        <w:widowControl/>
        <w:shd w:val="clear" w:color="auto" w:fill="FFFFFF"/>
        <w:tabs>
          <w:tab w:val="left" w:pos="350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F03EC9" w:rsidRPr="00C52F7E" w:rsidSect="00C52F7E">
      <w:headerReference w:type="default" r:id="rId33"/>
      <w:headerReference w:type="first" r:id="rId34"/>
      <w:pgSz w:w="11909" w:h="16834"/>
      <w:pgMar w:top="1134" w:right="850" w:bottom="1134" w:left="1701" w:header="720" w:footer="720" w:gutter="0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6DE" w:rsidRDefault="00CC46DE">
      <w:r>
        <w:separator/>
      </w:r>
    </w:p>
  </w:endnote>
  <w:endnote w:type="continuationSeparator" w:id="0">
    <w:p w:rsidR="00CC46DE" w:rsidRDefault="00CC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6DE" w:rsidRDefault="00CC46DE">
      <w:r>
        <w:separator/>
      </w:r>
    </w:p>
  </w:footnote>
  <w:footnote w:type="continuationSeparator" w:id="0">
    <w:p w:rsidR="00CC46DE" w:rsidRDefault="00CC4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7E" w:rsidRPr="00C52F7E" w:rsidRDefault="00C52F7E" w:rsidP="00C52F7E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F7E" w:rsidRPr="00C52F7E" w:rsidRDefault="00C52F7E" w:rsidP="00C52F7E">
    <w:pPr>
      <w:pStyle w:val="a4"/>
      <w:jc w:val="center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6BC2030"/>
    <w:lvl w:ilvl="0">
      <w:numFmt w:val="bullet"/>
      <w:lvlText w:val="*"/>
      <w:lvlJc w:val="left"/>
    </w:lvl>
  </w:abstractNum>
  <w:abstractNum w:abstractNumId="1">
    <w:nsid w:val="06EE7D30"/>
    <w:multiLevelType w:val="hybridMultilevel"/>
    <w:tmpl w:val="6644CB76"/>
    <w:lvl w:ilvl="0" w:tplc="9F7A9592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CA52AA"/>
    <w:multiLevelType w:val="singleLevel"/>
    <w:tmpl w:val="26AC140E"/>
    <w:lvl w:ilvl="0">
      <w:start w:val="1"/>
      <w:numFmt w:val="decimal"/>
      <w:lvlText w:val="2.%1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>
    <w:nsid w:val="0B710DEC"/>
    <w:multiLevelType w:val="singleLevel"/>
    <w:tmpl w:val="A042998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3F7831DD"/>
    <w:multiLevelType w:val="singleLevel"/>
    <w:tmpl w:val="6CE86074"/>
    <w:lvl w:ilvl="0">
      <w:start w:val="1"/>
      <w:numFmt w:val="decimal"/>
      <w:lvlText w:val="4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5">
    <w:nsid w:val="4E3D346D"/>
    <w:multiLevelType w:val="singleLevel"/>
    <w:tmpl w:val="B3987B44"/>
    <w:lvl w:ilvl="0">
      <w:start w:val="1"/>
      <w:numFmt w:val="decimal"/>
      <w:lvlText w:val="%1"/>
      <w:legacy w:legacy="1" w:legacySpace="0" w:legacyIndent="422"/>
      <w:lvlJc w:val="left"/>
      <w:rPr>
        <w:rFonts w:ascii="Times New Roman" w:eastAsia="Times New Roman" w:hAnsi="Times New Roman" w:cs="Times New Roman"/>
      </w:rPr>
    </w:lvl>
  </w:abstractNum>
  <w:abstractNum w:abstractNumId="6">
    <w:nsid w:val="4ED224D5"/>
    <w:multiLevelType w:val="singleLevel"/>
    <w:tmpl w:val="555C04D0"/>
    <w:lvl w:ilvl="0">
      <w:start w:val="10"/>
      <w:numFmt w:val="decimal"/>
      <w:lvlText w:val="1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7">
    <w:nsid w:val="589D4271"/>
    <w:multiLevelType w:val="singleLevel"/>
    <w:tmpl w:val="490A891C"/>
    <w:lvl w:ilvl="0">
      <w:start w:val="1"/>
      <w:numFmt w:val="decimal"/>
      <w:lvlText w:val="3.%1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605D14DD"/>
    <w:multiLevelType w:val="singleLevel"/>
    <w:tmpl w:val="FD16EAFE"/>
    <w:lvl w:ilvl="0">
      <w:start w:val="1"/>
      <w:numFmt w:val="decimal"/>
      <w:lvlText w:val="1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9">
    <w:nsid w:val="606E37D4"/>
    <w:multiLevelType w:val="singleLevel"/>
    <w:tmpl w:val="DE24BF9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7C3976EF"/>
    <w:multiLevelType w:val="singleLevel"/>
    <w:tmpl w:val="F836F1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7">
    <w:abstractNumId w:val="3"/>
  </w:num>
  <w:num w:numId="8">
    <w:abstractNumId w:val="9"/>
  </w:num>
  <w:num w:numId="9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0">
    <w:abstractNumId w:val="5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606"/>
    <w:rsid w:val="00023AFE"/>
    <w:rsid w:val="000717E8"/>
    <w:rsid w:val="00087F6F"/>
    <w:rsid w:val="00092022"/>
    <w:rsid w:val="000A298C"/>
    <w:rsid w:val="000B2C81"/>
    <w:rsid w:val="000C5676"/>
    <w:rsid w:val="000E7FCF"/>
    <w:rsid w:val="001029D2"/>
    <w:rsid w:val="001178A6"/>
    <w:rsid w:val="0012248C"/>
    <w:rsid w:val="00125312"/>
    <w:rsid w:val="0012744F"/>
    <w:rsid w:val="00147CB2"/>
    <w:rsid w:val="00151705"/>
    <w:rsid w:val="00156256"/>
    <w:rsid w:val="0015763F"/>
    <w:rsid w:val="0016796C"/>
    <w:rsid w:val="00175EAD"/>
    <w:rsid w:val="001810BB"/>
    <w:rsid w:val="00192AF4"/>
    <w:rsid w:val="001A38D8"/>
    <w:rsid w:val="001C5CB3"/>
    <w:rsid w:val="001D6A77"/>
    <w:rsid w:val="001E734D"/>
    <w:rsid w:val="001F45D8"/>
    <w:rsid w:val="002277B3"/>
    <w:rsid w:val="0026310B"/>
    <w:rsid w:val="002766EB"/>
    <w:rsid w:val="002C3632"/>
    <w:rsid w:val="002F15AA"/>
    <w:rsid w:val="00302EB5"/>
    <w:rsid w:val="00311620"/>
    <w:rsid w:val="00327D43"/>
    <w:rsid w:val="0033318E"/>
    <w:rsid w:val="00342258"/>
    <w:rsid w:val="00385370"/>
    <w:rsid w:val="003854DB"/>
    <w:rsid w:val="00391147"/>
    <w:rsid w:val="00392229"/>
    <w:rsid w:val="003B3411"/>
    <w:rsid w:val="003C44FB"/>
    <w:rsid w:val="003D3402"/>
    <w:rsid w:val="004256CD"/>
    <w:rsid w:val="00437AA4"/>
    <w:rsid w:val="00452621"/>
    <w:rsid w:val="004A60B5"/>
    <w:rsid w:val="004B3B87"/>
    <w:rsid w:val="004B505F"/>
    <w:rsid w:val="004C0295"/>
    <w:rsid w:val="004D3F77"/>
    <w:rsid w:val="004E2A58"/>
    <w:rsid w:val="004E4A06"/>
    <w:rsid w:val="004E769A"/>
    <w:rsid w:val="004F0A2C"/>
    <w:rsid w:val="004F768B"/>
    <w:rsid w:val="005039E3"/>
    <w:rsid w:val="005530DE"/>
    <w:rsid w:val="005919C4"/>
    <w:rsid w:val="005C1124"/>
    <w:rsid w:val="005C7F80"/>
    <w:rsid w:val="005D2B1B"/>
    <w:rsid w:val="005D3947"/>
    <w:rsid w:val="00601B6D"/>
    <w:rsid w:val="00641595"/>
    <w:rsid w:val="00651264"/>
    <w:rsid w:val="0068224B"/>
    <w:rsid w:val="006B7F85"/>
    <w:rsid w:val="006E5B20"/>
    <w:rsid w:val="006F1757"/>
    <w:rsid w:val="00726511"/>
    <w:rsid w:val="007270A5"/>
    <w:rsid w:val="00740633"/>
    <w:rsid w:val="007742D6"/>
    <w:rsid w:val="007B696C"/>
    <w:rsid w:val="007B700D"/>
    <w:rsid w:val="007C1289"/>
    <w:rsid w:val="007D5816"/>
    <w:rsid w:val="007F1093"/>
    <w:rsid w:val="00811A93"/>
    <w:rsid w:val="0081347A"/>
    <w:rsid w:val="00825C3B"/>
    <w:rsid w:val="0084369E"/>
    <w:rsid w:val="0088080F"/>
    <w:rsid w:val="0088355F"/>
    <w:rsid w:val="008839F4"/>
    <w:rsid w:val="00895B30"/>
    <w:rsid w:val="008C1C44"/>
    <w:rsid w:val="008C2845"/>
    <w:rsid w:val="008E1858"/>
    <w:rsid w:val="008F45AE"/>
    <w:rsid w:val="009022EB"/>
    <w:rsid w:val="00911CD5"/>
    <w:rsid w:val="00915205"/>
    <w:rsid w:val="009200DE"/>
    <w:rsid w:val="0093647B"/>
    <w:rsid w:val="00985806"/>
    <w:rsid w:val="0099577C"/>
    <w:rsid w:val="009C21D3"/>
    <w:rsid w:val="009C283A"/>
    <w:rsid w:val="009D0FF9"/>
    <w:rsid w:val="009D42C4"/>
    <w:rsid w:val="009E404F"/>
    <w:rsid w:val="009E7966"/>
    <w:rsid w:val="009F2736"/>
    <w:rsid w:val="009F6ACA"/>
    <w:rsid w:val="009F7837"/>
    <w:rsid w:val="00A21744"/>
    <w:rsid w:val="00A40684"/>
    <w:rsid w:val="00A453C8"/>
    <w:rsid w:val="00A51539"/>
    <w:rsid w:val="00A7115E"/>
    <w:rsid w:val="00A74743"/>
    <w:rsid w:val="00A92CEC"/>
    <w:rsid w:val="00A9489B"/>
    <w:rsid w:val="00AA1CB1"/>
    <w:rsid w:val="00AA6D40"/>
    <w:rsid w:val="00AC13EA"/>
    <w:rsid w:val="00AC2606"/>
    <w:rsid w:val="00AD204E"/>
    <w:rsid w:val="00AE0775"/>
    <w:rsid w:val="00B027EE"/>
    <w:rsid w:val="00B32994"/>
    <w:rsid w:val="00B522D2"/>
    <w:rsid w:val="00B53CA3"/>
    <w:rsid w:val="00B71746"/>
    <w:rsid w:val="00B8694F"/>
    <w:rsid w:val="00B975B0"/>
    <w:rsid w:val="00BC36EB"/>
    <w:rsid w:val="00BD64C7"/>
    <w:rsid w:val="00BE4824"/>
    <w:rsid w:val="00BE7A7B"/>
    <w:rsid w:val="00BF116C"/>
    <w:rsid w:val="00BF6BBA"/>
    <w:rsid w:val="00C130C1"/>
    <w:rsid w:val="00C25231"/>
    <w:rsid w:val="00C3376E"/>
    <w:rsid w:val="00C52F7E"/>
    <w:rsid w:val="00C616AD"/>
    <w:rsid w:val="00C80B9C"/>
    <w:rsid w:val="00C92822"/>
    <w:rsid w:val="00CA3FB1"/>
    <w:rsid w:val="00CB06FD"/>
    <w:rsid w:val="00CC46DE"/>
    <w:rsid w:val="00D5380A"/>
    <w:rsid w:val="00D650E6"/>
    <w:rsid w:val="00D713B0"/>
    <w:rsid w:val="00D73119"/>
    <w:rsid w:val="00D77F26"/>
    <w:rsid w:val="00D922CE"/>
    <w:rsid w:val="00D96856"/>
    <w:rsid w:val="00DA4FCB"/>
    <w:rsid w:val="00DB4416"/>
    <w:rsid w:val="00DB6CF4"/>
    <w:rsid w:val="00DC2F80"/>
    <w:rsid w:val="00DF1EF9"/>
    <w:rsid w:val="00DF2EDB"/>
    <w:rsid w:val="00E06E0F"/>
    <w:rsid w:val="00E133D0"/>
    <w:rsid w:val="00E2047A"/>
    <w:rsid w:val="00E42896"/>
    <w:rsid w:val="00E434F0"/>
    <w:rsid w:val="00E64318"/>
    <w:rsid w:val="00E70DFA"/>
    <w:rsid w:val="00E71B79"/>
    <w:rsid w:val="00E750C9"/>
    <w:rsid w:val="00EA526B"/>
    <w:rsid w:val="00EC65E0"/>
    <w:rsid w:val="00EC7DED"/>
    <w:rsid w:val="00EF3B6C"/>
    <w:rsid w:val="00F02001"/>
    <w:rsid w:val="00F03EC9"/>
    <w:rsid w:val="00F37D92"/>
    <w:rsid w:val="00F4228B"/>
    <w:rsid w:val="00F50747"/>
    <w:rsid w:val="00F550A6"/>
    <w:rsid w:val="00F866C0"/>
    <w:rsid w:val="00FA18E9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13104003-4613-47D4-A0D4-4F146563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380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C52F7E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link w:val="a5"/>
    <w:uiPriority w:val="99"/>
    <w:rsid w:val="00C52F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C52F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6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7446</Words>
  <Characters>42445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Onip</Company>
  <LinksUpToDate>false</LinksUpToDate>
  <CharactersWithSpaces>49792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Sergey</dc:creator>
  <cp:keywords/>
  <dc:description/>
  <cp:lastModifiedBy>admin</cp:lastModifiedBy>
  <cp:revision>2</cp:revision>
  <dcterms:created xsi:type="dcterms:W3CDTF">2014-03-26T12:26:00Z</dcterms:created>
  <dcterms:modified xsi:type="dcterms:W3CDTF">2014-03-26T12:26:00Z</dcterms:modified>
</cp:coreProperties>
</file>