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0E" w:rsidRPr="00181E39" w:rsidRDefault="00FA610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Введение</w:t>
      </w:r>
    </w:p>
    <w:p w:rsidR="00263B26" w:rsidRPr="00181E39" w:rsidRDefault="00263B26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3B26" w:rsidRPr="00181E39" w:rsidRDefault="00263B26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 xml:space="preserve">Технология - это совокупность сведений о различных физико-механических, химических и других способах обработки или переработки сырья, изготовления полуфабрикатов и изделий. </w:t>
      </w:r>
    </w:p>
    <w:p w:rsidR="00263B26" w:rsidRPr="00181E39" w:rsidRDefault="00263B26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 xml:space="preserve">Первичным видом сырья в деревообработке являются круглые сортименты от лесозаготовительных производств - пиловочник, шпальник, балансы, дрова и т.п., на базе которых выделились специфичные производства - лесопиление, шпалопиление, производство фанеры, плит, спичек. </w:t>
      </w:r>
    </w:p>
    <w:p w:rsidR="00263B26" w:rsidRPr="00181E39" w:rsidRDefault="00263B26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 xml:space="preserve">Вторичным видом сырья в деревообработке являются пиломатериалы, фанера, плиты, на базе которых выделились производства - мебельное, лыжное, тарное, а также производство столярно-строительных изделий и комплектов деревянных домов. Каждое из перечисленных производств является специфичным по присущей ему технологии и оборудованию. Многие из этих производств обеспечены справочной и нормативной литературой. </w:t>
      </w:r>
    </w:p>
    <w:p w:rsidR="00FA610E" w:rsidRPr="00181E39" w:rsidRDefault="00FA610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10E" w:rsidRP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610E" w:rsidRPr="00181E39">
        <w:rPr>
          <w:sz w:val="28"/>
          <w:szCs w:val="28"/>
        </w:rPr>
        <w:t>1. Задание</w:t>
      </w:r>
    </w:p>
    <w:p w:rsidR="00FA610E" w:rsidRPr="00181E39" w:rsidRDefault="00FA610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10E" w:rsidRPr="00181E39" w:rsidRDefault="00FA610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 xml:space="preserve">Наименование изделия: </w:t>
      </w:r>
      <w:r w:rsidR="00712039" w:rsidRPr="00181E39">
        <w:rPr>
          <w:sz w:val="28"/>
          <w:szCs w:val="28"/>
        </w:rPr>
        <w:t>фасадные</w:t>
      </w:r>
    </w:p>
    <w:p w:rsidR="00FA610E" w:rsidRPr="00181E39" w:rsidRDefault="00FA610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 xml:space="preserve">Вид отделочного материала: </w:t>
      </w:r>
      <w:r w:rsidR="00196958" w:rsidRPr="00181E39">
        <w:rPr>
          <w:sz w:val="28"/>
          <w:szCs w:val="28"/>
        </w:rPr>
        <w:t>полиуретановый</w:t>
      </w:r>
    </w:p>
    <w:p w:rsidR="00FA610E" w:rsidRPr="00181E39" w:rsidRDefault="00FA610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Вид подложки: натуральное дерево</w:t>
      </w:r>
    </w:p>
    <w:p w:rsidR="00196958" w:rsidRPr="00181E39" w:rsidRDefault="0019695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 xml:space="preserve">Годовая программа: </w:t>
      </w:r>
      <w:r w:rsidR="00712039" w:rsidRPr="00181E39">
        <w:rPr>
          <w:sz w:val="28"/>
          <w:szCs w:val="28"/>
        </w:rPr>
        <w:t>1750</w:t>
      </w:r>
      <w:r w:rsidRPr="00181E39">
        <w:rPr>
          <w:sz w:val="28"/>
          <w:szCs w:val="28"/>
        </w:rPr>
        <w:t xml:space="preserve"> шт.</w:t>
      </w:r>
    </w:p>
    <w:p w:rsidR="00196958" w:rsidRPr="00181E39" w:rsidRDefault="0019695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Категория отделки 1 по ОСТ 13-28-92.</w:t>
      </w:r>
    </w:p>
    <w:p w:rsidR="00196958" w:rsidRPr="00181E39" w:rsidRDefault="0019695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9A8" w:rsidRP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49A8" w:rsidRPr="00181E39">
        <w:rPr>
          <w:sz w:val="28"/>
          <w:szCs w:val="28"/>
        </w:rPr>
        <w:t>2. Описание технологического процесса</w:t>
      </w:r>
    </w:p>
    <w:p w:rsidR="00C649A8" w:rsidRPr="00181E39" w:rsidRDefault="00C649A8" w:rsidP="00181E39">
      <w:pPr>
        <w:widowControl w:val="0"/>
        <w:spacing w:line="360" w:lineRule="auto"/>
        <w:ind w:firstLine="709"/>
        <w:jc w:val="both"/>
        <w:rPr>
          <w:sz w:val="28"/>
          <w:szCs w:val="31"/>
        </w:rPr>
      </w:pPr>
    </w:p>
    <w:p w:rsidR="00C649A8" w:rsidRPr="00181E39" w:rsidRDefault="00C649A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Пиломатериал с влажностью 7% - 9 % поставляется в деревообрабатывающий цех, со склада сухого пиломатериала, с помощью автопогрузчика и укладывается на траверсную тележку.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>Для повышения основного показателя раскроя, полезного выхода, пиломатериала и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>требования по качеству к заготовкам, проводим индивидуальный способ раскроя. Используется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>пиломатериал, только, первого и второго сорта, комлевая часть, в которой наименьшее количество сучков.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>Полезный выход должен составлять, в среднем, 62-67% для хвойных пиломатериалов.</w:t>
      </w:r>
    </w:p>
    <w:p w:rsidR="00C649A8" w:rsidRPr="00181E39" w:rsidRDefault="00C649A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С траверсной тележки, доски, по штучно, перекладываются на рольганг, и по роликам, подводятся к торцовочному однопильному станку ЦПА – 40. Каждая доска, перед раскроем, рассматривается, оценивается по качеству и распиливается так, что бы получить максимальный качественный и полезный выход. В начале выпиливаются длинные и широкие заготовки, которые пойдут на вертикальные бруски (стоевые), а затем короткие и узкие, которые пойдут на поперечные бруски, горбыльки, филенку.</w:t>
      </w:r>
      <w:r w:rsidR="00181E39">
        <w:rPr>
          <w:sz w:val="28"/>
          <w:szCs w:val="28"/>
        </w:rPr>
        <w:t xml:space="preserve"> </w:t>
      </w:r>
    </w:p>
    <w:p w:rsidR="00C649A8" w:rsidRPr="00181E39" w:rsidRDefault="00C649A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Пиломатериал раскраивается по длине на черновые заготовки, с припуском на дальнейшую обработку в размер (2100мм.). Все остальные доски, которые меньше (2100мм.) пойдут на заготовки горбыльков, горизонтальных брусков и филенку.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>Полученные заготовки, по размерам, складываются на подстопное место.</w:t>
      </w:r>
      <w:r w:rsidR="00181E39">
        <w:rPr>
          <w:sz w:val="28"/>
          <w:szCs w:val="28"/>
        </w:rPr>
        <w:t xml:space="preserve"> </w:t>
      </w:r>
    </w:p>
    <w:p w:rsidR="00C649A8" w:rsidRPr="00181E39" w:rsidRDefault="00C649A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После проведения операции поперечного раскроя заготовки отправляются на операцию продольного раскроя. Данная операция выполняется при помощи станка для продольного раскроя пиломатериала ЦДК – 5. Раскрой пиломатериала происходит со скоростью 10м/мин. В станке может устанавливаться до 5 пил. На данном этапе механической обработки заготовкам придают заданные размеры по ширине(130мм.) для вертикальных и горизонтальных брусков, (50мм.) для горбыльков и филенки с оставлением определенных припусков на дальнейшую обработку. Следующим этапом механической обработки является создание базовых поверхностей заготовок.</w:t>
      </w:r>
    </w:p>
    <w:p w:rsidR="00C649A8" w:rsidRPr="00181E39" w:rsidRDefault="00C649A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На одностороннем фуговальном станке СФ – 4 заготовки подвергаются операции фугования, причем фугуют одну пласть и одну кромку каждой заготовки. Сначала создают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>базовую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>поверхность, по пласти, заготовки. Базовая поверхность получаются за несколько проходов через станок, скорость фугования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>3-5 м/мин., толщина снимаемого слоя за один проход 2-</w:t>
      </w:r>
      <w:smartTag w:uri="urn:schemas-microsoft-com:office:smarttags" w:element="metricconverter">
        <w:smartTagPr>
          <w:attr w:name="ProductID" w:val="3 мм"/>
        </w:smartTagPr>
        <w:r w:rsidRPr="00181E39">
          <w:rPr>
            <w:sz w:val="28"/>
            <w:szCs w:val="28"/>
          </w:rPr>
          <w:t>3 мм</w:t>
        </w:r>
      </w:smartTag>
      <w:r w:rsidRPr="00181E39">
        <w:rPr>
          <w:sz w:val="28"/>
          <w:szCs w:val="28"/>
        </w:rPr>
        <w:t>. Поэтому сильно покоробленные заготовки обрабатываются до тех пор, пока отклонение от плоскости базовой поверхности не будет 0,2мм. Подача должна быть равномерной и с небольшим прижимом на заготовку, так как при сильном нажатии тонкие и длинные заготовки выпрямляются при обработке, а после снятия нагрузки кривизна восстанавливается.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>Создание второй базовой поверхности, по кромке, осуществляется при подаче заготовки по направляющей линейке, по которой скользит базовая пласть. Угол между направляющей линейкой и столом, фуговального станка, должен быть 90 градусов.</w:t>
      </w:r>
    </w:p>
    <w:p w:rsidR="00C649A8" w:rsidRPr="00181E39" w:rsidRDefault="00C649A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После того, как все заготовки прошли операцию фугования они отправляются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 xml:space="preserve">на подстопное место около рейсмусового станка СР – 6 где они подвергнутся операции обработки в размер по сечению для получения чистовых размеров по ширине и толщине (120×40) для вертикальных и горизонтальных брусков, (42×40) для горбыльков и филенки. Обработка заготовок производится, сначала, по толщине, затем по ширине. Толщина снимаемого слоя 2-4мм., при скорости подачи равной 8-12м/мин. Чем меньше толщина снимаемого слоя и скорость подачи, тем лучше качество поверхности. </w:t>
      </w:r>
    </w:p>
    <w:p w:rsidR="00C649A8" w:rsidRPr="00181E39" w:rsidRDefault="00C649A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Далее заготовки, проходят операцию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>чистовой поперечный раскрой на торцовочно - позиционном станке Ц – 6 , по размерам. Стоевые торцуются в размер (20</w:t>
      </w:r>
      <w:r w:rsidR="00C91D87" w:rsidRPr="00181E39">
        <w:rPr>
          <w:sz w:val="28"/>
          <w:szCs w:val="28"/>
        </w:rPr>
        <w:t>60</w:t>
      </w:r>
      <w:r w:rsidRPr="00181E39">
        <w:rPr>
          <w:sz w:val="28"/>
          <w:szCs w:val="28"/>
        </w:rPr>
        <w:t>×120мм.), а горбыльки и горизонтальные бруски с припуском по длине (5мм.) на дальнейшую фрезерную обработку.</w:t>
      </w:r>
    </w:p>
    <w:p w:rsidR="00C649A8" w:rsidRPr="00181E39" w:rsidRDefault="00C649A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 xml:space="preserve">По окончанию всех подготовительных операций начинается вторая механическая обработка. </w:t>
      </w:r>
    </w:p>
    <w:p w:rsidR="00C649A8" w:rsidRPr="00181E39" w:rsidRDefault="00C649A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На фрезерном станке ФСШ – 1А обрабатываем заготовки по торцам (обратный профиль). Для этого на станке предусмотрена передвижная каретка. После этой операции все горбыльки и горизонтальные бруски имеют конечный размер по длине (6</w:t>
      </w:r>
      <w:r w:rsidR="00C91D87" w:rsidRPr="00181E39">
        <w:rPr>
          <w:sz w:val="28"/>
          <w:szCs w:val="28"/>
        </w:rPr>
        <w:t>70</w:t>
      </w:r>
      <w:r w:rsidRPr="00181E39">
        <w:rPr>
          <w:sz w:val="28"/>
          <w:szCs w:val="28"/>
        </w:rPr>
        <w:t xml:space="preserve">; 470мм.) Крепление заготовки, на станке, осуществляется с помощью прижима (эксцентрика), который расположен на подвижной каретке. Фрезерование проходит без изменения ширины и толщины бруска. Скорость подачи, ручной, до (5м/мин.) и к концу обработки уменьшается почти до нуля. Чтобы не было сколов при выходе инструмента из заготовки. </w:t>
      </w:r>
    </w:p>
    <w:p w:rsidR="00C649A8" w:rsidRPr="00181E39" w:rsidRDefault="00C649A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Дальнейшая обработка заготовок, по ширине, происходит на таком же станке. На заготовках получается продольный профиль. Скорость подачи также до (5м/мин.)</w:t>
      </w:r>
    </w:p>
    <w:p w:rsidR="00C649A8" w:rsidRPr="00181E39" w:rsidRDefault="00C649A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Заготовки, проходя через станок, прижимаются к направляющей линейке, которая в зависимости от ширины детали крепится на столе станка. Со второй стороны, ставятся два прижима: мягкий и жесткий. Мягкий ставится перед фрезой, а жесткий после, что бы заготовка не могла перемещаться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 xml:space="preserve">в горизонтальной плоскости, так же предусмотрен и верхний прижим. Готовые детали тщательно просматриваются и при необходимости шпатлюются, после чего складываются на тележку и отправляются на участок шлифовки. </w:t>
      </w:r>
    </w:p>
    <w:p w:rsidR="00C649A8" w:rsidRPr="00181E39" w:rsidRDefault="00C649A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Завершает технологический процесс операции контроль ОТК, маркировка, упаковка и отправка на склад, либо отправка потребителю.</w:t>
      </w:r>
    </w:p>
    <w:p w:rsidR="00316860" w:rsidRPr="00181E39" w:rsidRDefault="00316860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Технологический процесс на участке отделки</w:t>
      </w:r>
    </w:p>
    <w:p w:rsidR="00316860" w:rsidRPr="00181E39" w:rsidRDefault="007C2C00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 xml:space="preserve">Грунтование изделия методом налива прозрачной грунтовкой </w:t>
      </w:r>
      <w:r w:rsidRPr="00181E39">
        <w:rPr>
          <w:sz w:val="28"/>
          <w:szCs w:val="28"/>
          <w:lang w:val="en-US"/>
        </w:rPr>
        <w:t>TU</w:t>
      </w:r>
      <w:r w:rsidRPr="00181E39">
        <w:rPr>
          <w:sz w:val="28"/>
          <w:szCs w:val="28"/>
        </w:rPr>
        <w:t xml:space="preserve"> 20 на лаконаливной машине ЛМ-140.</w:t>
      </w:r>
    </w:p>
    <w:p w:rsidR="007C2C00" w:rsidRPr="00181E39" w:rsidRDefault="007C2C00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После грунтовки укладывают на этажерки и отправляют в трехсекционную сушильную камеру для ускорения процесса отвердевания.</w:t>
      </w:r>
    </w:p>
    <w:p w:rsidR="007C2C00" w:rsidRPr="00181E39" w:rsidRDefault="007C2C00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После сушки двери вручную шлифуют и отпра</w:t>
      </w:r>
      <w:r w:rsidR="00712039" w:rsidRPr="00181E39">
        <w:rPr>
          <w:sz w:val="28"/>
          <w:szCs w:val="28"/>
        </w:rPr>
        <w:t>в</w:t>
      </w:r>
      <w:r w:rsidRPr="00181E39">
        <w:rPr>
          <w:sz w:val="28"/>
          <w:szCs w:val="28"/>
        </w:rPr>
        <w:t xml:space="preserve">ляют на участок окраски для покрытия лаком. Нанесение лака осуществляется ручными краскораспылителеми КР-20 в водяных окрасочных кабинах </w:t>
      </w:r>
      <w:r w:rsidRPr="00181E39">
        <w:rPr>
          <w:sz w:val="28"/>
          <w:szCs w:val="28"/>
          <w:lang w:val="en-US"/>
        </w:rPr>
        <w:t>Zincovelo</w:t>
      </w:r>
      <w:r w:rsidRPr="00181E39">
        <w:rPr>
          <w:sz w:val="28"/>
          <w:szCs w:val="28"/>
        </w:rPr>
        <w:t xml:space="preserve"> </w:t>
      </w:r>
      <w:r w:rsidRPr="00181E39">
        <w:rPr>
          <w:sz w:val="28"/>
          <w:szCs w:val="28"/>
          <w:lang w:val="en-US"/>
        </w:rPr>
        <w:t>ZPGB</w:t>
      </w:r>
      <w:r w:rsidRPr="00181E39">
        <w:rPr>
          <w:sz w:val="28"/>
          <w:szCs w:val="28"/>
        </w:rPr>
        <w:t>.</w:t>
      </w:r>
    </w:p>
    <w:p w:rsidR="007C2C00" w:rsidRPr="00181E39" w:rsidRDefault="007C2C00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Далее изделия отправляют повторно на сушку.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7B32" w:rsidRP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49A8" w:rsidRPr="00181E39">
        <w:rPr>
          <w:sz w:val="28"/>
          <w:szCs w:val="28"/>
        </w:rPr>
        <w:t>3. Характеристика лакокрасочного материала</w:t>
      </w:r>
    </w:p>
    <w:p w:rsidR="006A60BD" w:rsidRPr="000412F4" w:rsidRDefault="00181E39" w:rsidP="00181E39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412F4">
        <w:rPr>
          <w:color w:val="FFFFFF"/>
          <w:sz w:val="28"/>
          <w:szCs w:val="28"/>
        </w:rPr>
        <w:t>деревообработка пиломатериал лесозаготовительный</w:t>
      </w:r>
    </w:p>
    <w:p w:rsidR="006A60BD" w:rsidRPr="00181E39" w:rsidRDefault="0019695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Для отделки используем поли</w:t>
      </w:r>
      <w:r w:rsidR="00F60955" w:rsidRPr="00181E39">
        <w:rPr>
          <w:sz w:val="28"/>
          <w:szCs w:val="28"/>
        </w:rPr>
        <w:t>эфирный</w:t>
      </w:r>
      <w:r w:rsidRPr="00181E39">
        <w:rPr>
          <w:sz w:val="28"/>
          <w:szCs w:val="28"/>
        </w:rPr>
        <w:t xml:space="preserve"> лак </w:t>
      </w:r>
      <w:r w:rsidR="00712039" w:rsidRPr="00181E39">
        <w:rPr>
          <w:sz w:val="28"/>
          <w:szCs w:val="28"/>
        </w:rPr>
        <w:t>ПЭ-246</w:t>
      </w:r>
      <w:r w:rsidRPr="00181E39">
        <w:rPr>
          <w:sz w:val="28"/>
          <w:szCs w:val="28"/>
        </w:rPr>
        <w:t>.</w:t>
      </w:r>
    </w:p>
    <w:p w:rsidR="00196958" w:rsidRPr="00181E39" w:rsidRDefault="0019695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Характеристика лака:</w:t>
      </w:r>
    </w:p>
    <w:p w:rsidR="00196958" w:rsidRPr="00181E39" w:rsidRDefault="00196958" w:rsidP="00181E39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Состав: полуфабрикатный лак, отвердитель в соотношении 100:50.</w:t>
      </w:r>
    </w:p>
    <w:p w:rsidR="00196958" w:rsidRPr="00181E39" w:rsidRDefault="00196958" w:rsidP="00181E39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Способ нанесения: наливом, окунанием, распылением.</w:t>
      </w:r>
    </w:p>
    <w:p w:rsidR="00196958" w:rsidRPr="00181E39" w:rsidRDefault="00196958" w:rsidP="00181E39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Вязкость по В3-4, с: 45…55.</w:t>
      </w:r>
    </w:p>
    <w:p w:rsidR="00196958" w:rsidRPr="00181E39" w:rsidRDefault="00196958" w:rsidP="00181E39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Содержание не летучих веществ, %: 47…49.</w:t>
      </w:r>
    </w:p>
    <w:p w:rsidR="00196958" w:rsidRPr="00181E39" w:rsidRDefault="00196958" w:rsidP="00181E39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 xml:space="preserve">Растворитель </w:t>
      </w:r>
      <w:r w:rsidRPr="00181E39">
        <w:rPr>
          <w:sz w:val="28"/>
          <w:szCs w:val="28"/>
          <w:lang w:val="en-US"/>
        </w:rPr>
        <w:t>DT 446</w:t>
      </w:r>
    </w:p>
    <w:p w:rsidR="00196958" w:rsidRPr="00181E39" w:rsidRDefault="00C91D87" w:rsidP="00181E39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Температура отверж</w:t>
      </w:r>
      <w:r w:rsidR="00196958" w:rsidRPr="00181E39">
        <w:rPr>
          <w:sz w:val="28"/>
          <w:szCs w:val="28"/>
        </w:rPr>
        <w:t>дения, 0С: 18…22, 45…50.</w:t>
      </w:r>
    </w:p>
    <w:p w:rsidR="00196958" w:rsidRPr="00181E39" w:rsidRDefault="00196958" w:rsidP="00181E39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Расход, г/м3: 100…150.</w:t>
      </w:r>
    </w:p>
    <w:p w:rsidR="00BA0A53" w:rsidRPr="00181E39" w:rsidRDefault="00BA0A5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Шпатлевка «Шпакрэм-Д» (ТУ 2316-007-0-31953544-00) водоразбавляемая акриловая безусадочная для выравнивания и исправления дефектов обработки на поверхности деревянных изделий.</w:t>
      </w:r>
    </w:p>
    <w:p w:rsidR="00BA0A53" w:rsidRPr="00181E39" w:rsidRDefault="00BA0A5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Технические характеристики</w:t>
      </w:r>
    </w:p>
    <w:p w:rsidR="00BA0A53" w:rsidRPr="00181E39" w:rsidRDefault="00BA0A5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Цвет………………………………………белый или любой по запросу</w:t>
      </w:r>
    </w:p>
    <w:p w:rsidR="00BA0A53" w:rsidRPr="00181E39" w:rsidRDefault="00BA0A5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Разбавитель…………………………………….вода, если потребуется</w:t>
      </w:r>
    </w:p>
    <w:p w:rsidR="00BA0A53" w:rsidRPr="00181E39" w:rsidRDefault="00BA0A5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Расход…………………………………………………по необходимости</w:t>
      </w:r>
    </w:p>
    <w:p w:rsidR="00BA0A53" w:rsidRPr="00181E39" w:rsidRDefault="00BA0A5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Содержание сухих веществ………………………………………72-77%</w:t>
      </w:r>
    </w:p>
    <w:p w:rsidR="00BA0A53" w:rsidRPr="00181E39" w:rsidRDefault="00BA0A5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Толщина одного слоя:</w:t>
      </w:r>
    </w:p>
    <w:p w:rsidR="00BA0A53" w:rsidRPr="00181E39" w:rsidRDefault="00BA0A5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мокрого……………………………………………………...около 150 мкм</w:t>
      </w:r>
    </w:p>
    <w:p w:rsidR="00BA0A53" w:rsidRPr="00181E39" w:rsidRDefault="00BA0A5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сухого……………………………………………………………..50-75 мкм</w:t>
      </w:r>
    </w:p>
    <w:p w:rsidR="00BA0A53" w:rsidRPr="00181E39" w:rsidRDefault="00BA0A5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Способность шлифоваться………………………………………...хорошая</w:t>
      </w:r>
    </w:p>
    <w:p w:rsidR="00BA0A53" w:rsidRPr="00181E39" w:rsidRDefault="00BA0A5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Достоинства шпатлевки – влагостойкая, быстросохнущая, эластичная.</w:t>
      </w:r>
    </w:p>
    <w:p w:rsidR="006A60BD" w:rsidRPr="00181E39" w:rsidRDefault="006A60BD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Полученное покрытие соответствует ОСТ 13-27-82 «Покрытие защитно-декоративное».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6958" w:rsidRP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6958" w:rsidRPr="00181E39">
        <w:rPr>
          <w:sz w:val="28"/>
          <w:szCs w:val="28"/>
        </w:rPr>
        <w:t>4. Вид отделки. Характеристика покрытия</w:t>
      </w:r>
    </w:p>
    <w:p w:rsidR="00C03C6A" w:rsidRPr="00181E39" w:rsidRDefault="00C03C6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3C6A" w:rsidRPr="00181E39" w:rsidRDefault="00C03C6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Категория отделки 1 по ОСТ 13-28-92 не допускает дефекты поверхности.</w:t>
      </w:r>
    </w:p>
    <w:p w:rsidR="00C03C6A" w:rsidRPr="00181E39" w:rsidRDefault="00C03C6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Покрытие образовано полиуретановым лаком.</w:t>
      </w:r>
    </w:p>
    <w:p w:rsidR="00C03C6A" w:rsidRPr="00181E39" w:rsidRDefault="00C03C6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Покрытие гладкое.</w:t>
      </w:r>
    </w:p>
    <w:p w:rsidR="00C03C6A" w:rsidRPr="00181E39" w:rsidRDefault="00C03C6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Покрытие полуглянцевое.</w:t>
      </w:r>
    </w:p>
    <w:p w:rsidR="00C03C6A" w:rsidRPr="00181E39" w:rsidRDefault="00C03C6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Обозначение покрытия:</w:t>
      </w:r>
    </w:p>
    <w:p w:rsidR="00C03C6A" w:rsidRPr="00181E39" w:rsidRDefault="007120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Лак ПЭ</w:t>
      </w:r>
      <w:r w:rsidR="00C03C6A" w:rsidRPr="00181E39">
        <w:rPr>
          <w:sz w:val="28"/>
          <w:szCs w:val="28"/>
        </w:rPr>
        <w:t xml:space="preserve">- </w:t>
      </w:r>
      <w:r w:rsidRPr="00181E39">
        <w:rPr>
          <w:sz w:val="28"/>
          <w:szCs w:val="28"/>
        </w:rPr>
        <w:t>246</w:t>
      </w:r>
      <w:r w:rsidR="00C03C6A" w:rsidRPr="00181E39">
        <w:rPr>
          <w:sz w:val="28"/>
          <w:szCs w:val="28"/>
        </w:rPr>
        <w:t>-</w:t>
      </w:r>
      <w:r w:rsidR="00F60955" w:rsidRPr="00181E39">
        <w:rPr>
          <w:sz w:val="28"/>
          <w:szCs w:val="28"/>
        </w:rPr>
        <w:t>Б1-П.ВГ</w:t>
      </w:r>
      <w:r w:rsidR="00C03C6A" w:rsidRPr="00181E39">
        <w:rPr>
          <w:sz w:val="28"/>
          <w:szCs w:val="28"/>
        </w:rPr>
        <w:t>.5</w:t>
      </w:r>
    </w:p>
    <w:p w:rsidR="00C03C6A" w:rsidRPr="00181E39" w:rsidRDefault="00C03C6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где:;</w:t>
      </w:r>
    </w:p>
    <w:p w:rsidR="00C03C6A" w:rsidRPr="00181E39" w:rsidRDefault="007120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246</w:t>
      </w:r>
      <w:r w:rsidR="00C03C6A" w:rsidRPr="00181E39">
        <w:rPr>
          <w:sz w:val="28"/>
          <w:szCs w:val="28"/>
        </w:rPr>
        <w:t xml:space="preserve"> – марка лака;</w:t>
      </w:r>
    </w:p>
    <w:p w:rsidR="00C03C6A" w:rsidRPr="00181E39" w:rsidRDefault="00C03C6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Б1 – 1 категория;</w:t>
      </w:r>
    </w:p>
    <w:p w:rsidR="00C03C6A" w:rsidRPr="00181E39" w:rsidRDefault="00C03C6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П – прозрачное;</w:t>
      </w:r>
    </w:p>
    <w:p w:rsidR="00C03C6A" w:rsidRPr="00181E39" w:rsidRDefault="00F60955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В</w:t>
      </w:r>
      <w:r w:rsidR="00C03C6A" w:rsidRPr="00181E39">
        <w:rPr>
          <w:sz w:val="28"/>
          <w:szCs w:val="28"/>
        </w:rPr>
        <w:t xml:space="preserve">Г – </w:t>
      </w:r>
      <w:r w:rsidRPr="00181E39">
        <w:rPr>
          <w:sz w:val="28"/>
          <w:szCs w:val="28"/>
        </w:rPr>
        <w:t>высоко</w:t>
      </w:r>
      <w:r w:rsidR="00C03C6A" w:rsidRPr="00181E39">
        <w:rPr>
          <w:sz w:val="28"/>
          <w:szCs w:val="28"/>
        </w:rPr>
        <w:t>глянцевое;</w:t>
      </w:r>
    </w:p>
    <w:p w:rsidR="00C03C6A" w:rsidRPr="00181E39" w:rsidRDefault="00C03C6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5 – средне тепло- и морозостойкое, средневодостойкое.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3C6A" w:rsidRPr="00181E39" w:rsidRDefault="00C03C6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Структурная схема покрытия:</w:t>
      </w:r>
    </w:p>
    <w:p w:rsidR="00C03C6A" w:rsidRPr="00181E39" w:rsidRDefault="00DD3582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28.25pt">
            <v:imagedata r:id="rId7" o:title="" blacklevel="-1966f"/>
          </v:shape>
        </w:pict>
      </w:r>
    </w:p>
    <w:p w:rsidR="00D07080" w:rsidRPr="00181E39" w:rsidRDefault="00D07080" w:rsidP="00181E3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лак; 2 – прозрачный грунт; 3 – обрабатываемая поверхность.</w:t>
      </w:r>
    </w:p>
    <w:p w:rsidR="00BA0A53" w:rsidRPr="00181E39" w:rsidRDefault="00BA0A5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0A53" w:rsidRPr="00181E39" w:rsidRDefault="00BA0A5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Технологический процесс создания защитно-декоративного покрытия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</w:rPr>
      </w:pPr>
    </w:p>
    <w:p w:rsidR="00BA0A53" w:rsidRPr="00181E39" w:rsidRDefault="00181E39" w:rsidP="00181E3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A0A53" w:rsidRPr="00181E39">
        <w:rPr>
          <w:sz w:val="28"/>
        </w:rPr>
        <w:t>Таблица 1</w:t>
      </w:r>
    </w:p>
    <w:p w:rsidR="00BA0A53" w:rsidRPr="00181E39" w:rsidRDefault="00BA0A53" w:rsidP="00181E39">
      <w:pPr>
        <w:widowControl w:val="0"/>
        <w:spacing w:line="360" w:lineRule="auto"/>
        <w:ind w:firstLine="709"/>
        <w:jc w:val="both"/>
        <w:rPr>
          <w:sz w:val="28"/>
        </w:rPr>
      </w:pPr>
      <w:r w:rsidRPr="00181E39">
        <w:rPr>
          <w:sz w:val="28"/>
        </w:rPr>
        <w:t>Последовательность операций технологического процесса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41"/>
        <w:gridCol w:w="2914"/>
        <w:gridCol w:w="2915"/>
      </w:tblGrid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№ п/п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Материалы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Оборудование и приспособления</w:t>
            </w:r>
          </w:p>
        </w:tc>
      </w:tr>
      <w:tr w:rsidR="00BA0A53" w:rsidRPr="00181E39" w:rsidTr="00181E39">
        <w:trPr>
          <w:jc w:val="center"/>
        </w:trPr>
        <w:tc>
          <w:tcPr>
            <w:tcW w:w="9198" w:type="dxa"/>
            <w:gridSpan w:val="4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Подготовка поверхности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Обессмоливание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5%-й раствор кальцинированной соды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рабочий стол, ветошь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Сушка поверхности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____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подстопное место под вытяжным зонтом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3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Шлифование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 xml:space="preserve">абразивный инструмент </w:t>
            </w:r>
            <w:r w:rsidRPr="00181E39">
              <w:rPr>
                <w:sz w:val="20"/>
                <w:szCs w:val="20"/>
                <w:lang w:val="en-US"/>
              </w:rPr>
              <w:t>Flexi</w:t>
            </w:r>
            <w:r w:rsidRPr="00181E39">
              <w:rPr>
                <w:sz w:val="20"/>
                <w:szCs w:val="20"/>
              </w:rPr>
              <w:t xml:space="preserve"> </w:t>
            </w:r>
            <w:r w:rsidRPr="00181E39">
              <w:rPr>
                <w:sz w:val="20"/>
                <w:szCs w:val="20"/>
                <w:lang w:val="en-US"/>
              </w:rPr>
              <w:t>foam</w:t>
            </w:r>
            <w:r w:rsidRPr="00181E39">
              <w:rPr>
                <w:sz w:val="20"/>
                <w:szCs w:val="20"/>
              </w:rPr>
              <w:t xml:space="preserve"> </w:t>
            </w:r>
            <w:r w:rsidRPr="00181E39">
              <w:rPr>
                <w:sz w:val="20"/>
                <w:szCs w:val="20"/>
                <w:lang w:val="en-US"/>
              </w:rPr>
              <w:t>Soft</w:t>
            </w:r>
            <w:r w:rsidRPr="00181E39">
              <w:rPr>
                <w:sz w:val="20"/>
                <w:szCs w:val="20"/>
              </w:rPr>
              <w:t xml:space="preserve"> </w:t>
            </w:r>
            <w:r w:rsidRPr="00181E39">
              <w:rPr>
                <w:sz w:val="20"/>
                <w:szCs w:val="20"/>
                <w:lang w:val="en-US"/>
              </w:rPr>
              <w:t>Pad</w:t>
            </w:r>
            <w:r w:rsidRPr="00181E39">
              <w:rPr>
                <w:sz w:val="20"/>
                <w:szCs w:val="20"/>
              </w:rPr>
              <w:t xml:space="preserve"> № 280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рабочий стол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4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сжатый воздух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пневмопистолет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5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Местное шпатлевание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шпатлевка «Шпакрэм-Д»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рабочий стол, шпатель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6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Сушка поверхности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____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подстопное место под вытяжным зонтом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7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Шлифование зашпатлеванных мест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 xml:space="preserve">абразивный инструмент </w:t>
            </w:r>
            <w:r w:rsidRPr="00181E39">
              <w:rPr>
                <w:sz w:val="20"/>
                <w:szCs w:val="20"/>
                <w:lang w:val="en-US"/>
              </w:rPr>
              <w:t>Flexi</w:t>
            </w:r>
            <w:r w:rsidRPr="00181E39">
              <w:rPr>
                <w:sz w:val="20"/>
                <w:szCs w:val="20"/>
              </w:rPr>
              <w:t xml:space="preserve"> </w:t>
            </w:r>
            <w:r w:rsidRPr="00181E39">
              <w:rPr>
                <w:sz w:val="20"/>
                <w:szCs w:val="20"/>
                <w:lang w:val="en-US"/>
              </w:rPr>
              <w:t>foam</w:t>
            </w:r>
            <w:r w:rsidRPr="00181E39">
              <w:rPr>
                <w:sz w:val="20"/>
                <w:szCs w:val="20"/>
              </w:rPr>
              <w:t xml:space="preserve"> </w:t>
            </w:r>
            <w:r w:rsidRPr="00181E39">
              <w:rPr>
                <w:sz w:val="20"/>
                <w:szCs w:val="20"/>
                <w:lang w:val="en-US"/>
              </w:rPr>
              <w:t>Soft</w:t>
            </w:r>
            <w:r w:rsidRPr="00181E39">
              <w:rPr>
                <w:sz w:val="20"/>
                <w:szCs w:val="20"/>
              </w:rPr>
              <w:t xml:space="preserve"> </w:t>
            </w:r>
            <w:r w:rsidRPr="00181E39">
              <w:rPr>
                <w:sz w:val="20"/>
                <w:szCs w:val="20"/>
                <w:lang w:val="en-US"/>
              </w:rPr>
              <w:t>Pad</w:t>
            </w:r>
            <w:r w:rsidRPr="00181E39">
              <w:rPr>
                <w:sz w:val="20"/>
                <w:szCs w:val="20"/>
              </w:rPr>
              <w:t xml:space="preserve"> № 220, № 280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рабочий стол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8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сжатый воздух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пневмопистолет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9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Грунтование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грунтовка «Экогрунт-Антипайл»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Распылительная кабина,</w:t>
            </w:r>
          </w:p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 xml:space="preserve">краскораспылитель </w:t>
            </w:r>
          </w:p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КРУ-1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10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Сушка поверхности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____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подстопное место под вытяжным зонтом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11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Шлифование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 xml:space="preserve">абразивный инструмент </w:t>
            </w:r>
            <w:r w:rsidRPr="00181E39">
              <w:rPr>
                <w:sz w:val="20"/>
                <w:szCs w:val="20"/>
                <w:lang w:val="en-US"/>
              </w:rPr>
              <w:t>Flexi</w:t>
            </w:r>
            <w:r w:rsidRPr="00181E39">
              <w:rPr>
                <w:sz w:val="20"/>
                <w:szCs w:val="20"/>
              </w:rPr>
              <w:t xml:space="preserve"> </w:t>
            </w:r>
            <w:r w:rsidRPr="00181E39">
              <w:rPr>
                <w:sz w:val="20"/>
                <w:szCs w:val="20"/>
                <w:lang w:val="en-US"/>
              </w:rPr>
              <w:t>foam</w:t>
            </w:r>
            <w:r w:rsidRPr="00181E39">
              <w:rPr>
                <w:sz w:val="20"/>
                <w:szCs w:val="20"/>
              </w:rPr>
              <w:t xml:space="preserve"> </w:t>
            </w:r>
            <w:r w:rsidRPr="00181E39">
              <w:rPr>
                <w:sz w:val="20"/>
                <w:szCs w:val="20"/>
                <w:lang w:val="en-US"/>
              </w:rPr>
              <w:t>Soft</w:t>
            </w:r>
            <w:r w:rsidRPr="00181E39">
              <w:rPr>
                <w:sz w:val="20"/>
                <w:szCs w:val="20"/>
              </w:rPr>
              <w:t xml:space="preserve"> </w:t>
            </w:r>
            <w:r w:rsidRPr="00181E39">
              <w:rPr>
                <w:sz w:val="20"/>
                <w:szCs w:val="20"/>
                <w:lang w:val="en-US"/>
              </w:rPr>
              <w:t>Pad</w:t>
            </w:r>
            <w:r w:rsidRPr="00181E39">
              <w:rPr>
                <w:sz w:val="20"/>
                <w:szCs w:val="20"/>
              </w:rPr>
              <w:t xml:space="preserve"> № 280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рабочий стол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12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сжатый воздух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пневмопистолет</w:t>
            </w:r>
          </w:p>
        </w:tc>
      </w:tr>
      <w:tr w:rsidR="00BA0A53" w:rsidRPr="00181E39" w:rsidTr="00181E39">
        <w:trPr>
          <w:jc w:val="center"/>
        </w:trPr>
        <w:tc>
          <w:tcPr>
            <w:tcW w:w="9198" w:type="dxa"/>
            <w:gridSpan w:val="4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Лакирование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Нанесение промежуточного слоя лака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 xml:space="preserve">Лак 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Распылительная кабина,</w:t>
            </w:r>
          </w:p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 xml:space="preserve">краскораспылитель </w:t>
            </w:r>
          </w:p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КРУ-1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Сушка поверхности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____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подстопное место под вытяжным зонтом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3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Промежуточное шлифование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 xml:space="preserve">абразивный инструмент </w:t>
            </w:r>
            <w:r w:rsidRPr="00181E39">
              <w:rPr>
                <w:sz w:val="20"/>
                <w:szCs w:val="20"/>
                <w:lang w:val="en-US"/>
              </w:rPr>
              <w:t>Flexi</w:t>
            </w:r>
            <w:r w:rsidRPr="00181E39">
              <w:rPr>
                <w:sz w:val="20"/>
                <w:szCs w:val="20"/>
              </w:rPr>
              <w:t xml:space="preserve"> </w:t>
            </w:r>
            <w:r w:rsidRPr="00181E39">
              <w:rPr>
                <w:sz w:val="20"/>
                <w:szCs w:val="20"/>
                <w:lang w:val="en-US"/>
              </w:rPr>
              <w:t>foam</w:t>
            </w:r>
            <w:r w:rsidRPr="00181E39">
              <w:rPr>
                <w:sz w:val="20"/>
                <w:szCs w:val="20"/>
              </w:rPr>
              <w:t xml:space="preserve"> </w:t>
            </w:r>
            <w:r w:rsidRPr="00181E39">
              <w:rPr>
                <w:sz w:val="20"/>
                <w:szCs w:val="20"/>
                <w:lang w:val="en-US"/>
              </w:rPr>
              <w:t>Soft</w:t>
            </w:r>
            <w:r w:rsidRPr="00181E39">
              <w:rPr>
                <w:sz w:val="20"/>
                <w:szCs w:val="20"/>
              </w:rPr>
              <w:t xml:space="preserve"> </w:t>
            </w:r>
            <w:r w:rsidRPr="00181E39">
              <w:rPr>
                <w:sz w:val="20"/>
                <w:szCs w:val="20"/>
                <w:lang w:val="en-US"/>
              </w:rPr>
              <w:t>Pad</w:t>
            </w:r>
            <w:r w:rsidRPr="00181E39">
              <w:rPr>
                <w:sz w:val="20"/>
                <w:szCs w:val="20"/>
              </w:rPr>
              <w:t xml:space="preserve"> № 280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рабочий стол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4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сжатый воздух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пневмопистолет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5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 xml:space="preserve">Нанесение покровного слоя лака 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 xml:space="preserve">Лак 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Распылительная кабина,</w:t>
            </w:r>
          </w:p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 xml:space="preserve">краскораспылитель </w:t>
            </w:r>
          </w:p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КРУ-1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6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Сушка поверхности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____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подстопное место под вытяжным зонтом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7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Контроль качества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____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рабочий стол</w:t>
            </w:r>
          </w:p>
        </w:tc>
      </w:tr>
      <w:tr w:rsidR="00BA0A53" w:rsidRPr="00181E39" w:rsidTr="00181E39">
        <w:trPr>
          <w:jc w:val="center"/>
        </w:trPr>
        <w:tc>
          <w:tcPr>
            <w:tcW w:w="828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8</w:t>
            </w:r>
          </w:p>
        </w:tc>
        <w:tc>
          <w:tcPr>
            <w:tcW w:w="2541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Выдержка до упаковки не менее 24 часов</w:t>
            </w:r>
          </w:p>
        </w:tc>
        <w:tc>
          <w:tcPr>
            <w:tcW w:w="2914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____</w:t>
            </w:r>
          </w:p>
        </w:tc>
        <w:tc>
          <w:tcPr>
            <w:tcW w:w="2915" w:type="dxa"/>
            <w:vAlign w:val="center"/>
          </w:tcPr>
          <w:p w:rsidR="00BA0A53" w:rsidRPr="00181E39" w:rsidRDefault="00BA0A53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подстопное место под вытяжным зонтом</w:t>
            </w:r>
          </w:p>
        </w:tc>
      </w:tr>
    </w:tbl>
    <w:p w:rsidR="001D747F" w:rsidRPr="00181E39" w:rsidRDefault="001D747F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6A63" w:rsidRPr="00181E39" w:rsidRDefault="00CB6A6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Описание технологического процесса на участке отделки</w:t>
      </w:r>
    </w:p>
    <w:p w:rsidR="00CB6A63" w:rsidRPr="00181E39" w:rsidRDefault="00CB6A6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Технологический процесс начинается с подготовки поверхности изделий к нанесению лакокрасочного материала. В начале производится обессмоливание поверхности 5%-ым раствором кальцинированной соды на рабочем столе . Затем изделия при помощи ручных тележек откатываются на сушку под вытяжные зонты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>на один час. После чего тележки с высохшими изделиями поступают на участок шлифования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 xml:space="preserve">для сошлифовывания поднявшегося ворса и удаления пыли воздухом из пневмопистолета. Изделия устанавливаются на рабочем столе и шлифуются вручную с помощью шлифовальных губок </w:t>
      </w:r>
      <w:r w:rsidRPr="00181E39">
        <w:rPr>
          <w:sz w:val="28"/>
          <w:szCs w:val="28"/>
          <w:lang w:val="en-US"/>
        </w:rPr>
        <w:t>Flexi</w:t>
      </w:r>
      <w:r w:rsidRPr="00181E39">
        <w:rPr>
          <w:sz w:val="28"/>
          <w:szCs w:val="28"/>
        </w:rPr>
        <w:t xml:space="preserve"> </w:t>
      </w:r>
      <w:r w:rsidRPr="00181E39">
        <w:rPr>
          <w:sz w:val="28"/>
          <w:szCs w:val="28"/>
          <w:lang w:val="en-US"/>
        </w:rPr>
        <w:t>foam</w:t>
      </w:r>
      <w:r w:rsidRPr="00181E39">
        <w:rPr>
          <w:sz w:val="28"/>
          <w:szCs w:val="28"/>
        </w:rPr>
        <w:t xml:space="preserve"> </w:t>
      </w:r>
      <w:r w:rsidRPr="00181E39">
        <w:rPr>
          <w:sz w:val="28"/>
          <w:szCs w:val="28"/>
          <w:lang w:val="en-US"/>
        </w:rPr>
        <w:t>Soft</w:t>
      </w:r>
      <w:r w:rsidRPr="00181E39">
        <w:rPr>
          <w:sz w:val="28"/>
          <w:szCs w:val="28"/>
        </w:rPr>
        <w:t xml:space="preserve"> </w:t>
      </w:r>
      <w:r w:rsidRPr="00181E39">
        <w:rPr>
          <w:sz w:val="28"/>
          <w:szCs w:val="28"/>
          <w:lang w:val="en-US"/>
        </w:rPr>
        <w:t>Pad</w:t>
      </w:r>
      <w:r w:rsidRPr="00181E39">
        <w:rPr>
          <w:sz w:val="28"/>
          <w:szCs w:val="28"/>
        </w:rPr>
        <w:t>. Далее изделия перекатывают к рабочему столу (1), где осуществляется местное шпатлевание дефектов обработки вручную, шпателем. Затем изделия снова сушатся в течение часа под вытяжными зонтами, шлифуются и обеспыливаются. После чего они при помощи ручных тележек перекатываются к распылительным кабинам (4), где изделие устанавливается на поворотном столе и производится перекрестное нанесение грунтовки с помощью краскораспылителей КРУ-1. После грунтования изделия на тележках снова закатываются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>под вытяжные зонты, где они сушатся в течение часа, затем тележки с изделиями поступают на участок шлифовки и обеспыливания.</w:t>
      </w:r>
    </w:p>
    <w:p w:rsidR="00CB6A63" w:rsidRPr="00181E39" w:rsidRDefault="00CB6A6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После подготовки поверхностей изделий к лакированию осуществляется непосредственное нанесение промежуточного и покровного слоев лака. Загрунтованные изделия при помощи ручных тележек подкатываются к распылительным кабинам, где изделие устанавливается на поворотном столе и производится перекрестное нанесение лака с помощью краскораспылителей КРУ-1. Между лаконанесениями обязательна сушка изделий на тележках под вытяжными зонтами в течение часа, шлифование и удаление пыли.</w:t>
      </w:r>
    </w:p>
    <w:p w:rsidR="00CB6A63" w:rsidRPr="00181E39" w:rsidRDefault="00CB6A6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По завершению отделки изделия на тележках перекатываются на подстопные места под вытяжные зонты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 xml:space="preserve">для технологической выдержки до упаковки не менее чем на 24 часа. </w:t>
      </w:r>
    </w:p>
    <w:p w:rsidR="00CB6A63" w:rsidRPr="00181E39" w:rsidRDefault="00CB6A63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114" w:rsidRP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525E" w:rsidRPr="00181E39">
        <w:rPr>
          <w:sz w:val="28"/>
          <w:szCs w:val="28"/>
        </w:rPr>
        <w:t>5</w:t>
      </w:r>
      <w:r w:rsidR="007D4114" w:rsidRPr="00181E39">
        <w:rPr>
          <w:sz w:val="28"/>
          <w:szCs w:val="28"/>
        </w:rPr>
        <w:t>. Расчет расхода материалов</w:t>
      </w:r>
    </w:p>
    <w:p w:rsidR="00D63882" w:rsidRPr="00181E39" w:rsidRDefault="00D63882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114" w:rsidRPr="00181E39" w:rsidRDefault="003D525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5</w:t>
      </w:r>
      <w:r w:rsidR="00D63882" w:rsidRPr="00181E39">
        <w:rPr>
          <w:sz w:val="28"/>
          <w:szCs w:val="28"/>
        </w:rPr>
        <w:t>.. Определение пл</w:t>
      </w:r>
      <w:r w:rsidR="00181E39">
        <w:rPr>
          <w:sz w:val="28"/>
          <w:szCs w:val="28"/>
        </w:rPr>
        <w:t>ощади отделываемых поверхностей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3882" w:rsidRPr="00181E39" w:rsidRDefault="00A5174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object w:dxaOrig="1560" w:dyaOrig="340">
          <v:shape id="_x0000_i1026" type="#_x0000_t75" style="width:78pt;height:17.25pt" o:ole="">
            <v:imagedata r:id="rId8" o:title=""/>
          </v:shape>
          <o:OLEObject Type="Embed" ProgID="Equation.3" ShapeID="_x0000_i1026" DrawAspect="Content" ObjectID="_1457502137" r:id="rId9"/>
        </w:object>
      </w:r>
      <w:r w:rsidR="00D63882" w:rsidRPr="00181E39">
        <w:rPr>
          <w:sz w:val="28"/>
          <w:szCs w:val="28"/>
        </w:rPr>
        <w:t>,</w:t>
      </w:r>
      <w:r w:rsidR="00CF72C4" w:rsidRPr="00181E39">
        <w:rPr>
          <w:sz w:val="28"/>
          <w:szCs w:val="28"/>
        </w:rPr>
        <w:t xml:space="preserve"> м2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3882" w:rsidRPr="00181E39" w:rsidRDefault="00D63882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 xml:space="preserve">где: </w:t>
      </w:r>
      <w:r w:rsidRPr="00181E39">
        <w:rPr>
          <w:sz w:val="28"/>
          <w:szCs w:val="28"/>
          <w:lang w:val="en-US"/>
        </w:rPr>
        <w:t>L</w:t>
      </w:r>
      <w:r w:rsidRPr="00181E39">
        <w:rPr>
          <w:sz w:val="28"/>
          <w:szCs w:val="28"/>
        </w:rPr>
        <w:t xml:space="preserve"> – длина детали, м;</w:t>
      </w:r>
    </w:p>
    <w:p w:rsidR="00D63882" w:rsidRPr="00181E39" w:rsidRDefault="00D63882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В – ширина детали, м;</w:t>
      </w:r>
    </w:p>
    <w:p w:rsidR="00D63882" w:rsidRPr="00181E39" w:rsidRDefault="00D63882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  <w:lang w:val="en-US"/>
        </w:rPr>
        <w:t>m</w:t>
      </w:r>
      <w:r w:rsidRPr="00181E39">
        <w:rPr>
          <w:sz w:val="28"/>
          <w:szCs w:val="28"/>
        </w:rPr>
        <w:t xml:space="preserve"> – количество одноименных деталей; </w:t>
      </w:r>
    </w:p>
    <w:p w:rsidR="00D63882" w:rsidRPr="00181E39" w:rsidRDefault="00D63882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  <w:lang w:val="en-US"/>
        </w:rPr>
        <w:t>n</w:t>
      </w:r>
      <w:r w:rsidRPr="00181E39">
        <w:rPr>
          <w:sz w:val="28"/>
          <w:szCs w:val="28"/>
        </w:rPr>
        <w:t xml:space="preserve"> – количество поверхностей детали, подлежащих отделки.</w:t>
      </w:r>
    </w:p>
    <w:p w:rsidR="003F49ED" w:rsidRPr="00181E39" w:rsidRDefault="003F49ED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Результаты расчетов сведены в таблицу 1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49ED" w:rsidRPr="00181E39" w:rsidRDefault="003F49ED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Таблица 1. Расчет площади отделываемых поверхностей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577"/>
        <w:gridCol w:w="577"/>
        <w:gridCol w:w="756"/>
        <w:gridCol w:w="1186"/>
        <w:gridCol w:w="1800"/>
        <w:gridCol w:w="1800"/>
        <w:gridCol w:w="20"/>
      </w:tblGrid>
      <w:tr w:rsidR="003F49ED" w:rsidRPr="00181E39" w:rsidTr="00181E39">
        <w:trPr>
          <w:gridAfter w:val="1"/>
          <w:wAfter w:w="20" w:type="dxa"/>
          <w:trHeight w:val="1001"/>
          <w:jc w:val="center"/>
        </w:trPr>
        <w:tc>
          <w:tcPr>
            <w:tcW w:w="1902" w:type="dxa"/>
            <w:vMerge w:val="restart"/>
            <w:vAlign w:val="center"/>
          </w:tcPr>
          <w:p w:rsidR="003F49ED" w:rsidRPr="00181E39" w:rsidRDefault="003F49ED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Наименование</w:t>
            </w:r>
          </w:p>
          <w:p w:rsidR="003F49ED" w:rsidRPr="00181E39" w:rsidRDefault="003F49ED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детали</w:t>
            </w: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3F49ED" w:rsidRPr="00181E39" w:rsidRDefault="003F49ED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Материал</w:t>
            </w: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3F49ED" w:rsidRPr="00181E39" w:rsidRDefault="003F49ED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Колич. в изделии</w:t>
            </w:r>
            <w:r w:rsidR="00B26510" w:rsidRPr="00181E39">
              <w:rPr>
                <w:sz w:val="20"/>
                <w:szCs w:val="20"/>
              </w:rPr>
              <w:t xml:space="preserve">, </w:t>
            </w:r>
            <w:r w:rsidR="00B26510" w:rsidRPr="00181E39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942" w:type="dxa"/>
            <w:gridSpan w:val="2"/>
            <w:vAlign w:val="center"/>
          </w:tcPr>
          <w:p w:rsidR="003F49ED" w:rsidRPr="00181E39" w:rsidRDefault="003F49ED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Размеры деталей в чистоте, мм.</w:t>
            </w:r>
          </w:p>
        </w:tc>
        <w:tc>
          <w:tcPr>
            <w:tcW w:w="1800" w:type="dxa"/>
            <w:vAlign w:val="center"/>
          </w:tcPr>
          <w:p w:rsidR="003F49ED" w:rsidRPr="00181E39" w:rsidRDefault="003F49ED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Количество поверхностей детали</w:t>
            </w:r>
          </w:p>
        </w:tc>
        <w:tc>
          <w:tcPr>
            <w:tcW w:w="1800" w:type="dxa"/>
            <w:vAlign w:val="center"/>
          </w:tcPr>
          <w:p w:rsidR="003F49ED" w:rsidRPr="00181E39" w:rsidRDefault="003F49ED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Площадь в изделии, м2</w:t>
            </w:r>
          </w:p>
        </w:tc>
      </w:tr>
      <w:tr w:rsidR="003F49ED" w:rsidRPr="00181E39" w:rsidTr="00181E39">
        <w:trPr>
          <w:trHeight w:val="1228"/>
          <w:jc w:val="center"/>
        </w:trPr>
        <w:tc>
          <w:tcPr>
            <w:tcW w:w="1902" w:type="dxa"/>
            <w:vMerge/>
            <w:vAlign w:val="center"/>
          </w:tcPr>
          <w:p w:rsidR="003F49ED" w:rsidRPr="00181E39" w:rsidRDefault="003F49ED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vAlign w:val="center"/>
          </w:tcPr>
          <w:p w:rsidR="003F49ED" w:rsidRPr="00181E39" w:rsidRDefault="003F49ED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vAlign w:val="center"/>
          </w:tcPr>
          <w:p w:rsidR="003F49ED" w:rsidRPr="00181E39" w:rsidRDefault="003F49ED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3F49ED" w:rsidRPr="00181E39" w:rsidRDefault="003F49ED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Д</w:t>
            </w:r>
          </w:p>
        </w:tc>
        <w:tc>
          <w:tcPr>
            <w:tcW w:w="1186" w:type="dxa"/>
            <w:vAlign w:val="center"/>
          </w:tcPr>
          <w:p w:rsidR="003F49ED" w:rsidRPr="00181E39" w:rsidRDefault="003F49ED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Ш</w:t>
            </w:r>
          </w:p>
        </w:tc>
        <w:tc>
          <w:tcPr>
            <w:tcW w:w="1800" w:type="dxa"/>
            <w:vAlign w:val="center"/>
          </w:tcPr>
          <w:p w:rsidR="003F49ED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820" w:type="dxa"/>
            <w:gridSpan w:val="2"/>
            <w:vAlign w:val="center"/>
          </w:tcPr>
          <w:p w:rsidR="003F49ED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81E39">
              <w:rPr>
                <w:sz w:val="20"/>
                <w:szCs w:val="20"/>
                <w:lang w:val="en-US"/>
              </w:rPr>
              <w:t>S</w:t>
            </w:r>
          </w:p>
        </w:tc>
      </w:tr>
      <w:tr w:rsidR="00712039" w:rsidRPr="00181E39">
        <w:trPr>
          <w:trHeight w:val="454"/>
          <w:jc w:val="center"/>
        </w:trPr>
        <w:tc>
          <w:tcPr>
            <w:tcW w:w="1902" w:type="dxa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Фасад 1</w:t>
            </w: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сосна</w:t>
            </w:r>
          </w:p>
        </w:tc>
        <w:tc>
          <w:tcPr>
            <w:tcW w:w="555" w:type="dxa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2100</w:t>
            </w:r>
          </w:p>
        </w:tc>
        <w:tc>
          <w:tcPr>
            <w:tcW w:w="1186" w:type="dxa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120</w:t>
            </w:r>
          </w:p>
        </w:tc>
        <w:tc>
          <w:tcPr>
            <w:tcW w:w="1800" w:type="dxa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gridSpan w:val="2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0,504</w:t>
            </w:r>
          </w:p>
        </w:tc>
      </w:tr>
      <w:tr w:rsidR="00712039" w:rsidRPr="00181E39" w:rsidTr="00181E39">
        <w:trPr>
          <w:trHeight w:val="388"/>
          <w:jc w:val="center"/>
        </w:trPr>
        <w:tc>
          <w:tcPr>
            <w:tcW w:w="1902" w:type="dxa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Фасад 2</w:t>
            </w:r>
          </w:p>
        </w:tc>
        <w:tc>
          <w:tcPr>
            <w:tcW w:w="555" w:type="dxa"/>
            <w:vMerge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670</w:t>
            </w:r>
          </w:p>
        </w:tc>
        <w:tc>
          <w:tcPr>
            <w:tcW w:w="1186" w:type="dxa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120</w:t>
            </w:r>
          </w:p>
        </w:tc>
        <w:tc>
          <w:tcPr>
            <w:tcW w:w="1800" w:type="dxa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gridSpan w:val="2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0,161</w:t>
            </w:r>
          </w:p>
        </w:tc>
      </w:tr>
      <w:tr w:rsidR="00712039" w:rsidRPr="00181E39">
        <w:trPr>
          <w:trHeight w:val="454"/>
          <w:jc w:val="center"/>
        </w:trPr>
        <w:tc>
          <w:tcPr>
            <w:tcW w:w="1902" w:type="dxa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Фасад 3</w:t>
            </w:r>
          </w:p>
        </w:tc>
        <w:tc>
          <w:tcPr>
            <w:tcW w:w="555" w:type="dxa"/>
            <w:vMerge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470</w:t>
            </w:r>
          </w:p>
        </w:tc>
        <w:tc>
          <w:tcPr>
            <w:tcW w:w="1186" w:type="dxa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255</w:t>
            </w:r>
          </w:p>
        </w:tc>
        <w:tc>
          <w:tcPr>
            <w:tcW w:w="1800" w:type="dxa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gridSpan w:val="2"/>
            <w:vAlign w:val="center"/>
          </w:tcPr>
          <w:p w:rsidR="00712039" w:rsidRPr="00181E39" w:rsidRDefault="00712039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0,240</w:t>
            </w:r>
          </w:p>
        </w:tc>
      </w:tr>
    </w:tbl>
    <w:p w:rsidR="003F49ED" w:rsidRPr="00181E39" w:rsidRDefault="003F49ED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72C4" w:rsidRPr="00181E39" w:rsidRDefault="003D525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5</w:t>
      </w:r>
      <w:r w:rsidR="00CF72C4" w:rsidRPr="00181E39">
        <w:rPr>
          <w:sz w:val="28"/>
          <w:szCs w:val="28"/>
        </w:rPr>
        <w:t>.2 Определение расхода отделочных материалов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72C4" w:rsidRPr="00181E39" w:rsidRDefault="00A5174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  <w:lang w:val="en-US"/>
        </w:rPr>
        <w:object w:dxaOrig="1420" w:dyaOrig="680">
          <v:shape id="_x0000_i1027" type="#_x0000_t75" style="width:71.25pt;height:33.75pt" o:ole="">
            <v:imagedata r:id="rId10" o:title=""/>
          </v:shape>
          <o:OLEObject Type="Embed" ProgID="Equation.3" ShapeID="_x0000_i1027" DrawAspect="Content" ObjectID="_1457502138" r:id="rId11"/>
        </w:object>
      </w:r>
      <w:r w:rsidR="00CF72C4" w:rsidRPr="00181E39">
        <w:rPr>
          <w:sz w:val="28"/>
          <w:szCs w:val="28"/>
        </w:rPr>
        <w:t>,кг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72C4" w:rsidRPr="00181E39" w:rsidRDefault="00CF72C4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Результаты расчетов сведены в таблицу 2</w:t>
      </w:r>
    </w:p>
    <w:p w:rsidR="00CF72C4" w:rsidRP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72C4" w:rsidRPr="00181E39">
        <w:rPr>
          <w:sz w:val="28"/>
          <w:szCs w:val="28"/>
        </w:rPr>
        <w:t>Таблица 2. Расход лакокрасочного материала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195"/>
        <w:gridCol w:w="1374"/>
        <w:gridCol w:w="1177"/>
        <w:gridCol w:w="993"/>
        <w:gridCol w:w="1332"/>
        <w:gridCol w:w="1388"/>
      </w:tblGrid>
      <w:tr w:rsidR="00CF72C4" w:rsidRPr="00181E39" w:rsidTr="00181E39">
        <w:tc>
          <w:tcPr>
            <w:tcW w:w="1465" w:type="dxa"/>
          </w:tcPr>
          <w:p w:rsidR="00CF72C4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 xml:space="preserve">Наименование </w:t>
            </w:r>
          </w:p>
          <w:p w:rsidR="00CF72C4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лкм</w:t>
            </w:r>
          </w:p>
        </w:tc>
        <w:tc>
          <w:tcPr>
            <w:tcW w:w="1195" w:type="dxa"/>
          </w:tcPr>
          <w:p w:rsidR="00CF72C4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Категория покрытия</w:t>
            </w:r>
          </w:p>
        </w:tc>
        <w:tc>
          <w:tcPr>
            <w:tcW w:w="1374" w:type="dxa"/>
          </w:tcPr>
          <w:p w:rsidR="00CF72C4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Группа сложности</w:t>
            </w:r>
          </w:p>
        </w:tc>
        <w:tc>
          <w:tcPr>
            <w:tcW w:w="1177" w:type="dxa"/>
          </w:tcPr>
          <w:p w:rsidR="00CF72C4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Площадь изделия, м2</w:t>
            </w:r>
          </w:p>
        </w:tc>
        <w:tc>
          <w:tcPr>
            <w:tcW w:w="993" w:type="dxa"/>
          </w:tcPr>
          <w:p w:rsidR="00CF72C4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Расход</w:t>
            </w:r>
          </w:p>
          <w:p w:rsidR="00CF72C4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кг/м2</w:t>
            </w:r>
          </w:p>
        </w:tc>
        <w:tc>
          <w:tcPr>
            <w:tcW w:w="1332" w:type="dxa"/>
          </w:tcPr>
          <w:p w:rsidR="00CF72C4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Расход на изделие, кг</w:t>
            </w:r>
          </w:p>
        </w:tc>
        <w:tc>
          <w:tcPr>
            <w:tcW w:w="1388" w:type="dxa"/>
          </w:tcPr>
          <w:p w:rsidR="00CF72C4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Расход на программу, кг</w:t>
            </w:r>
          </w:p>
        </w:tc>
      </w:tr>
      <w:tr w:rsidR="00CF72C4" w:rsidRPr="00181E39" w:rsidTr="00181E39">
        <w:tc>
          <w:tcPr>
            <w:tcW w:w="1465" w:type="dxa"/>
          </w:tcPr>
          <w:p w:rsidR="00CF72C4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 xml:space="preserve">Лак </w:t>
            </w:r>
          </w:p>
        </w:tc>
        <w:tc>
          <w:tcPr>
            <w:tcW w:w="1195" w:type="dxa"/>
          </w:tcPr>
          <w:p w:rsidR="00CF72C4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:rsidR="00CF72C4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CF72C4" w:rsidRPr="00181E39" w:rsidRDefault="00B2651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0,97</w:t>
            </w:r>
          </w:p>
        </w:tc>
        <w:tc>
          <w:tcPr>
            <w:tcW w:w="993" w:type="dxa"/>
          </w:tcPr>
          <w:p w:rsidR="00CF72C4" w:rsidRPr="00181E39" w:rsidRDefault="00B2651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0,</w:t>
            </w:r>
            <w:r w:rsidR="00BF4AAA" w:rsidRPr="00181E39">
              <w:rPr>
                <w:sz w:val="20"/>
                <w:szCs w:val="20"/>
              </w:rPr>
              <w:t>0</w:t>
            </w:r>
            <w:r w:rsidR="00A055CD" w:rsidRPr="00181E39">
              <w:rPr>
                <w:sz w:val="20"/>
                <w:szCs w:val="20"/>
              </w:rPr>
              <w:t>55</w:t>
            </w:r>
          </w:p>
        </w:tc>
        <w:tc>
          <w:tcPr>
            <w:tcW w:w="1332" w:type="dxa"/>
          </w:tcPr>
          <w:p w:rsidR="00CF72C4" w:rsidRPr="00181E39" w:rsidRDefault="00A055CD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0,</w:t>
            </w:r>
            <w:r w:rsidR="00BF4AAA" w:rsidRPr="00181E39">
              <w:rPr>
                <w:sz w:val="20"/>
                <w:szCs w:val="20"/>
              </w:rPr>
              <w:t>0</w:t>
            </w:r>
            <w:r w:rsidRPr="00181E39">
              <w:rPr>
                <w:sz w:val="20"/>
                <w:szCs w:val="20"/>
              </w:rPr>
              <w:t>53</w:t>
            </w:r>
          </w:p>
        </w:tc>
        <w:tc>
          <w:tcPr>
            <w:tcW w:w="1388" w:type="dxa"/>
          </w:tcPr>
          <w:p w:rsidR="00CF72C4" w:rsidRPr="00181E39" w:rsidRDefault="00BF4AAA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795</w:t>
            </w:r>
            <w:r w:rsidR="004E2295" w:rsidRPr="00181E39">
              <w:rPr>
                <w:sz w:val="20"/>
                <w:szCs w:val="20"/>
              </w:rPr>
              <w:t>,0</w:t>
            </w:r>
          </w:p>
        </w:tc>
      </w:tr>
      <w:tr w:rsidR="00CF72C4" w:rsidRPr="00181E39" w:rsidTr="00181E39">
        <w:tc>
          <w:tcPr>
            <w:tcW w:w="1465" w:type="dxa"/>
          </w:tcPr>
          <w:p w:rsidR="00CF72C4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грунтовка</w:t>
            </w:r>
          </w:p>
        </w:tc>
        <w:tc>
          <w:tcPr>
            <w:tcW w:w="1195" w:type="dxa"/>
          </w:tcPr>
          <w:p w:rsidR="00CF72C4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:rsidR="00CF72C4" w:rsidRPr="00181E39" w:rsidRDefault="00CF72C4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CF72C4" w:rsidRPr="00181E39" w:rsidRDefault="00B2651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0,97</w:t>
            </w:r>
          </w:p>
        </w:tc>
        <w:tc>
          <w:tcPr>
            <w:tcW w:w="993" w:type="dxa"/>
          </w:tcPr>
          <w:p w:rsidR="00CF72C4" w:rsidRPr="00181E39" w:rsidRDefault="00B2651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0,</w:t>
            </w:r>
            <w:r w:rsidR="00BF4AAA" w:rsidRPr="00181E39">
              <w:rPr>
                <w:sz w:val="20"/>
                <w:szCs w:val="20"/>
              </w:rPr>
              <w:t>05</w:t>
            </w:r>
          </w:p>
        </w:tc>
        <w:tc>
          <w:tcPr>
            <w:tcW w:w="1332" w:type="dxa"/>
          </w:tcPr>
          <w:p w:rsidR="00CF72C4" w:rsidRPr="00181E39" w:rsidRDefault="00B2651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0,0</w:t>
            </w:r>
            <w:r w:rsidR="00BF4AAA" w:rsidRPr="00181E39">
              <w:rPr>
                <w:sz w:val="20"/>
                <w:szCs w:val="20"/>
              </w:rPr>
              <w:t>49</w:t>
            </w:r>
          </w:p>
        </w:tc>
        <w:tc>
          <w:tcPr>
            <w:tcW w:w="1388" w:type="dxa"/>
          </w:tcPr>
          <w:p w:rsidR="00CF72C4" w:rsidRPr="00181E39" w:rsidRDefault="004E2295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727,5</w:t>
            </w:r>
          </w:p>
        </w:tc>
      </w:tr>
    </w:tbl>
    <w:p w:rsidR="00CF72C4" w:rsidRPr="00181E39" w:rsidRDefault="00CF72C4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4590" w:rsidRPr="00181E39" w:rsidRDefault="00BB4590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Таблица 3. расход вспомогательных материалов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799"/>
        <w:gridCol w:w="1033"/>
        <w:gridCol w:w="1033"/>
        <w:gridCol w:w="1573"/>
      </w:tblGrid>
      <w:tr w:rsidR="00B27D6B" w:rsidRPr="00181E39" w:rsidTr="00A62048">
        <w:trPr>
          <w:jc w:val="center"/>
        </w:trPr>
        <w:tc>
          <w:tcPr>
            <w:tcW w:w="1865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1799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Наименование материала</w:t>
            </w:r>
          </w:p>
        </w:tc>
        <w:tc>
          <w:tcPr>
            <w:tcW w:w="1033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Расход</w:t>
            </w:r>
          </w:p>
        </w:tc>
        <w:tc>
          <w:tcPr>
            <w:tcW w:w="1033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Расход на изделие</w:t>
            </w:r>
          </w:p>
        </w:tc>
        <w:tc>
          <w:tcPr>
            <w:tcW w:w="1573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Расход на программу, кг</w:t>
            </w:r>
          </w:p>
        </w:tc>
      </w:tr>
      <w:tr w:rsidR="00B27D6B" w:rsidRPr="00181E39" w:rsidTr="00A62048">
        <w:trPr>
          <w:jc w:val="center"/>
        </w:trPr>
        <w:tc>
          <w:tcPr>
            <w:tcW w:w="1865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Промывка оборудования</w:t>
            </w:r>
          </w:p>
        </w:tc>
        <w:tc>
          <w:tcPr>
            <w:tcW w:w="1799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Растворитель</w:t>
            </w:r>
          </w:p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ацетон</w:t>
            </w:r>
          </w:p>
        </w:tc>
        <w:tc>
          <w:tcPr>
            <w:tcW w:w="1033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-</w:t>
            </w:r>
          </w:p>
        </w:tc>
        <w:tc>
          <w:tcPr>
            <w:tcW w:w="1033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-</w:t>
            </w:r>
          </w:p>
        </w:tc>
        <w:tc>
          <w:tcPr>
            <w:tcW w:w="1573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150</w:t>
            </w:r>
          </w:p>
        </w:tc>
      </w:tr>
      <w:tr w:rsidR="00B27D6B" w:rsidRPr="00181E39" w:rsidTr="00A62048">
        <w:trPr>
          <w:jc w:val="center"/>
        </w:trPr>
        <w:tc>
          <w:tcPr>
            <w:tcW w:w="1865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799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мешковина</w:t>
            </w:r>
          </w:p>
        </w:tc>
        <w:tc>
          <w:tcPr>
            <w:tcW w:w="1033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0,01</w:t>
            </w:r>
          </w:p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м2/м2</w:t>
            </w:r>
          </w:p>
        </w:tc>
        <w:tc>
          <w:tcPr>
            <w:tcW w:w="1033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0 м2"/>
              </w:smartTagPr>
              <w:r w:rsidRPr="00181E39">
                <w:rPr>
                  <w:sz w:val="20"/>
                  <w:szCs w:val="20"/>
                </w:rPr>
                <w:t>1,0 м2</w:t>
              </w:r>
            </w:smartTag>
          </w:p>
        </w:tc>
        <w:tc>
          <w:tcPr>
            <w:tcW w:w="1573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 м2"/>
              </w:smartTagPr>
              <w:r w:rsidRPr="00181E39">
                <w:rPr>
                  <w:sz w:val="20"/>
                  <w:szCs w:val="20"/>
                </w:rPr>
                <w:t>15 м2</w:t>
              </w:r>
            </w:smartTag>
          </w:p>
        </w:tc>
      </w:tr>
      <w:tr w:rsidR="00B27D6B" w:rsidRPr="00181E39" w:rsidTr="00A62048">
        <w:trPr>
          <w:jc w:val="center"/>
        </w:trPr>
        <w:tc>
          <w:tcPr>
            <w:tcW w:w="1865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Шлифование сухое</w:t>
            </w:r>
          </w:p>
        </w:tc>
        <w:tc>
          <w:tcPr>
            <w:tcW w:w="1799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Шкурка тканевая</w:t>
            </w:r>
          </w:p>
        </w:tc>
        <w:tc>
          <w:tcPr>
            <w:tcW w:w="1033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0,01</w:t>
            </w:r>
          </w:p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м2/м2</w:t>
            </w:r>
          </w:p>
        </w:tc>
        <w:tc>
          <w:tcPr>
            <w:tcW w:w="1033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0 м2"/>
              </w:smartTagPr>
              <w:r w:rsidRPr="00181E39">
                <w:rPr>
                  <w:sz w:val="20"/>
                  <w:szCs w:val="20"/>
                </w:rPr>
                <w:t>1,0 м2</w:t>
              </w:r>
            </w:smartTag>
          </w:p>
        </w:tc>
        <w:tc>
          <w:tcPr>
            <w:tcW w:w="1573" w:type="dxa"/>
          </w:tcPr>
          <w:p w:rsidR="00B27D6B" w:rsidRPr="00181E39" w:rsidRDefault="00B27D6B" w:rsidP="00181E39">
            <w:pPr>
              <w:widowControl w:val="0"/>
              <w:spacing w:line="360" w:lineRule="auto"/>
              <w:ind w:hanging="74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 м2"/>
              </w:smartTagPr>
              <w:r w:rsidRPr="00181E39">
                <w:rPr>
                  <w:sz w:val="20"/>
                  <w:szCs w:val="20"/>
                </w:rPr>
                <w:t>15 м2</w:t>
              </w:r>
            </w:smartTag>
          </w:p>
        </w:tc>
      </w:tr>
    </w:tbl>
    <w:p w:rsidR="00BB4590" w:rsidRPr="00181E39" w:rsidRDefault="00BB4590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EA8" w:rsidRP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525E" w:rsidRPr="00181E39">
        <w:rPr>
          <w:sz w:val="28"/>
          <w:szCs w:val="28"/>
        </w:rPr>
        <w:t>6</w:t>
      </w:r>
      <w:r w:rsidR="00EE5EA8" w:rsidRPr="00181E39">
        <w:rPr>
          <w:sz w:val="28"/>
          <w:szCs w:val="28"/>
        </w:rPr>
        <w:t>. Расчет потребного количества оборудования</w:t>
      </w:r>
    </w:p>
    <w:p w:rsidR="00EE5EA8" w:rsidRPr="00181E39" w:rsidRDefault="00EE5EA8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2BCD" w:rsidRPr="00181E39" w:rsidRDefault="00452BCD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Расчет потребного количества оборудования производим исходя из расчета производительности оборудования и годовой программы выпуска изделия.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EA8" w:rsidRPr="00181E39" w:rsidRDefault="003D525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6</w:t>
      </w:r>
      <w:r w:rsidR="00EE5EA8" w:rsidRPr="00181E39">
        <w:rPr>
          <w:sz w:val="28"/>
          <w:szCs w:val="28"/>
        </w:rPr>
        <w:t xml:space="preserve">.1 </w:t>
      </w:r>
      <w:r w:rsidR="00C91D87" w:rsidRPr="00181E39">
        <w:rPr>
          <w:sz w:val="28"/>
          <w:szCs w:val="28"/>
        </w:rPr>
        <w:t xml:space="preserve">Производительность </w:t>
      </w:r>
      <w:r w:rsidR="00510CA7" w:rsidRPr="00181E39">
        <w:rPr>
          <w:sz w:val="28"/>
          <w:szCs w:val="28"/>
        </w:rPr>
        <w:t>лако</w:t>
      </w:r>
      <w:r w:rsidR="00181E39">
        <w:rPr>
          <w:sz w:val="28"/>
          <w:szCs w:val="28"/>
        </w:rPr>
        <w:t>наливной машины для грунтования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1D87" w:rsidRPr="00181E39" w:rsidRDefault="00A5174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object w:dxaOrig="2400" w:dyaOrig="680">
          <v:shape id="_x0000_i1028" type="#_x0000_t75" style="width:120pt;height:33.75pt" o:ole="">
            <v:imagedata r:id="rId12" o:title=""/>
          </v:shape>
          <o:OLEObject Type="Embed" ProgID="Equation.3" ShapeID="_x0000_i1028" DrawAspect="Content" ObjectID="_1457502139" r:id="rId13"/>
        </w:object>
      </w:r>
      <w:r w:rsidR="00C46DF2" w:rsidRPr="00181E39">
        <w:rPr>
          <w:sz w:val="28"/>
          <w:szCs w:val="28"/>
        </w:rPr>
        <w:t>,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6DF2" w:rsidRPr="00181E39" w:rsidRDefault="00C46DF2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где: П – производительность лаконаливной машины, шт/см.;</w:t>
      </w:r>
    </w:p>
    <w:p w:rsidR="00C46DF2" w:rsidRPr="00181E39" w:rsidRDefault="00C46DF2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Тсм – продолжительность смены, мин;</w:t>
      </w:r>
    </w:p>
    <w:p w:rsidR="00C46DF2" w:rsidRPr="00181E39" w:rsidRDefault="00C46DF2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  <w:lang w:val="en-US"/>
        </w:rPr>
        <w:t>U</w:t>
      </w:r>
      <w:r w:rsidRPr="00181E39">
        <w:rPr>
          <w:sz w:val="28"/>
          <w:szCs w:val="28"/>
        </w:rPr>
        <w:t xml:space="preserve"> – скорость подачи, м/мин;</w:t>
      </w:r>
    </w:p>
    <w:p w:rsidR="00C46DF2" w:rsidRPr="00181E39" w:rsidRDefault="00C46DF2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Км – коэффициент использования машинного времени;</w:t>
      </w:r>
    </w:p>
    <w:p w:rsidR="00C46DF2" w:rsidRPr="00181E39" w:rsidRDefault="00C46DF2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К</w:t>
      </w:r>
      <w:r w:rsidRPr="00181E39">
        <w:rPr>
          <w:sz w:val="28"/>
          <w:szCs w:val="28"/>
          <w:lang w:val="en-US"/>
        </w:rPr>
        <w:t>d</w:t>
      </w:r>
      <w:r w:rsidRPr="00181E39">
        <w:rPr>
          <w:sz w:val="28"/>
          <w:szCs w:val="28"/>
        </w:rPr>
        <w:t xml:space="preserve"> – коэффициент использования рабочего времени;</w:t>
      </w:r>
    </w:p>
    <w:p w:rsidR="00C46DF2" w:rsidRPr="00181E39" w:rsidRDefault="00C46DF2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  <w:lang w:val="en-US"/>
        </w:rPr>
        <w:t>Z</w:t>
      </w:r>
      <w:r w:rsidRPr="00181E39">
        <w:rPr>
          <w:sz w:val="28"/>
          <w:szCs w:val="28"/>
        </w:rPr>
        <w:t xml:space="preserve"> – число одновременно обрабатываемых изделий, шт;</w:t>
      </w:r>
    </w:p>
    <w:p w:rsidR="00C46DF2" w:rsidRPr="00181E39" w:rsidRDefault="00C46DF2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  <w:lang w:val="en-US"/>
        </w:rPr>
        <w:t>L</w:t>
      </w:r>
      <w:r w:rsidRPr="00181E39">
        <w:rPr>
          <w:sz w:val="28"/>
          <w:szCs w:val="28"/>
        </w:rPr>
        <w:t xml:space="preserve"> – длина обрабатываемого изделия, м;</w:t>
      </w:r>
    </w:p>
    <w:p w:rsidR="00C46DF2" w:rsidRPr="00181E39" w:rsidRDefault="00C46DF2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  <w:lang w:val="en-US"/>
        </w:rPr>
        <w:t>S</w:t>
      </w:r>
      <w:r w:rsidRPr="00181E39">
        <w:rPr>
          <w:sz w:val="28"/>
          <w:szCs w:val="28"/>
        </w:rPr>
        <w:t xml:space="preserve"> – расстояние между торцами деталей при подаче в станок, м;</w:t>
      </w:r>
    </w:p>
    <w:p w:rsidR="00C46DF2" w:rsidRPr="00181E39" w:rsidRDefault="00C46DF2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  <w:lang w:val="en-US"/>
        </w:rPr>
        <w:t>M</w:t>
      </w:r>
      <w:r w:rsidRPr="00181E39">
        <w:rPr>
          <w:sz w:val="28"/>
          <w:szCs w:val="28"/>
        </w:rPr>
        <w:t xml:space="preserve"> – число обрабатываемых сторон (кол-во проходов детали через станок).</w:t>
      </w:r>
    </w:p>
    <w:p w:rsidR="00C46DF2" w:rsidRPr="00181E39" w:rsidRDefault="00C46DF2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6DF2" w:rsidRPr="00181E39" w:rsidRDefault="00A5174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object w:dxaOrig="3240" w:dyaOrig="660">
          <v:shape id="_x0000_i1029" type="#_x0000_t75" style="width:162pt;height:33pt" o:ole="">
            <v:imagedata r:id="rId14" o:title=""/>
          </v:shape>
          <o:OLEObject Type="Embed" ProgID="Equation.3" ShapeID="_x0000_i1029" DrawAspect="Content" ObjectID="_1457502140" r:id="rId15"/>
        </w:object>
      </w:r>
      <w:r w:rsidR="00D31025" w:rsidRPr="00181E39">
        <w:rPr>
          <w:sz w:val="28"/>
          <w:szCs w:val="28"/>
        </w:rPr>
        <w:t xml:space="preserve"> шт/см</w:t>
      </w:r>
    </w:p>
    <w:p w:rsidR="0017489C" w:rsidRPr="00181E39" w:rsidRDefault="0017489C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89C" w:rsidRPr="00181E39" w:rsidRDefault="003D525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6</w:t>
      </w:r>
      <w:r w:rsidR="0017489C" w:rsidRPr="00181E39">
        <w:rPr>
          <w:sz w:val="28"/>
          <w:szCs w:val="28"/>
        </w:rPr>
        <w:t>.2 Производительность сушильных камер</w:t>
      </w:r>
      <w:r w:rsidR="00510CA7" w:rsidRPr="00181E39">
        <w:rPr>
          <w:sz w:val="28"/>
          <w:szCs w:val="28"/>
        </w:rPr>
        <w:t>: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489C" w:rsidRPr="00181E39" w:rsidRDefault="00A5174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object w:dxaOrig="1600" w:dyaOrig="720">
          <v:shape id="_x0000_i1030" type="#_x0000_t75" style="width:80.25pt;height:36pt" o:ole="">
            <v:imagedata r:id="rId16" o:title=""/>
          </v:shape>
          <o:OLEObject Type="Embed" ProgID="Equation.3" ShapeID="_x0000_i1030" DrawAspect="Content" ObjectID="_1457502141" r:id="rId17"/>
        </w:object>
      </w:r>
      <w:r w:rsidR="0017489C" w:rsidRPr="00181E39">
        <w:rPr>
          <w:sz w:val="28"/>
          <w:szCs w:val="28"/>
        </w:rPr>
        <w:t>,</w:t>
      </w:r>
    </w:p>
    <w:p w:rsidR="0017489C" w:rsidRP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489C" w:rsidRPr="00181E39">
        <w:rPr>
          <w:sz w:val="28"/>
          <w:szCs w:val="28"/>
        </w:rPr>
        <w:t xml:space="preserve">где: </w:t>
      </w:r>
      <w:r w:rsidR="0017489C" w:rsidRPr="00181E39">
        <w:rPr>
          <w:sz w:val="28"/>
          <w:szCs w:val="28"/>
          <w:lang w:val="en-US"/>
        </w:rPr>
        <w:t>t</w:t>
      </w:r>
      <w:r w:rsidR="0017489C" w:rsidRPr="00181E39">
        <w:rPr>
          <w:sz w:val="28"/>
          <w:szCs w:val="28"/>
        </w:rPr>
        <w:t>ц – продолжительность сушки покрытия, мин.</w:t>
      </w:r>
    </w:p>
    <w:p w:rsidR="0017489C" w:rsidRPr="00181E39" w:rsidRDefault="00A5174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object w:dxaOrig="2299" w:dyaOrig="620">
          <v:shape id="_x0000_i1031" type="#_x0000_t75" style="width:114.75pt;height:30.75pt" o:ole="">
            <v:imagedata r:id="rId18" o:title=""/>
          </v:shape>
          <o:OLEObject Type="Embed" ProgID="Equation.3" ShapeID="_x0000_i1031" DrawAspect="Content" ObjectID="_1457502142" r:id="rId19"/>
        </w:object>
      </w:r>
      <w:r w:rsidR="00510CA7" w:rsidRPr="00181E39">
        <w:rPr>
          <w:sz w:val="28"/>
          <w:szCs w:val="28"/>
        </w:rPr>
        <w:t xml:space="preserve"> шт/см</w:t>
      </w:r>
    </w:p>
    <w:p w:rsidR="00B96614" w:rsidRPr="00181E39" w:rsidRDefault="003D525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6</w:t>
      </w:r>
      <w:r w:rsidR="00510CA7" w:rsidRPr="00181E39">
        <w:rPr>
          <w:sz w:val="28"/>
          <w:szCs w:val="28"/>
        </w:rPr>
        <w:t>.3 Производительность краскораспылителя для нанесения лака: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0CA7" w:rsidRPr="00181E39" w:rsidRDefault="00A5174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object w:dxaOrig="1939" w:dyaOrig="700">
          <v:shape id="_x0000_i1032" type="#_x0000_t75" style="width:96.75pt;height:35.25pt" o:ole="">
            <v:imagedata r:id="rId20" o:title=""/>
          </v:shape>
          <o:OLEObject Type="Embed" ProgID="Equation.3" ShapeID="_x0000_i1032" DrawAspect="Content" ObjectID="_1457502143" r:id="rId21"/>
        </w:object>
      </w:r>
      <w:r w:rsidRPr="00181E39">
        <w:rPr>
          <w:sz w:val="28"/>
          <w:szCs w:val="28"/>
        </w:rPr>
        <w:object w:dxaOrig="2640" w:dyaOrig="660">
          <v:shape id="_x0000_i1033" type="#_x0000_t75" style="width:132pt;height:33pt" o:ole="">
            <v:imagedata r:id="rId22" o:title=""/>
          </v:shape>
          <o:OLEObject Type="Embed" ProgID="Equation.3" ShapeID="_x0000_i1033" DrawAspect="Content" ObjectID="_1457502144" r:id="rId23"/>
        </w:object>
      </w:r>
      <w:r w:rsidR="00510CA7" w:rsidRPr="00181E39">
        <w:rPr>
          <w:sz w:val="28"/>
          <w:szCs w:val="28"/>
        </w:rPr>
        <w:t>шт/см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614" w:rsidRPr="00181E39" w:rsidRDefault="003D525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6</w:t>
      </w:r>
      <w:r w:rsidR="00B96614" w:rsidRPr="00181E39">
        <w:rPr>
          <w:sz w:val="28"/>
          <w:szCs w:val="28"/>
        </w:rPr>
        <w:t>.4 Время, необход</w:t>
      </w:r>
      <w:r w:rsidR="00181E39">
        <w:rPr>
          <w:sz w:val="28"/>
          <w:szCs w:val="28"/>
        </w:rPr>
        <w:t>имое для обработки одной детали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614" w:rsidRPr="00181E39" w:rsidRDefault="00A5174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object w:dxaOrig="1080" w:dyaOrig="639">
          <v:shape id="_x0000_i1034" type="#_x0000_t75" style="width:54pt;height:32.25pt" o:ole="">
            <v:imagedata r:id="rId24" o:title=""/>
          </v:shape>
          <o:OLEObject Type="Embed" ProgID="Equation.3" ShapeID="_x0000_i1034" DrawAspect="Content" ObjectID="_1457502145" r:id="rId25"/>
        </w:object>
      </w:r>
      <w:r w:rsidR="00B96614" w:rsidRPr="00181E39">
        <w:rPr>
          <w:sz w:val="28"/>
          <w:szCs w:val="28"/>
        </w:rPr>
        <w:t>, мин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614" w:rsidRPr="00181E39" w:rsidRDefault="003D525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6</w:t>
      </w:r>
      <w:r w:rsidR="00B96614" w:rsidRPr="00181E39">
        <w:rPr>
          <w:sz w:val="28"/>
          <w:szCs w:val="28"/>
        </w:rPr>
        <w:t>.4.1 Время, необходимое для обработки одной детали для лаконаливной машины:</w:t>
      </w:r>
    </w:p>
    <w:p w:rsidR="00B96614" w:rsidRPr="00181E39" w:rsidRDefault="00A5174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object w:dxaOrig="1860" w:dyaOrig="620">
          <v:shape id="_x0000_i1035" type="#_x0000_t75" style="width:93pt;height:30.75pt" o:ole="">
            <v:imagedata r:id="rId26" o:title=""/>
          </v:shape>
          <o:OLEObject Type="Embed" ProgID="Equation.3" ShapeID="_x0000_i1035" DrawAspect="Content" ObjectID="_1457502146" r:id="rId27"/>
        </w:object>
      </w:r>
      <w:r w:rsidR="00B96614" w:rsidRPr="00181E39">
        <w:rPr>
          <w:sz w:val="28"/>
          <w:szCs w:val="28"/>
        </w:rPr>
        <w:t>мин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614" w:rsidRPr="00181E39" w:rsidRDefault="003D525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6</w:t>
      </w:r>
      <w:r w:rsidR="00B96614" w:rsidRPr="00181E39">
        <w:rPr>
          <w:sz w:val="28"/>
          <w:szCs w:val="28"/>
        </w:rPr>
        <w:t>.4.2 Время, необходимое для обработки одной детали для сушильной камеры:</w:t>
      </w:r>
    </w:p>
    <w:p w:rsidR="00B96614" w:rsidRPr="00181E39" w:rsidRDefault="00A5174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object w:dxaOrig="1900" w:dyaOrig="660">
          <v:shape id="_x0000_i1036" type="#_x0000_t75" style="width:95.25pt;height:33pt" o:ole="">
            <v:imagedata r:id="rId28" o:title=""/>
          </v:shape>
          <o:OLEObject Type="Embed" ProgID="Equation.3" ShapeID="_x0000_i1036" DrawAspect="Content" ObjectID="_1457502147" r:id="rId29"/>
        </w:object>
      </w:r>
      <w:r w:rsidR="00B96614" w:rsidRPr="00181E39">
        <w:rPr>
          <w:sz w:val="28"/>
          <w:szCs w:val="28"/>
        </w:rPr>
        <w:t>мин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614" w:rsidRPr="00181E39" w:rsidRDefault="003D525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6</w:t>
      </w:r>
      <w:r w:rsidR="00B96614" w:rsidRPr="00181E39">
        <w:rPr>
          <w:sz w:val="28"/>
          <w:szCs w:val="28"/>
        </w:rPr>
        <w:t>.4.3 Время, необходимое для обработки одной детали для краскораспылителя:</w:t>
      </w:r>
    </w:p>
    <w:p w:rsidR="00B96614" w:rsidRPr="00181E39" w:rsidRDefault="00A5174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object w:dxaOrig="1900" w:dyaOrig="660">
          <v:shape id="_x0000_i1037" type="#_x0000_t75" style="width:95.25pt;height:33pt" o:ole="">
            <v:imagedata r:id="rId30" o:title=""/>
          </v:shape>
          <o:OLEObject Type="Embed" ProgID="Equation.3" ShapeID="_x0000_i1037" DrawAspect="Content" ObjectID="_1457502148" r:id="rId31"/>
        </w:object>
      </w:r>
      <w:r w:rsidR="00B96614" w:rsidRPr="00181E39">
        <w:rPr>
          <w:sz w:val="28"/>
          <w:szCs w:val="28"/>
        </w:rPr>
        <w:t>мин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614" w:rsidRP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525E" w:rsidRPr="00181E39">
        <w:rPr>
          <w:sz w:val="28"/>
          <w:szCs w:val="28"/>
        </w:rPr>
        <w:t>6</w:t>
      </w:r>
      <w:r w:rsidR="00B96614" w:rsidRPr="00181E39">
        <w:rPr>
          <w:sz w:val="28"/>
          <w:szCs w:val="28"/>
        </w:rPr>
        <w:t>.5 Затраты времени для обработки 1 изделия по каждой операции:</w:t>
      </w:r>
    </w:p>
    <w:p w:rsidR="00181E39" w:rsidRP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614" w:rsidRPr="00181E39" w:rsidRDefault="00A5174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object w:dxaOrig="3960" w:dyaOrig="700">
          <v:shape id="_x0000_i1038" type="#_x0000_t75" style="width:198pt;height:35.25pt" o:ole="">
            <v:imagedata r:id="rId32" o:title=""/>
          </v:shape>
          <o:OLEObject Type="Embed" ProgID="Equation.3" ShapeID="_x0000_i1038" DrawAspect="Content" ObjectID="_1457502149" r:id="rId33"/>
        </w:object>
      </w:r>
      <w:r w:rsidR="00B96614" w:rsidRPr="00181E39">
        <w:rPr>
          <w:sz w:val="28"/>
          <w:szCs w:val="28"/>
        </w:rPr>
        <w:t>, мин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614" w:rsidRPr="00181E39" w:rsidRDefault="003D525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6</w:t>
      </w:r>
      <w:r w:rsidR="00B96614" w:rsidRPr="00181E39">
        <w:rPr>
          <w:sz w:val="28"/>
          <w:szCs w:val="28"/>
        </w:rPr>
        <w:t>.5.1 Для лаконаливной машины:</w:t>
      </w:r>
    </w:p>
    <w:p w:rsidR="00B96614" w:rsidRPr="00181E39" w:rsidRDefault="00A5174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object w:dxaOrig="2980" w:dyaOrig="620">
          <v:shape id="_x0000_i1039" type="#_x0000_t75" style="width:149.25pt;height:30.75pt" o:ole="">
            <v:imagedata r:id="rId34" o:title=""/>
          </v:shape>
          <o:OLEObject Type="Embed" ProgID="Equation.3" ShapeID="_x0000_i1039" DrawAspect="Content" ObjectID="_1457502150" r:id="rId35"/>
        </w:object>
      </w:r>
      <w:r w:rsidR="00B96614" w:rsidRPr="00181E39">
        <w:rPr>
          <w:sz w:val="28"/>
          <w:szCs w:val="28"/>
        </w:rPr>
        <w:t>мин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614" w:rsidRPr="00181E39" w:rsidRDefault="003D525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6</w:t>
      </w:r>
      <w:r w:rsidR="00B96614" w:rsidRPr="00181E39">
        <w:rPr>
          <w:sz w:val="28"/>
          <w:szCs w:val="28"/>
        </w:rPr>
        <w:t xml:space="preserve">.5.2 Для сушильной камеры: </w:t>
      </w:r>
    </w:p>
    <w:p w:rsidR="00B96614" w:rsidRPr="00181E39" w:rsidRDefault="00A5174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object w:dxaOrig="3159" w:dyaOrig="620">
          <v:shape id="_x0000_i1040" type="#_x0000_t75" style="width:158.25pt;height:30.75pt" o:ole="">
            <v:imagedata r:id="rId36" o:title=""/>
          </v:shape>
          <o:OLEObject Type="Embed" ProgID="Equation.3" ShapeID="_x0000_i1040" DrawAspect="Content" ObjectID="_1457502151" r:id="rId37"/>
        </w:object>
      </w:r>
      <w:r w:rsidR="00B96614" w:rsidRPr="00181E39">
        <w:rPr>
          <w:sz w:val="28"/>
          <w:szCs w:val="28"/>
        </w:rPr>
        <w:t>мин</w:t>
      </w:r>
    </w:p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614" w:rsidRPr="00181E39" w:rsidRDefault="003D525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6</w:t>
      </w:r>
      <w:r w:rsidR="00B96614" w:rsidRPr="00181E39">
        <w:rPr>
          <w:sz w:val="28"/>
          <w:szCs w:val="28"/>
        </w:rPr>
        <w:t xml:space="preserve">.5.3 Для </w:t>
      </w:r>
      <w:r w:rsidR="004368E6" w:rsidRPr="00181E39">
        <w:rPr>
          <w:sz w:val="28"/>
          <w:szCs w:val="28"/>
        </w:rPr>
        <w:t>краскораспылителя</w:t>
      </w:r>
      <w:r w:rsidR="00B96614" w:rsidRPr="00181E39">
        <w:rPr>
          <w:sz w:val="28"/>
          <w:szCs w:val="28"/>
        </w:rPr>
        <w:t xml:space="preserve">: </w:t>
      </w:r>
    </w:p>
    <w:p w:rsidR="00B96614" w:rsidRPr="00181E39" w:rsidRDefault="00A5174A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object w:dxaOrig="3240" w:dyaOrig="620">
          <v:shape id="_x0000_i1041" type="#_x0000_t75" style="width:162pt;height:30.75pt" o:ole="">
            <v:imagedata r:id="rId38" o:title=""/>
          </v:shape>
          <o:OLEObject Type="Embed" ProgID="Equation.3" ShapeID="_x0000_i1041" DrawAspect="Content" ObjectID="_1457502152" r:id="rId39"/>
        </w:object>
      </w:r>
      <w:r w:rsidR="00B96614" w:rsidRPr="00181E39">
        <w:rPr>
          <w:sz w:val="28"/>
          <w:szCs w:val="28"/>
        </w:rPr>
        <w:t>мин</w:t>
      </w:r>
    </w:p>
    <w:p w:rsidR="004368E6" w:rsidRPr="00181E39" w:rsidRDefault="004368E6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Результаты расчетов сведены в таблицу</w:t>
      </w:r>
      <w:r w:rsidR="00B27D6B" w:rsidRPr="00181E39">
        <w:rPr>
          <w:sz w:val="28"/>
          <w:szCs w:val="28"/>
        </w:rPr>
        <w:t xml:space="preserve"> 4</w:t>
      </w:r>
    </w:p>
    <w:p w:rsidR="00B27D6B" w:rsidRPr="00181E39" w:rsidRDefault="00B27D6B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996"/>
        <w:gridCol w:w="1463"/>
        <w:gridCol w:w="1397"/>
        <w:gridCol w:w="1335"/>
        <w:gridCol w:w="1470"/>
      </w:tblGrid>
      <w:tr w:rsidR="004368E6" w:rsidRPr="00181E39" w:rsidTr="00181E39">
        <w:tc>
          <w:tcPr>
            <w:tcW w:w="2514" w:type="dxa"/>
            <w:vMerge w:val="restart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459" w:type="dxa"/>
            <w:gridSpan w:val="2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Размеры,мм</w:t>
            </w:r>
          </w:p>
        </w:tc>
        <w:tc>
          <w:tcPr>
            <w:tcW w:w="1397" w:type="dxa"/>
            <w:vMerge w:val="restart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П, шт/см</w:t>
            </w:r>
          </w:p>
        </w:tc>
        <w:tc>
          <w:tcPr>
            <w:tcW w:w="1335" w:type="dxa"/>
            <w:vMerge w:val="restart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Нвр, мин</w:t>
            </w:r>
          </w:p>
        </w:tc>
        <w:tc>
          <w:tcPr>
            <w:tcW w:w="1470" w:type="dxa"/>
            <w:vMerge w:val="restart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Н1000вр, станко-час</w:t>
            </w:r>
          </w:p>
        </w:tc>
      </w:tr>
      <w:tr w:rsidR="004368E6" w:rsidRPr="00181E39" w:rsidTr="00181E39">
        <w:tc>
          <w:tcPr>
            <w:tcW w:w="2514" w:type="dxa"/>
            <w:vMerge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длина</w:t>
            </w:r>
          </w:p>
        </w:tc>
        <w:tc>
          <w:tcPr>
            <w:tcW w:w="1463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ширина</w:t>
            </w:r>
          </w:p>
        </w:tc>
        <w:tc>
          <w:tcPr>
            <w:tcW w:w="1397" w:type="dxa"/>
            <w:vMerge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368E6" w:rsidRPr="00181E39" w:rsidTr="00181E39">
        <w:tc>
          <w:tcPr>
            <w:tcW w:w="2514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ЛКМ</w:t>
            </w:r>
          </w:p>
        </w:tc>
        <w:tc>
          <w:tcPr>
            <w:tcW w:w="996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2060</w:t>
            </w:r>
          </w:p>
        </w:tc>
        <w:tc>
          <w:tcPr>
            <w:tcW w:w="1463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670</w:t>
            </w:r>
          </w:p>
        </w:tc>
        <w:tc>
          <w:tcPr>
            <w:tcW w:w="1397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3434</w:t>
            </w:r>
          </w:p>
        </w:tc>
        <w:tc>
          <w:tcPr>
            <w:tcW w:w="1335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0,14</w:t>
            </w:r>
          </w:p>
        </w:tc>
        <w:tc>
          <w:tcPr>
            <w:tcW w:w="1470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2,36</w:t>
            </w:r>
          </w:p>
        </w:tc>
      </w:tr>
      <w:tr w:rsidR="004368E6" w:rsidRPr="00181E39" w:rsidTr="00181E39">
        <w:tc>
          <w:tcPr>
            <w:tcW w:w="2514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Сушильная камера</w:t>
            </w:r>
          </w:p>
        </w:tc>
        <w:tc>
          <w:tcPr>
            <w:tcW w:w="996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2060</w:t>
            </w:r>
          </w:p>
        </w:tc>
        <w:tc>
          <w:tcPr>
            <w:tcW w:w="1463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670</w:t>
            </w:r>
          </w:p>
        </w:tc>
        <w:tc>
          <w:tcPr>
            <w:tcW w:w="1397" w:type="dxa"/>
          </w:tcPr>
          <w:p w:rsidR="004368E6" w:rsidRPr="00181E39" w:rsidRDefault="00F15191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14,4</w:t>
            </w:r>
          </w:p>
        </w:tc>
        <w:tc>
          <w:tcPr>
            <w:tcW w:w="1335" w:type="dxa"/>
          </w:tcPr>
          <w:p w:rsidR="004368E6" w:rsidRPr="00181E39" w:rsidRDefault="00F15191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33,33</w:t>
            </w:r>
          </w:p>
        </w:tc>
        <w:tc>
          <w:tcPr>
            <w:tcW w:w="1470" w:type="dxa"/>
          </w:tcPr>
          <w:p w:rsidR="004368E6" w:rsidRPr="00181E39" w:rsidRDefault="00F15191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561,1</w:t>
            </w:r>
          </w:p>
        </w:tc>
      </w:tr>
      <w:tr w:rsidR="004368E6" w:rsidRPr="00181E39" w:rsidTr="00181E39">
        <w:tc>
          <w:tcPr>
            <w:tcW w:w="2514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Краскораспылитель</w:t>
            </w:r>
          </w:p>
        </w:tc>
        <w:tc>
          <w:tcPr>
            <w:tcW w:w="996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2060</w:t>
            </w:r>
          </w:p>
        </w:tc>
        <w:tc>
          <w:tcPr>
            <w:tcW w:w="1463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670</w:t>
            </w:r>
          </w:p>
        </w:tc>
        <w:tc>
          <w:tcPr>
            <w:tcW w:w="1397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12,87</w:t>
            </w:r>
          </w:p>
        </w:tc>
        <w:tc>
          <w:tcPr>
            <w:tcW w:w="1335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37,3</w:t>
            </w:r>
          </w:p>
        </w:tc>
        <w:tc>
          <w:tcPr>
            <w:tcW w:w="1470" w:type="dxa"/>
          </w:tcPr>
          <w:p w:rsidR="004368E6" w:rsidRPr="00181E39" w:rsidRDefault="004368E6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627,88</w:t>
            </w:r>
          </w:p>
        </w:tc>
      </w:tr>
    </w:tbl>
    <w:p w:rsidR="004368E6" w:rsidRPr="00181E39" w:rsidRDefault="004368E6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6614" w:rsidRP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7D6B" w:rsidRPr="00181E39">
        <w:rPr>
          <w:sz w:val="28"/>
          <w:szCs w:val="28"/>
        </w:rPr>
        <w:t>Таблица 5</w:t>
      </w:r>
      <w:r w:rsidR="004368E6" w:rsidRPr="00181E39">
        <w:rPr>
          <w:sz w:val="28"/>
          <w:szCs w:val="28"/>
        </w:rPr>
        <w:t xml:space="preserve">. </w:t>
      </w:r>
      <w:r w:rsidR="001B51B0" w:rsidRPr="00181E39">
        <w:rPr>
          <w:sz w:val="28"/>
          <w:szCs w:val="28"/>
        </w:rPr>
        <w:t>Потребное количество оборудования</w:t>
      </w:r>
      <w:r w:rsidR="004368E6" w:rsidRPr="00181E39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840"/>
        <w:gridCol w:w="840"/>
        <w:gridCol w:w="840"/>
        <w:gridCol w:w="840"/>
        <w:gridCol w:w="840"/>
        <w:gridCol w:w="932"/>
        <w:gridCol w:w="840"/>
        <w:gridCol w:w="996"/>
        <w:gridCol w:w="876"/>
      </w:tblGrid>
      <w:tr w:rsidR="001B51B0" w:rsidRPr="00181E39" w:rsidTr="00A62048">
        <w:trPr>
          <w:jc w:val="center"/>
        </w:trPr>
        <w:tc>
          <w:tcPr>
            <w:tcW w:w="839" w:type="dxa"/>
            <w:vMerge w:val="restart"/>
            <w:textDirection w:val="btLr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№ п/п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Наименование изделия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Количество</w:t>
            </w:r>
          </w:p>
        </w:tc>
        <w:tc>
          <w:tcPr>
            <w:tcW w:w="1680" w:type="dxa"/>
            <w:gridSpan w:val="2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Размеры, мм</w:t>
            </w:r>
          </w:p>
        </w:tc>
        <w:tc>
          <w:tcPr>
            <w:tcW w:w="3552" w:type="dxa"/>
            <w:gridSpan w:val="4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Оборудование</w:t>
            </w:r>
          </w:p>
        </w:tc>
      </w:tr>
      <w:tr w:rsidR="001B51B0" w:rsidRPr="00181E39" w:rsidTr="00181E39">
        <w:trPr>
          <w:cantSplit/>
          <w:trHeight w:val="2411"/>
          <w:jc w:val="center"/>
        </w:trPr>
        <w:tc>
          <w:tcPr>
            <w:tcW w:w="839" w:type="dxa"/>
            <w:vMerge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Д</w:t>
            </w:r>
          </w:p>
        </w:tc>
        <w:tc>
          <w:tcPr>
            <w:tcW w:w="840" w:type="dxa"/>
            <w:vMerge w:val="restart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Ш</w:t>
            </w:r>
          </w:p>
        </w:tc>
        <w:tc>
          <w:tcPr>
            <w:tcW w:w="840" w:type="dxa"/>
            <w:textDirection w:val="btLr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Рабочий стол,</w:t>
            </w:r>
          </w:p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волосяная щетка</w:t>
            </w:r>
          </w:p>
        </w:tc>
        <w:tc>
          <w:tcPr>
            <w:tcW w:w="840" w:type="dxa"/>
            <w:textDirection w:val="btLr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Лаконаливная машина ЛМ-140</w:t>
            </w:r>
          </w:p>
        </w:tc>
        <w:tc>
          <w:tcPr>
            <w:tcW w:w="996" w:type="dxa"/>
            <w:textDirection w:val="btLr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Этажерка, сушильная камера трехсекционная</w:t>
            </w:r>
          </w:p>
        </w:tc>
        <w:tc>
          <w:tcPr>
            <w:tcW w:w="876" w:type="dxa"/>
            <w:textDirection w:val="btLr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Краскораспылитель КР-20</w:t>
            </w:r>
          </w:p>
        </w:tc>
      </w:tr>
      <w:tr w:rsidR="001B51B0" w:rsidRPr="00181E39" w:rsidTr="00A62048">
        <w:trPr>
          <w:jc w:val="center"/>
        </w:trPr>
        <w:tc>
          <w:tcPr>
            <w:tcW w:w="839" w:type="dxa"/>
            <w:vMerge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4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Операция</w:t>
            </w:r>
          </w:p>
        </w:tc>
      </w:tr>
      <w:tr w:rsidR="001B51B0" w:rsidRPr="00181E39" w:rsidTr="00A62048">
        <w:trPr>
          <w:cantSplit/>
          <w:trHeight w:val="2539"/>
          <w:jc w:val="center"/>
        </w:trPr>
        <w:tc>
          <w:tcPr>
            <w:tcW w:w="839" w:type="dxa"/>
            <w:vMerge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extDirection w:val="btLr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840" w:type="dxa"/>
            <w:textDirection w:val="btLr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Грунтование прозрачным</w:t>
            </w:r>
            <w:r w:rsidR="00181E39" w:rsidRPr="00181E39">
              <w:rPr>
                <w:sz w:val="20"/>
                <w:szCs w:val="20"/>
              </w:rPr>
              <w:t xml:space="preserve"> </w:t>
            </w:r>
            <w:r w:rsidRPr="00181E39">
              <w:rPr>
                <w:sz w:val="20"/>
                <w:szCs w:val="20"/>
              </w:rPr>
              <w:t>груном</w:t>
            </w:r>
          </w:p>
        </w:tc>
        <w:tc>
          <w:tcPr>
            <w:tcW w:w="996" w:type="dxa"/>
            <w:textDirection w:val="btLr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Сушка поверхностей</w:t>
            </w:r>
          </w:p>
        </w:tc>
        <w:tc>
          <w:tcPr>
            <w:tcW w:w="876" w:type="dxa"/>
            <w:textDirection w:val="btLr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Нанесение</w:t>
            </w:r>
            <w:r w:rsidR="00181E39" w:rsidRPr="00181E39">
              <w:rPr>
                <w:sz w:val="20"/>
                <w:szCs w:val="20"/>
              </w:rPr>
              <w:t xml:space="preserve"> </w:t>
            </w:r>
            <w:r w:rsidRPr="00181E39">
              <w:rPr>
                <w:sz w:val="20"/>
                <w:szCs w:val="20"/>
              </w:rPr>
              <w:t>ПУ лака</w:t>
            </w:r>
          </w:p>
        </w:tc>
      </w:tr>
      <w:tr w:rsidR="001B51B0" w:rsidRPr="00181E39" w:rsidTr="00A62048">
        <w:trPr>
          <w:jc w:val="center"/>
        </w:trPr>
        <w:tc>
          <w:tcPr>
            <w:tcW w:w="839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9</w:t>
            </w:r>
          </w:p>
        </w:tc>
        <w:tc>
          <w:tcPr>
            <w:tcW w:w="876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10</w:t>
            </w:r>
          </w:p>
        </w:tc>
      </w:tr>
      <w:tr w:rsidR="001B51B0" w:rsidRPr="00181E39" w:rsidTr="00A62048">
        <w:trPr>
          <w:jc w:val="center"/>
        </w:trPr>
        <w:tc>
          <w:tcPr>
            <w:tcW w:w="839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Сосна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2060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670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2,36</w:t>
            </w:r>
          </w:p>
        </w:tc>
        <w:tc>
          <w:tcPr>
            <w:tcW w:w="996" w:type="dxa"/>
            <w:vAlign w:val="center"/>
          </w:tcPr>
          <w:p w:rsidR="001B51B0" w:rsidRPr="00181E39" w:rsidRDefault="00BB459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561,1</w:t>
            </w:r>
          </w:p>
        </w:tc>
        <w:tc>
          <w:tcPr>
            <w:tcW w:w="876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627,88</w:t>
            </w:r>
          </w:p>
        </w:tc>
      </w:tr>
      <w:tr w:rsidR="001B51B0" w:rsidRPr="00181E39" w:rsidTr="00A62048">
        <w:trPr>
          <w:jc w:val="center"/>
        </w:trPr>
        <w:tc>
          <w:tcPr>
            <w:tcW w:w="839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</w:t>
            </w:r>
          </w:p>
        </w:tc>
        <w:tc>
          <w:tcPr>
            <w:tcW w:w="4200" w:type="dxa"/>
            <w:gridSpan w:val="5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Потребное количество станко-часов на 1000 изделий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2,36</w:t>
            </w:r>
          </w:p>
        </w:tc>
        <w:tc>
          <w:tcPr>
            <w:tcW w:w="996" w:type="dxa"/>
            <w:vAlign w:val="center"/>
          </w:tcPr>
          <w:p w:rsidR="001B51B0" w:rsidRPr="00181E39" w:rsidRDefault="00BB459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561,1</w:t>
            </w:r>
          </w:p>
        </w:tc>
        <w:tc>
          <w:tcPr>
            <w:tcW w:w="876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627,88</w:t>
            </w:r>
          </w:p>
        </w:tc>
      </w:tr>
      <w:tr w:rsidR="001B51B0" w:rsidRPr="00181E39" w:rsidTr="00A62048">
        <w:trPr>
          <w:jc w:val="center"/>
        </w:trPr>
        <w:tc>
          <w:tcPr>
            <w:tcW w:w="839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3</w:t>
            </w:r>
          </w:p>
        </w:tc>
        <w:tc>
          <w:tcPr>
            <w:tcW w:w="4200" w:type="dxa"/>
            <w:gridSpan w:val="5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Потребное количество станко-часов на годовую программу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1B51B0" w:rsidRPr="00181E39" w:rsidRDefault="00440BE7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35,4</w:t>
            </w:r>
          </w:p>
        </w:tc>
        <w:tc>
          <w:tcPr>
            <w:tcW w:w="996" w:type="dxa"/>
            <w:vAlign w:val="center"/>
          </w:tcPr>
          <w:p w:rsidR="001B51B0" w:rsidRPr="00181E39" w:rsidRDefault="00BB459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8416,5</w:t>
            </w:r>
          </w:p>
        </w:tc>
        <w:tc>
          <w:tcPr>
            <w:tcW w:w="876" w:type="dxa"/>
            <w:vAlign w:val="center"/>
          </w:tcPr>
          <w:p w:rsidR="001B51B0" w:rsidRPr="00181E39" w:rsidRDefault="00440BE7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9418,2</w:t>
            </w:r>
          </w:p>
        </w:tc>
      </w:tr>
      <w:tr w:rsidR="001B51B0" w:rsidRPr="00181E39" w:rsidTr="00A62048">
        <w:trPr>
          <w:jc w:val="center"/>
        </w:trPr>
        <w:tc>
          <w:tcPr>
            <w:tcW w:w="839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4</w:t>
            </w:r>
          </w:p>
        </w:tc>
        <w:tc>
          <w:tcPr>
            <w:tcW w:w="4200" w:type="dxa"/>
            <w:gridSpan w:val="5"/>
            <w:vAlign w:val="center"/>
          </w:tcPr>
          <w:p w:rsidR="001B51B0" w:rsidRPr="00181E39" w:rsidRDefault="00440BE7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Эффективный фонд времени работы оборудования в году, станко-часов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1B51B0" w:rsidRPr="00181E39" w:rsidRDefault="00440BE7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1984</w:t>
            </w:r>
          </w:p>
        </w:tc>
        <w:tc>
          <w:tcPr>
            <w:tcW w:w="996" w:type="dxa"/>
            <w:vAlign w:val="center"/>
          </w:tcPr>
          <w:p w:rsidR="001B51B0" w:rsidRPr="00181E39" w:rsidRDefault="00440BE7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1984</w:t>
            </w:r>
          </w:p>
        </w:tc>
        <w:tc>
          <w:tcPr>
            <w:tcW w:w="876" w:type="dxa"/>
            <w:vAlign w:val="center"/>
          </w:tcPr>
          <w:p w:rsidR="001B51B0" w:rsidRPr="00181E39" w:rsidRDefault="00440BE7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1984</w:t>
            </w:r>
          </w:p>
        </w:tc>
      </w:tr>
      <w:tr w:rsidR="001B51B0" w:rsidRPr="00181E39" w:rsidTr="00A62048">
        <w:trPr>
          <w:jc w:val="center"/>
        </w:trPr>
        <w:tc>
          <w:tcPr>
            <w:tcW w:w="839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5</w:t>
            </w:r>
          </w:p>
        </w:tc>
        <w:tc>
          <w:tcPr>
            <w:tcW w:w="4200" w:type="dxa"/>
            <w:gridSpan w:val="5"/>
            <w:vAlign w:val="center"/>
          </w:tcPr>
          <w:p w:rsidR="001B51B0" w:rsidRPr="00181E39" w:rsidRDefault="00440BE7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Расчетное количество станков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1B51B0" w:rsidRPr="00181E39" w:rsidRDefault="00440BE7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0,018</w:t>
            </w:r>
          </w:p>
        </w:tc>
        <w:tc>
          <w:tcPr>
            <w:tcW w:w="996" w:type="dxa"/>
            <w:vAlign w:val="center"/>
          </w:tcPr>
          <w:p w:rsidR="001B51B0" w:rsidRPr="00181E39" w:rsidRDefault="00BB459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4,24</w:t>
            </w:r>
          </w:p>
        </w:tc>
        <w:tc>
          <w:tcPr>
            <w:tcW w:w="876" w:type="dxa"/>
            <w:vAlign w:val="center"/>
          </w:tcPr>
          <w:p w:rsidR="001B51B0" w:rsidRPr="00181E39" w:rsidRDefault="00440BE7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4,75</w:t>
            </w:r>
          </w:p>
        </w:tc>
      </w:tr>
      <w:tr w:rsidR="001B51B0" w:rsidRPr="00181E39" w:rsidTr="00A62048">
        <w:trPr>
          <w:jc w:val="center"/>
        </w:trPr>
        <w:tc>
          <w:tcPr>
            <w:tcW w:w="839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6</w:t>
            </w:r>
          </w:p>
        </w:tc>
        <w:tc>
          <w:tcPr>
            <w:tcW w:w="4200" w:type="dxa"/>
            <w:gridSpan w:val="5"/>
            <w:vAlign w:val="center"/>
          </w:tcPr>
          <w:p w:rsidR="001B51B0" w:rsidRPr="00181E39" w:rsidRDefault="00BB459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Принятое количество станков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1B51B0" w:rsidRPr="00181E39" w:rsidRDefault="00BB459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</w:tcPr>
          <w:p w:rsidR="001B51B0" w:rsidRPr="00181E39" w:rsidRDefault="00BB459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  <w:vAlign w:val="center"/>
          </w:tcPr>
          <w:p w:rsidR="001B51B0" w:rsidRPr="00181E39" w:rsidRDefault="00BB459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5</w:t>
            </w:r>
          </w:p>
        </w:tc>
      </w:tr>
      <w:tr w:rsidR="001B51B0" w:rsidRPr="00181E39" w:rsidTr="00A62048">
        <w:trPr>
          <w:jc w:val="center"/>
        </w:trPr>
        <w:tc>
          <w:tcPr>
            <w:tcW w:w="839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7</w:t>
            </w:r>
          </w:p>
        </w:tc>
        <w:tc>
          <w:tcPr>
            <w:tcW w:w="4200" w:type="dxa"/>
            <w:gridSpan w:val="5"/>
            <w:vAlign w:val="center"/>
          </w:tcPr>
          <w:p w:rsidR="001B51B0" w:rsidRPr="00181E39" w:rsidRDefault="00BB459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Процент загрузки оборудования, %</w:t>
            </w:r>
          </w:p>
        </w:tc>
        <w:tc>
          <w:tcPr>
            <w:tcW w:w="840" w:type="dxa"/>
            <w:vAlign w:val="center"/>
          </w:tcPr>
          <w:p w:rsidR="001B51B0" w:rsidRPr="00181E39" w:rsidRDefault="001B51B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1B51B0" w:rsidRPr="00181E39" w:rsidRDefault="00BB459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18,0</w:t>
            </w:r>
          </w:p>
        </w:tc>
        <w:tc>
          <w:tcPr>
            <w:tcW w:w="996" w:type="dxa"/>
            <w:vAlign w:val="center"/>
          </w:tcPr>
          <w:p w:rsidR="001B51B0" w:rsidRPr="00181E39" w:rsidRDefault="00BB459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84,8</w:t>
            </w:r>
          </w:p>
        </w:tc>
        <w:tc>
          <w:tcPr>
            <w:tcW w:w="876" w:type="dxa"/>
            <w:vAlign w:val="center"/>
          </w:tcPr>
          <w:p w:rsidR="001B51B0" w:rsidRPr="00181E39" w:rsidRDefault="00BB4590" w:rsidP="00181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1E39">
              <w:rPr>
                <w:sz w:val="20"/>
                <w:szCs w:val="20"/>
              </w:rPr>
              <w:t>95,0</w:t>
            </w:r>
          </w:p>
        </w:tc>
      </w:tr>
    </w:tbl>
    <w:p w:rsid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525E" w:rsidRP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525E" w:rsidRPr="00181E39">
        <w:rPr>
          <w:sz w:val="28"/>
          <w:szCs w:val="28"/>
        </w:rPr>
        <w:t>7. Экономическое обоснование</w:t>
      </w:r>
    </w:p>
    <w:p w:rsidR="003D525E" w:rsidRPr="00181E39" w:rsidRDefault="003D525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525E" w:rsidRPr="00181E39" w:rsidRDefault="003D525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 xml:space="preserve">В результате проделанной работы была разработана конструкция и технологический процесс изготовления </w:t>
      </w:r>
      <w:r w:rsidR="00712039" w:rsidRPr="00181E39">
        <w:rPr>
          <w:sz w:val="28"/>
          <w:szCs w:val="28"/>
        </w:rPr>
        <w:t>фасадов</w:t>
      </w:r>
      <w:r w:rsidRPr="00181E39">
        <w:rPr>
          <w:sz w:val="28"/>
          <w:szCs w:val="28"/>
        </w:rPr>
        <w:t xml:space="preserve">. Конструкция изделия современна и удобна для потребителя с точки зрения ее эргономических характеристик, </w:t>
      </w:r>
      <w:r w:rsidR="00E119E0" w:rsidRPr="00181E39">
        <w:rPr>
          <w:sz w:val="28"/>
          <w:szCs w:val="28"/>
        </w:rPr>
        <w:t>а,</w:t>
      </w:r>
      <w:r w:rsidRPr="00181E39">
        <w:rPr>
          <w:sz w:val="28"/>
          <w:szCs w:val="28"/>
        </w:rPr>
        <w:t xml:space="preserve"> </w:t>
      </w:r>
      <w:r w:rsidR="00E119E0" w:rsidRPr="00181E39">
        <w:rPr>
          <w:sz w:val="28"/>
          <w:szCs w:val="28"/>
        </w:rPr>
        <w:t>следовательно,</w:t>
      </w:r>
      <w:r w:rsidRPr="00181E39">
        <w:rPr>
          <w:sz w:val="28"/>
          <w:szCs w:val="28"/>
        </w:rPr>
        <w:t xml:space="preserve"> изделие является востребованным.</w:t>
      </w:r>
    </w:p>
    <w:p w:rsidR="003D525E" w:rsidRPr="00181E39" w:rsidRDefault="003D525E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E39">
        <w:rPr>
          <w:sz w:val="28"/>
          <w:szCs w:val="28"/>
        </w:rPr>
        <w:t xml:space="preserve">Спроектированный технологический процесс основан на рациональном выборе и комплексном использовании сырья. При соблюдении технологии производства обеспечивается необходимая прочность, надежность и долговечность изделия. </w:t>
      </w:r>
    </w:p>
    <w:p w:rsidR="003D525E" w:rsidRPr="00181E39" w:rsidRDefault="00E119E0" w:rsidP="00181E39">
      <w:pPr>
        <w:widowControl w:val="0"/>
        <w:spacing w:line="360" w:lineRule="auto"/>
        <w:ind w:firstLine="709"/>
        <w:jc w:val="both"/>
        <w:rPr>
          <w:sz w:val="28"/>
        </w:rPr>
      </w:pPr>
      <w:r w:rsidRPr="00181E39">
        <w:rPr>
          <w:sz w:val="28"/>
        </w:rPr>
        <w:t>В</w:t>
      </w:r>
      <w:r w:rsidR="003D525E" w:rsidRPr="00181E39">
        <w:rPr>
          <w:sz w:val="28"/>
        </w:rPr>
        <w:t>недрени</w:t>
      </w:r>
      <w:r w:rsidRPr="00181E39">
        <w:rPr>
          <w:sz w:val="28"/>
        </w:rPr>
        <w:t>е</w:t>
      </w:r>
      <w:r w:rsidR="003D525E" w:rsidRPr="00181E39">
        <w:rPr>
          <w:sz w:val="28"/>
        </w:rPr>
        <w:t xml:space="preserve"> новейших технологий, которые снижают себестоимость продукции, </w:t>
      </w:r>
      <w:r w:rsidRPr="00181E39">
        <w:rPr>
          <w:sz w:val="28"/>
        </w:rPr>
        <w:t xml:space="preserve">использования качественных, но недорогих материалов дают </w:t>
      </w:r>
      <w:r w:rsidR="003D525E" w:rsidRPr="00181E39">
        <w:rPr>
          <w:sz w:val="28"/>
        </w:rPr>
        <w:t>возможност</w:t>
      </w:r>
      <w:r w:rsidRPr="00181E39">
        <w:rPr>
          <w:sz w:val="28"/>
        </w:rPr>
        <w:t>ь</w:t>
      </w:r>
      <w:r w:rsidR="003D525E" w:rsidRPr="00181E39">
        <w:rPr>
          <w:sz w:val="28"/>
        </w:rPr>
        <w:t xml:space="preserve"> </w:t>
      </w:r>
      <w:r w:rsidRPr="00181E39">
        <w:rPr>
          <w:sz w:val="28"/>
        </w:rPr>
        <w:t xml:space="preserve">увеличить рентабельность для </w:t>
      </w:r>
      <w:r w:rsidR="003D525E" w:rsidRPr="00181E39">
        <w:rPr>
          <w:sz w:val="28"/>
        </w:rPr>
        <w:t xml:space="preserve">данного вида деятельности. </w:t>
      </w:r>
      <w:r w:rsidRPr="00181E39">
        <w:rPr>
          <w:sz w:val="28"/>
        </w:rPr>
        <w:t>Т.о.,</w:t>
      </w:r>
      <w:r w:rsidR="003D525E" w:rsidRPr="00181E39">
        <w:rPr>
          <w:sz w:val="28"/>
        </w:rPr>
        <w:t xml:space="preserve"> можно сделать вывод, что воплощение данного проекта на практике целесообразно.</w:t>
      </w:r>
    </w:p>
    <w:p w:rsidR="00FA610E" w:rsidRPr="00181E39" w:rsidRDefault="00181E39" w:rsidP="00181E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используемой литературы</w:t>
      </w:r>
    </w:p>
    <w:p w:rsidR="00FA610E" w:rsidRPr="00181E39" w:rsidRDefault="00FA610E" w:rsidP="00181E3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A610E" w:rsidRPr="00181E39" w:rsidRDefault="00FA610E" w:rsidP="00181E39">
      <w:pPr>
        <w:widowControl w:val="0"/>
        <w:spacing w:line="360" w:lineRule="auto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1. Ветошкин Ю.И.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 xml:space="preserve">Технология защитно-декоративных покрытий древесины и древесных материалов, </w:t>
      </w:r>
      <w:smartTag w:uri="urn:schemas-microsoft-com:office:smarttags" w:element="metricconverter">
        <w:smartTagPr>
          <w:attr w:name="ProductID" w:val="2007 г"/>
        </w:smartTagPr>
        <w:r w:rsidRPr="00181E39">
          <w:rPr>
            <w:sz w:val="28"/>
            <w:szCs w:val="28"/>
          </w:rPr>
          <w:t>2007 г</w:t>
        </w:r>
      </w:smartTag>
      <w:r w:rsidRPr="00181E39">
        <w:rPr>
          <w:sz w:val="28"/>
          <w:szCs w:val="28"/>
        </w:rPr>
        <w:t>.</w:t>
      </w:r>
    </w:p>
    <w:p w:rsidR="00FA610E" w:rsidRPr="00181E39" w:rsidRDefault="00FA610E" w:rsidP="00181E39">
      <w:pPr>
        <w:widowControl w:val="0"/>
        <w:spacing w:line="360" w:lineRule="auto"/>
        <w:jc w:val="both"/>
        <w:rPr>
          <w:sz w:val="28"/>
          <w:szCs w:val="28"/>
        </w:rPr>
      </w:pPr>
      <w:r w:rsidRPr="00181E39">
        <w:rPr>
          <w:sz w:val="28"/>
          <w:szCs w:val="28"/>
        </w:rPr>
        <w:t xml:space="preserve">2. Бухтияров В.П. «Технология производства мебели». М. «Лесная промышленность», </w:t>
      </w:r>
      <w:smartTag w:uri="urn:schemas-microsoft-com:office:smarttags" w:element="metricconverter">
        <w:smartTagPr>
          <w:attr w:name="ProductID" w:val="1987 г"/>
        </w:smartTagPr>
        <w:r w:rsidRPr="00181E39">
          <w:rPr>
            <w:sz w:val="28"/>
            <w:szCs w:val="28"/>
          </w:rPr>
          <w:t>1987 г</w:t>
        </w:r>
      </w:smartTag>
      <w:r w:rsidRPr="00181E39">
        <w:rPr>
          <w:sz w:val="28"/>
          <w:szCs w:val="28"/>
        </w:rPr>
        <w:t>.</w:t>
      </w:r>
    </w:p>
    <w:p w:rsidR="00FA610E" w:rsidRPr="00181E39" w:rsidRDefault="00FA610E" w:rsidP="00181E39">
      <w:pPr>
        <w:widowControl w:val="0"/>
        <w:spacing w:line="360" w:lineRule="auto"/>
        <w:jc w:val="both"/>
        <w:rPr>
          <w:sz w:val="28"/>
          <w:szCs w:val="28"/>
        </w:rPr>
      </w:pPr>
      <w:r w:rsidRPr="00181E39">
        <w:rPr>
          <w:sz w:val="28"/>
          <w:szCs w:val="28"/>
        </w:rPr>
        <w:t>3.</w:t>
      </w:r>
      <w:r w:rsidR="00181E39">
        <w:rPr>
          <w:sz w:val="28"/>
          <w:szCs w:val="28"/>
        </w:rPr>
        <w:t xml:space="preserve"> </w:t>
      </w:r>
      <w:r w:rsidRPr="00181E39">
        <w:rPr>
          <w:sz w:val="28"/>
          <w:szCs w:val="28"/>
        </w:rPr>
        <w:t>Дополнительные материалы взяты с сайтов производителей оборудования.</w:t>
      </w:r>
    </w:p>
    <w:p w:rsidR="00181E39" w:rsidRPr="000412F4" w:rsidRDefault="00181E39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181E39" w:rsidRPr="000412F4" w:rsidSect="00181E39">
      <w:headerReference w:type="default" r:id="rId40"/>
      <w:footerReference w:type="even" r:id="rId41"/>
      <w:headerReference w:type="first" r:id="rId42"/>
      <w:pgSz w:w="11907" w:h="16840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F4" w:rsidRDefault="000412F4">
      <w:r>
        <w:separator/>
      </w:r>
    </w:p>
  </w:endnote>
  <w:endnote w:type="continuationSeparator" w:id="0">
    <w:p w:rsidR="000412F4" w:rsidRDefault="0004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32" w:rsidRPr="005827C8" w:rsidRDefault="00ED7232" w:rsidP="003D525E">
    <w:pPr>
      <w:pStyle w:val="a3"/>
      <w:framePr w:wrap="around" w:vAnchor="text" w:hAnchor="margin" w:xAlign="right" w:y="1"/>
      <w:rPr>
        <w:rStyle w:val="a5"/>
        <w:sz w:val="23"/>
        <w:szCs w:val="23"/>
      </w:rPr>
    </w:pPr>
    <w:r w:rsidRPr="005827C8">
      <w:rPr>
        <w:rStyle w:val="a5"/>
        <w:sz w:val="23"/>
        <w:szCs w:val="23"/>
      </w:rPr>
      <w:fldChar w:fldCharType="begin"/>
    </w:r>
    <w:r w:rsidRPr="005827C8">
      <w:rPr>
        <w:rStyle w:val="a5"/>
        <w:sz w:val="23"/>
        <w:szCs w:val="23"/>
      </w:rPr>
      <w:instrText xml:space="preserve">PAGE  </w:instrText>
    </w:r>
    <w:r w:rsidRPr="005827C8">
      <w:rPr>
        <w:rStyle w:val="a5"/>
        <w:sz w:val="23"/>
        <w:szCs w:val="23"/>
      </w:rPr>
      <w:fldChar w:fldCharType="end"/>
    </w:r>
  </w:p>
  <w:p w:rsidR="00ED7232" w:rsidRPr="005827C8" w:rsidRDefault="00ED7232" w:rsidP="00263B26">
    <w:pPr>
      <w:pStyle w:val="a3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F4" w:rsidRDefault="000412F4">
      <w:r>
        <w:separator/>
      </w:r>
    </w:p>
  </w:footnote>
  <w:footnote w:type="continuationSeparator" w:id="0">
    <w:p w:rsidR="000412F4" w:rsidRDefault="00041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39" w:rsidRPr="00181E39" w:rsidRDefault="00181E39" w:rsidP="00181E39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39" w:rsidRPr="00181E39" w:rsidRDefault="00181E39" w:rsidP="00181E39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2A83"/>
    <w:multiLevelType w:val="hybridMultilevel"/>
    <w:tmpl w:val="B044C4A4"/>
    <w:lvl w:ilvl="0" w:tplc="3D2C30F6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F62120"/>
    <w:multiLevelType w:val="hybridMultilevel"/>
    <w:tmpl w:val="02CEE8F8"/>
    <w:lvl w:ilvl="0" w:tplc="C7440D4A">
      <w:start w:val="1"/>
      <w:numFmt w:val="bullet"/>
      <w:lvlText w:val="-"/>
      <w:lvlJc w:val="left"/>
      <w:pPr>
        <w:tabs>
          <w:tab w:val="num" w:pos="2629"/>
        </w:tabs>
        <w:ind w:left="2629" w:hanging="360"/>
      </w:pPr>
      <w:rPr>
        <w:rFonts w:ascii="Times New Roman" w:hAnsi="Times New Roman" w:hint="default"/>
        <w:b w:val="0"/>
        <w:i w:val="0"/>
        <w:sz w:val="28"/>
      </w:rPr>
    </w:lvl>
    <w:lvl w:ilvl="1" w:tplc="C7440D4A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hAnsi="Times New Roman" w:hint="default"/>
        <w:b w:val="0"/>
        <w:i w:val="0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520186"/>
    <w:multiLevelType w:val="hybridMultilevel"/>
    <w:tmpl w:val="5B90F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9A8"/>
    <w:rsid w:val="000412F4"/>
    <w:rsid w:val="0017489C"/>
    <w:rsid w:val="00181E39"/>
    <w:rsid w:val="00196958"/>
    <w:rsid w:val="001B51B0"/>
    <w:rsid w:val="001D747F"/>
    <w:rsid w:val="00263B26"/>
    <w:rsid w:val="002A52C2"/>
    <w:rsid w:val="002B1F68"/>
    <w:rsid w:val="002C6305"/>
    <w:rsid w:val="002F5D86"/>
    <w:rsid w:val="00316860"/>
    <w:rsid w:val="00340AEE"/>
    <w:rsid w:val="00354B2B"/>
    <w:rsid w:val="00380A09"/>
    <w:rsid w:val="003B1E46"/>
    <w:rsid w:val="003B7B32"/>
    <w:rsid w:val="003D525E"/>
    <w:rsid w:val="003E1A5E"/>
    <w:rsid w:val="003F49ED"/>
    <w:rsid w:val="00414FE5"/>
    <w:rsid w:val="004368E6"/>
    <w:rsid w:val="00440BE7"/>
    <w:rsid w:val="00452BCD"/>
    <w:rsid w:val="00486D3D"/>
    <w:rsid w:val="004E2295"/>
    <w:rsid w:val="00510CA7"/>
    <w:rsid w:val="005827C8"/>
    <w:rsid w:val="006A60BD"/>
    <w:rsid w:val="006F2DCD"/>
    <w:rsid w:val="00712039"/>
    <w:rsid w:val="007C2C00"/>
    <w:rsid w:val="007D4114"/>
    <w:rsid w:val="00947814"/>
    <w:rsid w:val="00A055CD"/>
    <w:rsid w:val="00A5174A"/>
    <w:rsid w:val="00A62048"/>
    <w:rsid w:val="00B26510"/>
    <w:rsid w:val="00B27D6B"/>
    <w:rsid w:val="00B96614"/>
    <w:rsid w:val="00BA0A53"/>
    <w:rsid w:val="00BB0856"/>
    <w:rsid w:val="00BB4590"/>
    <w:rsid w:val="00BF2786"/>
    <w:rsid w:val="00BF4AAA"/>
    <w:rsid w:val="00C03C6A"/>
    <w:rsid w:val="00C46DF2"/>
    <w:rsid w:val="00C649A8"/>
    <w:rsid w:val="00C64CAF"/>
    <w:rsid w:val="00C91D87"/>
    <w:rsid w:val="00CB6A63"/>
    <w:rsid w:val="00CF72C4"/>
    <w:rsid w:val="00D07080"/>
    <w:rsid w:val="00D31025"/>
    <w:rsid w:val="00D63882"/>
    <w:rsid w:val="00DD3582"/>
    <w:rsid w:val="00DF033A"/>
    <w:rsid w:val="00E119E0"/>
    <w:rsid w:val="00E4532E"/>
    <w:rsid w:val="00E66DE1"/>
    <w:rsid w:val="00ED7232"/>
    <w:rsid w:val="00EE5EA8"/>
    <w:rsid w:val="00F15191"/>
    <w:rsid w:val="00F60955"/>
    <w:rsid w:val="00FA610E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EDACE207-15D3-472F-B18C-732C1744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61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A610E"/>
    <w:rPr>
      <w:rFonts w:cs="Times New Roman"/>
      <w:sz w:val="24"/>
      <w:szCs w:val="24"/>
      <w:lang w:val="ru-RU" w:eastAsia="ru-RU" w:bidi="ar-SA"/>
    </w:rPr>
  </w:style>
  <w:style w:type="character" w:styleId="a5">
    <w:name w:val="page number"/>
    <w:uiPriority w:val="99"/>
    <w:rsid w:val="00FA610E"/>
    <w:rPr>
      <w:rFonts w:cs="Times New Roman"/>
    </w:rPr>
  </w:style>
  <w:style w:type="table" w:styleId="a6">
    <w:name w:val="Table Grid"/>
    <w:basedOn w:val="a1"/>
    <w:uiPriority w:val="59"/>
    <w:rsid w:val="00FA6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D72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Чертежный"/>
    <w:rsid w:val="003D525E"/>
    <w:pPr>
      <w:jc w:val="both"/>
    </w:pPr>
    <w:rPr>
      <w:rFonts w:ascii="ISOCPEUR" w:hAnsi="ISOCPEUR"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Kotenok Inc</Company>
  <LinksUpToDate>false</LinksUpToDate>
  <CharactersWithSpaces>16718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Wildcat</dc:creator>
  <cp:keywords/>
  <dc:description/>
  <cp:lastModifiedBy>admin</cp:lastModifiedBy>
  <cp:revision>2</cp:revision>
  <dcterms:created xsi:type="dcterms:W3CDTF">2014-03-28T06:55:00Z</dcterms:created>
  <dcterms:modified xsi:type="dcterms:W3CDTF">2014-03-28T06:55:00Z</dcterms:modified>
</cp:coreProperties>
</file>