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43" w:rsidRDefault="00DF4D43" w:rsidP="00DF4D43">
      <w:pPr>
        <w:pStyle w:val="ae"/>
        <w:spacing w:line="360" w:lineRule="auto"/>
        <w:ind w:firstLine="720"/>
        <w:rPr>
          <w:b/>
          <w:bCs/>
          <w:sz w:val="32"/>
          <w:szCs w:val="32"/>
        </w:rPr>
      </w:pPr>
      <w:bookmarkStart w:id="0" w:name="_Toc147996594"/>
      <w:r>
        <w:rPr>
          <w:b/>
          <w:bCs/>
          <w:sz w:val="32"/>
          <w:szCs w:val="32"/>
        </w:rPr>
        <w:t>Технология изготовления, установка оконной створки</w:t>
      </w:r>
    </w:p>
    <w:p w:rsidR="00DF4D43" w:rsidRDefault="00DF4D43" w:rsidP="00DF4D43">
      <w:pPr>
        <w:pStyle w:val="1"/>
      </w:pPr>
    </w:p>
    <w:p w:rsidR="00DF4D43" w:rsidRDefault="00DF4D43" w:rsidP="00DF4D43">
      <w:pPr>
        <w:pStyle w:val="1"/>
      </w:pPr>
      <w:r>
        <w:t>Содержание</w:t>
      </w:r>
      <w:bookmarkEnd w:id="0"/>
    </w:p>
    <w:p w:rsidR="00DF4D43" w:rsidRDefault="00DF4D43" w:rsidP="00DF4D43">
      <w:pPr>
        <w:pStyle w:val="21"/>
        <w:widowControl w:val="0"/>
        <w:spacing w:line="360" w:lineRule="auto"/>
        <w:ind w:firstLine="720"/>
      </w:pPr>
    </w:p>
    <w:p w:rsidR="00DF4D43" w:rsidRDefault="00DF4D43">
      <w:pPr>
        <w:pStyle w:val="11"/>
        <w:tabs>
          <w:tab w:val="right" w:leader="dot" w:pos="8963"/>
        </w:tabs>
        <w:rPr>
          <w:b w:val="0"/>
          <w:bCs w:val="0"/>
          <w:caps w:val="0"/>
          <w:noProof/>
          <w:sz w:val="24"/>
          <w:szCs w:val="24"/>
        </w:rPr>
      </w:pPr>
      <w:r w:rsidRPr="0071463D">
        <w:rPr>
          <w:rStyle w:val="a9"/>
          <w:noProof/>
        </w:rPr>
        <w:t>Содержание</w:t>
      </w:r>
      <w:r>
        <w:rPr>
          <w:noProof/>
          <w:webHidden/>
        </w:rPr>
        <w:tab/>
        <w:t>1</w:t>
      </w:r>
    </w:p>
    <w:p w:rsidR="00DF4D43" w:rsidRDefault="00DF4D43">
      <w:pPr>
        <w:pStyle w:val="11"/>
        <w:tabs>
          <w:tab w:val="right" w:leader="dot" w:pos="8963"/>
        </w:tabs>
        <w:rPr>
          <w:b w:val="0"/>
          <w:bCs w:val="0"/>
          <w:caps w:val="0"/>
          <w:noProof/>
          <w:sz w:val="24"/>
          <w:szCs w:val="24"/>
        </w:rPr>
      </w:pPr>
      <w:r w:rsidRPr="0071463D">
        <w:rPr>
          <w:rStyle w:val="a9"/>
          <w:noProof/>
        </w:rPr>
        <w:t>1. Технологический процесс</w:t>
      </w:r>
      <w:r>
        <w:rPr>
          <w:noProof/>
          <w:webHidden/>
        </w:rPr>
        <w:tab/>
        <w:t>2</w:t>
      </w:r>
    </w:p>
    <w:p w:rsidR="00DF4D43" w:rsidRDefault="00DF4D43">
      <w:pPr>
        <w:pStyle w:val="11"/>
        <w:tabs>
          <w:tab w:val="right" w:leader="dot" w:pos="8963"/>
        </w:tabs>
        <w:rPr>
          <w:b w:val="0"/>
          <w:bCs w:val="0"/>
          <w:caps w:val="0"/>
          <w:noProof/>
          <w:sz w:val="24"/>
          <w:szCs w:val="24"/>
        </w:rPr>
      </w:pPr>
      <w:r w:rsidRPr="0071463D">
        <w:rPr>
          <w:rStyle w:val="a9"/>
          <w:noProof/>
        </w:rPr>
        <w:t>2. Технические требования</w:t>
      </w:r>
      <w:r>
        <w:rPr>
          <w:noProof/>
          <w:webHidden/>
        </w:rPr>
        <w:tab/>
        <w:t>9</w:t>
      </w:r>
    </w:p>
    <w:p w:rsidR="00DF4D43" w:rsidRDefault="00DF4D43">
      <w:pPr>
        <w:pStyle w:val="11"/>
        <w:tabs>
          <w:tab w:val="right" w:leader="dot" w:pos="8963"/>
        </w:tabs>
        <w:rPr>
          <w:b w:val="0"/>
          <w:bCs w:val="0"/>
          <w:caps w:val="0"/>
          <w:noProof/>
          <w:sz w:val="24"/>
          <w:szCs w:val="24"/>
        </w:rPr>
      </w:pPr>
      <w:r w:rsidRPr="0071463D">
        <w:rPr>
          <w:rStyle w:val="a9"/>
          <w:noProof/>
        </w:rPr>
        <w:t>3. Обоснование выбора материалов</w:t>
      </w:r>
      <w:r>
        <w:rPr>
          <w:noProof/>
          <w:webHidden/>
        </w:rPr>
        <w:tab/>
        <w:t>12</w:t>
      </w:r>
    </w:p>
    <w:p w:rsidR="00DF4D43" w:rsidRDefault="00DF4D43">
      <w:pPr>
        <w:pStyle w:val="11"/>
        <w:tabs>
          <w:tab w:val="right" w:leader="dot" w:pos="8963"/>
        </w:tabs>
        <w:rPr>
          <w:b w:val="0"/>
          <w:bCs w:val="0"/>
          <w:caps w:val="0"/>
          <w:noProof/>
          <w:sz w:val="24"/>
          <w:szCs w:val="24"/>
        </w:rPr>
      </w:pPr>
      <w:r w:rsidRPr="0071463D">
        <w:rPr>
          <w:rStyle w:val="a9"/>
          <w:noProof/>
        </w:rPr>
        <w:t>4. Обоснование выбора инструментов и оборудования</w:t>
      </w:r>
      <w:r>
        <w:rPr>
          <w:noProof/>
          <w:webHidden/>
        </w:rPr>
        <w:tab/>
        <w:t>15</w:t>
      </w:r>
    </w:p>
    <w:p w:rsidR="00DF4D43" w:rsidRDefault="00DF4D43">
      <w:pPr>
        <w:pStyle w:val="11"/>
        <w:tabs>
          <w:tab w:val="right" w:leader="dot" w:pos="8963"/>
        </w:tabs>
        <w:rPr>
          <w:b w:val="0"/>
          <w:bCs w:val="0"/>
          <w:caps w:val="0"/>
          <w:noProof/>
          <w:sz w:val="24"/>
          <w:szCs w:val="24"/>
        </w:rPr>
      </w:pPr>
      <w:r w:rsidRPr="0071463D">
        <w:rPr>
          <w:rStyle w:val="a9"/>
          <w:noProof/>
        </w:rPr>
        <w:t>5. Организация рабочего места</w:t>
      </w:r>
      <w:r>
        <w:rPr>
          <w:noProof/>
          <w:webHidden/>
        </w:rPr>
        <w:tab/>
        <w:t>19</w:t>
      </w:r>
    </w:p>
    <w:p w:rsidR="00DF4D43" w:rsidRDefault="00DF4D43">
      <w:pPr>
        <w:pStyle w:val="11"/>
        <w:tabs>
          <w:tab w:val="right" w:leader="dot" w:pos="8963"/>
        </w:tabs>
        <w:rPr>
          <w:b w:val="0"/>
          <w:bCs w:val="0"/>
          <w:caps w:val="0"/>
          <w:noProof/>
          <w:sz w:val="24"/>
          <w:szCs w:val="24"/>
        </w:rPr>
      </w:pPr>
      <w:r w:rsidRPr="0071463D">
        <w:rPr>
          <w:rStyle w:val="a9"/>
          <w:noProof/>
        </w:rPr>
        <w:t>6. Охрана труда и технической безопасности, противопожарные мероприятия</w:t>
      </w:r>
      <w:r>
        <w:rPr>
          <w:noProof/>
          <w:webHidden/>
        </w:rPr>
        <w:tab/>
        <w:t>22</w:t>
      </w:r>
    </w:p>
    <w:p w:rsidR="00DF4D43" w:rsidRDefault="00DF4D43">
      <w:pPr>
        <w:pStyle w:val="11"/>
        <w:tabs>
          <w:tab w:val="right" w:leader="dot" w:pos="8963"/>
        </w:tabs>
        <w:rPr>
          <w:b w:val="0"/>
          <w:bCs w:val="0"/>
          <w:caps w:val="0"/>
          <w:noProof/>
          <w:sz w:val="24"/>
          <w:szCs w:val="24"/>
        </w:rPr>
      </w:pPr>
      <w:r w:rsidRPr="0071463D">
        <w:rPr>
          <w:rStyle w:val="a9"/>
          <w:noProof/>
        </w:rPr>
        <w:t>7. Перечень используемой литературы</w:t>
      </w:r>
      <w:r>
        <w:rPr>
          <w:noProof/>
          <w:webHidden/>
        </w:rPr>
        <w:tab/>
        <w:t>26</w:t>
      </w:r>
    </w:p>
    <w:p w:rsidR="00DF4D43" w:rsidRDefault="00DF4D43" w:rsidP="00DF4D43">
      <w:pPr>
        <w:pStyle w:val="21"/>
        <w:widowControl w:val="0"/>
        <w:spacing w:line="360" w:lineRule="auto"/>
        <w:ind w:firstLine="720"/>
      </w:pPr>
    </w:p>
    <w:p w:rsidR="00DF4D43" w:rsidRDefault="00DF4D43" w:rsidP="00DF4D43">
      <w:pPr>
        <w:pStyle w:val="21"/>
        <w:widowControl w:val="0"/>
        <w:spacing w:line="360" w:lineRule="auto"/>
        <w:ind w:firstLine="720"/>
        <w:jc w:val="center"/>
        <w:rPr>
          <w:b/>
          <w:bCs/>
        </w:rPr>
      </w:pPr>
    </w:p>
    <w:p w:rsidR="00376ABB" w:rsidRDefault="00376ABB">
      <w:pPr>
        <w:pStyle w:val="ae"/>
        <w:spacing w:line="360" w:lineRule="auto"/>
        <w:ind w:firstLine="720"/>
        <w:rPr>
          <w:sz w:val="24"/>
          <w:szCs w:val="24"/>
        </w:rPr>
      </w:pPr>
    </w:p>
    <w:p w:rsidR="00376ABB" w:rsidRDefault="00376ABB">
      <w:pPr>
        <w:pStyle w:val="ae"/>
        <w:spacing w:line="360" w:lineRule="auto"/>
        <w:ind w:firstLine="720"/>
        <w:rPr>
          <w:sz w:val="24"/>
          <w:szCs w:val="24"/>
        </w:rPr>
      </w:pPr>
    </w:p>
    <w:p w:rsidR="00376ABB" w:rsidRDefault="00376ABB">
      <w:pPr>
        <w:pStyle w:val="ae"/>
        <w:spacing w:line="360" w:lineRule="auto"/>
        <w:ind w:firstLine="720"/>
        <w:rPr>
          <w:sz w:val="24"/>
          <w:szCs w:val="24"/>
        </w:rPr>
      </w:pPr>
    </w:p>
    <w:p w:rsidR="00DF4D43" w:rsidRDefault="00DF4D43">
      <w:pPr>
        <w:pStyle w:val="ae"/>
        <w:spacing w:line="360" w:lineRule="auto"/>
        <w:ind w:firstLine="720"/>
        <w:rPr>
          <w:sz w:val="24"/>
          <w:szCs w:val="24"/>
        </w:rPr>
      </w:pPr>
    </w:p>
    <w:p w:rsidR="00376ABB" w:rsidRDefault="00376ABB">
      <w:pPr>
        <w:pStyle w:val="ae"/>
        <w:spacing w:line="360" w:lineRule="auto"/>
        <w:ind w:firstLine="720"/>
        <w:rPr>
          <w:sz w:val="24"/>
          <w:szCs w:val="24"/>
        </w:rPr>
      </w:pPr>
    </w:p>
    <w:p w:rsidR="00376ABB" w:rsidRDefault="00376ABB">
      <w:pPr>
        <w:pStyle w:val="ae"/>
        <w:spacing w:line="360" w:lineRule="auto"/>
        <w:ind w:firstLine="720"/>
        <w:rPr>
          <w:sz w:val="24"/>
          <w:szCs w:val="24"/>
        </w:rPr>
      </w:pPr>
    </w:p>
    <w:p w:rsidR="00376ABB" w:rsidRDefault="00376ABB">
      <w:pPr>
        <w:pStyle w:val="ae"/>
        <w:spacing w:line="360" w:lineRule="auto"/>
        <w:ind w:firstLine="720"/>
        <w:rPr>
          <w:sz w:val="24"/>
          <w:szCs w:val="24"/>
        </w:rPr>
      </w:pPr>
    </w:p>
    <w:p w:rsidR="00376ABB" w:rsidRDefault="00376ABB">
      <w:pPr>
        <w:pStyle w:val="ae"/>
        <w:spacing w:line="360" w:lineRule="auto"/>
        <w:ind w:firstLine="720"/>
        <w:rPr>
          <w:sz w:val="24"/>
          <w:szCs w:val="24"/>
        </w:rPr>
      </w:pPr>
    </w:p>
    <w:p w:rsidR="00376ABB" w:rsidRDefault="00376ABB">
      <w:pPr>
        <w:pStyle w:val="ae"/>
        <w:spacing w:line="360" w:lineRule="auto"/>
        <w:ind w:firstLine="720"/>
        <w:rPr>
          <w:sz w:val="24"/>
          <w:szCs w:val="24"/>
        </w:rPr>
      </w:pPr>
    </w:p>
    <w:p w:rsidR="00376ABB" w:rsidRDefault="00376ABB">
      <w:pPr>
        <w:pStyle w:val="1"/>
      </w:pPr>
      <w:r>
        <w:rPr>
          <w:sz w:val="28"/>
          <w:szCs w:val="28"/>
        </w:rPr>
        <w:br w:type="page"/>
      </w:r>
      <w:bookmarkStart w:id="1" w:name="_Toc147996595"/>
      <w:r>
        <w:t>1. Технологический процесс</w:t>
      </w:r>
      <w:bookmarkEnd w:id="1"/>
    </w:p>
    <w:p w:rsidR="00376ABB" w:rsidRDefault="00376ABB">
      <w:pPr>
        <w:pStyle w:val="21"/>
        <w:widowControl w:val="0"/>
        <w:spacing w:line="360" w:lineRule="auto"/>
        <w:ind w:firstLine="720"/>
      </w:pPr>
    </w:p>
    <w:p w:rsidR="00376ABB" w:rsidRDefault="00376ABB">
      <w:pPr>
        <w:pStyle w:val="21"/>
        <w:widowControl w:val="0"/>
        <w:spacing w:line="360" w:lineRule="auto"/>
        <w:ind w:firstLine="720"/>
      </w:pPr>
      <w:r>
        <w:t>Оконные блоки предназначены для освещения и проветрива</w:t>
      </w:r>
      <w:r>
        <w:softHyphen/>
        <w:t>ния помещений. Они состоят из оконной коробки и оконных переплетов, которые включают створки, фрамугу, форточку.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Оконные блоки по назначению подразделяются: для жилых, общественных и производственных зданий. По конструкции они бывают одинарные, с одним или двумя рядами остекления</w:t>
      </w:r>
      <w:r>
        <w:rPr>
          <w:i/>
          <w:iCs/>
        </w:rPr>
        <w:t>,</w:t>
      </w:r>
      <w:r>
        <w:t xml:space="preserve"> спаренные с двумя или тремя рядами остекления</w:t>
      </w:r>
      <w:r>
        <w:rPr>
          <w:i/>
          <w:iCs/>
        </w:rPr>
        <w:t>,</w:t>
      </w:r>
      <w:r>
        <w:t xml:space="preserve"> раздельные с двумя рядами остекления</w:t>
      </w:r>
      <w:r>
        <w:rPr>
          <w:i/>
          <w:iCs/>
        </w:rPr>
        <w:t>,</w:t>
      </w:r>
      <w:r>
        <w:t xml:space="preserve"> и раздельно-спаренные с тремя и че</w:t>
      </w:r>
      <w:r>
        <w:softHyphen/>
        <w:t>тырьмя рядами остекления. По количеству створок в одном ряду окна бывают одно-, двух- и многостворчатые, а в зависимости от открывания - открывающиеся внутрь помещения, наружу, в раз</w:t>
      </w:r>
      <w:r>
        <w:softHyphen/>
        <w:t>ные стороны и неоткрывающиеся, или глухие. По способам открывания створок оконные блоки бывают распашные - с пово</w:t>
      </w:r>
      <w:r>
        <w:softHyphen/>
        <w:t>ротом элементов переплетов вокруг вертикальной крайней оси, подвесные - с поворотом элементов переплетов вокруг верхней крайней оси, откидные - с поворотом вокруг нижней крайней оси, поворотно-откидные - с поворотом вокруг вертикальной и ниж</w:t>
      </w:r>
      <w:r>
        <w:softHyphen/>
        <w:t>ней крайней оси, вращающиеся - с поворотом вокруг горизон</w:t>
      </w:r>
      <w:r>
        <w:softHyphen/>
        <w:t>тальной или вертикальной средней оси, раздвижные - с переме</w:t>
      </w:r>
      <w:r>
        <w:softHyphen/>
        <w:t>щением створки в горизонтальной плоскости, подъемные - с пе</w:t>
      </w:r>
      <w:r>
        <w:softHyphen/>
        <w:t>ремещением створки в вертикальной плоскости. Для проветрива</w:t>
      </w:r>
      <w:r>
        <w:softHyphen/>
        <w:t>ния помещений в окнах устраивают форточки, форточки-створки, клапаны, жалюзи, фрамуги, открывающиеся створки.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По конструкции оконные блоки подразделяют на оконные блоки с раздельными и со спаренными переплетами. Они состоят из коробки переплетов, подоконной доски и фурнитуры.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Коробка состоит из двух вертикальных (продольных) и двух горизонтальных (поперечных) брусков, соединяющихся между собой на одинарный, двойной или тройной открытый сквозной шип или на шип одинарный «в ласточкин хвост». Шиповые соединения собирают на водостойком клее и дополнительно скрепляют круглым нагелем или гвоздями, которые забивают не менее двух в каждом шиповом соединении под прямым углом друг к другу. Коробка с одним переплетом имеет одну четверть для навешивания и установки переплета, коробка с дву</w:t>
      </w:r>
      <w:r>
        <w:softHyphen/>
        <w:t>мя переплетами - две четверти - для зимнего (внутреннего) и лет</w:t>
      </w:r>
      <w:r>
        <w:softHyphen/>
        <w:t>него (наружного) переплетов. В некоторых случаях в нижнем горизонтальном бруске оконной коробки со стороны стены выбирают четверть для установки в нее подоконной доски. Снаружи коробку антисептируют, а для защиты от влаги обби</w:t>
      </w:r>
      <w:r>
        <w:softHyphen/>
        <w:t>вают толью, рубероидом или обмазывают битумом или битум</w:t>
      </w:r>
      <w:r>
        <w:softHyphen/>
        <w:t>ными мастиками. В коробках для большей формоустойчивости иногда устанавливают горизонтальные или вертикальные импосты, которые крепят в брусках коробки серединными двой</w:t>
      </w:r>
      <w:r>
        <w:softHyphen/>
        <w:t>ными сквозными или несквозными шипами.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Переплеты могут включать в себя створки, форточки и фра</w:t>
      </w:r>
      <w:r>
        <w:softHyphen/>
        <w:t>муги, которые могут быть глухими (установленными в коробку неподвижно) или открывающимися.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Створки, форточки и фрамуги состоят из двух вертикальных и двух горизонтальных брусков, соединяющихся друг с другом на одинарный или двойной открытый сквозной шип и дополни</w:t>
      </w:r>
      <w:r>
        <w:softHyphen/>
        <w:t>тельно скрепляющихся нагелями, а иногда угольниками. Для повышения формоустойчивости створок и фрамуг и уменьшения размеров вставляемых стекол в них устанавливают горбыльки, соединяющиеся с брусками переплетов на серединный одинарный несквозной шип. Горбыльки не устанавливают в оконных блоках с раздельными переплетами. В переплетах с двумя и более створками без наплава с помощью шурупов крепят притворные планки (нащельники) для закрытия зазоров между элементами переплетов. Для предотвращения попадания дождевой влаги внутрь поме</w:t>
      </w:r>
      <w:r>
        <w:softHyphen/>
        <w:t xml:space="preserve">щения на нижних горизонтальных брусках фрамуг, форточек и створок наружных переплетов на шурупах или на гвоздях устанавливают отлив (желоб) устраивается также в бруске отлива и в подоконной доске. Брусок отлива не устанавливают на оконных блоках со спаренными переплетами, у которых атмосферная влага отводится слезником, устроенным непосредственно в нижних горизонтальных брусках наружных переплетов. 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Оконные блоки распашные с открыванием створок внутрь помещения имеют ряд недостатков: узкие створ</w:t>
      </w:r>
      <w:r>
        <w:softHyphen/>
        <w:t>ки уменьшают световую площадь переплетов, а широ</w:t>
      </w:r>
      <w:r>
        <w:softHyphen/>
        <w:t>кие при открывании загораживают внутри значитель</w:t>
      </w:r>
      <w:r>
        <w:softHyphen/>
        <w:t>ную часть помещения. В отдельных зданиях приме</w:t>
      </w:r>
      <w:r>
        <w:softHyphen/>
        <w:t>няют деревянные окна со спаренными переплетами, вращающимися вокруг горизонтальной или вертикаль</w:t>
      </w:r>
      <w:r>
        <w:softHyphen/>
        <w:t>ной средней оси.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Оконные блоки изготовляют с неравными и равными створками, с форточками и фрамугами. Оконные блоки с равными створками бывают с форточками и без них. Оконные и балконные дверные блоки (ГОСТ 11214—78) маркируют но предприятии-изготовителе.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В оконных блоках со спаренными переплетами тол</w:t>
      </w:r>
      <w:r>
        <w:softHyphen/>
        <w:t>щина наружной и внутренней створок одинаковая— 42 мм.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Окна для жилых зданий бывают одно-, двух- и трех</w:t>
      </w:r>
      <w:r>
        <w:softHyphen/>
        <w:t>створные с форточками, фрамугами, для общественных зданий—одно-, двух- и трехстворные с фрамугами и без них.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Створки спаренных переплетов высотой более 1400 мм или шириной более 600 мм, высотой более 1000 мм и шириной более 900 мм навешивают на три петли—две верхние и одну нижнюю. Остальные створки навешивают на две петли. Дверные балкон</w:t>
      </w:r>
      <w:r>
        <w:softHyphen/>
        <w:t>ные полотна навешивают на три петли, располагае</w:t>
      </w:r>
      <w:r>
        <w:softHyphen/>
        <w:t>мые равномерно по высоте, причем нижние и верхние петли крепятся на расстоянии 200 мм от верха и низа двери. Наружные створки окон и полотен балконных дверей для удобства пользования, т. е. снятия с пе</w:t>
      </w:r>
      <w:r>
        <w:softHyphen/>
        <w:t>тель, навешивают на врезные петли с вынимающимися стержнями.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Окна деревянные со спаренными створками, вращаю</w:t>
      </w:r>
      <w:r>
        <w:softHyphen/>
        <w:t>щимися на средних осях, для гражданских зданий под</w:t>
      </w:r>
      <w:r>
        <w:softHyphen/>
        <w:t>разделяются на два типа: вращающиеся на средних горизонтальных осях—среднеподвесные ОСГ, имею</w:t>
      </w:r>
      <w:r>
        <w:softHyphen/>
        <w:t>щие дополнительно вентиляционные клапаны или верхние фрамуги, и окна со створками, вращающимися на средних вертикальных осях—среднеповоротные ОСВ.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Технологический процесс изготовления оконных блоков с раз</w:t>
      </w:r>
      <w:r>
        <w:softHyphen/>
        <w:t>дельными переплетами включает в себя следующие основные операции:</w:t>
      </w:r>
    </w:p>
    <w:p w:rsidR="00376ABB" w:rsidRDefault="00376ABB">
      <w:pPr>
        <w:pStyle w:val="21"/>
        <w:widowControl w:val="0"/>
        <w:numPr>
          <w:ilvl w:val="0"/>
          <w:numId w:val="36"/>
        </w:numPr>
        <w:spacing w:line="360" w:lineRule="auto"/>
      </w:pPr>
      <w:r>
        <w:t>сушка древесины;</w:t>
      </w:r>
    </w:p>
    <w:p w:rsidR="00376ABB" w:rsidRDefault="00376ABB">
      <w:pPr>
        <w:pStyle w:val="21"/>
        <w:widowControl w:val="0"/>
        <w:numPr>
          <w:ilvl w:val="0"/>
          <w:numId w:val="36"/>
        </w:numPr>
        <w:spacing w:line="360" w:lineRule="auto"/>
      </w:pPr>
      <w:r>
        <w:t>поперечный (по длине) и продольный (по ширине) раскрой пиломатериалов вручную (с предварительной разметкой) или на торцовочном станке типа ЦПА-40 и на станке для раскроя по ширине типа ЦДК4-2, или на полуавтоматической линии по раскрою пиломатериалов типа</w:t>
      </w:r>
      <w:r>
        <w:rPr>
          <w:b/>
          <w:bCs/>
        </w:rPr>
        <w:t xml:space="preserve"> ОК</w:t>
      </w:r>
      <w:r>
        <w:t xml:space="preserve"> 507;</w:t>
      </w:r>
    </w:p>
    <w:p w:rsidR="00376ABB" w:rsidRDefault="00376ABB">
      <w:pPr>
        <w:pStyle w:val="21"/>
        <w:widowControl w:val="0"/>
        <w:numPr>
          <w:ilvl w:val="0"/>
          <w:numId w:val="36"/>
        </w:numPr>
        <w:spacing w:line="360" w:lineRule="auto"/>
      </w:pPr>
      <w:r>
        <w:t>разметка и обработка заготовок с трех (бруски коробки) или с четырех сторон (бруски переплета, импосты и т, п.) с созданием профиля ручными стругами или на продольно-фрезерных станках - фуговальном типа СФ6-6 и на четырехстороннем (С26-2М, С25-ЗА) или на полуавтоматической линии по обработке бруско</w:t>
      </w:r>
      <w:r>
        <w:softHyphen/>
        <w:t>вых заготовок типа ОК 508;</w:t>
      </w:r>
    </w:p>
    <w:p w:rsidR="00376ABB" w:rsidRDefault="00376ABB">
      <w:pPr>
        <w:pStyle w:val="21"/>
        <w:widowControl w:val="0"/>
        <w:numPr>
          <w:ilvl w:val="0"/>
          <w:numId w:val="36"/>
        </w:numPr>
        <w:spacing w:line="360" w:lineRule="auto"/>
      </w:pPr>
      <w:r>
        <w:t>разметка и выпиловка шипов и проушин вручную или на фрезерных станках типа ФС1П-1, а также односторонних и дву</w:t>
      </w:r>
      <w:r>
        <w:softHyphen/>
        <w:t>сторонних шипорезных стайках (ШД10-8, ШД15-3) или на линии ОК 509;</w:t>
      </w:r>
    </w:p>
    <w:p w:rsidR="00376ABB" w:rsidRDefault="00376ABB">
      <w:pPr>
        <w:pStyle w:val="21"/>
        <w:widowControl w:val="0"/>
        <w:numPr>
          <w:ilvl w:val="0"/>
          <w:numId w:val="36"/>
        </w:numPr>
        <w:spacing w:line="360" w:lineRule="auto"/>
      </w:pPr>
      <w:r>
        <w:t>прорезка гнезд под петли в вертикальных брусках вручную долбежным инструментом или на фрезерном, или на специаль</w:t>
      </w:r>
      <w:r>
        <w:softHyphen/>
        <w:t>ном станке;</w:t>
      </w:r>
    </w:p>
    <w:p w:rsidR="00376ABB" w:rsidRDefault="00376ABB">
      <w:pPr>
        <w:pStyle w:val="21"/>
        <w:widowControl w:val="0"/>
        <w:numPr>
          <w:ilvl w:val="0"/>
          <w:numId w:val="36"/>
        </w:numPr>
        <w:spacing w:line="360" w:lineRule="auto"/>
      </w:pPr>
      <w:r>
        <w:t xml:space="preserve">сборка оконных створок на сборочных станках </w:t>
      </w:r>
      <w:r>
        <w:rPr>
          <w:i/>
          <w:iCs/>
        </w:rPr>
        <w:t xml:space="preserve">(табл. 1) </w:t>
      </w:r>
      <w:r>
        <w:t xml:space="preserve">типа ВГО-2 или ВГС, форточек и фрамуг на сборочных станках типа ВГФ и оконных коробок на сборочных станках типа ВГК-2 или ВГК-3 с предварительным нанесением клея вручную или на клеенамазывающих станках </w:t>
      </w:r>
      <w:r>
        <w:rPr>
          <w:i/>
          <w:iCs/>
        </w:rPr>
        <w:t>(табл. 2)</w:t>
      </w:r>
      <w:r>
        <w:t xml:space="preserve"> и высверливанием гнезд для нагелей и установкой их на клею;</w:t>
      </w:r>
    </w:p>
    <w:p w:rsidR="00376ABB" w:rsidRDefault="00376ABB">
      <w:pPr>
        <w:pStyle w:val="21"/>
        <w:widowControl w:val="0"/>
        <w:numPr>
          <w:ilvl w:val="0"/>
          <w:numId w:val="36"/>
        </w:numPr>
        <w:spacing w:line="360" w:lineRule="auto"/>
      </w:pPr>
      <w:r>
        <w:t>выдержка на подстопном месте для схватывания клея;</w:t>
      </w:r>
    </w:p>
    <w:p w:rsidR="00376ABB" w:rsidRDefault="00376ABB">
      <w:pPr>
        <w:pStyle w:val="21"/>
        <w:widowControl w:val="0"/>
        <w:numPr>
          <w:ilvl w:val="0"/>
          <w:numId w:val="36"/>
        </w:numPr>
        <w:spacing w:line="360" w:lineRule="auto"/>
      </w:pPr>
      <w:r>
        <w:t>обработка по периметру собранных створок ручными стру</w:t>
      </w:r>
      <w:r>
        <w:softHyphen/>
        <w:t>гами или на фрезерном станке, или на линии</w:t>
      </w:r>
      <w:r>
        <w:rPr>
          <w:b/>
          <w:bCs/>
        </w:rPr>
        <w:t xml:space="preserve"> ОК</w:t>
      </w:r>
      <w:r>
        <w:t xml:space="preserve"> 511-2;</w:t>
      </w:r>
    </w:p>
    <w:p w:rsidR="00376ABB" w:rsidRDefault="00376ABB">
      <w:pPr>
        <w:pStyle w:val="21"/>
        <w:widowControl w:val="0"/>
        <w:numPr>
          <w:ilvl w:val="0"/>
          <w:numId w:val="36"/>
        </w:numPr>
        <w:spacing w:line="360" w:lineRule="auto"/>
      </w:pPr>
      <w:r>
        <w:t xml:space="preserve">выборка гнезд под петли в створках вручную (при вгонке , элементов створок в коробку) долбежными инструментами или </w:t>
      </w:r>
      <w:r>
        <w:rPr>
          <w:vertAlign w:val="superscript"/>
        </w:rPr>
        <w:t>:</w:t>
      </w:r>
    </w:p>
    <w:p w:rsidR="00376ABB" w:rsidRDefault="00376ABB">
      <w:pPr>
        <w:pStyle w:val="21"/>
        <w:widowControl w:val="0"/>
        <w:numPr>
          <w:ilvl w:val="0"/>
          <w:numId w:val="36"/>
        </w:numPr>
        <w:spacing w:line="360" w:lineRule="auto"/>
      </w:pPr>
      <w:r>
        <w:t>на фрезерном станке, или на специальном станке;</w:t>
      </w:r>
    </w:p>
    <w:p w:rsidR="00376ABB" w:rsidRDefault="00376ABB">
      <w:pPr>
        <w:pStyle w:val="21"/>
        <w:widowControl w:val="0"/>
        <w:numPr>
          <w:ilvl w:val="0"/>
          <w:numId w:val="36"/>
        </w:numPr>
        <w:spacing w:line="360" w:lineRule="auto"/>
      </w:pPr>
      <w:r>
        <w:t xml:space="preserve">установка на рабочих местах бруска отлива, притворной планки полупетель и другой фурнитуры с вгонкой элементов переплетов в коробку, снятием провесов и т.п.; </w:t>
      </w:r>
    </w:p>
    <w:p w:rsidR="00376ABB" w:rsidRDefault="00376ABB">
      <w:pPr>
        <w:pStyle w:val="21"/>
        <w:widowControl w:val="0"/>
        <w:numPr>
          <w:ilvl w:val="0"/>
          <w:numId w:val="36"/>
        </w:numPr>
        <w:spacing w:line="360" w:lineRule="auto"/>
      </w:pPr>
      <w:r>
        <w:t>отделка вручную кистями или валиками, или на линии струй</w:t>
      </w:r>
      <w:r>
        <w:softHyphen/>
        <w:t>ного облива.</w:t>
      </w:r>
    </w:p>
    <w:p w:rsidR="00376ABB" w:rsidRDefault="00376ABB">
      <w:pPr>
        <w:pStyle w:val="21"/>
        <w:widowControl w:val="0"/>
        <w:spacing w:line="360" w:lineRule="auto"/>
        <w:ind w:firstLine="720"/>
        <w:rPr>
          <w:b/>
          <w:bCs/>
          <w:sz w:val="24"/>
          <w:szCs w:val="24"/>
        </w:rPr>
      </w:pPr>
    </w:p>
    <w:p w:rsidR="00376ABB" w:rsidRDefault="00376ABB">
      <w:pPr>
        <w:pStyle w:val="21"/>
        <w:widowControl w:val="0"/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>Таблица 1. Технические характеристики сборочных станков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1324"/>
        <w:gridCol w:w="1418"/>
        <w:gridCol w:w="1275"/>
        <w:gridCol w:w="1418"/>
        <w:gridCol w:w="1276"/>
      </w:tblGrid>
      <w:tr w:rsidR="00376ABB">
        <w:trPr>
          <w:cantSplit/>
          <w:trHeight w:hRule="exact" w:val="300"/>
        </w:trPr>
        <w:tc>
          <w:tcPr>
            <w:tcW w:w="2220" w:type="dxa"/>
            <w:vMerge w:val="restart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Гидравлические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сборки оконных ство</w:t>
            </w:r>
            <w:r>
              <w:rPr>
                <w:sz w:val="24"/>
                <w:szCs w:val="24"/>
              </w:rPr>
              <w:softHyphen/>
              <w:t>рок ВГС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сборки фрамуг и фор</w:t>
            </w:r>
            <w:r>
              <w:rPr>
                <w:sz w:val="24"/>
                <w:szCs w:val="24"/>
              </w:rPr>
              <w:softHyphen/>
              <w:t>точек ВГФ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сборки оконных и двер</w:t>
            </w:r>
            <w:r>
              <w:rPr>
                <w:sz w:val="24"/>
                <w:szCs w:val="24"/>
              </w:rPr>
              <w:softHyphen/>
              <w:t>ных коробок ВГК-3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</w:tr>
      <w:tr w:rsidR="00376ABB">
        <w:trPr>
          <w:cantSplit/>
          <w:trHeight w:hRule="exact" w:val="1599"/>
        </w:trPr>
        <w:tc>
          <w:tcPr>
            <w:tcW w:w="2220" w:type="dxa"/>
            <w:vMerge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сборки створок ВГО-2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сборки дверных и окон</w:t>
            </w:r>
            <w:r>
              <w:rPr>
                <w:sz w:val="24"/>
                <w:szCs w:val="24"/>
              </w:rPr>
              <w:softHyphen/>
              <w:t>ных коробок ВГК-2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</w:tr>
      <w:tr w:rsidR="00376ABB">
        <w:trPr>
          <w:trHeight w:hRule="exact" w:val="3394"/>
        </w:trPr>
        <w:tc>
          <w:tcPr>
            <w:tcW w:w="2220" w:type="dxa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соби</w:t>
            </w:r>
            <w:r>
              <w:rPr>
                <w:sz w:val="24"/>
                <w:szCs w:val="24"/>
              </w:rPr>
              <w:softHyphen/>
              <w:t>раемых изде</w:t>
            </w:r>
            <w:r>
              <w:rPr>
                <w:sz w:val="24"/>
                <w:szCs w:val="24"/>
              </w:rPr>
              <w:softHyphen/>
              <w:t xml:space="preserve">лий, мм: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(высота)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ширина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толщина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давле</w:t>
            </w:r>
            <w:r>
              <w:rPr>
                <w:sz w:val="24"/>
                <w:szCs w:val="24"/>
              </w:rPr>
              <w:softHyphen/>
              <w:t xml:space="preserve">ние, МПа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Мощность, кВт Масса, т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1925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  <w:lang w:val="en-US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740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60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2,2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2360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  <w:lang w:val="en-US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1610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180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495...2115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  <w:lang w:val="en-US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290... 1660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42...55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330...460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  <w:lang w:val="en-US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290...1290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25... 55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875...2756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  <w:lang w:val="en-US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455...2966 42...174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376ABB" w:rsidRDefault="00376ABB">
      <w:pPr>
        <w:pStyle w:val="21"/>
        <w:widowControl w:val="0"/>
        <w:spacing w:line="360" w:lineRule="auto"/>
        <w:ind w:firstLine="720"/>
        <w:rPr>
          <w:sz w:val="24"/>
          <w:szCs w:val="24"/>
        </w:rPr>
      </w:pPr>
    </w:p>
    <w:p w:rsidR="00376ABB" w:rsidRDefault="00376ABB">
      <w:pPr>
        <w:pStyle w:val="21"/>
        <w:widowControl w:val="0"/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>Таблица 2. Технические характеристики клеенаиосящих станков</w:t>
      </w:r>
    </w:p>
    <w:p w:rsidR="00376ABB" w:rsidRDefault="00376ABB">
      <w:pPr>
        <w:pStyle w:val="21"/>
        <w:widowControl w:val="0"/>
        <w:spacing w:line="360" w:lineRule="auto"/>
        <w:ind w:firstLine="720"/>
        <w:rPr>
          <w:sz w:val="24"/>
          <w:szCs w:val="24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1418"/>
        <w:gridCol w:w="1276"/>
        <w:gridCol w:w="1701"/>
      </w:tblGrid>
      <w:tr w:rsidR="00376ABB">
        <w:trPr>
          <w:cantSplit/>
          <w:trHeight w:hRule="exact" w:val="320"/>
        </w:trPr>
        <w:tc>
          <w:tcPr>
            <w:tcW w:w="3119" w:type="dxa"/>
            <w:vMerge w:val="restart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станков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</w:tr>
      <w:tr w:rsidR="00376ABB">
        <w:trPr>
          <w:cantSplit/>
          <w:trHeight w:hRule="exact" w:val="698"/>
        </w:trPr>
        <w:tc>
          <w:tcPr>
            <w:tcW w:w="3119" w:type="dxa"/>
            <w:vMerge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КВ-9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КВ-14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КВ-18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КВ-28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</w:tr>
      <w:tr w:rsidR="00376ABB">
        <w:trPr>
          <w:trHeight w:hRule="exact" w:val="2989"/>
        </w:trPr>
        <w:tc>
          <w:tcPr>
            <w:tcW w:w="3119" w:type="dxa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длина клеенано-сящих вальцов, мм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Диаметр клеенаносящих вальцов, мм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дозирующих валь</w:t>
            </w:r>
            <w:r>
              <w:rPr>
                <w:sz w:val="24"/>
                <w:szCs w:val="24"/>
              </w:rPr>
              <w:softHyphen/>
              <w:t xml:space="preserve">цов, мм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заготовок, про</w:t>
            </w:r>
            <w:r>
              <w:rPr>
                <w:sz w:val="24"/>
                <w:szCs w:val="24"/>
              </w:rPr>
              <w:softHyphen/>
              <w:t>пускаемых через станок, мм Скорость подачи, м/с Мощность, кВт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0,3...60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0,25; 0,5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1400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0,3...60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0,25; 0,5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1800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0,3...60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0,25; 0,5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2800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0,3... 60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0,25; 0,5 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376ABB" w:rsidRDefault="00376ABB">
            <w:pPr>
              <w:pStyle w:val="21"/>
              <w:widowControl w:val="0"/>
              <w:rPr>
                <w:sz w:val="24"/>
                <w:szCs w:val="24"/>
              </w:rPr>
            </w:pPr>
          </w:p>
        </w:tc>
      </w:tr>
    </w:tbl>
    <w:p w:rsidR="00376ABB" w:rsidRDefault="00376ABB">
      <w:pPr>
        <w:pStyle w:val="21"/>
        <w:widowControl w:val="0"/>
        <w:spacing w:line="360" w:lineRule="auto"/>
        <w:ind w:firstLine="720"/>
        <w:rPr>
          <w:sz w:val="24"/>
          <w:szCs w:val="24"/>
        </w:rPr>
      </w:pPr>
    </w:p>
    <w:p w:rsidR="00376ABB" w:rsidRDefault="00376ABB">
      <w:pPr>
        <w:pStyle w:val="21"/>
        <w:widowControl w:val="0"/>
        <w:spacing w:line="360" w:lineRule="auto"/>
        <w:ind w:firstLine="720"/>
      </w:pPr>
      <w:r>
        <w:t>Технологический процесс изготовления оконных блоков со спаренными переплетами принципиально не отличается от выше</w:t>
      </w:r>
      <w:r>
        <w:softHyphen/>
        <w:t>описанного. Необходимо лишь помнить, что в оконных блоках со спаренными переплетами не устанавливаются притворные планки, бруски отлива, но укрепляются стяжные болты, вко</w:t>
      </w:r>
      <w:r>
        <w:softHyphen/>
        <w:t>лотные петли, ручки-завертки.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Вгоняют и навешивают створки в коробку на специальных столах. Процесс вгонки и навешивания  оконных створок в коробку состоит из подготовки створок, зачистки провесов, навешивания на петли, устранения возможных, дефектов (заколов, неровно</w:t>
      </w:r>
      <w:r>
        <w:softHyphen/>
        <w:t>стей), крепления створок, форточек, фрамуг, блока от раскрывания и передачи его под окраску.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При вгонке переплетов в коробку сначала навеши</w:t>
      </w:r>
      <w:r>
        <w:softHyphen/>
        <w:t>вают наружные переплеты. При изготовлении пере</w:t>
      </w:r>
      <w:r>
        <w:softHyphen/>
        <w:t>плетов с фрамугой (для общественных зданий) под</w:t>
      </w:r>
      <w:r>
        <w:softHyphen/>
        <w:t>гоняют прежде всего фрамугу, а затем створки. Зазор между створками и коробкой должен быть не более 2 мм, что необходимо для последующего покрытия. створок слоем краски.</w:t>
      </w:r>
    </w:p>
    <w:p w:rsidR="00376ABB" w:rsidRDefault="00376ABB">
      <w:pPr>
        <w:pStyle w:val="21"/>
        <w:widowControl w:val="0"/>
        <w:spacing w:line="360" w:lineRule="auto"/>
        <w:ind w:firstLine="720"/>
        <w:rPr>
          <w:sz w:val="24"/>
          <w:szCs w:val="24"/>
        </w:rPr>
      </w:pPr>
      <w:r>
        <w:t>При подгонке створок тщательно проверяют пра</w:t>
      </w:r>
      <w:r>
        <w:softHyphen/>
        <w:t>вильность притвора, плотность их прилегания к чет</w:t>
      </w:r>
      <w:r>
        <w:softHyphen/>
        <w:t>вертям коробки. Необходимо следить за тем, чтобы на</w:t>
      </w:r>
      <w:r>
        <w:softHyphen/>
        <w:t>вешенные створки открывались свободно и плавно и не пружинили. Внутренние створки подгоняют к коробке ток же, как и наружные.</w:t>
      </w:r>
    </w:p>
    <w:p w:rsidR="00376ABB" w:rsidRDefault="00376ABB">
      <w:pPr>
        <w:pStyle w:val="1"/>
      </w:pPr>
      <w:r>
        <w:br w:type="page"/>
      </w:r>
      <w:bookmarkStart w:id="2" w:name="_Toc147996596"/>
      <w:r>
        <w:t>2. Технические требования</w:t>
      </w:r>
      <w:bookmarkEnd w:id="2"/>
    </w:p>
    <w:p w:rsidR="00376ABB" w:rsidRDefault="00376ABB">
      <w:pPr>
        <w:pStyle w:val="21"/>
        <w:widowControl w:val="0"/>
        <w:spacing w:line="360" w:lineRule="auto"/>
        <w:ind w:firstLine="720"/>
        <w:rPr>
          <w:sz w:val="24"/>
          <w:szCs w:val="24"/>
        </w:rPr>
      </w:pPr>
    </w:p>
    <w:p w:rsidR="00376ABB" w:rsidRDefault="00376ABB">
      <w:pPr>
        <w:pStyle w:val="21"/>
        <w:widowControl w:val="0"/>
        <w:spacing w:line="360" w:lineRule="auto"/>
        <w:ind w:firstLine="720"/>
      </w:pPr>
      <w:r>
        <w:t>Окна должны соответствовать требованиям ГОСТ 23166—78.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Отклонения от номинальных размеров окон и их сборочных единиц регламентируются ГОСТ 6449—76, причем их величины должны обеспечивать отклонения от номинальных размеров зазоров в притворах не более следующих (табл. 3).</w:t>
      </w:r>
    </w:p>
    <w:p w:rsidR="00376ABB" w:rsidRDefault="00376ABB">
      <w:pPr>
        <w:pStyle w:val="21"/>
        <w:widowControl w:val="0"/>
        <w:spacing w:line="360" w:lineRule="auto"/>
        <w:ind w:firstLine="720"/>
      </w:pPr>
    </w:p>
    <w:p w:rsidR="00376ABB" w:rsidRDefault="00376ABB">
      <w:pPr>
        <w:pStyle w:val="21"/>
        <w:widowControl w:val="0"/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>Таблица 3. Отклонения от номинальных размеров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3402"/>
      </w:tblGrid>
      <w:tr w:rsidR="00376ABB">
        <w:trPr>
          <w:cantSplit/>
          <w:trHeight w:hRule="exact" w:val="951"/>
        </w:trPr>
        <w:tc>
          <w:tcPr>
            <w:tcW w:w="2268" w:type="dxa"/>
            <w:vMerge w:val="restart"/>
          </w:tcPr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Интервалы номинальных размеров и изделий сборочных единиц, мм</w:t>
            </w:r>
          </w:p>
        </w:tc>
        <w:tc>
          <w:tcPr>
            <w:tcW w:w="6663" w:type="dxa"/>
            <w:gridSpan w:val="2"/>
          </w:tcPr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 от номинальных размеров на каждую сторону для изделий, мм</w:t>
            </w:r>
          </w:p>
        </w:tc>
      </w:tr>
      <w:tr w:rsidR="00376ABB">
        <w:trPr>
          <w:cantSplit/>
          <w:trHeight w:hRule="exact" w:val="426"/>
        </w:trPr>
        <w:tc>
          <w:tcPr>
            <w:tcW w:w="2268" w:type="dxa"/>
            <w:vMerge/>
          </w:tcPr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76ABB">
        <w:trPr>
          <w:cantSplit/>
          <w:trHeight w:hRule="exact" w:val="711"/>
        </w:trPr>
        <w:tc>
          <w:tcPr>
            <w:tcW w:w="2268" w:type="dxa"/>
            <w:vMerge w:val="restart"/>
          </w:tcPr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250 </w:t>
            </w:r>
          </w:p>
          <w:p w:rsidR="00376ABB" w:rsidRDefault="00376ABB">
            <w:pPr>
              <w:pStyle w:val="21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250...630 </w:t>
            </w:r>
          </w:p>
          <w:p w:rsidR="00376ABB" w:rsidRDefault="00376ABB">
            <w:pPr>
              <w:pStyle w:val="21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630</w:t>
            </w:r>
          </w:p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высшей категории качества</w:t>
            </w:r>
          </w:p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первой категории качества</w:t>
            </w:r>
          </w:p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76ABB">
        <w:trPr>
          <w:cantSplit/>
          <w:trHeight w:hRule="exact" w:val="1160"/>
        </w:trPr>
        <w:tc>
          <w:tcPr>
            <w:tcW w:w="2268" w:type="dxa"/>
            <w:vMerge/>
          </w:tcPr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+1.5</w:t>
            </w:r>
          </w:p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+1,5</w:t>
            </w:r>
          </w:p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  <w:p w:rsidR="00376ABB" w:rsidRDefault="00376ABB">
            <w:pPr>
              <w:pStyle w:val="21"/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376ABB" w:rsidRDefault="00376ABB">
      <w:pPr>
        <w:pStyle w:val="21"/>
        <w:widowControl w:val="0"/>
        <w:spacing w:line="360" w:lineRule="auto"/>
        <w:ind w:firstLine="720"/>
        <w:rPr>
          <w:b/>
          <w:bCs/>
          <w:sz w:val="24"/>
          <w:szCs w:val="24"/>
        </w:rPr>
      </w:pPr>
    </w:p>
    <w:p w:rsidR="00376ABB" w:rsidRDefault="00376ABB">
      <w:pPr>
        <w:pStyle w:val="21"/>
        <w:widowControl w:val="0"/>
        <w:spacing w:line="360" w:lineRule="auto"/>
        <w:ind w:firstLine="720"/>
      </w:pPr>
      <w:r>
        <w:t>Окна, их сборочные единицы и детали должны иметь правильную геометрическую форму.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Неплоскостность окон и их сборочных единиц не должна превышать 0,15%, а изделий высшей катего</w:t>
      </w:r>
      <w:r>
        <w:softHyphen/>
        <w:t>рии качества—0,1% наибольшего их размера по высоте, ширине и диагонали.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Неперпендикулярность сторон окон и их сборочных единиц не должна превышать 0,8 мм/м, а изделий выс</w:t>
      </w:r>
      <w:r>
        <w:softHyphen/>
        <w:t>шей категории качества—0,5 мм/м.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На лицевых поверхностях элементов окон провесы деталей, не имеющих фасок в местах сопряжении, не допускаются. При наличии фосок провесы не долж</w:t>
      </w:r>
      <w:r>
        <w:softHyphen/>
        <w:t>ны превышать предельных отклонений от номиналь</w:t>
      </w:r>
      <w:r>
        <w:softHyphen/>
        <w:t xml:space="preserve">ных размеров стороны детали.  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Провесы по торцам шиповых соединений створок, форточек, фрамуг не допускаются, а в коробках не должны быть более предельных отклонений от номи</w:t>
      </w:r>
      <w:r>
        <w:softHyphen/>
        <w:t>нальной длины деталей.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Окна и балконные двери должны изготовляться из древесины хвойных пород: сосны, ели, пихты, лиственных поверхностей коробок не нормируется.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Непрозрачное законченное отделочное покрытие (окраска) должна выполняться масляными или синте</w:t>
      </w:r>
      <w:r>
        <w:softHyphen/>
        <w:t>тическими красками и эмалями, в том числе водоэмульсионными. Незаконченное непрозрачное отделочное покрытие (окраска) выполняется этими же материала</w:t>
      </w:r>
      <w:r>
        <w:softHyphen/>
        <w:t>ми в один слой или грунтовками, олифами.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Непрозрачное отделочное покрытие должно быть белого цвета и лишь с согласия потребителя покрытие может быть другого цвета. Прозрачное отделочное по</w:t>
      </w:r>
      <w:r>
        <w:softHyphen/>
        <w:t>крытие должно выполняться прозрачными лакоми. Лицевые поверхности изделий с непрозрачным и про</w:t>
      </w:r>
      <w:r>
        <w:softHyphen/>
        <w:t>зрачным законченным отделочным покрытием должны быть глянцевыми или матовыми. Нелицевые стороны коробок окон и балконных дверей должны быть антисептированы или окрашены. Металлические изделия (приборы) и крепежные детали должны применяться с антикоррозионным покрытием.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Приборы (ручки, петли, замки и др.), нащельники, отливы, раскладки должны быть закреплены полным количеством шурупов, штифтов, гвоздей. Шурупы долж</w:t>
      </w:r>
      <w:r>
        <w:softHyphen/>
        <w:t>ны -быть завинчены, забивать их не допускается.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Для снижения воздухопроницаемости по периметру притвора в оконных переплетах и дверных балконных полотнах устанавливают уплотняющие прокладки. В качестве прокладок используют пенополиуретан, шерстяной шнур, губчатую резину и др.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Прокладки из пенополиуретана имеют сечение 10х8 мм. Одно широкая сторона этой прокладки покрыта полоской ткани, закрывающей слой клея, нанесенного на прокладку. При установке прокладки на место по</w:t>
      </w:r>
      <w:r>
        <w:softHyphen/>
        <w:t>лоску ткани снимают, а прокладку прикладывают сто</w:t>
      </w:r>
      <w:r>
        <w:softHyphen/>
        <w:t>роной, покрытой клеем, к наплаву створки, полотна. Пенополиуретановые прокладки, не имеющие слоя клея на широкой стороне, ставят на клей повышенной водостойкости (КН-2, № 88) при температуре помещения не ниже 12°С.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Шерстяной шнур крепят к наплаву створки, полотна мелкими оцинкованными гвоздями длиной 12...16 мм с шагом 15...20 см. Чтобы не смять шнур, гвозди заби</w:t>
      </w:r>
      <w:r>
        <w:softHyphen/>
        <w:t>вают в край его по всему периметру створки, полотна, сохраняя постоянную толщину шнура. При установке шнур не следует сильно натягивать, так как при этом он вытягивается, теряет упругие свойства, эластич</w:t>
      </w:r>
      <w:r>
        <w:softHyphen/>
        <w:t>ность. Шерстяной шнур до установки пропитывают противомолевым составом.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Резиновые прокладки крепят к наплаву створок, полотен на клею № 88. Прокладки должны быть упру</w:t>
      </w:r>
      <w:r>
        <w:softHyphen/>
        <w:t>гими, прочными, светомороэостойкими, долговечными.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Остекление окон и балконных дверей выполняется на замазке, наносимой с обеих сторон стекло, или на эластичных прокладках, обеспечивающих водо- и воздухонепроницаемость по периметру остекления с до</w:t>
      </w:r>
      <w:r>
        <w:softHyphen/>
        <w:t>полнительным креплением раскладками.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Размеры стекла по ширине и высоте должны быть на 4...6 мм меньше размеров проема под стекло с тем, чтобы при изменении размеров створок, фрамуг во время разбухания стекло не лопалось.</w:t>
      </w:r>
    </w:p>
    <w:p w:rsidR="00376ABB" w:rsidRDefault="00376ABB">
      <w:pPr>
        <w:pStyle w:val="21"/>
        <w:widowControl w:val="0"/>
        <w:spacing w:line="360" w:lineRule="auto"/>
        <w:ind w:firstLine="720"/>
      </w:pPr>
    </w:p>
    <w:p w:rsidR="00376ABB" w:rsidRDefault="00376ABB">
      <w:pPr>
        <w:pStyle w:val="1"/>
      </w:pPr>
      <w:r>
        <w:br w:type="page"/>
      </w:r>
      <w:bookmarkStart w:id="3" w:name="_Toc147996597"/>
      <w:r>
        <w:t>3. Обоснование выбора материалов</w:t>
      </w:r>
      <w:bookmarkEnd w:id="3"/>
    </w:p>
    <w:p w:rsidR="00376ABB" w:rsidRDefault="00376ABB">
      <w:pPr>
        <w:pStyle w:val="21"/>
        <w:widowControl w:val="0"/>
        <w:spacing w:line="360" w:lineRule="auto"/>
        <w:ind w:firstLine="720"/>
        <w:rPr>
          <w:sz w:val="24"/>
          <w:szCs w:val="24"/>
        </w:rPr>
      </w:pPr>
    </w:p>
    <w:p w:rsidR="00376ABB" w:rsidRDefault="00376ABB">
      <w:pPr>
        <w:pStyle w:val="21"/>
        <w:widowControl w:val="0"/>
        <w:spacing w:line="360" w:lineRule="auto"/>
        <w:ind w:firstLine="720"/>
      </w:pPr>
      <w:r>
        <w:t>Древесина, имеющая насыщенный или разнообразный цвет, богатую текстуру (рисунок) и блеск, особенно ценится при изготовлении столярно-строительных изделий высокого качества. Все эти свойства служат признаками для определения породы древесины и ее применения.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Влажность абсолютная. Это отношение массы влаги, находящейся в данном объеме древесины, к массе абсолютно сухой древесины, выраженное в процентах.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Существуют два метода определения влажности древесины: весовой и электрический. При весовом методе определения влаж</w:t>
      </w:r>
      <w:r>
        <w:softHyphen/>
        <w:t>ности пользуются формулой</w:t>
      </w:r>
    </w:p>
    <w:p w:rsidR="00376ABB" w:rsidRDefault="001D56BC">
      <w:pPr>
        <w:pStyle w:val="21"/>
        <w:widowControl w:val="0"/>
        <w:spacing w:line="360" w:lineRule="auto"/>
        <w:ind w:firstLine="7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46.5pt">
            <v:imagedata r:id="rId7" o:title="" gain="93623f" blacklevel="-3932f"/>
          </v:shape>
        </w:pict>
      </w:r>
    </w:p>
    <w:p w:rsidR="00376ABB" w:rsidRDefault="00376ABB">
      <w:pPr>
        <w:pStyle w:val="21"/>
        <w:widowControl w:val="0"/>
        <w:spacing w:line="360" w:lineRule="auto"/>
        <w:ind w:firstLine="720"/>
        <w:rPr>
          <w:i/>
          <w:iCs/>
        </w:rPr>
      </w:pPr>
      <w:r>
        <w:t>При электрическом методе влажность определяется специаль</w:t>
      </w:r>
      <w:r>
        <w:softHyphen/>
        <w:t>ным прибором-электровлагомером.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Влажность древесины имеет огромное практическое значение,   ее значения не должны превышать следующих пределов, %:</w:t>
      </w:r>
    </w:p>
    <w:p w:rsidR="00376ABB" w:rsidRDefault="00376ABB">
      <w:pPr>
        <w:pStyle w:val="21"/>
        <w:widowControl w:val="0"/>
        <w:tabs>
          <w:tab w:val="right" w:leader="dot" w:pos="8789"/>
        </w:tabs>
        <w:spacing w:line="360" w:lineRule="auto"/>
        <w:ind w:right="468" w:firstLine="720"/>
        <w:rPr>
          <w:sz w:val="24"/>
          <w:szCs w:val="24"/>
        </w:rPr>
      </w:pPr>
      <w:r>
        <w:rPr>
          <w:sz w:val="24"/>
          <w:szCs w:val="24"/>
        </w:rPr>
        <w:t>Подоконные доски, наличники внутри зданий</w:t>
      </w:r>
      <w:r>
        <w:rPr>
          <w:sz w:val="24"/>
          <w:szCs w:val="24"/>
        </w:rPr>
        <w:tab/>
        <w:t>12</w:t>
      </w:r>
    </w:p>
    <w:p w:rsidR="00376ABB" w:rsidRDefault="00376ABB">
      <w:pPr>
        <w:pStyle w:val="21"/>
        <w:widowControl w:val="0"/>
        <w:tabs>
          <w:tab w:val="right" w:leader="dot" w:pos="8789"/>
        </w:tabs>
        <w:spacing w:line="360" w:lineRule="auto"/>
        <w:ind w:right="468" w:firstLine="720"/>
        <w:rPr>
          <w:sz w:val="24"/>
          <w:szCs w:val="24"/>
        </w:rPr>
      </w:pPr>
      <w:r>
        <w:rPr>
          <w:sz w:val="24"/>
          <w:szCs w:val="24"/>
        </w:rPr>
        <w:t>Нагели, шпонки, вкладыши, плинтусы, галтели, полы, дощатые чистые, оконные переплеты, дверные полотна, стойки подстро</w:t>
      </w:r>
      <w:r>
        <w:rPr>
          <w:sz w:val="24"/>
          <w:szCs w:val="24"/>
        </w:rPr>
        <w:softHyphen/>
        <w:t>пильные, наличники снаружи зданий</w:t>
      </w:r>
      <w:r>
        <w:rPr>
          <w:sz w:val="24"/>
          <w:szCs w:val="24"/>
        </w:rPr>
        <w:tab/>
        <w:t>15</w:t>
      </w:r>
    </w:p>
    <w:p w:rsidR="00376ABB" w:rsidRDefault="00376ABB">
      <w:pPr>
        <w:pStyle w:val="21"/>
        <w:widowControl w:val="0"/>
        <w:tabs>
          <w:tab w:val="right" w:leader="dot" w:pos="8789"/>
        </w:tabs>
        <w:spacing w:line="360" w:lineRule="auto"/>
        <w:ind w:right="468" w:firstLine="720"/>
        <w:rPr>
          <w:sz w:val="24"/>
          <w:szCs w:val="24"/>
        </w:rPr>
      </w:pPr>
      <w:r>
        <w:rPr>
          <w:sz w:val="24"/>
          <w:szCs w:val="24"/>
        </w:rPr>
        <w:t>Оконные и дверные коробки, черные полы, лаги под дощатые полы, накат щитовой, стойки каркаса деревянных зданий, балки и прогоны междуэтажных перекрытий, затяжки стропильные</w:t>
      </w:r>
      <w:r>
        <w:rPr>
          <w:sz w:val="24"/>
          <w:szCs w:val="24"/>
        </w:rPr>
        <w:tab/>
        <w:t xml:space="preserve">18 </w:t>
      </w:r>
    </w:p>
    <w:p w:rsidR="00376ABB" w:rsidRDefault="00376ABB">
      <w:pPr>
        <w:pStyle w:val="21"/>
        <w:widowControl w:val="0"/>
        <w:tabs>
          <w:tab w:val="right" w:leader="dot" w:pos="8789"/>
        </w:tabs>
        <w:spacing w:line="360" w:lineRule="auto"/>
        <w:ind w:right="468" w:firstLine="720"/>
        <w:rPr>
          <w:sz w:val="24"/>
          <w:szCs w:val="24"/>
        </w:rPr>
      </w:pPr>
      <w:r>
        <w:rPr>
          <w:sz w:val="24"/>
          <w:szCs w:val="24"/>
        </w:rPr>
        <w:t>Обрешетка под кровлю, балки и прогоны чердачных перекрытий</w:t>
      </w:r>
      <w:r>
        <w:rPr>
          <w:sz w:val="24"/>
          <w:szCs w:val="24"/>
        </w:rPr>
        <w:tab/>
        <w:t xml:space="preserve">20 </w:t>
      </w:r>
    </w:p>
    <w:p w:rsidR="00376ABB" w:rsidRDefault="00376ABB">
      <w:pPr>
        <w:pStyle w:val="21"/>
        <w:widowControl w:val="0"/>
        <w:tabs>
          <w:tab w:val="right" w:leader="dot" w:pos="8789"/>
        </w:tabs>
        <w:spacing w:line="360" w:lineRule="auto"/>
        <w:ind w:right="468" w:firstLine="720"/>
        <w:rPr>
          <w:sz w:val="24"/>
          <w:szCs w:val="24"/>
        </w:rPr>
      </w:pPr>
      <w:r>
        <w:rPr>
          <w:sz w:val="24"/>
          <w:szCs w:val="24"/>
        </w:rPr>
        <w:t>Дощатая обшивка наружных стен</w:t>
      </w:r>
      <w:r>
        <w:rPr>
          <w:sz w:val="24"/>
          <w:szCs w:val="24"/>
        </w:rPr>
        <w:tab/>
        <w:t>21</w:t>
      </w:r>
    </w:p>
    <w:p w:rsidR="00376ABB" w:rsidRDefault="00376ABB">
      <w:pPr>
        <w:pStyle w:val="21"/>
        <w:widowControl w:val="0"/>
        <w:tabs>
          <w:tab w:val="right" w:leader="dot" w:pos="8789"/>
        </w:tabs>
        <w:spacing w:line="360" w:lineRule="auto"/>
        <w:ind w:right="468" w:firstLine="720"/>
        <w:rPr>
          <w:sz w:val="24"/>
          <w:szCs w:val="24"/>
        </w:rPr>
      </w:pPr>
      <w:r>
        <w:rPr>
          <w:sz w:val="24"/>
          <w:szCs w:val="24"/>
        </w:rPr>
        <w:t>Стропила дощатые, подшивка потолков, брусья наружных и внутренних стен брусчатых домов</w:t>
      </w:r>
      <w:r>
        <w:rPr>
          <w:sz w:val="24"/>
          <w:szCs w:val="24"/>
        </w:rPr>
        <w:tab/>
        <w:t>23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Строительные изделия, сделанные из сырой древесины, могут покоробиться, растрескаться, усохнуть. При усушке уменьшают</w:t>
      </w:r>
      <w:r>
        <w:softHyphen/>
        <w:t>ся размеры и объем древесины. В результате усушки древесина коробится и трескается.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Древесина в различных направлениях усыхает неодинаково. При уменьшении влажности от 30 до 0% усушка древесины главных пород, произрастающих в нашей стране, составляет: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 xml:space="preserve">вдоль волокон – 0,1%; 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 xml:space="preserve">в радиальном направлении – 3…5%; 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в тангенциальном направлении – 6…10% (таблица 4).  Характер усушки образцов, взятых из различных участков ствола дерева, различен.</w:t>
      </w:r>
    </w:p>
    <w:p w:rsidR="00376ABB" w:rsidRDefault="00376ABB">
      <w:pPr>
        <w:pStyle w:val="21"/>
        <w:widowControl w:val="0"/>
        <w:spacing w:line="360" w:lineRule="auto"/>
        <w:ind w:firstLine="720"/>
        <w:rPr>
          <w:i/>
          <w:iCs/>
        </w:rPr>
      </w:pPr>
    </w:p>
    <w:p w:rsidR="00376ABB" w:rsidRDefault="00376ABB">
      <w:pPr>
        <w:pStyle w:val="21"/>
        <w:widowControl w:val="0"/>
        <w:spacing w:line="360" w:lineRule="auto"/>
        <w:ind w:firstLine="720"/>
        <w:jc w:val="center"/>
        <w:rPr>
          <w:b/>
          <w:bCs/>
        </w:rPr>
      </w:pPr>
      <w:r>
        <w:rPr>
          <w:b/>
          <w:bCs/>
          <w:noProof/>
        </w:rPr>
        <w:t>Таблица 4.</w:t>
      </w:r>
      <w:r>
        <w:rPr>
          <w:b/>
          <w:bCs/>
        </w:rPr>
        <w:t xml:space="preserve"> Классификация пород древесины по усушке</w:t>
      </w:r>
    </w:p>
    <w:p w:rsidR="00376ABB" w:rsidRDefault="00376ABB">
      <w:pPr>
        <w:pStyle w:val="21"/>
        <w:widowControl w:val="0"/>
        <w:spacing w:line="360" w:lineRule="auto"/>
        <w:ind w:firstLine="720"/>
        <w:rPr>
          <w:b/>
          <w:bCs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2410"/>
      </w:tblGrid>
      <w:tr w:rsidR="00376ABB">
        <w:trPr>
          <w:trHeight w:hRule="exact" w:val="414"/>
        </w:trPr>
        <w:tc>
          <w:tcPr>
            <w:tcW w:w="4111" w:type="dxa"/>
          </w:tcPr>
          <w:p w:rsidR="00376ABB" w:rsidRDefault="00376ABB">
            <w:pPr>
              <w:pStyle w:val="2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Порода</w:t>
            </w:r>
          </w:p>
          <w:p w:rsidR="00376ABB" w:rsidRDefault="00376ABB">
            <w:pPr>
              <w:pStyle w:val="2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ABB" w:rsidRDefault="00376ABB">
            <w:pPr>
              <w:pStyle w:val="2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</w:t>
            </w:r>
          </w:p>
          <w:p w:rsidR="00376ABB" w:rsidRDefault="00376ABB">
            <w:pPr>
              <w:pStyle w:val="2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ABB" w:rsidRDefault="00376ABB">
            <w:pPr>
              <w:pStyle w:val="2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Усушка, %</w:t>
            </w:r>
          </w:p>
          <w:p w:rsidR="00376ABB" w:rsidRDefault="00376ABB">
            <w:pPr>
              <w:pStyle w:val="21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6ABB">
        <w:trPr>
          <w:trHeight w:hRule="exact" w:val="2121"/>
        </w:trPr>
        <w:tc>
          <w:tcPr>
            <w:tcW w:w="4111" w:type="dxa"/>
          </w:tcPr>
          <w:p w:rsidR="00376ABB" w:rsidRDefault="00376ABB">
            <w:pPr>
              <w:pStyle w:val="21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Дуб, клен, граб, каштан, бук, липа, черешня, береза, ольха, вяз </w:t>
            </w:r>
          </w:p>
          <w:p w:rsidR="00376ABB" w:rsidRDefault="00376ABB">
            <w:pPr>
              <w:pStyle w:val="21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Сосна обыкновенная, тис, ильм, клен обыкновенный, осокорь, груша, осина, самшит, ива, белая акация </w:t>
            </w:r>
          </w:p>
          <w:p w:rsidR="00376ABB" w:rsidRDefault="00376ABB">
            <w:pPr>
              <w:pStyle w:val="21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Сосна веймутова, лиственница, ель</w:t>
            </w:r>
          </w:p>
          <w:p w:rsidR="00376ABB" w:rsidRDefault="00376ABB">
            <w:pPr>
              <w:pStyle w:val="21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ABB" w:rsidRDefault="00376ABB">
            <w:pPr>
              <w:pStyle w:val="21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(сильное усыхание) </w:t>
            </w:r>
          </w:p>
          <w:p w:rsidR="00376ABB" w:rsidRDefault="00376ABB">
            <w:pPr>
              <w:pStyle w:val="21"/>
              <w:widowControl w:val="0"/>
              <w:rPr>
                <w:color w:val="000000"/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II </w:t>
            </w:r>
          </w:p>
          <w:p w:rsidR="00376ABB" w:rsidRDefault="00376ABB">
            <w:pPr>
              <w:pStyle w:val="21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(умеренное усыхание)</w:t>
            </w:r>
          </w:p>
          <w:p w:rsidR="00376ABB" w:rsidRDefault="00376ABB">
            <w:pPr>
              <w:pStyle w:val="21"/>
              <w:widowControl w:val="0"/>
              <w:rPr>
                <w:noProof/>
                <w:color w:val="000000"/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III</w:t>
            </w:r>
            <w:r>
              <w:rPr>
                <w:color w:val="000000"/>
                <w:sz w:val="24"/>
                <w:szCs w:val="24"/>
              </w:rPr>
              <w:t xml:space="preserve"> (слабое усыхание)</w:t>
            </w:r>
          </w:p>
          <w:p w:rsidR="00376ABB" w:rsidRDefault="00376ABB">
            <w:pPr>
              <w:pStyle w:val="21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ABB" w:rsidRDefault="00376ABB">
            <w:pPr>
              <w:pStyle w:val="21"/>
              <w:widowControl w:val="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5...11 </w:t>
            </w:r>
          </w:p>
          <w:p w:rsidR="00376ABB" w:rsidRDefault="00376ABB">
            <w:pPr>
              <w:pStyle w:val="21"/>
              <w:widowControl w:val="0"/>
              <w:rPr>
                <w:noProof/>
                <w:color w:val="000000"/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3...5</w:t>
            </w:r>
          </w:p>
          <w:p w:rsidR="00376ABB" w:rsidRDefault="00376ABB">
            <w:pPr>
              <w:pStyle w:val="21"/>
              <w:widowControl w:val="0"/>
              <w:rPr>
                <w:noProof/>
                <w:color w:val="000000"/>
                <w:sz w:val="24"/>
                <w:szCs w:val="24"/>
              </w:rPr>
            </w:pPr>
          </w:p>
          <w:p w:rsidR="00376ABB" w:rsidRDefault="00376ABB">
            <w:pPr>
              <w:pStyle w:val="21"/>
              <w:widowControl w:val="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2</w:t>
            </w:r>
          </w:p>
          <w:p w:rsidR="00376ABB" w:rsidRDefault="00376ABB">
            <w:pPr>
              <w:pStyle w:val="21"/>
              <w:widowControl w:val="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...4</w:t>
            </w:r>
          </w:p>
          <w:p w:rsidR="00376ABB" w:rsidRDefault="00376ABB">
            <w:pPr>
              <w:pStyle w:val="21"/>
              <w:widowControl w:val="0"/>
              <w:rPr>
                <w:noProof/>
                <w:color w:val="000000"/>
                <w:sz w:val="24"/>
                <w:szCs w:val="24"/>
              </w:rPr>
            </w:pPr>
          </w:p>
        </w:tc>
      </w:tr>
    </w:tbl>
    <w:p w:rsidR="00376ABB" w:rsidRDefault="00376ABB">
      <w:pPr>
        <w:pStyle w:val="21"/>
        <w:widowControl w:val="0"/>
        <w:spacing w:line="360" w:lineRule="auto"/>
        <w:ind w:firstLine="720"/>
        <w:rPr>
          <w:b/>
          <w:bCs/>
          <w:sz w:val="24"/>
          <w:szCs w:val="24"/>
        </w:rPr>
      </w:pPr>
    </w:p>
    <w:p w:rsidR="00376ABB" w:rsidRDefault="00376ABB">
      <w:pPr>
        <w:pStyle w:val="21"/>
        <w:widowControl w:val="0"/>
        <w:spacing w:line="360" w:lineRule="auto"/>
        <w:ind w:firstLine="720"/>
      </w:pPr>
      <w:r>
        <w:t>Кроме ухудшения внешнего вида изделий, изменения разме</w:t>
      </w:r>
      <w:r>
        <w:softHyphen/>
        <w:t>ров деталей, например оконных створок, в процесс эксплуатации усушка вызывает повышенную воздухопроницае</w:t>
      </w:r>
      <w:r>
        <w:softHyphen/>
        <w:t>мость, что затрудняет их эксплуатацию и нарушает температурно-влажностный режим помещений. Изменение влажности погонажных изделий, досок чистого пола, паркета и т. д. способствует образованию зазоров и трещин.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Плотность древесины. Это отношение массы древесины к ее объему. Плотность выражается в кг/м</w:t>
      </w:r>
      <w:r>
        <w:rPr>
          <w:vertAlign w:val="superscript"/>
        </w:rPr>
        <w:t>3</w:t>
      </w:r>
      <w:r>
        <w:t xml:space="preserve"> и г/см</w:t>
      </w:r>
      <w:r>
        <w:rPr>
          <w:vertAlign w:val="superscript"/>
        </w:rPr>
        <w:t>3</w:t>
      </w:r>
      <w:r>
        <w:t xml:space="preserve"> и определяет</w:t>
      </w:r>
      <w:r>
        <w:softHyphen/>
        <w:t>ся по формуле</w:t>
      </w:r>
    </w:p>
    <w:p w:rsidR="00376ABB" w:rsidRDefault="001D56BC">
      <w:pPr>
        <w:pStyle w:val="21"/>
        <w:widowControl w:val="0"/>
        <w:spacing w:line="360" w:lineRule="auto"/>
        <w:ind w:firstLine="720"/>
        <w:jc w:val="center"/>
      </w:pPr>
      <w:r>
        <w:pict>
          <v:shape id="_x0000_i1026" type="#_x0000_t75" style="width:330pt;height:32.25pt">
            <v:imagedata r:id="rId8" o:title="" gain="93623f" blacklevel="-1966f"/>
          </v:shape>
        </w:pict>
      </w:r>
    </w:p>
    <w:p w:rsidR="00376ABB" w:rsidRDefault="00376ABB">
      <w:pPr>
        <w:pStyle w:val="21"/>
        <w:widowControl w:val="0"/>
        <w:spacing w:line="360" w:lineRule="auto"/>
        <w:ind w:firstLine="720"/>
        <w:rPr>
          <w:i/>
          <w:iCs/>
        </w:rPr>
      </w:pPr>
      <w:r>
        <w:t>Обычно рассматривают плотность древесины при влажности 12%</w:t>
      </w:r>
      <w:r>
        <w:rPr>
          <w:i/>
          <w:iCs/>
        </w:rPr>
        <w:t>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rPr>
          <w:b/>
          <w:bCs/>
        </w:rPr>
        <w:t>От</w:t>
      </w:r>
      <w:r>
        <w:t xml:space="preserve"> плотности зависят такие свойства, как твердость, проч</w:t>
      </w:r>
      <w:r>
        <w:softHyphen/>
        <w:t>ность, обрабатываемость. Более плотная древесина, как правило, более твердая и прочная, лучше обрабатывается. Однако плотная древесина проводит теплоту лучше рыхлой.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Допускаемая влажность древесины для оконных и дверных блоков составляет, в процентах:</w:t>
      </w:r>
    </w:p>
    <w:p w:rsidR="00376ABB" w:rsidRDefault="00376ABB">
      <w:pPr>
        <w:pStyle w:val="21"/>
        <w:widowControl w:val="0"/>
        <w:tabs>
          <w:tab w:val="right" w:leader="dot" w:pos="8505"/>
        </w:tabs>
        <w:spacing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Все детали оконных переплетов, дверных полотен (кроме щитов и филенок)</w:t>
      </w:r>
      <w:r>
        <w:rPr>
          <w:sz w:val="20"/>
          <w:szCs w:val="20"/>
        </w:rPr>
        <w:tab/>
        <w:t>12</w:t>
      </w:r>
    </w:p>
    <w:p w:rsidR="00376ABB" w:rsidRDefault="00376ABB">
      <w:pPr>
        <w:pStyle w:val="21"/>
        <w:widowControl w:val="0"/>
        <w:tabs>
          <w:tab w:val="right" w:leader="dot" w:pos="8505"/>
        </w:tabs>
        <w:spacing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Подоконные доски</w:t>
      </w:r>
      <w:r>
        <w:rPr>
          <w:sz w:val="20"/>
          <w:szCs w:val="20"/>
        </w:rPr>
        <w:tab/>
        <w:t>15</w:t>
      </w:r>
    </w:p>
    <w:p w:rsidR="00376ABB" w:rsidRDefault="00376ABB">
      <w:pPr>
        <w:pStyle w:val="21"/>
        <w:widowControl w:val="0"/>
        <w:tabs>
          <w:tab w:val="right" w:leader="dot" w:pos="8505"/>
        </w:tabs>
        <w:spacing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Коробки внутренних дверей и фрамуг</w:t>
      </w:r>
      <w:r>
        <w:rPr>
          <w:sz w:val="20"/>
          <w:szCs w:val="20"/>
        </w:rPr>
        <w:tab/>
        <w:t>15</w:t>
      </w:r>
    </w:p>
    <w:p w:rsidR="00376ABB" w:rsidRDefault="00376ABB">
      <w:pPr>
        <w:pStyle w:val="21"/>
        <w:widowControl w:val="0"/>
        <w:tabs>
          <w:tab w:val="right" w:leader="dot" w:pos="8505"/>
        </w:tabs>
        <w:spacing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Коробки наружных дверей и окон</w:t>
      </w:r>
      <w:r>
        <w:rPr>
          <w:sz w:val="20"/>
          <w:szCs w:val="20"/>
        </w:rPr>
        <w:tab/>
        <w:t>18</w:t>
      </w:r>
    </w:p>
    <w:p w:rsidR="00376ABB" w:rsidRDefault="00376ABB">
      <w:pPr>
        <w:pStyle w:val="21"/>
        <w:widowControl w:val="0"/>
        <w:tabs>
          <w:tab w:val="right" w:leader="dot" w:pos="8505"/>
        </w:tabs>
        <w:spacing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Реечные щиты щитовых дверей, филенки дощатые</w:t>
      </w:r>
      <w:r>
        <w:rPr>
          <w:sz w:val="20"/>
          <w:szCs w:val="20"/>
        </w:rPr>
        <w:tab/>
        <w:t>9</w:t>
      </w:r>
    </w:p>
    <w:p w:rsidR="00376ABB" w:rsidRDefault="00376ABB">
      <w:pPr>
        <w:pStyle w:val="21"/>
        <w:widowControl w:val="0"/>
        <w:tabs>
          <w:tab w:val="right" w:leader="dot" w:pos="8505"/>
        </w:tabs>
        <w:spacing w:line="360" w:lineRule="auto"/>
        <w:ind w:firstLine="720"/>
        <w:rPr>
          <w:sz w:val="24"/>
          <w:szCs w:val="24"/>
        </w:rPr>
      </w:pPr>
      <w:r>
        <w:rPr>
          <w:sz w:val="20"/>
          <w:szCs w:val="20"/>
        </w:rPr>
        <w:t xml:space="preserve">Шканты и нагели </w:t>
      </w:r>
      <w:r>
        <w:rPr>
          <w:sz w:val="20"/>
          <w:szCs w:val="20"/>
        </w:rPr>
        <w:tab/>
        <w:t>7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Оконные створки, фрамуги, форточки, коробки и рамки кар</w:t>
      </w:r>
      <w:r>
        <w:softHyphen/>
        <w:t>каса дверей из лиственных пород изготовляют из брусков одной породы.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Требования к качеству древесины указаны в таблице 5.</w:t>
      </w:r>
    </w:p>
    <w:p w:rsidR="00376ABB" w:rsidRDefault="00376ABB">
      <w:pPr>
        <w:pStyle w:val="21"/>
        <w:widowControl w:val="0"/>
        <w:spacing w:line="360" w:lineRule="auto"/>
        <w:ind w:firstLine="720"/>
      </w:pPr>
    </w:p>
    <w:p w:rsidR="00376ABB" w:rsidRDefault="00376ABB">
      <w:pPr>
        <w:pStyle w:val="21"/>
        <w:widowControl w:val="0"/>
        <w:spacing w:line="360" w:lineRule="auto"/>
        <w:rPr>
          <w:b/>
          <w:bCs/>
        </w:rPr>
      </w:pPr>
      <w:r>
        <w:rPr>
          <w:b/>
          <w:bCs/>
        </w:rPr>
        <w:t>Таблица 5. Допускаемые пороки древесины для окон и дверей (ГОСТ 23166–78)</w:t>
      </w:r>
    </w:p>
    <w:p w:rsidR="00376ABB" w:rsidRDefault="001D56BC">
      <w:pPr>
        <w:pStyle w:val="21"/>
        <w:widowControl w:val="0"/>
        <w:spacing w:line="360" w:lineRule="auto"/>
        <w:ind w:left="-567"/>
      </w:pPr>
      <w:r>
        <w:rPr>
          <w:sz w:val="24"/>
          <w:szCs w:val="24"/>
        </w:rPr>
        <w:pict>
          <v:shape id="_x0000_i1027" type="#_x0000_t75" style="width:515.25pt;height:277.5pt">
            <v:imagedata r:id="rId9" o:title="" croptop="2431f" gain="1.5625" blacklevel="-3932f"/>
          </v:shape>
        </w:pict>
      </w:r>
    </w:p>
    <w:p w:rsidR="00376ABB" w:rsidRDefault="00376ABB">
      <w:pPr>
        <w:pStyle w:val="1"/>
      </w:pPr>
      <w:bookmarkStart w:id="4" w:name="_Toc147996598"/>
      <w:r>
        <w:t>4. Обоснование выбора инструментов и оборудования</w:t>
      </w:r>
      <w:bookmarkEnd w:id="4"/>
    </w:p>
    <w:p w:rsidR="00376ABB" w:rsidRDefault="00376ABB">
      <w:pPr>
        <w:pStyle w:val="21"/>
        <w:widowControl w:val="0"/>
        <w:spacing w:line="360" w:lineRule="auto"/>
        <w:ind w:firstLine="720"/>
        <w:rPr>
          <w:sz w:val="24"/>
          <w:szCs w:val="24"/>
        </w:rPr>
      </w:pPr>
    </w:p>
    <w:p w:rsidR="00376ABB" w:rsidRDefault="00376ABB">
      <w:pPr>
        <w:pStyle w:val="21"/>
        <w:widowControl w:val="0"/>
        <w:spacing w:line="360" w:lineRule="auto"/>
        <w:ind w:firstLine="720"/>
      </w:pPr>
      <w:r>
        <w:t>Деревообрабатывающее оборудование разделяют на станки общего назначения, станки для специальных производств и универсальные. К станкам общего на</w:t>
      </w:r>
      <w:r>
        <w:softHyphen/>
        <w:t>значения относятся станки для раскроя досок, брусков, щитов, плит; фрезерования по плоскости и профилю; образования шипов и проушин; сверления отверстий; образования пазов и гнезд; окончательной механиче</w:t>
      </w:r>
      <w:r>
        <w:softHyphen/>
        <w:t>ской обработки и др. К станкам для специальных производств относится оборудование, предназначенное для изготовления оконных и дверных блоков, клееных кон</w:t>
      </w:r>
      <w:r>
        <w:softHyphen/>
        <w:t>струкций и др. На универсальных станках выполняют различные работы, например раскрой пиломатериалов по длине и ширине, фрезерование, сверление и др.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В зависимости от количества рабочих шпинделей деревообрабатывающие станки бывают одно- и многошпиндельные. По количеству операций станки де</w:t>
      </w:r>
      <w:r>
        <w:softHyphen/>
        <w:t>лятся на одно- и многооперационные. В зависимости от количества обрабатываемых сторон станки бывают одно-, двух- и четырехсторонние.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По степени механизации станки делятся на полумеханиэированные и полностью механизированные. К по</w:t>
      </w:r>
      <w:r>
        <w:softHyphen/>
        <w:t>лумеханизированным относятся станки, у которых, механизирован процесс обработки, но подача ручная. К полностью механизированным относятся станки, у которых механизированы процессы обработки, но от</w:t>
      </w:r>
      <w:r>
        <w:softHyphen/>
        <w:t>сутствует автоматизация. У полуавтоматических стан</w:t>
      </w:r>
      <w:r>
        <w:softHyphen/>
        <w:t>ков автоматизирована часть главных операций, а у автоматических—все операции.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Устройство деревообрабатывающих станков зави</w:t>
      </w:r>
      <w:r>
        <w:softHyphen/>
        <w:t>сит от их назначения. Однако, различаясь по устрой</w:t>
      </w:r>
      <w:r>
        <w:softHyphen/>
        <w:t>ству, станки имеют конструктивные элементы одина</w:t>
      </w:r>
      <w:r>
        <w:softHyphen/>
        <w:t>кового назначения—станины, столы или каретки для базирования деталей, сборочные единицы для закреп</w:t>
      </w:r>
      <w:r>
        <w:softHyphen/>
        <w:t>ления режущего инструмента и сообщения ему или за</w:t>
      </w:r>
      <w:r>
        <w:softHyphen/>
        <w:t>готовке рабочих движений.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Элементы станков делятся на основные и вспомога</w:t>
      </w:r>
      <w:r>
        <w:softHyphen/>
        <w:t>тельные. Основные органы выполняют функции по обработке древесины (резание) и подаче материала к инструменту (ножевые и пильные валы, подающие вальцы, конвейеры и др.). К вспомогательным органам относят устройства для заточки режущего инструмен</w:t>
      </w:r>
      <w:r>
        <w:softHyphen/>
        <w:t>та, настройки и смазывания станков, удаления отходов.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Деревообрабатывающие станки состоят из двига</w:t>
      </w:r>
      <w:r>
        <w:softHyphen/>
        <w:t>тельных, передаточных и исполнительных механиз</w:t>
      </w:r>
      <w:r>
        <w:softHyphen/>
        <w:t>мов. К двигательным механизмам относятся электриче</w:t>
      </w:r>
      <w:r>
        <w:softHyphen/>
        <w:t>ские, гидравлические и пневматические приводы. Пере</w:t>
      </w:r>
      <w:r>
        <w:softHyphen/>
        <w:t>даточный механизм передает движение от двигатель</w:t>
      </w:r>
      <w:r>
        <w:softHyphen/>
        <w:t>ного к исполнительному механизму (механизм резания и подачи).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Станок состоит из следующих основных частей: станины, столов, механизмов резания и подачи, при</w:t>
      </w:r>
      <w:r>
        <w:softHyphen/>
        <w:t xml:space="preserve">вода, ограждений, приборов контроля, учета.  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rPr>
          <w:b/>
          <w:bCs/>
        </w:rPr>
        <w:t xml:space="preserve">Станина </w:t>
      </w:r>
      <w:r>
        <w:t>представляет собой металлическое основа</w:t>
      </w:r>
      <w:r>
        <w:softHyphen/>
        <w:t>ние, на котором располагаются все механизмы и де</w:t>
      </w:r>
      <w:r>
        <w:softHyphen/>
        <w:t>тали станка. Конфигурация и размеры станины зависят от назначения и конструкции станка.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rPr>
          <w:b/>
          <w:bCs/>
        </w:rPr>
        <w:t>Столы</w:t>
      </w:r>
      <w:r>
        <w:t xml:space="preserve"> служат для поддержания и направления обрабатываемого материала. Они бывают неподвижные, наклоняющиеся, передвижные, переставные.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rPr>
          <w:b/>
          <w:bCs/>
        </w:rPr>
        <w:t>Механизмы резания (шпиндели)</w:t>
      </w:r>
      <w:r>
        <w:t xml:space="preserve"> служат для крепле</w:t>
      </w:r>
      <w:r>
        <w:softHyphen/>
        <w:t>ния режущего инструмента. Размещаются они обычно на суппортах, которые бывают подвижные и непод</w:t>
      </w:r>
      <w:r>
        <w:softHyphen/>
        <w:t xml:space="preserve">вижные.                 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rPr>
          <w:b/>
          <w:bCs/>
        </w:rPr>
        <w:t>Механизм подачи.</w:t>
      </w:r>
      <w:r>
        <w:t xml:space="preserve"> Процесс резания осуществляется двумя способами: режущий инструмент надвигается на материал (торцовочные; цепнодолбежные и другие станки) или материал подается к режущему инстру</w:t>
      </w:r>
      <w:r>
        <w:softHyphen/>
        <w:t>менту (продольно-фрезерные станки). Материал в ста</w:t>
      </w:r>
      <w:r>
        <w:softHyphen/>
        <w:t>нок может подаваться вручную или механически.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rPr>
          <w:b/>
          <w:bCs/>
        </w:rPr>
        <w:t>Вспомогательные механизмы.</w:t>
      </w:r>
      <w:r>
        <w:t xml:space="preserve"> Для правильной подачи материала в станок применяют направляющие линейки, угольники, прижимы, ролики, башмаки.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Во избежание вибрации материал прижимают к ли</w:t>
      </w:r>
      <w:r>
        <w:softHyphen/>
        <w:t>нейке пружинными прижимами (продольно-фрезерный четырехсторонний станок).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Привод механизмов резания или подачи осуществля</w:t>
      </w:r>
      <w:r>
        <w:softHyphen/>
        <w:t>ется в основном от электродвигателей. Но большинстве станков привод производится от индивидуальных элек</w:t>
      </w:r>
      <w:r>
        <w:softHyphen/>
        <w:t>тродвигателей путем соединений электродвигателя через муфту со шпинделем или ременной, цепной пере</w:t>
      </w:r>
      <w:r>
        <w:softHyphen/>
        <w:t>дачами.</w:t>
      </w:r>
    </w:p>
    <w:p w:rsidR="00376ABB" w:rsidRDefault="00376ABB">
      <w:pPr>
        <w:pStyle w:val="21"/>
        <w:widowControl w:val="0"/>
        <w:spacing w:line="360" w:lineRule="auto"/>
        <w:ind w:firstLine="720"/>
      </w:pPr>
    </w:p>
    <w:p w:rsidR="00376ABB" w:rsidRDefault="00376ABB">
      <w:pPr>
        <w:pStyle w:val="21"/>
        <w:widowControl w:val="0"/>
        <w:spacing w:line="360" w:lineRule="auto"/>
        <w:ind w:firstLine="720"/>
        <w:rPr>
          <w:i/>
          <w:iCs/>
          <w:sz w:val="24"/>
          <w:szCs w:val="24"/>
        </w:rPr>
      </w:pPr>
      <w:r>
        <w:t>Специализированные инструменты и приспособления, при</w:t>
      </w:r>
      <w:r>
        <w:softHyphen/>
        <w:t>меняемые при сборке оконных блоков, показаны на рисунках 1, 2, 3</w:t>
      </w:r>
      <w:r>
        <w:rPr>
          <w:i/>
          <w:iCs/>
        </w:rPr>
        <w:t>.</w:t>
      </w:r>
    </w:p>
    <w:p w:rsidR="00376ABB" w:rsidRDefault="00376ABB">
      <w:pPr>
        <w:pStyle w:val="21"/>
        <w:widowControl w:val="0"/>
        <w:spacing w:line="360" w:lineRule="auto"/>
        <w:ind w:firstLine="720"/>
      </w:pPr>
    </w:p>
    <w:p w:rsidR="00376ABB" w:rsidRDefault="001D56BC">
      <w:pPr>
        <w:framePr w:h="1680" w:hSpace="80" w:vSpace="40" w:wrap="notBeside" w:vAnchor="text" w:hAnchor="margin" w:x="3081" w:y="1" w:anchorLock="1"/>
        <w:pBdr>
          <w:top w:val="single" w:sz="6" w:space="1" w:color="auto"/>
        </w:pBdr>
        <w:spacing w:before="0" w:after="0"/>
        <w:rPr>
          <w:sz w:val="10"/>
          <w:szCs w:val="10"/>
        </w:rPr>
      </w:pPr>
      <w:r>
        <w:rPr>
          <w:sz w:val="10"/>
          <w:szCs w:val="10"/>
        </w:rPr>
        <w:pict>
          <v:shape id="_x0000_i1028" type="#_x0000_t75" style="width:134.25pt;height:84pt">
            <v:imagedata r:id="rId10" o:title="" gain="74473f"/>
          </v:shape>
        </w:pict>
      </w:r>
    </w:p>
    <w:p w:rsidR="00376ABB" w:rsidRDefault="00376ABB">
      <w:pPr>
        <w:pStyle w:val="21"/>
        <w:widowControl w:val="0"/>
        <w:spacing w:line="360" w:lineRule="auto"/>
        <w:ind w:firstLine="720"/>
        <w:rPr>
          <w:b/>
          <w:bCs/>
        </w:rPr>
      </w:pPr>
    </w:p>
    <w:p w:rsidR="00376ABB" w:rsidRDefault="00376ABB">
      <w:pPr>
        <w:pStyle w:val="21"/>
        <w:widowControl w:val="0"/>
        <w:spacing w:line="360" w:lineRule="auto"/>
        <w:ind w:firstLine="720"/>
      </w:pPr>
      <w:r>
        <w:rPr>
          <w:b/>
          <w:bCs/>
        </w:rPr>
        <w:t>Рис. 1. Доборный рубанок для об</w:t>
      </w:r>
      <w:r>
        <w:rPr>
          <w:b/>
          <w:bCs/>
        </w:rPr>
        <w:softHyphen/>
        <w:t>работки фальцев собранных оконных и дверных коробок</w:t>
      </w:r>
    </w:p>
    <w:p w:rsidR="00376ABB" w:rsidRDefault="00376ABB">
      <w:pPr>
        <w:pStyle w:val="21"/>
        <w:widowControl w:val="0"/>
        <w:spacing w:line="360" w:lineRule="auto"/>
        <w:ind w:firstLine="720"/>
        <w:rPr>
          <w:sz w:val="24"/>
          <w:szCs w:val="24"/>
        </w:rPr>
      </w:pPr>
      <w:r>
        <w:t>1 - нож; 2 - фиксатор; 3 - винтовое устройство; 4 - корпус; 5 - гайка</w:t>
      </w:r>
    </w:p>
    <w:p w:rsidR="00376ABB" w:rsidRDefault="001D56BC">
      <w:pPr>
        <w:pStyle w:val="21"/>
        <w:widowControl w:val="0"/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291pt;height:210pt">
            <v:imagedata r:id="rId11" o:title="" gain="79922f"/>
          </v:shape>
        </w:pic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rPr>
          <w:b/>
          <w:bCs/>
        </w:rPr>
        <w:t>Рис. 2. Стамески для выборки гнезд под врезные (вколотиые) петли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1-карачаровска; 2 -киевская; 3-рижская; 4 -таллиннская; 5-американская шириной 32 мм.</w:t>
      </w:r>
    </w:p>
    <w:p w:rsidR="00376ABB" w:rsidRDefault="00376ABB">
      <w:pPr>
        <w:pStyle w:val="21"/>
        <w:widowControl w:val="0"/>
        <w:spacing w:line="360" w:lineRule="auto"/>
        <w:ind w:firstLine="720"/>
      </w:pPr>
    </w:p>
    <w:p w:rsidR="00376ABB" w:rsidRDefault="001D56BC">
      <w:pPr>
        <w:pStyle w:val="21"/>
        <w:widowControl w:val="0"/>
        <w:spacing w:line="360" w:lineRule="auto"/>
        <w:ind w:firstLine="720"/>
        <w:jc w:val="center"/>
      </w:pPr>
      <w:r>
        <w:pict>
          <v:shape id="_x0000_i1030" type="#_x0000_t75" style="width:299.25pt;height:143.25pt">
            <v:imagedata r:id="rId12" o:title="" gain="112993f"/>
          </v:shape>
        </w:pict>
      </w:r>
    </w:p>
    <w:p w:rsidR="00376ABB" w:rsidRDefault="00376ABB">
      <w:pPr>
        <w:pStyle w:val="21"/>
        <w:widowControl w:val="0"/>
        <w:spacing w:line="360" w:lineRule="auto"/>
        <w:ind w:firstLine="720"/>
        <w:rPr>
          <w:sz w:val="24"/>
          <w:szCs w:val="24"/>
        </w:rPr>
      </w:pPr>
      <w:r>
        <w:rPr>
          <w:b/>
          <w:bCs/>
        </w:rPr>
        <w:t xml:space="preserve">Рис. 3. Инструменты и приспособления, применяемые при сборке оконных блоков: шаблоны И. И. Высоцкого и В. К. Кулаченко для разметки петель. </w:t>
      </w:r>
      <w:r>
        <w:t>а - на створках; б - на форточках; в - доборный зензубель для подстрагивания фальцев в углах собранных оконных или дверных коробок; 1-нож; 2 -корпус; 3</w:t>
      </w:r>
      <w:r>
        <w:rPr>
          <w:i/>
          <w:iCs/>
          <w:noProof/>
        </w:rPr>
        <w:t xml:space="preserve"> -</w:t>
      </w:r>
      <w:r>
        <w:t xml:space="preserve"> клин</w:t>
      </w:r>
    </w:p>
    <w:p w:rsidR="00376ABB" w:rsidRDefault="00376ABB">
      <w:pPr>
        <w:pStyle w:val="1"/>
      </w:pPr>
      <w:r>
        <w:br w:type="page"/>
      </w:r>
      <w:bookmarkStart w:id="5" w:name="_Toc147996599"/>
      <w:r>
        <w:t>5. Организация рабочего места</w:t>
      </w:r>
      <w:bookmarkEnd w:id="5"/>
    </w:p>
    <w:p w:rsidR="00376ABB" w:rsidRDefault="00376ABB">
      <w:pPr>
        <w:pStyle w:val="21"/>
        <w:widowControl w:val="0"/>
        <w:spacing w:line="360" w:lineRule="auto"/>
        <w:ind w:firstLine="720"/>
        <w:rPr>
          <w:sz w:val="24"/>
          <w:szCs w:val="24"/>
        </w:rPr>
      </w:pPr>
    </w:p>
    <w:p w:rsidR="00376ABB" w:rsidRDefault="00376ABB">
      <w:pPr>
        <w:pStyle w:val="21"/>
        <w:widowControl w:val="0"/>
        <w:spacing w:line="360" w:lineRule="auto"/>
        <w:ind w:firstLine="720"/>
      </w:pPr>
      <w:r>
        <w:t>Организация рабочего места – это система мероприятий по оснащению и размещению на нем в определенном порядке средств и предметов труда: оборудования, инструментов, при</w:t>
      </w:r>
      <w:r>
        <w:softHyphen/>
        <w:t>способлений, материалов и т.п.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Рабочее место — это часть производственной площади с расположенными на ней средствами и предметами труда, на которой рабочий выполняет работу.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Рабочие места столяров для ручной или станочной обработки древесины оборудуются верстаками или станками. Такие рабочие места имеют три зоны: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1) рабочую зону, в которой находятся рабочий верстак (ста</w:t>
      </w:r>
      <w:r>
        <w:softHyphen/>
        <w:t>нок), обрабатываемая деталь и применяемый для этого инстру</w:t>
      </w:r>
      <w:r>
        <w:softHyphen/>
        <w:t>мент;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2) зону складирования материалов, в которой расположен материалы, черновые заготовки и обработанные детали, приспо</w:t>
      </w:r>
      <w:r>
        <w:softHyphen/>
        <w:t>собления и инвентарь;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3) транспортную зону, по которой на рабочее место подаются необходимые предметы и средства труда.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Особенностью организации рабочих мест столяров или плот</w:t>
      </w:r>
      <w:r>
        <w:softHyphen/>
        <w:t>ников на строительстве является их постоянное передвижение в зависимости от условий и потребностей производства. К рабочему месту столяра предъявляется ряд требований: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1. Оборудование, материалы, инструменты и т.д. должны располагаться так, чтобы столяр во время работы, не делал непроизводительный движений, а его поза была правильной. Необходимо помнить, что оптимальная высота расположения предметов труда составляет 60% роста рабочего. В связи с этим высота верстака считается подобранной правильно, если рабо</w:t>
      </w:r>
      <w:r>
        <w:softHyphen/>
        <w:t>чий, свободно стоя у верстака, ладонями опирается на его крышку. При работе в неправильной рабочей позе (в наклонном положении), при неправильном расположении предметов и средств труда требуется усилий в 4-5 раз больше, чем стоя свободно. Во избежание утомления положение тела целесообраз</w:t>
      </w:r>
      <w:r>
        <w:softHyphen/>
        <w:t>но менять.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2. Верстаки должны быть закреплены на рабочих местах, а станки устанавливают и закрепляют на фундаментах.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3. Рабочее место должно быть освещено равномерно естест</w:t>
      </w:r>
      <w:r>
        <w:softHyphen/>
        <w:t>венным или искусственным светом постоянной интенсивности. На рабочем месте не должно быть резких границ между светом и тенью. При создании искусственного освещения следует отдать предпочтение общему освещению рабочих мест перед индиви</w:t>
      </w:r>
      <w:r>
        <w:softHyphen/>
        <w:t>дуальным.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Эффект освещенности рабочих мест усиливает</w:t>
      </w:r>
      <w:r>
        <w:rPr>
          <w:b/>
          <w:bCs/>
        </w:rPr>
        <w:t xml:space="preserve"> окраска</w:t>
      </w:r>
      <w:r>
        <w:t xml:space="preserve"> произ</w:t>
      </w:r>
      <w:r>
        <w:softHyphen/>
        <w:t>водственных помещений в светлые тона.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4. Оборудование, станки, помещения должны окрашиваться в цвета, наиболее благоприятные для человека: зеленый, желтый, оранжевый. Краски для отделки рабочих мест должны приме</w:t>
      </w:r>
      <w:r>
        <w:softHyphen/>
        <w:t>няться в виде разбелов. Недопустимо использовать для этих целей насыщенные цвета, которые утомляют человека. Нижние части стен, оборудования, станков можно окрашивать краской серого или коричневого цвета, а пожарные щитосигнальные устройства и т.п.—краской красного цвета.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5. Рабочие места необходимо содержать в чистоте, очищать их от древесной пыли, стружки, щепок. Станки должны быть оборудованы вентиляцией. Материалы, заготовки, детали и из</w:t>
      </w:r>
      <w:r>
        <w:softHyphen/>
        <w:t>делия должны быть аккуратно сложены на тележках или в шта</w:t>
      </w:r>
      <w:r>
        <w:softHyphen/>
        <w:t>беля. На рабочих местах должны находиться лишь необходимые в работе материалы, инструменты, приспособления. Все ненуж</w:t>
      </w:r>
      <w:r>
        <w:softHyphen/>
        <w:t>ные предметы и средства труда убираются в предверстачья или в инструментальные шкафы. После работы рабочие места очи</w:t>
      </w:r>
      <w:r>
        <w:softHyphen/>
        <w:t>щаются от мусора, а средства и предметы труда убираются и складываются в отведенные места.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Один из вариантов организации рабочего места при ручной обработке древесины приведен на рисунке 4.</w:t>
      </w:r>
    </w:p>
    <w:p w:rsidR="00376ABB" w:rsidRDefault="00376ABB">
      <w:pPr>
        <w:pStyle w:val="21"/>
        <w:widowControl w:val="0"/>
        <w:spacing w:line="360" w:lineRule="auto"/>
        <w:ind w:firstLine="720"/>
      </w:pPr>
    </w:p>
    <w:p w:rsidR="00376ABB" w:rsidRDefault="001D56BC">
      <w:pPr>
        <w:pStyle w:val="21"/>
        <w:widowControl w:val="0"/>
        <w:spacing w:line="360" w:lineRule="auto"/>
        <w:ind w:firstLine="720"/>
        <w:jc w:val="center"/>
      </w:pPr>
      <w:r>
        <w:pict>
          <v:shape id="_x0000_i1031" type="#_x0000_t75" style="width:139.5pt;height:82.5pt">
            <v:imagedata r:id="rId13" o:title="" gain="86232f" blacklevel="-1966f"/>
          </v:shape>
        </w:pict>
      </w:r>
    </w:p>
    <w:p w:rsidR="00376ABB" w:rsidRDefault="00376ABB">
      <w:pPr>
        <w:pStyle w:val="24"/>
        <w:jc w:val="center"/>
        <w:rPr>
          <w:b/>
          <w:bCs/>
        </w:rPr>
      </w:pPr>
      <w:r>
        <w:rPr>
          <w:b/>
          <w:bCs/>
        </w:rPr>
        <w:t>Рис 4.  Планировка рабочего места столяра</w:t>
      </w:r>
    </w:p>
    <w:p w:rsidR="00376ABB" w:rsidRDefault="00376ABB">
      <w:pPr>
        <w:pStyle w:val="21"/>
        <w:widowControl w:val="0"/>
        <w:ind w:firstLine="720"/>
        <w:jc w:val="center"/>
      </w:pPr>
    </w:p>
    <w:p w:rsidR="00376ABB" w:rsidRDefault="00376ABB">
      <w:pPr>
        <w:pStyle w:val="21"/>
        <w:widowControl w:val="0"/>
        <w:ind w:firstLine="720"/>
        <w:jc w:val="center"/>
      </w:pPr>
      <w:r>
        <w:t>1 -инструментальный шкаф; 2-сто</w:t>
      </w:r>
      <w:r>
        <w:softHyphen/>
        <w:t>лярный верстак; 3-подступное место для сборки изделия.</w:t>
      </w:r>
    </w:p>
    <w:p w:rsidR="00376ABB" w:rsidRDefault="00376ABB">
      <w:pPr>
        <w:pStyle w:val="21"/>
        <w:widowControl w:val="0"/>
        <w:spacing w:line="360" w:lineRule="auto"/>
        <w:ind w:firstLine="720"/>
      </w:pPr>
    </w:p>
    <w:p w:rsidR="00376ABB" w:rsidRDefault="00376ABB">
      <w:pPr>
        <w:pStyle w:val="1"/>
      </w:pPr>
      <w:r>
        <w:br w:type="page"/>
      </w:r>
      <w:bookmarkStart w:id="6" w:name="_Toc147996600"/>
      <w:r>
        <w:t>6. Охрана труда и технической безопасности, противопожарные мероприятия</w:t>
      </w:r>
      <w:bookmarkEnd w:id="6"/>
    </w:p>
    <w:p w:rsidR="00376ABB" w:rsidRDefault="00376ABB">
      <w:pPr>
        <w:pStyle w:val="21"/>
        <w:widowControl w:val="0"/>
        <w:spacing w:line="360" w:lineRule="auto"/>
        <w:ind w:firstLine="720"/>
        <w:rPr>
          <w:sz w:val="24"/>
          <w:szCs w:val="24"/>
        </w:rPr>
      </w:pPr>
    </w:p>
    <w:p w:rsidR="00376ABB" w:rsidRDefault="00376ABB">
      <w:pPr>
        <w:pStyle w:val="21"/>
        <w:widowControl w:val="0"/>
        <w:spacing w:line="360" w:lineRule="auto"/>
        <w:ind w:firstLine="720"/>
      </w:pPr>
      <w:r>
        <w:t>В цехах по обработке древесины необходимо соблюдать следующие правила техники безопасности:</w:t>
      </w:r>
    </w:p>
    <w:p w:rsidR="00376ABB" w:rsidRDefault="00376ABB">
      <w:pPr>
        <w:pStyle w:val="21"/>
        <w:widowControl w:val="0"/>
        <w:numPr>
          <w:ilvl w:val="0"/>
          <w:numId w:val="33"/>
        </w:numPr>
        <w:spacing w:line="360" w:lineRule="auto"/>
      </w:pPr>
      <w:r>
        <w:t>оборудование в цехе располагают так, чтобы проходы и про</w:t>
      </w:r>
      <w:r>
        <w:softHyphen/>
        <w:t>езды, пути передвижения рабочих и грузов были минимальными;</w:t>
      </w:r>
    </w:p>
    <w:p w:rsidR="00376ABB" w:rsidRDefault="00376ABB">
      <w:pPr>
        <w:pStyle w:val="21"/>
        <w:widowControl w:val="0"/>
        <w:numPr>
          <w:ilvl w:val="0"/>
          <w:numId w:val="33"/>
        </w:numPr>
        <w:spacing w:line="360" w:lineRule="auto"/>
      </w:pPr>
      <w:r>
        <w:t>станки должны иметь надежно действующие ограждения, вентиляцию для отсоса пыли и стружки, заземление, а также, где это возможно, механизмы для подачи пиломатериалов;</w:t>
      </w:r>
    </w:p>
    <w:p w:rsidR="00376ABB" w:rsidRDefault="00376ABB">
      <w:pPr>
        <w:pStyle w:val="21"/>
        <w:widowControl w:val="0"/>
        <w:numPr>
          <w:ilvl w:val="0"/>
          <w:numId w:val="33"/>
        </w:numPr>
        <w:spacing w:line="360" w:lineRule="auto"/>
      </w:pPr>
      <w:r>
        <w:t>при использовании неподвижных ограждений они должны быть сблокированы с пусковым устройством таким образом, чтобы при поднятом ограждении пуск станка исключался;</w:t>
      </w:r>
    </w:p>
    <w:p w:rsidR="00376ABB" w:rsidRDefault="00376ABB">
      <w:pPr>
        <w:pStyle w:val="21"/>
        <w:widowControl w:val="0"/>
        <w:numPr>
          <w:ilvl w:val="0"/>
          <w:numId w:val="33"/>
        </w:numPr>
        <w:spacing w:line="360" w:lineRule="auto"/>
      </w:pPr>
      <w:r>
        <w:t>зубчатые, ременные и другие передачи также должны иметь ограждения;</w:t>
      </w:r>
    </w:p>
    <w:p w:rsidR="00376ABB" w:rsidRDefault="00376ABB">
      <w:pPr>
        <w:pStyle w:val="21"/>
        <w:widowControl w:val="0"/>
        <w:numPr>
          <w:ilvl w:val="0"/>
          <w:numId w:val="33"/>
        </w:numPr>
        <w:spacing w:line="360" w:lineRule="auto"/>
      </w:pPr>
      <w:r>
        <w:t>категорически запрещается работать на станках посторонним лицам, лицам, не имеющим допуска;</w:t>
      </w:r>
    </w:p>
    <w:p w:rsidR="00376ABB" w:rsidRDefault="00376ABB">
      <w:pPr>
        <w:pStyle w:val="21"/>
        <w:widowControl w:val="0"/>
        <w:numPr>
          <w:ilvl w:val="0"/>
          <w:numId w:val="33"/>
        </w:numPr>
        <w:spacing w:line="360" w:lineRule="auto"/>
      </w:pPr>
      <w:r>
        <w:t>строго запрещается чистить, смазывать, налаживать, ремон</w:t>
      </w:r>
      <w:r>
        <w:softHyphen/>
        <w:t>тировать и убирать станок на ходу;</w:t>
      </w:r>
    </w:p>
    <w:p w:rsidR="00376ABB" w:rsidRDefault="00376ABB">
      <w:pPr>
        <w:pStyle w:val="21"/>
        <w:widowControl w:val="0"/>
        <w:numPr>
          <w:ilvl w:val="0"/>
          <w:numId w:val="33"/>
        </w:numPr>
        <w:spacing w:line="360" w:lineRule="auto"/>
      </w:pPr>
      <w:r>
        <w:t>при обработке на станках заготовок или материалов длиной более 2 м станки оборудуются рольгангами;</w:t>
      </w:r>
    </w:p>
    <w:p w:rsidR="00376ABB" w:rsidRDefault="00376ABB">
      <w:pPr>
        <w:pStyle w:val="21"/>
        <w:widowControl w:val="0"/>
        <w:numPr>
          <w:ilvl w:val="0"/>
          <w:numId w:val="33"/>
        </w:numPr>
        <w:spacing w:line="360" w:lineRule="auto"/>
      </w:pPr>
      <w:r>
        <w:t>штабеля материалов или заготовок на рабочих местах у стан</w:t>
      </w:r>
      <w:r>
        <w:softHyphen/>
        <w:t>ков должны быть сложены устойчиво на высоте не более 1,7 м от пола;</w:t>
      </w:r>
    </w:p>
    <w:p w:rsidR="00376ABB" w:rsidRDefault="00376ABB">
      <w:pPr>
        <w:pStyle w:val="21"/>
        <w:widowControl w:val="0"/>
        <w:numPr>
          <w:ilvl w:val="0"/>
          <w:numId w:val="33"/>
        </w:numPr>
        <w:spacing w:line="360" w:lineRule="auto"/>
      </w:pPr>
      <w:r>
        <w:t>при обработке на фуговальных и круглопильных станках коротких заготовок (длиной менее 400 м) их нужно подавать на дереворежущие инструменты толкателями;</w:t>
      </w:r>
    </w:p>
    <w:p w:rsidR="00376ABB" w:rsidRDefault="00376ABB">
      <w:pPr>
        <w:pStyle w:val="21"/>
        <w:widowControl w:val="0"/>
        <w:numPr>
          <w:ilvl w:val="0"/>
          <w:numId w:val="33"/>
        </w:numPr>
        <w:spacing w:line="360" w:lineRule="auto"/>
      </w:pPr>
      <w:r>
        <w:t>деревообрабатывающие станки, на которых возможен выброс пиломатериала, должны иметь противовыбрасывающие устрой</w:t>
      </w:r>
      <w:r>
        <w:softHyphen/>
        <w:t>ства (например, когтевые завесы);</w:t>
      </w:r>
    </w:p>
    <w:p w:rsidR="00376ABB" w:rsidRDefault="00376ABB">
      <w:pPr>
        <w:pStyle w:val="21"/>
        <w:widowControl w:val="0"/>
        <w:numPr>
          <w:ilvl w:val="0"/>
          <w:numId w:val="33"/>
        </w:numPr>
        <w:spacing w:line="360" w:lineRule="auto"/>
      </w:pPr>
      <w:r>
        <w:t>при обработке деталей на фрезерных станках необходимо применять шаблоны, кондукторы или цулаги, оборудованные надежными зажимами и рукоятками;</w:t>
      </w:r>
    </w:p>
    <w:p w:rsidR="00376ABB" w:rsidRDefault="00376ABB">
      <w:pPr>
        <w:pStyle w:val="21"/>
        <w:widowControl w:val="0"/>
        <w:numPr>
          <w:ilvl w:val="0"/>
          <w:numId w:val="33"/>
        </w:numPr>
        <w:spacing w:line="360" w:lineRule="auto"/>
      </w:pPr>
      <w:r>
        <w:t>не допускается при ручной подаче материала на дереворежущий инструмент держать руки ближе 300 мм от обрабатывающе</w:t>
      </w:r>
      <w:r>
        <w:softHyphen/>
        <w:t>го инструмента;</w:t>
      </w:r>
    </w:p>
    <w:p w:rsidR="00376ABB" w:rsidRDefault="00376ABB">
      <w:pPr>
        <w:pStyle w:val="21"/>
        <w:widowControl w:val="0"/>
        <w:numPr>
          <w:ilvl w:val="0"/>
          <w:numId w:val="33"/>
        </w:numPr>
        <w:spacing w:line="360" w:lineRule="auto"/>
      </w:pPr>
      <w:r>
        <w:t>вращающиеся части станков категорически запрещается тор</w:t>
      </w:r>
      <w:r>
        <w:softHyphen/>
        <w:t>мозить руками или какими-либо предметами;</w:t>
      </w:r>
    </w:p>
    <w:p w:rsidR="00376ABB" w:rsidRDefault="00376ABB">
      <w:pPr>
        <w:pStyle w:val="21"/>
        <w:widowControl w:val="0"/>
        <w:numPr>
          <w:ilvl w:val="0"/>
          <w:numId w:val="33"/>
        </w:numPr>
        <w:spacing w:line="360" w:lineRule="auto"/>
      </w:pPr>
      <w:r>
        <w:t>после окончания работы рабочее место должно быть убрано, все рубильники и пусковые устройства - отключены;</w:t>
      </w:r>
    </w:p>
    <w:p w:rsidR="00376ABB" w:rsidRDefault="00376ABB">
      <w:pPr>
        <w:pStyle w:val="21"/>
        <w:widowControl w:val="0"/>
        <w:numPr>
          <w:ilvl w:val="0"/>
          <w:numId w:val="33"/>
        </w:numPr>
        <w:spacing w:line="360" w:lineRule="auto"/>
      </w:pPr>
      <w:r>
        <w:t>неизолированные токоведущие части станков должны быть ограждены, чтобы к ним не было свободного доступа;</w:t>
      </w:r>
    </w:p>
    <w:p w:rsidR="00376ABB" w:rsidRDefault="00376ABB">
      <w:pPr>
        <w:pStyle w:val="21"/>
        <w:widowControl w:val="0"/>
        <w:numPr>
          <w:ilvl w:val="0"/>
          <w:numId w:val="33"/>
        </w:numPr>
        <w:spacing w:line="360" w:lineRule="auto"/>
      </w:pPr>
      <w:r>
        <w:t>при поражении током оказывающий помощь должен обесто</w:t>
      </w:r>
      <w:r>
        <w:softHyphen/>
        <w:t>чить электропроводку, выключив рубильник, затем надеть ре</w:t>
      </w:r>
      <w:r>
        <w:softHyphen/>
        <w:t>зиновые галоши или сухие шерстяные перчатки или обмотать руки сухой тряпкой и оказать помощь пострадавшему, после чего вызвать врача;</w:t>
      </w:r>
    </w:p>
    <w:p w:rsidR="00376ABB" w:rsidRDefault="00376ABB">
      <w:pPr>
        <w:pStyle w:val="21"/>
        <w:widowControl w:val="0"/>
        <w:numPr>
          <w:ilvl w:val="0"/>
          <w:numId w:val="33"/>
        </w:numPr>
        <w:spacing w:line="360" w:lineRule="auto"/>
      </w:pPr>
      <w:r>
        <w:t>для оказания первой помощи на рабочем месте должна быть аптечка.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>При работе в мастерских или цехах с клеями и антисептиками необходимо соблюдать следующие правила техники безопасности:</w:t>
      </w:r>
    </w:p>
    <w:p w:rsidR="00376ABB" w:rsidRDefault="00376ABB">
      <w:pPr>
        <w:pStyle w:val="21"/>
        <w:widowControl w:val="0"/>
        <w:numPr>
          <w:ilvl w:val="0"/>
          <w:numId w:val="34"/>
        </w:numPr>
        <w:spacing w:line="360" w:lineRule="auto"/>
      </w:pPr>
      <w:r>
        <w:t>помещение, где ведутся работы с приготовлением и нанесе</w:t>
      </w:r>
      <w:r>
        <w:softHyphen/>
        <w:t>нием клеев и антисептиков, оборудуется вентиляцией с много</w:t>
      </w:r>
      <w:r>
        <w:softHyphen/>
        <w:t>кратным обменом воздуха;</w:t>
      </w:r>
    </w:p>
    <w:p w:rsidR="00376ABB" w:rsidRDefault="00376ABB">
      <w:pPr>
        <w:pStyle w:val="21"/>
        <w:widowControl w:val="0"/>
        <w:numPr>
          <w:ilvl w:val="0"/>
          <w:numId w:val="34"/>
        </w:numPr>
        <w:spacing w:line="360" w:lineRule="auto"/>
      </w:pPr>
      <w:r>
        <w:t xml:space="preserve">рабочие должны быть обеспечены вазелиноланолиновой мазью для смазывания открытых частей тела;            </w:t>
      </w:r>
    </w:p>
    <w:p w:rsidR="00376ABB" w:rsidRDefault="00376ABB">
      <w:pPr>
        <w:pStyle w:val="21"/>
        <w:widowControl w:val="0"/>
        <w:numPr>
          <w:ilvl w:val="0"/>
          <w:numId w:val="34"/>
        </w:numPr>
        <w:spacing w:line="360" w:lineRule="auto"/>
      </w:pPr>
      <w:r>
        <w:t>при работе с клеями и антисептиками необходимо соблюдать правила личной гигиены, а рабочие, занятые приготовлением и применением синтетических клеев, после работы должны при</w:t>
      </w:r>
      <w:r>
        <w:softHyphen/>
        <w:t>нять душ;</w:t>
      </w:r>
    </w:p>
    <w:p w:rsidR="00376ABB" w:rsidRDefault="00376ABB">
      <w:pPr>
        <w:pStyle w:val="21"/>
        <w:widowControl w:val="0"/>
        <w:numPr>
          <w:ilvl w:val="0"/>
          <w:numId w:val="34"/>
        </w:numPr>
        <w:spacing w:line="360" w:lineRule="auto"/>
      </w:pPr>
      <w:r>
        <w:t>к работе с антисептиками допускаются лица не моложе 18 лет, прошедшие обучение и инструктаж по правилам техники безо</w:t>
      </w:r>
      <w:r>
        <w:softHyphen/>
        <w:t>пасности;</w:t>
      </w:r>
    </w:p>
    <w:p w:rsidR="00376ABB" w:rsidRDefault="00376ABB">
      <w:pPr>
        <w:pStyle w:val="21"/>
        <w:widowControl w:val="0"/>
        <w:numPr>
          <w:ilvl w:val="0"/>
          <w:numId w:val="34"/>
        </w:numPr>
        <w:spacing w:line="360" w:lineRule="auto"/>
      </w:pPr>
      <w:r>
        <w:t>работать с антисептиками без спецодежды (брезентовый кос</w:t>
      </w:r>
      <w:r>
        <w:softHyphen/>
        <w:t>тюм), спецобуви (кожаные ботинки), очков, перчаток резиновых и наплечников брезентовых запрещается;</w:t>
      </w:r>
    </w:p>
    <w:p w:rsidR="00376ABB" w:rsidRDefault="00376ABB">
      <w:pPr>
        <w:pStyle w:val="21"/>
        <w:widowControl w:val="0"/>
        <w:numPr>
          <w:ilvl w:val="0"/>
          <w:numId w:val="34"/>
        </w:numPr>
        <w:spacing w:line="360" w:lineRule="auto"/>
      </w:pPr>
      <w:r>
        <w:t>для работающих с антисептиками и клеями предоставляется помещение для переодевания, умывальник и теплый душ;</w:t>
      </w:r>
    </w:p>
    <w:p w:rsidR="00376ABB" w:rsidRDefault="00376ABB">
      <w:pPr>
        <w:pStyle w:val="21"/>
        <w:widowControl w:val="0"/>
        <w:numPr>
          <w:ilvl w:val="0"/>
          <w:numId w:val="34"/>
        </w:numPr>
        <w:spacing w:line="360" w:lineRule="auto"/>
      </w:pPr>
      <w:r>
        <w:t>антисептирование и одновременно выполнение других работ в одном помещении не допускается.</w:t>
      </w:r>
    </w:p>
    <w:p w:rsidR="00376ABB" w:rsidRDefault="00376ABB">
      <w:pPr>
        <w:pStyle w:val="21"/>
        <w:widowControl w:val="0"/>
        <w:spacing w:line="360" w:lineRule="auto"/>
        <w:ind w:firstLine="720"/>
      </w:pPr>
      <w:r>
        <w:t xml:space="preserve">На деревообрабатывающем предприятии и на территории строительства необходимо выполнять нижеследующие </w:t>
      </w:r>
      <w:r>
        <w:rPr>
          <w:b/>
          <w:bCs/>
        </w:rPr>
        <w:t>противо</w:t>
      </w:r>
      <w:r>
        <w:rPr>
          <w:b/>
          <w:bCs/>
        </w:rPr>
        <w:softHyphen/>
        <w:t>пожарные мероприятия</w:t>
      </w:r>
      <w:r>
        <w:t>:</w:t>
      </w:r>
    </w:p>
    <w:p w:rsidR="00376ABB" w:rsidRDefault="00376ABB">
      <w:pPr>
        <w:pStyle w:val="21"/>
        <w:widowControl w:val="0"/>
        <w:numPr>
          <w:ilvl w:val="0"/>
          <w:numId w:val="35"/>
        </w:numPr>
        <w:spacing w:line="360" w:lineRule="auto"/>
      </w:pPr>
      <w:r>
        <w:t>все строящиеся здания или сооружения, а также предприятия деревообработки должны быть обеспечены средствами пожаро</w:t>
      </w:r>
      <w:r>
        <w:softHyphen/>
        <w:t>тушения: огнетушителями, гидропультом, ломами, бочками с водой, баграми и т. д.;</w:t>
      </w:r>
    </w:p>
    <w:p w:rsidR="00376ABB" w:rsidRDefault="00376ABB">
      <w:pPr>
        <w:pStyle w:val="21"/>
        <w:widowControl w:val="0"/>
        <w:numPr>
          <w:ilvl w:val="0"/>
          <w:numId w:val="35"/>
        </w:numPr>
        <w:spacing w:line="360" w:lineRule="auto"/>
      </w:pPr>
      <w:r>
        <w:t>все работающие столяры и плотники должны пройти ин</w:t>
      </w:r>
      <w:r>
        <w:softHyphen/>
        <w:t>структаж о мерах пожарной безопасности;</w:t>
      </w:r>
    </w:p>
    <w:p w:rsidR="00376ABB" w:rsidRDefault="00376ABB">
      <w:pPr>
        <w:pStyle w:val="21"/>
        <w:widowControl w:val="0"/>
        <w:numPr>
          <w:ilvl w:val="0"/>
          <w:numId w:val="35"/>
        </w:numPr>
        <w:spacing w:line="360" w:lineRule="auto"/>
      </w:pPr>
      <w:r>
        <w:t>в цехах или мастерских устраивают противопожарный водо</w:t>
      </w:r>
      <w:r>
        <w:softHyphen/>
        <w:t>провод, а на территории вдоль дорог: проездов на расстоянии 5 м от зданий и 2 м от дорог -пожарные гидранты;</w:t>
      </w:r>
    </w:p>
    <w:p w:rsidR="00376ABB" w:rsidRDefault="00376ABB">
      <w:pPr>
        <w:pStyle w:val="21"/>
        <w:widowControl w:val="0"/>
        <w:numPr>
          <w:ilvl w:val="0"/>
          <w:numId w:val="35"/>
        </w:numPr>
        <w:spacing w:line="360" w:lineRule="auto"/>
      </w:pPr>
      <w:r>
        <w:t>места, где водопровод отсутствует, оборудуют закрытыми водоемами с монопомпами на расстоянии до 150... 250м от зданий;</w:t>
      </w:r>
    </w:p>
    <w:p w:rsidR="00376ABB" w:rsidRDefault="00376ABB">
      <w:pPr>
        <w:pStyle w:val="21"/>
        <w:widowControl w:val="0"/>
        <w:numPr>
          <w:ilvl w:val="0"/>
          <w:numId w:val="35"/>
        </w:numPr>
        <w:spacing w:line="360" w:lineRule="auto"/>
      </w:pPr>
      <w:r>
        <w:t>на территории строительства, на предприятии для подачи сигнала о пожаре делают пожарную сигнализацию, а в случае ее отсутствия-сирены или колокола;</w:t>
      </w:r>
    </w:p>
    <w:p w:rsidR="00376ABB" w:rsidRDefault="00376ABB">
      <w:pPr>
        <w:pStyle w:val="21"/>
        <w:widowControl w:val="0"/>
        <w:numPr>
          <w:ilvl w:val="0"/>
          <w:numId w:val="35"/>
        </w:numPr>
        <w:spacing w:line="360" w:lineRule="auto"/>
      </w:pPr>
      <w:r>
        <w:t>у телефонов должны быть вывешены номера телефонов по</w:t>
      </w:r>
      <w:r>
        <w:softHyphen/>
        <w:t>жарной помощи;</w:t>
      </w:r>
    </w:p>
    <w:p w:rsidR="00376ABB" w:rsidRDefault="00376ABB">
      <w:pPr>
        <w:pStyle w:val="21"/>
        <w:widowControl w:val="0"/>
        <w:numPr>
          <w:ilvl w:val="0"/>
          <w:numId w:val="35"/>
        </w:numPr>
        <w:spacing w:line="360" w:lineRule="auto"/>
      </w:pPr>
      <w:r>
        <w:t>для курения должны быть оборудованы расположенные вдали от сгораемых, взрывоопасных материалов места с установлен</w:t>
      </w:r>
      <w:r>
        <w:softHyphen/>
        <w:t>ными для окурков бочками с песком или с водой;</w:t>
      </w:r>
    </w:p>
    <w:p w:rsidR="00376ABB" w:rsidRDefault="00376ABB">
      <w:pPr>
        <w:pStyle w:val="21"/>
        <w:widowControl w:val="0"/>
        <w:numPr>
          <w:ilvl w:val="0"/>
          <w:numId w:val="35"/>
        </w:numPr>
        <w:spacing w:line="360" w:lineRule="auto"/>
      </w:pPr>
      <w:r>
        <w:t>укладывать лесоматериалы и другие сгораемые материалы разрешается не ближе 15 м от строящихся зданий или сооруже</w:t>
      </w:r>
      <w:r>
        <w:softHyphen/>
        <w:t>ний;</w:t>
      </w:r>
    </w:p>
    <w:p w:rsidR="00376ABB" w:rsidRDefault="00376ABB">
      <w:pPr>
        <w:pStyle w:val="21"/>
        <w:widowControl w:val="0"/>
        <w:numPr>
          <w:ilvl w:val="0"/>
          <w:numId w:val="35"/>
        </w:numPr>
        <w:spacing w:line="360" w:lineRule="auto"/>
      </w:pPr>
      <w:r>
        <w:t>склады горючих и смазочных материалов нужно располагать со стороны, противоположной господствующим ветрам (соглас</w:t>
      </w:r>
      <w:r>
        <w:softHyphen/>
        <w:t>но розе ветров), и на большом расстоянии от зданий с учетом требуемых противопожарных разрывов;</w:t>
      </w:r>
    </w:p>
    <w:p w:rsidR="00376ABB" w:rsidRDefault="00376ABB">
      <w:pPr>
        <w:pStyle w:val="21"/>
        <w:widowControl w:val="0"/>
        <w:numPr>
          <w:ilvl w:val="0"/>
          <w:numId w:val="35"/>
        </w:numPr>
        <w:spacing w:line="360" w:lineRule="auto"/>
      </w:pPr>
      <w:r>
        <w:t>вся применяемая электропроводка должна быть надежно изолирована;</w:t>
      </w:r>
    </w:p>
    <w:p w:rsidR="00376ABB" w:rsidRDefault="00376ABB">
      <w:pPr>
        <w:pStyle w:val="21"/>
        <w:widowControl w:val="0"/>
        <w:numPr>
          <w:ilvl w:val="0"/>
          <w:numId w:val="35"/>
        </w:numPr>
        <w:spacing w:line="360" w:lineRule="auto"/>
      </w:pPr>
      <w:r>
        <w:t>временные металлические и электрические печи разрешается устанавливать только по согласованию с органами пожарной охраны;</w:t>
      </w:r>
    </w:p>
    <w:p w:rsidR="00376ABB" w:rsidRDefault="00376ABB">
      <w:pPr>
        <w:pStyle w:val="21"/>
        <w:widowControl w:val="0"/>
        <w:numPr>
          <w:ilvl w:val="0"/>
          <w:numId w:val="35"/>
        </w:numPr>
        <w:spacing w:line="360" w:lineRule="auto"/>
      </w:pPr>
      <w:r>
        <w:t>волокнистые сгораемые материалы (пакля, пенька) запреща</w:t>
      </w:r>
      <w:r>
        <w:softHyphen/>
        <w:t>ется хранить совместно с лакокрасочными и другими горючими материалами;</w:t>
      </w:r>
    </w:p>
    <w:p w:rsidR="00376ABB" w:rsidRDefault="00376ABB">
      <w:pPr>
        <w:pStyle w:val="21"/>
        <w:widowControl w:val="0"/>
        <w:numPr>
          <w:ilvl w:val="0"/>
          <w:numId w:val="35"/>
        </w:numPr>
        <w:spacing w:line="360" w:lineRule="auto"/>
      </w:pPr>
      <w:r>
        <w:t>разводить костры и применять открытый огонь для приго</w:t>
      </w:r>
      <w:r>
        <w:softHyphen/>
        <w:t>товления асфальта, мастик разрешается только после согласо</w:t>
      </w:r>
      <w:r>
        <w:softHyphen/>
        <w:t>вания с руководством стройки в специально отведенном месте;</w:t>
      </w:r>
    </w:p>
    <w:p w:rsidR="00376ABB" w:rsidRDefault="00376ABB">
      <w:pPr>
        <w:pStyle w:val="21"/>
        <w:widowControl w:val="0"/>
        <w:numPr>
          <w:ilvl w:val="0"/>
          <w:numId w:val="35"/>
        </w:numPr>
        <w:spacing w:line="360" w:lineRule="auto"/>
      </w:pPr>
      <w:r>
        <w:t>здания, склады, временные сооружения должны находиться друг от друга на расстоянии необходимых противопожарных разрывов, предусмотренных нормами.</w:t>
      </w:r>
    </w:p>
    <w:p w:rsidR="00376ABB" w:rsidRDefault="00376ABB">
      <w:pPr>
        <w:pStyle w:val="21"/>
        <w:widowControl w:val="0"/>
        <w:spacing w:line="360" w:lineRule="auto"/>
        <w:ind w:firstLine="720"/>
      </w:pPr>
    </w:p>
    <w:p w:rsidR="00376ABB" w:rsidRDefault="00376ABB">
      <w:pPr>
        <w:pStyle w:val="1"/>
      </w:pPr>
      <w:r>
        <w:br w:type="page"/>
      </w:r>
      <w:bookmarkStart w:id="7" w:name="_Toc147996601"/>
      <w:r>
        <w:t>7. Перечень используемой литературы</w:t>
      </w:r>
      <w:bookmarkEnd w:id="7"/>
    </w:p>
    <w:p w:rsidR="00376ABB" w:rsidRDefault="00376ABB">
      <w:pPr>
        <w:pStyle w:val="21"/>
        <w:widowControl w:val="0"/>
        <w:spacing w:line="360" w:lineRule="auto"/>
        <w:ind w:firstLine="720"/>
      </w:pPr>
    </w:p>
    <w:p w:rsidR="00376ABB" w:rsidRDefault="00376ABB">
      <w:pPr>
        <w:pStyle w:val="21"/>
        <w:widowControl w:val="0"/>
        <w:numPr>
          <w:ilvl w:val="0"/>
          <w:numId w:val="37"/>
        </w:numPr>
        <w:spacing w:line="360" w:lineRule="auto"/>
      </w:pPr>
      <w:r>
        <w:t>Крейндлин Л.Н. Столярные работы. Учебник для средн. проф.-техн. училищ. – М.: Высш.школа, 1982. – 128 с.</w:t>
      </w:r>
    </w:p>
    <w:p w:rsidR="00376ABB" w:rsidRDefault="00376ABB">
      <w:pPr>
        <w:pStyle w:val="21"/>
        <w:widowControl w:val="0"/>
        <w:numPr>
          <w:ilvl w:val="0"/>
          <w:numId w:val="37"/>
        </w:numPr>
        <w:spacing w:line="360" w:lineRule="auto"/>
      </w:pPr>
      <w:r>
        <w:t xml:space="preserve">Решетняк О.Н. Справочник плотника-столяра. – М.: Стройиздат, 1995. – 365 с. </w:t>
      </w:r>
      <w:bookmarkStart w:id="8" w:name="_GoBack"/>
      <w:bookmarkEnd w:id="8"/>
    </w:p>
    <w:sectPr w:rsidR="00376ABB">
      <w:headerReference w:type="default" r:id="rId14"/>
      <w:pgSz w:w="11906" w:h="16838"/>
      <w:pgMar w:top="1134" w:right="1133" w:bottom="1276" w:left="1701" w:header="720" w:footer="72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1A" w:rsidRDefault="00D3281A">
      <w:pPr>
        <w:spacing w:before="0" w:after="0"/>
      </w:pPr>
      <w:r>
        <w:separator/>
      </w:r>
    </w:p>
  </w:endnote>
  <w:endnote w:type="continuationSeparator" w:id="0">
    <w:p w:rsidR="00D3281A" w:rsidRDefault="00D328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1A" w:rsidRDefault="00D3281A">
      <w:pPr>
        <w:spacing w:before="0" w:after="0"/>
      </w:pPr>
      <w:r>
        <w:separator/>
      </w:r>
    </w:p>
  </w:footnote>
  <w:footnote w:type="continuationSeparator" w:id="0">
    <w:p w:rsidR="00D3281A" w:rsidRDefault="00D328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BB" w:rsidRDefault="0071463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76ABB" w:rsidRDefault="00376AB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2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14F5BF8"/>
    <w:multiLevelType w:val="singleLevel"/>
    <w:tmpl w:val="08F6420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07E6203F"/>
    <w:multiLevelType w:val="singleLevel"/>
    <w:tmpl w:val="7E0AD09C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CE0274B"/>
    <w:multiLevelType w:val="hybridMultilevel"/>
    <w:tmpl w:val="27B0CEB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0FF26DA5"/>
    <w:multiLevelType w:val="singleLevel"/>
    <w:tmpl w:val="542EEBFE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22984972"/>
    <w:multiLevelType w:val="hybridMultilevel"/>
    <w:tmpl w:val="08A636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27605203"/>
    <w:multiLevelType w:val="hybridMultilevel"/>
    <w:tmpl w:val="08A6368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AE13D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D001D8D"/>
    <w:multiLevelType w:val="hybridMultilevel"/>
    <w:tmpl w:val="C35E786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20950AD"/>
    <w:multiLevelType w:val="hybridMultilevel"/>
    <w:tmpl w:val="9F922A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60474B4"/>
    <w:multiLevelType w:val="hybridMultilevel"/>
    <w:tmpl w:val="8DEABE8C"/>
    <w:lvl w:ilvl="0" w:tplc="98988CA8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3">
    <w:nsid w:val="36923927"/>
    <w:multiLevelType w:val="singleLevel"/>
    <w:tmpl w:val="A95491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3DFF17F8"/>
    <w:multiLevelType w:val="hybridMultilevel"/>
    <w:tmpl w:val="75A00F5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4105FB5"/>
    <w:multiLevelType w:val="hybridMultilevel"/>
    <w:tmpl w:val="50D2E74E"/>
    <w:lvl w:ilvl="0" w:tplc="4246C38C">
      <w:start w:val="1"/>
      <w:numFmt w:val="decimal"/>
      <w:lvlText w:val="%1."/>
      <w:lvlJc w:val="left"/>
      <w:pPr>
        <w:tabs>
          <w:tab w:val="num" w:pos="1069"/>
        </w:tabs>
        <w:ind w:left="1050" w:hanging="34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5103BB4"/>
    <w:multiLevelType w:val="hybridMultilevel"/>
    <w:tmpl w:val="3C16805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47D911FD"/>
    <w:multiLevelType w:val="hybridMultilevel"/>
    <w:tmpl w:val="71E6E9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48187F3A"/>
    <w:multiLevelType w:val="hybridMultilevel"/>
    <w:tmpl w:val="497454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8582586"/>
    <w:multiLevelType w:val="hybridMultilevel"/>
    <w:tmpl w:val="9870AB06"/>
    <w:lvl w:ilvl="0" w:tplc="B76E8A04">
      <w:start w:val="1"/>
      <w:numFmt w:val="decimal"/>
      <w:lvlText w:val="%1."/>
      <w:lvlJc w:val="left"/>
      <w:pPr>
        <w:tabs>
          <w:tab w:val="num" w:pos="1069"/>
        </w:tabs>
        <w:ind w:left="1049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B2337A0"/>
    <w:multiLevelType w:val="hybridMultilevel"/>
    <w:tmpl w:val="4B2C2CA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4C370D86"/>
    <w:multiLevelType w:val="hybridMultilevel"/>
    <w:tmpl w:val="DF28C2C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54DC3FBE"/>
    <w:multiLevelType w:val="hybridMultilevel"/>
    <w:tmpl w:val="23F26F8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59FF4DA5"/>
    <w:multiLevelType w:val="singleLevel"/>
    <w:tmpl w:val="FD66EA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CA02793"/>
    <w:multiLevelType w:val="hybridMultilevel"/>
    <w:tmpl w:val="C3424AE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5FCB2871"/>
    <w:multiLevelType w:val="multilevel"/>
    <w:tmpl w:val="82F6A7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46B3C25"/>
    <w:multiLevelType w:val="hybridMultilevel"/>
    <w:tmpl w:val="D96CC4AA"/>
    <w:lvl w:ilvl="0" w:tplc="C0AE56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9523413"/>
    <w:multiLevelType w:val="hybridMultilevel"/>
    <w:tmpl w:val="005C2A3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69B463D6"/>
    <w:multiLevelType w:val="hybridMultilevel"/>
    <w:tmpl w:val="CB88E0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69F10A2E"/>
    <w:multiLevelType w:val="hybridMultilevel"/>
    <w:tmpl w:val="7A08FA8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6D6F1A54"/>
    <w:multiLevelType w:val="hybridMultilevel"/>
    <w:tmpl w:val="57A833F4"/>
    <w:lvl w:ilvl="0" w:tplc="0419000F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31">
    <w:nsid w:val="70332291"/>
    <w:multiLevelType w:val="singleLevel"/>
    <w:tmpl w:val="AA4CD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6F322D7"/>
    <w:multiLevelType w:val="hybridMultilevel"/>
    <w:tmpl w:val="8580EC6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>
    <w:nsid w:val="78B3333A"/>
    <w:multiLevelType w:val="hybridMultilevel"/>
    <w:tmpl w:val="FFDA045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>
    <w:nsid w:val="7CE775F1"/>
    <w:multiLevelType w:val="hybridMultilevel"/>
    <w:tmpl w:val="E55223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7EFE1CBF"/>
    <w:multiLevelType w:val="hybridMultilevel"/>
    <w:tmpl w:val="13EEEC1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6">
    <w:nsid w:val="7F104C70"/>
    <w:multiLevelType w:val="singleLevel"/>
    <w:tmpl w:val="488A66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</w:num>
  <w:num w:numId="3">
    <w:abstractNumId w:val="20"/>
  </w:num>
  <w:num w:numId="4">
    <w:abstractNumId w:val="22"/>
  </w:num>
  <w:num w:numId="5">
    <w:abstractNumId w:val="33"/>
  </w:num>
  <w:num w:numId="6">
    <w:abstractNumId w:val="27"/>
  </w:num>
  <w:num w:numId="7">
    <w:abstractNumId w:val="32"/>
  </w:num>
  <w:num w:numId="8">
    <w:abstractNumId w:val="29"/>
  </w:num>
  <w:num w:numId="9">
    <w:abstractNumId w:val="24"/>
  </w:num>
  <w:num w:numId="10">
    <w:abstractNumId w:val="21"/>
  </w:num>
  <w:num w:numId="11">
    <w:abstractNumId w:val="16"/>
  </w:num>
  <w:num w:numId="12">
    <w:abstractNumId w:val="1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26"/>
  </w:num>
  <w:num w:numId="15">
    <w:abstractNumId w:val="12"/>
  </w:num>
  <w:num w:numId="16">
    <w:abstractNumId w:val="5"/>
  </w:num>
  <w:num w:numId="17">
    <w:abstractNumId w:val="23"/>
  </w:num>
  <w:num w:numId="18">
    <w:abstractNumId w:val="13"/>
  </w:num>
  <w:num w:numId="19">
    <w:abstractNumId w:val="3"/>
  </w:num>
  <w:num w:numId="20">
    <w:abstractNumId w:val="35"/>
  </w:num>
  <w:num w:numId="21">
    <w:abstractNumId w:val="10"/>
  </w:num>
  <w:num w:numId="22">
    <w:abstractNumId w:val="6"/>
  </w:num>
  <w:num w:numId="23">
    <w:abstractNumId w:val="17"/>
  </w:num>
  <w:num w:numId="24">
    <w:abstractNumId w:val="15"/>
  </w:num>
  <w:num w:numId="25">
    <w:abstractNumId w:val="4"/>
  </w:num>
  <w:num w:numId="26">
    <w:abstractNumId w:val="31"/>
  </w:num>
  <w:num w:numId="27">
    <w:abstractNumId w:val="19"/>
  </w:num>
  <w:num w:numId="28">
    <w:abstractNumId w:val="36"/>
  </w:num>
  <w:num w:numId="29">
    <w:abstractNumId w:val="25"/>
  </w:num>
  <w:num w:numId="30">
    <w:abstractNumId w:val="9"/>
  </w:num>
  <w:num w:numId="31">
    <w:abstractNumId w:val="30"/>
  </w:num>
  <w:num w:numId="32">
    <w:abstractNumId w:val="8"/>
  </w:num>
  <w:num w:numId="33">
    <w:abstractNumId w:val="7"/>
  </w:num>
  <w:num w:numId="34">
    <w:abstractNumId w:val="28"/>
  </w:num>
  <w:num w:numId="35">
    <w:abstractNumId w:val="11"/>
  </w:num>
  <w:num w:numId="36">
    <w:abstractNumId w:val="3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C30"/>
    <w:rsid w:val="001D56BC"/>
    <w:rsid w:val="00376ABB"/>
    <w:rsid w:val="006F6ED9"/>
    <w:rsid w:val="0071463D"/>
    <w:rsid w:val="00A77439"/>
    <w:rsid w:val="00AA1C30"/>
    <w:rsid w:val="00C76330"/>
    <w:rsid w:val="00D3281A"/>
    <w:rsid w:val="00D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0D8740F8-4328-4445-BDD0-5F0A1ADB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0" w:after="0" w:line="360" w:lineRule="auto"/>
      <w:ind w:firstLine="72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384" w:lineRule="auto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0" w:after="0" w:line="384" w:lineRule="auto"/>
      <w:ind w:firstLine="720"/>
      <w:jc w:val="center"/>
      <w:outlineLvl w:val="2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 w:line="360" w:lineRule="auto"/>
      <w:ind w:firstLine="709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footnote text"/>
    <w:basedOn w:val="a"/>
    <w:link w:val="a7"/>
    <w:uiPriority w:val="99"/>
    <w:semiHidden/>
    <w:pPr>
      <w:spacing w:before="0" w:after="0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vertAlign w:val="superscript"/>
    </w:rPr>
  </w:style>
  <w:style w:type="paragraph" w:styleId="21">
    <w:name w:val="Body Text 2"/>
    <w:basedOn w:val="a"/>
    <w:link w:val="22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paragraph" w:styleId="ac">
    <w:name w:val="Body Text"/>
    <w:basedOn w:val="a"/>
    <w:link w:val="ad"/>
    <w:uiPriority w:val="99"/>
    <w:pPr>
      <w:spacing w:before="0" w:after="0"/>
      <w:ind w:right="-99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pPr>
      <w:spacing w:before="0" w:after="0"/>
      <w:ind w:left="20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pPr>
      <w:spacing w:before="0" w:after="0"/>
      <w:ind w:left="40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pPr>
      <w:spacing w:before="0" w:after="0"/>
      <w:ind w:left="60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pPr>
      <w:spacing w:before="0" w:after="0"/>
      <w:ind w:left="80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pPr>
      <w:spacing w:before="0" w:after="0"/>
      <w:ind w:left="10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pPr>
      <w:spacing w:before="0" w:after="0"/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pPr>
      <w:spacing w:before="0" w:after="0"/>
      <w:ind w:left="140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pPr>
      <w:spacing w:before="0" w:after="0"/>
      <w:ind w:left="1600"/>
    </w:pPr>
    <w:rPr>
      <w:sz w:val="20"/>
      <w:szCs w:val="20"/>
    </w:rPr>
  </w:style>
  <w:style w:type="paragraph" w:styleId="ae">
    <w:name w:val="Subtitle"/>
    <w:basedOn w:val="a"/>
    <w:link w:val="af"/>
    <w:uiPriority w:val="99"/>
    <w:qFormat/>
    <w:pPr>
      <w:spacing w:before="0" w:after="0"/>
      <w:jc w:val="center"/>
    </w:pPr>
    <w:rPr>
      <w:sz w:val="28"/>
      <w:szCs w:val="28"/>
    </w:rPr>
  </w:style>
  <w:style w:type="character" w:customStyle="1" w:styleId="af">
    <w:name w:val="Подзаголовок Знак"/>
    <w:link w:val="ae"/>
    <w:uiPriority w:val="11"/>
    <w:rPr>
      <w:rFonts w:ascii="Cambria" w:eastAsia="Times New Roman" w:hAnsi="Cambria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pPr>
      <w:spacing w:before="0" w:after="0" w:line="400" w:lineRule="exact"/>
      <w:ind w:firstLine="851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4"/>
      <w:szCs w:val="24"/>
    </w:rPr>
  </w:style>
  <w:style w:type="paragraph" w:styleId="32">
    <w:name w:val="Body Text Indent 3"/>
    <w:basedOn w:val="a"/>
    <w:link w:val="33"/>
    <w:uiPriority w:val="99"/>
    <w:pPr>
      <w:spacing w:before="0" w:after="0" w:line="400" w:lineRule="exact"/>
      <w:ind w:left="57" w:firstLine="794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220"/>
      <w:ind w:left="3160"/>
    </w:pPr>
    <w:rPr>
      <w:rFonts w:ascii="Arial" w:hAnsi="Arial" w:cs="Arial"/>
      <w:noProof/>
    </w:rPr>
  </w:style>
  <w:style w:type="paragraph" w:styleId="34">
    <w:name w:val="Body Text 3"/>
    <w:basedOn w:val="a"/>
    <w:link w:val="35"/>
    <w:uiPriority w:val="99"/>
    <w:pPr>
      <w:spacing w:before="0" w:after="0" w:line="220" w:lineRule="auto"/>
    </w:p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4723</Words>
  <Characters>26926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бизнес-плана в деятельности предприятия</vt:lpstr>
    </vt:vector>
  </TitlesOfParts>
  <Company>Sham &amp; John</Company>
  <LinksUpToDate>false</LinksUpToDate>
  <CharactersWithSpaces>31586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бизнес-плана в деятельности предприятия</dc:title>
  <dc:subject/>
  <dc:creator>SHAM</dc:creator>
  <cp:keywords/>
  <dc:description/>
  <cp:lastModifiedBy>admin</cp:lastModifiedBy>
  <cp:revision>2</cp:revision>
  <cp:lastPrinted>2002-06-18T13:16:00Z</cp:lastPrinted>
  <dcterms:created xsi:type="dcterms:W3CDTF">2014-03-09T13:12:00Z</dcterms:created>
  <dcterms:modified xsi:type="dcterms:W3CDTF">2014-03-09T13:12:00Z</dcterms:modified>
</cp:coreProperties>
</file>