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39A" w:rsidRPr="00D159B8" w:rsidRDefault="008D639A" w:rsidP="00D159B8">
      <w:pPr>
        <w:widowControl w:val="0"/>
        <w:shd w:val="clear" w:color="auto" w:fill="FFFFFF"/>
        <w:spacing w:line="360" w:lineRule="auto"/>
        <w:ind w:firstLine="709"/>
        <w:jc w:val="both"/>
        <w:rPr>
          <w:b/>
          <w:sz w:val="28"/>
          <w:szCs w:val="28"/>
        </w:rPr>
      </w:pPr>
      <w:r w:rsidRPr="00D159B8">
        <w:rPr>
          <w:b/>
          <w:sz w:val="28"/>
          <w:szCs w:val="28"/>
        </w:rPr>
        <w:t>Содержание</w:t>
      </w:r>
    </w:p>
    <w:p w:rsidR="008D639A" w:rsidRPr="00D159B8" w:rsidRDefault="008D639A" w:rsidP="00D159B8">
      <w:pPr>
        <w:widowControl w:val="0"/>
        <w:shd w:val="clear" w:color="auto" w:fill="FFFFFF"/>
        <w:spacing w:line="360" w:lineRule="auto"/>
        <w:ind w:firstLine="709"/>
        <w:jc w:val="both"/>
        <w:rPr>
          <w:sz w:val="28"/>
          <w:szCs w:val="28"/>
        </w:rPr>
      </w:pPr>
    </w:p>
    <w:p w:rsidR="008D639A" w:rsidRPr="00D159B8" w:rsidRDefault="008D639A" w:rsidP="00D159B8">
      <w:pPr>
        <w:widowControl w:val="0"/>
        <w:shd w:val="clear" w:color="auto" w:fill="FFFFFF"/>
        <w:spacing w:line="360" w:lineRule="auto"/>
        <w:rPr>
          <w:sz w:val="28"/>
          <w:szCs w:val="28"/>
        </w:rPr>
      </w:pPr>
      <w:r w:rsidRPr="00D159B8">
        <w:rPr>
          <w:sz w:val="28"/>
          <w:szCs w:val="28"/>
        </w:rPr>
        <w:t>Введение</w:t>
      </w:r>
    </w:p>
    <w:p w:rsidR="008D639A" w:rsidRPr="00D159B8" w:rsidRDefault="008D639A" w:rsidP="00D159B8">
      <w:pPr>
        <w:pStyle w:val="a8"/>
        <w:widowControl w:val="0"/>
        <w:numPr>
          <w:ilvl w:val="0"/>
          <w:numId w:val="4"/>
        </w:numPr>
        <w:spacing w:line="360" w:lineRule="auto"/>
        <w:ind w:left="0" w:firstLine="0"/>
        <w:rPr>
          <w:sz w:val="28"/>
          <w:szCs w:val="28"/>
        </w:rPr>
      </w:pPr>
      <w:r w:rsidRPr="00D159B8">
        <w:rPr>
          <w:sz w:val="28"/>
          <w:szCs w:val="28"/>
        </w:rPr>
        <w:t>Характеристика конечной продукции производства</w:t>
      </w:r>
    </w:p>
    <w:p w:rsidR="008D639A" w:rsidRPr="00D159B8" w:rsidRDefault="008D639A" w:rsidP="00D159B8">
      <w:pPr>
        <w:pStyle w:val="a3"/>
        <w:widowControl w:val="0"/>
        <w:numPr>
          <w:ilvl w:val="0"/>
          <w:numId w:val="4"/>
        </w:numPr>
        <w:spacing w:before="0" w:beforeAutospacing="0" w:after="0" w:afterAutospacing="0" w:line="360" w:lineRule="auto"/>
        <w:ind w:left="0" w:firstLine="0"/>
        <w:rPr>
          <w:sz w:val="28"/>
          <w:szCs w:val="28"/>
        </w:rPr>
      </w:pPr>
      <w:r w:rsidRPr="00D159B8">
        <w:rPr>
          <w:sz w:val="28"/>
          <w:szCs w:val="28"/>
        </w:rPr>
        <w:t>Химическая схема производства</w:t>
      </w:r>
    </w:p>
    <w:p w:rsidR="008D639A" w:rsidRPr="00D159B8" w:rsidRDefault="008D639A" w:rsidP="00D159B8">
      <w:pPr>
        <w:pStyle w:val="a3"/>
        <w:widowControl w:val="0"/>
        <w:numPr>
          <w:ilvl w:val="0"/>
          <w:numId w:val="4"/>
        </w:numPr>
        <w:shd w:val="clear" w:color="auto" w:fill="FFFFFF"/>
        <w:spacing w:before="0" w:beforeAutospacing="0" w:after="0" w:afterAutospacing="0" w:line="360" w:lineRule="auto"/>
        <w:ind w:left="0" w:firstLine="0"/>
        <w:rPr>
          <w:sz w:val="28"/>
          <w:szCs w:val="28"/>
        </w:rPr>
      </w:pPr>
      <w:r w:rsidRPr="00D159B8">
        <w:rPr>
          <w:sz w:val="28"/>
          <w:szCs w:val="28"/>
        </w:rPr>
        <w:t>Технологическая схема производства</w:t>
      </w:r>
    </w:p>
    <w:p w:rsidR="008D639A" w:rsidRPr="00D159B8" w:rsidRDefault="008D639A" w:rsidP="00D159B8">
      <w:pPr>
        <w:pStyle w:val="a3"/>
        <w:widowControl w:val="0"/>
        <w:numPr>
          <w:ilvl w:val="0"/>
          <w:numId w:val="4"/>
        </w:numPr>
        <w:shd w:val="clear" w:color="auto" w:fill="FFFFFF"/>
        <w:spacing w:before="0" w:beforeAutospacing="0" w:after="0" w:afterAutospacing="0" w:line="360" w:lineRule="auto"/>
        <w:ind w:left="0" w:firstLine="0"/>
        <w:rPr>
          <w:bCs/>
          <w:sz w:val="28"/>
          <w:szCs w:val="28"/>
        </w:rPr>
      </w:pPr>
      <w:r w:rsidRPr="00D159B8">
        <w:rPr>
          <w:sz w:val="28"/>
          <w:szCs w:val="28"/>
        </w:rPr>
        <w:t>Характеристика сырья, материалов</w:t>
      </w:r>
    </w:p>
    <w:p w:rsidR="00D159B8" w:rsidRDefault="008D639A" w:rsidP="00D159B8">
      <w:pPr>
        <w:pStyle w:val="a3"/>
        <w:widowControl w:val="0"/>
        <w:shd w:val="clear" w:color="auto" w:fill="FFFFFF"/>
        <w:spacing w:before="0" w:beforeAutospacing="0" w:after="0" w:afterAutospacing="0" w:line="360" w:lineRule="auto"/>
        <w:rPr>
          <w:bCs/>
          <w:sz w:val="28"/>
          <w:szCs w:val="28"/>
        </w:rPr>
      </w:pPr>
      <w:r w:rsidRPr="00D159B8">
        <w:rPr>
          <w:bCs/>
          <w:sz w:val="28"/>
          <w:szCs w:val="28"/>
        </w:rPr>
        <w:t>.1 Приготовление стерильных питательных сред</w:t>
      </w:r>
    </w:p>
    <w:p w:rsidR="008D639A" w:rsidRPr="00D159B8" w:rsidRDefault="008D639A" w:rsidP="00D159B8">
      <w:pPr>
        <w:pStyle w:val="a3"/>
        <w:widowControl w:val="0"/>
        <w:shd w:val="clear" w:color="auto" w:fill="FFFFFF"/>
        <w:spacing w:before="0" w:beforeAutospacing="0" w:after="0" w:afterAutospacing="0" w:line="360" w:lineRule="auto"/>
        <w:rPr>
          <w:sz w:val="28"/>
          <w:szCs w:val="28"/>
        </w:rPr>
      </w:pPr>
      <w:r w:rsidRPr="00D159B8">
        <w:rPr>
          <w:bCs/>
          <w:sz w:val="28"/>
          <w:szCs w:val="28"/>
        </w:rPr>
        <w:t>4.2 Приготовление посевного материала</w:t>
      </w:r>
    </w:p>
    <w:p w:rsidR="008D639A" w:rsidRPr="00D159B8" w:rsidRDefault="008D639A" w:rsidP="00D159B8">
      <w:pPr>
        <w:pStyle w:val="a3"/>
        <w:widowControl w:val="0"/>
        <w:spacing w:before="0" w:beforeAutospacing="0" w:after="0" w:afterAutospacing="0" w:line="360" w:lineRule="auto"/>
        <w:rPr>
          <w:bCs/>
          <w:sz w:val="28"/>
          <w:szCs w:val="28"/>
        </w:rPr>
      </w:pPr>
      <w:r w:rsidRPr="00D159B8">
        <w:rPr>
          <w:bCs/>
          <w:sz w:val="28"/>
          <w:szCs w:val="28"/>
        </w:rPr>
        <w:t>4.3 Условия культивирования</w:t>
      </w:r>
    </w:p>
    <w:p w:rsidR="006327D6" w:rsidRPr="00D159B8" w:rsidRDefault="006327D6" w:rsidP="00D159B8">
      <w:pPr>
        <w:pStyle w:val="style1"/>
        <w:widowControl w:val="0"/>
        <w:spacing w:before="0" w:beforeAutospacing="0" w:after="0" w:afterAutospacing="0" w:line="360" w:lineRule="auto"/>
        <w:rPr>
          <w:sz w:val="28"/>
          <w:szCs w:val="28"/>
        </w:rPr>
      </w:pPr>
      <w:r w:rsidRPr="00D159B8">
        <w:rPr>
          <w:sz w:val="28"/>
          <w:szCs w:val="28"/>
        </w:rPr>
        <w:t>5. Получение препаратов лизина</w:t>
      </w:r>
    </w:p>
    <w:p w:rsidR="006327D6" w:rsidRPr="00D159B8" w:rsidRDefault="006327D6" w:rsidP="00D159B8">
      <w:pPr>
        <w:pStyle w:val="style1"/>
        <w:widowControl w:val="0"/>
        <w:spacing w:before="0" w:beforeAutospacing="0" w:after="0" w:afterAutospacing="0" w:line="360" w:lineRule="auto"/>
        <w:rPr>
          <w:sz w:val="28"/>
          <w:szCs w:val="28"/>
        </w:rPr>
      </w:pPr>
      <w:r w:rsidRPr="00D159B8">
        <w:rPr>
          <w:iCs/>
          <w:sz w:val="28"/>
          <w:szCs w:val="28"/>
        </w:rPr>
        <w:t>5.1</w:t>
      </w:r>
      <w:r w:rsidR="00D159B8">
        <w:rPr>
          <w:iCs/>
          <w:sz w:val="28"/>
          <w:szCs w:val="28"/>
        </w:rPr>
        <w:t xml:space="preserve"> </w:t>
      </w:r>
      <w:r w:rsidRPr="00D159B8">
        <w:rPr>
          <w:iCs/>
          <w:sz w:val="28"/>
          <w:szCs w:val="28"/>
        </w:rPr>
        <w:t>Жидкий концентрат лизина</w:t>
      </w:r>
    </w:p>
    <w:p w:rsidR="006327D6" w:rsidRPr="00D159B8" w:rsidRDefault="006327D6" w:rsidP="00D159B8">
      <w:pPr>
        <w:pStyle w:val="a3"/>
        <w:widowControl w:val="0"/>
        <w:spacing w:before="0" w:beforeAutospacing="0" w:after="0" w:afterAutospacing="0" w:line="360" w:lineRule="auto"/>
        <w:rPr>
          <w:iCs/>
          <w:sz w:val="28"/>
          <w:szCs w:val="28"/>
        </w:rPr>
      </w:pPr>
      <w:r w:rsidRPr="00D159B8">
        <w:rPr>
          <w:iCs/>
          <w:sz w:val="28"/>
          <w:szCs w:val="28"/>
        </w:rPr>
        <w:t>5.2 Сухой концентрат лизина</w:t>
      </w:r>
    </w:p>
    <w:p w:rsidR="006327D6" w:rsidRPr="00D159B8" w:rsidRDefault="006327D6" w:rsidP="00D159B8">
      <w:pPr>
        <w:pStyle w:val="a3"/>
        <w:widowControl w:val="0"/>
        <w:spacing w:before="0" w:beforeAutospacing="0" w:after="0" w:afterAutospacing="0" w:line="360" w:lineRule="auto"/>
        <w:rPr>
          <w:iCs/>
          <w:sz w:val="28"/>
          <w:szCs w:val="28"/>
        </w:rPr>
      </w:pPr>
      <w:r w:rsidRPr="00D159B8">
        <w:rPr>
          <w:sz w:val="28"/>
          <w:szCs w:val="28"/>
        </w:rPr>
        <w:t xml:space="preserve">5.3 </w:t>
      </w:r>
      <w:r w:rsidRPr="00D159B8">
        <w:rPr>
          <w:iCs/>
          <w:sz w:val="28"/>
          <w:szCs w:val="28"/>
        </w:rPr>
        <w:t>Кристаллический лизин</w:t>
      </w:r>
    </w:p>
    <w:p w:rsidR="00D159B8" w:rsidRDefault="00D159B8">
      <w:pPr>
        <w:rPr>
          <w:b/>
          <w:sz w:val="28"/>
          <w:szCs w:val="28"/>
        </w:rPr>
      </w:pPr>
      <w:r>
        <w:rPr>
          <w:b/>
          <w:sz w:val="28"/>
          <w:szCs w:val="28"/>
        </w:rPr>
        <w:br w:type="page"/>
      </w:r>
    </w:p>
    <w:p w:rsidR="006E1BEB" w:rsidRPr="00D159B8" w:rsidRDefault="006E1BEB" w:rsidP="00D159B8">
      <w:pPr>
        <w:widowControl w:val="0"/>
        <w:shd w:val="clear" w:color="auto" w:fill="FFFFFF"/>
        <w:spacing w:line="360" w:lineRule="auto"/>
        <w:ind w:firstLine="709"/>
        <w:jc w:val="both"/>
        <w:rPr>
          <w:b/>
          <w:sz w:val="28"/>
          <w:szCs w:val="28"/>
        </w:rPr>
      </w:pPr>
      <w:r w:rsidRPr="00D159B8">
        <w:rPr>
          <w:b/>
          <w:sz w:val="28"/>
          <w:szCs w:val="28"/>
        </w:rPr>
        <w:t>Введение</w:t>
      </w:r>
    </w:p>
    <w:p w:rsidR="006E1BEB" w:rsidRPr="00D159B8" w:rsidRDefault="006E1BEB" w:rsidP="00D159B8">
      <w:pPr>
        <w:widowControl w:val="0"/>
        <w:shd w:val="clear" w:color="auto" w:fill="FFFFFF"/>
        <w:spacing w:line="360" w:lineRule="auto"/>
        <w:ind w:firstLine="709"/>
        <w:jc w:val="both"/>
        <w:rPr>
          <w:sz w:val="28"/>
          <w:szCs w:val="28"/>
        </w:rPr>
      </w:pPr>
    </w:p>
    <w:p w:rsidR="006E1BEB" w:rsidRPr="00D159B8" w:rsidRDefault="006E1BEB" w:rsidP="00D159B8">
      <w:pPr>
        <w:widowControl w:val="0"/>
        <w:shd w:val="clear" w:color="auto" w:fill="FFFFFF"/>
        <w:spacing w:line="360" w:lineRule="auto"/>
        <w:ind w:firstLine="709"/>
        <w:jc w:val="both"/>
        <w:rPr>
          <w:sz w:val="28"/>
          <w:szCs w:val="28"/>
        </w:rPr>
      </w:pPr>
      <w:r w:rsidRPr="00D159B8">
        <w:rPr>
          <w:sz w:val="28"/>
          <w:szCs w:val="28"/>
        </w:rPr>
        <w:t>В последние годы в Российской Федерации резко сократилась продукция животноводства и, как следствие этого, возрос до недопустимых размеров импорт мясопродуктов.</w:t>
      </w:r>
    </w:p>
    <w:p w:rsidR="006E1BEB" w:rsidRPr="00D159B8" w:rsidRDefault="006E1BEB" w:rsidP="00D159B8">
      <w:pPr>
        <w:widowControl w:val="0"/>
        <w:shd w:val="clear" w:color="auto" w:fill="FFFFFF"/>
        <w:spacing w:line="360" w:lineRule="auto"/>
        <w:ind w:firstLine="709"/>
        <w:jc w:val="both"/>
        <w:rPr>
          <w:sz w:val="28"/>
          <w:szCs w:val="28"/>
        </w:rPr>
      </w:pPr>
      <w:r w:rsidRPr="00D159B8">
        <w:rPr>
          <w:sz w:val="28"/>
          <w:szCs w:val="28"/>
        </w:rPr>
        <w:t>Одной из причин уменьшения производства мясопродуктов является ухудшение качества кормов и повышение их стоимости, что вызвано практически полной остановкой предприятий производивших кормовой белок в силу их неконкурентоспособности при изменившейся структуре цен. Сегодня кормовой белок почти полностью импортируется.</w:t>
      </w:r>
    </w:p>
    <w:p w:rsidR="006E1BEB" w:rsidRPr="00D159B8" w:rsidRDefault="006E1BEB" w:rsidP="00D159B8">
      <w:pPr>
        <w:widowControl w:val="0"/>
        <w:shd w:val="clear" w:color="auto" w:fill="FFFFFF"/>
        <w:spacing w:line="360" w:lineRule="auto"/>
        <w:ind w:firstLine="709"/>
        <w:jc w:val="both"/>
        <w:rPr>
          <w:sz w:val="28"/>
          <w:szCs w:val="28"/>
        </w:rPr>
      </w:pPr>
      <w:r w:rsidRPr="00D159B8">
        <w:rPr>
          <w:sz w:val="28"/>
          <w:szCs w:val="28"/>
        </w:rPr>
        <w:t>Однако, есть альтернативное решение проблемы повышения качества кормов. Известно, что дефицит белка может быть компенсирован введением в корма незаменимых аминокислот, причем в первую очередь устраняется дефицит аминокислоты, находящейся в относительном минимуме, затем следующей – и так далее, т.к. привесы определяются не общим содержанием белка, а именно по содержанию наиболее дефицитной незаменимой аминокислоты в нем.</w:t>
      </w:r>
      <w:r w:rsidR="00D159B8">
        <w:rPr>
          <w:sz w:val="28"/>
          <w:szCs w:val="28"/>
        </w:rPr>
        <w:t xml:space="preserve"> </w:t>
      </w:r>
      <w:r w:rsidRPr="00D159B8">
        <w:rPr>
          <w:sz w:val="28"/>
          <w:szCs w:val="28"/>
        </w:rPr>
        <w:t>Порядок лимитирования определяется применяемыми компонентами кормов и потребностями в аминокислотах у животных и птицы. Аминокислотный состав кормовых ингредиентов и потребности в различных аминокислотах хорошо изучены и давно известны.</w:t>
      </w:r>
    </w:p>
    <w:p w:rsidR="006E1BEB" w:rsidRPr="00D159B8" w:rsidRDefault="006E1BEB" w:rsidP="00D159B8">
      <w:pPr>
        <w:widowControl w:val="0"/>
        <w:shd w:val="clear" w:color="auto" w:fill="FFFFFF"/>
        <w:spacing w:line="360" w:lineRule="auto"/>
        <w:ind w:firstLine="709"/>
        <w:jc w:val="both"/>
        <w:rPr>
          <w:sz w:val="28"/>
          <w:szCs w:val="28"/>
        </w:rPr>
      </w:pPr>
      <w:r w:rsidRPr="00D159B8">
        <w:rPr>
          <w:sz w:val="28"/>
          <w:szCs w:val="28"/>
        </w:rPr>
        <w:t>Так, для зерна злаковых и всех сельскохозяйственных животных и птицы лимитирующими аминокислотами являются метионин, лизин, триптофан и треонин.</w:t>
      </w:r>
    </w:p>
    <w:p w:rsidR="006E1BEB" w:rsidRPr="00D159B8" w:rsidRDefault="006E1BEB" w:rsidP="00D159B8">
      <w:pPr>
        <w:widowControl w:val="0"/>
        <w:shd w:val="clear" w:color="auto" w:fill="FFFFFF"/>
        <w:spacing w:line="360" w:lineRule="auto"/>
        <w:ind w:firstLine="709"/>
        <w:jc w:val="both"/>
        <w:rPr>
          <w:sz w:val="28"/>
          <w:szCs w:val="28"/>
        </w:rPr>
      </w:pPr>
      <w:r w:rsidRPr="00D159B8">
        <w:rPr>
          <w:sz w:val="28"/>
          <w:szCs w:val="28"/>
        </w:rPr>
        <w:t>В настоящее время в России в сельском хозяйстве птицеводство является ведущей отраслью. При кормлении птицы первой лимитирующей аминокислотой является лизин, второй - метионин, который производится как в России, так и за рубежом методом химического синтеза, и в достаточных количествах поступает на российский рынок.</w:t>
      </w:r>
    </w:p>
    <w:p w:rsidR="006E1BEB" w:rsidRPr="00D159B8" w:rsidRDefault="006E1BEB" w:rsidP="00D159B8">
      <w:pPr>
        <w:widowControl w:val="0"/>
        <w:shd w:val="clear" w:color="auto" w:fill="FFFFFF"/>
        <w:spacing w:line="360" w:lineRule="auto"/>
        <w:ind w:firstLine="709"/>
        <w:jc w:val="both"/>
        <w:rPr>
          <w:sz w:val="28"/>
          <w:szCs w:val="28"/>
        </w:rPr>
      </w:pPr>
      <w:r w:rsidRPr="00D159B8">
        <w:rPr>
          <w:sz w:val="28"/>
          <w:szCs w:val="28"/>
        </w:rPr>
        <w:t xml:space="preserve">Эффект применения незаменимых аминокислот, в частности L-лизина, основывается на том, что белок зерновых – основного компонента кормов для сельскохозяйственных животных и птицы – имеет неблагоприятный состав, образующих его аминокислот. Одна из них – </w:t>
      </w:r>
      <w:r w:rsidRPr="00D159B8">
        <w:rPr>
          <w:b/>
          <w:bCs/>
          <w:sz w:val="28"/>
          <w:szCs w:val="28"/>
        </w:rPr>
        <w:t xml:space="preserve">L-лизин </w:t>
      </w:r>
      <w:r w:rsidRPr="00D159B8">
        <w:rPr>
          <w:sz w:val="28"/>
          <w:szCs w:val="28"/>
        </w:rPr>
        <w:t>– находится в дефиците и не может быть синтезирована в организме животного.</w:t>
      </w:r>
    </w:p>
    <w:p w:rsidR="006E1BEB" w:rsidRPr="00D159B8" w:rsidRDefault="006E1BEB" w:rsidP="00D159B8">
      <w:pPr>
        <w:widowControl w:val="0"/>
        <w:shd w:val="clear" w:color="auto" w:fill="FFFFFF"/>
        <w:spacing w:line="360" w:lineRule="auto"/>
        <w:ind w:firstLine="709"/>
        <w:jc w:val="both"/>
        <w:rPr>
          <w:sz w:val="28"/>
          <w:szCs w:val="28"/>
        </w:rPr>
      </w:pPr>
      <w:r w:rsidRPr="00D159B8">
        <w:rPr>
          <w:sz w:val="28"/>
          <w:szCs w:val="28"/>
        </w:rPr>
        <w:t>Обычно дефицит устраняется внесением в рацион т.н. «протеиновых» (белковых) добавок, богатых L-лизином – таких, как рыбная и мясокостная мука, соевый и подсолнечниковый шрот, гидролизные и кормовые дрожжи. Однако дефицит, как было сказано выше, можно устранить и просто введением в корм соответствующего количества кристаллического L-лизина.</w:t>
      </w:r>
    </w:p>
    <w:p w:rsidR="006E1BEB" w:rsidRPr="00D159B8" w:rsidRDefault="006E1BEB" w:rsidP="00D159B8">
      <w:pPr>
        <w:widowControl w:val="0"/>
        <w:spacing w:line="360" w:lineRule="auto"/>
        <w:ind w:firstLine="709"/>
        <w:jc w:val="both"/>
        <w:rPr>
          <w:sz w:val="28"/>
          <w:szCs w:val="28"/>
        </w:rPr>
      </w:pPr>
      <w:r w:rsidRPr="00D159B8">
        <w:rPr>
          <w:sz w:val="28"/>
          <w:szCs w:val="28"/>
        </w:rPr>
        <w:t>В развитых странах в последнее время потребление L-лизина интенсивно растет – 12-15% прироста ежегодно – и приблизилось сегодня к 500 тыс.т./год. До начала экономических реформ СССР являлся крупнейшим производителем L- лизина (до 1/3 мирового производства в середине 80-х годов).</w:t>
      </w:r>
    </w:p>
    <w:p w:rsidR="00D159B8" w:rsidRDefault="00D159B8">
      <w:pPr>
        <w:rPr>
          <w:b/>
          <w:sz w:val="28"/>
          <w:szCs w:val="28"/>
        </w:rPr>
      </w:pPr>
      <w:r>
        <w:rPr>
          <w:b/>
          <w:sz w:val="28"/>
          <w:szCs w:val="28"/>
        </w:rPr>
        <w:br w:type="page"/>
      </w:r>
    </w:p>
    <w:p w:rsidR="006E1BEB" w:rsidRPr="00D159B8" w:rsidRDefault="006E1BEB" w:rsidP="00D159B8">
      <w:pPr>
        <w:widowControl w:val="0"/>
        <w:spacing w:line="360" w:lineRule="auto"/>
        <w:ind w:firstLine="709"/>
        <w:jc w:val="both"/>
        <w:rPr>
          <w:b/>
          <w:sz w:val="28"/>
          <w:szCs w:val="28"/>
        </w:rPr>
      </w:pPr>
      <w:r w:rsidRPr="00D159B8">
        <w:rPr>
          <w:b/>
          <w:sz w:val="28"/>
          <w:szCs w:val="28"/>
        </w:rPr>
        <w:t>1. Характеристика конечной продукции производства</w:t>
      </w:r>
    </w:p>
    <w:p w:rsidR="00D159B8" w:rsidRDefault="00D159B8" w:rsidP="00D159B8">
      <w:pPr>
        <w:pStyle w:val="a3"/>
        <w:widowControl w:val="0"/>
        <w:spacing w:before="0" w:beforeAutospacing="0" w:after="0" w:afterAutospacing="0" w:line="360" w:lineRule="auto"/>
        <w:ind w:firstLine="709"/>
        <w:jc w:val="both"/>
        <w:rPr>
          <w:sz w:val="28"/>
          <w:szCs w:val="28"/>
        </w:rPr>
      </w:pPr>
    </w:p>
    <w:p w:rsidR="00E0050D" w:rsidRPr="00D159B8" w:rsidRDefault="006E1BEB" w:rsidP="00D159B8">
      <w:pPr>
        <w:pStyle w:val="a3"/>
        <w:widowControl w:val="0"/>
        <w:spacing w:before="0" w:beforeAutospacing="0" w:after="0" w:afterAutospacing="0" w:line="360" w:lineRule="auto"/>
        <w:ind w:firstLine="709"/>
        <w:jc w:val="both"/>
        <w:rPr>
          <w:sz w:val="28"/>
          <w:szCs w:val="28"/>
        </w:rPr>
      </w:pPr>
      <w:r w:rsidRPr="00D159B8">
        <w:rPr>
          <w:sz w:val="28"/>
          <w:szCs w:val="28"/>
        </w:rPr>
        <w:t xml:space="preserve">Лизин – это незаменимая аминокислота, входящая в состав практически любых белков, необходима для роста, восстановления тканей, производства антител, </w:t>
      </w:r>
      <w:r w:rsidRPr="00425B3A">
        <w:rPr>
          <w:sz w:val="28"/>
          <w:szCs w:val="28"/>
        </w:rPr>
        <w:t>гормонов</w:t>
      </w:r>
      <w:r w:rsidRPr="00D159B8">
        <w:rPr>
          <w:sz w:val="28"/>
          <w:szCs w:val="28"/>
        </w:rPr>
        <w:t xml:space="preserve">, </w:t>
      </w:r>
      <w:r w:rsidRPr="00425B3A">
        <w:rPr>
          <w:sz w:val="28"/>
          <w:szCs w:val="28"/>
        </w:rPr>
        <w:t>ферментов</w:t>
      </w:r>
      <w:r w:rsidRPr="00D159B8">
        <w:rPr>
          <w:sz w:val="28"/>
          <w:szCs w:val="28"/>
        </w:rPr>
        <w:t>,</w:t>
      </w:r>
      <w:r w:rsidR="00E0050D" w:rsidRPr="00D159B8">
        <w:rPr>
          <w:sz w:val="28"/>
          <w:szCs w:val="28"/>
        </w:rPr>
        <w:t xml:space="preserve"> </w:t>
      </w:r>
      <w:r w:rsidRPr="00425B3A">
        <w:rPr>
          <w:sz w:val="28"/>
          <w:szCs w:val="28"/>
        </w:rPr>
        <w:t>альбуминов</w:t>
      </w:r>
      <w:r w:rsidR="00E0050D" w:rsidRPr="00D159B8">
        <w:rPr>
          <w:sz w:val="28"/>
          <w:szCs w:val="28"/>
        </w:rPr>
        <w:t xml:space="preserve">. </w:t>
      </w:r>
    </w:p>
    <w:p w:rsidR="00B14622" w:rsidRPr="00D159B8" w:rsidRDefault="00B14622" w:rsidP="00D159B8">
      <w:pPr>
        <w:pStyle w:val="a3"/>
        <w:widowControl w:val="0"/>
        <w:spacing w:before="0" w:beforeAutospacing="0" w:after="0" w:afterAutospacing="0" w:line="360" w:lineRule="auto"/>
        <w:ind w:firstLine="709"/>
        <w:jc w:val="both"/>
        <w:rPr>
          <w:rStyle w:val="FontStyle208"/>
          <w:sz w:val="28"/>
          <w:szCs w:val="28"/>
        </w:rPr>
      </w:pPr>
      <w:r w:rsidRPr="00D159B8">
        <w:rPr>
          <w:rStyle w:val="FontStyle208"/>
          <w:sz w:val="28"/>
          <w:szCs w:val="28"/>
        </w:rPr>
        <w:t>В настоящее время установлено, что лизин в организме является не только структурным элементом белка, но и выполняет ряд важных биохимических функций — является предшественником карнитина и оксилизина, способствует транспорту кальция и стронция в клетки и др.</w:t>
      </w:r>
    </w:p>
    <w:p w:rsidR="00B14622" w:rsidRPr="00D159B8" w:rsidRDefault="00B14622" w:rsidP="00D159B8">
      <w:pPr>
        <w:pStyle w:val="a3"/>
        <w:widowControl w:val="0"/>
        <w:spacing w:before="0" w:beforeAutospacing="0" w:after="0" w:afterAutospacing="0" w:line="360" w:lineRule="auto"/>
        <w:ind w:firstLine="709"/>
        <w:jc w:val="both"/>
        <w:rPr>
          <w:sz w:val="28"/>
          <w:szCs w:val="28"/>
        </w:rPr>
      </w:pPr>
      <w:r w:rsidRPr="00D159B8">
        <w:rPr>
          <w:rStyle w:val="FontStyle208"/>
          <w:sz w:val="28"/>
          <w:szCs w:val="28"/>
        </w:rPr>
        <w:t>Доказано, что лизин улучшает аппетит, способствует секреции пищеварительных ферментов, предотвращает кариес зубов у детей.</w:t>
      </w:r>
    </w:p>
    <w:p w:rsidR="00B14622" w:rsidRPr="00D159B8" w:rsidRDefault="00AD701B" w:rsidP="00D159B8">
      <w:pPr>
        <w:pStyle w:val="a3"/>
        <w:widowControl w:val="0"/>
        <w:spacing w:before="0" w:beforeAutospacing="0" w:after="0" w:afterAutospacing="0" w:line="360" w:lineRule="auto"/>
        <w:ind w:firstLine="709"/>
        <w:jc w:val="both"/>
        <w:rPr>
          <w:sz w:val="28"/>
          <w:szCs w:val="28"/>
        </w:rPr>
      </w:pPr>
      <w:r w:rsidRPr="00D159B8">
        <w:rPr>
          <w:sz w:val="28"/>
          <w:szCs w:val="28"/>
        </w:rPr>
        <w:t xml:space="preserve">В основном L-лизин используется в качестве кормовой добавки, что связано с низким количеством этой аминокислоты в растительных кормах. </w:t>
      </w:r>
    </w:p>
    <w:p w:rsidR="00AD701B" w:rsidRPr="00D159B8" w:rsidRDefault="00AD701B" w:rsidP="00D159B8">
      <w:pPr>
        <w:pStyle w:val="a3"/>
        <w:widowControl w:val="0"/>
        <w:spacing w:before="0" w:beforeAutospacing="0" w:after="0" w:afterAutospacing="0" w:line="360" w:lineRule="auto"/>
        <w:ind w:firstLine="709"/>
        <w:jc w:val="both"/>
        <w:rPr>
          <w:sz w:val="28"/>
          <w:szCs w:val="28"/>
        </w:rPr>
      </w:pPr>
      <w:r w:rsidRPr="00D159B8">
        <w:rPr>
          <w:sz w:val="28"/>
          <w:szCs w:val="28"/>
        </w:rPr>
        <w:t>Лизинсодержащие препараты могут использова</w:t>
      </w:r>
      <w:r w:rsidR="00535D12" w:rsidRPr="00D159B8">
        <w:rPr>
          <w:sz w:val="28"/>
          <w:szCs w:val="28"/>
        </w:rPr>
        <w:t>ться в растениеводстве</w:t>
      </w:r>
      <w:r w:rsidRPr="00D159B8">
        <w:rPr>
          <w:sz w:val="28"/>
          <w:szCs w:val="28"/>
        </w:rPr>
        <w:t>. Применение таких препаратов, содержащих кроме аминокислот и другие биостимуляторы, дает значительное увеличение урожая тепличных и полевых сельскохозяйственных культур.</w:t>
      </w:r>
    </w:p>
    <w:p w:rsidR="00AD701B" w:rsidRPr="00D159B8" w:rsidRDefault="00AD701B" w:rsidP="00D159B8">
      <w:pPr>
        <w:pStyle w:val="a3"/>
        <w:widowControl w:val="0"/>
        <w:spacing w:before="0" w:beforeAutospacing="0" w:after="0" w:afterAutospacing="0" w:line="360" w:lineRule="auto"/>
        <w:ind w:firstLine="709"/>
        <w:jc w:val="both"/>
        <w:rPr>
          <w:sz w:val="28"/>
          <w:szCs w:val="28"/>
        </w:rPr>
      </w:pPr>
      <w:r w:rsidRPr="00D159B8">
        <w:rPr>
          <w:sz w:val="28"/>
          <w:szCs w:val="28"/>
        </w:rPr>
        <w:t>Кроме того, предложено использовать препараты лизина в качестве пищевых атрактантов для дезориентации личинок проволочников.</w:t>
      </w:r>
    </w:p>
    <w:p w:rsidR="00AD701B" w:rsidRPr="00D159B8" w:rsidRDefault="00AD701B" w:rsidP="00D159B8">
      <w:pPr>
        <w:pStyle w:val="a3"/>
        <w:widowControl w:val="0"/>
        <w:spacing w:before="0" w:beforeAutospacing="0" w:after="0" w:afterAutospacing="0" w:line="360" w:lineRule="auto"/>
        <w:ind w:firstLine="709"/>
        <w:jc w:val="both"/>
        <w:rPr>
          <w:sz w:val="28"/>
          <w:szCs w:val="28"/>
        </w:rPr>
      </w:pPr>
      <w:r w:rsidRPr="00D159B8">
        <w:rPr>
          <w:sz w:val="28"/>
          <w:szCs w:val="28"/>
        </w:rPr>
        <w:t>Пантотенат лизина может быть использован против лейкопении. Противоанемическим и анаболизирующим действием обладают соли фитиновой кислоты и лизина, оксилизина. Ацетиласпартат лизина может использоваться для лечения миокарда, интоксикаций эндогенного или экзогенного происхождения, заболеваний печени и т.</w:t>
      </w:r>
      <w:r w:rsidR="00D159B8">
        <w:rPr>
          <w:sz w:val="28"/>
          <w:szCs w:val="28"/>
        </w:rPr>
        <w:t xml:space="preserve"> </w:t>
      </w:r>
      <w:r w:rsidRPr="00D159B8">
        <w:rPr>
          <w:sz w:val="28"/>
          <w:szCs w:val="28"/>
        </w:rPr>
        <w:t>д.</w:t>
      </w:r>
    </w:p>
    <w:p w:rsidR="00AD701B" w:rsidRPr="00D159B8" w:rsidRDefault="00AD701B" w:rsidP="00D159B8">
      <w:pPr>
        <w:pStyle w:val="a3"/>
        <w:widowControl w:val="0"/>
        <w:spacing w:before="0" w:beforeAutospacing="0" w:after="0" w:afterAutospacing="0" w:line="360" w:lineRule="auto"/>
        <w:ind w:firstLine="709"/>
        <w:jc w:val="both"/>
        <w:rPr>
          <w:sz w:val="28"/>
          <w:szCs w:val="28"/>
        </w:rPr>
      </w:pPr>
      <w:r w:rsidRPr="00D159B8">
        <w:rPr>
          <w:sz w:val="28"/>
          <w:szCs w:val="28"/>
        </w:rPr>
        <w:t>Образующиеся после ферментации клетки микроорганизмов, наряду с маточными растворами, обычно утилизируют в белковый кормовой продукт по технологии производства кормовых дрожжей.</w:t>
      </w:r>
    </w:p>
    <w:p w:rsidR="00DA5440" w:rsidRPr="00D159B8" w:rsidRDefault="00DA5440" w:rsidP="00D159B8">
      <w:pPr>
        <w:pStyle w:val="a3"/>
        <w:widowControl w:val="0"/>
        <w:spacing w:before="0" w:beforeAutospacing="0" w:after="0" w:afterAutospacing="0" w:line="360" w:lineRule="auto"/>
        <w:ind w:firstLine="709"/>
        <w:jc w:val="both"/>
        <w:rPr>
          <w:sz w:val="28"/>
          <w:szCs w:val="28"/>
        </w:rPr>
      </w:pPr>
      <w:r w:rsidRPr="00D159B8">
        <w:rPr>
          <w:b/>
          <w:bCs/>
          <w:sz w:val="28"/>
          <w:szCs w:val="28"/>
        </w:rPr>
        <w:t>Лизин</w:t>
      </w:r>
      <w:r w:rsidRPr="00D159B8">
        <w:rPr>
          <w:sz w:val="28"/>
          <w:szCs w:val="28"/>
        </w:rPr>
        <w:t xml:space="preserve"> (2,6-диаминогексановая кислота) — </w:t>
      </w:r>
      <w:r w:rsidRPr="00425B3A">
        <w:rPr>
          <w:sz w:val="28"/>
          <w:szCs w:val="28"/>
        </w:rPr>
        <w:t>алифатическая</w:t>
      </w:r>
      <w:r w:rsidRPr="00D159B8">
        <w:rPr>
          <w:sz w:val="28"/>
          <w:szCs w:val="28"/>
        </w:rPr>
        <w:t xml:space="preserve"> </w:t>
      </w:r>
      <w:r w:rsidRPr="00425B3A">
        <w:rPr>
          <w:sz w:val="28"/>
          <w:szCs w:val="28"/>
        </w:rPr>
        <w:t>аминокислота</w:t>
      </w:r>
      <w:r w:rsidRPr="00D159B8">
        <w:rPr>
          <w:sz w:val="28"/>
          <w:szCs w:val="28"/>
        </w:rPr>
        <w:t xml:space="preserve"> с выраженными свойствами </w:t>
      </w:r>
      <w:r w:rsidRPr="00425B3A">
        <w:rPr>
          <w:sz w:val="28"/>
          <w:szCs w:val="28"/>
        </w:rPr>
        <w:t>основания</w:t>
      </w:r>
      <w:r w:rsidRPr="00D159B8">
        <w:rPr>
          <w:sz w:val="28"/>
          <w:szCs w:val="28"/>
        </w:rPr>
        <w:t xml:space="preserve">; </w:t>
      </w:r>
      <w:r w:rsidRPr="00425B3A">
        <w:rPr>
          <w:sz w:val="28"/>
          <w:szCs w:val="28"/>
        </w:rPr>
        <w:t>незаменимая аминокислота</w:t>
      </w:r>
      <w:r w:rsidRPr="00D159B8">
        <w:rPr>
          <w:sz w:val="28"/>
          <w:szCs w:val="28"/>
        </w:rPr>
        <w:t xml:space="preserve">. </w:t>
      </w:r>
      <w:r w:rsidR="00E0050D" w:rsidRPr="00D159B8">
        <w:rPr>
          <w:sz w:val="28"/>
          <w:szCs w:val="28"/>
        </w:rPr>
        <w:t>Лизин известен в виде двух оптически ак</w:t>
      </w:r>
      <w:r w:rsidRPr="00D159B8">
        <w:rPr>
          <w:sz w:val="28"/>
          <w:szCs w:val="28"/>
        </w:rPr>
        <w:t>тивных D- и L-форм. Бесцветные кристаллы. Природный L</w:t>
      </w:r>
      <w:r w:rsidR="00E0050D" w:rsidRPr="00D159B8">
        <w:rPr>
          <w:sz w:val="28"/>
          <w:szCs w:val="28"/>
        </w:rPr>
        <w:t>-</w:t>
      </w:r>
      <w:r w:rsidRPr="00D159B8">
        <w:rPr>
          <w:sz w:val="28"/>
          <w:szCs w:val="28"/>
        </w:rPr>
        <w:t>лизин</w:t>
      </w:r>
      <w:r w:rsidR="00E0050D" w:rsidRPr="00D159B8">
        <w:rPr>
          <w:sz w:val="28"/>
          <w:szCs w:val="28"/>
        </w:rPr>
        <w:t xml:space="preserve"> (</w:t>
      </w:r>
      <w:r w:rsidR="00E0050D" w:rsidRPr="00D159B8">
        <w:rPr>
          <w:i/>
          <w:iCs/>
          <w:sz w:val="28"/>
          <w:szCs w:val="28"/>
        </w:rPr>
        <w:t>t</w:t>
      </w:r>
      <w:r w:rsidR="00E0050D" w:rsidRPr="00D159B8">
        <w:rPr>
          <w:sz w:val="28"/>
          <w:szCs w:val="28"/>
          <w:vertAlign w:val="subscript"/>
        </w:rPr>
        <w:t>пл</w:t>
      </w:r>
      <w:r w:rsidR="00E0050D" w:rsidRPr="00D159B8">
        <w:rPr>
          <w:sz w:val="28"/>
          <w:szCs w:val="28"/>
        </w:rPr>
        <w:t xml:space="preserve"> 224—225°С, с разложением) хорошо растворим в воде, кислотах и основаниях, плохо — в спирте. Выделен в 1889 из гидролизата казеина, синтезирован в 1902; входит в состав почти всех белков животного и растительного проис</w:t>
      </w:r>
      <w:r w:rsidRPr="00D159B8">
        <w:rPr>
          <w:sz w:val="28"/>
          <w:szCs w:val="28"/>
        </w:rPr>
        <w:t>хождения (в большом количестве лизин</w:t>
      </w:r>
      <w:r w:rsidR="00E0050D" w:rsidRPr="00D159B8">
        <w:rPr>
          <w:sz w:val="28"/>
          <w:szCs w:val="28"/>
        </w:rPr>
        <w:t xml:space="preserve"> содержится в </w:t>
      </w:r>
      <w:r w:rsidR="00E0050D" w:rsidRPr="00425B3A">
        <w:rPr>
          <w:sz w:val="28"/>
          <w:szCs w:val="28"/>
        </w:rPr>
        <w:t>гистонах</w:t>
      </w:r>
      <w:r w:rsidR="00E0050D" w:rsidRPr="00D159B8">
        <w:rPr>
          <w:sz w:val="28"/>
          <w:szCs w:val="28"/>
        </w:rPr>
        <w:t xml:space="preserve"> и </w:t>
      </w:r>
      <w:r w:rsidR="00E0050D" w:rsidRPr="00425B3A">
        <w:rPr>
          <w:sz w:val="28"/>
          <w:szCs w:val="28"/>
        </w:rPr>
        <w:t>протаминах</w:t>
      </w:r>
      <w:r w:rsidR="00E0050D" w:rsidRPr="00D159B8">
        <w:rPr>
          <w:sz w:val="28"/>
          <w:szCs w:val="28"/>
        </w:rPr>
        <w:t>, в малом — в белках злаков</w:t>
      </w:r>
      <w:r w:rsidRPr="00D159B8">
        <w:rPr>
          <w:sz w:val="28"/>
          <w:szCs w:val="28"/>
        </w:rPr>
        <w:t>.</w:t>
      </w:r>
      <w:r w:rsidR="00D159B8">
        <w:rPr>
          <w:sz w:val="28"/>
          <w:szCs w:val="28"/>
        </w:rPr>
        <w:t xml:space="preserve"> </w:t>
      </w:r>
      <w:r w:rsidR="00E0050D" w:rsidRPr="00D159B8">
        <w:rPr>
          <w:sz w:val="28"/>
          <w:szCs w:val="28"/>
        </w:rPr>
        <w:t xml:space="preserve">Отсутствие </w:t>
      </w:r>
      <w:r w:rsidRPr="00D159B8">
        <w:rPr>
          <w:sz w:val="28"/>
          <w:szCs w:val="28"/>
        </w:rPr>
        <w:t>лизина</w:t>
      </w:r>
      <w:r w:rsidR="00E0050D" w:rsidRPr="00D159B8">
        <w:rPr>
          <w:sz w:val="28"/>
          <w:szCs w:val="28"/>
        </w:rPr>
        <w:t xml:space="preserve"> в пище замедляет рост у детей, у взрослых приводит к отрицательному балансу азота и нарушению нормальной жизнедеятельности организма. Суточная потребность в </w:t>
      </w:r>
      <w:r w:rsidRPr="00D159B8">
        <w:rPr>
          <w:sz w:val="28"/>
          <w:szCs w:val="28"/>
        </w:rPr>
        <w:t>лизине</w:t>
      </w:r>
      <w:r w:rsidR="00E0050D" w:rsidRPr="00D159B8">
        <w:rPr>
          <w:sz w:val="28"/>
          <w:szCs w:val="28"/>
        </w:rPr>
        <w:t xml:space="preserve"> у взрослых составляет 23 </w:t>
      </w:r>
      <w:r w:rsidR="00E0050D" w:rsidRPr="00D159B8">
        <w:rPr>
          <w:i/>
          <w:iCs/>
          <w:sz w:val="28"/>
          <w:szCs w:val="28"/>
        </w:rPr>
        <w:t>мг/кг</w:t>
      </w:r>
      <w:r w:rsidR="00E0050D" w:rsidRPr="00D159B8">
        <w:rPr>
          <w:sz w:val="28"/>
          <w:szCs w:val="28"/>
        </w:rPr>
        <w:t xml:space="preserve"> массы тела, у младенцев — 170</w:t>
      </w:r>
      <w:r w:rsidR="00E0050D" w:rsidRPr="00D159B8">
        <w:rPr>
          <w:i/>
          <w:iCs/>
          <w:sz w:val="28"/>
          <w:szCs w:val="28"/>
        </w:rPr>
        <w:t xml:space="preserve"> мг/кг.</w:t>
      </w:r>
      <w:r w:rsidR="00E0050D" w:rsidRPr="00D159B8">
        <w:rPr>
          <w:sz w:val="28"/>
          <w:szCs w:val="28"/>
        </w:rPr>
        <w:t xml:space="preserve"> </w:t>
      </w:r>
    </w:p>
    <w:p w:rsidR="00DA5440" w:rsidRPr="00D159B8" w:rsidRDefault="00DA5440" w:rsidP="00D159B8">
      <w:pPr>
        <w:pStyle w:val="a3"/>
        <w:widowControl w:val="0"/>
        <w:spacing w:before="0" w:beforeAutospacing="0" w:after="0" w:afterAutospacing="0" w:line="360" w:lineRule="auto"/>
        <w:ind w:firstLine="709"/>
        <w:jc w:val="both"/>
        <w:rPr>
          <w:sz w:val="28"/>
          <w:szCs w:val="28"/>
        </w:rPr>
      </w:pPr>
      <w:r w:rsidRPr="00D159B8">
        <w:rPr>
          <w:sz w:val="28"/>
          <w:szCs w:val="28"/>
        </w:rPr>
        <w:t>Химическая формула: C</w:t>
      </w:r>
      <w:r w:rsidRPr="00D159B8">
        <w:rPr>
          <w:sz w:val="28"/>
          <w:szCs w:val="28"/>
          <w:vertAlign w:val="subscript"/>
        </w:rPr>
        <w:t>6</w:t>
      </w:r>
      <w:r w:rsidRPr="00D159B8">
        <w:rPr>
          <w:sz w:val="28"/>
          <w:szCs w:val="28"/>
        </w:rPr>
        <w:t>H</w:t>
      </w:r>
      <w:r w:rsidRPr="00D159B8">
        <w:rPr>
          <w:sz w:val="28"/>
          <w:szCs w:val="28"/>
          <w:vertAlign w:val="subscript"/>
        </w:rPr>
        <w:t>14</w:t>
      </w:r>
      <w:r w:rsidRPr="00D159B8">
        <w:rPr>
          <w:sz w:val="28"/>
          <w:szCs w:val="28"/>
        </w:rPr>
        <w:t>N</w:t>
      </w:r>
      <w:r w:rsidRPr="00D159B8">
        <w:rPr>
          <w:sz w:val="28"/>
          <w:szCs w:val="28"/>
          <w:vertAlign w:val="subscript"/>
        </w:rPr>
        <w:t>2</w:t>
      </w:r>
      <w:r w:rsidRPr="00D159B8">
        <w:rPr>
          <w:sz w:val="28"/>
          <w:szCs w:val="28"/>
        </w:rPr>
        <w:t>O</w:t>
      </w:r>
      <w:r w:rsidRPr="00D159B8">
        <w:rPr>
          <w:sz w:val="28"/>
          <w:szCs w:val="28"/>
          <w:vertAlign w:val="subscript"/>
        </w:rPr>
        <w:t>2</w:t>
      </w:r>
      <w:r w:rsidR="00D159B8">
        <w:rPr>
          <w:sz w:val="28"/>
          <w:szCs w:val="28"/>
          <w:vertAlign w:val="subscript"/>
        </w:rPr>
        <w:t xml:space="preserve"> </w:t>
      </w:r>
    </w:p>
    <w:p w:rsidR="00D159B8" w:rsidRDefault="00D159B8">
      <w:pPr>
        <w:rPr>
          <w:b/>
          <w:sz w:val="28"/>
          <w:szCs w:val="28"/>
        </w:rPr>
      </w:pPr>
      <w:r>
        <w:rPr>
          <w:b/>
          <w:sz w:val="28"/>
          <w:szCs w:val="28"/>
        </w:rPr>
        <w:br w:type="page"/>
      </w:r>
    </w:p>
    <w:p w:rsidR="00B14622" w:rsidRPr="00D159B8" w:rsidRDefault="00DA5440" w:rsidP="00D159B8">
      <w:pPr>
        <w:pStyle w:val="a3"/>
        <w:widowControl w:val="0"/>
        <w:spacing w:before="0" w:beforeAutospacing="0" w:after="0" w:afterAutospacing="0" w:line="360" w:lineRule="auto"/>
        <w:ind w:firstLine="709"/>
        <w:jc w:val="both"/>
        <w:rPr>
          <w:b/>
          <w:sz w:val="28"/>
          <w:szCs w:val="28"/>
        </w:rPr>
      </w:pPr>
      <w:r w:rsidRPr="00D159B8">
        <w:rPr>
          <w:b/>
          <w:sz w:val="28"/>
          <w:szCs w:val="28"/>
        </w:rPr>
        <w:t>2.</w:t>
      </w:r>
      <w:r w:rsidR="00B14622" w:rsidRPr="00D159B8">
        <w:rPr>
          <w:b/>
          <w:sz w:val="28"/>
          <w:szCs w:val="28"/>
        </w:rPr>
        <w:t xml:space="preserve"> Химическая схема производства</w:t>
      </w:r>
    </w:p>
    <w:p w:rsidR="00D159B8" w:rsidRDefault="00D159B8" w:rsidP="00D159B8">
      <w:pPr>
        <w:pStyle w:val="Style4"/>
        <w:spacing w:line="360" w:lineRule="auto"/>
        <w:ind w:firstLine="709"/>
        <w:rPr>
          <w:rStyle w:val="FontStyle208"/>
          <w:sz w:val="28"/>
          <w:szCs w:val="28"/>
        </w:rPr>
      </w:pPr>
    </w:p>
    <w:p w:rsidR="005F7235" w:rsidRPr="00D159B8" w:rsidRDefault="005F7235" w:rsidP="00D159B8">
      <w:pPr>
        <w:pStyle w:val="Style4"/>
        <w:spacing w:line="360" w:lineRule="auto"/>
        <w:ind w:firstLine="709"/>
        <w:rPr>
          <w:rStyle w:val="FontStyle208"/>
          <w:sz w:val="28"/>
          <w:szCs w:val="28"/>
        </w:rPr>
      </w:pPr>
      <w:r w:rsidRPr="00D159B8">
        <w:rPr>
          <w:rStyle w:val="FontStyle208"/>
          <w:sz w:val="28"/>
          <w:szCs w:val="28"/>
        </w:rPr>
        <w:t>Химизм образования молекулы лизина показан на рис. 1.</w:t>
      </w:r>
    </w:p>
    <w:p w:rsidR="00D159B8" w:rsidRDefault="00D159B8" w:rsidP="00D159B8">
      <w:pPr>
        <w:pStyle w:val="a3"/>
        <w:widowControl w:val="0"/>
        <w:spacing w:before="0" w:beforeAutospacing="0" w:after="0" w:afterAutospacing="0" w:line="360" w:lineRule="auto"/>
        <w:ind w:firstLine="709"/>
        <w:jc w:val="both"/>
        <w:rPr>
          <w:b/>
          <w:sz w:val="28"/>
          <w:szCs w:val="28"/>
        </w:rPr>
      </w:pPr>
    </w:p>
    <w:p w:rsidR="00B14622" w:rsidRPr="00D159B8" w:rsidRDefault="00983C21" w:rsidP="00D159B8">
      <w:pPr>
        <w:pStyle w:val="a3"/>
        <w:widowControl w:val="0"/>
        <w:spacing w:before="0" w:beforeAutospacing="0" w:after="0" w:afterAutospacing="0" w:line="360" w:lineRule="auto"/>
        <w:ind w:firstLine="709"/>
        <w:jc w:val="both"/>
        <w:rPr>
          <w:b/>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6.5pt;height:373.5pt;visibility:visible">
            <v:imagedata r:id="rId7" o:title=""/>
          </v:shape>
        </w:pict>
      </w:r>
    </w:p>
    <w:p w:rsidR="005F7235" w:rsidRPr="00D159B8" w:rsidRDefault="005F7235" w:rsidP="00D159B8">
      <w:pPr>
        <w:pStyle w:val="a3"/>
        <w:widowControl w:val="0"/>
        <w:spacing w:before="0" w:beforeAutospacing="0" w:after="0" w:afterAutospacing="0" w:line="360" w:lineRule="auto"/>
        <w:ind w:firstLine="709"/>
        <w:jc w:val="both"/>
        <w:rPr>
          <w:b/>
          <w:sz w:val="28"/>
          <w:szCs w:val="28"/>
        </w:rPr>
      </w:pPr>
      <w:r w:rsidRPr="00D159B8">
        <w:rPr>
          <w:b/>
          <w:bCs/>
          <w:sz w:val="28"/>
        </w:rPr>
        <w:t>Рис. 1.</w:t>
      </w:r>
      <w:r w:rsidRPr="00D159B8">
        <w:rPr>
          <w:sz w:val="28"/>
        </w:rPr>
        <w:t xml:space="preserve"> </w:t>
      </w:r>
      <w:r w:rsidRPr="00D159B8">
        <w:rPr>
          <w:rStyle w:val="FontStyle180"/>
          <w:sz w:val="28"/>
          <w:szCs w:val="24"/>
        </w:rPr>
        <w:t>Химизм биосинтеза лизина</w:t>
      </w:r>
    </w:p>
    <w:p w:rsidR="00D159B8" w:rsidRDefault="00D159B8" w:rsidP="00D159B8">
      <w:pPr>
        <w:pStyle w:val="Style9"/>
        <w:spacing w:line="360" w:lineRule="auto"/>
        <w:ind w:firstLine="709"/>
        <w:rPr>
          <w:rStyle w:val="FontStyle208"/>
          <w:sz w:val="28"/>
          <w:szCs w:val="28"/>
        </w:rPr>
      </w:pPr>
    </w:p>
    <w:p w:rsidR="005F7235" w:rsidRPr="00D159B8" w:rsidRDefault="005F7235" w:rsidP="00D159B8">
      <w:pPr>
        <w:pStyle w:val="Style9"/>
        <w:spacing w:line="360" w:lineRule="auto"/>
        <w:ind w:firstLine="709"/>
        <w:rPr>
          <w:rStyle w:val="FontStyle208"/>
          <w:sz w:val="28"/>
          <w:szCs w:val="28"/>
        </w:rPr>
      </w:pPr>
      <w:r w:rsidRPr="00D159B8">
        <w:rPr>
          <w:rStyle w:val="FontStyle208"/>
          <w:sz w:val="28"/>
          <w:szCs w:val="28"/>
        </w:rPr>
        <w:t xml:space="preserve">При получении лизина необходимо исключить нежелательные побочные процессы. Так, при недостаточной аэрации может идти образование аланина или молочной кислоты вместо синтеза лизина. Очень важным фактором является концентрация дефицитных аминокислот — гомосерина, метионина и треонина в среде. Для нормального роста и биосинтеза лизина культурой </w:t>
      </w:r>
      <w:r w:rsidRPr="00D159B8">
        <w:rPr>
          <w:rStyle w:val="FontStyle208"/>
          <w:sz w:val="28"/>
          <w:szCs w:val="28"/>
          <w:lang w:val="en-US"/>
        </w:rPr>
        <w:t>Brevibacterium</w:t>
      </w:r>
      <w:r w:rsidRPr="00D159B8">
        <w:rPr>
          <w:rStyle w:val="FontStyle208"/>
          <w:sz w:val="28"/>
          <w:szCs w:val="28"/>
        </w:rPr>
        <w:t xml:space="preserve"> </w:t>
      </w:r>
      <w:r w:rsidRPr="00D159B8">
        <w:rPr>
          <w:rStyle w:val="FontStyle208"/>
          <w:sz w:val="28"/>
          <w:szCs w:val="28"/>
          <w:lang w:val="en-US"/>
        </w:rPr>
        <w:t>sp</w:t>
      </w:r>
      <w:r w:rsidRPr="00D159B8">
        <w:rPr>
          <w:rStyle w:val="FontStyle208"/>
          <w:sz w:val="28"/>
          <w:szCs w:val="28"/>
        </w:rPr>
        <w:t>. 22 оптимальной считается концентрация треонина в 800 мг, метионина — 200 мг на литр питательной среды.</w:t>
      </w:r>
      <w:r w:rsidR="00D159B8">
        <w:rPr>
          <w:rStyle w:val="FontStyle208"/>
          <w:sz w:val="28"/>
          <w:szCs w:val="28"/>
        </w:rPr>
        <w:t xml:space="preserve"> </w:t>
      </w:r>
      <w:r w:rsidRPr="00D159B8">
        <w:rPr>
          <w:rStyle w:val="FontStyle208"/>
          <w:sz w:val="28"/>
          <w:szCs w:val="28"/>
        </w:rPr>
        <w:t xml:space="preserve">Кроме того, для развития культуры необходим тиамин в концентрации 200 мкг на </w:t>
      </w:r>
      <w:smartTag w:uri="urn:schemas-microsoft-com:office:smarttags" w:element="metricconverter">
        <w:smartTagPr>
          <w:attr w:name="ProductID" w:val="1 л"/>
        </w:smartTagPr>
        <w:r w:rsidRPr="00D159B8">
          <w:rPr>
            <w:rStyle w:val="FontStyle208"/>
            <w:sz w:val="28"/>
            <w:szCs w:val="28"/>
          </w:rPr>
          <w:t>1 л</w:t>
        </w:r>
      </w:smartTag>
      <w:r w:rsidRPr="00D159B8">
        <w:rPr>
          <w:rStyle w:val="FontStyle208"/>
          <w:sz w:val="28"/>
          <w:szCs w:val="28"/>
        </w:rPr>
        <w:t xml:space="preserve"> среды. Важным регулятором процесса является биотин. Одна и та же культура </w:t>
      </w:r>
      <w:r w:rsidRPr="00D159B8">
        <w:rPr>
          <w:rStyle w:val="FontStyle208"/>
          <w:sz w:val="28"/>
          <w:szCs w:val="28"/>
          <w:lang w:val="en-US"/>
        </w:rPr>
        <w:t>Brevibacterium</w:t>
      </w:r>
      <w:r w:rsidRPr="00D159B8">
        <w:rPr>
          <w:rStyle w:val="FontStyle208"/>
          <w:sz w:val="28"/>
          <w:szCs w:val="28"/>
        </w:rPr>
        <w:t xml:space="preserve"> </w:t>
      </w:r>
      <w:r w:rsidRPr="00D159B8">
        <w:rPr>
          <w:rStyle w:val="FontStyle208"/>
          <w:sz w:val="28"/>
          <w:szCs w:val="28"/>
          <w:lang w:val="en-US"/>
        </w:rPr>
        <w:t>sp</w:t>
      </w:r>
      <w:r w:rsidRPr="00D159B8">
        <w:rPr>
          <w:rStyle w:val="FontStyle208"/>
          <w:sz w:val="28"/>
          <w:szCs w:val="28"/>
        </w:rPr>
        <w:t>. 22 при концентрации биотина в среде, равной 1—4 мкг/л, продуцирует глутаминовую кислоту, а при концентрации 15— 20 мкг/л — лизин. Считают, что</w:t>
      </w:r>
      <w:r w:rsidRPr="00D159B8">
        <w:rPr>
          <w:sz w:val="28"/>
          <w:szCs w:val="28"/>
        </w:rPr>
        <w:t xml:space="preserve"> </w:t>
      </w:r>
      <w:r w:rsidRPr="00D159B8">
        <w:rPr>
          <w:rStyle w:val="FontStyle208"/>
          <w:sz w:val="28"/>
          <w:szCs w:val="28"/>
        </w:rPr>
        <w:t>биотин изменяет проницаемость клеточной оболочки. При концентрации биотина 2,5 мг/л стимулируется также образование молочной кислоты.</w:t>
      </w:r>
    </w:p>
    <w:p w:rsidR="005F7235" w:rsidRPr="00D159B8" w:rsidRDefault="005F7235" w:rsidP="00D159B8">
      <w:pPr>
        <w:pStyle w:val="Style4"/>
        <w:spacing w:line="360" w:lineRule="auto"/>
        <w:ind w:firstLine="709"/>
        <w:rPr>
          <w:rStyle w:val="FontStyle208"/>
          <w:sz w:val="28"/>
          <w:szCs w:val="28"/>
        </w:rPr>
      </w:pPr>
      <w:r w:rsidRPr="00D159B8">
        <w:rPr>
          <w:rStyle w:val="FontStyle208"/>
          <w:sz w:val="28"/>
          <w:szCs w:val="28"/>
        </w:rPr>
        <w:t>Важную роль играет треонин, являясь обязательным фактором роста на начальном этапе ферментации. Однако концентрация его не должна быть большой, так как на дальнейших этапах ферментации (при синтезе лизина) он может действовать как ингибитор фермента аспартаткиназы. Присутствие лизина</w:t>
      </w:r>
      <w:r w:rsidRPr="00D159B8">
        <w:rPr>
          <w:rStyle w:val="FontStyle182"/>
          <w:sz w:val="28"/>
          <w:szCs w:val="28"/>
        </w:rPr>
        <w:t xml:space="preserve"> </w:t>
      </w:r>
      <w:r w:rsidRPr="00D159B8">
        <w:rPr>
          <w:rStyle w:val="FontStyle208"/>
          <w:sz w:val="28"/>
          <w:szCs w:val="28"/>
        </w:rPr>
        <w:t>усиливает ингибирующие свойства треонина.</w:t>
      </w:r>
    </w:p>
    <w:p w:rsidR="005F7235" w:rsidRPr="00D159B8" w:rsidRDefault="005F7235" w:rsidP="00D159B8">
      <w:pPr>
        <w:pStyle w:val="Style4"/>
        <w:spacing w:line="360" w:lineRule="auto"/>
        <w:ind w:firstLine="709"/>
        <w:rPr>
          <w:rStyle w:val="FontStyle208"/>
          <w:sz w:val="28"/>
          <w:szCs w:val="28"/>
        </w:rPr>
      </w:pPr>
      <w:r w:rsidRPr="00D159B8">
        <w:rPr>
          <w:rStyle w:val="FontStyle208"/>
          <w:sz w:val="28"/>
          <w:szCs w:val="28"/>
        </w:rPr>
        <w:t>В производственных условиях, если выход лизина составляет 35,7% от используемых сахаров,</w:t>
      </w:r>
      <w:r w:rsidRPr="00D159B8">
        <w:rPr>
          <w:rStyle w:val="FontStyle182"/>
          <w:sz w:val="28"/>
          <w:szCs w:val="28"/>
        </w:rPr>
        <w:t xml:space="preserve"> </w:t>
      </w:r>
      <w:r w:rsidRPr="00D159B8">
        <w:rPr>
          <w:rStyle w:val="FontStyle208"/>
          <w:sz w:val="28"/>
          <w:szCs w:val="28"/>
        </w:rPr>
        <w:t>суммируемое превращение глюкозы, аммиака и кислорода в</w:t>
      </w:r>
      <w:r w:rsidRPr="00D159B8">
        <w:rPr>
          <w:rStyle w:val="FontStyle182"/>
          <w:sz w:val="28"/>
          <w:szCs w:val="28"/>
        </w:rPr>
        <w:t xml:space="preserve"> </w:t>
      </w:r>
      <w:r w:rsidRPr="00D159B8">
        <w:rPr>
          <w:rStyle w:val="FontStyle208"/>
          <w:sz w:val="28"/>
          <w:szCs w:val="28"/>
        </w:rPr>
        <w:t>лизин и клеточную биомассу можно описать уравнением:</w:t>
      </w:r>
    </w:p>
    <w:p w:rsidR="005F7235" w:rsidRPr="00D159B8" w:rsidRDefault="005F7235" w:rsidP="00D159B8">
      <w:pPr>
        <w:pStyle w:val="Style4"/>
        <w:spacing w:line="360" w:lineRule="auto"/>
        <w:ind w:firstLine="709"/>
        <w:rPr>
          <w:rStyle w:val="FontStyle208"/>
          <w:sz w:val="28"/>
          <w:szCs w:val="28"/>
        </w:rPr>
      </w:pPr>
    </w:p>
    <w:p w:rsidR="005F7235" w:rsidRPr="00D159B8" w:rsidRDefault="005F7235" w:rsidP="00D159B8">
      <w:pPr>
        <w:pStyle w:val="Style4"/>
        <w:spacing w:line="360" w:lineRule="auto"/>
        <w:ind w:firstLine="709"/>
        <w:rPr>
          <w:rStyle w:val="FontStyle208"/>
          <w:sz w:val="28"/>
          <w:szCs w:val="28"/>
          <w:lang w:val="en-US"/>
        </w:rPr>
      </w:pPr>
      <w:r w:rsidRPr="00D159B8">
        <w:rPr>
          <w:rStyle w:val="FontStyle208"/>
          <w:sz w:val="28"/>
          <w:szCs w:val="28"/>
          <w:lang w:val="en-US"/>
        </w:rPr>
        <w:t>100C</w:t>
      </w:r>
      <w:r w:rsidR="00462C8C" w:rsidRPr="00D159B8">
        <w:rPr>
          <w:rStyle w:val="FontStyle208"/>
          <w:sz w:val="28"/>
          <w:szCs w:val="28"/>
          <w:vertAlign w:val="subscript"/>
          <w:lang w:val="en-US"/>
        </w:rPr>
        <w:t>6</w:t>
      </w:r>
      <w:r w:rsidR="00462C8C" w:rsidRPr="00D159B8">
        <w:rPr>
          <w:rStyle w:val="FontStyle208"/>
          <w:sz w:val="28"/>
          <w:szCs w:val="28"/>
          <w:lang w:val="en-US"/>
        </w:rPr>
        <w:t>H</w:t>
      </w:r>
      <w:r w:rsidR="00462C8C" w:rsidRPr="00D159B8">
        <w:rPr>
          <w:rStyle w:val="FontStyle208"/>
          <w:sz w:val="28"/>
          <w:szCs w:val="28"/>
          <w:vertAlign w:val="subscript"/>
          <w:lang w:val="en-US"/>
        </w:rPr>
        <w:t>12</w:t>
      </w:r>
      <w:r w:rsidR="00462C8C" w:rsidRPr="00D159B8">
        <w:rPr>
          <w:rStyle w:val="FontStyle208"/>
          <w:sz w:val="28"/>
          <w:szCs w:val="28"/>
          <w:lang w:val="en-US"/>
        </w:rPr>
        <w:t>O</w:t>
      </w:r>
      <w:r w:rsidR="00462C8C" w:rsidRPr="00D159B8">
        <w:rPr>
          <w:rStyle w:val="FontStyle208"/>
          <w:sz w:val="28"/>
          <w:szCs w:val="28"/>
          <w:vertAlign w:val="subscript"/>
          <w:lang w:val="en-US"/>
        </w:rPr>
        <w:t xml:space="preserve">6 </w:t>
      </w:r>
      <w:r w:rsidR="00462C8C" w:rsidRPr="00D159B8">
        <w:rPr>
          <w:rStyle w:val="FontStyle208"/>
          <w:sz w:val="28"/>
          <w:szCs w:val="28"/>
          <w:lang w:val="en-US"/>
        </w:rPr>
        <w:t>+ 219O</w:t>
      </w:r>
      <w:r w:rsidR="00462C8C" w:rsidRPr="00D159B8">
        <w:rPr>
          <w:rStyle w:val="FontStyle208"/>
          <w:sz w:val="28"/>
          <w:szCs w:val="28"/>
          <w:vertAlign w:val="subscript"/>
          <w:lang w:val="en-US"/>
        </w:rPr>
        <w:t xml:space="preserve">2 </w:t>
      </w:r>
      <w:r w:rsidR="00462C8C" w:rsidRPr="00D159B8">
        <w:rPr>
          <w:rStyle w:val="FontStyle208"/>
          <w:sz w:val="28"/>
          <w:szCs w:val="28"/>
          <w:lang w:val="en-US"/>
        </w:rPr>
        <w:t>+ 86NH</w:t>
      </w:r>
      <w:r w:rsidR="00462C8C" w:rsidRPr="00D159B8">
        <w:rPr>
          <w:rStyle w:val="FontStyle208"/>
          <w:sz w:val="28"/>
          <w:szCs w:val="28"/>
          <w:vertAlign w:val="subscript"/>
          <w:lang w:val="en-US"/>
        </w:rPr>
        <w:t>3</w:t>
      </w:r>
      <w:r w:rsidR="00D159B8">
        <w:rPr>
          <w:rStyle w:val="FontStyle208"/>
          <w:sz w:val="28"/>
          <w:szCs w:val="28"/>
          <w:lang w:val="en-US"/>
        </w:rPr>
        <w:t xml:space="preserve"> </w:t>
      </w:r>
      <w:r w:rsidR="00462C8C" w:rsidRPr="00D159B8">
        <w:rPr>
          <w:rStyle w:val="FontStyle208"/>
          <w:sz w:val="28"/>
          <w:szCs w:val="28"/>
          <w:lang w:val="en-US"/>
        </w:rPr>
        <w:t>35C</w:t>
      </w:r>
      <w:r w:rsidR="00462C8C" w:rsidRPr="00D159B8">
        <w:rPr>
          <w:rStyle w:val="FontStyle208"/>
          <w:sz w:val="28"/>
          <w:szCs w:val="28"/>
          <w:vertAlign w:val="subscript"/>
          <w:lang w:val="en-US"/>
        </w:rPr>
        <w:t>6</w:t>
      </w:r>
      <w:r w:rsidR="00462C8C" w:rsidRPr="00D159B8">
        <w:rPr>
          <w:rStyle w:val="FontStyle208"/>
          <w:sz w:val="28"/>
          <w:szCs w:val="28"/>
          <w:lang w:val="en-US"/>
        </w:rPr>
        <w:t>H</w:t>
      </w:r>
      <w:r w:rsidR="00462C8C" w:rsidRPr="00D159B8">
        <w:rPr>
          <w:rStyle w:val="FontStyle208"/>
          <w:sz w:val="28"/>
          <w:szCs w:val="28"/>
          <w:vertAlign w:val="subscript"/>
          <w:lang w:val="en-US"/>
        </w:rPr>
        <w:t>14</w:t>
      </w:r>
      <w:r w:rsidR="00462C8C" w:rsidRPr="00D159B8">
        <w:rPr>
          <w:rStyle w:val="FontStyle208"/>
          <w:sz w:val="28"/>
          <w:szCs w:val="28"/>
          <w:lang w:val="en-US"/>
        </w:rPr>
        <w:t>N</w:t>
      </w:r>
      <w:r w:rsidR="00462C8C" w:rsidRPr="00D159B8">
        <w:rPr>
          <w:rStyle w:val="FontStyle208"/>
          <w:sz w:val="28"/>
          <w:szCs w:val="28"/>
          <w:vertAlign w:val="subscript"/>
          <w:lang w:val="en-US"/>
        </w:rPr>
        <w:t>2</w:t>
      </w:r>
      <w:r w:rsidR="00462C8C" w:rsidRPr="00D159B8">
        <w:rPr>
          <w:rStyle w:val="FontStyle208"/>
          <w:sz w:val="28"/>
          <w:szCs w:val="28"/>
          <w:lang w:val="en-US"/>
        </w:rPr>
        <w:t>O</w:t>
      </w:r>
      <w:r w:rsidR="00462C8C" w:rsidRPr="00D159B8">
        <w:rPr>
          <w:rStyle w:val="FontStyle208"/>
          <w:sz w:val="28"/>
          <w:szCs w:val="28"/>
          <w:vertAlign w:val="subscript"/>
          <w:lang w:val="en-US"/>
        </w:rPr>
        <w:t xml:space="preserve">2 </w:t>
      </w:r>
      <w:r w:rsidR="00462C8C" w:rsidRPr="00D159B8">
        <w:rPr>
          <w:rStyle w:val="FontStyle208"/>
          <w:sz w:val="28"/>
          <w:szCs w:val="28"/>
          <w:lang w:val="en-US"/>
        </w:rPr>
        <w:t>+ 16C</w:t>
      </w:r>
      <w:r w:rsidR="00462C8C" w:rsidRPr="00D159B8">
        <w:rPr>
          <w:rStyle w:val="FontStyle208"/>
          <w:sz w:val="28"/>
          <w:szCs w:val="28"/>
          <w:vertAlign w:val="subscript"/>
          <w:lang w:val="en-US"/>
        </w:rPr>
        <w:t>8</w:t>
      </w:r>
      <w:r w:rsidR="00462C8C" w:rsidRPr="00D159B8">
        <w:rPr>
          <w:rStyle w:val="FontStyle208"/>
          <w:sz w:val="28"/>
          <w:szCs w:val="28"/>
          <w:lang w:val="en-US"/>
        </w:rPr>
        <w:t>H</w:t>
      </w:r>
      <w:r w:rsidR="00462C8C" w:rsidRPr="00D159B8">
        <w:rPr>
          <w:rStyle w:val="FontStyle208"/>
          <w:sz w:val="28"/>
          <w:szCs w:val="28"/>
          <w:vertAlign w:val="subscript"/>
          <w:lang w:val="en-US"/>
        </w:rPr>
        <w:t>13</w:t>
      </w:r>
      <w:r w:rsidR="00462C8C" w:rsidRPr="00D159B8">
        <w:rPr>
          <w:rStyle w:val="FontStyle208"/>
          <w:sz w:val="28"/>
          <w:szCs w:val="28"/>
          <w:lang w:val="en-US"/>
        </w:rPr>
        <w:t>O</w:t>
      </w:r>
      <w:r w:rsidR="00462C8C" w:rsidRPr="00D159B8">
        <w:rPr>
          <w:rStyle w:val="FontStyle208"/>
          <w:sz w:val="28"/>
          <w:szCs w:val="28"/>
          <w:vertAlign w:val="subscript"/>
          <w:lang w:val="en-US"/>
        </w:rPr>
        <w:t>4</w:t>
      </w:r>
      <w:r w:rsidR="00462C8C" w:rsidRPr="00D159B8">
        <w:rPr>
          <w:rStyle w:val="FontStyle208"/>
          <w:sz w:val="28"/>
          <w:szCs w:val="28"/>
          <w:lang w:val="en-US"/>
        </w:rPr>
        <w:t>N + 262CO</w:t>
      </w:r>
      <w:r w:rsidR="00462C8C" w:rsidRPr="00D159B8">
        <w:rPr>
          <w:rStyle w:val="FontStyle208"/>
          <w:sz w:val="28"/>
          <w:szCs w:val="28"/>
          <w:vertAlign w:val="subscript"/>
          <w:lang w:val="en-US"/>
        </w:rPr>
        <w:t xml:space="preserve">2 </w:t>
      </w:r>
      <w:r w:rsidR="00462C8C" w:rsidRPr="00D159B8">
        <w:rPr>
          <w:rStyle w:val="FontStyle208"/>
          <w:sz w:val="28"/>
          <w:szCs w:val="28"/>
          <w:lang w:val="en-US"/>
        </w:rPr>
        <w:t>+ 380H</w:t>
      </w:r>
      <w:r w:rsidR="00462C8C" w:rsidRPr="00D159B8">
        <w:rPr>
          <w:rStyle w:val="FontStyle208"/>
          <w:sz w:val="28"/>
          <w:szCs w:val="28"/>
          <w:vertAlign w:val="subscript"/>
          <w:lang w:val="en-US"/>
        </w:rPr>
        <w:t>2</w:t>
      </w:r>
      <w:r w:rsidR="00462C8C" w:rsidRPr="00D159B8">
        <w:rPr>
          <w:rStyle w:val="FontStyle208"/>
          <w:sz w:val="28"/>
          <w:szCs w:val="28"/>
          <w:lang w:val="en-US"/>
        </w:rPr>
        <w:t>O + 1669</w:t>
      </w:r>
      <w:r w:rsidR="00462C8C" w:rsidRPr="00D159B8">
        <w:rPr>
          <w:rStyle w:val="FontStyle208"/>
          <w:sz w:val="28"/>
          <w:szCs w:val="28"/>
        </w:rPr>
        <w:t>кДж</w:t>
      </w:r>
    </w:p>
    <w:p w:rsidR="00D159B8" w:rsidRDefault="00D159B8" w:rsidP="00D159B8">
      <w:pPr>
        <w:pStyle w:val="Style4"/>
        <w:spacing w:line="360" w:lineRule="auto"/>
        <w:ind w:firstLine="709"/>
        <w:rPr>
          <w:rStyle w:val="FontStyle208"/>
          <w:sz w:val="28"/>
          <w:szCs w:val="28"/>
        </w:rPr>
      </w:pPr>
    </w:p>
    <w:p w:rsidR="00462C8C" w:rsidRPr="00D159B8" w:rsidRDefault="00462C8C" w:rsidP="00D159B8">
      <w:pPr>
        <w:pStyle w:val="Style4"/>
        <w:spacing w:line="360" w:lineRule="auto"/>
        <w:ind w:firstLine="709"/>
        <w:rPr>
          <w:rStyle w:val="FontStyle208"/>
          <w:sz w:val="28"/>
          <w:szCs w:val="28"/>
        </w:rPr>
      </w:pPr>
      <w:r w:rsidRPr="00D159B8">
        <w:rPr>
          <w:rStyle w:val="FontStyle208"/>
          <w:sz w:val="28"/>
          <w:szCs w:val="28"/>
        </w:rPr>
        <w:t>В правой части данного уравнения первый член показывает количество лизина, получаемого из глюкозы. Из 1 молекулы глюкозы образуется 0,35 молекулы лизина. Второй член характеризует образование биомассы. Из уравнения видно, что на переработку каждой молекулы глюкозы требуется 2,19 молекулы кислорода. Это значит, что интенсивность аэрации во время роста культуры должна составлять 2—4 г 0</w:t>
      </w:r>
      <w:r w:rsidRPr="00D159B8">
        <w:rPr>
          <w:rStyle w:val="FontStyle208"/>
          <w:sz w:val="28"/>
          <w:szCs w:val="28"/>
          <w:vertAlign w:val="subscript"/>
        </w:rPr>
        <w:t>2</w:t>
      </w:r>
      <w:r w:rsidRPr="00D159B8">
        <w:rPr>
          <w:rStyle w:val="FontStyle208"/>
          <w:sz w:val="28"/>
          <w:szCs w:val="28"/>
        </w:rPr>
        <w:t xml:space="preserve"> в час на </w:t>
      </w:r>
      <w:smartTag w:uri="urn:schemas-microsoft-com:office:smarttags" w:element="metricconverter">
        <w:smartTagPr>
          <w:attr w:name="ProductID" w:val="1 л"/>
        </w:smartTagPr>
        <w:r w:rsidRPr="00D159B8">
          <w:rPr>
            <w:rStyle w:val="FontStyle208"/>
            <w:sz w:val="28"/>
            <w:szCs w:val="28"/>
          </w:rPr>
          <w:t>1 л</w:t>
        </w:r>
      </w:smartTag>
      <w:r w:rsidRPr="00D159B8">
        <w:rPr>
          <w:rStyle w:val="FontStyle208"/>
          <w:sz w:val="28"/>
          <w:szCs w:val="28"/>
        </w:rPr>
        <w:t xml:space="preserve"> среды.</w:t>
      </w:r>
    </w:p>
    <w:p w:rsidR="00D159B8" w:rsidRDefault="00D159B8">
      <w:pPr>
        <w:rPr>
          <w:b/>
          <w:sz w:val="28"/>
          <w:szCs w:val="28"/>
        </w:rPr>
      </w:pPr>
      <w:r>
        <w:rPr>
          <w:b/>
          <w:sz w:val="28"/>
          <w:szCs w:val="28"/>
        </w:rPr>
        <w:br w:type="page"/>
      </w:r>
    </w:p>
    <w:p w:rsidR="00DA5440" w:rsidRPr="00D159B8" w:rsidRDefault="005F7235" w:rsidP="00D159B8">
      <w:pPr>
        <w:pStyle w:val="a3"/>
        <w:widowControl w:val="0"/>
        <w:spacing w:before="0" w:beforeAutospacing="0" w:after="0" w:afterAutospacing="0" w:line="360" w:lineRule="auto"/>
        <w:ind w:firstLine="709"/>
        <w:jc w:val="both"/>
        <w:rPr>
          <w:b/>
          <w:sz w:val="28"/>
          <w:szCs w:val="28"/>
        </w:rPr>
      </w:pPr>
      <w:r w:rsidRPr="00D159B8">
        <w:rPr>
          <w:b/>
          <w:sz w:val="28"/>
          <w:szCs w:val="28"/>
        </w:rPr>
        <w:t xml:space="preserve">3. </w:t>
      </w:r>
      <w:r w:rsidR="00DA5440" w:rsidRPr="00D159B8">
        <w:rPr>
          <w:b/>
          <w:sz w:val="28"/>
          <w:szCs w:val="28"/>
        </w:rPr>
        <w:t>Технологическая схема производства</w:t>
      </w:r>
    </w:p>
    <w:p w:rsidR="00D159B8" w:rsidRDefault="00D159B8" w:rsidP="00D159B8">
      <w:pPr>
        <w:pStyle w:val="a3"/>
        <w:widowControl w:val="0"/>
        <w:spacing w:before="0" w:beforeAutospacing="0" w:after="0" w:afterAutospacing="0" w:line="360" w:lineRule="auto"/>
        <w:ind w:firstLine="709"/>
        <w:jc w:val="both"/>
        <w:rPr>
          <w:sz w:val="28"/>
          <w:szCs w:val="28"/>
        </w:rPr>
      </w:pPr>
    </w:p>
    <w:p w:rsidR="00AD701B" w:rsidRDefault="00AD701B" w:rsidP="00D159B8">
      <w:pPr>
        <w:pStyle w:val="a3"/>
        <w:widowControl w:val="0"/>
        <w:spacing w:before="0" w:beforeAutospacing="0" w:after="0" w:afterAutospacing="0" w:line="360" w:lineRule="auto"/>
        <w:ind w:firstLine="709"/>
        <w:jc w:val="both"/>
        <w:rPr>
          <w:sz w:val="28"/>
          <w:szCs w:val="28"/>
        </w:rPr>
      </w:pPr>
      <w:r w:rsidRPr="00D159B8">
        <w:rPr>
          <w:sz w:val="28"/>
          <w:szCs w:val="28"/>
        </w:rPr>
        <w:t xml:space="preserve">В зависимости от назначения из </w:t>
      </w:r>
      <w:r w:rsidR="00EE1D52" w:rsidRPr="00D159B8">
        <w:rPr>
          <w:sz w:val="28"/>
          <w:szCs w:val="28"/>
        </w:rPr>
        <w:t xml:space="preserve">культуральной жидкости </w:t>
      </w:r>
      <w:r w:rsidRPr="00D159B8">
        <w:rPr>
          <w:sz w:val="28"/>
          <w:szCs w:val="28"/>
        </w:rPr>
        <w:t>можно получить различные микробиологические препараты (рис.</w:t>
      </w:r>
      <w:r w:rsidR="00D159B8">
        <w:rPr>
          <w:sz w:val="28"/>
          <w:szCs w:val="28"/>
        </w:rPr>
        <w:t xml:space="preserve"> </w:t>
      </w:r>
      <w:r w:rsidRPr="00D159B8">
        <w:rPr>
          <w:sz w:val="28"/>
          <w:szCs w:val="28"/>
        </w:rPr>
        <w:t>1): жидкий концентрат лизина (ЖКЛ), сухой кормовой концентрат лизина (ККЛ), кристаллический лизин.</w:t>
      </w:r>
    </w:p>
    <w:p w:rsidR="00D159B8" w:rsidRPr="00D159B8" w:rsidRDefault="00D159B8" w:rsidP="00D159B8">
      <w:pPr>
        <w:pStyle w:val="a3"/>
        <w:widowControl w:val="0"/>
        <w:spacing w:before="0" w:beforeAutospacing="0" w:after="0" w:afterAutospacing="0" w:line="360" w:lineRule="auto"/>
        <w:ind w:firstLine="709"/>
        <w:jc w:val="both"/>
        <w:rPr>
          <w:sz w:val="28"/>
          <w:szCs w:val="28"/>
        </w:rPr>
      </w:pPr>
    </w:p>
    <w:p w:rsidR="00535D12" w:rsidRPr="00D159B8" w:rsidRDefault="00983C21" w:rsidP="00D159B8">
      <w:pPr>
        <w:widowControl w:val="0"/>
        <w:shd w:val="clear" w:color="auto" w:fill="FFFFFF"/>
        <w:spacing w:line="360" w:lineRule="auto"/>
        <w:ind w:firstLine="709"/>
        <w:jc w:val="both"/>
        <w:rPr>
          <w:sz w:val="28"/>
          <w:szCs w:val="28"/>
          <w:lang w:val="en-US"/>
        </w:rPr>
      </w:pPr>
      <w:r>
        <w:rPr>
          <w:noProof/>
          <w:sz w:val="28"/>
        </w:rPr>
        <w:pict>
          <v:shape id="Рисунок 8" o:spid="_x0000_i1026" type="#_x0000_t75" alt="Описание: image009" style="width:410.25pt;height:366pt;visibility:visible">
            <v:imagedata r:id="rId8" o:title="image009"/>
          </v:shape>
        </w:pict>
      </w:r>
    </w:p>
    <w:p w:rsidR="00535D12" w:rsidRPr="00D159B8" w:rsidRDefault="00535D12" w:rsidP="00D159B8">
      <w:pPr>
        <w:pStyle w:val="a3"/>
        <w:widowControl w:val="0"/>
        <w:spacing w:before="0" w:beforeAutospacing="0" w:after="0" w:afterAutospacing="0" w:line="360" w:lineRule="auto"/>
        <w:ind w:firstLine="709"/>
        <w:jc w:val="both"/>
        <w:rPr>
          <w:sz w:val="28"/>
        </w:rPr>
      </w:pPr>
      <w:r w:rsidRPr="00D159B8">
        <w:rPr>
          <w:b/>
          <w:bCs/>
          <w:sz w:val="28"/>
        </w:rPr>
        <w:t xml:space="preserve">Рис. </w:t>
      </w:r>
      <w:r w:rsidR="005F7235" w:rsidRPr="00D159B8">
        <w:rPr>
          <w:b/>
          <w:bCs/>
          <w:sz w:val="28"/>
        </w:rPr>
        <w:t>2</w:t>
      </w:r>
      <w:r w:rsidRPr="00D159B8">
        <w:rPr>
          <w:b/>
          <w:bCs/>
          <w:sz w:val="28"/>
        </w:rPr>
        <w:t>.</w:t>
      </w:r>
      <w:r w:rsidRPr="00D159B8">
        <w:rPr>
          <w:sz w:val="28"/>
        </w:rPr>
        <w:t xml:space="preserve"> Технологическая схема производства препаратов лизина</w:t>
      </w:r>
    </w:p>
    <w:p w:rsidR="00535D12" w:rsidRPr="00D159B8" w:rsidRDefault="00535D12" w:rsidP="00D159B8">
      <w:pPr>
        <w:widowControl w:val="0"/>
        <w:shd w:val="clear" w:color="auto" w:fill="FFFFFF"/>
        <w:spacing w:line="360" w:lineRule="auto"/>
        <w:ind w:firstLine="709"/>
        <w:jc w:val="both"/>
        <w:rPr>
          <w:sz w:val="28"/>
          <w:szCs w:val="28"/>
        </w:rPr>
      </w:pPr>
    </w:p>
    <w:p w:rsidR="00B14622" w:rsidRPr="00D159B8" w:rsidRDefault="00B14622" w:rsidP="00D159B8">
      <w:pPr>
        <w:pStyle w:val="Style4"/>
        <w:spacing w:line="360" w:lineRule="auto"/>
        <w:ind w:firstLine="709"/>
        <w:rPr>
          <w:rStyle w:val="FontStyle208"/>
          <w:sz w:val="28"/>
          <w:szCs w:val="28"/>
        </w:rPr>
      </w:pPr>
      <w:r w:rsidRPr="00D159B8">
        <w:rPr>
          <w:rStyle w:val="FontStyle208"/>
          <w:sz w:val="28"/>
          <w:szCs w:val="28"/>
        </w:rPr>
        <w:t xml:space="preserve">Для биосинтеза лизина используют гомосериндефицитные мутанты ауксотрофных бактерий родов </w:t>
      </w:r>
      <w:r w:rsidRPr="00D159B8">
        <w:rPr>
          <w:rStyle w:val="FontStyle208"/>
          <w:i/>
          <w:sz w:val="28"/>
          <w:szCs w:val="28"/>
          <w:lang w:val="en-US"/>
        </w:rPr>
        <w:t>Brevibacterium</w:t>
      </w:r>
      <w:r w:rsidRPr="00D159B8">
        <w:rPr>
          <w:rStyle w:val="FontStyle208"/>
          <w:sz w:val="28"/>
          <w:szCs w:val="28"/>
        </w:rPr>
        <w:t xml:space="preserve">, </w:t>
      </w:r>
      <w:r w:rsidRPr="00D159B8">
        <w:rPr>
          <w:rStyle w:val="FontStyle208"/>
          <w:i/>
          <w:sz w:val="28"/>
          <w:szCs w:val="28"/>
          <w:lang w:val="en-US"/>
        </w:rPr>
        <w:t>Micrococcus</w:t>
      </w:r>
      <w:r w:rsidRPr="00D159B8">
        <w:rPr>
          <w:rStyle w:val="FontStyle208"/>
          <w:sz w:val="28"/>
          <w:szCs w:val="28"/>
        </w:rPr>
        <w:t xml:space="preserve">, </w:t>
      </w:r>
      <w:r w:rsidRPr="00D159B8">
        <w:rPr>
          <w:rStyle w:val="FontStyle208"/>
          <w:i/>
          <w:sz w:val="28"/>
          <w:szCs w:val="28"/>
          <w:lang w:val="en-US"/>
        </w:rPr>
        <w:t>Corynebacterium</w:t>
      </w:r>
      <w:r w:rsidRPr="00D159B8">
        <w:rPr>
          <w:rStyle w:val="FontStyle208"/>
          <w:sz w:val="28"/>
          <w:szCs w:val="28"/>
        </w:rPr>
        <w:t>.</w:t>
      </w:r>
    </w:p>
    <w:p w:rsidR="00D159B8" w:rsidRDefault="00D159B8">
      <w:pPr>
        <w:rPr>
          <w:b/>
          <w:sz w:val="28"/>
          <w:szCs w:val="28"/>
        </w:rPr>
      </w:pPr>
      <w:r>
        <w:rPr>
          <w:b/>
          <w:sz w:val="28"/>
          <w:szCs w:val="28"/>
        </w:rPr>
        <w:br w:type="page"/>
      </w:r>
    </w:p>
    <w:p w:rsidR="00535D12" w:rsidRPr="00D159B8" w:rsidRDefault="005F7235" w:rsidP="00D159B8">
      <w:pPr>
        <w:widowControl w:val="0"/>
        <w:shd w:val="clear" w:color="auto" w:fill="FFFFFF"/>
        <w:spacing w:line="360" w:lineRule="auto"/>
        <w:ind w:firstLine="709"/>
        <w:jc w:val="both"/>
        <w:rPr>
          <w:b/>
          <w:sz w:val="28"/>
          <w:szCs w:val="28"/>
        </w:rPr>
      </w:pPr>
      <w:r w:rsidRPr="00D159B8">
        <w:rPr>
          <w:b/>
          <w:sz w:val="28"/>
          <w:szCs w:val="28"/>
        </w:rPr>
        <w:t>4</w:t>
      </w:r>
      <w:r w:rsidR="008D555B" w:rsidRPr="00D159B8">
        <w:rPr>
          <w:b/>
          <w:sz w:val="28"/>
          <w:szCs w:val="28"/>
        </w:rPr>
        <w:t xml:space="preserve">. </w:t>
      </w:r>
      <w:r w:rsidR="006F51F7" w:rsidRPr="00D159B8">
        <w:rPr>
          <w:b/>
          <w:sz w:val="28"/>
          <w:szCs w:val="28"/>
        </w:rPr>
        <w:t>Х</w:t>
      </w:r>
      <w:r w:rsidR="00D159B8">
        <w:rPr>
          <w:b/>
          <w:sz w:val="28"/>
          <w:szCs w:val="28"/>
        </w:rPr>
        <w:t>арактеристика сырья, материалов</w:t>
      </w:r>
    </w:p>
    <w:p w:rsidR="00D159B8" w:rsidRDefault="00D159B8" w:rsidP="00D159B8">
      <w:pPr>
        <w:pStyle w:val="a3"/>
        <w:widowControl w:val="0"/>
        <w:spacing w:before="0" w:beforeAutospacing="0" w:after="0" w:afterAutospacing="0" w:line="360" w:lineRule="auto"/>
        <w:ind w:firstLine="709"/>
        <w:jc w:val="both"/>
        <w:rPr>
          <w:sz w:val="28"/>
          <w:szCs w:val="28"/>
        </w:rPr>
      </w:pPr>
    </w:p>
    <w:p w:rsidR="0015649B" w:rsidRPr="00D159B8" w:rsidRDefault="0015649B" w:rsidP="00D159B8">
      <w:pPr>
        <w:pStyle w:val="a3"/>
        <w:widowControl w:val="0"/>
        <w:spacing w:before="0" w:beforeAutospacing="0" w:after="0" w:afterAutospacing="0" w:line="360" w:lineRule="auto"/>
        <w:ind w:firstLine="709"/>
        <w:jc w:val="both"/>
        <w:rPr>
          <w:sz w:val="28"/>
          <w:szCs w:val="28"/>
        </w:rPr>
      </w:pPr>
      <w:r w:rsidRPr="00D159B8">
        <w:rPr>
          <w:sz w:val="28"/>
          <w:szCs w:val="28"/>
        </w:rPr>
        <w:t>В промышленных условиях в качестве источника углерода применяют фуражное зерно, мелассу, гидрол, гидролизаты целлюлозосодержащего сырья, крахмал, а также уксусную кислоту.</w:t>
      </w:r>
    </w:p>
    <w:p w:rsidR="00D159B8" w:rsidRDefault="00D159B8" w:rsidP="00D159B8">
      <w:pPr>
        <w:widowControl w:val="0"/>
        <w:shd w:val="clear" w:color="auto" w:fill="FFFFFF"/>
        <w:spacing w:line="360" w:lineRule="auto"/>
        <w:ind w:firstLine="709"/>
        <w:jc w:val="both"/>
        <w:rPr>
          <w:b/>
          <w:bCs/>
          <w:sz w:val="28"/>
          <w:szCs w:val="28"/>
        </w:rPr>
      </w:pPr>
    </w:p>
    <w:p w:rsidR="0015649B" w:rsidRPr="00D159B8" w:rsidRDefault="005F7235" w:rsidP="00D159B8">
      <w:pPr>
        <w:widowControl w:val="0"/>
        <w:shd w:val="clear" w:color="auto" w:fill="FFFFFF"/>
        <w:spacing w:line="360" w:lineRule="auto"/>
        <w:ind w:firstLine="709"/>
        <w:jc w:val="both"/>
        <w:rPr>
          <w:b/>
          <w:bCs/>
          <w:sz w:val="28"/>
          <w:szCs w:val="28"/>
        </w:rPr>
      </w:pPr>
      <w:r w:rsidRPr="00D159B8">
        <w:rPr>
          <w:b/>
          <w:bCs/>
          <w:sz w:val="28"/>
          <w:szCs w:val="28"/>
        </w:rPr>
        <w:t>4</w:t>
      </w:r>
      <w:r w:rsidR="008D555B" w:rsidRPr="00D159B8">
        <w:rPr>
          <w:b/>
          <w:bCs/>
          <w:sz w:val="28"/>
          <w:szCs w:val="28"/>
        </w:rPr>
        <w:t xml:space="preserve">.1 </w:t>
      </w:r>
      <w:r w:rsidR="0015649B" w:rsidRPr="00D159B8">
        <w:rPr>
          <w:b/>
          <w:bCs/>
          <w:sz w:val="28"/>
          <w:szCs w:val="28"/>
        </w:rPr>
        <w:t>Приготовле</w:t>
      </w:r>
      <w:r w:rsidR="00D159B8">
        <w:rPr>
          <w:b/>
          <w:bCs/>
          <w:sz w:val="28"/>
          <w:szCs w:val="28"/>
        </w:rPr>
        <w:t>ние стерильных питательных сред</w:t>
      </w:r>
    </w:p>
    <w:p w:rsidR="00D159B8" w:rsidRDefault="00D159B8" w:rsidP="00D159B8">
      <w:pPr>
        <w:pStyle w:val="a3"/>
        <w:widowControl w:val="0"/>
        <w:spacing w:before="0" w:beforeAutospacing="0" w:after="0" w:afterAutospacing="0" w:line="360" w:lineRule="auto"/>
        <w:ind w:firstLine="709"/>
        <w:jc w:val="both"/>
        <w:rPr>
          <w:sz w:val="28"/>
          <w:szCs w:val="28"/>
        </w:rPr>
      </w:pPr>
    </w:p>
    <w:p w:rsidR="0015649B" w:rsidRPr="00D159B8" w:rsidRDefault="0015649B" w:rsidP="00D159B8">
      <w:pPr>
        <w:pStyle w:val="a3"/>
        <w:widowControl w:val="0"/>
        <w:spacing w:before="0" w:beforeAutospacing="0" w:after="0" w:afterAutospacing="0" w:line="360" w:lineRule="auto"/>
        <w:ind w:firstLine="709"/>
        <w:jc w:val="both"/>
        <w:rPr>
          <w:sz w:val="28"/>
          <w:szCs w:val="28"/>
        </w:rPr>
      </w:pPr>
      <w:r w:rsidRPr="00D159B8">
        <w:rPr>
          <w:sz w:val="28"/>
          <w:szCs w:val="28"/>
        </w:rPr>
        <w:t>Все продуценты лизина являются биотинзависимыми микроорганизмами. Количество биотина в среде должно быть значительно выше (29</w:t>
      </w:r>
      <w:r w:rsidR="00D159B8">
        <w:rPr>
          <w:sz w:val="28"/>
          <w:szCs w:val="28"/>
        </w:rPr>
        <w:t xml:space="preserve"> </w:t>
      </w:r>
      <w:r w:rsidRPr="00D159B8">
        <w:rPr>
          <w:sz w:val="28"/>
          <w:szCs w:val="28"/>
        </w:rPr>
        <w:t xml:space="preserve">мкг/л), чем это необходимо для нормального роста и развития микробной клетки (4–5 мкг/л). Если снизить количество биотина до 1–2 мкг/л, биосинтез лизина замедляется, но одновременно усиливается образование глутаминовой кислоты. </w:t>
      </w:r>
    </w:p>
    <w:p w:rsidR="0015649B" w:rsidRPr="00D159B8" w:rsidRDefault="0015649B" w:rsidP="00D159B8">
      <w:pPr>
        <w:pStyle w:val="a3"/>
        <w:widowControl w:val="0"/>
        <w:spacing w:before="0" w:beforeAutospacing="0" w:after="0" w:afterAutospacing="0" w:line="360" w:lineRule="auto"/>
        <w:ind w:firstLine="709"/>
        <w:jc w:val="both"/>
        <w:rPr>
          <w:sz w:val="28"/>
          <w:szCs w:val="28"/>
        </w:rPr>
      </w:pPr>
      <w:r w:rsidRPr="00D159B8">
        <w:rPr>
          <w:sz w:val="28"/>
          <w:szCs w:val="28"/>
        </w:rPr>
        <w:t xml:space="preserve">Источником биотина, витаминов и ряда аминокислот являются обычно кукурузный экстракт и свекловичная меласса. Максимальный биосинтез лизина наблюдается на средах с сахарозой (табл. 1). </w:t>
      </w:r>
    </w:p>
    <w:p w:rsidR="00D159B8" w:rsidRDefault="00D159B8" w:rsidP="00D159B8">
      <w:pPr>
        <w:pStyle w:val="a3"/>
        <w:widowControl w:val="0"/>
        <w:spacing w:before="0" w:beforeAutospacing="0" w:after="0" w:afterAutospacing="0" w:line="360" w:lineRule="auto"/>
        <w:ind w:firstLine="709"/>
        <w:jc w:val="both"/>
        <w:rPr>
          <w:rStyle w:val="a5"/>
          <w:sz w:val="28"/>
          <w:szCs w:val="28"/>
        </w:rPr>
      </w:pPr>
    </w:p>
    <w:p w:rsidR="0015649B" w:rsidRPr="00D159B8" w:rsidRDefault="0015649B" w:rsidP="00D159B8">
      <w:pPr>
        <w:pStyle w:val="a3"/>
        <w:widowControl w:val="0"/>
        <w:spacing w:before="0" w:beforeAutospacing="0" w:after="0" w:afterAutospacing="0" w:line="360" w:lineRule="auto"/>
        <w:ind w:firstLine="709"/>
        <w:jc w:val="both"/>
        <w:rPr>
          <w:sz w:val="28"/>
          <w:szCs w:val="28"/>
        </w:rPr>
      </w:pPr>
      <w:r w:rsidRPr="00D159B8">
        <w:rPr>
          <w:rStyle w:val="a5"/>
          <w:sz w:val="28"/>
          <w:szCs w:val="28"/>
        </w:rPr>
        <w:t>Таблица 1.</w:t>
      </w:r>
    </w:p>
    <w:p w:rsidR="0015649B" w:rsidRPr="00D159B8" w:rsidRDefault="0015649B" w:rsidP="00D159B8">
      <w:pPr>
        <w:pStyle w:val="tab"/>
        <w:widowControl w:val="0"/>
        <w:spacing w:before="0" w:beforeAutospacing="0" w:after="0" w:afterAutospacing="0" w:line="360" w:lineRule="auto"/>
        <w:ind w:firstLine="709"/>
        <w:jc w:val="both"/>
        <w:rPr>
          <w:sz w:val="28"/>
          <w:szCs w:val="28"/>
        </w:rPr>
      </w:pPr>
      <w:r w:rsidRPr="00D159B8">
        <w:rPr>
          <w:sz w:val="28"/>
          <w:szCs w:val="28"/>
        </w:rPr>
        <w:t xml:space="preserve">Влияние источника углерода (концентрация 7,5 %) на биосинтез </w:t>
      </w:r>
      <w:r w:rsidRPr="00D159B8">
        <w:rPr>
          <w:sz w:val="28"/>
          <w:szCs w:val="28"/>
        </w:rPr>
        <w:br/>
        <w:t>L-лизина продуцентом</w:t>
      </w:r>
      <w:r w:rsidR="00D159B8">
        <w:rPr>
          <w:sz w:val="28"/>
          <w:szCs w:val="28"/>
        </w:rPr>
        <w:t xml:space="preserve"> </w:t>
      </w:r>
      <w:r w:rsidRPr="00D159B8">
        <w:rPr>
          <w:sz w:val="28"/>
          <w:szCs w:val="28"/>
        </w:rPr>
        <w:t xml:space="preserve">Brevibacterium flavum </w:t>
      </w:r>
    </w:p>
    <w:tbl>
      <w:tblPr>
        <w:tblW w:w="60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622"/>
        <w:gridCol w:w="852"/>
        <w:gridCol w:w="941"/>
        <w:gridCol w:w="2145"/>
        <w:gridCol w:w="440"/>
      </w:tblGrid>
      <w:tr w:rsidR="0015649B" w:rsidRPr="00D159B8">
        <w:trPr>
          <w:tblCellSpacing w:w="0" w:type="dxa"/>
          <w:jc w:val="center"/>
        </w:trPr>
        <w:tc>
          <w:tcPr>
            <w:tcW w:w="0" w:type="auto"/>
            <w:tcBorders>
              <w:top w:val="outset" w:sz="6" w:space="0" w:color="auto"/>
              <w:bottom w:val="outset" w:sz="6" w:space="0" w:color="auto"/>
              <w:right w:val="outset" w:sz="6" w:space="0" w:color="auto"/>
            </w:tcBorders>
            <w:vAlign w:val="center"/>
          </w:tcPr>
          <w:p w:rsidR="0015649B" w:rsidRPr="00D159B8" w:rsidRDefault="0015649B" w:rsidP="00D159B8">
            <w:pPr>
              <w:widowControl w:val="0"/>
              <w:spacing w:line="360" w:lineRule="auto"/>
              <w:jc w:val="both"/>
              <w:rPr>
                <w:b/>
                <w:bCs/>
                <w:sz w:val="20"/>
                <w:szCs w:val="20"/>
              </w:rPr>
            </w:pPr>
            <w:r w:rsidRPr="00D159B8">
              <w:rPr>
                <w:b/>
                <w:bCs/>
                <w:sz w:val="20"/>
                <w:szCs w:val="20"/>
              </w:rPr>
              <w:t>Источник углерода</w:t>
            </w:r>
          </w:p>
        </w:tc>
        <w:tc>
          <w:tcPr>
            <w:tcW w:w="0" w:type="auto"/>
            <w:tcBorders>
              <w:top w:val="outset" w:sz="6" w:space="0" w:color="auto"/>
              <w:left w:val="outset" w:sz="6" w:space="0" w:color="auto"/>
              <w:bottom w:val="outset" w:sz="6" w:space="0" w:color="auto"/>
              <w:right w:val="outset" w:sz="6" w:space="0" w:color="auto"/>
            </w:tcBorders>
            <w:vAlign w:val="center"/>
          </w:tcPr>
          <w:p w:rsidR="0015649B" w:rsidRPr="00D159B8" w:rsidRDefault="0015649B" w:rsidP="00D159B8">
            <w:pPr>
              <w:widowControl w:val="0"/>
              <w:spacing w:line="360" w:lineRule="auto"/>
              <w:jc w:val="both"/>
              <w:rPr>
                <w:b/>
                <w:bCs/>
                <w:sz w:val="20"/>
                <w:szCs w:val="20"/>
              </w:rPr>
            </w:pPr>
            <w:r w:rsidRPr="00D159B8">
              <w:rPr>
                <w:b/>
                <w:bCs/>
                <w:sz w:val="20"/>
                <w:szCs w:val="20"/>
              </w:rPr>
              <w:t>АСБ</w:t>
            </w:r>
            <w:r w:rsidRPr="00D159B8">
              <w:rPr>
                <w:b/>
                <w:bCs/>
                <w:sz w:val="20"/>
                <w:szCs w:val="20"/>
                <w:vertAlign w:val="superscript"/>
              </w:rPr>
              <w:t>*</w:t>
            </w:r>
            <w:r w:rsidRPr="00D159B8">
              <w:rPr>
                <w:b/>
                <w:bCs/>
                <w:sz w:val="20"/>
                <w:szCs w:val="20"/>
              </w:rPr>
              <w:t>, г/л</w:t>
            </w:r>
          </w:p>
        </w:tc>
        <w:tc>
          <w:tcPr>
            <w:tcW w:w="0" w:type="auto"/>
            <w:tcBorders>
              <w:top w:val="outset" w:sz="6" w:space="0" w:color="auto"/>
              <w:left w:val="outset" w:sz="6" w:space="0" w:color="auto"/>
              <w:bottom w:val="outset" w:sz="6" w:space="0" w:color="auto"/>
              <w:right w:val="outset" w:sz="6" w:space="0" w:color="auto"/>
            </w:tcBorders>
            <w:vAlign w:val="center"/>
          </w:tcPr>
          <w:p w:rsidR="0015649B" w:rsidRPr="00D159B8" w:rsidRDefault="0015649B" w:rsidP="00D159B8">
            <w:pPr>
              <w:widowControl w:val="0"/>
              <w:spacing w:line="360" w:lineRule="auto"/>
              <w:jc w:val="both"/>
              <w:rPr>
                <w:b/>
                <w:bCs/>
                <w:sz w:val="20"/>
                <w:szCs w:val="20"/>
              </w:rPr>
            </w:pPr>
            <w:r w:rsidRPr="00D159B8">
              <w:rPr>
                <w:b/>
                <w:bCs/>
                <w:sz w:val="20"/>
                <w:szCs w:val="20"/>
              </w:rPr>
              <w:t>Лизин, г/л</w:t>
            </w:r>
          </w:p>
        </w:tc>
        <w:tc>
          <w:tcPr>
            <w:tcW w:w="0" w:type="auto"/>
            <w:tcBorders>
              <w:top w:val="outset" w:sz="6" w:space="0" w:color="auto"/>
              <w:left w:val="outset" w:sz="6" w:space="0" w:color="auto"/>
              <w:bottom w:val="outset" w:sz="6" w:space="0" w:color="auto"/>
              <w:right w:val="outset" w:sz="6" w:space="0" w:color="auto"/>
            </w:tcBorders>
            <w:vAlign w:val="center"/>
          </w:tcPr>
          <w:p w:rsidR="0015649B" w:rsidRPr="00D159B8" w:rsidRDefault="0015649B" w:rsidP="00D159B8">
            <w:pPr>
              <w:widowControl w:val="0"/>
              <w:spacing w:line="360" w:lineRule="auto"/>
              <w:jc w:val="both"/>
              <w:rPr>
                <w:b/>
                <w:bCs/>
                <w:sz w:val="20"/>
                <w:szCs w:val="20"/>
              </w:rPr>
            </w:pPr>
            <w:r w:rsidRPr="00D159B8">
              <w:rPr>
                <w:b/>
                <w:bCs/>
                <w:sz w:val="20"/>
                <w:szCs w:val="20"/>
              </w:rPr>
              <w:t>Ассимилляция сахара, %</w:t>
            </w:r>
          </w:p>
        </w:tc>
        <w:tc>
          <w:tcPr>
            <w:tcW w:w="0" w:type="auto"/>
            <w:tcBorders>
              <w:top w:val="outset" w:sz="6" w:space="0" w:color="auto"/>
              <w:left w:val="outset" w:sz="6" w:space="0" w:color="auto"/>
              <w:bottom w:val="outset" w:sz="6" w:space="0" w:color="auto"/>
            </w:tcBorders>
            <w:vAlign w:val="center"/>
          </w:tcPr>
          <w:p w:rsidR="0015649B" w:rsidRPr="00D159B8" w:rsidRDefault="0015649B" w:rsidP="00D159B8">
            <w:pPr>
              <w:widowControl w:val="0"/>
              <w:spacing w:line="360" w:lineRule="auto"/>
              <w:jc w:val="both"/>
              <w:rPr>
                <w:b/>
                <w:bCs/>
                <w:sz w:val="20"/>
                <w:szCs w:val="20"/>
              </w:rPr>
            </w:pPr>
            <w:r w:rsidRPr="00D159B8">
              <w:rPr>
                <w:b/>
                <w:bCs/>
                <w:i/>
                <w:iCs/>
                <w:sz w:val="20"/>
                <w:szCs w:val="20"/>
              </w:rPr>
              <w:t>Y</w:t>
            </w:r>
            <w:r w:rsidRPr="00D159B8">
              <w:rPr>
                <w:b/>
                <w:bCs/>
                <w:i/>
                <w:iCs/>
                <w:sz w:val="20"/>
                <w:szCs w:val="20"/>
                <w:vertAlign w:val="subscript"/>
              </w:rPr>
              <w:t>P</w:t>
            </w:r>
            <w:r w:rsidRPr="00D159B8">
              <w:rPr>
                <w:b/>
                <w:bCs/>
                <w:sz w:val="20"/>
                <w:szCs w:val="20"/>
                <w:vertAlign w:val="subscript"/>
              </w:rPr>
              <w:t>/</w:t>
            </w:r>
            <w:r w:rsidRPr="00D159B8">
              <w:rPr>
                <w:b/>
                <w:bCs/>
                <w:i/>
                <w:iCs/>
                <w:sz w:val="20"/>
                <w:szCs w:val="20"/>
                <w:vertAlign w:val="subscript"/>
              </w:rPr>
              <w:t>S</w:t>
            </w:r>
          </w:p>
        </w:tc>
      </w:tr>
      <w:tr w:rsidR="0015649B" w:rsidRPr="00D159B8">
        <w:trPr>
          <w:tblCellSpacing w:w="0" w:type="dxa"/>
          <w:jc w:val="center"/>
        </w:trPr>
        <w:tc>
          <w:tcPr>
            <w:tcW w:w="0" w:type="auto"/>
            <w:tcBorders>
              <w:top w:val="outset" w:sz="6" w:space="0" w:color="auto"/>
              <w:bottom w:val="outset" w:sz="6" w:space="0" w:color="auto"/>
              <w:right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Глюкоза</w:t>
            </w:r>
          </w:p>
        </w:tc>
        <w:tc>
          <w:tcPr>
            <w:tcW w:w="0" w:type="auto"/>
            <w:tcBorders>
              <w:top w:val="outset" w:sz="6" w:space="0" w:color="auto"/>
              <w:left w:val="outset" w:sz="6" w:space="0" w:color="auto"/>
              <w:bottom w:val="outset" w:sz="6" w:space="0" w:color="auto"/>
              <w:right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15,2</w:t>
            </w:r>
          </w:p>
        </w:tc>
        <w:tc>
          <w:tcPr>
            <w:tcW w:w="0" w:type="auto"/>
            <w:tcBorders>
              <w:top w:val="outset" w:sz="6" w:space="0" w:color="auto"/>
              <w:left w:val="outset" w:sz="6" w:space="0" w:color="auto"/>
              <w:bottom w:val="outset" w:sz="6" w:space="0" w:color="auto"/>
              <w:right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22,0</w:t>
            </w:r>
          </w:p>
        </w:tc>
        <w:tc>
          <w:tcPr>
            <w:tcW w:w="0" w:type="auto"/>
            <w:tcBorders>
              <w:top w:val="outset" w:sz="6" w:space="0" w:color="auto"/>
              <w:left w:val="outset" w:sz="6" w:space="0" w:color="auto"/>
              <w:bottom w:val="outset" w:sz="6" w:space="0" w:color="auto"/>
              <w:right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7,6</w:t>
            </w:r>
          </w:p>
        </w:tc>
        <w:tc>
          <w:tcPr>
            <w:tcW w:w="0" w:type="auto"/>
            <w:tcBorders>
              <w:top w:val="outset" w:sz="6" w:space="0" w:color="auto"/>
              <w:left w:val="outset" w:sz="6" w:space="0" w:color="auto"/>
              <w:bottom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0,37</w:t>
            </w:r>
          </w:p>
        </w:tc>
      </w:tr>
      <w:tr w:rsidR="0015649B" w:rsidRPr="00D159B8">
        <w:trPr>
          <w:tblCellSpacing w:w="0" w:type="dxa"/>
          <w:jc w:val="center"/>
        </w:trPr>
        <w:tc>
          <w:tcPr>
            <w:tcW w:w="0" w:type="auto"/>
            <w:tcBorders>
              <w:top w:val="outset" w:sz="6" w:space="0" w:color="auto"/>
              <w:bottom w:val="outset" w:sz="6" w:space="0" w:color="auto"/>
              <w:right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Сахароза</w:t>
            </w:r>
          </w:p>
        </w:tc>
        <w:tc>
          <w:tcPr>
            <w:tcW w:w="0" w:type="auto"/>
            <w:tcBorders>
              <w:top w:val="outset" w:sz="6" w:space="0" w:color="auto"/>
              <w:left w:val="outset" w:sz="6" w:space="0" w:color="auto"/>
              <w:bottom w:val="outset" w:sz="6" w:space="0" w:color="auto"/>
              <w:right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18,2</w:t>
            </w:r>
          </w:p>
        </w:tc>
        <w:tc>
          <w:tcPr>
            <w:tcW w:w="0" w:type="auto"/>
            <w:tcBorders>
              <w:top w:val="outset" w:sz="6" w:space="0" w:color="auto"/>
              <w:left w:val="outset" w:sz="6" w:space="0" w:color="auto"/>
              <w:bottom w:val="outset" w:sz="6" w:space="0" w:color="auto"/>
              <w:right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25,0</w:t>
            </w:r>
          </w:p>
        </w:tc>
        <w:tc>
          <w:tcPr>
            <w:tcW w:w="0" w:type="auto"/>
            <w:tcBorders>
              <w:top w:val="outset" w:sz="6" w:space="0" w:color="auto"/>
              <w:left w:val="outset" w:sz="6" w:space="0" w:color="auto"/>
              <w:bottom w:val="outset" w:sz="6" w:space="0" w:color="auto"/>
              <w:right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7,1</w:t>
            </w:r>
          </w:p>
        </w:tc>
        <w:tc>
          <w:tcPr>
            <w:tcW w:w="0" w:type="auto"/>
            <w:tcBorders>
              <w:top w:val="outset" w:sz="6" w:space="0" w:color="auto"/>
              <w:left w:val="outset" w:sz="6" w:space="0" w:color="auto"/>
              <w:bottom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0,42</w:t>
            </w:r>
          </w:p>
        </w:tc>
      </w:tr>
      <w:tr w:rsidR="0015649B" w:rsidRPr="00D159B8">
        <w:trPr>
          <w:tblCellSpacing w:w="0" w:type="dxa"/>
          <w:jc w:val="center"/>
        </w:trPr>
        <w:tc>
          <w:tcPr>
            <w:tcW w:w="0" w:type="auto"/>
            <w:tcBorders>
              <w:top w:val="outset" w:sz="6" w:space="0" w:color="auto"/>
              <w:bottom w:val="outset" w:sz="6" w:space="0" w:color="auto"/>
              <w:right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Галактоза</w:t>
            </w:r>
          </w:p>
        </w:tc>
        <w:tc>
          <w:tcPr>
            <w:tcW w:w="0" w:type="auto"/>
            <w:tcBorders>
              <w:top w:val="outset" w:sz="6" w:space="0" w:color="auto"/>
              <w:left w:val="outset" w:sz="6" w:space="0" w:color="auto"/>
              <w:bottom w:val="outset" w:sz="6" w:space="0" w:color="auto"/>
              <w:right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2,0</w:t>
            </w:r>
          </w:p>
        </w:tc>
        <w:tc>
          <w:tcPr>
            <w:tcW w:w="0" w:type="auto"/>
            <w:tcBorders>
              <w:top w:val="outset" w:sz="6" w:space="0" w:color="auto"/>
              <w:left w:val="outset" w:sz="6" w:space="0" w:color="auto"/>
              <w:bottom w:val="outset" w:sz="6" w:space="0" w:color="auto"/>
              <w:right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0,7</w:t>
            </w:r>
          </w:p>
        </w:tc>
        <w:tc>
          <w:tcPr>
            <w:tcW w:w="0" w:type="auto"/>
            <w:tcBorders>
              <w:top w:val="outset" w:sz="6" w:space="0" w:color="auto"/>
              <w:left w:val="outset" w:sz="6" w:space="0" w:color="auto"/>
              <w:bottom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0,02</w:t>
            </w:r>
          </w:p>
        </w:tc>
      </w:tr>
      <w:tr w:rsidR="0015649B" w:rsidRPr="00D159B8">
        <w:trPr>
          <w:tblCellSpacing w:w="0" w:type="dxa"/>
          <w:jc w:val="center"/>
        </w:trPr>
        <w:tc>
          <w:tcPr>
            <w:tcW w:w="0" w:type="auto"/>
            <w:tcBorders>
              <w:top w:val="outset" w:sz="6" w:space="0" w:color="auto"/>
              <w:bottom w:val="outset" w:sz="6" w:space="0" w:color="auto"/>
              <w:right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Ксилоза</w:t>
            </w:r>
          </w:p>
        </w:tc>
        <w:tc>
          <w:tcPr>
            <w:tcW w:w="0" w:type="auto"/>
            <w:tcBorders>
              <w:top w:val="outset" w:sz="6" w:space="0" w:color="auto"/>
              <w:left w:val="outset" w:sz="6" w:space="0" w:color="auto"/>
              <w:bottom w:val="outset" w:sz="6" w:space="0" w:color="auto"/>
              <w:right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5,2</w:t>
            </w:r>
          </w:p>
        </w:tc>
        <w:tc>
          <w:tcPr>
            <w:tcW w:w="0" w:type="auto"/>
            <w:tcBorders>
              <w:top w:val="outset" w:sz="6" w:space="0" w:color="auto"/>
              <w:left w:val="outset" w:sz="6" w:space="0" w:color="auto"/>
              <w:bottom w:val="outset" w:sz="6" w:space="0" w:color="auto"/>
              <w:right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3,5</w:t>
            </w:r>
          </w:p>
        </w:tc>
        <w:tc>
          <w:tcPr>
            <w:tcW w:w="0" w:type="auto"/>
            <w:tcBorders>
              <w:top w:val="outset" w:sz="6" w:space="0" w:color="auto"/>
              <w:left w:val="outset" w:sz="6" w:space="0" w:color="auto"/>
              <w:bottom w:val="outset" w:sz="6" w:space="0" w:color="auto"/>
              <w:right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2,5</w:t>
            </w:r>
          </w:p>
        </w:tc>
        <w:tc>
          <w:tcPr>
            <w:tcW w:w="0" w:type="auto"/>
            <w:tcBorders>
              <w:top w:val="outset" w:sz="6" w:space="0" w:color="auto"/>
              <w:left w:val="outset" w:sz="6" w:space="0" w:color="auto"/>
              <w:bottom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0,06</w:t>
            </w:r>
          </w:p>
        </w:tc>
      </w:tr>
      <w:tr w:rsidR="0015649B" w:rsidRPr="00D159B8">
        <w:trPr>
          <w:tblCellSpacing w:w="0" w:type="dxa"/>
          <w:jc w:val="center"/>
        </w:trPr>
        <w:tc>
          <w:tcPr>
            <w:tcW w:w="0" w:type="auto"/>
            <w:tcBorders>
              <w:top w:val="outset" w:sz="6" w:space="0" w:color="auto"/>
              <w:bottom w:val="outset" w:sz="6" w:space="0" w:color="auto"/>
              <w:right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Манноза</w:t>
            </w:r>
          </w:p>
        </w:tc>
        <w:tc>
          <w:tcPr>
            <w:tcW w:w="0" w:type="auto"/>
            <w:tcBorders>
              <w:top w:val="outset" w:sz="6" w:space="0" w:color="auto"/>
              <w:left w:val="outset" w:sz="6" w:space="0" w:color="auto"/>
              <w:bottom w:val="outset" w:sz="6" w:space="0" w:color="auto"/>
              <w:right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9,3</w:t>
            </w:r>
          </w:p>
        </w:tc>
        <w:tc>
          <w:tcPr>
            <w:tcW w:w="0" w:type="auto"/>
            <w:tcBorders>
              <w:top w:val="outset" w:sz="6" w:space="0" w:color="auto"/>
              <w:left w:val="outset" w:sz="6" w:space="0" w:color="auto"/>
              <w:bottom w:val="outset" w:sz="6" w:space="0" w:color="auto"/>
              <w:right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6,0</w:t>
            </w:r>
          </w:p>
        </w:tc>
        <w:tc>
          <w:tcPr>
            <w:tcW w:w="0" w:type="auto"/>
            <w:tcBorders>
              <w:top w:val="outset" w:sz="6" w:space="0" w:color="auto"/>
              <w:left w:val="outset" w:sz="6" w:space="0" w:color="auto"/>
              <w:bottom w:val="outset" w:sz="6" w:space="0" w:color="auto"/>
              <w:right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4,5</w:t>
            </w:r>
          </w:p>
        </w:tc>
        <w:tc>
          <w:tcPr>
            <w:tcW w:w="0" w:type="auto"/>
            <w:tcBorders>
              <w:top w:val="outset" w:sz="6" w:space="0" w:color="auto"/>
              <w:left w:val="outset" w:sz="6" w:space="0" w:color="auto"/>
              <w:bottom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0,10</w:t>
            </w:r>
          </w:p>
        </w:tc>
      </w:tr>
      <w:tr w:rsidR="0015649B" w:rsidRPr="00D159B8">
        <w:trPr>
          <w:tblCellSpacing w:w="0" w:type="dxa"/>
          <w:jc w:val="center"/>
        </w:trPr>
        <w:tc>
          <w:tcPr>
            <w:tcW w:w="0" w:type="auto"/>
            <w:tcBorders>
              <w:top w:val="outset" w:sz="6" w:space="0" w:color="auto"/>
              <w:bottom w:val="outset" w:sz="6" w:space="0" w:color="auto"/>
              <w:right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Рамноза</w:t>
            </w:r>
          </w:p>
        </w:tc>
        <w:tc>
          <w:tcPr>
            <w:tcW w:w="0" w:type="auto"/>
            <w:tcBorders>
              <w:top w:val="outset" w:sz="6" w:space="0" w:color="auto"/>
              <w:left w:val="outset" w:sz="6" w:space="0" w:color="auto"/>
              <w:bottom w:val="outset" w:sz="6" w:space="0" w:color="auto"/>
              <w:right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3,6</w:t>
            </w:r>
          </w:p>
        </w:tc>
        <w:tc>
          <w:tcPr>
            <w:tcW w:w="0" w:type="auto"/>
            <w:tcBorders>
              <w:top w:val="outset" w:sz="6" w:space="0" w:color="auto"/>
              <w:left w:val="outset" w:sz="6" w:space="0" w:color="auto"/>
              <w:bottom w:val="outset" w:sz="6" w:space="0" w:color="auto"/>
              <w:right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2,0</w:t>
            </w:r>
          </w:p>
        </w:tc>
        <w:tc>
          <w:tcPr>
            <w:tcW w:w="0" w:type="auto"/>
            <w:tcBorders>
              <w:top w:val="outset" w:sz="6" w:space="0" w:color="auto"/>
              <w:left w:val="outset" w:sz="6" w:space="0" w:color="auto"/>
              <w:bottom w:val="outset" w:sz="6" w:space="0" w:color="auto"/>
              <w:right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1,3</w:t>
            </w:r>
          </w:p>
        </w:tc>
        <w:tc>
          <w:tcPr>
            <w:tcW w:w="0" w:type="auto"/>
            <w:tcBorders>
              <w:top w:val="outset" w:sz="6" w:space="0" w:color="auto"/>
              <w:left w:val="outset" w:sz="6" w:space="0" w:color="auto"/>
              <w:bottom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0,03</w:t>
            </w:r>
          </w:p>
        </w:tc>
      </w:tr>
      <w:tr w:rsidR="0015649B" w:rsidRPr="00D159B8">
        <w:trPr>
          <w:tblCellSpacing w:w="0" w:type="dxa"/>
          <w:jc w:val="center"/>
        </w:trPr>
        <w:tc>
          <w:tcPr>
            <w:tcW w:w="0" w:type="auto"/>
            <w:tcBorders>
              <w:top w:val="outset" w:sz="6" w:space="0" w:color="auto"/>
              <w:bottom w:val="outset" w:sz="6" w:space="0" w:color="auto"/>
              <w:right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Арабиноза</w:t>
            </w:r>
          </w:p>
        </w:tc>
        <w:tc>
          <w:tcPr>
            <w:tcW w:w="0" w:type="auto"/>
            <w:tcBorders>
              <w:top w:val="outset" w:sz="6" w:space="0" w:color="auto"/>
              <w:left w:val="outset" w:sz="6" w:space="0" w:color="auto"/>
              <w:bottom w:val="outset" w:sz="6" w:space="0" w:color="auto"/>
              <w:right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Следы</w:t>
            </w:r>
          </w:p>
        </w:tc>
        <w:tc>
          <w:tcPr>
            <w:tcW w:w="0" w:type="auto"/>
            <w:tcBorders>
              <w:top w:val="outset" w:sz="6" w:space="0" w:color="auto"/>
              <w:left w:val="outset" w:sz="6" w:space="0" w:color="auto"/>
              <w:bottom w:val="outset" w:sz="6" w:space="0" w:color="auto"/>
              <w:right w:val="outset" w:sz="6" w:space="0" w:color="auto"/>
            </w:tcBorders>
            <w:vAlign w:val="center"/>
          </w:tcPr>
          <w:p w:rsidR="0015649B" w:rsidRPr="00D159B8" w:rsidRDefault="0015649B" w:rsidP="00D159B8">
            <w:pPr>
              <w:widowControl w:val="0"/>
              <w:spacing w:line="360" w:lineRule="auto"/>
              <w:jc w:val="both"/>
              <w:rPr>
                <w:sz w:val="20"/>
                <w:szCs w:val="20"/>
              </w:rPr>
            </w:pPr>
            <w:r w:rsidRPr="00D159B8">
              <w:rPr>
                <w:sz w:val="20"/>
                <w:szCs w:val="20"/>
              </w:rPr>
              <w:t>0,7</w:t>
            </w:r>
          </w:p>
        </w:tc>
        <w:tc>
          <w:tcPr>
            <w:tcW w:w="0" w:type="auto"/>
            <w:tcBorders>
              <w:top w:val="outset" w:sz="6" w:space="0" w:color="auto"/>
              <w:left w:val="outset" w:sz="6" w:space="0" w:color="auto"/>
              <w:bottom w:val="outset" w:sz="6" w:space="0" w:color="auto"/>
            </w:tcBorders>
            <w:vAlign w:val="center"/>
          </w:tcPr>
          <w:p w:rsidR="0015649B" w:rsidRPr="00D159B8" w:rsidRDefault="00D159B8" w:rsidP="00D159B8">
            <w:pPr>
              <w:widowControl w:val="0"/>
              <w:spacing w:line="360" w:lineRule="auto"/>
              <w:jc w:val="both"/>
              <w:rPr>
                <w:sz w:val="20"/>
                <w:szCs w:val="20"/>
              </w:rPr>
            </w:pPr>
            <w:r w:rsidRPr="00D159B8">
              <w:rPr>
                <w:sz w:val="20"/>
                <w:szCs w:val="20"/>
              </w:rPr>
              <w:t xml:space="preserve"> </w:t>
            </w:r>
          </w:p>
        </w:tc>
      </w:tr>
    </w:tbl>
    <w:p w:rsidR="00D159B8" w:rsidRDefault="00D159B8">
      <w:pPr>
        <w:rPr>
          <w:sz w:val="28"/>
          <w:szCs w:val="28"/>
        </w:rPr>
      </w:pPr>
      <w:r>
        <w:rPr>
          <w:sz w:val="28"/>
          <w:szCs w:val="28"/>
        </w:rPr>
        <w:br w:type="page"/>
      </w:r>
    </w:p>
    <w:p w:rsidR="0015649B" w:rsidRPr="00D159B8" w:rsidRDefault="0015649B" w:rsidP="00D159B8">
      <w:pPr>
        <w:pStyle w:val="a3"/>
        <w:widowControl w:val="0"/>
        <w:spacing w:before="0" w:beforeAutospacing="0" w:after="0" w:afterAutospacing="0" w:line="360" w:lineRule="auto"/>
        <w:ind w:firstLine="709"/>
        <w:jc w:val="both"/>
        <w:rPr>
          <w:sz w:val="28"/>
          <w:szCs w:val="28"/>
        </w:rPr>
      </w:pPr>
      <w:r w:rsidRPr="00D159B8">
        <w:rPr>
          <w:sz w:val="28"/>
          <w:szCs w:val="28"/>
        </w:rPr>
        <w:t>Существенное значение в процессе ассимиляции</w:t>
      </w:r>
      <w:r w:rsidR="00D159B8">
        <w:rPr>
          <w:sz w:val="28"/>
          <w:szCs w:val="28"/>
        </w:rPr>
        <w:t xml:space="preserve"> </w:t>
      </w:r>
      <w:r w:rsidRPr="00D159B8">
        <w:rPr>
          <w:sz w:val="28"/>
          <w:szCs w:val="28"/>
        </w:rPr>
        <w:t>углеродсодержащих соединений имеет их концентрация в питательной среде. Наибольшее количество лизина получено на средах, содержащих 10–12</w:t>
      </w:r>
      <w:r w:rsidR="00D159B8">
        <w:rPr>
          <w:sz w:val="28"/>
          <w:szCs w:val="28"/>
        </w:rPr>
        <w:t xml:space="preserve"> </w:t>
      </w:r>
      <w:r w:rsidRPr="00D159B8">
        <w:rPr>
          <w:sz w:val="28"/>
          <w:szCs w:val="28"/>
        </w:rPr>
        <w:t>% сахарозы. При более высоких концентрациях сахарозы удельная скорость роста продуцента снижается и уменьшается коэффициент конверсии сахара (</w:t>
      </w:r>
      <w:r w:rsidRPr="00D159B8">
        <w:rPr>
          <w:i/>
          <w:iCs/>
          <w:sz w:val="28"/>
          <w:szCs w:val="28"/>
        </w:rPr>
        <w:t>Y</w:t>
      </w:r>
      <w:r w:rsidRPr="00D159B8">
        <w:rPr>
          <w:i/>
          <w:iCs/>
          <w:sz w:val="28"/>
          <w:szCs w:val="28"/>
          <w:vertAlign w:val="subscript"/>
        </w:rPr>
        <w:t>P</w:t>
      </w:r>
      <w:r w:rsidRPr="00D159B8">
        <w:rPr>
          <w:sz w:val="28"/>
          <w:szCs w:val="28"/>
          <w:vertAlign w:val="subscript"/>
        </w:rPr>
        <w:t>/</w:t>
      </w:r>
      <w:r w:rsidRPr="00D159B8">
        <w:rPr>
          <w:i/>
          <w:iCs/>
          <w:sz w:val="28"/>
          <w:szCs w:val="28"/>
          <w:vertAlign w:val="subscript"/>
        </w:rPr>
        <w:t>S</w:t>
      </w:r>
      <w:r w:rsidRPr="00D159B8">
        <w:rPr>
          <w:sz w:val="28"/>
          <w:szCs w:val="28"/>
        </w:rPr>
        <w:t>).</w:t>
      </w:r>
    </w:p>
    <w:p w:rsidR="008D555B" w:rsidRPr="00D159B8" w:rsidRDefault="008D555B" w:rsidP="00D159B8">
      <w:pPr>
        <w:widowControl w:val="0"/>
        <w:shd w:val="clear" w:color="auto" w:fill="FFFFFF"/>
        <w:spacing w:line="360" w:lineRule="auto"/>
        <w:ind w:firstLine="709"/>
        <w:jc w:val="both"/>
        <w:rPr>
          <w:b/>
          <w:bCs/>
          <w:sz w:val="28"/>
          <w:szCs w:val="28"/>
        </w:rPr>
      </w:pPr>
    </w:p>
    <w:p w:rsidR="0015649B" w:rsidRPr="00D159B8" w:rsidRDefault="005F7235" w:rsidP="00D159B8">
      <w:pPr>
        <w:widowControl w:val="0"/>
        <w:shd w:val="clear" w:color="auto" w:fill="FFFFFF"/>
        <w:spacing w:line="360" w:lineRule="auto"/>
        <w:ind w:firstLine="709"/>
        <w:jc w:val="both"/>
        <w:rPr>
          <w:sz w:val="28"/>
          <w:szCs w:val="28"/>
        </w:rPr>
      </w:pPr>
      <w:r w:rsidRPr="00D159B8">
        <w:rPr>
          <w:b/>
          <w:bCs/>
          <w:sz w:val="28"/>
          <w:szCs w:val="28"/>
        </w:rPr>
        <w:t>4</w:t>
      </w:r>
      <w:r w:rsidR="008D555B" w:rsidRPr="00D159B8">
        <w:rPr>
          <w:b/>
          <w:bCs/>
          <w:sz w:val="28"/>
          <w:szCs w:val="28"/>
        </w:rPr>
        <w:t xml:space="preserve">.2 </w:t>
      </w:r>
      <w:r w:rsidR="0015649B" w:rsidRPr="00D159B8">
        <w:rPr>
          <w:b/>
          <w:bCs/>
          <w:sz w:val="28"/>
          <w:szCs w:val="28"/>
        </w:rPr>
        <w:t>Приготовление посевного материала</w:t>
      </w:r>
    </w:p>
    <w:p w:rsidR="00D159B8" w:rsidRDefault="00D159B8" w:rsidP="00D159B8">
      <w:pPr>
        <w:widowControl w:val="0"/>
        <w:shd w:val="clear" w:color="auto" w:fill="FFFFFF"/>
        <w:spacing w:line="360" w:lineRule="auto"/>
        <w:ind w:firstLine="709"/>
        <w:jc w:val="both"/>
        <w:rPr>
          <w:sz w:val="28"/>
          <w:szCs w:val="28"/>
        </w:rPr>
      </w:pPr>
    </w:p>
    <w:p w:rsidR="0015649B" w:rsidRPr="00D159B8" w:rsidRDefault="0015649B" w:rsidP="00D159B8">
      <w:pPr>
        <w:widowControl w:val="0"/>
        <w:shd w:val="clear" w:color="auto" w:fill="FFFFFF"/>
        <w:spacing w:line="360" w:lineRule="auto"/>
        <w:ind w:firstLine="709"/>
        <w:jc w:val="both"/>
        <w:rPr>
          <w:sz w:val="28"/>
          <w:szCs w:val="28"/>
        </w:rPr>
      </w:pPr>
      <w:r w:rsidRPr="00D159B8">
        <w:rPr>
          <w:sz w:val="28"/>
          <w:szCs w:val="28"/>
        </w:rPr>
        <w:t>Посевной материал готовится в две стадии: сначала в колбах, а затем в посевных аппаратах при аэрации (11/мин) и интенсивном перемешивании и автоматическом регулировании температуры (30</w:t>
      </w:r>
      <w:r w:rsidRPr="00D159B8">
        <w:rPr>
          <w:sz w:val="28"/>
          <w:szCs w:val="28"/>
          <w:vertAlign w:val="superscript"/>
        </w:rPr>
        <w:t>0</w:t>
      </w:r>
      <w:r w:rsidRPr="00D159B8">
        <w:rPr>
          <w:sz w:val="28"/>
          <w:szCs w:val="28"/>
        </w:rPr>
        <w:t>С) и рН=7 в соответствии с регламентом.</w:t>
      </w:r>
    </w:p>
    <w:p w:rsidR="0015649B" w:rsidRPr="00D159B8" w:rsidRDefault="0015649B" w:rsidP="00D159B8">
      <w:pPr>
        <w:pStyle w:val="a3"/>
        <w:widowControl w:val="0"/>
        <w:spacing w:before="0" w:beforeAutospacing="0" w:after="0" w:afterAutospacing="0" w:line="360" w:lineRule="auto"/>
        <w:ind w:firstLine="709"/>
        <w:jc w:val="both"/>
        <w:rPr>
          <w:sz w:val="28"/>
          <w:szCs w:val="28"/>
        </w:rPr>
      </w:pPr>
      <w:r w:rsidRPr="00D159B8">
        <w:rPr>
          <w:sz w:val="28"/>
          <w:szCs w:val="28"/>
        </w:rPr>
        <w:t>Если в качестве источника углерода используют уксусную кислоту (ацетат аммония), то, вследствие угнетающего действия ацетат-ионов на рост клеток при концентрации выше 2</w:t>
      </w:r>
      <w:r w:rsidR="00D159B8">
        <w:rPr>
          <w:sz w:val="28"/>
          <w:szCs w:val="28"/>
        </w:rPr>
        <w:t xml:space="preserve"> </w:t>
      </w:r>
      <w:r w:rsidRPr="00D159B8">
        <w:rPr>
          <w:sz w:val="28"/>
          <w:szCs w:val="28"/>
        </w:rPr>
        <w:t>%, осуществляют дробную подачу субстрата по мере его потребления.</w:t>
      </w:r>
    </w:p>
    <w:p w:rsidR="00B14622" w:rsidRPr="00D159B8" w:rsidRDefault="00B14622" w:rsidP="00D159B8">
      <w:pPr>
        <w:pStyle w:val="a3"/>
        <w:widowControl w:val="0"/>
        <w:spacing w:before="0" w:beforeAutospacing="0" w:after="0" w:afterAutospacing="0" w:line="360" w:lineRule="auto"/>
        <w:ind w:firstLine="709"/>
        <w:jc w:val="both"/>
        <w:rPr>
          <w:sz w:val="28"/>
          <w:szCs w:val="28"/>
        </w:rPr>
      </w:pPr>
      <w:r w:rsidRPr="00D159B8">
        <w:rPr>
          <w:sz w:val="28"/>
          <w:szCs w:val="28"/>
        </w:rPr>
        <w:t xml:space="preserve">Промышленными продуцентами лизина являются </w:t>
      </w:r>
      <w:r w:rsidRPr="00D159B8">
        <w:rPr>
          <w:rStyle w:val="FontStyle208"/>
          <w:sz w:val="28"/>
          <w:szCs w:val="28"/>
        </w:rPr>
        <w:t xml:space="preserve">гомосериндефицитные мутанты ауксотрофных бактерий родов </w:t>
      </w:r>
      <w:r w:rsidRPr="00D159B8">
        <w:rPr>
          <w:rStyle w:val="FontStyle208"/>
          <w:i/>
          <w:sz w:val="28"/>
          <w:szCs w:val="28"/>
          <w:lang w:val="en-US"/>
        </w:rPr>
        <w:t>Brevibacterium</w:t>
      </w:r>
      <w:r w:rsidRPr="00D159B8">
        <w:rPr>
          <w:rStyle w:val="FontStyle208"/>
          <w:sz w:val="28"/>
          <w:szCs w:val="28"/>
        </w:rPr>
        <w:t xml:space="preserve">, </w:t>
      </w:r>
      <w:r w:rsidRPr="00D159B8">
        <w:rPr>
          <w:rStyle w:val="FontStyle208"/>
          <w:i/>
          <w:sz w:val="28"/>
          <w:szCs w:val="28"/>
          <w:lang w:val="en-US"/>
        </w:rPr>
        <w:t>Micrococcus</w:t>
      </w:r>
      <w:r w:rsidRPr="00D159B8">
        <w:rPr>
          <w:rStyle w:val="FontStyle208"/>
          <w:sz w:val="28"/>
          <w:szCs w:val="28"/>
        </w:rPr>
        <w:t xml:space="preserve">, </w:t>
      </w:r>
      <w:r w:rsidRPr="00D159B8">
        <w:rPr>
          <w:rStyle w:val="FontStyle208"/>
          <w:i/>
          <w:sz w:val="28"/>
          <w:szCs w:val="28"/>
          <w:lang w:val="en-US"/>
        </w:rPr>
        <w:t>Corynebacterium</w:t>
      </w:r>
      <w:r w:rsidRPr="00D159B8">
        <w:rPr>
          <w:sz w:val="28"/>
          <w:szCs w:val="28"/>
        </w:rPr>
        <w:t>.</w:t>
      </w:r>
    </w:p>
    <w:p w:rsidR="005F7235" w:rsidRPr="00D159B8" w:rsidRDefault="005F7235" w:rsidP="00D159B8">
      <w:pPr>
        <w:pStyle w:val="Style4"/>
        <w:spacing w:line="360" w:lineRule="auto"/>
        <w:ind w:firstLine="709"/>
        <w:rPr>
          <w:rStyle w:val="FontStyle208"/>
          <w:sz w:val="28"/>
          <w:szCs w:val="28"/>
        </w:rPr>
      </w:pPr>
      <w:r w:rsidRPr="00D159B8">
        <w:rPr>
          <w:rStyle w:val="FontStyle208"/>
          <w:sz w:val="28"/>
          <w:szCs w:val="28"/>
        </w:rPr>
        <w:t>Клетки</w:t>
      </w:r>
      <w:r w:rsidR="00D159B8">
        <w:rPr>
          <w:rStyle w:val="FontStyle208"/>
          <w:sz w:val="28"/>
          <w:szCs w:val="28"/>
        </w:rPr>
        <w:t xml:space="preserve"> </w:t>
      </w:r>
      <w:r w:rsidRPr="00D159B8">
        <w:rPr>
          <w:rStyle w:val="FontStyle208"/>
          <w:sz w:val="28"/>
          <w:szCs w:val="28"/>
          <w:lang w:val="en-US"/>
        </w:rPr>
        <w:t>Brevibacterium</w:t>
      </w:r>
      <w:r w:rsidRPr="00D159B8">
        <w:rPr>
          <w:rStyle w:val="FontStyle208"/>
          <w:sz w:val="28"/>
          <w:szCs w:val="28"/>
        </w:rPr>
        <w:t xml:space="preserve"> </w:t>
      </w:r>
      <w:r w:rsidRPr="00D159B8">
        <w:rPr>
          <w:rStyle w:val="FontStyle208"/>
          <w:sz w:val="28"/>
          <w:szCs w:val="28"/>
          <w:lang w:val="en-US"/>
        </w:rPr>
        <w:t>sp</w:t>
      </w:r>
      <w:r w:rsidRPr="00D159B8">
        <w:rPr>
          <w:rStyle w:val="FontStyle208"/>
          <w:sz w:val="28"/>
          <w:szCs w:val="28"/>
        </w:rPr>
        <w:t xml:space="preserve">. 22 культуры представляют собой неподвижные грамположительные палочки длиной 1,2—2,5 мкм, но иногда могут иметь овальную или круглую форму. </w:t>
      </w:r>
    </w:p>
    <w:p w:rsidR="005F7235" w:rsidRPr="00D159B8" w:rsidRDefault="005F7235" w:rsidP="00D159B8">
      <w:pPr>
        <w:pStyle w:val="Style4"/>
        <w:spacing w:line="360" w:lineRule="auto"/>
        <w:ind w:firstLine="709"/>
        <w:rPr>
          <w:rStyle w:val="FontStyle208"/>
          <w:sz w:val="28"/>
          <w:szCs w:val="28"/>
        </w:rPr>
      </w:pPr>
      <w:r w:rsidRPr="00D159B8">
        <w:rPr>
          <w:rStyle w:val="FontStyle208"/>
          <w:sz w:val="28"/>
          <w:szCs w:val="28"/>
        </w:rPr>
        <w:t>Клетки имеют максимальную длину в логарифмической фазе роста. У быстрорастущих клеток хорошо выражен рибосомальный белоксинтезирующий аппарат, а у медленно растущих, но интенсивно синтезирующих лизин — мембранная система. У клеток, интенсивно синтезирующих лизин, большую активность проявляют и ферменты цикла Кребса, многие из которых связаны с мембранами.</w:t>
      </w:r>
    </w:p>
    <w:p w:rsidR="0015649B" w:rsidRPr="00D159B8" w:rsidRDefault="0015649B" w:rsidP="00D159B8">
      <w:pPr>
        <w:pStyle w:val="a3"/>
        <w:widowControl w:val="0"/>
        <w:spacing w:before="0" w:beforeAutospacing="0" w:after="0" w:afterAutospacing="0" w:line="360" w:lineRule="auto"/>
        <w:ind w:firstLine="709"/>
        <w:jc w:val="both"/>
        <w:rPr>
          <w:sz w:val="28"/>
          <w:szCs w:val="28"/>
        </w:rPr>
      </w:pPr>
      <w:r w:rsidRPr="00D159B8">
        <w:rPr>
          <w:sz w:val="28"/>
          <w:szCs w:val="28"/>
        </w:rPr>
        <w:t>Среди источников азота наиболее часто используют соли аммония и кукурузный экстракт (получают обработкой кукурузных жмыхов серной кислотой при</w:t>
      </w:r>
      <w:r w:rsidR="00D159B8">
        <w:rPr>
          <w:sz w:val="28"/>
          <w:szCs w:val="28"/>
        </w:rPr>
        <w:t xml:space="preserve"> </w:t>
      </w:r>
      <w:r w:rsidRPr="00D159B8">
        <w:rPr>
          <w:sz w:val="28"/>
          <w:szCs w:val="28"/>
        </w:rPr>
        <w:t>90–100</w:t>
      </w:r>
      <w:r w:rsidR="00D159B8">
        <w:rPr>
          <w:sz w:val="28"/>
          <w:szCs w:val="28"/>
        </w:rPr>
        <w:t xml:space="preserve"> </w:t>
      </w:r>
      <w:r w:rsidRPr="00D159B8">
        <w:rPr>
          <w:sz w:val="28"/>
          <w:szCs w:val="28"/>
        </w:rPr>
        <w:t>°С), кислотные гидролизаты дрожжей или казеина. Последние содержат необходимые ауксотрофному штамму аминокислоты и витамины. Оптимальное соотношение углерода и азота в среде составляет 11</w:t>
      </w:r>
      <w:r w:rsidR="00D159B8">
        <w:rPr>
          <w:sz w:val="28"/>
          <w:szCs w:val="28"/>
        </w:rPr>
        <w:t xml:space="preserve"> </w:t>
      </w:r>
      <w:r w:rsidRPr="00D159B8">
        <w:rPr>
          <w:sz w:val="28"/>
          <w:szCs w:val="28"/>
        </w:rPr>
        <w:t>:</w:t>
      </w:r>
      <w:r w:rsidR="00D159B8">
        <w:rPr>
          <w:sz w:val="28"/>
          <w:szCs w:val="28"/>
        </w:rPr>
        <w:t xml:space="preserve"> </w:t>
      </w:r>
      <w:r w:rsidRPr="00D159B8">
        <w:rPr>
          <w:sz w:val="28"/>
          <w:szCs w:val="28"/>
        </w:rPr>
        <w:t>1 (при его увеличении выход лизина падает, при уменьшении накапливается аланин). В питательной среде также должны содержаться соли калия, магния и фосфора (табл. 2).</w:t>
      </w:r>
    </w:p>
    <w:p w:rsidR="00D159B8" w:rsidRDefault="00D159B8" w:rsidP="00D159B8">
      <w:pPr>
        <w:pStyle w:val="a3"/>
        <w:widowControl w:val="0"/>
        <w:spacing w:before="0" w:beforeAutospacing="0" w:after="0" w:afterAutospacing="0" w:line="360" w:lineRule="auto"/>
        <w:ind w:firstLine="709"/>
        <w:jc w:val="both"/>
        <w:rPr>
          <w:rStyle w:val="a5"/>
          <w:sz w:val="28"/>
          <w:szCs w:val="28"/>
        </w:rPr>
      </w:pPr>
    </w:p>
    <w:p w:rsidR="0015649B" w:rsidRPr="00D159B8" w:rsidRDefault="0015649B" w:rsidP="00D159B8">
      <w:pPr>
        <w:pStyle w:val="a3"/>
        <w:widowControl w:val="0"/>
        <w:spacing w:before="0" w:beforeAutospacing="0" w:after="0" w:afterAutospacing="0" w:line="360" w:lineRule="auto"/>
        <w:ind w:firstLine="709"/>
        <w:jc w:val="both"/>
        <w:rPr>
          <w:sz w:val="28"/>
          <w:szCs w:val="28"/>
        </w:rPr>
      </w:pPr>
      <w:r w:rsidRPr="00D159B8">
        <w:rPr>
          <w:rStyle w:val="a5"/>
          <w:sz w:val="28"/>
          <w:szCs w:val="28"/>
        </w:rPr>
        <w:t>Таблица 2.</w:t>
      </w:r>
    </w:p>
    <w:p w:rsidR="0015649B" w:rsidRPr="00D159B8" w:rsidRDefault="0015649B" w:rsidP="00D159B8">
      <w:pPr>
        <w:pStyle w:val="tab"/>
        <w:widowControl w:val="0"/>
        <w:spacing w:before="0" w:beforeAutospacing="0" w:after="0" w:afterAutospacing="0" w:line="360" w:lineRule="auto"/>
        <w:ind w:firstLine="709"/>
        <w:jc w:val="both"/>
        <w:rPr>
          <w:sz w:val="28"/>
          <w:szCs w:val="28"/>
        </w:rPr>
      </w:pPr>
      <w:r w:rsidRPr="00D159B8">
        <w:rPr>
          <w:sz w:val="28"/>
          <w:szCs w:val="28"/>
        </w:rPr>
        <w:t>Состав питательных сред</w:t>
      </w:r>
      <w:r w:rsidR="00D159B8">
        <w:rPr>
          <w:sz w:val="28"/>
          <w:szCs w:val="28"/>
        </w:rPr>
        <w:t xml:space="preserve"> </w:t>
      </w:r>
      <w:r w:rsidRPr="00D159B8">
        <w:rPr>
          <w:sz w:val="28"/>
          <w:szCs w:val="28"/>
        </w:rPr>
        <w:t>при выр</w:t>
      </w:r>
      <w:r w:rsidR="001A40EA" w:rsidRPr="00D159B8">
        <w:rPr>
          <w:sz w:val="28"/>
          <w:szCs w:val="28"/>
        </w:rPr>
        <w:t xml:space="preserve">ащивании продуцента лизина (%) </w:t>
      </w:r>
    </w:p>
    <w:tbl>
      <w:tblPr>
        <w:tblW w:w="75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4187"/>
        <w:gridCol w:w="1317"/>
        <w:gridCol w:w="2068"/>
      </w:tblGrid>
      <w:tr w:rsidR="0015649B" w:rsidRPr="00D159B8" w:rsidTr="00D159B8">
        <w:trPr>
          <w:tblCellSpacing w:w="0" w:type="dxa"/>
          <w:jc w:val="center"/>
        </w:trPr>
        <w:tc>
          <w:tcPr>
            <w:tcW w:w="4187" w:type="dxa"/>
            <w:vAlign w:val="center"/>
          </w:tcPr>
          <w:p w:rsidR="0015649B" w:rsidRPr="00D159B8" w:rsidRDefault="0015649B" w:rsidP="00D159B8">
            <w:pPr>
              <w:widowControl w:val="0"/>
              <w:spacing w:line="360" w:lineRule="auto"/>
              <w:jc w:val="both"/>
              <w:rPr>
                <w:b/>
                <w:bCs/>
                <w:sz w:val="20"/>
                <w:szCs w:val="20"/>
              </w:rPr>
            </w:pPr>
            <w:r w:rsidRPr="00D159B8">
              <w:rPr>
                <w:b/>
                <w:bCs/>
                <w:sz w:val="20"/>
                <w:szCs w:val="20"/>
              </w:rPr>
              <w:t>Компоненты</w:t>
            </w:r>
          </w:p>
        </w:tc>
        <w:tc>
          <w:tcPr>
            <w:tcW w:w="0" w:type="auto"/>
            <w:vAlign w:val="center"/>
          </w:tcPr>
          <w:p w:rsidR="0015649B" w:rsidRPr="00D159B8" w:rsidRDefault="0015649B" w:rsidP="00D159B8">
            <w:pPr>
              <w:widowControl w:val="0"/>
              <w:spacing w:line="360" w:lineRule="auto"/>
              <w:jc w:val="both"/>
              <w:rPr>
                <w:b/>
                <w:bCs/>
                <w:sz w:val="20"/>
                <w:szCs w:val="20"/>
              </w:rPr>
            </w:pPr>
            <w:r w:rsidRPr="00D159B8">
              <w:rPr>
                <w:b/>
                <w:bCs/>
                <w:sz w:val="20"/>
                <w:szCs w:val="20"/>
              </w:rPr>
              <w:t>Посевной аппарат</w:t>
            </w:r>
          </w:p>
        </w:tc>
        <w:tc>
          <w:tcPr>
            <w:tcW w:w="0" w:type="auto"/>
            <w:vAlign w:val="center"/>
          </w:tcPr>
          <w:p w:rsidR="0015649B" w:rsidRPr="00D159B8" w:rsidRDefault="0015649B" w:rsidP="00D159B8">
            <w:pPr>
              <w:widowControl w:val="0"/>
              <w:spacing w:line="360" w:lineRule="auto"/>
              <w:jc w:val="both"/>
              <w:rPr>
                <w:b/>
                <w:bCs/>
                <w:sz w:val="20"/>
                <w:szCs w:val="20"/>
              </w:rPr>
            </w:pPr>
            <w:r w:rsidRPr="00D159B8">
              <w:rPr>
                <w:b/>
                <w:bCs/>
                <w:sz w:val="20"/>
                <w:szCs w:val="20"/>
              </w:rPr>
              <w:t>Промышленный ферментер</w:t>
            </w:r>
          </w:p>
        </w:tc>
      </w:tr>
      <w:tr w:rsidR="0015649B" w:rsidRPr="00D159B8" w:rsidTr="00D159B8">
        <w:trPr>
          <w:tblCellSpacing w:w="0" w:type="dxa"/>
          <w:jc w:val="center"/>
        </w:trPr>
        <w:tc>
          <w:tcPr>
            <w:tcW w:w="7572" w:type="dxa"/>
            <w:gridSpan w:val="3"/>
            <w:vAlign w:val="center"/>
          </w:tcPr>
          <w:p w:rsidR="0015649B" w:rsidRPr="00D159B8" w:rsidRDefault="0015649B" w:rsidP="00D159B8">
            <w:pPr>
              <w:widowControl w:val="0"/>
              <w:spacing w:line="360" w:lineRule="auto"/>
              <w:jc w:val="both"/>
              <w:rPr>
                <w:sz w:val="20"/>
                <w:szCs w:val="20"/>
              </w:rPr>
            </w:pPr>
            <w:r w:rsidRPr="00D159B8">
              <w:rPr>
                <w:i/>
                <w:iCs/>
                <w:sz w:val="20"/>
                <w:szCs w:val="20"/>
              </w:rPr>
              <w:t>Мелассная среда</w:t>
            </w:r>
          </w:p>
        </w:tc>
      </w:tr>
      <w:tr w:rsidR="0015649B" w:rsidRPr="00D159B8" w:rsidTr="00D159B8">
        <w:trPr>
          <w:tblCellSpacing w:w="0" w:type="dxa"/>
          <w:jc w:val="center"/>
        </w:trPr>
        <w:tc>
          <w:tcPr>
            <w:tcW w:w="4187" w:type="dxa"/>
            <w:vAlign w:val="center"/>
          </w:tcPr>
          <w:p w:rsidR="0015649B" w:rsidRPr="00D159B8" w:rsidRDefault="0015649B" w:rsidP="00D159B8">
            <w:pPr>
              <w:widowControl w:val="0"/>
              <w:spacing w:line="360" w:lineRule="auto"/>
              <w:jc w:val="both"/>
              <w:rPr>
                <w:sz w:val="20"/>
                <w:szCs w:val="20"/>
              </w:rPr>
            </w:pPr>
            <w:r w:rsidRPr="00D159B8">
              <w:rPr>
                <w:sz w:val="20"/>
                <w:szCs w:val="20"/>
              </w:rPr>
              <w:t>Меласса (по содержанию сахара)</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7,5</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7–12</w:t>
            </w:r>
          </w:p>
        </w:tc>
      </w:tr>
      <w:tr w:rsidR="0015649B" w:rsidRPr="00D159B8" w:rsidTr="00D159B8">
        <w:trPr>
          <w:tblCellSpacing w:w="0" w:type="dxa"/>
          <w:jc w:val="center"/>
        </w:trPr>
        <w:tc>
          <w:tcPr>
            <w:tcW w:w="4187" w:type="dxa"/>
            <w:vAlign w:val="center"/>
          </w:tcPr>
          <w:p w:rsidR="0015649B" w:rsidRPr="00D159B8" w:rsidRDefault="0015649B" w:rsidP="00D159B8">
            <w:pPr>
              <w:widowControl w:val="0"/>
              <w:spacing w:line="360" w:lineRule="auto"/>
              <w:jc w:val="both"/>
              <w:rPr>
                <w:sz w:val="20"/>
                <w:szCs w:val="20"/>
              </w:rPr>
            </w:pPr>
            <w:r w:rsidRPr="00D159B8">
              <w:rPr>
                <w:sz w:val="20"/>
                <w:szCs w:val="20"/>
              </w:rPr>
              <w:t>Кукурузный экстракт (содержание СВ 50</w:t>
            </w:r>
            <w:r w:rsidR="00D159B8" w:rsidRPr="00D159B8">
              <w:rPr>
                <w:sz w:val="20"/>
                <w:szCs w:val="20"/>
              </w:rPr>
              <w:t xml:space="preserve"> </w:t>
            </w:r>
            <w:r w:rsidRPr="00D159B8">
              <w:rPr>
                <w:sz w:val="20"/>
                <w:szCs w:val="20"/>
              </w:rPr>
              <w:t>%)</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2</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1,2–1,5</w:t>
            </w:r>
          </w:p>
        </w:tc>
      </w:tr>
      <w:tr w:rsidR="0015649B" w:rsidRPr="00D159B8" w:rsidTr="00D159B8">
        <w:trPr>
          <w:tblCellSpacing w:w="0" w:type="dxa"/>
          <w:jc w:val="center"/>
        </w:trPr>
        <w:tc>
          <w:tcPr>
            <w:tcW w:w="4187" w:type="dxa"/>
            <w:vAlign w:val="center"/>
          </w:tcPr>
          <w:p w:rsidR="0015649B" w:rsidRPr="00D159B8" w:rsidRDefault="0015649B" w:rsidP="00D159B8">
            <w:pPr>
              <w:widowControl w:val="0"/>
              <w:spacing w:line="360" w:lineRule="auto"/>
              <w:jc w:val="both"/>
              <w:rPr>
                <w:sz w:val="20"/>
                <w:szCs w:val="20"/>
              </w:rPr>
            </w:pPr>
            <w:r w:rsidRPr="00D159B8">
              <w:rPr>
                <w:sz w:val="20"/>
                <w:szCs w:val="20"/>
              </w:rPr>
              <w:t>Сульфат аммония</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2</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2</w:t>
            </w:r>
          </w:p>
        </w:tc>
      </w:tr>
      <w:tr w:rsidR="0015649B" w:rsidRPr="00D159B8" w:rsidTr="00D159B8">
        <w:trPr>
          <w:tblCellSpacing w:w="0" w:type="dxa"/>
          <w:jc w:val="center"/>
        </w:trPr>
        <w:tc>
          <w:tcPr>
            <w:tcW w:w="4187" w:type="dxa"/>
            <w:vAlign w:val="center"/>
          </w:tcPr>
          <w:p w:rsidR="0015649B" w:rsidRPr="00D159B8" w:rsidRDefault="0015649B" w:rsidP="00D159B8">
            <w:pPr>
              <w:widowControl w:val="0"/>
              <w:spacing w:line="360" w:lineRule="auto"/>
              <w:jc w:val="both"/>
              <w:rPr>
                <w:sz w:val="20"/>
                <w:szCs w:val="20"/>
              </w:rPr>
            </w:pPr>
            <w:r w:rsidRPr="00D159B8">
              <w:rPr>
                <w:sz w:val="20"/>
                <w:szCs w:val="20"/>
              </w:rPr>
              <w:t>Однозамещенный</w:t>
            </w:r>
            <w:r w:rsidR="00D159B8" w:rsidRPr="00D159B8">
              <w:rPr>
                <w:sz w:val="20"/>
                <w:szCs w:val="20"/>
              </w:rPr>
              <w:t xml:space="preserve"> </w:t>
            </w:r>
            <w:r w:rsidRPr="00D159B8">
              <w:rPr>
                <w:sz w:val="20"/>
                <w:szCs w:val="20"/>
              </w:rPr>
              <w:t>фосфат калия</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0,05</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0,05</w:t>
            </w:r>
          </w:p>
        </w:tc>
      </w:tr>
      <w:tr w:rsidR="0015649B" w:rsidRPr="00D159B8" w:rsidTr="00D159B8">
        <w:trPr>
          <w:tblCellSpacing w:w="0" w:type="dxa"/>
          <w:jc w:val="center"/>
        </w:trPr>
        <w:tc>
          <w:tcPr>
            <w:tcW w:w="4187" w:type="dxa"/>
            <w:vAlign w:val="center"/>
          </w:tcPr>
          <w:p w:rsidR="0015649B" w:rsidRPr="00D159B8" w:rsidRDefault="0015649B" w:rsidP="00D159B8">
            <w:pPr>
              <w:widowControl w:val="0"/>
              <w:spacing w:line="360" w:lineRule="auto"/>
              <w:jc w:val="both"/>
              <w:rPr>
                <w:sz w:val="20"/>
                <w:szCs w:val="20"/>
              </w:rPr>
            </w:pPr>
            <w:r w:rsidRPr="00D159B8">
              <w:rPr>
                <w:sz w:val="20"/>
                <w:szCs w:val="20"/>
              </w:rPr>
              <w:t>Двухзамещенный</w:t>
            </w:r>
            <w:r w:rsidR="00D159B8" w:rsidRPr="00D159B8">
              <w:rPr>
                <w:sz w:val="20"/>
                <w:szCs w:val="20"/>
              </w:rPr>
              <w:t xml:space="preserve"> </w:t>
            </w:r>
            <w:r w:rsidRPr="00D159B8">
              <w:rPr>
                <w:sz w:val="20"/>
                <w:szCs w:val="20"/>
              </w:rPr>
              <w:t>фосфат калия</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0,05</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0,05</w:t>
            </w:r>
          </w:p>
        </w:tc>
      </w:tr>
      <w:tr w:rsidR="0015649B" w:rsidRPr="00D159B8" w:rsidTr="00D159B8">
        <w:trPr>
          <w:tblCellSpacing w:w="0" w:type="dxa"/>
          <w:jc w:val="center"/>
        </w:trPr>
        <w:tc>
          <w:tcPr>
            <w:tcW w:w="4187" w:type="dxa"/>
            <w:vAlign w:val="center"/>
          </w:tcPr>
          <w:p w:rsidR="0015649B" w:rsidRPr="00D159B8" w:rsidRDefault="0015649B" w:rsidP="00D159B8">
            <w:pPr>
              <w:widowControl w:val="0"/>
              <w:spacing w:line="360" w:lineRule="auto"/>
              <w:jc w:val="both"/>
              <w:rPr>
                <w:sz w:val="20"/>
                <w:szCs w:val="20"/>
              </w:rPr>
            </w:pPr>
            <w:r w:rsidRPr="00D159B8">
              <w:rPr>
                <w:sz w:val="20"/>
                <w:szCs w:val="20"/>
              </w:rPr>
              <w:t>Мел</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1</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1</w:t>
            </w:r>
          </w:p>
        </w:tc>
      </w:tr>
      <w:tr w:rsidR="0015649B" w:rsidRPr="00D159B8" w:rsidTr="00D159B8">
        <w:trPr>
          <w:tblCellSpacing w:w="0" w:type="dxa"/>
          <w:jc w:val="center"/>
        </w:trPr>
        <w:tc>
          <w:tcPr>
            <w:tcW w:w="4187" w:type="dxa"/>
            <w:vAlign w:val="center"/>
          </w:tcPr>
          <w:p w:rsidR="0015649B" w:rsidRPr="00D159B8" w:rsidRDefault="0015649B" w:rsidP="00D159B8">
            <w:pPr>
              <w:widowControl w:val="0"/>
              <w:spacing w:line="360" w:lineRule="auto"/>
              <w:jc w:val="both"/>
              <w:rPr>
                <w:sz w:val="20"/>
                <w:szCs w:val="20"/>
              </w:rPr>
            </w:pPr>
            <w:r w:rsidRPr="00D159B8">
              <w:rPr>
                <w:sz w:val="20"/>
                <w:szCs w:val="20"/>
              </w:rPr>
              <w:t>Пеногаситель синтетический</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0,1</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0,1</w:t>
            </w:r>
          </w:p>
        </w:tc>
      </w:tr>
      <w:tr w:rsidR="0015649B" w:rsidRPr="00D159B8" w:rsidTr="00D159B8">
        <w:trPr>
          <w:tblCellSpacing w:w="0" w:type="dxa"/>
          <w:jc w:val="center"/>
        </w:trPr>
        <w:tc>
          <w:tcPr>
            <w:tcW w:w="4187" w:type="dxa"/>
            <w:vAlign w:val="center"/>
          </w:tcPr>
          <w:p w:rsidR="0015649B" w:rsidRPr="00D159B8" w:rsidRDefault="0015649B" w:rsidP="00D159B8">
            <w:pPr>
              <w:widowControl w:val="0"/>
              <w:spacing w:line="360" w:lineRule="auto"/>
              <w:jc w:val="both"/>
              <w:rPr>
                <w:sz w:val="20"/>
                <w:szCs w:val="20"/>
              </w:rPr>
            </w:pPr>
            <w:r w:rsidRPr="00D159B8">
              <w:rPr>
                <w:sz w:val="20"/>
                <w:szCs w:val="20"/>
              </w:rPr>
              <w:t>Вода</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Остальное</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Остальное</w:t>
            </w:r>
          </w:p>
        </w:tc>
      </w:tr>
      <w:tr w:rsidR="0015649B" w:rsidRPr="00D159B8" w:rsidTr="00D159B8">
        <w:trPr>
          <w:tblCellSpacing w:w="0" w:type="dxa"/>
          <w:jc w:val="center"/>
        </w:trPr>
        <w:tc>
          <w:tcPr>
            <w:tcW w:w="4187" w:type="dxa"/>
            <w:vAlign w:val="center"/>
          </w:tcPr>
          <w:p w:rsidR="0015649B" w:rsidRPr="00D159B8" w:rsidRDefault="0015649B" w:rsidP="00D159B8">
            <w:pPr>
              <w:widowControl w:val="0"/>
              <w:spacing w:line="360" w:lineRule="auto"/>
              <w:jc w:val="both"/>
              <w:rPr>
                <w:sz w:val="20"/>
                <w:szCs w:val="20"/>
              </w:rPr>
            </w:pPr>
            <w:r w:rsidRPr="00D159B8">
              <w:rPr>
                <w:sz w:val="20"/>
                <w:szCs w:val="20"/>
              </w:rPr>
              <w:t>рН среды</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6,9–7,0</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7,0–7,2</w:t>
            </w:r>
          </w:p>
        </w:tc>
      </w:tr>
      <w:tr w:rsidR="0015649B" w:rsidRPr="00D159B8" w:rsidTr="00D159B8">
        <w:trPr>
          <w:tblCellSpacing w:w="0" w:type="dxa"/>
          <w:jc w:val="center"/>
        </w:trPr>
        <w:tc>
          <w:tcPr>
            <w:tcW w:w="7572" w:type="dxa"/>
            <w:gridSpan w:val="3"/>
            <w:vAlign w:val="center"/>
          </w:tcPr>
          <w:p w:rsidR="0015649B" w:rsidRPr="00D159B8" w:rsidRDefault="0015649B" w:rsidP="00D159B8">
            <w:pPr>
              <w:widowControl w:val="0"/>
              <w:spacing w:line="360" w:lineRule="auto"/>
              <w:jc w:val="both"/>
              <w:rPr>
                <w:sz w:val="20"/>
                <w:szCs w:val="20"/>
              </w:rPr>
            </w:pPr>
            <w:r w:rsidRPr="00D159B8">
              <w:rPr>
                <w:sz w:val="20"/>
                <w:szCs w:val="20"/>
              </w:rPr>
              <w:t>Ацетатная среда</w:t>
            </w:r>
          </w:p>
        </w:tc>
      </w:tr>
      <w:tr w:rsidR="0015649B" w:rsidRPr="00D159B8" w:rsidTr="00D159B8">
        <w:trPr>
          <w:tblCellSpacing w:w="0" w:type="dxa"/>
          <w:jc w:val="center"/>
        </w:trPr>
        <w:tc>
          <w:tcPr>
            <w:tcW w:w="4187" w:type="dxa"/>
            <w:vAlign w:val="center"/>
          </w:tcPr>
          <w:p w:rsidR="0015649B" w:rsidRPr="00D159B8" w:rsidRDefault="0015649B" w:rsidP="00D159B8">
            <w:pPr>
              <w:widowControl w:val="0"/>
              <w:spacing w:line="360" w:lineRule="auto"/>
              <w:jc w:val="both"/>
              <w:rPr>
                <w:sz w:val="20"/>
                <w:szCs w:val="20"/>
              </w:rPr>
            </w:pPr>
            <w:r w:rsidRPr="00D159B8">
              <w:rPr>
                <w:sz w:val="20"/>
                <w:szCs w:val="20"/>
              </w:rPr>
              <w:t>Ацетат аммония</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1,5</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1,5</w:t>
            </w:r>
          </w:p>
        </w:tc>
      </w:tr>
      <w:tr w:rsidR="0015649B" w:rsidRPr="00D159B8" w:rsidTr="00D159B8">
        <w:trPr>
          <w:tblCellSpacing w:w="0" w:type="dxa"/>
          <w:jc w:val="center"/>
        </w:trPr>
        <w:tc>
          <w:tcPr>
            <w:tcW w:w="4187" w:type="dxa"/>
            <w:vAlign w:val="center"/>
          </w:tcPr>
          <w:p w:rsidR="0015649B" w:rsidRPr="00D159B8" w:rsidRDefault="0015649B" w:rsidP="00D159B8">
            <w:pPr>
              <w:widowControl w:val="0"/>
              <w:spacing w:line="360" w:lineRule="auto"/>
              <w:jc w:val="both"/>
              <w:rPr>
                <w:sz w:val="20"/>
                <w:szCs w:val="20"/>
              </w:rPr>
            </w:pPr>
            <w:r w:rsidRPr="00D159B8">
              <w:rPr>
                <w:sz w:val="20"/>
                <w:szCs w:val="20"/>
              </w:rPr>
              <w:t>Глюкоза</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1,0</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1,0</w:t>
            </w:r>
          </w:p>
        </w:tc>
      </w:tr>
      <w:tr w:rsidR="0015649B" w:rsidRPr="00D159B8" w:rsidTr="00D159B8">
        <w:trPr>
          <w:tblCellSpacing w:w="0" w:type="dxa"/>
          <w:jc w:val="center"/>
        </w:trPr>
        <w:tc>
          <w:tcPr>
            <w:tcW w:w="4187" w:type="dxa"/>
            <w:vAlign w:val="center"/>
          </w:tcPr>
          <w:p w:rsidR="0015649B" w:rsidRPr="00D159B8" w:rsidRDefault="0015649B" w:rsidP="00D159B8">
            <w:pPr>
              <w:widowControl w:val="0"/>
              <w:spacing w:line="360" w:lineRule="auto"/>
              <w:jc w:val="both"/>
              <w:rPr>
                <w:sz w:val="20"/>
                <w:szCs w:val="20"/>
              </w:rPr>
            </w:pPr>
            <w:r w:rsidRPr="00D159B8">
              <w:rPr>
                <w:sz w:val="20"/>
                <w:szCs w:val="20"/>
              </w:rPr>
              <w:t xml:space="preserve">Однозамещенный фосфат калия </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0,02</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0,02</w:t>
            </w:r>
          </w:p>
        </w:tc>
      </w:tr>
      <w:tr w:rsidR="0015649B" w:rsidRPr="00D159B8" w:rsidTr="00D159B8">
        <w:trPr>
          <w:tblCellSpacing w:w="0" w:type="dxa"/>
          <w:jc w:val="center"/>
        </w:trPr>
        <w:tc>
          <w:tcPr>
            <w:tcW w:w="4187" w:type="dxa"/>
            <w:vAlign w:val="center"/>
          </w:tcPr>
          <w:p w:rsidR="0015649B" w:rsidRPr="00D159B8" w:rsidRDefault="0015649B" w:rsidP="00D159B8">
            <w:pPr>
              <w:widowControl w:val="0"/>
              <w:spacing w:line="360" w:lineRule="auto"/>
              <w:jc w:val="both"/>
              <w:rPr>
                <w:sz w:val="20"/>
                <w:szCs w:val="20"/>
              </w:rPr>
            </w:pPr>
            <w:r w:rsidRPr="00D159B8">
              <w:rPr>
                <w:sz w:val="20"/>
                <w:szCs w:val="20"/>
              </w:rPr>
              <w:t>Сульфат магния</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0,04</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0,04</w:t>
            </w:r>
          </w:p>
        </w:tc>
      </w:tr>
      <w:tr w:rsidR="0015649B" w:rsidRPr="00D159B8" w:rsidTr="00D159B8">
        <w:trPr>
          <w:tblCellSpacing w:w="0" w:type="dxa"/>
          <w:jc w:val="center"/>
        </w:trPr>
        <w:tc>
          <w:tcPr>
            <w:tcW w:w="4187" w:type="dxa"/>
            <w:vAlign w:val="center"/>
          </w:tcPr>
          <w:p w:rsidR="0015649B" w:rsidRPr="00D159B8" w:rsidRDefault="0015649B" w:rsidP="00D159B8">
            <w:pPr>
              <w:widowControl w:val="0"/>
              <w:spacing w:line="360" w:lineRule="auto"/>
              <w:jc w:val="both"/>
              <w:rPr>
                <w:sz w:val="20"/>
                <w:szCs w:val="20"/>
              </w:rPr>
            </w:pPr>
            <w:r w:rsidRPr="00D159B8">
              <w:rPr>
                <w:sz w:val="20"/>
                <w:szCs w:val="20"/>
              </w:rPr>
              <w:t>Сульфат аммония</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3,0</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3,0</w:t>
            </w:r>
          </w:p>
        </w:tc>
      </w:tr>
      <w:tr w:rsidR="0015649B" w:rsidRPr="00D159B8" w:rsidTr="00D159B8">
        <w:trPr>
          <w:tblCellSpacing w:w="0" w:type="dxa"/>
          <w:jc w:val="center"/>
        </w:trPr>
        <w:tc>
          <w:tcPr>
            <w:tcW w:w="4187" w:type="dxa"/>
            <w:vAlign w:val="center"/>
          </w:tcPr>
          <w:p w:rsidR="0015649B" w:rsidRPr="00D159B8" w:rsidRDefault="0015649B" w:rsidP="00D159B8">
            <w:pPr>
              <w:widowControl w:val="0"/>
              <w:spacing w:line="360" w:lineRule="auto"/>
              <w:jc w:val="both"/>
              <w:rPr>
                <w:sz w:val="20"/>
                <w:szCs w:val="20"/>
              </w:rPr>
            </w:pPr>
            <w:r w:rsidRPr="00D159B8">
              <w:rPr>
                <w:sz w:val="20"/>
                <w:szCs w:val="20"/>
              </w:rPr>
              <w:t>Гидролизат соевой муки</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1,5</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1,5</w:t>
            </w:r>
          </w:p>
        </w:tc>
      </w:tr>
    </w:tbl>
    <w:p w:rsidR="00535D12" w:rsidRPr="00D159B8" w:rsidRDefault="00535D12" w:rsidP="00D159B8">
      <w:pPr>
        <w:widowControl w:val="0"/>
        <w:shd w:val="clear" w:color="auto" w:fill="FFFFFF"/>
        <w:spacing w:line="360" w:lineRule="auto"/>
        <w:ind w:firstLine="709"/>
        <w:jc w:val="both"/>
        <w:rPr>
          <w:sz w:val="28"/>
          <w:szCs w:val="28"/>
        </w:rPr>
      </w:pPr>
    </w:p>
    <w:p w:rsidR="008D639A" w:rsidRPr="00D159B8" w:rsidRDefault="005F7235" w:rsidP="00D159B8">
      <w:pPr>
        <w:pStyle w:val="a3"/>
        <w:widowControl w:val="0"/>
        <w:spacing w:before="0" w:beforeAutospacing="0" w:after="0" w:afterAutospacing="0" w:line="360" w:lineRule="auto"/>
        <w:ind w:firstLine="709"/>
        <w:jc w:val="both"/>
        <w:rPr>
          <w:b/>
          <w:bCs/>
          <w:sz w:val="28"/>
          <w:szCs w:val="28"/>
        </w:rPr>
      </w:pPr>
      <w:r w:rsidRPr="00D159B8">
        <w:rPr>
          <w:b/>
          <w:bCs/>
          <w:sz w:val="28"/>
          <w:szCs w:val="28"/>
        </w:rPr>
        <w:t>4</w:t>
      </w:r>
      <w:r w:rsidR="008D555B" w:rsidRPr="00D159B8">
        <w:rPr>
          <w:b/>
          <w:bCs/>
          <w:sz w:val="28"/>
          <w:szCs w:val="28"/>
        </w:rPr>
        <w:t xml:space="preserve">.3 </w:t>
      </w:r>
      <w:r w:rsidR="00D159B8">
        <w:rPr>
          <w:b/>
          <w:bCs/>
          <w:sz w:val="28"/>
          <w:szCs w:val="28"/>
        </w:rPr>
        <w:t>Условия культивирования</w:t>
      </w:r>
    </w:p>
    <w:p w:rsidR="00D159B8" w:rsidRDefault="00D159B8" w:rsidP="00D159B8">
      <w:pPr>
        <w:pStyle w:val="a3"/>
        <w:widowControl w:val="0"/>
        <w:spacing w:before="0" w:beforeAutospacing="0" w:after="0" w:afterAutospacing="0" w:line="360" w:lineRule="auto"/>
        <w:ind w:firstLine="709"/>
        <w:jc w:val="both"/>
        <w:rPr>
          <w:sz w:val="28"/>
          <w:szCs w:val="28"/>
        </w:rPr>
      </w:pPr>
    </w:p>
    <w:p w:rsidR="0015649B" w:rsidRPr="00D159B8" w:rsidRDefault="0015649B" w:rsidP="00D159B8">
      <w:pPr>
        <w:pStyle w:val="a3"/>
        <w:widowControl w:val="0"/>
        <w:spacing w:before="0" w:beforeAutospacing="0" w:after="0" w:afterAutospacing="0" w:line="360" w:lineRule="auto"/>
        <w:ind w:firstLine="709"/>
        <w:jc w:val="both"/>
        <w:rPr>
          <w:sz w:val="28"/>
          <w:szCs w:val="28"/>
        </w:rPr>
      </w:pPr>
      <w:r w:rsidRPr="00D159B8">
        <w:rPr>
          <w:sz w:val="28"/>
          <w:szCs w:val="28"/>
        </w:rPr>
        <w:t>Общая схема производства препаратов лизина представлена на рис.</w:t>
      </w:r>
      <w:r w:rsidR="00D159B8">
        <w:rPr>
          <w:sz w:val="28"/>
          <w:szCs w:val="28"/>
        </w:rPr>
        <w:t xml:space="preserve"> </w:t>
      </w:r>
      <w:r w:rsidR="005F7235" w:rsidRPr="00D159B8">
        <w:rPr>
          <w:sz w:val="28"/>
          <w:szCs w:val="28"/>
        </w:rPr>
        <w:t>2</w:t>
      </w:r>
    </w:p>
    <w:p w:rsidR="0015649B" w:rsidRPr="00D159B8" w:rsidRDefault="0015649B" w:rsidP="00D159B8">
      <w:pPr>
        <w:pStyle w:val="a3"/>
        <w:widowControl w:val="0"/>
        <w:spacing w:before="0" w:beforeAutospacing="0" w:after="0" w:afterAutospacing="0" w:line="360" w:lineRule="auto"/>
        <w:ind w:firstLine="709"/>
        <w:jc w:val="both"/>
        <w:rPr>
          <w:sz w:val="28"/>
          <w:szCs w:val="28"/>
        </w:rPr>
      </w:pPr>
      <w:r w:rsidRPr="00D159B8">
        <w:rPr>
          <w:sz w:val="28"/>
          <w:szCs w:val="28"/>
        </w:rPr>
        <w:t xml:space="preserve">Процесс получения лизина требует строгих асептических условий. </w:t>
      </w:r>
    </w:p>
    <w:p w:rsidR="0015649B" w:rsidRPr="00D159B8" w:rsidRDefault="0015649B" w:rsidP="00D159B8">
      <w:pPr>
        <w:pStyle w:val="a3"/>
        <w:widowControl w:val="0"/>
        <w:spacing w:before="0" w:beforeAutospacing="0" w:after="0" w:afterAutospacing="0" w:line="360" w:lineRule="auto"/>
        <w:ind w:firstLine="709"/>
        <w:jc w:val="both"/>
        <w:rPr>
          <w:sz w:val="28"/>
          <w:szCs w:val="28"/>
        </w:rPr>
      </w:pPr>
      <w:r w:rsidRPr="00D159B8">
        <w:rPr>
          <w:sz w:val="28"/>
          <w:szCs w:val="28"/>
        </w:rPr>
        <w:t xml:space="preserve">Выращивание производственной культуры продуцента лизина обычно осуществляется периодическим способом в ферментаторах, объем которых составляет 50, 63 или </w:t>
      </w:r>
      <w:smartTag w:uri="urn:schemas-microsoft-com:office:smarttags" w:element="metricconverter">
        <w:smartTagPr>
          <w:attr w:name="ProductID" w:val="100 м3"/>
        </w:smartTagPr>
        <w:r w:rsidRPr="00D159B8">
          <w:rPr>
            <w:sz w:val="28"/>
            <w:szCs w:val="28"/>
          </w:rPr>
          <w:t>100 м</w:t>
        </w:r>
        <w:r w:rsidRPr="00D159B8">
          <w:rPr>
            <w:sz w:val="28"/>
            <w:szCs w:val="28"/>
            <w:vertAlign w:val="superscript"/>
          </w:rPr>
          <w:t>3</w:t>
        </w:r>
      </w:smartTag>
      <w:r w:rsidRPr="00D159B8">
        <w:rPr>
          <w:sz w:val="28"/>
          <w:szCs w:val="28"/>
        </w:rPr>
        <w:t>. Посевной материал в количестве</w:t>
      </w:r>
      <w:r w:rsidR="00D159B8">
        <w:rPr>
          <w:sz w:val="28"/>
          <w:szCs w:val="28"/>
        </w:rPr>
        <w:t xml:space="preserve"> </w:t>
      </w:r>
      <w:r w:rsidRPr="00D159B8">
        <w:rPr>
          <w:sz w:val="28"/>
          <w:szCs w:val="28"/>
        </w:rPr>
        <w:t>5–10</w:t>
      </w:r>
      <w:r w:rsidR="00D159B8">
        <w:rPr>
          <w:sz w:val="28"/>
          <w:szCs w:val="28"/>
        </w:rPr>
        <w:t xml:space="preserve"> </w:t>
      </w:r>
      <w:r w:rsidRPr="00D159B8">
        <w:rPr>
          <w:sz w:val="28"/>
          <w:szCs w:val="28"/>
        </w:rPr>
        <w:t>об. % от объема питательной среды поступает</w:t>
      </w:r>
      <w:r w:rsidR="00D159B8">
        <w:rPr>
          <w:sz w:val="28"/>
          <w:szCs w:val="28"/>
        </w:rPr>
        <w:t xml:space="preserve"> </w:t>
      </w:r>
      <w:r w:rsidRPr="00D159B8">
        <w:rPr>
          <w:sz w:val="28"/>
          <w:szCs w:val="28"/>
        </w:rPr>
        <w:t>в ферментатор. Сразу после засева в него подается воздух, нагретый до 50</w:t>
      </w:r>
      <w:r w:rsidR="00D159B8">
        <w:rPr>
          <w:sz w:val="28"/>
          <w:szCs w:val="28"/>
        </w:rPr>
        <w:t xml:space="preserve"> </w:t>
      </w:r>
      <w:r w:rsidRPr="00D159B8">
        <w:rPr>
          <w:sz w:val="28"/>
          <w:szCs w:val="28"/>
        </w:rPr>
        <w:t>°С, из расчета 1 объем воздуха</w:t>
      </w:r>
      <w:r w:rsidR="00D159B8">
        <w:rPr>
          <w:sz w:val="28"/>
          <w:szCs w:val="28"/>
        </w:rPr>
        <w:t xml:space="preserve"> </w:t>
      </w:r>
      <w:r w:rsidRPr="00D159B8">
        <w:rPr>
          <w:sz w:val="28"/>
          <w:szCs w:val="28"/>
        </w:rPr>
        <w:t>на 1 объем питательной среды в минуту при давлении 0,12–0,13</w:t>
      </w:r>
      <w:r w:rsidR="00D159B8">
        <w:rPr>
          <w:sz w:val="28"/>
          <w:szCs w:val="28"/>
        </w:rPr>
        <w:t xml:space="preserve"> </w:t>
      </w:r>
      <w:r w:rsidRPr="00D159B8">
        <w:rPr>
          <w:sz w:val="28"/>
          <w:szCs w:val="28"/>
        </w:rPr>
        <w:t>МПа.</w:t>
      </w:r>
    </w:p>
    <w:p w:rsidR="0015649B" w:rsidRPr="00D159B8" w:rsidRDefault="0015649B" w:rsidP="00D159B8">
      <w:pPr>
        <w:pStyle w:val="a3"/>
        <w:widowControl w:val="0"/>
        <w:spacing w:before="0" w:beforeAutospacing="0" w:after="0" w:afterAutospacing="0" w:line="360" w:lineRule="auto"/>
        <w:ind w:firstLine="709"/>
        <w:jc w:val="both"/>
        <w:rPr>
          <w:sz w:val="28"/>
          <w:szCs w:val="28"/>
        </w:rPr>
      </w:pPr>
      <w:r w:rsidRPr="00D159B8">
        <w:rPr>
          <w:sz w:val="28"/>
          <w:szCs w:val="28"/>
        </w:rPr>
        <w:t>Продолжительность ферментации составляет 55–72 ч, процесс проводят при интенсивном перемешивании среды, температуре 28–32</w:t>
      </w:r>
      <w:r w:rsidR="00D159B8">
        <w:rPr>
          <w:sz w:val="28"/>
          <w:szCs w:val="28"/>
        </w:rPr>
        <w:t xml:space="preserve"> </w:t>
      </w:r>
      <w:r w:rsidRPr="00D159B8">
        <w:rPr>
          <w:sz w:val="28"/>
          <w:szCs w:val="28"/>
        </w:rPr>
        <w:t>°С, рН</w:t>
      </w:r>
      <w:r w:rsidR="00D159B8">
        <w:rPr>
          <w:sz w:val="28"/>
          <w:szCs w:val="28"/>
        </w:rPr>
        <w:t xml:space="preserve"> </w:t>
      </w:r>
      <w:r w:rsidRPr="00D159B8">
        <w:rPr>
          <w:sz w:val="28"/>
          <w:szCs w:val="28"/>
        </w:rPr>
        <w:t>=</w:t>
      </w:r>
      <w:r w:rsidR="00D159B8">
        <w:rPr>
          <w:sz w:val="28"/>
          <w:szCs w:val="28"/>
        </w:rPr>
        <w:t xml:space="preserve"> </w:t>
      </w:r>
      <w:r w:rsidRPr="00D159B8">
        <w:rPr>
          <w:sz w:val="28"/>
          <w:szCs w:val="28"/>
        </w:rPr>
        <w:t>7,0÷7,5 (поддерживается добавлением в среду аммиачной воды) и периодической подачей стерильного пеногасителя.</w:t>
      </w:r>
    </w:p>
    <w:p w:rsidR="0015649B" w:rsidRPr="00D159B8" w:rsidRDefault="0015649B" w:rsidP="00D159B8">
      <w:pPr>
        <w:pStyle w:val="a3"/>
        <w:widowControl w:val="0"/>
        <w:spacing w:before="0" w:beforeAutospacing="0" w:after="0" w:afterAutospacing="0" w:line="360" w:lineRule="auto"/>
        <w:ind w:firstLine="709"/>
        <w:jc w:val="both"/>
        <w:rPr>
          <w:sz w:val="28"/>
          <w:szCs w:val="28"/>
        </w:rPr>
      </w:pPr>
      <w:r w:rsidRPr="00D159B8">
        <w:rPr>
          <w:sz w:val="28"/>
          <w:szCs w:val="28"/>
        </w:rPr>
        <w:t>Процесс культивирования состоит из двух стадий. В</w:t>
      </w:r>
      <w:r w:rsidR="00D159B8">
        <w:rPr>
          <w:sz w:val="28"/>
          <w:szCs w:val="28"/>
        </w:rPr>
        <w:t xml:space="preserve"> </w:t>
      </w:r>
      <w:r w:rsidRPr="00D159B8">
        <w:rPr>
          <w:sz w:val="28"/>
          <w:szCs w:val="28"/>
        </w:rPr>
        <w:t>первые сутки клетки потребляют около 25</w:t>
      </w:r>
      <w:r w:rsidR="00D159B8">
        <w:rPr>
          <w:sz w:val="28"/>
          <w:szCs w:val="28"/>
        </w:rPr>
        <w:t xml:space="preserve"> </w:t>
      </w:r>
      <w:r w:rsidRPr="00D159B8">
        <w:rPr>
          <w:sz w:val="28"/>
          <w:szCs w:val="28"/>
        </w:rPr>
        <w:t>% углеводов и азотистых веществ; в это время накапливается почти вся биомасса. На второй стадии скорость накопления биомассы резко снижается, но в КЖ происходит накопление лизина. По окончании процесса перестает потребляться титрующий агент (аммиачная вода)</w:t>
      </w:r>
      <w:r w:rsidR="00D159B8">
        <w:rPr>
          <w:sz w:val="28"/>
          <w:szCs w:val="28"/>
        </w:rPr>
        <w:t xml:space="preserve"> </w:t>
      </w:r>
      <w:r w:rsidRPr="00D159B8">
        <w:rPr>
          <w:sz w:val="28"/>
          <w:szCs w:val="28"/>
        </w:rPr>
        <w:t>и концентрация лизина составляет 60–100 г/л, биомассы накапливается 10–15 г/л (СВ), коэффициент потребления сахара в расчете на лизин составляет 25–35</w:t>
      </w:r>
      <w:r w:rsidR="00D159B8">
        <w:rPr>
          <w:sz w:val="28"/>
          <w:szCs w:val="28"/>
        </w:rPr>
        <w:t xml:space="preserve"> </w:t>
      </w:r>
      <w:r w:rsidRPr="00D159B8">
        <w:rPr>
          <w:sz w:val="28"/>
          <w:szCs w:val="28"/>
        </w:rPr>
        <w:t>%.</w:t>
      </w:r>
    </w:p>
    <w:p w:rsidR="00D159B8" w:rsidRDefault="00D159B8">
      <w:pPr>
        <w:rPr>
          <w:b/>
          <w:sz w:val="28"/>
          <w:szCs w:val="28"/>
        </w:rPr>
      </w:pPr>
      <w:r>
        <w:rPr>
          <w:b/>
          <w:sz w:val="28"/>
          <w:szCs w:val="28"/>
        </w:rPr>
        <w:br w:type="page"/>
      </w:r>
    </w:p>
    <w:p w:rsidR="0015649B" w:rsidRPr="00D159B8" w:rsidRDefault="005F7235" w:rsidP="00D159B8">
      <w:pPr>
        <w:pStyle w:val="style1"/>
        <w:widowControl w:val="0"/>
        <w:spacing w:before="0" w:beforeAutospacing="0" w:after="0" w:afterAutospacing="0" w:line="360" w:lineRule="auto"/>
        <w:ind w:firstLine="709"/>
        <w:jc w:val="both"/>
        <w:rPr>
          <w:b/>
          <w:sz w:val="28"/>
          <w:szCs w:val="28"/>
        </w:rPr>
      </w:pPr>
      <w:r w:rsidRPr="00D159B8">
        <w:rPr>
          <w:b/>
          <w:sz w:val="28"/>
          <w:szCs w:val="28"/>
        </w:rPr>
        <w:t>5</w:t>
      </w:r>
      <w:r w:rsidR="008D555B" w:rsidRPr="00D159B8">
        <w:rPr>
          <w:b/>
          <w:sz w:val="28"/>
          <w:szCs w:val="28"/>
        </w:rPr>
        <w:t xml:space="preserve">. </w:t>
      </w:r>
      <w:r w:rsidR="00D159B8">
        <w:rPr>
          <w:b/>
          <w:sz w:val="28"/>
          <w:szCs w:val="28"/>
        </w:rPr>
        <w:t>Получение препаратов лизина</w:t>
      </w:r>
    </w:p>
    <w:p w:rsidR="00D159B8" w:rsidRDefault="00D159B8" w:rsidP="00D159B8">
      <w:pPr>
        <w:pStyle w:val="a3"/>
        <w:widowControl w:val="0"/>
        <w:spacing w:before="0" w:beforeAutospacing="0" w:after="0" w:afterAutospacing="0" w:line="360" w:lineRule="auto"/>
        <w:ind w:firstLine="709"/>
        <w:jc w:val="both"/>
        <w:rPr>
          <w:sz w:val="28"/>
          <w:szCs w:val="28"/>
        </w:rPr>
      </w:pPr>
    </w:p>
    <w:p w:rsidR="0015649B" w:rsidRPr="00D159B8" w:rsidRDefault="0015649B" w:rsidP="00D159B8">
      <w:pPr>
        <w:pStyle w:val="a3"/>
        <w:widowControl w:val="0"/>
        <w:spacing w:before="0" w:beforeAutospacing="0" w:after="0" w:afterAutospacing="0" w:line="360" w:lineRule="auto"/>
        <w:ind w:firstLine="709"/>
        <w:jc w:val="both"/>
        <w:rPr>
          <w:sz w:val="28"/>
          <w:szCs w:val="28"/>
        </w:rPr>
      </w:pPr>
      <w:r w:rsidRPr="00D159B8">
        <w:rPr>
          <w:sz w:val="28"/>
          <w:szCs w:val="28"/>
        </w:rPr>
        <w:t>В зависимости от назначения из КЖ можно получить различные микробиологические препараты (рис.</w:t>
      </w:r>
      <w:r w:rsidR="00D159B8">
        <w:rPr>
          <w:sz w:val="28"/>
          <w:szCs w:val="28"/>
        </w:rPr>
        <w:t xml:space="preserve"> </w:t>
      </w:r>
      <w:r w:rsidR="008D639A" w:rsidRPr="00D159B8">
        <w:rPr>
          <w:sz w:val="28"/>
          <w:szCs w:val="28"/>
        </w:rPr>
        <w:t>2</w:t>
      </w:r>
      <w:r w:rsidRPr="00D159B8">
        <w:rPr>
          <w:sz w:val="28"/>
          <w:szCs w:val="28"/>
        </w:rPr>
        <w:t>): жидкий концентрат лизина (ЖКЛ), сухой кормовой концентрат лизина (ККЛ), кристаллический лизин.</w:t>
      </w:r>
    </w:p>
    <w:p w:rsidR="00D159B8" w:rsidRDefault="00D159B8" w:rsidP="00D159B8">
      <w:pPr>
        <w:pStyle w:val="a3"/>
        <w:widowControl w:val="0"/>
        <w:spacing w:before="0" w:beforeAutospacing="0" w:after="0" w:afterAutospacing="0" w:line="360" w:lineRule="auto"/>
        <w:ind w:firstLine="709"/>
        <w:jc w:val="both"/>
        <w:rPr>
          <w:b/>
          <w:iCs/>
          <w:sz w:val="28"/>
          <w:szCs w:val="28"/>
        </w:rPr>
      </w:pPr>
    </w:p>
    <w:p w:rsidR="00D159B8" w:rsidRDefault="005F7235" w:rsidP="00D159B8">
      <w:pPr>
        <w:pStyle w:val="a3"/>
        <w:widowControl w:val="0"/>
        <w:spacing w:before="0" w:beforeAutospacing="0" w:after="0" w:afterAutospacing="0" w:line="360" w:lineRule="auto"/>
        <w:ind w:firstLine="709"/>
        <w:jc w:val="both"/>
        <w:rPr>
          <w:i/>
          <w:iCs/>
          <w:sz w:val="28"/>
          <w:szCs w:val="28"/>
        </w:rPr>
      </w:pPr>
      <w:r w:rsidRPr="00D159B8">
        <w:rPr>
          <w:b/>
          <w:iCs/>
          <w:sz w:val="28"/>
          <w:szCs w:val="28"/>
        </w:rPr>
        <w:t>5</w:t>
      </w:r>
      <w:r w:rsidR="008D555B" w:rsidRPr="00D159B8">
        <w:rPr>
          <w:b/>
          <w:iCs/>
          <w:sz w:val="28"/>
          <w:szCs w:val="28"/>
        </w:rPr>
        <w:t>.1</w:t>
      </w:r>
      <w:r w:rsidR="00D159B8">
        <w:rPr>
          <w:b/>
          <w:iCs/>
          <w:sz w:val="28"/>
          <w:szCs w:val="28"/>
        </w:rPr>
        <w:t xml:space="preserve"> </w:t>
      </w:r>
      <w:r w:rsidR="0015649B" w:rsidRPr="00D159B8">
        <w:rPr>
          <w:b/>
          <w:i/>
          <w:iCs/>
          <w:sz w:val="28"/>
          <w:szCs w:val="28"/>
        </w:rPr>
        <w:t>Жидкий концентрат лизина</w:t>
      </w:r>
    </w:p>
    <w:p w:rsidR="00D159B8" w:rsidRDefault="00D159B8" w:rsidP="00D159B8">
      <w:pPr>
        <w:pStyle w:val="a3"/>
        <w:widowControl w:val="0"/>
        <w:spacing w:before="0" w:beforeAutospacing="0" w:after="0" w:afterAutospacing="0" w:line="360" w:lineRule="auto"/>
        <w:ind w:firstLine="709"/>
        <w:jc w:val="both"/>
        <w:rPr>
          <w:i/>
          <w:iCs/>
          <w:sz w:val="28"/>
          <w:szCs w:val="28"/>
        </w:rPr>
      </w:pPr>
    </w:p>
    <w:p w:rsidR="0015649B" w:rsidRPr="00D159B8" w:rsidRDefault="0015649B" w:rsidP="00D159B8">
      <w:pPr>
        <w:pStyle w:val="a3"/>
        <w:widowControl w:val="0"/>
        <w:spacing w:before="0" w:beforeAutospacing="0" w:after="0" w:afterAutospacing="0" w:line="360" w:lineRule="auto"/>
        <w:ind w:firstLine="709"/>
        <w:jc w:val="both"/>
        <w:rPr>
          <w:sz w:val="28"/>
          <w:szCs w:val="28"/>
        </w:rPr>
      </w:pPr>
      <w:r w:rsidRPr="00D159B8">
        <w:rPr>
          <w:sz w:val="28"/>
          <w:szCs w:val="28"/>
        </w:rPr>
        <w:t>Для получения ЖКЛ и ККЛ культуральную жидкость, содержащую 10–13</w:t>
      </w:r>
      <w:r w:rsidR="00D159B8">
        <w:rPr>
          <w:sz w:val="28"/>
          <w:szCs w:val="28"/>
        </w:rPr>
        <w:t xml:space="preserve"> </w:t>
      </w:r>
      <w:r w:rsidRPr="00D159B8">
        <w:rPr>
          <w:sz w:val="28"/>
          <w:szCs w:val="28"/>
        </w:rPr>
        <w:t>% СВ, подкисляют HCl до рН</w:t>
      </w:r>
      <w:r w:rsidR="00D159B8">
        <w:rPr>
          <w:sz w:val="28"/>
          <w:szCs w:val="28"/>
        </w:rPr>
        <w:t xml:space="preserve"> </w:t>
      </w:r>
      <w:r w:rsidRPr="00D159B8">
        <w:rPr>
          <w:sz w:val="28"/>
          <w:szCs w:val="28"/>
        </w:rPr>
        <w:t>=</w:t>
      </w:r>
      <w:r w:rsidR="00D159B8">
        <w:rPr>
          <w:sz w:val="28"/>
          <w:szCs w:val="28"/>
        </w:rPr>
        <w:t xml:space="preserve"> </w:t>
      </w:r>
      <w:r w:rsidRPr="00D159B8">
        <w:rPr>
          <w:sz w:val="28"/>
          <w:szCs w:val="28"/>
        </w:rPr>
        <w:t>5,0 и добавляют 0,15% раствор гидросульфита натрия для стабилизации лизина. Стабилизированную культуральную жидкость упаривают под вакуумом до 35–40 % СВ.</w:t>
      </w:r>
    </w:p>
    <w:p w:rsidR="0015649B" w:rsidRPr="00D159B8" w:rsidRDefault="005F7235" w:rsidP="00D159B8">
      <w:pPr>
        <w:pStyle w:val="a3"/>
        <w:widowControl w:val="0"/>
        <w:spacing w:before="0" w:beforeAutospacing="0" w:after="0" w:afterAutospacing="0" w:line="360" w:lineRule="auto"/>
        <w:ind w:firstLine="709"/>
        <w:jc w:val="both"/>
        <w:rPr>
          <w:sz w:val="28"/>
          <w:szCs w:val="28"/>
        </w:rPr>
      </w:pPr>
      <w:r w:rsidRPr="00D159B8">
        <w:rPr>
          <w:b/>
          <w:iCs/>
          <w:sz w:val="28"/>
          <w:szCs w:val="28"/>
        </w:rPr>
        <w:t>5</w:t>
      </w:r>
      <w:r w:rsidR="008D555B" w:rsidRPr="00D159B8">
        <w:rPr>
          <w:b/>
          <w:iCs/>
          <w:sz w:val="28"/>
          <w:szCs w:val="28"/>
        </w:rPr>
        <w:t>.2</w:t>
      </w:r>
      <w:r w:rsidR="008D555B" w:rsidRPr="00D159B8">
        <w:rPr>
          <w:b/>
          <w:i/>
          <w:iCs/>
          <w:sz w:val="28"/>
          <w:szCs w:val="28"/>
        </w:rPr>
        <w:t xml:space="preserve"> </w:t>
      </w:r>
      <w:r w:rsidR="0015649B" w:rsidRPr="00D159B8">
        <w:rPr>
          <w:b/>
          <w:i/>
          <w:iCs/>
          <w:sz w:val="28"/>
          <w:szCs w:val="28"/>
        </w:rPr>
        <w:t>Сухой концентрат лизина</w:t>
      </w:r>
      <w:r w:rsidR="0015649B" w:rsidRPr="00D159B8">
        <w:rPr>
          <w:sz w:val="28"/>
          <w:szCs w:val="28"/>
        </w:rPr>
        <w:t xml:space="preserve"> (ККЛ) получают, высушивая ЖКЛ в распылительных сушилках до влажности 5–6</w:t>
      </w:r>
      <w:r w:rsidR="00D159B8">
        <w:rPr>
          <w:sz w:val="28"/>
          <w:szCs w:val="28"/>
        </w:rPr>
        <w:t xml:space="preserve"> </w:t>
      </w:r>
      <w:r w:rsidR="0015649B" w:rsidRPr="00D159B8">
        <w:rPr>
          <w:sz w:val="28"/>
          <w:szCs w:val="28"/>
        </w:rPr>
        <w:t>%. Сухой ККЛ очень гигроскопичен, поэтому сразу после сушки его упаковывают в полиэтиленовые мешки.</w:t>
      </w:r>
    </w:p>
    <w:p w:rsidR="0015649B" w:rsidRPr="00D159B8" w:rsidRDefault="0015649B" w:rsidP="00D159B8">
      <w:pPr>
        <w:pStyle w:val="a3"/>
        <w:widowControl w:val="0"/>
        <w:spacing w:before="0" w:beforeAutospacing="0" w:after="0" w:afterAutospacing="0" w:line="360" w:lineRule="auto"/>
        <w:ind w:firstLine="709"/>
        <w:jc w:val="both"/>
        <w:rPr>
          <w:sz w:val="28"/>
          <w:szCs w:val="28"/>
        </w:rPr>
      </w:pPr>
      <w:r w:rsidRPr="00D159B8">
        <w:rPr>
          <w:sz w:val="28"/>
          <w:szCs w:val="28"/>
        </w:rPr>
        <w:t xml:space="preserve">Менее гигроскопичный ККЛ получают, высушивая ЖКЛ вместе с наполнителями (костной мукой, кормовыми дрожжами, пшеничными отрубями и др.). </w:t>
      </w:r>
    </w:p>
    <w:p w:rsidR="0015649B" w:rsidRPr="00D159B8" w:rsidRDefault="0015649B" w:rsidP="00D159B8">
      <w:pPr>
        <w:pStyle w:val="a3"/>
        <w:widowControl w:val="0"/>
        <w:spacing w:before="0" w:beforeAutospacing="0" w:after="0" w:afterAutospacing="0" w:line="360" w:lineRule="auto"/>
        <w:ind w:firstLine="709"/>
        <w:jc w:val="both"/>
        <w:rPr>
          <w:sz w:val="28"/>
          <w:szCs w:val="28"/>
        </w:rPr>
      </w:pPr>
      <w:r w:rsidRPr="00D159B8">
        <w:rPr>
          <w:sz w:val="28"/>
          <w:szCs w:val="28"/>
        </w:rPr>
        <w:t>В состав кормовых препаратов входят помимо лизина и другие аминокислоты, а также витамины, макро- и микроэлементы (табл. 3).</w:t>
      </w:r>
    </w:p>
    <w:p w:rsidR="00D159B8" w:rsidRDefault="00D159B8" w:rsidP="00D159B8">
      <w:pPr>
        <w:pStyle w:val="a3"/>
        <w:widowControl w:val="0"/>
        <w:spacing w:before="0" w:beforeAutospacing="0" w:after="0" w:afterAutospacing="0" w:line="360" w:lineRule="auto"/>
        <w:ind w:firstLine="709"/>
        <w:jc w:val="both"/>
        <w:rPr>
          <w:rStyle w:val="a5"/>
          <w:sz w:val="28"/>
          <w:szCs w:val="28"/>
        </w:rPr>
      </w:pPr>
    </w:p>
    <w:p w:rsidR="0015649B" w:rsidRPr="00D159B8" w:rsidRDefault="0015649B" w:rsidP="00D159B8">
      <w:pPr>
        <w:pStyle w:val="a3"/>
        <w:widowControl w:val="0"/>
        <w:spacing w:before="0" w:beforeAutospacing="0" w:after="0" w:afterAutospacing="0" w:line="360" w:lineRule="auto"/>
        <w:ind w:firstLine="709"/>
        <w:jc w:val="both"/>
        <w:rPr>
          <w:sz w:val="28"/>
          <w:szCs w:val="28"/>
        </w:rPr>
      </w:pPr>
      <w:r w:rsidRPr="00D159B8">
        <w:rPr>
          <w:rStyle w:val="a5"/>
          <w:sz w:val="28"/>
          <w:szCs w:val="28"/>
        </w:rPr>
        <w:t>Таблица 3.</w:t>
      </w:r>
    </w:p>
    <w:p w:rsidR="0015649B" w:rsidRPr="00D159B8" w:rsidRDefault="0015649B" w:rsidP="00D159B8">
      <w:pPr>
        <w:pStyle w:val="tab"/>
        <w:widowControl w:val="0"/>
        <w:spacing w:before="0" w:beforeAutospacing="0" w:after="0" w:afterAutospacing="0" w:line="360" w:lineRule="auto"/>
        <w:ind w:firstLine="709"/>
        <w:jc w:val="both"/>
        <w:rPr>
          <w:sz w:val="28"/>
          <w:szCs w:val="28"/>
        </w:rPr>
      </w:pPr>
      <w:r w:rsidRPr="00D159B8">
        <w:rPr>
          <w:sz w:val="28"/>
          <w:szCs w:val="28"/>
        </w:rPr>
        <w:t>Химический состав кормовых препаратов</w:t>
      </w:r>
      <w:r w:rsidR="00D159B8">
        <w:rPr>
          <w:sz w:val="28"/>
          <w:szCs w:val="28"/>
        </w:rPr>
        <w:t xml:space="preserve"> </w:t>
      </w:r>
      <w:r w:rsidRPr="00D159B8">
        <w:rPr>
          <w:sz w:val="28"/>
          <w:szCs w:val="28"/>
        </w:rPr>
        <w:t xml:space="preserve">лизина </w:t>
      </w:r>
    </w:p>
    <w:tbl>
      <w:tblPr>
        <w:tblW w:w="60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4784"/>
        <w:gridCol w:w="1216"/>
      </w:tblGrid>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b/>
                <w:bCs/>
                <w:sz w:val="20"/>
                <w:szCs w:val="20"/>
              </w:rPr>
            </w:pPr>
            <w:r w:rsidRPr="00D159B8">
              <w:rPr>
                <w:b/>
                <w:bCs/>
                <w:sz w:val="20"/>
                <w:szCs w:val="20"/>
              </w:rPr>
              <w:t>Компонент</w:t>
            </w:r>
          </w:p>
        </w:tc>
        <w:tc>
          <w:tcPr>
            <w:tcW w:w="0" w:type="auto"/>
            <w:vAlign w:val="center"/>
          </w:tcPr>
          <w:p w:rsidR="0015649B" w:rsidRPr="00D159B8" w:rsidRDefault="0015649B" w:rsidP="00D159B8">
            <w:pPr>
              <w:widowControl w:val="0"/>
              <w:spacing w:line="360" w:lineRule="auto"/>
              <w:jc w:val="both"/>
              <w:rPr>
                <w:b/>
                <w:bCs/>
                <w:sz w:val="20"/>
                <w:szCs w:val="20"/>
              </w:rPr>
            </w:pPr>
            <w:r w:rsidRPr="00D159B8">
              <w:rPr>
                <w:b/>
                <w:bCs/>
                <w:sz w:val="20"/>
                <w:szCs w:val="20"/>
              </w:rPr>
              <w:t>Содержание</w:t>
            </w:r>
          </w:p>
        </w:tc>
      </w:tr>
      <w:tr w:rsidR="0015649B" w:rsidRPr="00D159B8" w:rsidTr="00D159B8">
        <w:trPr>
          <w:tblCellSpacing w:w="0" w:type="dxa"/>
          <w:jc w:val="center"/>
        </w:trPr>
        <w:tc>
          <w:tcPr>
            <w:tcW w:w="0" w:type="auto"/>
            <w:gridSpan w:val="2"/>
            <w:vAlign w:val="center"/>
          </w:tcPr>
          <w:p w:rsidR="0015649B" w:rsidRPr="00D159B8" w:rsidRDefault="0015649B" w:rsidP="00D159B8">
            <w:pPr>
              <w:widowControl w:val="0"/>
              <w:spacing w:line="360" w:lineRule="auto"/>
              <w:jc w:val="both"/>
              <w:rPr>
                <w:sz w:val="20"/>
                <w:szCs w:val="20"/>
              </w:rPr>
            </w:pPr>
            <w:r w:rsidRPr="00D159B8">
              <w:rPr>
                <w:i/>
                <w:iCs/>
                <w:sz w:val="20"/>
                <w:szCs w:val="20"/>
              </w:rPr>
              <w:t>Аминокислоты</w:t>
            </w:r>
            <w:r w:rsidRPr="00D159B8">
              <w:rPr>
                <w:sz w:val="20"/>
                <w:szCs w:val="20"/>
              </w:rPr>
              <w:t xml:space="preserve">, </w:t>
            </w:r>
            <w:r w:rsidRPr="00D159B8">
              <w:rPr>
                <w:i/>
                <w:iCs/>
                <w:sz w:val="20"/>
                <w:szCs w:val="20"/>
              </w:rPr>
              <w:t>масс.</w:t>
            </w:r>
            <w:r w:rsidRPr="00D159B8">
              <w:rPr>
                <w:sz w:val="20"/>
                <w:szCs w:val="20"/>
              </w:rPr>
              <w:t xml:space="preserve"> %</w:t>
            </w:r>
            <w:r w:rsidRPr="00D159B8">
              <w:rPr>
                <w:i/>
                <w:iCs/>
                <w:sz w:val="20"/>
                <w:szCs w:val="20"/>
              </w:rPr>
              <w:t xml:space="preserve"> от массы СВ</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Лизин</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15–20</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Глутаминовая кислота</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2,5–3,7</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Валин</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1,2–4,8</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Аланин</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1,3–3,1</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Аспарагиновая кислота</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0,8–1,4</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Лейцин</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0,6–1,1</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Пролин</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0,3–2,8</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Глицин</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0,6–0,9</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Аргинин</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0,3–0,8</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Тирозин</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0,4–0,7</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Метионин</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0,4–0,6</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Изолейцин</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0,4–0,6</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Фенилаланин</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0,2–0,6</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Триптофан</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0,5–0,6</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Серин</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0,4–0,6</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Треонин</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0,3–0,6</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Гистидин</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0,2–0,3</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Цистеин</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0,2–0,3</w:t>
            </w:r>
          </w:p>
        </w:tc>
      </w:tr>
      <w:tr w:rsidR="0015649B" w:rsidRPr="00D159B8" w:rsidTr="00D159B8">
        <w:trPr>
          <w:tblCellSpacing w:w="0" w:type="dxa"/>
          <w:jc w:val="center"/>
        </w:trPr>
        <w:tc>
          <w:tcPr>
            <w:tcW w:w="0" w:type="auto"/>
            <w:gridSpan w:val="2"/>
            <w:vAlign w:val="center"/>
          </w:tcPr>
          <w:p w:rsidR="0015649B" w:rsidRPr="00D159B8" w:rsidRDefault="0015649B" w:rsidP="00D159B8">
            <w:pPr>
              <w:widowControl w:val="0"/>
              <w:spacing w:line="360" w:lineRule="auto"/>
              <w:jc w:val="both"/>
              <w:rPr>
                <w:sz w:val="20"/>
                <w:szCs w:val="20"/>
              </w:rPr>
            </w:pPr>
            <w:r w:rsidRPr="00D159B8">
              <w:rPr>
                <w:i/>
                <w:iCs/>
                <w:sz w:val="20"/>
                <w:szCs w:val="20"/>
              </w:rPr>
              <w:t>Азотистые вещества</w:t>
            </w:r>
            <w:r w:rsidRPr="00D159B8">
              <w:rPr>
                <w:sz w:val="20"/>
                <w:szCs w:val="20"/>
              </w:rPr>
              <w:t xml:space="preserve">, </w:t>
            </w:r>
            <w:r w:rsidRPr="00D159B8">
              <w:rPr>
                <w:i/>
                <w:iCs/>
                <w:sz w:val="20"/>
                <w:szCs w:val="20"/>
              </w:rPr>
              <w:t>масс.</w:t>
            </w:r>
            <w:r w:rsidRPr="00D159B8">
              <w:rPr>
                <w:sz w:val="20"/>
                <w:szCs w:val="20"/>
              </w:rPr>
              <w:t xml:space="preserve"> %</w:t>
            </w:r>
            <w:r w:rsidRPr="00D159B8">
              <w:rPr>
                <w:i/>
                <w:iCs/>
                <w:sz w:val="20"/>
                <w:szCs w:val="20"/>
              </w:rPr>
              <w:t xml:space="preserve"> от массы СВ</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Общий азот</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5,2–7,9</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Протеин (N</w:t>
            </w:r>
            <w:r w:rsidRPr="00D159B8">
              <w:rPr>
                <w:sz w:val="20"/>
                <w:szCs w:val="20"/>
              </w:rPr>
              <w:t>6,25)</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37,5–49,4</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 xml:space="preserve">Азот: </w:t>
            </w:r>
          </w:p>
        </w:tc>
        <w:tc>
          <w:tcPr>
            <w:tcW w:w="0" w:type="auto"/>
            <w:vAlign w:val="center"/>
          </w:tcPr>
          <w:p w:rsidR="0015649B" w:rsidRPr="00D159B8" w:rsidRDefault="00D159B8" w:rsidP="00D159B8">
            <w:pPr>
              <w:widowControl w:val="0"/>
              <w:spacing w:line="360" w:lineRule="auto"/>
              <w:jc w:val="both"/>
              <w:rPr>
                <w:sz w:val="20"/>
                <w:szCs w:val="20"/>
              </w:rPr>
            </w:pPr>
            <w:r w:rsidRPr="00D159B8">
              <w:rPr>
                <w:sz w:val="20"/>
                <w:szCs w:val="20"/>
              </w:rPr>
              <w:t xml:space="preserve"> </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белковый</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1,9–3,6</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α-аминный</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0,9–2,0</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аммиачный</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0,3–1,4</w:t>
            </w:r>
          </w:p>
        </w:tc>
      </w:tr>
      <w:tr w:rsidR="0015649B" w:rsidRPr="00D159B8" w:rsidTr="00D159B8">
        <w:trPr>
          <w:tblCellSpacing w:w="0" w:type="dxa"/>
          <w:jc w:val="center"/>
        </w:trPr>
        <w:tc>
          <w:tcPr>
            <w:tcW w:w="0" w:type="auto"/>
            <w:vAlign w:val="center"/>
          </w:tcPr>
          <w:p w:rsidR="0015649B" w:rsidRPr="00D159B8" w:rsidRDefault="002C4386" w:rsidP="00D159B8">
            <w:pPr>
              <w:widowControl w:val="0"/>
              <w:spacing w:line="360" w:lineRule="auto"/>
              <w:jc w:val="both"/>
              <w:rPr>
                <w:sz w:val="20"/>
                <w:szCs w:val="20"/>
              </w:rPr>
            </w:pPr>
            <w:r w:rsidRPr="00D159B8">
              <w:rPr>
                <w:sz w:val="20"/>
                <w:szCs w:val="20"/>
              </w:rPr>
              <w:t>Б</w:t>
            </w:r>
            <w:r w:rsidR="0015649B" w:rsidRPr="00D159B8">
              <w:rPr>
                <w:sz w:val="20"/>
                <w:szCs w:val="20"/>
              </w:rPr>
              <w:t>етаина</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0,82–1,66</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Бетаин</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6,0–13</w:t>
            </w:r>
          </w:p>
        </w:tc>
      </w:tr>
      <w:tr w:rsidR="0015649B" w:rsidRPr="00D159B8" w:rsidTr="00D159B8">
        <w:trPr>
          <w:tblCellSpacing w:w="0" w:type="dxa"/>
          <w:jc w:val="center"/>
        </w:trPr>
        <w:tc>
          <w:tcPr>
            <w:tcW w:w="0" w:type="auto"/>
            <w:gridSpan w:val="2"/>
            <w:vAlign w:val="center"/>
          </w:tcPr>
          <w:p w:rsidR="0015649B" w:rsidRPr="00D159B8" w:rsidRDefault="0015649B" w:rsidP="00D159B8">
            <w:pPr>
              <w:widowControl w:val="0"/>
              <w:spacing w:line="360" w:lineRule="auto"/>
              <w:jc w:val="both"/>
              <w:rPr>
                <w:sz w:val="20"/>
                <w:szCs w:val="20"/>
              </w:rPr>
            </w:pPr>
            <w:r w:rsidRPr="00D159B8">
              <w:rPr>
                <w:i/>
                <w:iCs/>
                <w:sz w:val="20"/>
                <w:szCs w:val="20"/>
              </w:rPr>
              <w:t>Витамины, мкг/г</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Тиамин (витамин В</w:t>
            </w:r>
            <w:r w:rsidRPr="00D159B8">
              <w:rPr>
                <w:sz w:val="20"/>
                <w:szCs w:val="20"/>
                <w:vertAlign w:val="subscript"/>
              </w:rPr>
              <w:t>1</w:t>
            </w:r>
            <w:r w:rsidRPr="00D159B8">
              <w:rPr>
                <w:sz w:val="20"/>
                <w:szCs w:val="20"/>
              </w:rPr>
              <w:t>)</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1,7–9,7</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Рибофлавин (витамин В</w:t>
            </w:r>
            <w:r w:rsidRPr="00D159B8">
              <w:rPr>
                <w:sz w:val="20"/>
                <w:szCs w:val="20"/>
                <w:vertAlign w:val="subscript"/>
              </w:rPr>
              <w:t>2</w:t>
            </w:r>
            <w:r w:rsidRPr="00D159B8">
              <w:rPr>
                <w:sz w:val="20"/>
                <w:szCs w:val="20"/>
              </w:rPr>
              <w:t>)</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84,2–160</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Пантотеновая кислота (витамин В</w:t>
            </w:r>
            <w:r w:rsidRPr="00D159B8">
              <w:rPr>
                <w:sz w:val="20"/>
                <w:szCs w:val="20"/>
                <w:vertAlign w:val="subscript"/>
              </w:rPr>
              <w:t>3</w:t>
            </w:r>
            <w:r w:rsidRPr="00D159B8">
              <w:rPr>
                <w:sz w:val="20"/>
                <w:szCs w:val="20"/>
              </w:rPr>
              <w:t>)</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30–60</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Фолиевая кислота (витамин В</w:t>
            </w:r>
            <w:r w:rsidRPr="00D159B8">
              <w:rPr>
                <w:sz w:val="20"/>
                <w:szCs w:val="20"/>
                <w:vertAlign w:val="subscript"/>
              </w:rPr>
              <w:t>4</w:t>
            </w:r>
            <w:r w:rsidRPr="00D159B8">
              <w:rPr>
                <w:sz w:val="20"/>
                <w:szCs w:val="20"/>
              </w:rPr>
              <w:t>)</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10–20</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Пиридоксин (витамин В</w:t>
            </w:r>
            <w:r w:rsidRPr="00D159B8">
              <w:rPr>
                <w:sz w:val="20"/>
                <w:szCs w:val="20"/>
                <w:vertAlign w:val="subscript"/>
              </w:rPr>
              <w:t>6</w:t>
            </w:r>
            <w:r w:rsidRPr="00D159B8">
              <w:rPr>
                <w:sz w:val="20"/>
                <w:szCs w:val="20"/>
              </w:rPr>
              <w:t>)</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100–340</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Никотиновая кислота (витамин РР)</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8–10</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Другие органические вещества,</w:t>
            </w:r>
            <w:r w:rsidR="00D159B8" w:rsidRPr="00D159B8">
              <w:rPr>
                <w:sz w:val="20"/>
                <w:szCs w:val="20"/>
              </w:rPr>
              <w:t xml:space="preserve"> </w:t>
            </w:r>
            <w:r w:rsidRPr="00D159B8">
              <w:rPr>
                <w:sz w:val="20"/>
                <w:szCs w:val="20"/>
              </w:rPr>
              <w:t>масс. % от массы СВ:</w:t>
            </w:r>
          </w:p>
        </w:tc>
        <w:tc>
          <w:tcPr>
            <w:tcW w:w="0" w:type="auto"/>
            <w:vAlign w:val="center"/>
          </w:tcPr>
          <w:p w:rsidR="0015649B" w:rsidRPr="00D159B8" w:rsidRDefault="00D159B8" w:rsidP="00D159B8">
            <w:pPr>
              <w:widowControl w:val="0"/>
              <w:spacing w:line="360" w:lineRule="auto"/>
              <w:jc w:val="both"/>
              <w:rPr>
                <w:sz w:val="20"/>
                <w:szCs w:val="20"/>
              </w:rPr>
            </w:pPr>
            <w:r w:rsidRPr="00D159B8">
              <w:rPr>
                <w:sz w:val="20"/>
                <w:szCs w:val="20"/>
              </w:rPr>
              <w:t xml:space="preserve"> </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редуцирующие вещества</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4,6–12,7</w:t>
            </w:r>
          </w:p>
        </w:tc>
      </w:tr>
      <w:tr w:rsidR="0015649B" w:rsidRPr="00D159B8" w:rsidTr="00D159B8">
        <w:trPr>
          <w:tblCellSpacing w:w="0" w:type="dxa"/>
          <w:jc w:val="center"/>
        </w:trPr>
        <w:tc>
          <w:tcPr>
            <w:tcW w:w="0" w:type="auto"/>
            <w:vAlign w:val="center"/>
          </w:tcPr>
          <w:p w:rsidR="0015649B" w:rsidRPr="00D159B8" w:rsidRDefault="002C4386" w:rsidP="00D159B8">
            <w:pPr>
              <w:widowControl w:val="0"/>
              <w:spacing w:line="360" w:lineRule="auto"/>
              <w:jc w:val="both"/>
              <w:rPr>
                <w:sz w:val="20"/>
                <w:szCs w:val="20"/>
              </w:rPr>
            </w:pPr>
            <w:r w:rsidRPr="00D159B8">
              <w:rPr>
                <w:sz w:val="20"/>
                <w:szCs w:val="20"/>
              </w:rPr>
              <w:t>Ж</w:t>
            </w:r>
            <w:r w:rsidR="0015649B" w:rsidRPr="00D159B8">
              <w:rPr>
                <w:sz w:val="20"/>
                <w:szCs w:val="20"/>
              </w:rPr>
              <w:t>иры</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1,3</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клетчатка</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0,3</w:t>
            </w:r>
          </w:p>
        </w:tc>
      </w:tr>
      <w:tr w:rsidR="0015649B" w:rsidRPr="00D159B8" w:rsidTr="00D159B8">
        <w:trPr>
          <w:tblCellSpacing w:w="0" w:type="dxa"/>
          <w:jc w:val="center"/>
        </w:trPr>
        <w:tc>
          <w:tcPr>
            <w:tcW w:w="0" w:type="auto"/>
            <w:gridSpan w:val="2"/>
            <w:vAlign w:val="center"/>
          </w:tcPr>
          <w:p w:rsidR="0015649B" w:rsidRPr="00D159B8" w:rsidRDefault="0015649B" w:rsidP="00D159B8">
            <w:pPr>
              <w:widowControl w:val="0"/>
              <w:spacing w:line="360" w:lineRule="auto"/>
              <w:jc w:val="both"/>
              <w:rPr>
                <w:sz w:val="20"/>
                <w:szCs w:val="20"/>
              </w:rPr>
            </w:pPr>
            <w:r w:rsidRPr="00D159B8">
              <w:rPr>
                <w:i/>
                <w:iCs/>
                <w:sz w:val="20"/>
                <w:szCs w:val="20"/>
              </w:rPr>
              <w:t>Минеральные вещества, масс.</w:t>
            </w:r>
            <w:r w:rsidRPr="00D159B8">
              <w:rPr>
                <w:sz w:val="20"/>
                <w:szCs w:val="20"/>
              </w:rPr>
              <w:t xml:space="preserve"> %</w:t>
            </w:r>
            <w:r w:rsidRPr="00D159B8">
              <w:rPr>
                <w:i/>
                <w:iCs/>
                <w:sz w:val="20"/>
                <w:szCs w:val="20"/>
              </w:rPr>
              <w:t xml:space="preserve"> от массы золы</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Зола, масс. % от массы СВ</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19,0–28</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Кальций</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5,2–12,5</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Калий</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28,6–33,6</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Натрий</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0,8</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Магний</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1,1–1,5</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Железо</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0,1–0,25</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Фосфор</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2,2–4,4</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Кремний</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10,9–11,5</w:t>
            </w:r>
          </w:p>
        </w:tc>
      </w:tr>
      <w:tr w:rsidR="0015649B" w:rsidRPr="00D159B8" w:rsidTr="00D159B8">
        <w:trPr>
          <w:tblCellSpacing w:w="0" w:type="dxa"/>
          <w:jc w:val="center"/>
        </w:trPr>
        <w:tc>
          <w:tcPr>
            <w:tcW w:w="0" w:type="auto"/>
            <w:gridSpan w:val="2"/>
            <w:vAlign w:val="center"/>
          </w:tcPr>
          <w:p w:rsidR="0015649B" w:rsidRPr="00D159B8" w:rsidRDefault="0015649B" w:rsidP="00D159B8">
            <w:pPr>
              <w:widowControl w:val="0"/>
              <w:spacing w:line="360" w:lineRule="auto"/>
              <w:jc w:val="both"/>
              <w:rPr>
                <w:sz w:val="20"/>
                <w:szCs w:val="20"/>
              </w:rPr>
            </w:pPr>
            <w:r w:rsidRPr="00D159B8">
              <w:rPr>
                <w:i/>
                <w:iCs/>
                <w:sz w:val="20"/>
                <w:szCs w:val="20"/>
              </w:rPr>
              <w:t>Микроэлементы, мг/100 г</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Цинк</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1821</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Кобальт</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67,8</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Кадмий</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476,7</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Молибден</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545,9</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Марганец</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3071</w:t>
            </w:r>
          </w:p>
        </w:tc>
      </w:tr>
      <w:tr w:rsidR="0015649B" w:rsidRPr="00D159B8" w:rsidTr="00D159B8">
        <w:trPr>
          <w:tblCellSpacing w:w="0" w:type="dxa"/>
          <w:jc w:val="center"/>
        </w:trPr>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Медь</w:t>
            </w:r>
          </w:p>
        </w:tc>
        <w:tc>
          <w:tcPr>
            <w:tcW w:w="0" w:type="auto"/>
            <w:vAlign w:val="center"/>
          </w:tcPr>
          <w:p w:rsidR="0015649B" w:rsidRPr="00D159B8" w:rsidRDefault="0015649B" w:rsidP="00D159B8">
            <w:pPr>
              <w:widowControl w:val="0"/>
              <w:spacing w:line="360" w:lineRule="auto"/>
              <w:jc w:val="both"/>
              <w:rPr>
                <w:sz w:val="20"/>
                <w:szCs w:val="20"/>
              </w:rPr>
            </w:pPr>
            <w:r w:rsidRPr="00D159B8">
              <w:rPr>
                <w:sz w:val="20"/>
                <w:szCs w:val="20"/>
              </w:rPr>
              <w:t>280</w:t>
            </w:r>
          </w:p>
        </w:tc>
      </w:tr>
    </w:tbl>
    <w:p w:rsidR="00E027AA" w:rsidRPr="00D159B8" w:rsidRDefault="00E027AA" w:rsidP="00D159B8">
      <w:pPr>
        <w:pStyle w:val="a3"/>
        <w:widowControl w:val="0"/>
        <w:spacing w:before="0" w:beforeAutospacing="0" w:after="0" w:afterAutospacing="0" w:line="360" w:lineRule="auto"/>
        <w:ind w:firstLine="709"/>
        <w:jc w:val="both"/>
        <w:rPr>
          <w:b/>
          <w:sz w:val="28"/>
          <w:szCs w:val="28"/>
          <w:lang w:val="en-US"/>
        </w:rPr>
      </w:pPr>
    </w:p>
    <w:p w:rsidR="0015649B" w:rsidRPr="00D159B8" w:rsidRDefault="005F7235" w:rsidP="00D159B8">
      <w:pPr>
        <w:pStyle w:val="a3"/>
        <w:widowControl w:val="0"/>
        <w:spacing w:before="0" w:beforeAutospacing="0" w:after="0" w:afterAutospacing="0" w:line="360" w:lineRule="auto"/>
        <w:ind w:firstLine="709"/>
        <w:jc w:val="both"/>
        <w:rPr>
          <w:sz w:val="28"/>
          <w:szCs w:val="28"/>
        </w:rPr>
      </w:pPr>
      <w:r w:rsidRPr="00D159B8">
        <w:rPr>
          <w:b/>
          <w:sz w:val="28"/>
          <w:szCs w:val="28"/>
        </w:rPr>
        <w:t>5</w:t>
      </w:r>
      <w:r w:rsidR="008D555B" w:rsidRPr="00D159B8">
        <w:rPr>
          <w:b/>
          <w:sz w:val="28"/>
          <w:szCs w:val="28"/>
        </w:rPr>
        <w:t xml:space="preserve">.3 </w:t>
      </w:r>
      <w:r w:rsidR="0015649B" w:rsidRPr="00D159B8">
        <w:rPr>
          <w:b/>
          <w:i/>
          <w:iCs/>
          <w:sz w:val="28"/>
          <w:szCs w:val="28"/>
        </w:rPr>
        <w:t>Кристаллический лизин</w:t>
      </w:r>
      <w:r w:rsidR="0015649B" w:rsidRPr="00D159B8">
        <w:rPr>
          <w:sz w:val="28"/>
          <w:szCs w:val="28"/>
        </w:rPr>
        <w:t xml:space="preserve"> выделяют </w:t>
      </w:r>
      <w:r w:rsidR="00D159B8">
        <w:rPr>
          <w:sz w:val="28"/>
          <w:szCs w:val="28"/>
        </w:rPr>
        <w:t>из КЖ после отделения биомассы.</w:t>
      </w:r>
    </w:p>
    <w:p w:rsidR="00D159B8" w:rsidRDefault="00D159B8" w:rsidP="00D159B8">
      <w:pPr>
        <w:pStyle w:val="a3"/>
        <w:widowControl w:val="0"/>
        <w:spacing w:before="0" w:beforeAutospacing="0" w:after="0" w:afterAutospacing="0" w:line="360" w:lineRule="auto"/>
        <w:ind w:firstLine="709"/>
        <w:jc w:val="both"/>
        <w:rPr>
          <w:sz w:val="28"/>
          <w:szCs w:val="28"/>
        </w:rPr>
      </w:pPr>
    </w:p>
    <w:p w:rsidR="0015649B" w:rsidRPr="00D159B8" w:rsidRDefault="0015649B" w:rsidP="00D159B8">
      <w:pPr>
        <w:pStyle w:val="a3"/>
        <w:widowControl w:val="0"/>
        <w:spacing w:before="0" w:beforeAutospacing="0" w:after="0" w:afterAutospacing="0" w:line="360" w:lineRule="auto"/>
        <w:ind w:firstLine="709"/>
        <w:jc w:val="both"/>
        <w:rPr>
          <w:sz w:val="28"/>
          <w:szCs w:val="28"/>
        </w:rPr>
      </w:pPr>
      <w:r w:rsidRPr="00D159B8">
        <w:rPr>
          <w:sz w:val="28"/>
          <w:szCs w:val="28"/>
        </w:rPr>
        <w:t>Для получения кормовых продуктов пригодны препараты лизина с содержанием основного вещества (лизинмонохлоргидрата) от 70</w:t>
      </w:r>
      <w:r w:rsidR="00D159B8">
        <w:rPr>
          <w:sz w:val="28"/>
          <w:szCs w:val="28"/>
        </w:rPr>
        <w:t xml:space="preserve"> </w:t>
      </w:r>
      <w:r w:rsidRPr="00D159B8">
        <w:rPr>
          <w:sz w:val="28"/>
          <w:szCs w:val="28"/>
        </w:rPr>
        <w:t>% и выше. При этом допускается окраска кристаллов в желтый и светло-коричневый цвета. К препаратам медицинского назначения предъявляются более жесткие требования; для парентерального питания содержание основного вещества должно быть не ниже 99</w:t>
      </w:r>
      <w:r w:rsidR="00D159B8">
        <w:rPr>
          <w:sz w:val="28"/>
          <w:szCs w:val="28"/>
        </w:rPr>
        <w:t xml:space="preserve"> </w:t>
      </w:r>
      <w:r w:rsidRPr="00D159B8">
        <w:rPr>
          <w:sz w:val="28"/>
          <w:szCs w:val="28"/>
        </w:rPr>
        <w:t>%.</w:t>
      </w:r>
    </w:p>
    <w:p w:rsidR="0015649B" w:rsidRPr="00D159B8" w:rsidRDefault="0015649B" w:rsidP="00D159B8">
      <w:pPr>
        <w:pStyle w:val="a3"/>
        <w:widowControl w:val="0"/>
        <w:spacing w:before="0" w:beforeAutospacing="0" w:after="0" w:afterAutospacing="0" w:line="360" w:lineRule="auto"/>
        <w:ind w:firstLine="709"/>
        <w:jc w:val="both"/>
        <w:rPr>
          <w:sz w:val="28"/>
          <w:szCs w:val="28"/>
        </w:rPr>
      </w:pPr>
      <w:r w:rsidRPr="00D159B8">
        <w:rPr>
          <w:sz w:val="28"/>
          <w:szCs w:val="28"/>
        </w:rPr>
        <w:t>При нормальном течении процесса доля побочных аминокислот не превышает 3</w:t>
      </w:r>
      <w:r w:rsidR="00D159B8">
        <w:rPr>
          <w:sz w:val="28"/>
          <w:szCs w:val="28"/>
        </w:rPr>
        <w:t xml:space="preserve"> </w:t>
      </w:r>
      <w:r w:rsidRPr="00D159B8">
        <w:rPr>
          <w:sz w:val="28"/>
          <w:szCs w:val="28"/>
        </w:rPr>
        <w:t>% от содержания лизина, доля микробных клеток — 1,5</w:t>
      </w:r>
      <w:r w:rsidR="00D159B8">
        <w:rPr>
          <w:sz w:val="28"/>
          <w:szCs w:val="28"/>
        </w:rPr>
        <w:t xml:space="preserve"> </w:t>
      </w:r>
      <w:r w:rsidRPr="00D159B8">
        <w:rPr>
          <w:sz w:val="28"/>
          <w:szCs w:val="28"/>
        </w:rPr>
        <w:t xml:space="preserve">%. Для отделения биомассы от КЖ используют саморазгружающиеся сепараторы, а также фильтрование с намывным слоем либо на барабанном вакуум-фильтре, либо на рамных фильтр-прессах с последующей промывкой осадка водой. </w:t>
      </w:r>
    </w:p>
    <w:p w:rsidR="0015649B" w:rsidRPr="00D159B8" w:rsidRDefault="0015649B" w:rsidP="00D159B8">
      <w:pPr>
        <w:pStyle w:val="a3"/>
        <w:widowControl w:val="0"/>
        <w:spacing w:before="0" w:beforeAutospacing="0" w:after="0" w:afterAutospacing="0" w:line="360" w:lineRule="auto"/>
        <w:ind w:firstLine="709"/>
        <w:jc w:val="both"/>
        <w:rPr>
          <w:sz w:val="28"/>
          <w:szCs w:val="28"/>
        </w:rPr>
      </w:pPr>
      <w:r w:rsidRPr="00D159B8">
        <w:rPr>
          <w:sz w:val="28"/>
          <w:szCs w:val="28"/>
        </w:rPr>
        <w:t>Растворы, содержащие лизин, после подкисления соляной кислотой (рН</w:t>
      </w:r>
      <w:r w:rsidR="00D159B8">
        <w:rPr>
          <w:sz w:val="28"/>
          <w:szCs w:val="28"/>
        </w:rPr>
        <w:t xml:space="preserve"> </w:t>
      </w:r>
      <w:r w:rsidRPr="00D159B8">
        <w:rPr>
          <w:sz w:val="28"/>
          <w:szCs w:val="28"/>
        </w:rPr>
        <w:t>=</w:t>
      </w:r>
      <w:r w:rsidR="00D159B8">
        <w:rPr>
          <w:sz w:val="28"/>
          <w:szCs w:val="28"/>
        </w:rPr>
        <w:t xml:space="preserve"> </w:t>
      </w:r>
      <w:r w:rsidRPr="00D159B8">
        <w:rPr>
          <w:sz w:val="28"/>
          <w:szCs w:val="28"/>
        </w:rPr>
        <w:t>5,0÷5,2) и введения стабилизатора (NaHSO</w:t>
      </w:r>
      <w:r w:rsidRPr="00D159B8">
        <w:rPr>
          <w:sz w:val="28"/>
          <w:szCs w:val="28"/>
          <w:vertAlign w:val="subscript"/>
        </w:rPr>
        <w:t>3</w:t>
      </w:r>
      <w:r w:rsidRPr="00D159B8">
        <w:rPr>
          <w:sz w:val="28"/>
          <w:szCs w:val="28"/>
        </w:rPr>
        <w:t>) концентрируют выпариванием в вакууме до 45–50</w:t>
      </w:r>
      <w:r w:rsidR="00D159B8">
        <w:rPr>
          <w:sz w:val="28"/>
          <w:szCs w:val="28"/>
        </w:rPr>
        <w:t xml:space="preserve"> </w:t>
      </w:r>
      <w:r w:rsidRPr="00D159B8">
        <w:rPr>
          <w:sz w:val="28"/>
          <w:szCs w:val="28"/>
        </w:rPr>
        <w:t>% СВ. Полученный концентрат подвергают кристаллизации, которую проводят при 5–12</w:t>
      </w:r>
      <w:r w:rsidR="00D159B8">
        <w:rPr>
          <w:sz w:val="28"/>
          <w:szCs w:val="28"/>
        </w:rPr>
        <w:t xml:space="preserve"> </w:t>
      </w:r>
      <w:r w:rsidRPr="00D159B8">
        <w:rPr>
          <w:sz w:val="28"/>
          <w:szCs w:val="28"/>
        </w:rPr>
        <w:t>°С в течение 1–2 сут. Осадок отделяют от маточника в проточных промышленных центрифугах и далее высушивают в распылительной сушилке или в кипящем слое. Готовый продукт, как правило, окрашен в коричневый цвет и содержит не менее 70</w:t>
      </w:r>
      <w:r w:rsidR="00D159B8">
        <w:rPr>
          <w:sz w:val="28"/>
          <w:szCs w:val="28"/>
        </w:rPr>
        <w:t xml:space="preserve"> </w:t>
      </w:r>
      <w:r w:rsidRPr="00D159B8">
        <w:rPr>
          <w:sz w:val="28"/>
          <w:szCs w:val="28"/>
        </w:rPr>
        <w:t>% основного вещества.</w:t>
      </w:r>
    </w:p>
    <w:p w:rsidR="0015649B" w:rsidRPr="00D159B8" w:rsidRDefault="0015649B" w:rsidP="00D159B8">
      <w:pPr>
        <w:pStyle w:val="a3"/>
        <w:widowControl w:val="0"/>
        <w:spacing w:before="0" w:beforeAutospacing="0" w:after="0" w:afterAutospacing="0" w:line="360" w:lineRule="auto"/>
        <w:ind w:firstLine="709"/>
        <w:jc w:val="both"/>
        <w:rPr>
          <w:sz w:val="28"/>
          <w:szCs w:val="28"/>
        </w:rPr>
      </w:pPr>
      <w:r w:rsidRPr="00D159B8">
        <w:rPr>
          <w:sz w:val="28"/>
          <w:szCs w:val="28"/>
        </w:rPr>
        <w:t>Другим способом выделения лизина является ионообменный процесс. Для этого раствор продукта подкисляют H</w:t>
      </w:r>
      <w:r w:rsidRPr="00D159B8">
        <w:rPr>
          <w:sz w:val="28"/>
          <w:szCs w:val="28"/>
          <w:vertAlign w:val="subscript"/>
        </w:rPr>
        <w:t>2</w:t>
      </w:r>
      <w:r w:rsidRPr="00D159B8">
        <w:rPr>
          <w:sz w:val="28"/>
          <w:szCs w:val="28"/>
        </w:rPr>
        <w:t>SO</w:t>
      </w:r>
      <w:r w:rsidRPr="00D159B8">
        <w:rPr>
          <w:sz w:val="28"/>
          <w:szCs w:val="28"/>
          <w:vertAlign w:val="subscript"/>
        </w:rPr>
        <w:t>4</w:t>
      </w:r>
      <w:r w:rsidRPr="00D159B8">
        <w:rPr>
          <w:sz w:val="28"/>
          <w:szCs w:val="28"/>
        </w:rPr>
        <w:t xml:space="preserve"> до рН = 1,6÷2,0, в результате чего образуется дикатион аминокислоты. После хемосорбции на катионите (КУ-2х8), используемом в Н</w:t>
      </w:r>
      <w:r w:rsidRPr="00D159B8">
        <w:rPr>
          <w:sz w:val="28"/>
          <w:szCs w:val="28"/>
          <w:vertAlign w:val="superscript"/>
        </w:rPr>
        <w:t>+</w:t>
      </w:r>
      <w:r w:rsidRPr="00D159B8">
        <w:rPr>
          <w:sz w:val="28"/>
          <w:szCs w:val="28"/>
        </w:rPr>
        <w:t xml:space="preserve"> или</w:t>
      </w:r>
      <w:r w:rsidRPr="00D159B8">
        <w:rPr>
          <w:sz w:val="28"/>
          <w:szCs w:val="28"/>
          <w:vertAlign w:val="subscript"/>
        </w:rPr>
        <w:t xml:space="preserve"> </w:t>
      </w:r>
      <w:r w:rsidRPr="00D159B8">
        <w:rPr>
          <w:sz w:val="28"/>
          <w:szCs w:val="28"/>
          <w:lang w:val="en-US"/>
        </w:rPr>
        <w:t>NH</w:t>
      </w:r>
      <w:r w:rsidRPr="00D159B8">
        <w:rPr>
          <w:sz w:val="28"/>
          <w:szCs w:val="28"/>
          <w:vertAlign w:val="subscript"/>
        </w:rPr>
        <w:t>4</w:t>
      </w:r>
      <w:r w:rsidRPr="00D159B8">
        <w:rPr>
          <w:sz w:val="28"/>
          <w:szCs w:val="28"/>
          <w:vertAlign w:val="superscript"/>
        </w:rPr>
        <w:t>+</w:t>
      </w:r>
      <w:r w:rsidR="00D159B8">
        <w:rPr>
          <w:sz w:val="28"/>
          <w:szCs w:val="28"/>
        </w:rPr>
        <w:t xml:space="preserve"> </w:t>
      </w:r>
      <w:r w:rsidRPr="00D159B8">
        <w:rPr>
          <w:sz w:val="28"/>
          <w:szCs w:val="28"/>
        </w:rPr>
        <w:t>форме, отделяются примеси нейтральной и кислотной природы. Аминокислоты элюируют из катионита 0,5–5</w:t>
      </w:r>
      <w:r w:rsidR="00D159B8">
        <w:rPr>
          <w:sz w:val="28"/>
          <w:szCs w:val="28"/>
        </w:rPr>
        <w:t xml:space="preserve"> </w:t>
      </w:r>
      <w:r w:rsidRPr="00D159B8">
        <w:rPr>
          <w:sz w:val="28"/>
          <w:szCs w:val="28"/>
        </w:rPr>
        <w:t>% гидроксида аммония, раствор упаривают, подкисляют HCl до рН</w:t>
      </w:r>
      <w:r w:rsidR="00D159B8">
        <w:rPr>
          <w:sz w:val="28"/>
          <w:szCs w:val="28"/>
        </w:rPr>
        <w:t xml:space="preserve"> </w:t>
      </w:r>
      <w:r w:rsidRPr="00D159B8">
        <w:rPr>
          <w:sz w:val="28"/>
          <w:szCs w:val="28"/>
        </w:rPr>
        <w:t>=</w:t>
      </w:r>
      <w:r w:rsidR="00D159B8">
        <w:rPr>
          <w:sz w:val="28"/>
          <w:szCs w:val="28"/>
        </w:rPr>
        <w:t xml:space="preserve"> </w:t>
      </w:r>
      <w:r w:rsidRPr="00D159B8">
        <w:rPr>
          <w:sz w:val="28"/>
          <w:szCs w:val="28"/>
        </w:rPr>
        <w:t>4,9÷5,0, а концентрат кристаллизуют при 5–12</w:t>
      </w:r>
      <w:r w:rsidR="00D159B8">
        <w:rPr>
          <w:sz w:val="28"/>
          <w:szCs w:val="28"/>
        </w:rPr>
        <w:t xml:space="preserve"> </w:t>
      </w:r>
      <w:r w:rsidRPr="00D159B8">
        <w:rPr>
          <w:sz w:val="28"/>
          <w:szCs w:val="28"/>
        </w:rPr>
        <w:t>°С, получая кристаллы монохлоргидрата лизина светло-желтого или светло-коричневого цвета, которые после высушивания содержат 90–95</w:t>
      </w:r>
      <w:r w:rsidR="00D159B8">
        <w:rPr>
          <w:sz w:val="28"/>
          <w:szCs w:val="28"/>
        </w:rPr>
        <w:t xml:space="preserve"> </w:t>
      </w:r>
      <w:r w:rsidRPr="00D159B8">
        <w:rPr>
          <w:sz w:val="28"/>
          <w:szCs w:val="28"/>
        </w:rPr>
        <w:t>% основного вещества и 1,0–12,5</w:t>
      </w:r>
      <w:r w:rsidR="00D159B8">
        <w:rPr>
          <w:sz w:val="28"/>
          <w:szCs w:val="28"/>
        </w:rPr>
        <w:t xml:space="preserve"> </w:t>
      </w:r>
      <w:r w:rsidRPr="00D159B8">
        <w:rPr>
          <w:sz w:val="28"/>
          <w:szCs w:val="28"/>
        </w:rPr>
        <w:t>% золы. Для получения препарата более высокой степени чистоты в схему очистки включают стадию обработки раствора активным углем, перекристаллизацию из 50% этанола и др.</w:t>
      </w:r>
      <w:bookmarkStart w:id="0" w:name="_GoBack"/>
      <w:bookmarkEnd w:id="0"/>
    </w:p>
    <w:sectPr w:rsidR="0015649B" w:rsidRPr="00D159B8" w:rsidSect="00D159B8">
      <w:foot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D48" w:rsidRDefault="00F92D48" w:rsidP="006327D6">
      <w:r>
        <w:separator/>
      </w:r>
    </w:p>
  </w:endnote>
  <w:endnote w:type="continuationSeparator" w:id="0">
    <w:p w:rsidR="00F92D48" w:rsidRDefault="00F92D48" w:rsidP="0063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386" w:rsidRDefault="002C4386" w:rsidP="00F47A6F">
    <w:pPr>
      <w:pStyle w:val="ab"/>
      <w:framePr w:wrap="around" w:vAnchor="text" w:hAnchor="margin" w:xAlign="center" w:y="1"/>
      <w:rPr>
        <w:rStyle w:val="ad"/>
      </w:rPr>
    </w:pPr>
  </w:p>
  <w:p w:rsidR="006327D6" w:rsidRDefault="006327D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D48" w:rsidRDefault="00F92D48" w:rsidP="006327D6">
      <w:r>
        <w:separator/>
      </w:r>
    </w:p>
  </w:footnote>
  <w:footnote w:type="continuationSeparator" w:id="0">
    <w:p w:rsidR="00F92D48" w:rsidRDefault="00F92D48" w:rsidP="006327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6329692"/>
    <w:lvl w:ilvl="0">
      <w:numFmt w:val="bullet"/>
      <w:lvlText w:val="*"/>
      <w:lvlJc w:val="left"/>
    </w:lvl>
  </w:abstractNum>
  <w:abstractNum w:abstractNumId="1">
    <w:nsid w:val="30281D41"/>
    <w:multiLevelType w:val="hybridMultilevel"/>
    <w:tmpl w:val="44B08042"/>
    <w:lvl w:ilvl="0" w:tplc="7AAEC8D0">
      <w:start w:val="1"/>
      <w:numFmt w:val="decimal"/>
      <w:lvlText w:val="%1."/>
      <w:lvlJc w:val="left"/>
      <w:pPr>
        <w:ind w:left="811" w:hanging="360"/>
      </w:pPr>
      <w:rPr>
        <w:rFonts w:cs="Times New Roman" w:hint="default"/>
      </w:rPr>
    </w:lvl>
    <w:lvl w:ilvl="1" w:tplc="04190019" w:tentative="1">
      <w:start w:val="1"/>
      <w:numFmt w:val="lowerLetter"/>
      <w:lvlText w:val="%2."/>
      <w:lvlJc w:val="left"/>
      <w:pPr>
        <w:ind w:left="1531" w:hanging="360"/>
      </w:pPr>
      <w:rPr>
        <w:rFonts w:cs="Times New Roman"/>
      </w:rPr>
    </w:lvl>
    <w:lvl w:ilvl="2" w:tplc="0419001B" w:tentative="1">
      <w:start w:val="1"/>
      <w:numFmt w:val="lowerRoman"/>
      <w:lvlText w:val="%3."/>
      <w:lvlJc w:val="right"/>
      <w:pPr>
        <w:ind w:left="2251" w:hanging="180"/>
      </w:pPr>
      <w:rPr>
        <w:rFonts w:cs="Times New Roman"/>
      </w:rPr>
    </w:lvl>
    <w:lvl w:ilvl="3" w:tplc="0419000F" w:tentative="1">
      <w:start w:val="1"/>
      <w:numFmt w:val="decimal"/>
      <w:lvlText w:val="%4."/>
      <w:lvlJc w:val="left"/>
      <w:pPr>
        <w:ind w:left="2971" w:hanging="360"/>
      </w:pPr>
      <w:rPr>
        <w:rFonts w:cs="Times New Roman"/>
      </w:rPr>
    </w:lvl>
    <w:lvl w:ilvl="4" w:tplc="04190019" w:tentative="1">
      <w:start w:val="1"/>
      <w:numFmt w:val="lowerLetter"/>
      <w:lvlText w:val="%5."/>
      <w:lvlJc w:val="left"/>
      <w:pPr>
        <w:ind w:left="3691" w:hanging="360"/>
      </w:pPr>
      <w:rPr>
        <w:rFonts w:cs="Times New Roman"/>
      </w:rPr>
    </w:lvl>
    <w:lvl w:ilvl="5" w:tplc="0419001B" w:tentative="1">
      <w:start w:val="1"/>
      <w:numFmt w:val="lowerRoman"/>
      <w:lvlText w:val="%6."/>
      <w:lvlJc w:val="right"/>
      <w:pPr>
        <w:ind w:left="4411" w:hanging="180"/>
      </w:pPr>
      <w:rPr>
        <w:rFonts w:cs="Times New Roman"/>
      </w:rPr>
    </w:lvl>
    <w:lvl w:ilvl="6" w:tplc="0419000F" w:tentative="1">
      <w:start w:val="1"/>
      <w:numFmt w:val="decimal"/>
      <w:lvlText w:val="%7."/>
      <w:lvlJc w:val="left"/>
      <w:pPr>
        <w:ind w:left="5131" w:hanging="360"/>
      </w:pPr>
      <w:rPr>
        <w:rFonts w:cs="Times New Roman"/>
      </w:rPr>
    </w:lvl>
    <w:lvl w:ilvl="7" w:tplc="04190019" w:tentative="1">
      <w:start w:val="1"/>
      <w:numFmt w:val="lowerLetter"/>
      <w:lvlText w:val="%8."/>
      <w:lvlJc w:val="left"/>
      <w:pPr>
        <w:ind w:left="5851" w:hanging="360"/>
      </w:pPr>
      <w:rPr>
        <w:rFonts w:cs="Times New Roman"/>
      </w:rPr>
    </w:lvl>
    <w:lvl w:ilvl="8" w:tplc="0419001B" w:tentative="1">
      <w:start w:val="1"/>
      <w:numFmt w:val="lowerRoman"/>
      <w:lvlText w:val="%9."/>
      <w:lvlJc w:val="right"/>
      <w:pPr>
        <w:ind w:left="6571" w:hanging="180"/>
      </w:pPr>
      <w:rPr>
        <w:rFonts w:cs="Times New Roman"/>
      </w:rPr>
    </w:lvl>
  </w:abstractNum>
  <w:abstractNum w:abstractNumId="2">
    <w:nsid w:val="42E32F9F"/>
    <w:multiLevelType w:val="hybridMultilevel"/>
    <w:tmpl w:val="58BCB3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452486E"/>
    <w:multiLevelType w:val="hybridMultilevel"/>
    <w:tmpl w:val="E32001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FFB36B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
  </w:num>
  <w:num w:numId="2">
    <w:abstractNumId w:val="0"/>
    <w:lvlOverride w:ilvl="0">
      <w:lvl w:ilvl="0">
        <w:numFmt w:val="bullet"/>
        <w:lvlText w:val="-"/>
        <w:legacy w:legacy="1" w:legacySpace="0" w:legacyIndent="134"/>
        <w:lvlJc w:val="left"/>
        <w:rPr>
          <w:rFonts w:ascii="Arial" w:hAnsi="Arial" w:hint="default"/>
        </w:rPr>
      </w:lvl>
    </w:lvlOverride>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BEB"/>
    <w:rsid w:val="000615B0"/>
    <w:rsid w:val="0015649B"/>
    <w:rsid w:val="001A40EA"/>
    <w:rsid w:val="00270579"/>
    <w:rsid w:val="002C4386"/>
    <w:rsid w:val="00340203"/>
    <w:rsid w:val="003C4BAF"/>
    <w:rsid w:val="003D2F8D"/>
    <w:rsid w:val="003E1901"/>
    <w:rsid w:val="00414070"/>
    <w:rsid w:val="00425B3A"/>
    <w:rsid w:val="00462C8C"/>
    <w:rsid w:val="00535D12"/>
    <w:rsid w:val="005C46B7"/>
    <w:rsid w:val="005C53A1"/>
    <w:rsid w:val="005F7235"/>
    <w:rsid w:val="006327D6"/>
    <w:rsid w:val="006704A7"/>
    <w:rsid w:val="00687BE8"/>
    <w:rsid w:val="006E1BEB"/>
    <w:rsid w:val="006F51F7"/>
    <w:rsid w:val="00747399"/>
    <w:rsid w:val="007A2D32"/>
    <w:rsid w:val="00865677"/>
    <w:rsid w:val="008D555B"/>
    <w:rsid w:val="008D639A"/>
    <w:rsid w:val="008F1F76"/>
    <w:rsid w:val="00952A57"/>
    <w:rsid w:val="00967A94"/>
    <w:rsid w:val="00983C21"/>
    <w:rsid w:val="00A063A2"/>
    <w:rsid w:val="00A9000E"/>
    <w:rsid w:val="00AD701B"/>
    <w:rsid w:val="00AD7EBA"/>
    <w:rsid w:val="00B14622"/>
    <w:rsid w:val="00B6559E"/>
    <w:rsid w:val="00B74E9B"/>
    <w:rsid w:val="00BE0B97"/>
    <w:rsid w:val="00CC5C5C"/>
    <w:rsid w:val="00D159B8"/>
    <w:rsid w:val="00D40815"/>
    <w:rsid w:val="00DA5440"/>
    <w:rsid w:val="00E0050D"/>
    <w:rsid w:val="00E027AA"/>
    <w:rsid w:val="00E559E7"/>
    <w:rsid w:val="00EE1D52"/>
    <w:rsid w:val="00EF3CE4"/>
    <w:rsid w:val="00F2671C"/>
    <w:rsid w:val="00F47A6F"/>
    <w:rsid w:val="00F62B3E"/>
    <w:rsid w:val="00F92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C9D910C1-F302-452C-B125-5B9C5652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BE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E1BEB"/>
    <w:pPr>
      <w:spacing w:before="100" w:beforeAutospacing="1" w:after="100" w:afterAutospacing="1"/>
    </w:pPr>
  </w:style>
  <w:style w:type="character" w:styleId="a4">
    <w:name w:val="Hyperlink"/>
    <w:uiPriority w:val="99"/>
    <w:rsid w:val="006E1BEB"/>
    <w:rPr>
      <w:rFonts w:cs="Times New Roman"/>
      <w:color w:val="0000FF"/>
      <w:u w:val="single"/>
    </w:rPr>
  </w:style>
  <w:style w:type="character" w:styleId="a5">
    <w:name w:val="Strong"/>
    <w:uiPriority w:val="22"/>
    <w:qFormat/>
    <w:rsid w:val="00952A57"/>
    <w:rPr>
      <w:rFonts w:cs="Times New Roman"/>
      <w:b/>
      <w:bCs/>
    </w:rPr>
  </w:style>
  <w:style w:type="paragraph" w:customStyle="1" w:styleId="tab">
    <w:name w:val="tab"/>
    <w:basedOn w:val="a"/>
    <w:rsid w:val="00952A57"/>
    <w:pPr>
      <w:spacing w:before="100" w:beforeAutospacing="1" w:after="100" w:afterAutospacing="1"/>
    </w:pPr>
  </w:style>
  <w:style w:type="paragraph" w:customStyle="1" w:styleId="style1">
    <w:name w:val="style1"/>
    <w:basedOn w:val="a"/>
    <w:rsid w:val="0015649B"/>
    <w:pPr>
      <w:spacing w:before="100" w:beforeAutospacing="1" w:after="100" w:afterAutospacing="1"/>
    </w:pPr>
  </w:style>
  <w:style w:type="paragraph" w:styleId="a6">
    <w:name w:val="Balloon Text"/>
    <w:basedOn w:val="a"/>
    <w:link w:val="a7"/>
    <w:uiPriority w:val="99"/>
    <w:rsid w:val="008D555B"/>
    <w:rPr>
      <w:rFonts w:ascii="Tahoma" w:hAnsi="Tahoma" w:cs="Tahoma"/>
      <w:sz w:val="16"/>
      <w:szCs w:val="16"/>
    </w:rPr>
  </w:style>
  <w:style w:type="character" w:customStyle="1" w:styleId="a7">
    <w:name w:val="Текст выноски Знак"/>
    <w:link w:val="a6"/>
    <w:uiPriority w:val="99"/>
    <w:locked/>
    <w:rsid w:val="008D555B"/>
    <w:rPr>
      <w:rFonts w:ascii="Tahoma" w:hAnsi="Tahoma" w:cs="Tahoma"/>
      <w:sz w:val="16"/>
      <w:szCs w:val="16"/>
    </w:rPr>
  </w:style>
  <w:style w:type="paragraph" w:styleId="a8">
    <w:name w:val="List Paragraph"/>
    <w:basedOn w:val="a"/>
    <w:uiPriority w:val="34"/>
    <w:qFormat/>
    <w:rsid w:val="003D2F8D"/>
    <w:pPr>
      <w:ind w:left="720"/>
      <w:contextualSpacing/>
    </w:pPr>
  </w:style>
  <w:style w:type="character" w:customStyle="1" w:styleId="FontStyle208">
    <w:name w:val="Font Style208"/>
    <w:uiPriority w:val="99"/>
    <w:rsid w:val="00B14622"/>
    <w:rPr>
      <w:rFonts w:ascii="Times New Roman" w:hAnsi="Times New Roman" w:cs="Times New Roman"/>
      <w:sz w:val="20"/>
      <w:szCs w:val="20"/>
    </w:rPr>
  </w:style>
  <w:style w:type="paragraph" w:customStyle="1" w:styleId="Style4">
    <w:name w:val="Style4"/>
    <w:basedOn w:val="a"/>
    <w:uiPriority w:val="99"/>
    <w:rsid w:val="00B14622"/>
    <w:pPr>
      <w:widowControl w:val="0"/>
      <w:autoSpaceDE w:val="0"/>
      <w:autoSpaceDN w:val="0"/>
      <w:adjustRightInd w:val="0"/>
      <w:spacing w:line="216" w:lineRule="exact"/>
      <w:ind w:firstLine="302"/>
      <w:jc w:val="both"/>
    </w:pPr>
  </w:style>
  <w:style w:type="character" w:customStyle="1" w:styleId="FontStyle180">
    <w:name w:val="Font Style180"/>
    <w:uiPriority w:val="99"/>
    <w:rsid w:val="005F7235"/>
    <w:rPr>
      <w:rFonts w:ascii="Times New Roman" w:hAnsi="Times New Roman" w:cs="Times New Roman"/>
      <w:sz w:val="16"/>
      <w:szCs w:val="16"/>
    </w:rPr>
  </w:style>
  <w:style w:type="paragraph" w:customStyle="1" w:styleId="Style10">
    <w:name w:val="Style1"/>
    <w:basedOn w:val="a"/>
    <w:uiPriority w:val="99"/>
    <w:rsid w:val="005F7235"/>
    <w:pPr>
      <w:widowControl w:val="0"/>
      <w:autoSpaceDE w:val="0"/>
      <w:autoSpaceDN w:val="0"/>
      <w:adjustRightInd w:val="0"/>
      <w:jc w:val="both"/>
    </w:pPr>
  </w:style>
  <w:style w:type="paragraph" w:customStyle="1" w:styleId="Style9">
    <w:name w:val="Style9"/>
    <w:basedOn w:val="a"/>
    <w:uiPriority w:val="99"/>
    <w:rsid w:val="005F7235"/>
    <w:pPr>
      <w:widowControl w:val="0"/>
      <w:autoSpaceDE w:val="0"/>
      <w:autoSpaceDN w:val="0"/>
      <w:adjustRightInd w:val="0"/>
      <w:spacing w:line="218" w:lineRule="exact"/>
      <w:jc w:val="both"/>
    </w:pPr>
  </w:style>
  <w:style w:type="character" w:customStyle="1" w:styleId="FontStyle182">
    <w:name w:val="Font Style182"/>
    <w:uiPriority w:val="99"/>
    <w:rsid w:val="005F7235"/>
    <w:rPr>
      <w:rFonts w:ascii="Times New Roman" w:hAnsi="Times New Roman" w:cs="Times New Roman"/>
      <w:b/>
      <w:bCs/>
      <w:smallCaps/>
      <w:sz w:val="16"/>
      <w:szCs w:val="16"/>
    </w:rPr>
  </w:style>
  <w:style w:type="paragraph" w:customStyle="1" w:styleId="Style6">
    <w:name w:val="Style6"/>
    <w:basedOn w:val="a"/>
    <w:uiPriority w:val="99"/>
    <w:rsid w:val="00462C8C"/>
    <w:pPr>
      <w:widowControl w:val="0"/>
      <w:autoSpaceDE w:val="0"/>
      <w:autoSpaceDN w:val="0"/>
      <w:adjustRightInd w:val="0"/>
    </w:pPr>
  </w:style>
  <w:style w:type="paragraph" w:customStyle="1" w:styleId="Style55">
    <w:name w:val="Style55"/>
    <w:basedOn w:val="a"/>
    <w:uiPriority w:val="99"/>
    <w:rsid w:val="00462C8C"/>
    <w:pPr>
      <w:widowControl w:val="0"/>
      <w:autoSpaceDE w:val="0"/>
      <w:autoSpaceDN w:val="0"/>
      <w:adjustRightInd w:val="0"/>
      <w:spacing w:line="134" w:lineRule="exact"/>
      <w:jc w:val="both"/>
    </w:pPr>
  </w:style>
  <w:style w:type="paragraph" w:customStyle="1" w:styleId="Style58">
    <w:name w:val="Style58"/>
    <w:basedOn w:val="a"/>
    <w:uiPriority w:val="99"/>
    <w:rsid w:val="00462C8C"/>
    <w:pPr>
      <w:widowControl w:val="0"/>
      <w:autoSpaceDE w:val="0"/>
      <w:autoSpaceDN w:val="0"/>
      <w:adjustRightInd w:val="0"/>
      <w:spacing w:line="173" w:lineRule="exact"/>
      <w:jc w:val="both"/>
    </w:pPr>
  </w:style>
  <w:style w:type="character" w:customStyle="1" w:styleId="FontStyle185">
    <w:name w:val="Font Style185"/>
    <w:uiPriority w:val="99"/>
    <w:rsid w:val="00462C8C"/>
    <w:rPr>
      <w:rFonts w:ascii="Times New Roman" w:hAnsi="Times New Roman" w:cs="Times New Roman"/>
      <w:b/>
      <w:bCs/>
      <w:sz w:val="14"/>
      <w:szCs w:val="14"/>
    </w:rPr>
  </w:style>
  <w:style w:type="character" w:customStyle="1" w:styleId="FontStyle204">
    <w:name w:val="Font Style204"/>
    <w:uiPriority w:val="99"/>
    <w:rsid w:val="00462C8C"/>
    <w:rPr>
      <w:rFonts w:ascii="Times New Roman" w:hAnsi="Times New Roman" w:cs="Times New Roman"/>
      <w:b/>
      <w:bCs/>
      <w:i/>
      <w:iCs/>
      <w:sz w:val="16"/>
      <w:szCs w:val="16"/>
    </w:rPr>
  </w:style>
  <w:style w:type="paragraph" w:styleId="a9">
    <w:name w:val="header"/>
    <w:basedOn w:val="a"/>
    <w:link w:val="aa"/>
    <w:uiPriority w:val="99"/>
    <w:rsid w:val="006327D6"/>
    <w:pPr>
      <w:tabs>
        <w:tab w:val="center" w:pos="4677"/>
        <w:tab w:val="right" w:pos="9355"/>
      </w:tabs>
    </w:pPr>
  </w:style>
  <w:style w:type="character" w:customStyle="1" w:styleId="aa">
    <w:name w:val="Верхний колонтитул Знак"/>
    <w:link w:val="a9"/>
    <w:uiPriority w:val="99"/>
    <w:locked/>
    <w:rsid w:val="006327D6"/>
    <w:rPr>
      <w:rFonts w:cs="Times New Roman"/>
      <w:sz w:val="24"/>
      <w:szCs w:val="24"/>
    </w:rPr>
  </w:style>
  <w:style w:type="paragraph" w:styleId="ab">
    <w:name w:val="footer"/>
    <w:basedOn w:val="a"/>
    <w:link w:val="ac"/>
    <w:uiPriority w:val="99"/>
    <w:rsid w:val="006327D6"/>
    <w:pPr>
      <w:tabs>
        <w:tab w:val="center" w:pos="4677"/>
        <w:tab w:val="right" w:pos="9355"/>
      </w:tabs>
    </w:pPr>
  </w:style>
  <w:style w:type="character" w:customStyle="1" w:styleId="ac">
    <w:name w:val="Нижний колонтитул Знак"/>
    <w:link w:val="ab"/>
    <w:uiPriority w:val="99"/>
    <w:locked/>
    <w:rsid w:val="006327D6"/>
    <w:rPr>
      <w:rFonts w:cs="Times New Roman"/>
      <w:sz w:val="24"/>
      <w:szCs w:val="24"/>
    </w:rPr>
  </w:style>
  <w:style w:type="character" w:styleId="ad">
    <w:name w:val="page number"/>
    <w:uiPriority w:val="99"/>
    <w:rsid w:val="002C43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7110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2585</Words>
  <Characters>14738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2009-12-22T20:57:00Z</cp:lastPrinted>
  <dcterms:created xsi:type="dcterms:W3CDTF">2014-03-15T16:30:00Z</dcterms:created>
  <dcterms:modified xsi:type="dcterms:W3CDTF">2014-03-15T16:30:00Z</dcterms:modified>
</cp:coreProperties>
</file>