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26" w:rsidRPr="00B62177" w:rsidRDefault="00C81826" w:rsidP="006F691A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Содержание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Исходные данные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1 Определение перечня конструктивных элементов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2 Определение методов возведения здания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3 Определение вида земляных сооружений, требующихся для возведения</w:t>
      </w:r>
      <w:r w:rsidR="00C62719">
        <w:rPr>
          <w:szCs w:val="28"/>
        </w:rPr>
        <w:t xml:space="preserve"> п</w:t>
      </w:r>
      <w:r w:rsidRPr="00B62177">
        <w:rPr>
          <w:szCs w:val="28"/>
        </w:rPr>
        <w:t>одземных конструкций здания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4 Выбор монтажного крана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 Подсчет объемов работ при земляных работах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5.1 Определение объема выемок под фундаменты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5.1.1 Определение объема котлованов под отдельно стоящие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фундаменты стаканного типа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5.1.2 Определение объема траншеи под ленточный фундамент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5.2 Определение объемов земляных работ при зачистке недоборов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дна котлованов и траншеи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5.3 Определение объемов работ обратной засыпки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5.4 Определение объема работ по уплотнению обратной засыпки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 Выбор комплекта машин для производства земляных работ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6.1 Разработка грунта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6.1.1 Разработка грунта в траншее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6.1.2 Разработка грунта в котлованах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6.2 Перемещение грунта в отвал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6.3 Зачистка дна котлованов и транши вручную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6.4 Засыпка траншеи и котлованов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6.5 Механизированное уплотнение грунта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6.6 Уплотнение грунта вручную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6.7 Вывоз лишнего грунта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7 Определение объемов опалубочных, арматурных и бетонных работ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8 Расчет производства работ по кирпичной кладке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8.1 Определение объема кирпичной кладки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8.2 Определение трудоемкости кирпичной кладки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8.3 Определение продолжительности работы, исходя из наибольшей</w:t>
      </w:r>
      <w:r w:rsidR="00C62719">
        <w:rPr>
          <w:szCs w:val="28"/>
        </w:rPr>
        <w:t xml:space="preserve"> </w:t>
      </w:r>
      <w:r w:rsidRPr="00B62177">
        <w:rPr>
          <w:szCs w:val="28"/>
        </w:rPr>
        <w:t>полной загрузке стрелового крана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8.4 Определение состава комплексной бригады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8.5 Определение количества захваток, делянок и их границ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9 Определение мероприятий по технике безопасности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10 Технико-экономические показатели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Список использованных источников</w:t>
      </w:r>
    </w:p>
    <w:p w:rsidR="00C81826" w:rsidRPr="00B62177" w:rsidRDefault="00C81826" w:rsidP="006F691A">
      <w:pPr>
        <w:spacing w:line="360" w:lineRule="auto"/>
        <w:rPr>
          <w:szCs w:val="28"/>
        </w:rPr>
      </w:pPr>
      <w:r w:rsidRPr="00B62177">
        <w:rPr>
          <w:szCs w:val="28"/>
        </w:rPr>
        <w:t>Приложения</w:t>
      </w:r>
    </w:p>
    <w:p w:rsidR="00C81826" w:rsidRPr="00B62177" w:rsidRDefault="00C81826" w:rsidP="006F691A">
      <w:pPr>
        <w:spacing w:line="360" w:lineRule="auto"/>
        <w:rPr>
          <w:szCs w:val="28"/>
        </w:rPr>
      </w:pPr>
    </w:p>
    <w:p w:rsidR="006F691A" w:rsidRPr="006F691A" w:rsidRDefault="006F691A" w:rsidP="006F691A">
      <w:pPr>
        <w:spacing w:line="360" w:lineRule="auto"/>
        <w:ind w:firstLine="709"/>
        <w:jc w:val="center"/>
        <w:rPr>
          <w:b/>
          <w:szCs w:val="28"/>
        </w:rPr>
      </w:pPr>
      <w:r>
        <w:rPr>
          <w:szCs w:val="28"/>
        </w:rPr>
        <w:br w:type="page"/>
      </w:r>
      <w:r w:rsidRPr="006F691A">
        <w:rPr>
          <w:b/>
          <w:szCs w:val="28"/>
        </w:rPr>
        <w:t>Исходные данные</w:t>
      </w: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1.Грунт – глина</w:t>
      </w:r>
      <w:r w:rsidR="00556D3C">
        <w:rPr>
          <w:szCs w:val="28"/>
        </w:rPr>
        <w:t xml:space="preserve"> </w:t>
      </w:r>
      <w:r w:rsidRPr="00B62177">
        <w:rPr>
          <w:szCs w:val="28"/>
        </w:rPr>
        <w:t xml:space="preserve">(грунт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группы для разработки экскаватором и бульдозером).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2.Начало работ – май.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3.Продолжительность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4.Требуемое количество маш. смен крана для подъема материалов (кроме кирпича и раствора) составляет 10% от количества маш. смен необходимых для подъема кирпича и раствора.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5.В качестве средств подмащивания при кирпичной кладке применены самоустанавливающиеся раздвижные подмости весом 0,3т, размером 5,5х2,6 м. Сначала производится установка подмостей для кладки второго яруса стены, затем подмости раздвигаются в высоту для кладки третьего яруса кирпичной стены.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6.Работа строительных машин – 1 смена.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7.Продолжительность работ по кирпичной кладке и число каменщиков подбирают из условия полного использования монтажного крана.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8.Монтажный кран – автомобильный стреловой.</w:t>
      </w:r>
    </w:p>
    <w:p w:rsidR="00C81826" w:rsidRPr="00B62177" w:rsidRDefault="006F691A" w:rsidP="006F691A">
      <w:pPr>
        <w:spacing w:line="360" w:lineRule="auto"/>
        <w:ind w:firstLine="720"/>
        <w:jc w:val="center"/>
        <w:rPr>
          <w:b/>
          <w:szCs w:val="28"/>
        </w:rPr>
      </w:pPr>
      <w:r>
        <w:rPr>
          <w:szCs w:val="28"/>
        </w:rPr>
        <w:br w:type="page"/>
      </w:r>
      <w:r w:rsidR="00C81826" w:rsidRPr="00B62177">
        <w:rPr>
          <w:b/>
          <w:szCs w:val="28"/>
        </w:rPr>
        <w:t>1</w:t>
      </w:r>
      <w:r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Определение перечня конструктивных элементов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устройств здания в целом необходимы следующие конструктивные элементы:</w:t>
      </w:r>
    </w:p>
    <w:p w:rsidR="00C81826" w:rsidRPr="00B62177" w:rsidRDefault="00C81826" w:rsidP="006F691A">
      <w:pPr>
        <w:numPr>
          <w:ilvl w:val="0"/>
          <w:numId w:val="21"/>
        </w:numPr>
        <w:tabs>
          <w:tab w:val="clear" w:pos="927"/>
          <w:tab w:val="num" w:pos="1134"/>
        </w:tabs>
        <w:spacing w:line="360" w:lineRule="auto"/>
        <w:ind w:left="0" w:firstLine="720"/>
        <w:jc w:val="both"/>
        <w:rPr>
          <w:szCs w:val="28"/>
        </w:rPr>
      </w:pPr>
      <w:r w:rsidRPr="00B62177">
        <w:rPr>
          <w:szCs w:val="28"/>
        </w:rPr>
        <w:t>открытый котлован;</w:t>
      </w:r>
    </w:p>
    <w:p w:rsidR="00C81826" w:rsidRPr="00B62177" w:rsidRDefault="00C81826" w:rsidP="006F691A">
      <w:pPr>
        <w:numPr>
          <w:ilvl w:val="0"/>
          <w:numId w:val="21"/>
        </w:numPr>
        <w:tabs>
          <w:tab w:val="clear" w:pos="927"/>
          <w:tab w:val="num" w:pos="1134"/>
        </w:tabs>
        <w:spacing w:line="360" w:lineRule="auto"/>
        <w:ind w:left="0" w:firstLine="720"/>
        <w:jc w:val="both"/>
        <w:rPr>
          <w:szCs w:val="28"/>
        </w:rPr>
      </w:pPr>
      <w:r w:rsidRPr="00B62177">
        <w:rPr>
          <w:szCs w:val="28"/>
        </w:rPr>
        <w:t>обратная засыпка пазух котлована;</w:t>
      </w:r>
    </w:p>
    <w:p w:rsidR="00C81826" w:rsidRPr="00B62177" w:rsidRDefault="00C81826" w:rsidP="006F691A">
      <w:pPr>
        <w:numPr>
          <w:ilvl w:val="0"/>
          <w:numId w:val="21"/>
        </w:numPr>
        <w:tabs>
          <w:tab w:val="clear" w:pos="927"/>
          <w:tab w:val="num" w:pos="1134"/>
        </w:tabs>
        <w:spacing w:line="360" w:lineRule="auto"/>
        <w:ind w:left="0" w:firstLine="720"/>
        <w:jc w:val="both"/>
        <w:rPr>
          <w:szCs w:val="28"/>
        </w:rPr>
      </w:pPr>
      <w:r w:rsidRPr="00B62177">
        <w:rPr>
          <w:szCs w:val="28"/>
        </w:rPr>
        <w:t>плиты перекрытия и покрытия с круглыми пустотами:</w:t>
      </w:r>
    </w:p>
    <w:p w:rsidR="00C81826" w:rsidRPr="00B62177" w:rsidRDefault="00C81826" w:rsidP="006F691A">
      <w:pPr>
        <w:tabs>
          <w:tab w:val="num" w:pos="1134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- 5,98х0,99х0,22м;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4) брусковые перемычки для проемов;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5) кирпич глиняный пластического прессования - 0,25х0,12х0,065.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Более подробные данные о вышеперечисленных элементах (размеры, объем, вес, кол-во) перечислены в таблице № 1 «Спецификация основных конструктивных элементов».</w:t>
      </w:r>
      <w:r w:rsidR="006F691A" w:rsidRPr="006F691A">
        <w:rPr>
          <w:sz w:val="20"/>
        </w:rPr>
        <w:t xml:space="preserve"> 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Таблица 1 – Спецификация основных конструктивных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1"/>
        <w:gridCol w:w="1567"/>
        <w:gridCol w:w="1356"/>
        <w:gridCol w:w="1240"/>
        <w:gridCol w:w="1199"/>
        <w:gridCol w:w="1368"/>
        <w:gridCol w:w="1299"/>
      </w:tblGrid>
      <w:tr w:rsidR="006F691A" w:rsidRPr="006F691A"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Наименование</w:t>
            </w:r>
          </w:p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элемента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Марка элемента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Кол-во элементов на все здание, шт.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 xml:space="preserve">Объём одного элемента, </w:t>
            </w:r>
            <w:r w:rsidRPr="006F691A">
              <w:rPr>
                <w:sz w:val="20"/>
              </w:rPr>
              <w:fldChar w:fldCharType="begin"/>
            </w:r>
            <w:r w:rsidRPr="006F691A">
              <w:rPr>
                <w:sz w:val="20"/>
              </w:rPr>
              <w:instrText xml:space="preserve"> QUOTE </w:instrText>
            </w:r>
            <w:r w:rsidR="0007253B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pt;height:54.75pt">
                  <v:imagedata r:id="rId7" o:title="" chromakey="white"/>
                </v:shape>
              </w:pict>
            </w:r>
            <w:r w:rsidRPr="006F691A">
              <w:rPr>
                <w:sz w:val="20"/>
              </w:rPr>
              <w:instrText xml:space="preserve"> </w:instrText>
            </w:r>
            <w:r w:rsidRPr="006F691A">
              <w:rPr>
                <w:sz w:val="20"/>
              </w:rPr>
              <w:fldChar w:fldCharType="separate"/>
            </w:r>
            <w:r w:rsidR="0007253B">
              <w:rPr>
                <w:sz w:val="20"/>
              </w:rPr>
              <w:pict>
                <v:shape id="_x0000_i1026" type="#_x0000_t75" style="width:20.25pt;height:15pt">
                  <v:imagedata r:id="rId7" o:title="" croptop="22324f" cropbottom="25376f" cropleft="-6669f" cropright="25410f" chromakey="white"/>
                </v:shape>
              </w:pict>
            </w:r>
            <w:r w:rsidRPr="006F691A">
              <w:rPr>
                <w:sz w:val="20"/>
              </w:rPr>
              <w:fldChar w:fldCharType="end"/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Масса одного элемента, т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 xml:space="preserve">Объём элементов на все здание, </w:t>
            </w:r>
            <w:r w:rsidR="0007253B">
              <w:rPr>
                <w:sz w:val="20"/>
              </w:rPr>
              <w:pict>
                <v:shape id="_x0000_i1027" type="#_x0000_t75" style="width:21pt;height:15pt">
                  <v:imagedata r:id="rId8" o:title="" croptop="20529f" cropbottom="26992f" cropleft="-6784f" cropright="18856f" chromakey="white"/>
                </v:shape>
              </w:pict>
            </w:r>
            <w:r w:rsidRPr="006F691A">
              <w:rPr>
                <w:sz w:val="20"/>
              </w:rPr>
              <w:fldChar w:fldCharType="begin"/>
            </w:r>
            <w:r w:rsidRPr="006F691A">
              <w:rPr>
                <w:sz w:val="20"/>
              </w:rPr>
              <w:instrText xml:space="preserve"> QUOTE </w:instrText>
            </w:r>
            <w:r w:rsidR="0007253B">
              <w:rPr>
                <w:sz w:val="20"/>
              </w:rPr>
              <w:pict>
                <v:shape id="_x0000_i1028" type="#_x0000_t75" style="width:28.5pt;height:54.75pt">
                  <v:imagedata r:id="rId8" o:title="" chromakey="white"/>
                </v:shape>
              </w:pict>
            </w:r>
            <w:r w:rsidRPr="006F691A">
              <w:rPr>
                <w:sz w:val="20"/>
              </w:rPr>
              <w:instrText xml:space="preserve"> </w:instrText>
            </w:r>
            <w:r w:rsidRPr="006F691A">
              <w:rPr>
                <w:sz w:val="20"/>
              </w:rPr>
              <w:fldChar w:fldCharType="end"/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Вес элементов на все здание, т</w:t>
            </w:r>
          </w:p>
        </w:tc>
      </w:tr>
      <w:tr w:rsidR="006F691A" w:rsidRPr="006F691A"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7</w:t>
            </w:r>
          </w:p>
        </w:tc>
      </w:tr>
      <w:tr w:rsidR="006F691A" w:rsidRPr="006F691A"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Лестничный марш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2ЛМФ42.14.18-5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0,612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1,53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2,49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6,12</w:t>
            </w:r>
          </w:p>
        </w:tc>
      </w:tr>
      <w:tr w:rsidR="006F691A" w:rsidRPr="006F691A"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Плита перекрытия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ПК-60-10-8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168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1,3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1,75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218,4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294</w:t>
            </w:r>
          </w:p>
        </w:tc>
      </w:tr>
      <w:tr w:rsidR="006F691A" w:rsidRPr="006F691A">
        <w:trPr>
          <w:trHeight w:val="128"/>
        </w:trPr>
        <w:tc>
          <w:tcPr>
            <w:tcW w:w="0" w:type="auto"/>
            <w:vMerge w:val="restart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Перемычка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 ПБ 16-1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31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0,012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0,029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0,372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8,99</w:t>
            </w:r>
          </w:p>
        </w:tc>
      </w:tr>
      <w:tr w:rsidR="006F691A" w:rsidRPr="006F691A">
        <w:trPr>
          <w:trHeight w:val="127"/>
        </w:trPr>
        <w:tc>
          <w:tcPr>
            <w:tcW w:w="0" w:type="auto"/>
            <w:vMerge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  <w:lang w:val="en-US"/>
              </w:rPr>
            </w:pPr>
            <w:r w:rsidRPr="006F691A">
              <w:rPr>
                <w:sz w:val="20"/>
              </w:rPr>
              <w:t>2 ПБ 22-3п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13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0,037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0,089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0,48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1,16</w:t>
            </w:r>
          </w:p>
        </w:tc>
      </w:tr>
      <w:tr w:rsidR="006F691A" w:rsidRPr="006F691A">
        <w:trPr>
          <w:trHeight w:val="102"/>
        </w:trPr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Лестничная площадка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  <w:lang w:val="en-US"/>
              </w:rPr>
            </w:pPr>
            <w:r w:rsidRPr="006F691A">
              <w:rPr>
                <w:sz w:val="20"/>
              </w:rPr>
              <w:t>2 ЛП 22.15-4-к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0,48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1,2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0,96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2,4</w:t>
            </w:r>
          </w:p>
        </w:tc>
      </w:tr>
      <w:tr w:rsidR="006F691A" w:rsidRPr="006F691A">
        <w:trPr>
          <w:trHeight w:val="102"/>
        </w:trPr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Кирпич глиняный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124986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0,00195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0,0035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243,72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rPr>
                <w:sz w:val="20"/>
              </w:rPr>
            </w:pPr>
            <w:r w:rsidRPr="006F691A">
              <w:rPr>
                <w:sz w:val="20"/>
              </w:rPr>
              <w:t>437,45</w:t>
            </w:r>
          </w:p>
        </w:tc>
      </w:tr>
    </w:tbl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6F691A" w:rsidP="006F691A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2</w:t>
      </w:r>
      <w:r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Определение методов возведения здания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На основании подробного анализа объемно-планировочного решения возводимого здания и изучения спецификации конструктивных элементов были приняты следующие методы возведения здания: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1)Конструкции нулевого цикла возводятся традиционным открытым (котлованным) методом.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2)В зависимости от очередности заполнения объема здания конструкциями применяем метод поярусного возведения здания (стены устанавливаются поярусно, высоту этажа 3м разбиваем на 3 яруса высотой по 1м каждый).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3)В зависимости от расположения основных грузоподъемных-монтажных машин (в нашем случае стреловой автомобильный кран-1шт) по отношению к возводимому зданию применяю метод с установкой крана вне площадки возводимого здания.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4)Все конструкции монтируются последовательно, поэтому принимаем дифференцированный метод возведения.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6F691A" w:rsidP="006F691A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3</w:t>
      </w:r>
      <w:r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Определение вида земляных сооружений, требующихся для возведения подземных конструкций здания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Так как возводимое здание имеет подвальную часть, в качестве земляного сооружения, требующегося для возведения подземных конструкций здания, применяем котлован. Все выемки производятся с откосами, не требующими креплений.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6F691A" w:rsidP="006F691A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4</w:t>
      </w:r>
      <w:r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Выбор монтажного крана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выбора передвижного стрелового крана необходимо определить следующие требуемые параметры: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требуемая грузоподъемность,т;</w:t>
      </w:r>
    </w:p>
    <w:p w:rsidR="006F691A" w:rsidRPr="00B62177" w:rsidRDefault="006F691A" w:rsidP="006F691A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29" type="#_x0000_t75" style="width:67.5pt;height:71.25pt">
            <v:imagedata r:id="rId9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30" type="#_x0000_t75" style="width:54pt;height:30.75pt">
            <v:imagedata r:id="rId9" o:title="" croptop="20190f" cropbottom="16970f" cropright="12573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требуемая высота подъема крюка, м;</w:t>
      </w:r>
    </w:p>
    <w:p w:rsidR="006F691A" w:rsidRPr="00B62177" w:rsidRDefault="006F691A" w:rsidP="006F691A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требуемый вылет крюка (стрелы), м;</w:t>
      </w: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noProof/>
        </w:rPr>
        <w:pict>
          <v:shape id="Рисунок 13" o:spid="_x0000_s1026" type="#_x0000_t75" style="position:absolute;left:0;text-align:left;margin-left:36pt;margin-top:222.5pt;width:351pt;height:217.2pt;z-index:251657728;visibility:visible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i/>
          <w:szCs w:val="28"/>
        </w:rPr>
      </w:pPr>
      <w:r w:rsidRPr="00B62177">
        <w:rPr>
          <w:b/>
          <w:i/>
          <w:szCs w:val="28"/>
        </w:rPr>
        <w:t>Рисунок 1 – Схема для определения технических параметров стрелового крана без гуська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i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Искомые параметры определяются для каждого монтируемого элемента.</w:t>
      </w:r>
      <w:r w:rsidR="006F691A">
        <w:rPr>
          <w:szCs w:val="28"/>
        </w:rPr>
        <w:t xml:space="preserve"> </w:t>
      </w:r>
      <w:r w:rsidRPr="00B62177">
        <w:rPr>
          <w:szCs w:val="28"/>
        </w:rPr>
        <w:t>Требуемая грузоподъемность определяется по формуле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где</w:t>
      </w:r>
      <w:r w:rsidR="00556D3C">
        <w:rPr>
          <w:szCs w:val="28"/>
        </w:rPr>
        <w:t xml:space="preserve">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31" type="#_x0000_t75" style="width:29.25pt;height:14.25pt">
            <v:imagedata r:id="rId11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32" type="#_x0000_t75" style="width:29.25pt;height:14.25pt">
            <v:imagedata r:id="rId11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масса монтируемого элемента, т;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33" type="#_x0000_t75" style="width:29.25pt;height:14.25pt">
            <v:imagedata r:id="rId1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34" type="#_x0000_t75" style="width:29.25pt;height:14.25pt">
            <v:imagedata r:id="rId12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масса строповочного устройства данного элемента, т;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35" type="#_x0000_t75" style="width:30pt;height:14.25pt">
            <v:imagedata r:id="rId1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36" type="#_x0000_t75" style="width:30pt;height:14.25pt">
            <v:imagedata r:id="rId13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масса оснастки данного элемента, т.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Требуемая высота подъема крюка определяется по формуле</w:t>
      </w:r>
    </w:p>
    <w:p w:rsidR="006F691A" w:rsidRPr="00B62177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37" type="#_x0000_t75" style="width:228pt;height:71.25pt">
            <v:imagedata r:id="rId14" o:title="" chromakey="white"/>
          </v:shape>
        </w:pict>
      </w: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где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38" type="#_x0000_t75" style="width:40.5pt;height:54.75pt">
            <v:imagedata r:id="rId15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39" type="#_x0000_t75" style="width:26.25pt;height:13.5pt">
            <v:imagedata r:id="rId15" o:title="" croptop="19212f" cropbottom="24000f" cropright="7525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превышение опоры монтируемого элемента над уровнем стоянки крана,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40" type="#_x0000_t75" style="width:28.5pt;height:12pt">
            <v:imagedata r:id="rId1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41" type="#_x0000_t75" style="width:28.5pt;height:12pt">
            <v:imagedata r:id="rId16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запас по высоте между низом элемента и верхом опоры не менее 0,50,м;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42" type="#_x0000_t75" style="width:27.75pt;height:12pt">
            <v:imagedata r:id="rId17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43" type="#_x0000_t75" style="width:27.75pt;height:12pt">
            <v:imagedata r:id="rId17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высота элемента в его монтажном положении,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44" type="#_x0000_t75" style="width:27.75pt;height:12pt">
            <v:imagedata r:id="rId18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45" type="#_x0000_t75" style="width:27.75pt;height:12pt">
            <v:imagedata r:id="rId18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высота строповки элемента,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Требуемый вылет крюка определяется по формуле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где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46" type="#_x0000_t75" style="width:22.5pt;height:15pt">
            <v:imagedata r:id="rId19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47" type="#_x0000_t75" style="width:22.5pt;height:15pt">
            <v:imagedata r:id="rId19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расстояние по горизонтали от оси стрелы до наиболее близко расположенной к стреле точки на элементе в его монтажном положении (не менее 1,5м),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48" type="#_x0000_t75" style="width:12.75pt;height:15pt">
            <v:imagedata r:id="rId20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49" type="#_x0000_t75" style="width:12.75pt;height:15pt">
            <v:imagedata r:id="rId20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половина размера монтируемого элемента по горизонтали в монтажном положении в направлении стрелы крана,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50" type="#_x0000_t75" style="width:28.5pt;height:12.75pt">
            <v:imagedata r:id="rId21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51" type="#_x0000_t75" style="width:28.5pt;height:12.75pt">
            <v:imagedata r:id="rId21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высота полиспаста (обычно принимается 2м),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52" type="#_x0000_t75" style="width:31.5pt;height:12pt">
            <v:imagedata r:id="rId2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53" type="#_x0000_t75" style="width:31.5pt;height:12pt">
            <v:imagedata r:id="rId22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высота шарнира пяты стрелы от уровня стоянки крана (принимается 1,8-2м),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54" type="#_x0000_t75" style="width:11.25pt;height:15pt">
            <v:imagedata r:id="rId2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55" type="#_x0000_t75" style="width:11.25pt;height:15pt">
            <v:imagedata r:id="rId23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расстояние от шарнира крепления пяты до оси вращения крана (принимается 1,8-2м) м.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Таблица 2 – Данные для подсчета параметров крана по наиболее тяжелому монтажному элементу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2"/>
        <w:gridCol w:w="566"/>
        <w:gridCol w:w="566"/>
        <w:gridCol w:w="316"/>
        <w:gridCol w:w="466"/>
        <w:gridCol w:w="441"/>
        <w:gridCol w:w="566"/>
        <w:gridCol w:w="636"/>
        <w:gridCol w:w="1456"/>
        <w:gridCol w:w="1375"/>
        <w:gridCol w:w="1295"/>
      </w:tblGrid>
      <w:tr w:rsidR="00C81826" w:rsidRPr="006F691A">
        <w:tc>
          <w:tcPr>
            <w:tcW w:w="0" w:type="auto"/>
            <w:vMerge w:val="restart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Элементы</w:t>
            </w:r>
          </w:p>
        </w:tc>
        <w:tc>
          <w:tcPr>
            <w:tcW w:w="0" w:type="auto"/>
            <w:gridSpan w:val="7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Исходные данные</w:t>
            </w:r>
          </w:p>
        </w:tc>
        <w:tc>
          <w:tcPr>
            <w:tcW w:w="0" w:type="auto"/>
            <w:gridSpan w:val="3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Определяемые параметры монтажных кранов</w:t>
            </w:r>
          </w:p>
        </w:tc>
      </w:tr>
      <w:tr w:rsidR="00C81826" w:rsidRPr="006F691A">
        <w:tc>
          <w:tcPr>
            <w:tcW w:w="0" w:type="auto"/>
            <w:vMerge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07253B" w:rsidP="006F691A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pict>
                <v:shape id="_x0000_i1056" type="#_x0000_t75" style="width:11.25pt;height:12pt">
                  <v:imagedata r:id="rId24" o:title="" chromakey="white"/>
                </v:shape>
              </w:pic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</w:p>
        </w:tc>
        <w:tc>
          <w:tcPr>
            <w:tcW w:w="0" w:type="auto"/>
          </w:tcPr>
          <w:p w:rsidR="00C81826" w:rsidRPr="006F691A" w:rsidRDefault="0007253B" w:rsidP="006F691A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pict>
                <v:shape id="_x0000_i1057" type="#_x0000_t75" style="width:21pt;height:15pt">
                  <v:imagedata r:id="rId25" o:title="" chromakey="white"/>
                </v:shape>
              </w:pict>
            </w:r>
          </w:p>
        </w:tc>
        <w:tc>
          <w:tcPr>
            <w:tcW w:w="0" w:type="auto"/>
          </w:tcPr>
          <w:p w:rsidR="00C81826" w:rsidRPr="006F691A" w:rsidRDefault="0007253B" w:rsidP="006F691A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pict>
                <v:shape id="_x0000_i1058" type="#_x0000_t75" style="width:30pt;height:15pt">
                  <v:imagedata r:id="rId26" o:title="" chromakey="white"/>
                </v:shape>
              </w:pict>
            </w:r>
          </w:p>
        </w:tc>
        <w:tc>
          <w:tcPr>
            <w:tcW w:w="0" w:type="auto"/>
          </w:tcPr>
          <w:p w:rsidR="00C81826" w:rsidRPr="006F691A" w:rsidRDefault="0007253B" w:rsidP="006F691A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pict>
                <v:shape id="_x0000_i1059" type="#_x0000_t75" style="width:27.75pt;height:15.75pt">
                  <v:imagedata r:id="rId27" o:title="" chromakey="white"/>
                </v:shape>
              </w:pict>
            </w:r>
          </w:p>
        </w:tc>
        <w:tc>
          <w:tcPr>
            <w:tcW w:w="0" w:type="auto"/>
          </w:tcPr>
          <w:p w:rsidR="00C81826" w:rsidRPr="006F691A" w:rsidRDefault="0007253B" w:rsidP="006F691A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pict>
                <v:shape id="_x0000_i1060" type="#_x0000_t75" style="width:25.5pt;height:15.75pt">
                  <v:imagedata r:id="rId28" o:title="" chromakey="white"/>
                </v:shape>
              </w:pict>
            </w:r>
          </w:p>
        </w:tc>
      </w:tr>
      <w:tr w:rsidR="00C81826" w:rsidRPr="006F691A"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9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10</w:t>
            </w:r>
          </w:p>
        </w:tc>
        <w:tc>
          <w:tcPr>
            <w:tcW w:w="0" w:type="auto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11</w:t>
            </w:r>
          </w:p>
        </w:tc>
      </w:tr>
      <w:tr w:rsidR="00C81826" w:rsidRPr="006F691A"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Плиты</w:t>
            </w:r>
            <w:r w:rsidR="006F691A">
              <w:rPr>
                <w:sz w:val="20"/>
              </w:rPr>
              <w:t xml:space="preserve"> </w:t>
            </w:r>
            <w:r w:rsidRPr="006F691A">
              <w:rPr>
                <w:sz w:val="20"/>
              </w:rPr>
              <w:t>перекытия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1,75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0,09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0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3,6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6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0,22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10,32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20,2</w:t>
            </w:r>
          </w:p>
        </w:tc>
        <w:tc>
          <w:tcPr>
            <w:tcW w:w="0" w:type="auto"/>
            <w:vAlign w:val="center"/>
          </w:tcPr>
          <w:p w:rsidR="00C81826" w:rsidRPr="006F691A" w:rsidRDefault="00C81826" w:rsidP="006F691A">
            <w:pPr>
              <w:spacing w:line="360" w:lineRule="auto"/>
              <w:jc w:val="both"/>
              <w:rPr>
                <w:sz w:val="20"/>
              </w:rPr>
            </w:pPr>
            <w:r w:rsidRPr="006F691A">
              <w:rPr>
                <w:sz w:val="20"/>
              </w:rPr>
              <w:t>1,84</w:t>
            </w:r>
          </w:p>
        </w:tc>
      </w:tr>
    </w:tbl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br w:type="page"/>
      </w:r>
      <w:r w:rsidR="00C81826" w:rsidRPr="00B62177">
        <w:rPr>
          <w:szCs w:val="28"/>
        </w:rPr>
        <w:t>По результатам расчетов принимаем пневмоколесный кран КС-6973Б (на базе БАЗ-69098)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-грузоподъемность Q=50 т,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-высота подъема Н=32 м,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-вылет крюка L=28 м.</w: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noProof/>
          <w:szCs w:val="28"/>
        </w:rPr>
        <w:pict>
          <v:shape id="Рисунок 0" o:spid="_x0000_i1061" type="#_x0000_t75" alt="21068.gif" style="width:312pt;height:404.25pt;visibility:visible">
            <v:imagedata r:id="rId29" o:title="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i/>
          <w:szCs w:val="28"/>
        </w:rPr>
      </w:pPr>
      <w:r w:rsidRPr="00B62177">
        <w:rPr>
          <w:b/>
          <w:i/>
          <w:szCs w:val="28"/>
        </w:rPr>
        <w:t>Рисунок 2 – Определения технических параметров стрелового крана</w:t>
      </w:r>
    </w:p>
    <w:p w:rsidR="00C81826" w:rsidRPr="00B62177" w:rsidRDefault="006F691A" w:rsidP="006F691A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5</w:t>
      </w:r>
      <w:r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Подсчет объемов работ при земляных работах</w:t>
      </w:r>
    </w:p>
    <w:p w:rsidR="006F691A" w:rsidRDefault="006F691A" w:rsidP="006F691A">
      <w:pPr>
        <w:pStyle w:val="ad"/>
        <w:spacing w:before="0" w:beforeAutospacing="0" w:after="0" w:afterAutospacing="0" w:line="360" w:lineRule="auto"/>
        <w:ind w:firstLine="720"/>
        <w:jc w:val="center"/>
        <w:rPr>
          <w:b/>
          <w:bCs/>
          <w:sz w:val="28"/>
          <w:szCs w:val="28"/>
        </w:rPr>
      </w:pPr>
    </w:p>
    <w:p w:rsidR="00C81826" w:rsidRPr="00B62177" w:rsidRDefault="00C81826" w:rsidP="006F691A">
      <w:pPr>
        <w:pStyle w:val="ad"/>
        <w:spacing w:before="0" w:beforeAutospacing="0" w:after="0" w:afterAutospacing="0" w:line="360" w:lineRule="auto"/>
        <w:ind w:firstLine="720"/>
        <w:jc w:val="center"/>
        <w:rPr>
          <w:b/>
          <w:bCs/>
          <w:sz w:val="28"/>
          <w:szCs w:val="28"/>
        </w:rPr>
      </w:pPr>
      <w:r w:rsidRPr="00B62177">
        <w:rPr>
          <w:b/>
          <w:bCs/>
          <w:sz w:val="28"/>
          <w:szCs w:val="28"/>
        </w:rPr>
        <w:t>5.1 Определение объемов выемок под фундаменты</w:t>
      </w:r>
    </w:p>
    <w:p w:rsidR="006F691A" w:rsidRDefault="006F691A" w:rsidP="00B62177">
      <w:pPr>
        <w:spacing w:line="360" w:lineRule="auto"/>
        <w:ind w:firstLine="720"/>
        <w:jc w:val="both"/>
        <w:rPr>
          <w:szCs w:val="28"/>
        </w:rPr>
      </w:pPr>
    </w:p>
    <w:p w:rsidR="006F691A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Для подсчета объемов земляных работ необходимо определить вид и размеры земляного сооружения под фундаменты. </w:t>
      </w:r>
    </w:p>
    <w:p w:rsidR="006F691A" w:rsidRDefault="00C81826" w:rsidP="006F691A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Известно, что с наименьшими трудозатратами ведется разработка выемок под фундаменты с откосами.</w:t>
      </w:r>
    </w:p>
    <w:p w:rsidR="00C81826" w:rsidRPr="00B62177" w:rsidRDefault="00C81826" w:rsidP="006F691A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Разработка котлованов и траншей с откосами без креплений в нескальных грунтах выше уровня грунтовых вод (с учетом капиллярного поднятия) или в грунтах, осушенных с помощью искусственного водопонижения.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Допускается разрабатывать траншеи и котлованы с вертикальными стенками без устройства креплений в грунтах естественной влажности с ненарушенной структурой и на глубину не более: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- одного метра в песчаных грунтах, включая гравелистые;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- 1,2 метра — в супесках;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- 1,5 метра — в суглинках, глинах и сухих лессовидных грунтах;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- 2 метра — в особо плотных грунтах.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При разработке котлованов и траншей в стесненных условиях или в водонасыщенных грунтах, когда при этом невозможно обеспечить требуемое заложение откосов, вертикальные стенки закрепляют специальными временными крепями.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Размеры земляных сооружений под фундаменты должны иметь минимально необходимые размеры.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Если здание с подвалом, то необходимо разработать котлован, а если подвала в здании нет, то необходимо определить вид земляного сооружения для устройства фундаментов.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Для этого необходимо: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- начертить план фундаментов (в масштабе 1:200, 1:400, 1:500);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- начертить поперечный и продольный разрез фундаментов (или фрагмент разреза) с нанесением всех заданных размеров (в масштабе 1:100, 1-200). Построить откосы с учетом вида грунта и глубины заложения фундамента.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Грунт между фундаментами в зданиях без подвала может служить основанием под полы, оборудование и т.д., поэтому его рекомендуется оставлять нетронутым, но неустойчивые призмы грунта могут осыпаться и мешать производству работ по устройству фундаментов.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Для того чтобы решить убирать грунт между фундаментами или нет, надо определить площадь сечения призм грунта между фундаментами и сравнить ее с помощью поперечного (или продольного) сечения здания.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Если площадь заштрихованных фигур будет менее 30 % от общей площади сечения, то грунт между фундаментами необходимо убирать, если более 30 %, то грунт остается.</w:t>
      </w:r>
    </w:p>
    <w:p w:rsidR="006F691A" w:rsidRDefault="006F691A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</w:p>
    <w:p w:rsidR="00C81826" w:rsidRPr="00B62177" w:rsidRDefault="00C81826" w:rsidP="006F691A">
      <w:pPr>
        <w:pStyle w:val="ad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 w:rsidRPr="00B62177">
        <w:rPr>
          <w:b/>
          <w:sz w:val="28"/>
          <w:szCs w:val="28"/>
        </w:rPr>
        <w:t>5.1.1 Определение объема котлованов под отдельно стоящие фундаменты стаканного типа</w:t>
      </w:r>
    </w:p>
    <w:p w:rsidR="006F691A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 xml:space="preserve">Для определения объема котлована необходимо начертить продольный, поперечный разрезы котлована и определить его размеры (см. рисунок 3). </w:t>
      </w:r>
    </w:p>
    <w:p w:rsidR="00642374" w:rsidRDefault="00642374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6F691A" w:rsidRDefault="0007253B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pict>
          <v:shape id="Рисунок 29" o:spid="_x0000_i1062" type="#_x0000_t75" style="width:234.75pt;height:170.25pt;visibility:visible">
            <v:imagedata r:id="rId30" o:title=""/>
          </v:shape>
        </w:pic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i/>
          <w:sz w:val="28"/>
          <w:szCs w:val="28"/>
        </w:rPr>
      </w:pPr>
      <w:r w:rsidRPr="00B62177">
        <w:rPr>
          <w:b/>
          <w:i/>
          <w:sz w:val="28"/>
          <w:szCs w:val="28"/>
        </w:rPr>
        <w:t>Рисунок 3 - План и разрез котлована</w:t>
      </w:r>
    </w:p>
    <w:p w:rsidR="00C81826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br w:type="page"/>
      </w:r>
      <w:r w:rsidR="00C81826" w:rsidRPr="00B62177">
        <w:rPr>
          <w:szCs w:val="28"/>
        </w:rPr>
        <w:t>Объем прямоугольного в плане котлована можно определить по формуле: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63" type="#_x0000_t75" style="width:255.75pt;height:27.75pt">
            <v:imagedata r:id="rId31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64" type="#_x0000_t75" style="width:13.5pt;height:15pt">
            <v:imagedata r:id="rId3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65" type="#_x0000_t75" style="width:13.5pt;height:15pt">
            <v:imagedata r:id="rId32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высота котлована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66" type="#_x0000_t75" style="width:56.25pt;height:15pt">
            <v:imagedata r:id="rId3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67" type="#_x0000_t75" style="width:56.25pt;height:15pt">
            <v:imagedata r:id="rId33" o:title="" chromakey="white"/>
          </v:shape>
        </w:pict>
      </w:r>
      <w:r w:rsidRPr="00B62177">
        <w:rPr>
          <w:szCs w:val="28"/>
        </w:rPr>
        <w:fldChar w:fldCharType="end"/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68" type="#_x0000_t75" style="width:15pt;height:11.25pt">
            <v:imagedata r:id="rId34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69" type="#_x0000_t75" style="width:15pt;height:11.25pt">
            <v:imagedata r:id="rId34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ширина котлована понизу.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70" type="#_x0000_t75" style="width:273pt;height:27.75pt">
            <v:imagedata r:id="rId35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71" type="#_x0000_t75" style="width:277.5pt;height:27.75pt">
            <v:imagedata r:id="rId36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72" type="#_x0000_t75" style="width:267.75pt;height:12.75pt">
            <v:imagedata r:id="rId37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73" type="#_x0000_t75" style="width:261pt;height:13.5pt">
            <v:imagedata r:id="rId38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74" type="#_x0000_t75" style="width:412.5pt;height:27.75pt">
            <v:imagedata r:id="rId39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75" type="#_x0000_t75" style="width:15pt;height:15pt">
            <v:imagedata r:id="rId40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76" type="#_x0000_t75" style="width:15pt;height:15pt">
            <v:imagedata r:id="rId40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заложение откоса по табл. 4.1 [3]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77" type="#_x0000_t75" style="width:84pt;height:16.5pt">
            <v:imagedata r:id="rId41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78" type="#_x0000_t75" style="width:84pt;height:16.5pt">
            <v:imagedata r:id="rId41" o:title="" chromakey="white"/>
          </v:shape>
        </w:pict>
      </w:r>
      <w:r w:rsidRPr="00B62177">
        <w:rPr>
          <w:szCs w:val="28"/>
        </w:rPr>
        <w:fldChar w:fldCharType="end"/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Объем въездов считается по формуле: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79" type="#_x0000_t75" style="width:12.75pt;height:15pt">
            <v:imagedata r:id="rId4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80" type="#_x0000_t75" style="width:12.75pt;height:15pt">
            <v:imagedata r:id="rId42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ширина въезда</w:t>
      </w:r>
    </w:p>
    <w:p w:rsidR="00556D3C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81" type="#_x0000_t75" style="width:11.25pt;height:15pt">
            <v:imagedata r:id="rId4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82" type="#_x0000_t75" style="width:11.25pt;height:15pt">
            <v:imagedata r:id="rId43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длина въезда </w:t>
      </w:r>
    </w:p>
    <w:p w:rsidR="00556D3C" w:rsidRDefault="00556D3C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83" type="#_x0000_t75" style="width:32.25pt;height:27.75pt">
            <v:imagedata r:id="rId44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84" type="#_x0000_t75" style="width:32.25pt;height:27.75pt">
            <v:imagedata r:id="rId44" o:title="" chromakey="white"/>
          </v:shape>
        </w:pict>
      </w:r>
      <w:r w:rsidRPr="00B62177">
        <w:rPr>
          <w:szCs w:val="28"/>
        </w:rPr>
        <w:fldChar w:fldCharType="end"/>
      </w:r>
    </w:p>
    <w:p w:rsidR="00556D3C" w:rsidRDefault="00556D3C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где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85" type="#_x0000_t75" style="width:9pt;height:15pt">
            <v:imagedata r:id="rId45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86" type="#_x0000_t75" style="width:9pt;height:15pt">
            <v:imagedata r:id="rId45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уклон въезда для экскаватора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Общий объем разработки выемки определяется по формуле: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87" type="#_x0000_t75" style="width:12pt;height:15pt">
            <v:imagedata r:id="rId4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88" type="#_x0000_t75" style="width:12pt;height:15pt">
            <v:imagedata r:id="rId46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количество въездов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  <w:vertAlign w:val="superscript"/>
        </w:rPr>
      </w:pPr>
    </w:p>
    <w:p w:rsidR="00C81826" w:rsidRPr="00B62177" w:rsidRDefault="00642374" w:rsidP="00642374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5.2 Определение объемов земляных работ при зачистке недоборов дна котлована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В нескольких грунтах котлованы и траншеи под фундаменты следует устраивать без нарушения естественной структуры грунта в основании под проектную отметку или с недобором. Переборы не допускаются.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  <w:vertAlign w:val="superscript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5.2.1 Определение объема работ по механизированной зачистке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89" type="#_x0000_t75" style="width:24pt;height:15pt">
            <v:imagedata r:id="rId47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90" type="#_x0000_t75" style="width:24pt;height:15pt">
            <v:imagedata r:id="rId47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площадь дна котлована в м</w:t>
      </w:r>
      <w:r w:rsidRPr="00B62177">
        <w:rPr>
          <w:szCs w:val="28"/>
          <w:vertAlign w:val="superscript"/>
        </w:rPr>
        <w:t>3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91" type="#_x0000_t75" style="width:21.75pt;height:12.75pt">
            <v:imagedata r:id="rId48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92" type="#_x0000_t75" style="width:21.75pt;height:12.75pt">
            <v:imagedata r:id="rId48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допустимый недобор грунта (для обратной лопаты при емкости ковша 0,5 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 xml:space="preserve"> составляет 0,15 м.)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5.2.2 Определение объема при ручной зачистке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Зачистка дна вручную производится только в местах устройства фундаментов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93" type="#_x0000_t75" style="width:24.75pt;height:12pt">
            <v:imagedata r:id="rId49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94" type="#_x0000_t75" style="width:24.75pt;height:12pt">
            <v:imagedata r:id="rId49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площадь основания под фундамент в м</w:t>
      </w:r>
      <w:r w:rsidRPr="00B62177">
        <w:rPr>
          <w:szCs w:val="28"/>
          <w:vertAlign w:val="superscript"/>
        </w:rPr>
        <w:t>3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095" type="#_x0000_t75" style="width:215.25pt;height:12pt">
            <v:imagedata r:id="rId50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5.3 Определение объемов работ обратной засыпки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Объем засыпки пазухи котлована (здание с подвалом) определяется по формуле: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96" type="#_x0000_t75" style="width:22.5pt;height:15pt">
            <v:imagedata r:id="rId51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97" type="#_x0000_t75" style="width:22.5pt;height:15pt">
            <v:imagedata r:id="rId51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площадь сечения пазухи котлована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098" type="#_x0000_t75" style="width:24pt;height:12.75pt">
            <v:imagedata r:id="rId5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099" type="#_x0000_t75" style="width:24pt;height:12.75pt">
            <v:imagedata r:id="rId52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длина пазухи (по периметру котлована) м.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коэффициент остаточного разрыхления (ЕНиР №2 1,09)</w: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00" type="#_x0000_t75" style="width:309pt;height:27.75pt">
            <v:imagedata r:id="rId53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01" type="#_x0000_t75" style="width:149.25pt;height:12.75pt">
            <v:imagedata r:id="rId54" o:title="" chromakey="white"/>
          </v:shape>
        </w:pict>
      </w:r>
    </w:p>
    <w:p w:rsidR="00C81826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br w:type="page"/>
      </w:r>
      <w:r w:rsidR="0007253B">
        <w:rPr>
          <w:szCs w:val="28"/>
        </w:rPr>
        <w:pict>
          <v:shape id="_x0000_i1102" type="#_x0000_t75" style="width:341.25pt;height:157.5pt">
            <v:imagedata r:id="rId55" o:title="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i/>
          <w:szCs w:val="28"/>
        </w:rPr>
      </w:pPr>
      <w:r w:rsidRPr="00B62177">
        <w:rPr>
          <w:b/>
          <w:i/>
          <w:szCs w:val="28"/>
        </w:rPr>
        <w:t>Рисунок 4 – Определение объема обратной засыпки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5.4 Определение объемов работ по уплотнению обратной засыпки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Грунт обратной засыпки, служащий основанием фундаментов под оборудование, полы и отмостку, необходимо уплотнять. Поэтому засыпка осуществляется послойно с послойным уплотнением. Во избежание нарушения целостности фундамента грунт, находящийся в непосредственной близости от фундамента (на расстоянии 0,8 м) рекомендуется уплотнять вручную. Остальной грунт уплотняется механизированным способом. Объем уплотнения вручную и механизированным способом можно определить аналитическим илы графическим способом. Процент уплотнения грунта вручную зависит от характеристик грунта от глубины выемки, от размеров фундамента и может колебаться от 15 до 100 %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03" type="#_x0000_t75" style="width:31.5pt;height:54.75pt">
            <v:imagedata r:id="rId56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Квадратура последовательно уплотненных слоев при ручном уплотнении: – глубина уплотнения, зависящая от вида механизма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642374" w:rsidP="00642374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6</w:t>
      </w:r>
      <w:r w:rsidR="00556D3C"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Выбор комплекта машин для производства земляных работ</w:t>
      </w: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6.1 Разработка грунта</w: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Группа грунта в зависимости от трудности его разработки механизированным способом –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.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Производительность транспортного средства:</w:t>
      </w:r>
    </w:p>
    <w:p w:rsidR="00642374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  <w:lang w:val="en-US"/>
        </w:rPr>
      </w:pPr>
      <w:r>
        <w:rPr>
          <w:szCs w:val="28"/>
        </w:rPr>
        <w:pict>
          <v:shape id="_x0000_i1104" type="#_x0000_t75" style="width:186.75pt;height:71.25pt">
            <v:imagedata r:id="rId57" o:title="" chromakey="white"/>
          </v:shape>
        </w:pic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05" type="#_x0000_t75" style="width:12pt;height:15pt">
            <v:imagedata r:id="rId4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06" type="#_x0000_t75" style="width:12pt;height:15pt">
            <v:imagedata r:id="rId46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количество смен;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07" type="#_x0000_t75" style="width:15pt;height:11.25pt">
            <v:imagedata r:id="rId58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08" type="#_x0000_t75" style="width:15pt;height:11.25pt">
            <v:imagedata r:id="rId58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– количество людей;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– трудоемкость в маш×час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Т.к. грунт связный, принимаем экскаватор по § Е2-1-11 с обратной лопатой, ковш с зубьями. По [1] принимаем экскаватор Э-504 со следующими характеристиками: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вместимость ковша – 0,5 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>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длина стрелы – 5,5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наибольший радиус резания – 9,2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наибольшая глубина копания: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а) для траншей – 5,6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б) для котлованов – 4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радиус выгрузки в транспорт – 5,4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высота выгрузки в транспорт – 1,7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мощность – 59 кВт 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масса экскаватора – 20,5 т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звена: машинист 6 разряда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По [1] находим нормы времени на</w:t>
      </w:r>
      <w:r w:rsidR="00556D3C">
        <w:rPr>
          <w:szCs w:val="28"/>
        </w:rPr>
        <w:t xml:space="preserve"> </w:t>
      </w:r>
      <w:r w:rsidRPr="00B62177">
        <w:rPr>
          <w:szCs w:val="28"/>
        </w:rPr>
        <w:t>100м</w:t>
      </w:r>
      <w:r w:rsidRPr="00B62177">
        <w:rPr>
          <w:position w:val="-4"/>
          <w:szCs w:val="28"/>
        </w:rPr>
        <w:object w:dxaOrig="139" w:dyaOrig="300">
          <v:shape id="_x0000_i1109" type="#_x0000_t75" style="width:6.75pt;height:15pt" o:ole="">
            <v:imagedata r:id="rId59" o:title=""/>
          </v:shape>
          <o:OLEObject Type="Embed" ProgID="Equation.3" ShapeID="_x0000_i1109" DrawAspect="Content" ObjectID="_1459283808" r:id="rId60"/>
        </w:object>
      </w:r>
      <w:r w:rsidRPr="00B62177">
        <w:rPr>
          <w:szCs w:val="28"/>
        </w:rPr>
        <w:t>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с погрузкой в транспорт – 3,5 ч;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навымет – 2,8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Продолжительность работ навымет:</w:t>
      </w:r>
    </w:p>
    <w:p w:rsidR="00642374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  <w:lang w:val="en-US"/>
        </w:rPr>
      </w:pPr>
      <w:r>
        <w:rPr>
          <w:szCs w:val="28"/>
        </w:rPr>
        <w:pict>
          <v:shape id="_x0000_i1110" type="#_x0000_t75" style="width:334.5pt;height:71.25pt">
            <v:imagedata r:id="rId61" o:title="" chromakey="white"/>
          </v:shape>
        </w:pic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Продолжительность работ с вывозом грунта:</w: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11" type="#_x0000_t75" style="width:319.5pt;height:71.25pt">
            <v:imagedata r:id="rId62" o:title="" chromakey="white"/>
          </v:shape>
        </w:pict>
      </w:r>
    </w:p>
    <w:p w:rsidR="00642374" w:rsidRDefault="00642374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6.2 Перемещение грунта в отвал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бульдозера данный грунт относится ко II группе разработки по</w:t>
      </w:r>
      <w:r w:rsidR="00556D3C">
        <w:rPr>
          <w:szCs w:val="28"/>
        </w:rPr>
        <w:t xml:space="preserve"> </w:t>
      </w:r>
      <w:r w:rsidRPr="00B62177">
        <w:rPr>
          <w:szCs w:val="28"/>
        </w:rPr>
        <w:t>§ Е2-1-22.</w:t>
      </w:r>
      <w:r w:rsidR="00642374">
        <w:rPr>
          <w:szCs w:val="28"/>
        </w:rPr>
        <w:t xml:space="preserve"> </w:t>
      </w:r>
      <w:r w:rsidRPr="00B62177">
        <w:rPr>
          <w:szCs w:val="28"/>
        </w:rPr>
        <w:t>Принимаем бульдозер Д-606: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неповоротный;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длина отвала 2,56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высота отвала 0,81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марка трактора – ДТ-75.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рабочих: машинист 5 разряда</w:t>
      </w:r>
      <w:r w:rsidR="00642374">
        <w:rPr>
          <w:szCs w:val="28"/>
        </w:rPr>
        <w:t xml:space="preserve">. </w:t>
      </w:r>
      <w:r w:rsidRPr="00B62177">
        <w:rPr>
          <w:szCs w:val="28"/>
        </w:rPr>
        <w:t>Так как норма времени экскаватора «навымет» равна 2,8 , а норма времени для отвоза грунта на 10 метров равна 1,1 то расстояние, на которое может передвинуть грунт бульдозер равно: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12" type="#_x0000_t75" style="width:135pt;height:26.25pt">
            <v:imagedata r:id="rId63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Производительность бульдозера будет равна производительности экскаватора при работе «навымет».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6.3 Зачистка дна котлована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Зачистка дна котлована проводится механизированным способами.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szCs w:val="28"/>
        </w:rPr>
      </w:pPr>
      <w:r w:rsidRPr="00B62177">
        <w:rPr>
          <w:b/>
          <w:szCs w:val="28"/>
        </w:rPr>
        <w:t>6.3.1 Зачистка грунта механическим способом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Зачистка грунта по § Е2-1-22 осуществляется бульдозером Д-606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рабочих: машинист 5 разряда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Требуемая норма времени для зачистки грунта на 18 м по длине котлована 18 м по [1]:</w:t>
      </w:r>
    </w:p>
    <w:p w:rsidR="00556D3C" w:rsidRDefault="00556D3C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13" type="#_x0000_t75" style="width:140.25pt;height:15pt">
            <v:imagedata r:id="rId64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14" type="#_x0000_t75" style="width:140.25pt;height:15pt">
            <v:imagedata r:id="rId64" o:title="" chromakey="white"/>
          </v:shape>
        </w:pict>
      </w:r>
      <w:r w:rsidRPr="00B62177">
        <w:rPr>
          <w:szCs w:val="28"/>
        </w:rPr>
        <w:fldChar w:fldCharType="end"/>
      </w:r>
    </w:p>
    <w:p w:rsidR="00556D3C" w:rsidRDefault="00556D3C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Производительность бульдозера: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15" type="#_x0000_t75" style="width:166.5pt;height:71.25pt">
            <v:imagedata r:id="rId65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szCs w:val="28"/>
        </w:rPr>
      </w:pPr>
      <w:r w:rsidRPr="00B62177">
        <w:rPr>
          <w:b/>
          <w:szCs w:val="28"/>
        </w:rPr>
        <w:t>6.3.2 Зачистка грунта ручным способом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Зачистка грунта по § Е2-1-60 осуществляется только под фундаментную подушку.</w:t>
      </w:r>
      <w:r w:rsidR="00642374">
        <w:rPr>
          <w:szCs w:val="28"/>
        </w:rPr>
        <w:t xml:space="preserve"> </w:t>
      </w:r>
      <w:r w:rsidRPr="00B62177">
        <w:rPr>
          <w:szCs w:val="28"/>
        </w:rPr>
        <w:t>Состав рабочих: землекоп 2 разряда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Требуемая норма времени для зачистки грунта площадью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16" type="#_x0000_t75" style="width:33pt;height:15pt">
            <v:imagedata r:id="rId6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17" type="#_x0000_t75" style="width:33pt;height:15pt">
            <v:imagedata r:id="rId66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м</w:t>
      </w:r>
      <w:r w:rsidRPr="00B62177">
        <w:rPr>
          <w:szCs w:val="28"/>
          <w:vertAlign w:val="superscript"/>
        </w:rPr>
        <w:t>2</w:t>
      </w:r>
      <w:r w:rsidRPr="00B62177">
        <w:rPr>
          <w:szCs w:val="28"/>
        </w:rPr>
        <w:t xml:space="preserve"> по [1]: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18" type="#_x0000_t75" style="width:98.25pt;height:21pt">
            <v:imagedata r:id="rId67" o:title="" croptop="22949f" cropbottom="23179f" cropright="-2993f" chromakey="white"/>
          </v:shape>
        </w:pic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642374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Производительность:</w: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19" type="#_x0000_t75" style="width:159.75pt;height:71.25pt">
            <v:imagedata r:id="rId68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6.4 Обратная засыпка грунта бульдозером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Принимаем бульдозер Д-606 по § Е2-1-34: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неповоротный;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длина отвала 2,56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высота отвала 0,81 м;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марка трактора – ДТ-75.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рабочих: машинист 5 разряда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Требуемая норма времени для отвоза грунта на 18 м по [1]: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20" type="#_x0000_t75" style="width:240.75pt;height:27.75pt">
            <v:imagedata r:id="rId69" o:title="" croptop="25019f" cropbottom="14947f" cropright="2191f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Производительность бульдозера: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21" type="#_x0000_t75" style="width:198.75pt;height:71.25pt">
            <v:imagedata r:id="rId70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6.5 Уплотнение грунта при обратной засыпке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Уплотнение грунта производят механическим и ручным способом.</w:t>
      </w:r>
    </w:p>
    <w:p w:rsidR="00C81826" w:rsidRPr="00B62177" w:rsidRDefault="00642374" w:rsidP="00642374">
      <w:pPr>
        <w:spacing w:line="360" w:lineRule="auto"/>
        <w:ind w:firstLine="720"/>
        <w:jc w:val="center"/>
        <w:rPr>
          <w:szCs w:val="28"/>
        </w:rPr>
      </w:pPr>
      <w:r>
        <w:rPr>
          <w:szCs w:val="28"/>
        </w:rPr>
        <w:br w:type="page"/>
      </w:r>
      <w:r w:rsidR="00C81826" w:rsidRPr="00B62177">
        <w:rPr>
          <w:b/>
          <w:szCs w:val="28"/>
        </w:rPr>
        <w:t>6.5.1 Уплотнение грунта механическим способом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Уплотнение осуществляется по § Е2-1-31 самоходными катками. Длина гона катков принимается до 100 м. По [1], уплотнение при пяти проходках с нормой времени</w:t>
      </w:r>
    </w:p>
    <w:p w:rsidR="00642374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22" type="#_x0000_t75" style="width:135.75pt;height:30pt">
            <v:imagedata r:id="rId71" o:title="" croptop="19500f" cropbottom="18350f" cropright="432f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23" type="#_x0000_t75" style="width:196.5pt;height:36.75pt">
            <v:imagedata r:id="rId72" o:title="" croptop="17430f" cropbottom="14257f" cropright="-1727f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6.5.2 Уплотнение грунта вручную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По [1], § Е2-1-59 выбираем электротрамбовки с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24" type="#_x0000_t75" style="width:74.25pt;height:71.25pt">
            <v:imagedata r:id="rId7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25" type="#_x0000_t75" style="width:62.25pt;height:21pt">
            <v:imagedata r:id="rId73" o:title="" croptop="20190f" cropbottom="25249f" cropright="10106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на 100 м</w:t>
      </w:r>
      <w:r w:rsidRPr="00B62177">
        <w:rPr>
          <w:position w:val="-4"/>
          <w:szCs w:val="28"/>
        </w:rPr>
        <w:object w:dxaOrig="139" w:dyaOrig="300">
          <v:shape id="_x0000_i1126" type="#_x0000_t75" style="width:6.75pt;height:15pt" o:ole="">
            <v:imagedata r:id="rId74" o:title=""/>
          </v:shape>
          <o:OLEObject Type="Embed" ProgID="Equation.3" ShapeID="_x0000_i1126" DrawAspect="Content" ObjectID="_1459283809" r:id="rId75"/>
        </w:object>
      </w:r>
      <w:r w:rsidRPr="00B62177">
        <w:rPr>
          <w:szCs w:val="28"/>
        </w:rPr>
        <w:t>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звена: 1 землекоп 3 разряда.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27" type="#_x0000_t75" style="width:182.25pt;height:71.25pt">
            <v:imagedata r:id="rId76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642374">
      <w:pPr>
        <w:tabs>
          <w:tab w:val="left" w:pos="709"/>
        </w:tabs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6.6 Вывоз лишнего грунта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вывоза лишнего грунта подбираем автосамосвалы.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По [3], табл. 6.9 рекомендуемая грузоподъемность самосвала – 10 т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Принимаем самосвал КрАЗ-222 со следующими характеристиками: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грузоподъемность – 10 т;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средняя скорость движения с грузом – 22 км/ч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Определяем объем грунта в плотном теле, в ковше экскаватора: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объем ковша, м</w:t>
      </w:r>
      <w:r w:rsidRPr="00B62177">
        <w:rPr>
          <w:szCs w:val="28"/>
          <w:vertAlign w:val="superscript"/>
        </w:rPr>
        <w:t>3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28" type="#_x0000_t75" style="width:38.25pt;height:54.75pt">
            <v:imagedata r:id="rId77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29" type="#_x0000_t75" style="width:27pt;height:18pt">
            <v:imagedata r:id="rId77" o:title="" croptop="19212f" cropbottom="24000f" cropright="18247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коэффициент наполнения ковша, 0,9 (таблица 6.3)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30" type="#_x0000_t75" style="width:25.5pt;height:37.5pt">
            <v:imagedata r:id="rId78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31" type="#_x0000_t75" style="width:24.75pt;height:13.5pt">
            <v:imagedata r:id="rId78" o:title="" cropbottom="41594f" cropleft="771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коэффиуиент первоначального разрыхления грунта 1,3 (ЕНиР 2, приложение 2)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Масса грунта в ковше: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32" type="#_x0000_t75" style="width:22.5pt;height:15pt">
            <v:imagedata r:id="rId79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33" type="#_x0000_t75" style="width:22.5pt;height:15pt">
            <v:imagedata r:id="rId79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объемная масса грунта т/м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 xml:space="preserve"> (1,8)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Количество ковшей, помещающихся в кузов: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Общий объем грунта, помещающийся в кузов: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Время погрузки грунта: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tabs>
          <w:tab w:val="left" w:pos="709"/>
        </w:tabs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34" type="#_x0000_t75" style="width:216.75pt;height:26.25pt">
            <v:imagedata r:id="rId80" o:title="" chromakey="white"/>
          </v:shape>
        </w:pic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Продолжительность одного цикла автосамосвала определяется по формуле: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35" type="#_x0000_t75" style="width:22.5pt;height:15pt">
            <v:imagedata r:id="rId81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36" type="#_x0000_t75" style="width:22.5pt;height:15pt">
            <v:imagedata r:id="rId81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расстояние транспортирования грунта, в км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37" type="#_x0000_t75" style="width:27.75pt;height:12pt">
            <v:imagedata r:id="rId8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38" type="#_x0000_t75" style="width:27.75pt;height:12pt">
            <v:imagedata r:id="rId82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средняя скорость автосамосвала в загруженном состоянии, км/ч (таблица 6.10)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39" type="#_x0000_t75" style="width:28.5pt;height:12pt">
            <v:imagedata r:id="rId8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40" type="#_x0000_t75" style="width:28.5pt;height:12pt">
            <v:imagedata r:id="rId83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средняя скорость автосамосвала в порожнем состоянии (25-30 км/ч)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Количество автосамосвалов, требуемых для перевозки грунта:</w:t>
      </w:r>
    </w:p>
    <w:p w:rsidR="00C81826" w:rsidRPr="00B62177" w:rsidRDefault="00C81826" w:rsidP="00B62177">
      <w:pPr>
        <w:tabs>
          <w:tab w:val="left" w:pos="709"/>
        </w:tabs>
        <w:spacing w:line="360" w:lineRule="auto"/>
        <w:ind w:firstLine="720"/>
        <w:jc w:val="both"/>
        <w:rPr>
          <w:i/>
          <w:szCs w:val="28"/>
        </w:rPr>
      </w:pPr>
    </w:p>
    <w:p w:rsidR="00C81826" w:rsidRPr="00B62177" w:rsidRDefault="00C81826" w:rsidP="00642374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6.7 Комплект машин для разработки земляных сооружений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6"/>
        <w:gridCol w:w="1825"/>
        <w:gridCol w:w="918"/>
        <w:gridCol w:w="775"/>
      </w:tblGrid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Разработка грунта в ТС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Экскаватор Э-504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Нвр=3,5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5,5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Отвоз грунта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КрАЗ 222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5,5</w:t>
            </w:r>
            <w:r w:rsidRPr="00642374">
              <w:rPr>
                <w:sz w:val="20"/>
                <w:lang w:val="en-US"/>
              </w:rPr>
              <w:t xml:space="preserve"> </w:t>
            </w:r>
            <w:r w:rsidRPr="00642374">
              <w:rPr>
                <w:sz w:val="20"/>
              </w:rPr>
              <w:t>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Разработка грунта навымет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Экскаватор Э-504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2,8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1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Перемещение грунта</w:t>
            </w:r>
            <w:r w:rsidR="00642374">
              <w:rPr>
                <w:sz w:val="20"/>
              </w:rPr>
              <w:t xml:space="preserve"> </w:t>
            </w:r>
            <w:r w:rsidRPr="00642374">
              <w:rPr>
                <w:sz w:val="20"/>
              </w:rPr>
              <w:t>во временный отвал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Бульдозер Д-606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2,8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1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Зачистка грунта</w:t>
            </w:r>
            <w:r w:rsidR="00642374">
              <w:rPr>
                <w:sz w:val="20"/>
              </w:rPr>
              <w:t xml:space="preserve"> </w:t>
            </w:r>
            <w:r w:rsidRPr="00642374">
              <w:rPr>
                <w:sz w:val="20"/>
              </w:rPr>
              <w:t>механическим способом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Бульдозер Д-606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2,04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0,5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Зачистка грунта вручную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Землекоп 2 разр.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8.4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0,5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Обратная засыпка грунта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Бульдозер Д-606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1.76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0,5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Уплотнение грунта</w:t>
            </w:r>
            <w:r w:rsidR="00642374">
              <w:rPr>
                <w:sz w:val="20"/>
              </w:rPr>
              <w:t xml:space="preserve"> </w:t>
            </w:r>
            <w:r w:rsidRPr="00642374">
              <w:rPr>
                <w:sz w:val="20"/>
              </w:rPr>
              <w:t>механическим способом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Самоходные катки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1,39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0,5 дн.</w:t>
            </w:r>
          </w:p>
        </w:tc>
      </w:tr>
      <w:tr w:rsidR="00C81826" w:rsidRPr="00642374">
        <w:trPr>
          <w:trHeight w:val="70"/>
          <w:jc w:val="center"/>
        </w:trPr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Уплотнение грунта</w:t>
            </w:r>
            <w:r w:rsidR="00642374">
              <w:rPr>
                <w:sz w:val="20"/>
              </w:rPr>
              <w:t xml:space="preserve"> </w:t>
            </w:r>
            <w:r w:rsidRPr="00642374">
              <w:rPr>
                <w:sz w:val="20"/>
              </w:rPr>
              <w:t>ручным способом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Электротрамбовка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2,3</w:t>
            </w:r>
          </w:p>
        </w:tc>
        <w:tc>
          <w:tcPr>
            <w:tcW w:w="0" w:type="auto"/>
            <w:vAlign w:val="center"/>
          </w:tcPr>
          <w:p w:rsidR="00C81826" w:rsidRPr="00642374" w:rsidRDefault="00C81826" w:rsidP="00642374">
            <w:pPr>
              <w:spacing w:line="360" w:lineRule="auto"/>
              <w:jc w:val="both"/>
              <w:rPr>
                <w:sz w:val="20"/>
              </w:rPr>
            </w:pPr>
            <w:r w:rsidRPr="00642374">
              <w:rPr>
                <w:sz w:val="20"/>
              </w:rPr>
              <w:t>1,5 дн.</w:t>
            </w:r>
          </w:p>
        </w:tc>
      </w:tr>
    </w:tbl>
    <w:p w:rsidR="00556D3C" w:rsidRDefault="00556D3C" w:rsidP="00642374">
      <w:pPr>
        <w:spacing w:line="360" w:lineRule="auto"/>
        <w:ind w:firstLine="720"/>
        <w:jc w:val="center"/>
        <w:rPr>
          <w:szCs w:val="28"/>
        </w:rPr>
      </w:pPr>
    </w:p>
    <w:p w:rsidR="00C81826" w:rsidRPr="00B62177" w:rsidRDefault="00642374" w:rsidP="00642374">
      <w:pPr>
        <w:spacing w:line="360" w:lineRule="auto"/>
        <w:ind w:firstLine="720"/>
        <w:jc w:val="center"/>
        <w:rPr>
          <w:b/>
          <w:szCs w:val="28"/>
        </w:rPr>
      </w:pPr>
      <w:r>
        <w:rPr>
          <w:szCs w:val="28"/>
        </w:rPr>
        <w:br w:type="page"/>
      </w:r>
      <w:r w:rsidR="00C81826" w:rsidRPr="00B62177">
        <w:rPr>
          <w:b/>
          <w:szCs w:val="28"/>
        </w:rPr>
        <w:t>7</w:t>
      </w:r>
      <w:r w:rsidR="00556D3C"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Определение объемов опалубочных, арматурных и бетонных работ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noProof/>
          <w:sz w:val="28"/>
          <w:szCs w:val="28"/>
        </w:rPr>
      </w:pPr>
      <w:r w:rsidRPr="00B62177">
        <w:rPr>
          <w:noProof/>
          <w:sz w:val="28"/>
          <w:szCs w:val="28"/>
        </w:rPr>
        <w:t>Объем установки и разборки опалубки определяется площадью соприкосновения опалубки с бетоном. Опалубка - это временная вспомогательная конструкция, обеспечивающая заданные геометрические размеры конструкции, в которую укладывается бетонная смесь. Соприкосновение опалубки с бетоном будет по вертикальным граням фундамента.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noProof/>
          <w:sz w:val="28"/>
          <w:szCs w:val="28"/>
        </w:rPr>
      </w:pPr>
      <w:r w:rsidRPr="00B62177">
        <w:rPr>
          <w:noProof/>
          <w:sz w:val="28"/>
          <w:szCs w:val="28"/>
        </w:rPr>
        <w:t>Площадь соприкосновения опалубки с бетоном можно определить, используя заданные размеры фундамента, план и разрезы фундаментов. Объемы работ по установке и разборке опалубки равны.</w: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noProof/>
          <w:sz w:val="28"/>
          <w:szCs w:val="28"/>
        </w:rPr>
      </w:pPr>
      <w:r w:rsidRPr="00B62177">
        <w:rPr>
          <w:noProof/>
          <w:sz w:val="28"/>
          <w:szCs w:val="28"/>
        </w:rPr>
        <w:t>Армирование монолитных железобетонных фундаментов определяется по расчету. В расчетно-графическом задании, в учебных целях принять схему армирования по дополнительным исходным данным с учетом заданной глубины заложения фундамента. Т.к. доставка сеток и каркасов на строительную площадку осуществляется автомобильным транспортом, то габариты сеток и каркасов должны быть не более габаритов кузова автотранспортного средства.</w:t>
      </w:r>
    </w:p>
    <w:p w:rsidR="00C81826" w:rsidRPr="00B62177" w:rsidRDefault="00C81826" w:rsidP="00B62177">
      <w:pPr>
        <w:pStyle w:val="af0"/>
        <w:numPr>
          <w:ilvl w:val="0"/>
          <w:numId w:val="27"/>
        </w:numPr>
        <w:spacing w:line="360" w:lineRule="auto"/>
        <w:ind w:left="0" w:firstLine="720"/>
        <w:jc w:val="both"/>
        <w:rPr>
          <w:noProof/>
          <w:szCs w:val="28"/>
        </w:rPr>
      </w:pPr>
      <w:r w:rsidRPr="00B62177">
        <w:rPr>
          <w:noProof/>
          <w:szCs w:val="28"/>
        </w:rPr>
        <w:t>Установка опалубки: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Где</w:t>
      </w:r>
      <w:r w:rsidR="00556D3C">
        <w:rPr>
          <w:szCs w:val="28"/>
        </w:rPr>
        <w:t xml:space="preserve"> </w:t>
      </w:r>
      <w:r w:rsidRPr="00B62177">
        <w:rPr>
          <w:szCs w:val="28"/>
        </w:rPr>
        <w:t>– площадь соприкосновения, м</w:t>
      </w:r>
      <w:r w:rsidRPr="00B62177">
        <w:rPr>
          <w:szCs w:val="28"/>
          <w:vertAlign w:val="superscript"/>
        </w:rPr>
        <w:t>2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стенки ленточного фундамента принимаем щиты 0,6-1,6 м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подушки фундамента 0,4- 1,5 м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По Е4-1-34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41" type="#_x0000_t75" style="width:71.25pt;height:71.25pt">
            <v:imagedata r:id="rId84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42" type="#_x0000_t75" style="width:66pt;height:18pt">
            <v:imagedata r:id="rId84" o:title="" croptop="25800f" cropbottom="23271f" cropright="4967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на установку опалубки.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звена (сборка):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плотник 4 разряда 1 чел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плотник 2 разряда 1 чел</w: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43" type="#_x0000_t75" style="width:173.25pt;height:71.25pt">
            <v:imagedata r:id="rId85" o:title="" chromakey="white"/>
          </v:shape>
        </w:pict>
      </w:r>
    </w:p>
    <w:p w:rsidR="00642374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Укрупнительная сборка</w:t>
      </w:r>
    </w:p>
    <w:p w:rsidR="00642374" w:rsidRPr="00B62177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44" type="#_x0000_t75" style="width:165.75pt;height:71.25pt">
            <v:imagedata r:id="rId86" o:title="" chromakey="white"/>
          </v:shape>
        </w:pict>
      </w:r>
    </w:p>
    <w:p w:rsidR="00642374" w:rsidRDefault="00642374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Разборка опалубки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45" type="#_x0000_t75" style="width:71.25pt;height:71.25pt">
            <v:imagedata r:id="rId87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46" type="#_x0000_t75" style="width:63pt;height:27pt">
            <v:imagedata r:id="rId87" o:title="" croptop="17522f" cropbottom="22581f" cropright="7036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47" type="#_x0000_t75" style="width:169.5pt;height:71.25pt">
            <v:imagedata r:id="rId88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48" type="#_x0000_t75" style="width:173.25pt;height:71.25pt">
            <v:imagedata r:id="rId85" o:title="" chromakey="white"/>
          </v:shape>
        </w:pic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Default="00C81826" w:rsidP="00B62177">
      <w:pPr>
        <w:pStyle w:val="ad"/>
        <w:numPr>
          <w:ilvl w:val="0"/>
          <w:numId w:val="27"/>
        </w:numPr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 xml:space="preserve">Установка арматурных сеток </w:t>
      </w:r>
      <w:r w:rsidRPr="00B62177">
        <w:rPr>
          <w:noProof/>
          <w:sz w:val="28"/>
          <w:szCs w:val="28"/>
        </w:rPr>
        <w:t>(</w:t>
      </w:r>
      <w:r w:rsidRPr="00B62177">
        <w:rPr>
          <w:sz w:val="28"/>
          <w:szCs w:val="28"/>
        </w:rPr>
        <w:t>§ Е4-1-44).</w:t>
      </w:r>
    </w:p>
    <w:p w:rsidR="00642374" w:rsidRPr="00B62177" w:rsidRDefault="00642374" w:rsidP="00556D3C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49" type="#_x0000_t75" style="width:117.75pt;height:24.75pt">
            <v:imagedata r:id="rId89" o:title="" croptop="22949f" cropbottom="19730f" cropright="-3431f" chromakey="white"/>
          </v:shape>
        </w:pict>
      </w:r>
    </w:p>
    <w:p w:rsidR="00642374" w:rsidRDefault="00642374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Сетка 1800х1800мм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звена: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арматурщик 3 разряда 1 чел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арматурщик 2 разряда 2 чел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50" type="#_x0000_t75" style="width:168.75pt;height:71.25pt">
            <v:imagedata r:id="rId90" o:title="" chromakey="white"/>
          </v:shape>
        </w:pict>
      </w: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ad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 xml:space="preserve">3) Укладка бетонной смеси в конструкции </w:t>
      </w:r>
      <w:r w:rsidRPr="00B62177">
        <w:rPr>
          <w:noProof/>
          <w:sz w:val="28"/>
          <w:szCs w:val="28"/>
        </w:rPr>
        <w:t>(</w:t>
      </w:r>
      <w:r w:rsidRPr="00B62177">
        <w:rPr>
          <w:sz w:val="28"/>
          <w:szCs w:val="28"/>
        </w:rPr>
        <w:t>§ Е4-1-49).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Так как объем бетонных работ равен то бетонирование проводим краново – бадьявым методом.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После усадки и уплотнения необходимо организовать уход за бетоном.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По Е4-1-49</w:t>
      </w:r>
      <w:r w:rsidR="00556D3C">
        <w:rPr>
          <w:szCs w:val="28"/>
        </w:rPr>
        <w:t xml:space="preserve">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51" type="#_x0000_t75" style="width:71.25pt;height:71.25pt">
            <v:imagedata r:id="rId91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52" type="#_x0000_t75" style="width:73.5pt;height:20.25pt">
            <v:imagedata r:id="rId91" o:title="" croptop="27088f" cropbottom="19730f" cropleft="-2208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>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Состав звена: бетонщик 4 разр – 1чел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бетонщик 2р – 1 чел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Бетонирование подушки фундамента: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53" type="#_x0000_t75" style="width:181.5pt;height:71.25pt">
            <v:imagedata r:id="rId92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Бетонирование стенки фундамента: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54" type="#_x0000_t75" style="width:192pt;height:71.25pt">
            <v:imagedata r:id="rId93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A02727" w:rsidP="00A02727">
      <w:pPr>
        <w:spacing w:line="36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C81826" w:rsidRPr="00B62177">
        <w:rPr>
          <w:b/>
          <w:szCs w:val="28"/>
        </w:rPr>
        <w:t>8</w:t>
      </w:r>
      <w:r w:rsidR="00556D3C">
        <w:rPr>
          <w:b/>
          <w:szCs w:val="28"/>
        </w:rPr>
        <w:t>.</w:t>
      </w:r>
      <w:r w:rsidR="00C81826" w:rsidRPr="00B62177">
        <w:rPr>
          <w:b/>
          <w:szCs w:val="28"/>
        </w:rPr>
        <w:t xml:space="preserve"> Расчет производства работ по кирпичной кладке</w:t>
      </w:r>
    </w:p>
    <w:p w:rsidR="00C81826" w:rsidRPr="00B62177" w:rsidRDefault="00C81826" w:rsidP="00A02727">
      <w:pPr>
        <w:spacing w:line="360" w:lineRule="auto"/>
        <w:ind w:firstLine="720"/>
        <w:jc w:val="center"/>
        <w:rPr>
          <w:b/>
          <w:szCs w:val="28"/>
        </w:rPr>
      </w:pPr>
    </w:p>
    <w:p w:rsidR="00C81826" w:rsidRPr="00B62177" w:rsidRDefault="00C81826" w:rsidP="00A02727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8.1 Определение объема кирпичной кладки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Фасады представлены в приложениях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Объем кладки наружных стен толщиной в два кирпича за вычетом проемов будет равен: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55" type="#_x0000_t75" style="width:87.75pt;height:71.25pt">
            <v:imagedata r:id="rId94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Объем кладки наружных стен </w:t>
      </w:r>
      <w:r w:rsidRPr="00B62177">
        <w:rPr>
          <w:szCs w:val="28"/>
          <w:lang w:val="en-US"/>
        </w:rPr>
        <w:t>I</w:t>
      </w:r>
      <w:r w:rsidRPr="00B62177">
        <w:rPr>
          <w:szCs w:val="28"/>
        </w:rPr>
        <w:t xml:space="preserve"> этажа: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56" type="#_x0000_t75" style="width:28.5pt;height:54.75pt">
            <v:imagedata r:id="rId95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57" type="#_x0000_t75" style="width:28.5pt;height:54.75pt">
            <v:imagedata r:id="rId95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58" type="#_x0000_t75" style="width:28.5pt;height:54.75pt">
            <v:imagedata r:id="rId95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Объем кладки наружных стен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этажа: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i/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59" type="#_x0000_t75" style="width:28.5pt;height:54.75pt">
            <v:imagedata r:id="rId95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Общий объем кирпичной кладки наружных стен на все здание: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Объем кирпичной кладки внутренних стен толщиной в 1,5 кирпича за вычетом дверных проемов: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Объем кирпичной кладки перегородок толщиной в ½ кирпича за вычетом дверных проемов: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Общий объем кирпичной кладки на все здание: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A02727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8.2 Определение трудоемкости кирпичной кладки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Объем трудоемкости кладки стен </w:t>
      </w:r>
      <w:r w:rsidRPr="00B62177">
        <w:rPr>
          <w:szCs w:val="28"/>
          <w:lang w:val="en-US"/>
        </w:rPr>
        <w:t>I</w:t>
      </w:r>
      <w:r w:rsidRPr="00B62177">
        <w:rPr>
          <w:szCs w:val="28"/>
        </w:rPr>
        <w:t xml:space="preserve"> этажа: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наружных стен толщиной в 2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60" type="#_x0000_t75" style="width:243pt;height:16.5pt">
            <v:imagedata r:id="rId96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внутренних стен толщиной в 1,5 кирпич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1" type="#_x0000_t75" style="width:198.75pt;height:15pt">
            <v:imagedata r:id="rId97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перегородок толщиной в 1/2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2" type="#_x0000_t75" style="width:181.5pt;height:16.5pt">
            <v:imagedata r:id="rId98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Общая трудоемкость кладки стен </w:t>
      </w:r>
      <w:r w:rsidRPr="00B62177">
        <w:rPr>
          <w:szCs w:val="28"/>
          <w:lang w:val="en-US"/>
        </w:rPr>
        <w:t>I</w:t>
      </w:r>
      <w:r w:rsidRPr="00B62177">
        <w:rPr>
          <w:szCs w:val="28"/>
        </w:rPr>
        <w:t xml:space="preserve"> этажа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3" type="#_x0000_t75" style="width:363pt;height:16.5pt">
            <v:imagedata r:id="rId99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Объем трудоемкости кладки стен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этажа: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наружных стен толщиной в 2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164" type="#_x0000_t75" style="width:249.75pt;height:16.5pt">
            <v:imagedata r:id="rId100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внутренних стен толщиной в 1,5 кирпич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5" type="#_x0000_t75" style="width:198.75pt;height:15pt">
            <v:imagedata r:id="rId101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перегородок толщиной в 1/2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6" type="#_x0000_t75" style="width:181.5pt;height:16.5pt">
            <v:imagedata r:id="rId102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Общая трудоемкость кладки стен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этажа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7" type="#_x0000_t75" style="width:366.75pt;height:16.5pt">
            <v:imagedata r:id="rId103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Общая трудоемкость кладки стен здания: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68" type="#_x0000_t75" style="width:268.5pt;height:15pt">
            <v:imagedata r:id="rId104" o:title="" chromakey="white"/>
          </v:shape>
        </w:pic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A02727">
      <w:pPr>
        <w:spacing w:line="360" w:lineRule="auto"/>
        <w:ind w:firstLine="720"/>
        <w:jc w:val="center"/>
        <w:rPr>
          <w:b/>
          <w:szCs w:val="28"/>
        </w:rPr>
      </w:pPr>
      <w:r w:rsidRPr="00B62177">
        <w:rPr>
          <w:b/>
          <w:szCs w:val="28"/>
        </w:rPr>
        <w:t>8.3 Определение продолжительности работы, исходя из наиболее полной загрузки стрелового крана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Продолжительность работы и количество каменщиков определяем из условия полного загружения стрелового крана. Кладка ведется в одну смену. Требуемое количество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69" type="#_x0000_t75" style="width:56.25pt;height:13.5pt">
            <v:imagedata r:id="rId105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70" type="#_x0000_t75" style="width:56.25pt;height:13.5pt">
            <v:imagedata r:id="rId105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крана для подъема различных материалов на этажи (кроме раствора и кирпича) составляет 10% необходимых для подъема раствора и кирпича.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а)На 1м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 xml:space="preserve"> кладки требуется 0,38 тыс. шт. кирпича и 0,25 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 xml:space="preserve"> раствора.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Для возведения </w:t>
      </w:r>
      <w:r w:rsidRPr="00B62177">
        <w:rPr>
          <w:szCs w:val="28"/>
          <w:lang w:val="en-US"/>
        </w:rPr>
        <w:t>I</w:t>
      </w:r>
      <w:r w:rsidRPr="00B62177">
        <w:rPr>
          <w:szCs w:val="28"/>
        </w:rPr>
        <w:t xml:space="preserve"> этажа здания требуется: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кирпича 0,38∙156=59,283 тыс. шт.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раствора 0,25∙156=39 м</w:t>
      </w:r>
      <w:r w:rsidRPr="00B62177">
        <w:rPr>
          <w:szCs w:val="28"/>
          <w:vertAlign w:val="superscript"/>
        </w:rPr>
        <w:t>3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Для возведения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этажа здания требуется: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 кирпича 0,38∙172,91=65,703 тыс. шт.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-раствора 0,25∙172,91=43,228 м</w:t>
      </w:r>
      <w:r w:rsidRPr="00B62177">
        <w:rPr>
          <w:szCs w:val="28"/>
          <w:vertAlign w:val="superscript"/>
        </w:rPr>
        <w:t>3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Общая количество на все здание: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-кирпича 124,986 тыс. шт.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-раствора 82,228 м</w:t>
      </w:r>
      <w:r w:rsidRPr="00B62177">
        <w:rPr>
          <w:szCs w:val="28"/>
          <w:vertAlign w:val="superscript"/>
        </w:rPr>
        <w:t>3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Подача кирпича производится в поддонах вместимостью 250шт. кирпича в каждом. За один подъем кран может поднять 2 поддона, вес их равен: (3,5 кг∙250 шт+20 кг) ∙2=1790 кг=1,7 т.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б)Раствор поднимаем в бункерах емкостью 0,5 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>. Вес бункера с раствором 0,5 м</w:t>
      </w:r>
      <w:r w:rsidRPr="00B62177">
        <w:rPr>
          <w:szCs w:val="28"/>
          <w:vertAlign w:val="superscript"/>
        </w:rPr>
        <w:t xml:space="preserve">3 </w:t>
      </w:r>
      <w:r w:rsidRPr="00B62177">
        <w:rPr>
          <w:szCs w:val="28"/>
        </w:rPr>
        <w:t>х 2000 кг/м3=1000 кг=1 т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Трудоемкость подачи кирпича определим по §Е1-7 с учетом высоты подъема до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71" type="#_x0000_t75" style="width:53.25pt;height:12pt">
            <v:imagedata r:id="rId10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72" type="#_x0000_t75" style="width:53.25pt;height:12pt">
            <v:imagedata r:id="rId106" o:title="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,</w:t>
      </w:r>
      <w:r w:rsidR="00556D3C">
        <w:rPr>
          <w:szCs w:val="28"/>
        </w:rPr>
        <w:t xml:space="preserve"> </w:t>
      </w:r>
      <w:r w:rsidRPr="00B62177">
        <w:rPr>
          <w:szCs w:val="28"/>
        </w:rPr>
        <w:t>на 1000шт кирпичей.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Тогда трудоемкость подачи кирпича на </w:t>
      </w:r>
      <w:r w:rsidRPr="00B62177">
        <w:rPr>
          <w:szCs w:val="28"/>
          <w:lang w:val="en-US"/>
        </w:rPr>
        <w:t>I</w:t>
      </w:r>
      <w:r w:rsidRPr="00B62177">
        <w:rPr>
          <w:szCs w:val="28"/>
        </w:rPr>
        <w:t xml:space="preserve"> этаж: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3" type="#_x0000_t75" style="width:184.5pt;height:12.75pt">
            <v:imagedata r:id="rId107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4" type="#_x0000_t75" style="width:168pt;height:12.75pt">
            <v:imagedata r:id="rId108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Трудоемкость подачи кирпича на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этаж: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5" type="#_x0000_t75" style="width:184.5pt;height:12.75pt">
            <v:imagedata r:id="rId109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6" type="#_x0000_t75" style="width:183.75pt;height:12.75pt">
            <v:imagedata r:id="rId110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Общая трудоемкость подачи кирпича: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7" type="#_x0000_t75" style="width:107.25pt;height:12pt">
            <v:imagedata r:id="rId111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8" type="#_x0000_t75" style="width:106.5pt;height:12pt">
            <v:imagedata r:id="rId112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Трудоемкость подачи раствора определим по §Е1-7 ,</w:t>
      </w:r>
      <w:r w:rsidR="00556D3C">
        <w:rPr>
          <w:szCs w:val="28"/>
        </w:rPr>
        <w:t xml:space="preserve"> </w:t>
      </w:r>
      <w:r w:rsidRPr="00B62177">
        <w:rPr>
          <w:szCs w:val="28"/>
        </w:rPr>
        <w:t>на 1м</w:t>
      </w:r>
      <w:r w:rsidRPr="00B62177">
        <w:rPr>
          <w:szCs w:val="28"/>
          <w:vertAlign w:val="superscript"/>
        </w:rPr>
        <w:t>3</w:t>
      </w:r>
      <w:r w:rsidRPr="00B62177">
        <w:rPr>
          <w:szCs w:val="28"/>
        </w:rPr>
        <w:t xml:space="preserve"> раствора.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Тогда трудоемкость подачи раствора на </w:t>
      </w:r>
      <w:r w:rsidRPr="00B62177">
        <w:rPr>
          <w:szCs w:val="28"/>
          <w:lang w:val="en-US"/>
        </w:rPr>
        <w:t>I</w:t>
      </w:r>
      <w:r w:rsidRPr="00B62177">
        <w:rPr>
          <w:szCs w:val="28"/>
        </w:rPr>
        <w:t xml:space="preserve"> этаж: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79" type="#_x0000_t75" style="width:162pt;height:12pt">
            <v:imagedata r:id="rId113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80" type="#_x0000_t75" style="width:154.5pt;height:12pt">
            <v:imagedata r:id="rId114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Тогда трудоемкость подачи раствора на </w:t>
      </w:r>
      <w:r w:rsidRPr="00B62177">
        <w:rPr>
          <w:szCs w:val="28"/>
          <w:lang w:val="en-US"/>
        </w:rPr>
        <w:t>II</w:t>
      </w:r>
      <w:r w:rsidRPr="00B62177">
        <w:rPr>
          <w:szCs w:val="28"/>
        </w:rPr>
        <w:t xml:space="preserve"> этаж: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81" type="#_x0000_t75" style="width:184.5pt;height:12pt">
            <v:imagedata r:id="rId115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82" type="#_x0000_t75" style="width:177pt;height:12pt">
            <v:imagedata r:id="rId116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Общая трудоемкость подачи раствора: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83" type="#_x0000_t75" style="width:107.25pt;height:12.75pt">
            <v:imagedata r:id="rId117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84" type="#_x0000_t75" style="width:106.5pt;height:12pt">
            <v:imagedata r:id="rId118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Подъем кирпича и раствора:</w:t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в)С учетом 10% времени для подъема различных остальных материалов требуется: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85" type="#_x0000_t75" style="width:218.25pt;height:15pt">
            <v:imagedata r:id="rId119" o:title="" chromakey="white"/>
          </v:shape>
        </w:pict>
      </w:r>
    </w:p>
    <w:p w:rsidR="00A02727" w:rsidRP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556D3C" w:rsidRDefault="00C81826" w:rsidP="00A0272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A02727">
        <w:rPr>
          <w:sz w:val="28"/>
          <w:szCs w:val="28"/>
        </w:rPr>
        <w:t>г) Трудоемкость подъема, установки и перестановки подмостей определяем по §Е3-20: на 10м</w:t>
      </w:r>
      <w:r w:rsidRPr="00A02727">
        <w:rPr>
          <w:sz w:val="28"/>
          <w:szCs w:val="28"/>
          <w:vertAlign w:val="superscript"/>
        </w:rPr>
        <w:t>3</w:t>
      </w:r>
      <w:r w:rsidRPr="00A02727">
        <w:rPr>
          <w:sz w:val="28"/>
          <w:szCs w:val="28"/>
        </w:rPr>
        <w:t xml:space="preserve"> кладки норма времени равна </w:t>
      </w:r>
      <w:r w:rsidRPr="00A02727">
        <w:rPr>
          <w:sz w:val="28"/>
          <w:szCs w:val="28"/>
        </w:rPr>
        <w:fldChar w:fldCharType="begin"/>
      </w:r>
      <w:r w:rsidRPr="00A02727">
        <w:rPr>
          <w:sz w:val="28"/>
          <w:szCs w:val="28"/>
        </w:rPr>
        <w:instrText xml:space="preserve"> QUOTE </w:instrText>
      </w:r>
      <w:r w:rsidR="0007253B">
        <w:rPr>
          <w:sz w:val="28"/>
          <w:szCs w:val="28"/>
        </w:rPr>
        <w:pict>
          <v:shape id="_x0000_i1186" type="#_x0000_t75" style="width:81pt;height:15pt">
            <v:imagedata r:id="rId120" o:title="" chromakey="white"/>
          </v:shape>
        </w:pict>
      </w:r>
      <w:r w:rsidRPr="00A02727">
        <w:rPr>
          <w:sz w:val="28"/>
          <w:szCs w:val="28"/>
        </w:rPr>
        <w:instrText xml:space="preserve"> </w:instrText>
      </w:r>
      <w:r w:rsidRPr="00A02727">
        <w:rPr>
          <w:sz w:val="28"/>
          <w:szCs w:val="28"/>
        </w:rPr>
        <w:fldChar w:fldCharType="separate"/>
      </w:r>
      <w:r w:rsidR="0007253B">
        <w:rPr>
          <w:sz w:val="28"/>
          <w:szCs w:val="28"/>
        </w:rPr>
        <w:pict>
          <v:shape id="_x0000_i1187" type="#_x0000_t75" style="width:81pt;height:15pt">
            <v:imagedata r:id="rId120" o:title="" chromakey="white"/>
          </v:shape>
        </w:pict>
      </w:r>
      <w:r w:rsidRPr="00A02727">
        <w:rPr>
          <w:sz w:val="28"/>
          <w:szCs w:val="28"/>
        </w:rPr>
        <w:fldChar w:fldCharType="end"/>
      </w:r>
      <w:r w:rsidRPr="00A02727">
        <w:rPr>
          <w:sz w:val="28"/>
          <w:szCs w:val="28"/>
        </w:rPr>
        <w:t xml:space="preserve">и </w:t>
      </w:r>
      <w:r w:rsidRPr="00A02727">
        <w:rPr>
          <w:sz w:val="28"/>
          <w:szCs w:val="28"/>
        </w:rPr>
        <w:fldChar w:fldCharType="begin"/>
      </w:r>
      <w:r w:rsidRPr="00A02727">
        <w:rPr>
          <w:sz w:val="28"/>
          <w:szCs w:val="28"/>
        </w:rPr>
        <w:instrText xml:space="preserve"> QUOTE </w:instrText>
      </w:r>
      <w:r w:rsidR="0007253B">
        <w:rPr>
          <w:sz w:val="28"/>
          <w:szCs w:val="28"/>
        </w:rPr>
        <w:pict>
          <v:shape id="_x0000_i1188" type="#_x0000_t75" style="width:80.25pt;height:15pt">
            <v:imagedata r:id="rId121" o:title="" chromakey="white"/>
          </v:shape>
        </w:pict>
      </w:r>
      <w:r w:rsidRPr="00A02727">
        <w:rPr>
          <w:sz w:val="28"/>
          <w:szCs w:val="28"/>
        </w:rPr>
        <w:instrText xml:space="preserve"> </w:instrText>
      </w:r>
      <w:r w:rsidRPr="00A02727">
        <w:rPr>
          <w:sz w:val="28"/>
          <w:szCs w:val="28"/>
        </w:rPr>
        <w:fldChar w:fldCharType="separate"/>
      </w:r>
      <w:r w:rsidR="0007253B">
        <w:rPr>
          <w:sz w:val="28"/>
          <w:szCs w:val="28"/>
        </w:rPr>
        <w:pict>
          <v:shape id="_x0000_i1189" type="#_x0000_t75" style="width:80.25pt;height:15pt">
            <v:imagedata r:id="rId121" o:title="" chromakey="white"/>
          </v:shape>
        </w:pict>
      </w:r>
      <w:r w:rsidRPr="00A02727">
        <w:rPr>
          <w:sz w:val="28"/>
          <w:szCs w:val="28"/>
        </w:rPr>
        <w:fldChar w:fldCharType="end"/>
      </w:r>
      <w:r w:rsidR="00556D3C">
        <w:rPr>
          <w:sz w:val="28"/>
          <w:szCs w:val="28"/>
        </w:rPr>
        <w:t>.</w:t>
      </w:r>
    </w:p>
    <w:p w:rsidR="00A02727" w:rsidRPr="00A02727" w:rsidRDefault="00C81826" w:rsidP="00A0272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A02727">
        <w:rPr>
          <w:sz w:val="28"/>
          <w:szCs w:val="28"/>
        </w:rPr>
        <w:t>Тогда трудоемкость подъема, установки и перестановки подмостей:</w:t>
      </w:r>
      <w:r w:rsidR="00A02727" w:rsidRPr="00A02727">
        <w:rPr>
          <w:sz w:val="28"/>
          <w:szCs w:val="28"/>
        </w:rPr>
        <w:t xml:space="preserve"> </w:t>
      </w:r>
      <w:r w:rsidRPr="00A02727">
        <w:rPr>
          <w:sz w:val="28"/>
          <w:szCs w:val="28"/>
        </w:rPr>
        <w:t xml:space="preserve">Для первого этажа: 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90" type="#_x0000_t75" style="width:178.5pt;height:12.75pt">
            <v:imagedata r:id="rId122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91" type="#_x0000_t75" style="width:178.5pt;height:12.75pt">
            <v:imagedata r:id="rId122" o:title="" chromakey="white"/>
          </v:shape>
        </w:pict>
      </w:r>
      <w:r w:rsidRPr="00B62177">
        <w:rPr>
          <w:szCs w:val="28"/>
        </w:rPr>
        <w:fldChar w:fldCharType="end"/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92" type="#_x0000_t75" style="width:171pt;height:12.75pt">
            <v:imagedata r:id="rId12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93" type="#_x0000_t75" style="width:171pt;height:12.75pt">
            <v:imagedata r:id="rId123" o:title="" chromakey="white"/>
          </v:shape>
        </w:pict>
      </w:r>
      <w:r w:rsidRPr="00B62177">
        <w:rPr>
          <w:szCs w:val="28"/>
        </w:rPr>
        <w:fldChar w:fldCharType="end"/>
      </w:r>
    </w:p>
    <w:p w:rsidR="00556D3C" w:rsidRDefault="00556D3C" w:rsidP="00B62177">
      <w:pPr>
        <w:spacing w:line="360" w:lineRule="auto"/>
        <w:ind w:firstLine="720"/>
        <w:jc w:val="both"/>
        <w:rPr>
          <w:szCs w:val="28"/>
        </w:rPr>
      </w:pPr>
    </w:p>
    <w:p w:rsidR="00A0272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Для второго этажа: 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94" type="#_x0000_t75" style="width:192pt;height:12pt">
            <v:imagedata r:id="rId124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95" type="#_x0000_t75" style="width:192pt;height:12pt">
            <v:imagedata r:id="rId124" o:title="" chromakey="white"/>
          </v:shape>
        </w:pict>
      </w:r>
      <w:r w:rsidRPr="00B62177">
        <w:rPr>
          <w:szCs w:val="28"/>
        </w:rPr>
        <w:fldChar w:fldCharType="end"/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196" type="#_x0000_t75" style="width:181.5pt;height:12.75pt">
            <v:imagedata r:id="rId125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A0272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Всего на здание: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97" type="#_x0000_t75" style="width:110.25pt;height:12pt">
            <v:imagedata r:id="rId12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198" type="#_x0000_t75" style="width:110.25pt;height:12pt">
            <v:imagedata r:id="rId126" o:title="" chromakey="white"/>
          </v:shape>
        </w:pict>
      </w:r>
      <w:r w:rsidRPr="00B62177">
        <w:rPr>
          <w:szCs w:val="28"/>
        </w:rPr>
        <w:fldChar w:fldCharType="end"/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199" type="#_x0000_t75" style="width:102.75pt;height:12.75pt">
            <v:imagedata r:id="rId127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200" type="#_x0000_t75" style="width:102.75pt;height:12.75pt">
            <v:imagedata r:id="rId127" o:title="" chromakey="white"/>
          </v:shape>
        </w:pict>
      </w:r>
      <w:r w:rsidRPr="00B62177">
        <w:rPr>
          <w:szCs w:val="28"/>
        </w:rPr>
        <w:fldChar w:fldCharType="end"/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д) Трудоемкость монтажа перемычек определяем по §Е3-16 (см. калькуляцию)</w:t>
      </w:r>
    </w:p>
    <w:p w:rsidR="00A02727" w:rsidRPr="00B6217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201" type="#_x0000_t75" style="width:107.25pt;height:12.75pt">
            <v:imagedata r:id="rId128" o:title="" chromakey="white"/>
          </v:shape>
        </w:pict>
      </w:r>
    </w:p>
    <w:p w:rsidR="00C81826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202" type="#_x0000_t75" style="width:99.75pt;height:12pt">
            <v:imagedata r:id="rId129" o:title="" chromakey="white"/>
          </v:shape>
        </w:pic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Таким образом, кран будет работать</w: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fldChar w:fldCharType="begin"/>
      </w:r>
      <w:r w:rsidRPr="00B62177">
        <w:rPr>
          <w:sz w:val="28"/>
          <w:szCs w:val="28"/>
        </w:rPr>
        <w:instrText xml:space="preserve"> QUOTE </w:instrText>
      </w:r>
      <w:r w:rsidR="0007253B">
        <w:rPr>
          <w:sz w:val="28"/>
          <w:szCs w:val="28"/>
        </w:rPr>
        <w:pict>
          <v:shape id="_x0000_i1203" type="#_x0000_t75" style="width:362.25pt;height:12.75pt">
            <v:imagedata r:id="rId130" o:title="" chromakey="white"/>
          </v:shape>
        </w:pict>
      </w:r>
      <w:r w:rsidRPr="00B62177">
        <w:rPr>
          <w:sz w:val="28"/>
          <w:szCs w:val="28"/>
        </w:rPr>
        <w:instrText xml:space="preserve"> </w:instrText>
      </w:r>
      <w:r w:rsidRPr="00B62177">
        <w:rPr>
          <w:sz w:val="28"/>
          <w:szCs w:val="28"/>
        </w:rPr>
        <w:fldChar w:fldCharType="separate"/>
      </w:r>
      <w:r w:rsidR="0007253B">
        <w:rPr>
          <w:sz w:val="28"/>
          <w:szCs w:val="28"/>
        </w:rPr>
        <w:pict>
          <v:shape id="_x0000_i1204" type="#_x0000_t75" style="width:362.25pt;height:12.75pt">
            <v:imagedata r:id="rId130" o:title="" chromakey="white"/>
          </v:shape>
        </w:pict>
      </w:r>
      <w:r w:rsidRPr="00B62177">
        <w:rPr>
          <w:sz w:val="28"/>
          <w:szCs w:val="28"/>
        </w:rPr>
        <w:fldChar w:fldCharType="end"/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Т.е. наиболее полная загрузка крана при возведении здания равна 10 сменам. Принимаем продолжительность кладки стен 10 дней.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Производим разбивку здания в плане на 2 захватки таким образом, чтобы объемы работ на каждой захватке были равны, следовательно продолжительность работ на каждой захватке составляет 5 дней. Этаж разбиваем на ярусы. При высоте этажа 3м принимаем 3 яруса высотой по 1м.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A0272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 w:rsidRPr="00B62177">
        <w:rPr>
          <w:b/>
          <w:sz w:val="28"/>
          <w:szCs w:val="28"/>
        </w:rPr>
        <w:t>8.4 Определение состава комплексной бригады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В состав комплексной бригады входят каменщики на кладке стен, такелажники, работающие на подъеме кирпича и раствора: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1)Определяем количество каменщиков.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Трудоемкость кирпичной кладки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fldChar w:fldCharType="begin"/>
      </w:r>
      <w:r w:rsidRPr="00B62177">
        <w:rPr>
          <w:sz w:val="28"/>
          <w:szCs w:val="28"/>
        </w:rPr>
        <w:instrText xml:space="preserve"> QUOTE </w:instrText>
      </w:r>
      <w:r w:rsidR="0007253B">
        <w:rPr>
          <w:sz w:val="28"/>
          <w:szCs w:val="28"/>
        </w:rPr>
        <w:pict>
          <v:shape id="_x0000_i1205" type="#_x0000_t75" style="width:222.75pt;height:15pt">
            <v:imagedata r:id="rId131" o:title="" chromakey="white"/>
          </v:shape>
        </w:pict>
      </w:r>
      <w:r w:rsidRPr="00B62177">
        <w:rPr>
          <w:sz w:val="28"/>
          <w:szCs w:val="28"/>
        </w:rPr>
        <w:instrText xml:space="preserve"> </w:instrText>
      </w:r>
      <w:r w:rsidRPr="00B62177">
        <w:rPr>
          <w:sz w:val="28"/>
          <w:szCs w:val="28"/>
        </w:rPr>
        <w:fldChar w:fldCharType="separate"/>
      </w:r>
      <w:r w:rsidR="0007253B">
        <w:rPr>
          <w:sz w:val="28"/>
          <w:szCs w:val="28"/>
        </w:rPr>
        <w:pict>
          <v:shape id="_x0000_i1206" type="#_x0000_t75" style="width:222.75pt;height:15pt">
            <v:imagedata r:id="rId131" o:title="" chromakey="white"/>
          </v:shape>
        </w:pict>
      </w:r>
      <w:r w:rsidRPr="00B62177">
        <w:rPr>
          <w:sz w:val="28"/>
          <w:szCs w:val="28"/>
        </w:rPr>
        <w:fldChar w:fldCharType="end"/>
      </w:r>
      <w:r w:rsidRPr="00B62177">
        <w:rPr>
          <w:sz w:val="28"/>
          <w:szCs w:val="28"/>
        </w:rPr>
        <w:t>, а продолжительность кладки 10 дней.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Количество каменщиков в бригаде :</w: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07" type="#_x0000_t75" style="width:119.25pt;height:28.5pt">
            <v:imagedata r:id="rId132" o:title="" chromakey="white"/>
          </v:shape>
        </w:pic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Принимаю 16 человек. Так как перемычки укладываются на 3-ем ярусе кирпичной стены, принимаем, что эту работу выполняют каменщики. Состав звена каменщиков зависит от толщины стены, количество звеньев от общего количества рабочих в бригаде. Так как имеется стена в пол кирпича, то необходимо иметь звено из 2-х человек, а на кладке стен в 1,5 и 2 кирпича можно использовать звенья как в 2,так и в 3 человека. Поэтому проектируем следующий состав бригады каменщиков: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4 звена из 3-х человек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2 звена из 2-х человек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Итого:16 человек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2)Определяем количество такелажников.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По Е1-6 состав звена для выполнения погрузочно-разгрузочных работ необходимо 2 человека. Таким образом, в состав комплексной бригады входят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Каменщики – 16человек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Такелажники – 2 человека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Итого:18 человек.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3)Монтаж железобетонных конструкций производится тем же стреловым краном. Определяем количество монтажников в бригаде: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– трудоемкость монтажа плит покрытия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– трудоемкость монтажа лестничных маршей</w: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08" type="#_x0000_t75" style="width:195.75pt;height:15pt">
            <v:imagedata r:id="rId133" o:title="" chromakey="white"/>
          </v:shape>
        </w:pict>
      </w: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09" type="#_x0000_t75" style="width:119.25pt;height:28.5pt">
            <v:imagedata r:id="rId134" o:title="" chromakey="white"/>
          </v:shape>
        </w:pic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Согласно Е4-1-10 при монтаже лестничных маршей состав звена: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монтажник 4р -1чел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монтажник 3р -2чел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монтажник 2р -1чел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Согласно Е4-1-7 при монтаже плит перекрытия состав звена: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монтажник 4р -1чел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монтажник 3р -2чел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монтажник 2р -1чел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Поэтому принимаю звено монтажников – 4 человека.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A0272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 w:rsidRPr="00B62177">
        <w:rPr>
          <w:b/>
          <w:sz w:val="28"/>
          <w:szCs w:val="28"/>
        </w:rPr>
        <w:t>8.5 Определение количества захваток, делянок и их границ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Количество захваток на здание принято две. Их границы должны быть такими, чтобы объем кладки на всех захватках приблизительно был одинаков.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Длина делянки определяется из условия обеспеченности звена работой на одну смену (8 часов).</w:t>
      </w:r>
      <w:r w:rsidR="00556D3C">
        <w:rPr>
          <w:sz w:val="28"/>
          <w:szCs w:val="28"/>
        </w:rPr>
        <w:t xml:space="preserve"> </w:t>
      </w:r>
      <w:r w:rsidRPr="00B62177">
        <w:rPr>
          <w:sz w:val="28"/>
          <w:szCs w:val="28"/>
        </w:rPr>
        <w:t>Трудоемкость кладки стен: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наружных стен толщиной в 2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210" type="#_x0000_t75" style="width:109.5pt;height:15pt">
            <v:imagedata r:id="rId135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внутренних стен толщиной в 1,5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211" type="#_x0000_t75" style="width:109.5pt;height:15pt">
            <v:imagedata r:id="rId136" o:title="" chromakey="white"/>
          </v:shape>
        </w:pic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Для перегородок толщиной в 1/2 кирпича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07253B" w:rsidP="00B62177">
      <w:pPr>
        <w:spacing w:line="360" w:lineRule="auto"/>
        <w:ind w:firstLine="720"/>
        <w:jc w:val="both"/>
        <w:rPr>
          <w:i/>
          <w:szCs w:val="28"/>
        </w:rPr>
      </w:pPr>
      <w:r>
        <w:rPr>
          <w:szCs w:val="28"/>
        </w:rPr>
        <w:pict>
          <v:shape id="_x0000_i1212" type="#_x0000_t75" style="width:102.75pt;height:15pt">
            <v:imagedata r:id="rId137" o:title="" chromakey="white"/>
          </v:shape>
        </w:pic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Длина стен толщиной в 2 кирпича – 72 м.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Длина стен толщиной в 1,5 кирпича – 62 м.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Длина стен толщиной в 1/2 кирпича – 28 м.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Оптимальная длина делянки на стенах толщиной в 2 кирпича при звене из 3-х человек будет равна: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13" type="#_x0000_t75" style="width:240.75pt;height:32.25pt">
            <v:imagedata r:id="rId138" o:title="" cropbottom="35688f" cropright="19120f" chromakey="white"/>
          </v:shape>
        </w:pic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Тоже при звене из 2-х человек: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14" type="#_x0000_t75" style="width:233.25pt;height:27pt">
            <v:imagedata r:id="rId139" o:title="" chromakey="white"/>
          </v:shape>
        </w:pic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Оптимальная длина делянки при стенах толщиной в 1,5 кирпича при звене из 3-х человек будет равна: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position w:val="-24"/>
          <w:sz w:val="28"/>
          <w:szCs w:val="28"/>
        </w:rPr>
      </w:pPr>
      <w:r>
        <w:rPr>
          <w:sz w:val="28"/>
          <w:szCs w:val="28"/>
        </w:rPr>
        <w:pict>
          <v:shape id="_x0000_i1215" type="#_x0000_t75" style="width:221.25pt;height:27pt">
            <v:imagedata r:id="rId140" o:title="" chromakey="white"/>
          </v:shape>
        </w:pic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Тоже при звене из 2-х человек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16" type="#_x0000_t75" style="width:240pt;height:27pt">
            <v:imagedata r:id="rId141" o:title="" chromakey="white"/>
          </v:shape>
        </w:pic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Оптимальная длина делянки при стенах толщиной в 1/2 кирпича при звене из 2-х человек будет равна: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07253B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position w:val="-24"/>
          <w:sz w:val="28"/>
          <w:szCs w:val="28"/>
        </w:rPr>
      </w:pPr>
      <w:r>
        <w:rPr>
          <w:sz w:val="28"/>
          <w:szCs w:val="28"/>
        </w:rPr>
        <w:pict>
          <v:shape id="_x0000_i1217" type="#_x0000_t75" style="width:235.5pt;height:26.25pt">
            <v:imagedata r:id="rId142" o:title="" chromakey="white"/>
          </v:shape>
        </w:pict>
      </w:r>
    </w:p>
    <w:p w:rsidR="00C81826" w:rsidRPr="00B62177" w:rsidRDefault="00A02727" w:rsidP="00556D3C">
      <w:pPr>
        <w:pStyle w:val="xl29"/>
        <w:numPr>
          <w:ilvl w:val="0"/>
          <w:numId w:val="28"/>
        </w:numPr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81826" w:rsidRPr="00B62177">
        <w:rPr>
          <w:b/>
          <w:sz w:val="28"/>
          <w:szCs w:val="28"/>
        </w:rPr>
        <w:t>Определение мероприятий по технике безопасности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В процессе возведения фундаментов необходимо проверять качество крепления стенок котлованов и траншей, а для удобства производства работ целесообразно оставлять свободное пространство шириной около 0,3-0,5м между нижней бровкой котлована и наружной плоскостью фундамента. В котловане и траншее рабочие должны опускаться по стремянкам, огражденным перилами.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Высоту каждого яруса кладки устанавливают с таким расчетом, чтобы уровень кладки после каждого перемещения был не менее чем на 2 ряда кирпича выше уровня подмостей. Кладку следует вести только с междуэтажных перекрытий и инвентарных подмостей. Запрещается возводить стены стоя на них.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Леса и подмости для кирпичной кладки должны удовлетворять техническим условиям и требованиям</w:t>
      </w:r>
      <w:r w:rsidR="00556D3C">
        <w:rPr>
          <w:sz w:val="28"/>
          <w:szCs w:val="28"/>
        </w:rPr>
        <w:t xml:space="preserve"> </w:t>
      </w:r>
      <w:r w:rsidRPr="00B62177">
        <w:rPr>
          <w:sz w:val="28"/>
          <w:szCs w:val="28"/>
        </w:rPr>
        <w:t>техники безопасности. При возведении кладки в опасных зонах каменщики должны использовать предохранительные пояса, прикрепляясь с их помощью к устойчивым частям здания. При кладке стен изнутри здания снаружи по всему периметру устанавливают защитные инвентарные козырьки в виде настила шириной 1,5м, укладываемого на кронштейнах под углом 20</w:t>
      </w:r>
      <w:r w:rsidRPr="00B62177">
        <w:rPr>
          <w:sz w:val="28"/>
          <w:szCs w:val="28"/>
          <w:vertAlign w:val="superscript"/>
        </w:rPr>
        <w:t>0</w:t>
      </w:r>
      <w:r w:rsidRPr="00B62177">
        <w:rPr>
          <w:sz w:val="28"/>
          <w:szCs w:val="28"/>
        </w:rPr>
        <w:t xml:space="preserve"> к горизонтальной поверхности и рассчитанного на восприятие сосредоточенной нагрузки 1600Н. С наружной стороны козырьки оборудуют бортовыми досками. Кронштейны навешивают на стальные крюки, заделываемые в кладку по мере ее возведения на расстояние не более 3 метров друг от друга. Защитное ограждение состоит из 2-х рядов козырьков. Первый ряд навешивают на высоте не более 6м. от земли и оставляют его на этом уровне до окончания возведения всего здания. Второй ряд козырьков устанавливают на высоте 6..7м.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Рабочие, занятые установкой и снятием защитных козырьков, должны быть обеспечены предохранительными поясами. Ходить по козырькам, складывать на них материалы и инструменты запрещается. К монтажу конструкции и соответствующие ему работы допускают рабочих после прохождения с ними вводного инструктажа, в процессе которого их знакомят с основными правилами безопасности ведения работы с учетом специфических особенностей данного здания.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К монтажным и сварочным работам на высоте допускают монтажников и сварщиков-верхолазов, имеющих справку о медицинском освидетельствовании, которое они проходят 2 раза в год. Все рабочие, участвующие в монтажных работах, должны носить каски, предохраняющие от травм при падении предметов.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В целях создания необходимых условий для безопасного производства работ на строительной площадке и монтируемом здании должны быть предупреждающие надписи, выделены опасные зоны, ограждены проемы, а рабочие места при производстве работ в вечернее и ночное время достаточно освещены при наибольшем нормативе освещенности. Границу опасной зоны определяют расстоянием по горизонтали от возможного места падения груза с крюка крана не менее 7 или 10 метров соответственно при высоте подъема на 20 и 100 метров.</w:t>
      </w:r>
      <w:r w:rsidR="00A02727">
        <w:rPr>
          <w:sz w:val="28"/>
          <w:szCs w:val="28"/>
        </w:rPr>
        <w:t xml:space="preserve"> </w:t>
      </w:r>
      <w:r w:rsidRPr="00B62177">
        <w:rPr>
          <w:sz w:val="28"/>
          <w:szCs w:val="28"/>
        </w:rPr>
        <w:t>В соответствие с действующими нормами стропы, захваты и другие такелажные приспособления следует периодически испытывать и при необходимости выбраковывать. Перед началом работы и в процессе монтажа такелажные устройства испытывают двойной нагрузкой. Перед подъемом надо проверить надежность петель для строповки груза. Запрещается во время перерыва оставлять груз поднятым.</w:t>
      </w:r>
      <w:r w:rsidR="00A02727">
        <w:rPr>
          <w:sz w:val="28"/>
          <w:szCs w:val="28"/>
        </w:rPr>
        <w:t xml:space="preserve"> </w:t>
      </w:r>
      <w:r w:rsidRPr="00B62177">
        <w:rPr>
          <w:sz w:val="28"/>
          <w:szCs w:val="28"/>
        </w:rPr>
        <w:t>Всё электрическое оборудование на площадке должно устраиваться и эксплуатироваться в соответствии с требованиями, устанавливаемыми органами госэнергонадзора. Присутствие людей в рабочих зонах строительных машин запрещается за исключением лиц, непосредственно связанных с работой этих машин (монтажники, такелажники). Особую осторожность надо проявлять при работе с легковоспламеняющимися и горючими веществами (растворитель и битумная грунтовка при окрасочной гидроизоляции).</w:t>
      </w:r>
    </w:p>
    <w:p w:rsidR="00C81826" w:rsidRPr="00B62177" w:rsidRDefault="00A02727" w:rsidP="00556D3C">
      <w:pPr>
        <w:pStyle w:val="xl29"/>
        <w:numPr>
          <w:ilvl w:val="0"/>
          <w:numId w:val="28"/>
        </w:numPr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81826" w:rsidRPr="00B62177">
        <w:rPr>
          <w:b/>
          <w:sz w:val="28"/>
          <w:szCs w:val="28"/>
        </w:rPr>
        <w:t>Технико-экономические показатели</w:t>
      </w: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i/>
          <w:szCs w:val="28"/>
        </w:rPr>
      </w:pPr>
      <w:r w:rsidRPr="00B62177">
        <w:rPr>
          <w:szCs w:val="28"/>
        </w:rPr>
        <w:t xml:space="preserve">1. Затраты труда на все здание -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218" type="#_x0000_t75" style="width:120pt;height:15pt">
            <v:imagedata r:id="rId143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219" type="#_x0000_t75" style="width:120pt;height:15pt">
            <v:imagedata r:id="rId143" o:title="" chromakey="white"/>
          </v:shape>
        </w:pict>
      </w:r>
      <w:r w:rsidRPr="00B62177">
        <w:rPr>
          <w:szCs w:val="28"/>
        </w:rPr>
        <w:fldChar w:fldCharType="end"/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  <w:vertAlign w:val="superscript"/>
        </w:rPr>
      </w:pPr>
      <w:r w:rsidRPr="00B62177">
        <w:rPr>
          <w:szCs w:val="28"/>
        </w:rPr>
        <w:t>2. Строительный объем здания –</w:t>
      </w:r>
      <w:r w:rsidRPr="00B62177">
        <w:rPr>
          <w:szCs w:val="28"/>
          <w:vertAlign w:val="superscript"/>
        </w:rPr>
        <w:fldChar w:fldCharType="begin"/>
      </w:r>
      <w:r w:rsidRPr="00B62177">
        <w:rPr>
          <w:szCs w:val="28"/>
          <w:vertAlign w:val="superscript"/>
        </w:rPr>
        <w:instrText xml:space="preserve"> QUOTE </w:instrText>
      </w:r>
      <w:r w:rsidR="0007253B">
        <w:rPr>
          <w:szCs w:val="28"/>
        </w:rPr>
        <w:pict>
          <v:shape id="_x0000_i1220" type="#_x0000_t75" style="width:95.25pt;height:71.25pt">
            <v:imagedata r:id="rId144" o:title="" chromakey="white"/>
          </v:shape>
        </w:pict>
      </w:r>
      <w:r w:rsidRPr="00B62177">
        <w:rPr>
          <w:szCs w:val="28"/>
          <w:vertAlign w:val="superscript"/>
        </w:rPr>
        <w:instrText xml:space="preserve"> </w:instrText>
      </w:r>
      <w:r w:rsidRPr="00B62177">
        <w:rPr>
          <w:szCs w:val="28"/>
          <w:vertAlign w:val="superscript"/>
        </w:rPr>
        <w:fldChar w:fldCharType="separate"/>
      </w:r>
      <w:r w:rsidR="0007253B">
        <w:rPr>
          <w:szCs w:val="28"/>
        </w:rPr>
        <w:pict>
          <v:shape id="_x0000_i1221" type="#_x0000_t75" style="width:71.25pt;height:18pt">
            <v:imagedata r:id="rId144" o:title="" croptop="20972f" cropbottom="28100f" cropleft="2271f" cropright="13726f" chromakey="white"/>
          </v:shape>
        </w:pict>
      </w:r>
      <w:r w:rsidRPr="00B62177">
        <w:rPr>
          <w:szCs w:val="28"/>
          <w:vertAlign w:val="superscript"/>
        </w:rPr>
        <w:fldChar w:fldCharType="end"/>
      </w: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 xml:space="preserve">3. Затраты труда на </w:t>
      </w: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222" type="#_x0000_t75" style="width:39pt;height:54.75pt">
            <v:imagedata r:id="rId145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223" type="#_x0000_t75" style="width:42pt;height:24pt">
            <v:imagedata r:id="rId145" o:title="" croptop="36150f" cropright="-5545f" chromakey="white"/>
          </v:shape>
        </w:pict>
      </w:r>
      <w:r w:rsidRPr="00B62177">
        <w:rPr>
          <w:szCs w:val="28"/>
        </w:rPr>
        <w:fldChar w:fldCharType="end"/>
      </w:r>
      <w:r w:rsidRPr="00B62177">
        <w:rPr>
          <w:szCs w:val="28"/>
        </w:rPr>
        <w:t xml:space="preserve"> сборного железобетона: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224" type="#_x0000_t75" style="width:158.25pt;height:26.25pt">
            <v:imagedata r:id="rId146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225" type="#_x0000_t75" style="width:158.25pt;height:26.25pt">
            <v:imagedata r:id="rId146" o:title="" chromakey="white"/>
          </v:shape>
        </w:pict>
      </w:r>
      <w:r w:rsidRPr="00B62177">
        <w:rPr>
          <w:szCs w:val="28"/>
        </w:rPr>
        <w:fldChar w:fldCharType="end"/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4. Выработка одного рабочего в смену :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fldChar w:fldCharType="begin"/>
      </w:r>
      <w:r w:rsidRPr="00B62177">
        <w:rPr>
          <w:szCs w:val="28"/>
        </w:rPr>
        <w:instrText xml:space="preserve"> QUOTE </w:instrText>
      </w:r>
      <w:r w:rsidR="0007253B">
        <w:rPr>
          <w:szCs w:val="28"/>
        </w:rPr>
        <w:pict>
          <v:shape id="_x0000_i1226" type="#_x0000_t75" style="width:264pt;height:71.25pt">
            <v:imagedata r:id="rId147" o:title="" chromakey="white"/>
          </v:shape>
        </w:pict>
      </w:r>
      <w:r w:rsidRPr="00B62177">
        <w:rPr>
          <w:szCs w:val="28"/>
        </w:rPr>
        <w:instrText xml:space="preserve"> </w:instrText>
      </w:r>
      <w:r w:rsidRPr="00B62177">
        <w:rPr>
          <w:szCs w:val="28"/>
        </w:rPr>
        <w:fldChar w:fldCharType="separate"/>
      </w:r>
      <w:r w:rsidR="0007253B">
        <w:rPr>
          <w:szCs w:val="28"/>
        </w:rPr>
        <w:pict>
          <v:shape id="_x0000_i1227" type="#_x0000_t75" style="width:264pt;height:71.25pt">
            <v:imagedata r:id="rId147" o:title="" chromakey="white"/>
          </v:shape>
        </w:pict>
      </w:r>
      <w:r w:rsidRPr="00B62177">
        <w:rPr>
          <w:szCs w:val="28"/>
        </w:rPr>
        <w:fldChar w:fldCharType="end"/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A02727" w:rsidRDefault="00C81826" w:rsidP="00B62177">
      <w:pPr>
        <w:spacing w:line="360" w:lineRule="auto"/>
        <w:ind w:firstLine="720"/>
        <w:jc w:val="both"/>
        <w:rPr>
          <w:szCs w:val="28"/>
        </w:rPr>
      </w:pPr>
      <w:r w:rsidRPr="00B62177">
        <w:rPr>
          <w:szCs w:val="28"/>
        </w:rPr>
        <w:t>5. Продолжительность производства работ</w:t>
      </w:r>
    </w:p>
    <w:p w:rsidR="00A0272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spacing w:line="360" w:lineRule="auto"/>
        <w:ind w:firstLine="720"/>
        <w:jc w:val="both"/>
        <w:rPr>
          <w:i/>
          <w:szCs w:val="28"/>
        </w:rPr>
      </w:pPr>
      <w:r w:rsidRPr="00B62177">
        <w:rPr>
          <w:i/>
          <w:szCs w:val="28"/>
        </w:rPr>
        <w:t>Т= 36 дн</w: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6. Коэффициент сменности</w: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position w:val="-32"/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position w:val="-32"/>
          <w:sz w:val="28"/>
          <w:szCs w:val="28"/>
        </w:rPr>
        <w:object w:dxaOrig="1840" w:dyaOrig="760">
          <v:shape id="_x0000_i1228" type="#_x0000_t75" style="width:90.75pt;height:38.25pt" o:ole="">
            <v:imagedata r:id="rId148" o:title=""/>
          </v:shape>
          <o:OLEObject Type="Embed" ProgID="Equation.3" ShapeID="_x0000_i1228" DrawAspect="Content" ObjectID="_1459283810" r:id="rId149"/>
        </w:objec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sz w:val="28"/>
          <w:szCs w:val="28"/>
        </w:rPr>
        <w:t>7. Коэффициент совместимости</w:t>
      </w:r>
    </w:p>
    <w:p w:rsidR="00A02727" w:rsidRDefault="00A02727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position w:val="-24"/>
          <w:sz w:val="28"/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62177">
        <w:rPr>
          <w:position w:val="-24"/>
          <w:sz w:val="28"/>
          <w:szCs w:val="28"/>
        </w:rPr>
        <w:object w:dxaOrig="2340" w:dyaOrig="680">
          <v:shape id="_x0000_i1229" type="#_x0000_t75" style="width:118.5pt;height:33.75pt" o:ole="">
            <v:imagedata r:id="rId150" o:title=""/>
          </v:shape>
          <o:OLEObject Type="Embed" ProgID="Equation.3" ShapeID="_x0000_i1229" DrawAspect="Content" ObjectID="_1459283811" r:id="rId151"/>
        </w:object>
      </w:r>
    </w:p>
    <w:p w:rsidR="00C81826" w:rsidRPr="00B62177" w:rsidRDefault="00A02727" w:rsidP="00A02727">
      <w:pPr>
        <w:spacing w:line="360" w:lineRule="auto"/>
        <w:ind w:firstLine="720"/>
        <w:jc w:val="center"/>
        <w:rPr>
          <w:b/>
          <w:szCs w:val="28"/>
        </w:rPr>
      </w:pPr>
      <w:r>
        <w:rPr>
          <w:szCs w:val="28"/>
        </w:rPr>
        <w:br w:type="page"/>
      </w:r>
      <w:r w:rsidR="00C81826" w:rsidRPr="00B62177">
        <w:rPr>
          <w:b/>
          <w:szCs w:val="28"/>
        </w:rPr>
        <w:t>Список использованных источников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b/>
          <w:szCs w:val="28"/>
        </w:rPr>
      </w:pP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>1.Хамзин С.К. , Карасев А.К. Технология строительного производства . Курсовое и дипломное проектирование . Учебное пособие для строительных специальностей . –М. : Высш. шк.</w:t>
      </w:r>
      <w:r w:rsidR="00556D3C">
        <w:rPr>
          <w:szCs w:val="28"/>
        </w:rPr>
        <w:t xml:space="preserve"> </w:t>
      </w:r>
      <w:r w:rsidRPr="00B62177">
        <w:rPr>
          <w:szCs w:val="28"/>
        </w:rPr>
        <w:t>– 1989. – 216 с.ил.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>2.ЕНиР. Сборник Е2. Земляные работы. Вып. 1. Механизированные и ручные земляные работы / Госстрой СССР – М. : Стройиздат. 1989 – 224 с.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>3.ЕНиР. Сборник Е3. Каменные работы / Госстрой СССР – М. : Прейскурантиздат. 1987 – 48 с.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>4.ЕНиР. Сборник Е4. Монтаж сборных и устройство монолитный ж/б конструкций. Вып. 1. Здания и промышленные сооружения / Госстрой СССР – М. : Стройиздат. 1987 – 64 с.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>5.ЕНиР. Сборник Е1. Внутрипостроечные транспортные работы / Госстрой СССР – М. : Прейскурантиздат. 1987 – 40 с.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>6.Мельников Ю.К. Технология возведения зданий и сооружений. Методические указания / ОрПтИ. Оренбург 1993 г.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 xml:space="preserve">7.СНиП </w:t>
      </w:r>
      <w:r w:rsidRPr="00B62177">
        <w:rPr>
          <w:szCs w:val="28"/>
          <w:lang w:val="en-US"/>
        </w:rPr>
        <w:t>IV</w:t>
      </w:r>
      <w:r w:rsidRPr="00B62177">
        <w:rPr>
          <w:szCs w:val="28"/>
        </w:rPr>
        <w:t xml:space="preserve"> – 2 – 82. Приложение т.2. Сметные нормы и правила. Правила разработки элементарных сметных норма.</w:t>
      </w:r>
    </w:p>
    <w:p w:rsidR="00C81826" w:rsidRPr="00B62177" w:rsidRDefault="00C81826" w:rsidP="00A02727">
      <w:pPr>
        <w:spacing w:line="360" w:lineRule="auto"/>
        <w:rPr>
          <w:szCs w:val="28"/>
        </w:rPr>
      </w:pPr>
      <w:r w:rsidRPr="00B62177">
        <w:rPr>
          <w:szCs w:val="28"/>
        </w:rPr>
        <w:t xml:space="preserve">8.СНиП </w:t>
      </w:r>
      <w:r w:rsidRPr="00B62177">
        <w:rPr>
          <w:szCs w:val="28"/>
          <w:lang w:val="en-US"/>
        </w:rPr>
        <w:t>III</w:t>
      </w:r>
      <w:r w:rsidRPr="00B62177">
        <w:rPr>
          <w:szCs w:val="28"/>
        </w:rPr>
        <w:t xml:space="preserve"> – 4 – 80*. Техника безопасности в строительстве. М. : Стройиздат, 1991 г.</w:t>
      </w:r>
    </w:p>
    <w:p w:rsidR="00C81826" w:rsidRPr="00B62177" w:rsidRDefault="00C81826" w:rsidP="00B62177">
      <w:pPr>
        <w:spacing w:line="360" w:lineRule="auto"/>
        <w:ind w:firstLine="720"/>
        <w:jc w:val="both"/>
        <w:rPr>
          <w:szCs w:val="28"/>
        </w:rPr>
      </w:pPr>
    </w:p>
    <w:p w:rsidR="00C81826" w:rsidRPr="00B62177" w:rsidRDefault="00C81826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FA541F" w:rsidRPr="00B62177" w:rsidRDefault="00FA541F" w:rsidP="00B62177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  <w:sectPr w:rsidR="00FA541F" w:rsidRPr="00B62177" w:rsidSect="00B62177">
          <w:pgSz w:w="11906" w:h="16838" w:code="9"/>
          <w:pgMar w:top="1134" w:right="851" w:bottom="1134" w:left="1701" w:header="720" w:footer="720" w:gutter="0"/>
          <w:cols w:space="720"/>
        </w:sectPr>
      </w:pPr>
    </w:p>
    <w:p w:rsidR="00FA541F" w:rsidRPr="00A02727" w:rsidRDefault="00FA541F" w:rsidP="00A02727">
      <w:pPr>
        <w:spacing w:line="360" w:lineRule="auto"/>
        <w:ind w:firstLine="720"/>
        <w:jc w:val="center"/>
        <w:rPr>
          <w:b/>
          <w:szCs w:val="28"/>
        </w:rPr>
      </w:pPr>
      <w:r w:rsidRPr="00A02727">
        <w:rPr>
          <w:b/>
          <w:szCs w:val="28"/>
        </w:rPr>
        <w:t>Приложение А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  <w:lang w:eastAsia="en-US"/>
        </w:rPr>
        <w:pict>
          <v:shape id="_x0000_i1230" type="#_x0000_t75" style="width:548.25pt;height:309pt">
            <v:imagedata r:id="rId152" o:title="" croptop="2381f" cropbottom="1717f" cropleft="7323f" cropright="7882f"/>
          </v:shape>
        </w:pict>
      </w:r>
    </w:p>
    <w:p w:rsidR="00FA541F" w:rsidRPr="00B62177" w:rsidRDefault="00FA541F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A02727" w:rsidRDefault="00A02727" w:rsidP="00A02727">
      <w:pPr>
        <w:spacing w:line="360" w:lineRule="auto"/>
        <w:ind w:firstLine="720"/>
        <w:jc w:val="center"/>
        <w:rPr>
          <w:b/>
          <w:szCs w:val="28"/>
        </w:rPr>
      </w:pPr>
      <w:r>
        <w:rPr>
          <w:szCs w:val="28"/>
        </w:rPr>
        <w:br w:type="page"/>
      </w:r>
      <w:r w:rsidR="00FA541F" w:rsidRPr="00A02727">
        <w:rPr>
          <w:b/>
          <w:szCs w:val="28"/>
        </w:rPr>
        <w:t>Приложение Б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231" type="#_x0000_t75" style="width:681.75pt;height:354pt">
            <v:imagedata r:id="rId153" o:title="" croptop="1168f" cropleft="3095f" cropright="5128f"/>
          </v:shape>
        </w:pict>
      </w:r>
    </w:p>
    <w:p w:rsidR="00FA541F" w:rsidRPr="00B62177" w:rsidRDefault="00FA541F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A02727" w:rsidRDefault="00A02727" w:rsidP="00A02727">
      <w:pPr>
        <w:spacing w:line="360" w:lineRule="auto"/>
        <w:ind w:firstLine="720"/>
        <w:jc w:val="center"/>
        <w:rPr>
          <w:b/>
          <w:szCs w:val="28"/>
        </w:rPr>
      </w:pPr>
      <w:r>
        <w:rPr>
          <w:szCs w:val="28"/>
        </w:rPr>
        <w:br w:type="page"/>
      </w:r>
      <w:r w:rsidR="00FA541F" w:rsidRPr="00A02727">
        <w:rPr>
          <w:b/>
          <w:szCs w:val="28"/>
        </w:rPr>
        <w:t>Приложение В</w:t>
      </w:r>
    </w:p>
    <w:p w:rsidR="00FA541F" w:rsidRPr="00B62177" w:rsidRDefault="00FA541F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232" type="#_x0000_t75" style="width:540.75pt;height:334.5pt">
            <v:imagedata r:id="rId154" o:title="" cropleft="13001f" cropright="3884f"/>
          </v:shape>
        </w:pict>
      </w:r>
    </w:p>
    <w:p w:rsidR="00FA541F" w:rsidRPr="00B62177" w:rsidRDefault="00FA541F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A02727" w:rsidRDefault="00A02727" w:rsidP="00A02727">
      <w:pPr>
        <w:spacing w:line="360" w:lineRule="auto"/>
        <w:ind w:firstLine="720"/>
        <w:jc w:val="center"/>
        <w:rPr>
          <w:b/>
          <w:szCs w:val="28"/>
        </w:rPr>
      </w:pPr>
      <w:r>
        <w:rPr>
          <w:szCs w:val="28"/>
        </w:rPr>
        <w:br w:type="page"/>
      </w:r>
      <w:r w:rsidR="00FA541F" w:rsidRPr="00A02727">
        <w:rPr>
          <w:b/>
          <w:szCs w:val="28"/>
        </w:rPr>
        <w:t>Приложение Г</w:t>
      </w:r>
    </w:p>
    <w:p w:rsidR="00A02727" w:rsidRPr="00B62177" w:rsidRDefault="00A02727" w:rsidP="00B62177">
      <w:pPr>
        <w:spacing w:line="360" w:lineRule="auto"/>
        <w:ind w:firstLine="720"/>
        <w:jc w:val="both"/>
        <w:rPr>
          <w:szCs w:val="28"/>
        </w:rPr>
      </w:pPr>
    </w:p>
    <w:p w:rsidR="00FA541F" w:rsidRPr="00B62177" w:rsidRDefault="0007253B" w:rsidP="00B62177">
      <w:pPr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pict>
          <v:shape id="_x0000_i1233" type="#_x0000_t75" style="width:549pt;height:334.5pt">
            <v:imagedata r:id="rId155" o:title="" cropleft="8951f" cropright="7130f"/>
          </v:shape>
        </w:pict>
      </w:r>
    </w:p>
    <w:p w:rsidR="00FA541F" w:rsidRPr="00B62177" w:rsidRDefault="00FA541F" w:rsidP="00B62177">
      <w:pPr>
        <w:spacing w:line="360" w:lineRule="auto"/>
        <w:ind w:firstLine="720"/>
        <w:jc w:val="both"/>
        <w:rPr>
          <w:szCs w:val="28"/>
        </w:rPr>
      </w:pPr>
      <w:bookmarkStart w:id="0" w:name="_GoBack"/>
      <w:bookmarkEnd w:id="0"/>
    </w:p>
    <w:sectPr w:rsidR="00FA541F" w:rsidRPr="00B62177" w:rsidSect="00B62177">
      <w:pgSz w:w="16838" w:h="11906" w:orient="landscape" w:code="9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3CB" w:rsidRDefault="007C23CB">
      <w:r>
        <w:separator/>
      </w:r>
    </w:p>
  </w:endnote>
  <w:endnote w:type="continuationSeparator" w:id="0">
    <w:p w:rsidR="007C23CB" w:rsidRDefault="007C2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3CB" w:rsidRDefault="007C23CB">
      <w:r>
        <w:separator/>
      </w:r>
    </w:p>
  </w:footnote>
  <w:footnote w:type="continuationSeparator" w:id="0">
    <w:p w:rsidR="007C23CB" w:rsidRDefault="007C2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D398A"/>
    <w:multiLevelType w:val="multilevel"/>
    <w:tmpl w:val="F0581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327E17"/>
    <w:multiLevelType w:val="multilevel"/>
    <w:tmpl w:val="2F682EEC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2">
    <w:nsid w:val="0AE4064A"/>
    <w:multiLevelType w:val="hybridMultilevel"/>
    <w:tmpl w:val="F998CDA8"/>
    <w:lvl w:ilvl="0" w:tplc="0419000F">
      <w:start w:val="1"/>
      <w:numFmt w:val="decimal"/>
      <w:lvlText w:val="%1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  <w:rPr>
        <w:rFonts w:cs="Times New Roman"/>
      </w:rPr>
    </w:lvl>
  </w:abstractNum>
  <w:abstractNum w:abstractNumId="3">
    <w:nsid w:val="0D5A758D"/>
    <w:multiLevelType w:val="hybridMultilevel"/>
    <w:tmpl w:val="DCB84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3750BB"/>
    <w:multiLevelType w:val="hybridMultilevel"/>
    <w:tmpl w:val="EDBE47A4"/>
    <w:lvl w:ilvl="0" w:tplc="06B0F45C">
      <w:start w:val="9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">
    <w:nsid w:val="13817A2B"/>
    <w:multiLevelType w:val="hybridMultilevel"/>
    <w:tmpl w:val="3D88168A"/>
    <w:lvl w:ilvl="0" w:tplc="0419000F">
      <w:start w:val="1"/>
      <w:numFmt w:val="decimal"/>
      <w:lvlText w:val="%1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  <w:rPr>
        <w:rFonts w:cs="Times New Roman"/>
      </w:rPr>
    </w:lvl>
  </w:abstractNum>
  <w:abstractNum w:abstractNumId="6">
    <w:nsid w:val="15116429"/>
    <w:multiLevelType w:val="hybridMultilevel"/>
    <w:tmpl w:val="8BAE0974"/>
    <w:lvl w:ilvl="0" w:tplc="18BEB65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15191AE3"/>
    <w:multiLevelType w:val="hybridMultilevel"/>
    <w:tmpl w:val="4BF43BEC"/>
    <w:lvl w:ilvl="0" w:tplc="E3D0232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229317ED"/>
    <w:multiLevelType w:val="multilevel"/>
    <w:tmpl w:val="DCB84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68055F"/>
    <w:multiLevelType w:val="hybridMultilevel"/>
    <w:tmpl w:val="68B2DAA0"/>
    <w:lvl w:ilvl="0" w:tplc="C61A7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04CF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320F2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5811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F5EEE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B1EC5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94045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62853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17282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>
    <w:nsid w:val="29AA1948"/>
    <w:multiLevelType w:val="hybridMultilevel"/>
    <w:tmpl w:val="2910B7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DEA206A"/>
    <w:multiLevelType w:val="multilevel"/>
    <w:tmpl w:val="578C31D8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819"/>
        </w:tabs>
        <w:ind w:left="819" w:hanging="465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12">
    <w:nsid w:val="2FD534FC"/>
    <w:multiLevelType w:val="hybridMultilevel"/>
    <w:tmpl w:val="A1CA59E8"/>
    <w:lvl w:ilvl="0" w:tplc="DD582FE4">
      <w:start w:val="1"/>
      <w:numFmt w:val="decimal"/>
      <w:lvlText w:val="%1)"/>
      <w:lvlJc w:val="left"/>
      <w:pPr>
        <w:tabs>
          <w:tab w:val="num" w:pos="1154"/>
        </w:tabs>
        <w:ind w:left="115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74"/>
        </w:tabs>
        <w:ind w:left="187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94"/>
        </w:tabs>
        <w:ind w:left="259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14"/>
        </w:tabs>
        <w:ind w:left="331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34"/>
        </w:tabs>
        <w:ind w:left="403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54"/>
        </w:tabs>
        <w:ind w:left="475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74"/>
        </w:tabs>
        <w:ind w:left="547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94"/>
        </w:tabs>
        <w:ind w:left="619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14"/>
        </w:tabs>
        <w:ind w:left="6914" w:hanging="180"/>
      </w:pPr>
      <w:rPr>
        <w:rFonts w:cs="Times New Roman"/>
      </w:rPr>
    </w:lvl>
  </w:abstractNum>
  <w:abstractNum w:abstractNumId="13">
    <w:nsid w:val="303530AE"/>
    <w:multiLevelType w:val="hybridMultilevel"/>
    <w:tmpl w:val="A6B4E2A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04B4735"/>
    <w:multiLevelType w:val="hybridMultilevel"/>
    <w:tmpl w:val="4AA61CB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1E151F"/>
    <w:multiLevelType w:val="hybridMultilevel"/>
    <w:tmpl w:val="BCD482E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5D71298"/>
    <w:multiLevelType w:val="multilevel"/>
    <w:tmpl w:val="EE4ECECE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819"/>
        </w:tabs>
        <w:ind w:left="819" w:hanging="465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17">
    <w:nsid w:val="5214088C"/>
    <w:multiLevelType w:val="hybridMultilevel"/>
    <w:tmpl w:val="F0581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7C082D"/>
    <w:multiLevelType w:val="singleLevel"/>
    <w:tmpl w:val="8D044982"/>
    <w:lvl w:ilvl="0">
      <w:start w:val="1"/>
      <w:numFmt w:val="bullet"/>
      <w:lvlText w:val=""/>
      <w:lvlJc w:val="left"/>
      <w:pPr>
        <w:tabs>
          <w:tab w:val="num" w:pos="1080"/>
        </w:tabs>
        <w:ind w:firstLine="720"/>
      </w:pPr>
      <w:rPr>
        <w:rFonts w:ascii="Symbol" w:hAnsi="Symbol" w:hint="default"/>
      </w:rPr>
    </w:lvl>
  </w:abstractNum>
  <w:abstractNum w:abstractNumId="19">
    <w:nsid w:val="5A792DBB"/>
    <w:multiLevelType w:val="singleLevel"/>
    <w:tmpl w:val="33B86C7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20">
    <w:nsid w:val="60CD5570"/>
    <w:multiLevelType w:val="hybridMultilevel"/>
    <w:tmpl w:val="843A487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76F628A"/>
    <w:multiLevelType w:val="hybridMultilevel"/>
    <w:tmpl w:val="C6E84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7A732C8"/>
    <w:multiLevelType w:val="hybridMultilevel"/>
    <w:tmpl w:val="E83E148C"/>
    <w:lvl w:ilvl="0" w:tplc="160C22D6">
      <w:start w:val="1"/>
      <w:numFmt w:val="decimal"/>
      <w:lvlText w:val="%1)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3">
    <w:nsid w:val="6D2A2662"/>
    <w:multiLevelType w:val="hybridMultilevel"/>
    <w:tmpl w:val="113221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5FE5589"/>
    <w:multiLevelType w:val="hybridMultilevel"/>
    <w:tmpl w:val="B7C6B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845FEF"/>
    <w:multiLevelType w:val="hybridMultilevel"/>
    <w:tmpl w:val="A206407A"/>
    <w:lvl w:ilvl="0" w:tplc="11AA252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>
    <w:nsid w:val="7DC4273A"/>
    <w:multiLevelType w:val="hybridMultilevel"/>
    <w:tmpl w:val="D4101B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9"/>
  </w:num>
  <w:num w:numId="4">
    <w:abstractNumId w:val="11"/>
  </w:num>
  <w:num w:numId="5">
    <w:abstractNumId w:val="16"/>
  </w:num>
  <w:num w:numId="6">
    <w:abstractNumId w:val="21"/>
  </w:num>
  <w:num w:numId="7">
    <w:abstractNumId w:val="5"/>
  </w:num>
  <w:num w:numId="8">
    <w:abstractNumId w:val="2"/>
  </w:num>
  <w:num w:numId="9">
    <w:abstractNumId w:val="10"/>
  </w:num>
  <w:num w:numId="10">
    <w:abstractNumId w:val="17"/>
  </w:num>
  <w:num w:numId="11">
    <w:abstractNumId w:val="0"/>
  </w:num>
  <w:num w:numId="12">
    <w:abstractNumId w:val="25"/>
  </w:num>
  <w:num w:numId="13">
    <w:abstractNumId w:val="3"/>
  </w:num>
  <w:num w:numId="14">
    <w:abstractNumId w:val="8"/>
  </w:num>
  <w:num w:numId="15">
    <w:abstractNumId w:val="14"/>
  </w:num>
  <w:num w:numId="16">
    <w:abstractNumId w:val="24"/>
  </w:num>
  <w:num w:numId="17">
    <w:abstractNumId w:val="15"/>
  </w:num>
  <w:num w:numId="18">
    <w:abstractNumId w:val="9"/>
  </w:num>
  <w:num w:numId="19">
    <w:abstractNumId w:val="20"/>
  </w:num>
  <w:num w:numId="20">
    <w:abstractNumId w:val="12"/>
  </w:num>
  <w:num w:numId="21">
    <w:abstractNumId w:val="7"/>
  </w:num>
  <w:num w:numId="22">
    <w:abstractNumId w:val="22"/>
  </w:num>
  <w:num w:numId="23">
    <w:abstractNumId w:val="26"/>
  </w:num>
  <w:num w:numId="24">
    <w:abstractNumId w:val="23"/>
  </w:num>
  <w:num w:numId="25">
    <w:abstractNumId w:val="4"/>
  </w:num>
  <w:num w:numId="26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7132"/>
    <w:rsid w:val="0000334E"/>
    <w:rsid w:val="00010F53"/>
    <w:rsid w:val="00011990"/>
    <w:rsid w:val="00024B72"/>
    <w:rsid w:val="00032341"/>
    <w:rsid w:val="00034987"/>
    <w:rsid w:val="00036ACA"/>
    <w:rsid w:val="00041473"/>
    <w:rsid w:val="0004354F"/>
    <w:rsid w:val="00045F17"/>
    <w:rsid w:val="00047AA7"/>
    <w:rsid w:val="000518E9"/>
    <w:rsid w:val="00070FCE"/>
    <w:rsid w:val="0007253B"/>
    <w:rsid w:val="00082147"/>
    <w:rsid w:val="0008672B"/>
    <w:rsid w:val="00087BA7"/>
    <w:rsid w:val="000A224F"/>
    <w:rsid w:val="000A3228"/>
    <w:rsid w:val="000A34FB"/>
    <w:rsid w:val="000A4EDD"/>
    <w:rsid w:val="000B0058"/>
    <w:rsid w:val="000C782A"/>
    <w:rsid w:val="000D4684"/>
    <w:rsid w:val="000E24BB"/>
    <w:rsid w:val="000E2A2C"/>
    <w:rsid w:val="000F4ADC"/>
    <w:rsid w:val="00102699"/>
    <w:rsid w:val="00112EAA"/>
    <w:rsid w:val="00113BC3"/>
    <w:rsid w:val="001145E6"/>
    <w:rsid w:val="00115D1A"/>
    <w:rsid w:val="00137090"/>
    <w:rsid w:val="00140218"/>
    <w:rsid w:val="0014773F"/>
    <w:rsid w:val="00150B36"/>
    <w:rsid w:val="00153043"/>
    <w:rsid w:val="00162C33"/>
    <w:rsid w:val="001630DA"/>
    <w:rsid w:val="00175712"/>
    <w:rsid w:val="00176A0F"/>
    <w:rsid w:val="00176F84"/>
    <w:rsid w:val="0017775C"/>
    <w:rsid w:val="00177CED"/>
    <w:rsid w:val="001944C2"/>
    <w:rsid w:val="001963A2"/>
    <w:rsid w:val="001A610B"/>
    <w:rsid w:val="001B430C"/>
    <w:rsid w:val="001C3ADD"/>
    <w:rsid w:val="001D1262"/>
    <w:rsid w:val="001E5BDE"/>
    <w:rsid w:val="001F3AE2"/>
    <w:rsid w:val="002005A5"/>
    <w:rsid w:val="00214400"/>
    <w:rsid w:val="00215926"/>
    <w:rsid w:val="002163C0"/>
    <w:rsid w:val="00221936"/>
    <w:rsid w:val="00221F74"/>
    <w:rsid w:val="002230EC"/>
    <w:rsid w:val="0022691F"/>
    <w:rsid w:val="00231A16"/>
    <w:rsid w:val="0023374E"/>
    <w:rsid w:val="00233BBF"/>
    <w:rsid w:val="00234F12"/>
    <w:rsid w:val="00243A4F"/>
    <w:rsid w:val="00247192"/>
    <w:rsid w:val="00250A97"/>
    <w:rsid w:val="00255245"/>
    <w:rsid w:val="002609D8"/>
    <w:rsid w:val="002622EB"/>
    <w:rsid w:val="00265BEF"/>
    <w:rsid w:val="00267408"/>
    <w:rsid w:val="00274CB0"/>
    <w:rsid w:val="00282D46"/>
    <w:rsid w:val="002C035F"/>
    <w:rsid w:val="002C6A13"/>
    <w:rsid w:val="002D15C0"/>
    <w:rsid w:val="002E2A97"/>
    <w:rsid w:val="002E3FB6"/>
    <w:rsid w:val="00312FDF"/>
    <w:rsid w:val="00313A49"/>
    <w:rsid w:val="00315B02"/>
    <w:rsid w:val="00316F24"/>
    <w:rsid w:val="00337798"/>
    <w:rsid w:val="00353935"/>
    <w:rsid w:val="0036254E"/>
    <w:rsid w:val="00373ADF"/>
    <w:rsid w:val="00380055"/>
    <w:rsid w:val="00380F08"/>
    <w:rsid w:val="00396EA0"/>
    <w:rsid w:val="003A21A3"/>
    <w:rsid w:val="003B2B3D"/>
    <w:rsid w:val="003B2C30"/>
    <w:rsid w:val="003B595C"/>
    <w:rsid w:val="003C0CFD"/>
    <w:rsid w:val="003C5C53"/>
    <w:rsid w:val="003D71D1"/>
    <w:rsid w:val="003E0E81"/>
    <w:rsid w:val="003E1526"/>
    <w:rsid w:val="003E402F"/>
    <w:rsid w:val="003F4291"/>
    <w:rsid w:val="004014AE"/>
    <w:rsid w:val="00411806"/>
    <w:rsid w:val="004133DE"/>
    <w:rsid w:val="00416267"/>
    <w:rsid w:val="00417230"/>
    <w:rsid w:val="00421728"/>
    <w:rsid w:val="00424BA0"/>
    <w:rsid w:val="00425F3A"/>
    <w:rsid w:val="00427CB0"/>
    <w:rsid w:val="00431677"/>
    <w:rsid w:val="00431EA8"/>
    <w:rsid w:val="004353D7"/>
    <w:rsid w:val="00435948"/>
    <w:rsid w:val="0043747D"/>
    <w:rsid w:val="00456E35"/>
    <w:rsid w:val="004659E9"/>
    <w:rsid w:val="00466784"/>
    <w:rsid w:val="004752EA"/>
    <w:rsid w:val="004908DA"/>
    <w:rsid w:val="0049529D"/>
    <w:rsid w:val="00495CBB"/>
    <w:rsid w:val="004A3A95"/>
    <w:rsid w:val="004A547C"/>
    <w:rsid w:val="004B2337"/>
    <w:rsid w:val="004B6C90"/>
    <w:rsid w:val="004C29C0"/>
    <w:rsid w:val="004C58DF"/>
    <w:rsid w:val="004C5CD8"/>
    <w:rsid w:val="004D27BB"/>
    <w:rsid w:val="004E2261"/>
    <w:rsid w:val="004F7B82"/>
    <w:rsid w:val="00510800"/>
    <w:rsid w:val="0051183D"/>
    <w:rsid w:val="00515F9C"/>
    <w:rsid w:val="0052033A"/>
    <w:rsid w:val="00522E66"/>
    <w:rsid w:val="005379AC"/>
    <w:rsid w:val="00541073"/>
    <w:rsid w:val="0054728B"/>
    <w:rsid w:val="0055076C"/>
    <w:rsid w:val="00556D3C"/>
    <w:rsid w:val="00564DF1"/>
    <w:rsid w:val="00566B26"/>
    <w:rsid w:val="00567483"/>
    <w:rsid w:val="00567BD9"/>
    <w:rsid w:val="005911D8"/>
    <w:rsid w:val="005A423F"/>
    <w:rsid w:val="005A6311"/>
    <w:rsid w:val="005C3D9D"/>
    <w:rsid w:val="005C4F6F"/>
    <w:rsid w:val="005D5AFC"/>
    <w:rsid w:val="005E434D"/>
    <w:rsid w:val="00601CFB"/>
    <w:rsid w:val="00605FEE"/>
    <w:rsid w:val="00611830"/>
    <w:rsid w:val="006176BE"/>
    <w:rsid w:val="00625ACA"/>
    <w:rsid w:val="00635221"/>
    <w:rsid w:val="00640C2A"/>
    <w:rsid w:val="00642125"/>
    <w:rsid w:val="00642374"/>
    <w:rsid w:val="00644C0A"/>
    <w:rsid w:val="00645CE6"/>
    <w:rsid w:val="00657A4A"/>
    <w:rsid w:val="00660185"/>
    <w:rsid w:val="006616CD"/>
    <w:rsid w:val="00661FCB"/>
    <w:rsid w:val="006656BA"/>
    <w:rsid w:val="006727C1"/>
    <w:rsid w:val="006767AC"/>
    <w:rsid w:val="00690100"/>
    <w:rsid w:val="006944E0"/>
    <w:rsid w:val="006A7005"/>
    <w:rsid w:val="006B24D0"/>
    <w:rsid w:val="006B4247"/>
    <w:rsid w:val="006D0DAE"/>
    <w:rsid w:val="006D39D1"/>
    <w:rsid w:val="006D509E"/>
    <w:rsid w:val="006D5B39"/>
    <w:rsid w:val="006E433F"/>
    <w:rsid w:val="006E7F97"/>
    <w:rsid w:val="006F0FD5"/>
    <w:rsid w:val="006F691A"/>
    <w:rsid w:val="00700674"/>
    <w:rsid w:val="00712DD8"/>
    <w:rsid w:val="007145B7"/>
    <w:rsid w:val="00723B75"/>
    <w:rsid w:val="00724FEA"/>
    <w:rsid w:val="00737515"/>
    <w:rsid w:val="0073765F"/>
    <w:rsid w:val="00760D07"/>
    <w:rsid w:val="0076360A"/>
    <w:rsid w:val="00766924"/>
    <w:rsid w:val="00773F27"/>
    <w:rsid w:val="00775161"/>
    <w:rsid w:val="0079302D"/>
    <w:rsid w:val="007A1A98"/>
    <w:rsid w:val="007B0332"/>
    <w:rsid w:val="007B3D9C"/>
    <w:rsid w:val="007B44BD"/>
    <w:rsid w:val="007C1D3A"/>
    <w:rsid w:val="007C23CB"/>
    <w:rsid w:val="007C252A"/>
    <w:rsid w:val="007D3F1F"/>
    <w:rsid w:val="007D696D"/>
    <w:rsid w:val="007F3FFD"/>
    <w:rsid w:val="007F7226"/>
    <w:rsid w:val="0081300B"/>
    <w:rsid w:val="00815A59"/>
    <w:rsid w:val="00817A8D"/>
    <w:rsid w:val="008305B2"/>
    <w:rsid w:val="008352F2"/>
    <w:rsid w:val="00840E29"/>
    <w:rsid w:val="008513C1"/>
    <w:rsid w:val="0086063E"/>
    <w:rsid w:val="0086081C"/>
    <w:rsid w:val="00865137"/>
    <w:rsid w:val="0086649B"/>
    <w:rsid w:val="008719F2"/>
    <w:rsid w:val="00876785"/>
    <w:rsid w:val="00880720"/>
    <w:rsid w:val="00882924"/>
    <w:rsid w:val="0088314A"/>
    <w:rsid w:val="00885AE7"/>
    <w:rsid w:val="008900D9"/>
    <w:rsid w:val="00891903"/>
    <w:rsid w:val="0089275C"/>
    <w:rsid w:val="008A0CB5"/>
    <w:rsid w:val="008A6BC0"/>
    <w:rsid w:val="008B1304"/>
    <w:rsid w:val="008B3C88"/>
    <w:rsid w:val="008B78A8"/>
    <w:rsid w:val="008D486F"/>
    <w:rsid w:val="008D5097"/>
    <w:rsid w:val="008E470A"/>
    <w:rsid w:val="008F0564"/>
    <w:rsid w:val="008F373D"/>
    <w:rsid w:val="00907ED2"/>
    <w:rsid w:val="00910B3C"/>
    <w:rsid w:val="00912EE1"/>
    <w:rsid w:val="009165F5"/>
    <w:rsid w:val="00930E9D"/>
    <w:rsid w:val="00931DC6"/>
    <w:rsid w:val="009321BA"/>
    <w:rsid w:val="00933838"/>
    <w:rsid w:val="009343AC"/>
    <w:rsid w:val="00937090"/>
    <w:rsid w:val="00940604"/>
    <w:rsid w:val="00941B19"/>
    <w:rsid w:val="00951FB7"/>
    <w:rsid w:val="00953D47"/>
    <w:rsid w:val="00960E20"/>
    <w:rsid w:val="00961A86"/>
    <w:rsid w:val="00962302"/>
    <w:rsid w:val="009644EB"/>
    <w:rsid w:val="00964FB2"/>
    <w:rsid w:val="00970F3F"/>
    <w:rsid w:val="009841BC"/>
    <w:rsid w:val="0098539D"/>
    <w:rsid w:val="00994BEF"/>
    <w:rsid w:val="009A4D01"/>
    <w:rsid w:val="009C33E4"/>
    <w:rsid w:val="009E53C4"/>
    <w:rsid w:val="009F4AE1"/>
    <w:rsid w:val="009F7132"/>
    <w:rsid w:val="00A02727"/>
    <w:rsid w:val="00A02D8E"/>
    <w:rsid w:val="00A21375"/>
    <w:rsid w:val="00A31053"/>
    <w:rsid w:val="00A33902"/>
    <w:rsid w:val="00A34B83"/>
    <w:rsid w:val="00A427D3"/>
    <w:rsid w:val="00A428BC"/>
    <w:rsid w:val="00A44442"/>
    <w:rsid w:val="00A45CDB"/>
    <w:rsid w:val="00A56DB1"/>
    <w:rsid w:val="00A60EBD"/>
    <w:rsid w:val="00A63FF9"/>
    <w:rsid w:val="00A937D5"/>
    <w:rsid w:val="00A94DBE"/>
    <w:rsid w:val="00AA03E5"/>
    <w:rsid w:val="00AB0C22"/>
    <w:rsid w:val="00AB1BEA"/>
    <w:rsid w:val="00AD1559"/>
    <w:rsid w:val="00AD2367"/>
    <w:rsid w:val="00AD41B7"/>
    <w:rsid w:val="00AD5D44"/>
    <w:rsid w:val="00AE1936"/>
    <w:rsid w:val="00AE24CC"/>
    <w:rsid w:val="00AE2A48"/>
    <w:rsid w:val="00AE3D86"/>
    <w:rsid w:val="00AF2F23"/>
    <w:rsid w:val="00AF41C0"/>
    <w:rsid w:val="00AF5B3C"/>
    <w:rsid w:val="00AF5ED4"/>
    <w:rsid w:val="00B001FD"/>
    <w:rsid w:val="00B0023E"/>
    <w:rsid w:val="00B02C81"/>
    <w:rsid w:val="00B0447F"/>
    <w:rsid w:val="00B05066"/>
    <w:rsid w:val="00B06628"/>
    <w:rsid w:val="00B120D6"/>
    <w:rsid w:val="00B12EB0"/>
    <w:rsid w:val="00B16F61"/>
    <w:rsid w:val="00B340A1"/>
    <w:rsid w:val="00B46AB4"/>
    <w:rsid w:val="00B52710"/>
    <w:rsid w:val="00B56D57"/>
    <w:rsid w:val="00B57245"/>
    <w:rsid w:val="00B60AEC"/>
    <w:rsid w:val="00B62177"/>
    <w:rsid w:val="00B74543"/>
    <w:rsid w:val="00B75DA5"/>
    <w:rsid w:val="00B80097"/>
    <w:rsid w:val="00B85F02"/>
    <w:rsid w:val="00B955B5"/>
    <w:rsid w:val="00BA3CA9"/>
    <w:rsid w:val="00BB244A"/>
    <w:rsid w:val="00BB34F0"/>
    <w:rsid w:val="00BB36BD"/>
    <w:rsid w:val="00BB552E"/>
    <w:rsid w:val="00BB78F6"/>
    <w:rsid w:val="00BC2E02"/>
    <w:rsid w:val="00BC2F34"/>
    <w:rsid w:val="00BD48DB"/>
    <w:rsid w:val="00BD6487"/>
    <w:rsid w:val="00BD69FF"/>
    <w:rsid w:val="00BE5A5E"/>
    <w:rsid w:val="00BE6147"/>
    <w:rsid w:val="00C0799E"/>
    <w:rsid w:val="00C1127A"/>
    <w:rsid w:val="00C1186B"/>
    <w:rsid w:val="00C14BFD"/>
    <w:rsid w:val="00C16BEE"/>
    <w:rsid w:val="00C2523D"/>
    <w:rsid w:val="00C2650D"/>
    <w:rsid w:val="00C27B90"/>
    <w:rsid w:val="00C43EAE"/>
    <w:rsid w:val="00C53073"/>
    <w:rsid w:val="00C57493"/>
    <w:rsid w:val="00C5797A"/>
    <w:rsid w:val="00C61508"/>
    <w:rsid w:val="00C62719"/>
    <w:rsid w:val="00C63FBE"/>
    <w:rsid w:val="00C64BAE"/>
    <w:rsid w:val="00C657F5"/>
    <w:rsid w:val="00C81826"/>
    <w:rsid w:val="00C81B03"/>
    <w:rsid w:val="00C8655A"/>
    <w:rsid w:val="00C878C5"/>
    <w:rsid w:val="00C90C4E"/>
    <w:rsid w:val="00CB1D15"/>
    <w:rsid w:val="00CB3BE7"/>
    <w:rsid w:val="00CB4FC4"/>
    <w:rsid w:val="00CB5169"/>
    <w:rsid w:val="00CC572E"/>
    <w:rsid w:val="00CD6D1C"/>
    <w:rsid w:val="00CD76DA"/>
    <w:rsid w:val="00CE4D46"/>
    <w:rsid w:val="00CE7054"/>
    <w:rsid w:val="00CF062C"/>
    <w:rsid w:val="00CF4C18"/>
    <w:rsid w:val="00CF5977"/>
    <w:rsid w:val="00D005F5"/>
    <w:rsid w:val="00D04F8A"/>
    <w:rsid w:val="00D14C87"/>
    <w:rsid w:val="00D2492E"/>
    <w:rsid w:val="00D355EE"/>
    <w:rsid w:val="00D35FF1"/>
    <w:rsid w:val="00D361D5"/>
    <w:rsid w:val="00D43F80"/>
    <w:rsid w:val="00D5388B"/>
    <w:rsid w:val="00D57F57"/>
    <w:rsid w:val="00D62664"/>
    <w:rsid w:val="00D70F1D"/>
    <w:rsid w:val="00D75990"/>
    <w:rsid w:val="00D7730E"/>
    <w:rsid w:val="00DA0785"/>
    <w:rsid w:val="00DA4C6D"/>
    <w:rsid w:val="00DA5F15"/>
    <w:rsid w:val="00DA7BB7"/>
    <w:rsid w:val="00DB3FA0"/>
    <w:rsid w:val="00DC24EE"/>
    <w:rsid w:val="00DD09A7"/>
    <w:rsid w:val="00DD1998"/>
    <w:rsid w:val="00DD4595"/>
    <w:rsid w:val="00DE2658"/>
    <w:rsid w:val="00DF203E"/>
    <w:rsid w:val="00E121CB"/>
    <w:rsid w:val="00E31DFC"/>
    <w:rsid w:val="00E31F3F"/>
    <w:rsid w:val="00E33912"/>
    <w:rsid w:val="00E36F29"/>
    <w:rsid w:val="00E379C8"/>
    <w:rsid w:val="00E50EE7"/>
    <w:rsid w:val="00E714AE"/>
    <w:rsid w:val="00E73839"/>
    <w:rsid w:val="00E75F88"/>
    <w:rsid w:val="00E81D8C"/>
    <w:rsid w:val="00E979D9"/>
    <w:rsid w:val="00EA46A1"/>
    <w:rsid w:val="00EB4C5F"/>
    <w:rsid w:val="00EE08AD"/>
    <w:rsid w:val="00EE1BD9"/>
    <w:rsid w:val="00EE447D"/>
    <w:rsid w:val="00F0155A"/>
    <w:rsid w:val="00F025AC"/>
    <w:rsid w:val="00F066B9"/>
    <w:rsid w:val="00F14AB0"/>
    <w:rsid w:val="00F15BE3"/>
    <w:rsid w:val="00F17180"/>
    <w:rsid w:val="00F17749"/>
    <w:rsid w:val="00F2307E"/>
    <w:rsid w:val="00F42665"/>
    <w:rsid w:val="00F47D35"/>
    <w:rsid w:val="00F551CC"/>
    <w:rsid w:val="00F61044"/>
    <w:rsid w:val="00F71B55"/>
    <w:rsid w:val="00F77CFB"/>
    <w:rsid w:val="00F800D0"/>
    <w:rsid w:val="00F84EBB"/>
    <w:rsid w:val="00F860FD"/>
    <w:rsid w:val="00F86E42"/>
    <w:rsid w:val="00F914E7"/>
    <w:rsid w:val="00F9410D"/>
    <w:rsid w:val="00F96682"/>
    <w:rsid w:val="00F97A82"/>
    <w:rsid w:val="00FA541F"/>
    <w:rsid w:val="00FC018C"/>
    <w:rsid w:val="00FC5F7E"/>
    <w:rsid w:val="00FD348A"/>
    <w:rsid w:val="00FD720A"/>
    <w:rsid w:val="00FE13BC"/>
    <w:rsid w:val="00FF6C07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36"/>
    <o:shapelayout v:ext="edit">
      <o:idmap v:ext="edit" data="1"/>
    </o:shapelayout>
  </w:shapeDefaults>
  <w:decimalSymbol w:val=","/>
  <w:listSeparator w:val=";"/>
  <w14:defaultImageDpi w14:val="0"/>
  <w15:docId w15:val="{FB0D0537-ABDE-4880-AD7A-317B661D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footer" w:locked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DD8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CB1D15"/>
    <w:pPr>
      <w:keepNext/>
      <w:spacing w:before="240" w:after="60"/>
      <w:outlineLvl w:val="0"/>
    </w:pPr>
    <w:rPr>
      <w:rFonts w:ascii="Arial" w:hAnsi="Arial"/>
      <w:b/>
      <w:kern w:val="28"/>
    </w:rPr>
  </w:style>
  <w:style w:type="paragraph" w:styleId="2">
    <w:name w:val="heading 2"/>
    <w:basedOn w:val="a"/>
    <w:next w:val="a"/>
    <w:link w:val="20"/>
    <w:uiPriority w:val="9"/>
    <w:qFormat/>
    <w:rsid w:val="00CB1D15"/>
    <w:pPr>
      <w:keepNext/>
      <w:ind w:left="709"/>
      <w:jc w:val="both"/>
      <w:outlineLvl w:val="1"/>
    </w:pPr>
    <w:rPr>
      <w:b/>
      <w:spacing w:val="-20"/>
      <w:position w:val="-2"/>
    </w:rPr>
  </w:style>
  <w:style w:type="paragraph" w:styleId="3">
    <w:name w:val="heading 3"/>
    <w:basedOn w:val="a"/>
    <w:next w:val="a"/>
    <w:link w:val="30"/>
    <w:uiPriority w:val="9"/>
    <w:qFormat/>
    <w:rsid w:val="00CB1D15"/>
    <w:pPr>
      <w:keepNext/>
      <w:spacing w:line="360" w:lineRule="auto"/>
      <w:jc w:val="center"/>
      <w:outlineLvl w:val="2"/>
    </w:pPr>
    <w:rPr>
      <w:u w:val="single"/>
    </w:rPr>
  </w:style>
  <w:style w:type="paragraph" w:styleId="4">
    <w:name w:val="heading 4"/>
    <w:basedOn w:val="a"/>
    <w:next w:val="a"/>
    <w:link w:val="40"/>
    <w:uiPriority w:val="9"/>
    <w:qFormat/>
    <w:rsid w:val="00D57F57"/>
    <w:pPr>
      <w:keepNext/>
      <w:spacing w:line="360" w:lineRule="auto"/>
      <w:jc w:val="both"/>
      <w:outlineLvl w:val="3"/>
    </w:pPr>
    <w:rPr>
      <w:szCs w:val="24"/>
    </w:rPr>
  </w:style>
  <w:style w:type="paragraph" w:styleId="5">
    <w:name w:val="heading 5"/>
    <w:basedOn w:val="a"/>
    <w:next w:val="a"/>
    <w:link w:val="50"/>
    <w:uiPriority w:val="9"/>
    <w:qFormat/>
    <w:rsid w:val="00CB1D15"/>
    <w:pPr>
      <w:keepNext/>
      <w:spacing w:line="360" w:lineRule="auto"/>
      <w:ind w:firstLine="561"/>
      <w:outlineLvl w:val="4"/>
    </w:pPr>
    <w:rPr>
      <w:b/>
      <w:bCs/>
      <w:sz w:val="32"/>
      <w:szCs w:val="24"/>
    </w:rPr>
  </w:style>
  <w:style w:type="paragraph" w:styleId="6">
    <w:name w:val="heading 6"/>
    <w:basedOn w:val="a"/>
    <w:next w:val="a"/>
    <w:link w:val="60"/>
    <w:uiPriority w:val="9"/>
    <w:qFormat/>
    <w:rsid w:val="00CB1D15"/>
    <w:pPr>
      <w:keepNext/>
      <w:spacing w:line="360" w:lineRule="auto"/>
      <w:ind w:firstLine="561"/>
      <w:jc w:val="both"/>
      <w:outlineLvl w:val="5"/>
    </w:pPr>
    <w:rPr>
      <w:b/>
      <w:bCs/>
      <w:sz w:val="32"/>
      <w:szCs w:val="24"/>
    </w:rPr>
  </w:style>
  <w:style w:type="paragraph" w:styleId="7">
    <w:name w:val="heading 7"/>
    <w:basedOn w:val="a"/>
    <w:next w:val="a"/>
    <w:link w:val="70"/>
    <w:uiPriority w:val="9"/>
    <w:qFormat/>
    <w:rsid w:val="00CB1D15"/>
    <w:pPr>
      <w:keepNext/>
      <w:spacing w:line="360" w:lineRule="auto"/>
      <w:ind w:firstLine="561"/>
      <w:jc w:val="both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qFormat/>
    <w:rsid w:val="00CB1D15"/>
    <w:pPr>
      <w:keepNext/>
      <w:jc w:val="both"/>
      <w:outlineLvl w:val="7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CB1D1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8"/>
    </w:rPr>
  </w:style>
  <w:style w:type="paragraph" w:styleId="a5">
    <w:name w:val="footer"/>
    <w:basedOn w:val="a"/>
    <w:link w:val="a6"/>
    <w:uiPriority w:val="99"/>
    <w:rsid w:val="00CB1D15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C5CD8"/>
    <w:rPr>
      <w:rFonts w:cs="Times New Roman"/>
      <w:sz w:val="28"/>
    </w:rPr>
  </w:style>
  <w:style w:type="paragraph" w:styleId="a7">
    <w:name w:val="Body Text"/>
    <w:basedOn w:val="a"/>
    <w:link w:val="a8"/>
    <w:uiPriority w:val="99"/>
    <w:rsid w:val="00CB1D15"/>
    <w:pPr>
      <w:widowControl w:val="0"/>
      <w:spacing w:line="360" w:lineRule="auto"/>
      <w:jc w:val="both"/>
    </w:pPr>
  </w:style>
  <w:style w:type="character" w:customStyle="1" w:styleId="a8">
    <w:name w:val="Основной текст Знак"/>
    <w:basedOn w:val="a0"/>
    <w:link w:val="a7"/>
    <w:uiPriority w:val="99"/>
    <w:semiHidden/>
    <w:rPr>
      <w:sz w:val="28"/>
    </w:rPr>
  </w:style>
  <w:style w:type="paragraph" w:styleId="21">
    <w:name w:val="List 2"/>
    <w:basedOn w:val="a"/>
    <w:uiPriority w:val="99"/>
    <w:rsid w:val="00CB1D15"/>
    <w:pPr>
      <w:ind w:left="566" w:hanging="283"/>
    </w:pPr>
  </w:style>
  <w:style w:type="paragraph" w:styleId="a9">
    <w:name w:val="Body Text Indent"/>
    <w:basedOn w:val="a"/>
    <w:link w:val="aa"/>
    <w:uiPriority w:val="99"/>
    <w:rsid w:val="00CB1D1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Pr>
      <w:sz w:val="28"/>
    </w:rPr>
  </w:style>
  <w:style w:type="paragraph" w:customStyle="1" w:styleId="210">
    <w:name w:val="Основной текст 21"/>
    <w:basedOn w:val="a"/>
    <w:rsid w:val="00CB1D15"/>
    <w:pPr>
      <w:overflowPunct w:val="0"/>
      <w:autoSpaceDE w:val="0"/>
      <w:autoSpaceDN w:val="0"/>
      <w:adjustRightInd w:val="0"/>
      <w:ind w:firstLine="708"/>
      <w:jc w:val="both"/>
      <w:textAlignment w:val="baseline"/>
    </w:pPr>
  </w:style>
  <w:style w:type="paragraph" w:styleId="22">
    <w:name w:val="Body Text Indent 2"/>
    <w:basedOn w:val="a"/>
    <w:link w:val="23"/>
    <w:uiPriority w:val="99"/>
    <w:rsid w:val="00CB1D15"/>
    <w:pPr>
      <w:spacing w:line="360" w:lineRule="auto"/>
      <w:ind w:firstLine="567"/>
      <w:jc w:val="both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Pr>
      <w:sz w:val="28"/>
    </w:rPr>
  </w:style>
  <w:style w:type="paragraph" w:styleId="24">
    <w:name w:val="Body Text 2"/>
    <w:basedOn w:val="a"/>
    <w:link w:val="25"/>
    <w:uiPriority w:val="99"/>
    <w:rsid w:val="00CB1D15"/>
    <w:pPr>
      <w:spacing w:line="360" w:lineRule="auto"/>
      <w:jc w:val="both"/>
    </w:pPr>
    <w:rPr>
      <w:szCs w:val="24"/>
    </w:rPr>
  </w:style>
  <w:style w:type="character" w:customStyle="1" w:styleId="25">
    <w:name w:val="Основной текст 2 Знак"/>
    <w:basedOn w:val="a0"/>
    <w:link w:val="24"/>
    <w:uiPriority w:val="99"/>
    <w:semiHidden/>
    <w:rPr>
      <w:sz w:val="28"/>
    </w:rPr>
  </w:style>
  <w:style w:type="paragraph" w:styleId="ab">
    <w:name w:val="caption"/>
    <w:basedOn w:val="a"/>
    <w:next w:val="a"/>
    <w:uiPriority w:val="35"/>
    <w:qFormat/>
    <w:rsid w:val="00CB1D15"/>
    <w:pPr>
      <w:spacing w:line="360" w:lineRule="auto"/>
      <w:ind w:firstLine="561"/>
      <w:jc w:val="center"/>
    </w:pPr>
    <w:rPr>
      <w:szCs w:val="24"/>
    </w:rPr>
  </w:style>
  <w:style w:type="table" w:styleId="ac">
    <w:name w:val="Table Grid"/>
    <w:basedOn w:val="a1"/>
    <w:uiPriority w:val="39"/>
    <w:rsid w:val="00793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D57F57"/>
    <w:pPr>
      <w:autoSpaceDE w:val="0"/>
      <w:autoSpaceDN w:val="0"/>
    </w:pPr>
    <w:rPr>
      <w:lang w:val="en-US"/>
    </w:rPr>
  </w:style>
  <w:style w:type="paragraph" w:styleId="31">
    <w:name w:val="Body Text Indent 3"/>
    <w:basedOn w:val="a"/>
    <w:link w:val="32"/>
    <w:uiPriority w:val="99"/>
    <w:rsid w:val="00D57F57"/>
    <w:pPr>
      <w:spacing w:line="360" w:lineRule="auto"/>
      <w:ind w:firstLine="748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Pr>
      <w:sz w:val="16"/>
      <w:szCs w:val="16"/>
    </w:rPr>
  </w:style>
  <w:style w:type="paragraph" w:customStyle="1" w:styleId="Iniiaiieoaeno">
    <w:name w:val="Iniiaiie oaeno"/>
    <w:basedOn w:val="Iauiue"/>
    <w:rsid w:val="00D57F57"/>
    <w:pPr>
      <w:spacing w:after="120"/>
    </w:pPr>
    <w:rPr>
      <w:lang w:val="ru-RU"/>
    </w:rPr>
  </w:style>
  <w:style w:type="paragraph" w:customStyle="1" w:styleId="Nienie2">
    <w:name w:val="Nienie 2"/>
    <w:basedOn w:val="Iauiue"/>
    <w:rsid w:val="00D57F57"/>
    <w:pPr>
      <w:ind w:left="566" w:hanging="283"/>
    </w:pPr>
    <w:rPr>
      <w:lang w:val="ru-RU"/>
    </w:rPr>
  </w:style>
  <w:style w:type="paragraph" w:styleId="ad">
    <w:name w:val="Normal (Web)"/>
    <w:basedOn w:val="a"/>
    <w:uiPriority w:val="99"/>
    <w:rsid w:val="00C61508"/>
    <w:pPr>
      <w:spacing w:before="100" w:beforeAutospacing="1" w:after="100" w:afterAutospacing="1"/>
    </w:pPr>
    <w:rPr>
      <w:sz w:val="24"/>
      <w:szCs w:val="24"/>
    </w:rPr>
  </w:style>
  <w:style w:type="paragraph" w:customStyle="1" w:styleId="xl29">
    <w:name w:val="xl29"/>
    <w:basedOn w:val="a"/>
    <w:rsid w:val="006E7F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B0662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B06628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rsid w:val="00CD6D1C"/>
    <w:pPr>
      <w:ind w:left="720"/>
    </w:pPr>
  </w:style>
  <w:style w:type="character" w:styleId="af1">
    <w:name w:val="Placeholder Text"/>
    <w:basedOn w:val="a0"/>
    <w:uiPriority w:val="99"/>
    <w:semiHidden/>
    <w:rsid w:val="00C63FBE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31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4.wmf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wmf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oleObject" Target="embeddings/oleObject3.bin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1.wmf"/><Relationship Id="rId155" Type="http://schemas.openxmlformats.org/officeDocument/2006/relationships/image" Target="media/image145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wmf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oleObject" Target="embeddings/oleObject2.bin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oleObject" Target="embeddings/oleObject1.bin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wmf"/><Relationship Id="rId151" Type="http://schemas.openxmlformats.org/officeDocument/2006/relationships/oleObject" Target="embeddings/oleObject4.bin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wmf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52" Type="http://schemas.openxmlformats.org/officeDocument/2006/relationships/image" Target="media/image142.w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4346</Words>
  <Characters>24776</Characters>
  <Application>Microsoft Office Word</Application>
  <DocSecurity>0</DocSecurity>
  <Lines>206</Lines>
  <Paragraphs>58</Paragraphs>
  <ScaleCrop>false</ScaleCrop>
  <Company/>
  <LinksUpToDate>false</LinksUpToDate>
  <CharactersWithSpaces>29064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Vital</dc:creator>
  <cp:keywords/>
  <dc:description/>
  <cp:lastModifiedBy>admin</cp:lastModifiedBy>
  <cp:revision>2</cp:revision>
  <cp:lastPrinted>2008-12-24T08:40:00Z</cp:lastPrinted>
  <dcterms:created xsi:type="dcterms:W3CDTF">2014-04-17T20:50:00Z</dcterms:created>
  <dcterms:modified xsi:type="dcterms:W3CDTF">2014-04-17T20:50:00Z</dcterms:modified>
</cp:coreProperties>
</file>