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8F" w:rsidRPr="00AF631B" w:rsidRDefault="005E458F" w:rsidP="004C46B9">
      <w:pPr>
        <w:widowControl w:val="0"/>
        <w:spacing w:line="360" w:lineRule="auto"/>
        <w:ind w:firstLine="709"/>
        <w:jc w:val="center"/>
        <w:rPr>
          <w:color w:val="auto"/>
          <w:sz w:val="28"/>
          <w:szCs w:val="24"/>
        </w:rPr>
      </w:pPr>
      <w:r w:rsidRPr="00AF631B">
        <w:rPr>
          <w:color w:val="auto"/>
          <w:sz w:val="28"/>
          <w:szCs w:val="24"/>
        </w:rPr>
        <w:t>МИНИСТЕРСТВО ОБРАЗОВАНИЯ И НАУКИ РОССИЙСКОЙ ФЕДЕРАЦИИ</w:t>
      </w:r>
    </w:p>
    <w:p w:rsidR="00F247DC" w:rsidRPr="00AF631B" w:rsidRDefault="008B5FA1" w:rsidP="004C46B9">
      <w:pPr>
        <w:widowControl w:val="0"/>
        <w:spacing w:line="360" w:lineRule="auto"/>
        <w:ind w:firstLine="709"/>
        <w:jc w:val="center"/>
        <w:rPr>
          <w:color w:val="auto"/>
          <w:sz w:val="28"/>
          <w:szCs w:val="24"/>
        </w:rPr>
      </w:pPr>
      <w:r w:rsidRPr="00AF631B">
        <w:rPr>
          <w:color w:val="auto"/>
          <w:sz w:val="28"/>
          <w:szCs w:val="24"/>
        </w:rPr>
        <w:t>РОССИЙСКИЙ ГОСУД</w:t>
      </w:r>
      <w:r w:rsidR="00F247DC" w:rsidRPr="00AF631B">
        <w:rPr>
          <w:color w:val="auto"/>
          <w:sz w:val="28"/>
          <w:szCs w:val="24"/>
        </w:rPr>
        <w:t>АРСТВЕННЫЙ СОЦИАЛЬНЫЙ УНИВЕРСИТЕТ</w:t>
      </w:r>
    </w:p>
    <w:p w:rsidR="00F247DC" w:rsidRPr="00AF631B" w:rsidRDefault="005E458F" w:rsidP="004C46B9">
      <w:pPr>
        <w:widowControl w:val="0"/>
        <w:spacing w:line="360" w:lineRule="auto"/>
        <w:ind w:firstLine="709"/>
        <w:jc w:val="center"/>
        <w:rPr>
          <w:color w:val="auto"/>
          <w:sz w:val="28"/>
          <w:szCs w:val="24"/>
        </w:rPr>
      </w:pPr>
      <w:r w:rsidRPr="00AF631B">
        <w:rPr>
          <w:color w:val="auto"/>
          <w:sz w:val="28"/>
          <w:szCs w:val="24"/>
        </w:rPr>
        <w:t>ФАКУЛЬТЕТ СОЦИАЛЬНОЙ РАБОТЫ,</w:t>
      </w:r>
      <w:r w:rsidR="007A0C79" w:rsidRPr="00AF631B">
        <w:rPr>
          <w:color w:val="auto"/>
          <w:sz w:val="28"/>
          <w:szCs w:val="24"/>
        </w:rPr>
        <w:t xml:space="preserve"> </w:t>
      </w:r>
      <w:r w:rsidR="00F247DC" w:rsidRPr="00AF631B">
        <w:rPr>
          <w:color w:val="auto"/>
          <w:sz w:val="28"/>
          <w:szCs w:val="24"/>
        </w:rPr>
        <w:t>ПЕДАГОГИКИ И ЮВЕНОЛОГИИ</w:t>
      </w:r>
    </w:p>
    <w:p w:rsidR="00F247DC" w:rsidRPr="00AF631B" w:rsidRDefault="00F247DC" w:rsidP="004C46B9">
      <w:pPr>
        <w:widowControl w:val="0"/>
        <w:spacing w:line="360" w:lineRule="auto"/>
        <w:ind w:firstLine="709"/>
        <w:jc w:val="center"/>
        <w:rPr>
          <w:color w:val="auto"/>
          <w:sz w:val="28"/>
          <w:szCs w:val="24"/>
        </w:rPr>
      </w:pPr>
      <w:r w:rsidRPr="00AF631B">
        <w:rPr>
          <w:color w:val="auto"/>
          <w:sz w:val="28"/>
          <w:szCs w:val="24"/>
        </w:rPr>
        <w:t>КАФЕДРА ТЕОРИИ И МЕТОДОЛОГИИ СОЦИАЛЬНОЙ РАБОТЫ</w:t>
      </w:r>
    </w:p>
    <w:p w:rsidR="00F247DC" w:rsidRPr="00AF631B" w:rsidRDefault="00F247DC" w:rsidP="007A0C79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247DC" w:rsidRPr="00AF631B" w:rsidRDefault="00F247DC" w:rsidP="007A0C79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247DC" w:rsidRPr="00AF631B" w:rsidRDefault="00F247DC" w:rsidP="007A0C79">
      <w:pPr>
        <w:widowControl w:val="0"/>
        <w:spacing w:line="360" w:lineRule="auto"/>
        <w:ind w:firstLine="709"/>
        <w:jc w:val="both"/>
        <w:rPr>
          <w:color w:val="auto"/>
          <w:sz w:val="28"/>
        </w:rPr>
      </w:pPr>
    </w:p>
    <w:p w:rsidR="00F247DC" w:rsidRPr="00AF631B" w:rsidRDefault="00F247DC" w:rsidP="007A0C79">
      <w:pPr>
        <w:widowControl w:val="0"/>
        <w:spacing w:line="360" w:lineRule="auto"/>
        <w:ind w:firstLine="709"/>
        <w:jc w:val="both"/>
        <w:rPr>
          <w:color w:val="auto"/>
          <w:sz w:val="28"/>
        </w:rPr>
      </w:pPr>
    </w:p>
    <w:p w:rsidR="00F247DC" w:rsidRPr="00AF631B" w:rsidRDefault="00F247DC" w:rsidP="007A0C79">
      <w:pPr>
        <w:widowControl w:val="0"/>
        <w:spacing w:line="360" w:lineRule="auto"/>
        <w:ind w:firstLine="709"/>
        <w:jc w:val="both"/>
        <w:rPr>
          <w:color w:val="auto"/>
          <w:sz w:val="28"/>
        </w:rPr>
      </w:pPr>
    </w:p>
    <w:p w:rsidR="00F247DC" w:rsidRPr="00AF631B" w:rsidRDefault="00F247DC" w:rsidP="007A0C79">
      <w:pPr>
        <w:widowControl w:val="0"/>
        <w:spacing w:line="360" w:lineRule="auto"/>
        <w:ind w:firstLine="709"/>
        <w:jc w:val="both"/>
        <w:rPr>
          <w:color w:val="auto"/>
          <w:sz w:val="28"/>
        </w:rPr>
      </w:pPr>
    </w:p>
    <w:p w:rsidR="00F247DC" w:rsidRPr="00AF631B" w:rsidRDefault="00F247DC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247DC" w:rsidRPr="00AF631B" w:rsidRDefault="00F247DC" w:rsidP="004C46B9">
      <w:pPr>
        <w:widowControl w:val="0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КУРСОВАЯ РАБОТА</w:t>
      </w:r>
    </w:p>
    <w:p w:rsidR="00F247DC" w:rsidRPr="00AF631B" w:rsidRDefault="00F247DC" w:rsidP="004C46B9">
      <w:pPr>
        <w:widowControl w:val="0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«Теория социальной работы»</w:t>
      </w:r>
    </w:p>
    <w:p w:rsidR="00F247DC" w:rsidRPr="00AF631B" w:rsidRDefault="00F247DC" w:rsidP="004C46B9">
      <w:pPr>
        <w:widowControl w:val="0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на тему</w:t>
      </w:r>
    </w:p>
    <w:p w:rsidR="00F247DC" w:rsidRPr="00AF631B" w:rsidRDefault="00F247DC" w:rsidP="004C46B9">
      <w:pPr>
        <w:widowControl w:val="0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«Теоретические аспекты социального служения как </w:t>
      </w:r>
      <w:r w:rsidR="00D70F4C" w:rsidRPr="00AF631B">
        <w:rPr>
          <w:color w:val="auto"/>
          <w:sz w:val="28"/>
          <w:szCs w:val="28"/>
        </w:rPr>
        <w:t>разновидности социальной работы</w:t>
      </w:r>
      <w:r w:rsidRPr="00AF631B">
        <w:rPr>
          <w:color w:val="auto"/>
          <w:sz w:val="28"/>
          <w:szCs w:val="28"/>
        </w:rPr>
        <w:t>»</w:t>
      </w:r>
    </w:p>
    <w:p w:rsidR="00F247DC" w:rsidRPr="00AF631B" w:rsidRDefault="00F247DC" w:rsidP="007A0C79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247DC" w:rsidRPr="00AF631B" w:rsidRDefault="00F247DC" w:rsidP="007A0C79">
      <w:pPr>
        <w:widowControl w:val="0"/>
        <w:spacing w:line="360" w:lineRule="auto"/>
        <w:ind w:firstLine="709"/>
        <w:jc w:val="both"/>
        <w:rPr>
          <w:color w:val="auto"/>
          <w:sz w:val="28"/>
        </w:rPr>
      </w:pPr>
    </w:p>
    <w:p w:rsidR="00F247DC" w:rsidRPr="00AF631B" w:rsidRDefault="00F247DC" w:rsidP="004C46B9">
      <w:pPr>
        <w:widowControl w:val="0"/>
        <w:tabs>
          <w:tab w:val="left" w:pos="7213"/>
        </w:tabs>
        <w:spacing w:line="360" w:lineRule="auto"/>
        <w:rPr>
          <w:color w:val="auto"/>
          <w:sz w:val="28"/>
          <w:szCs w:val="24"/>
        </w:rPr>
      </w:pPr>
      <w:r w:rsidRPr="00AF631B">
        <w:rPr>
          <w:color w:val="auto"/>
          <w:sz w:val="28"/>
          <w:szCs w:val="24"/>
        </w:rPr>
        <w:t>Выполнил:</w:t>
      </w:r>
    </w:p>
    <w:p w:rsidR="00F247DC" w:rsidRPr="00AF631B" w:rsidRDefault="00F247DC" w:rsidP="004C46B9">
      <w:pPr>
        <w:widowControl w:val="0"/>
        <w:tabs>
          <w:tab w:val="left" w:pos="7213"/>
        </w:tabs>
        <w:spacing w:line="360" w:lineRule="auto"/>
        <w:rPr>
          <w:color w:val="auto"/>
          <w:sz w:val="28"/>
          <w:szCs w:val="24"/>
        </w:rPr>
      </w:pPr>
      <w:r w:rsidRPr="00AF631B">
        <w:rPr>
          <w:color w:val="auto"/>
          <w:sz w:val="28"/>
          <w:szCs w:val="24"/>
        </w:rPr>
        <w:t>студент 3 курса</w:t>
      </w:r>
      <w:r w:rsidR="005E458F" w:rsidRPr="00AF631B">
        <w:rPr>
          <w:color w:val="auto"/>
          <w:sz w:val="28"/>
          <w:szCs w:val="24"/>
        </w:rPr>
        <w:t xml:space="preserve"> </w:t>
      </w:r>
      <w:r w:rsidRPr="00AF631B">
        <w:rPr>
          <w:color w:val="auto"/>
          <w:sz w:val="28"/>
          <w:szCs w:val="24"/>
        </w:rPr>
        <w:t xml:space="preserve">1 группы </w:t>
      </w:r>
    </w:p>
    <w:p w:rsidR="00F247DC" w:rsidRPr="00AF631B" w:rsidRDefault="00F247DC" w:rsidP="004C46B9">
      <w:pPr>
        <w:widowControl w:val="0"/>
        <w:tabs>
          <w:tab w:val="left" w:pos="7213"/>
        </w:tabs>
        <w:spacing w:line="360" w:lineRule="auto"/>
        <w:rPr>
          <w:color w:val="auto"/>
          <w:sz w:val="28"/>
          <w:szCs w:val="24"/>
        </w:rPr>
      </w:pPr>
      <w:r w:rsidRPr="00AF631B">
        <w:rPr>
          <w:color w:val="auto"/>
          <w:sz w:val="28"/>
          <w:szCs w:val="24"/>
        </w:rPr>
        <w:t xml:space="preserve">по </w:t>
      </w:r>
      <w:r w:rsidR="00F7606E" w:rsidRPr="00AF631B">
        <w:rPr>
          <w:color w:val="auto"/>
          <w:sz w:val="28"/>
          <w:szCs w:val="24"/>
        </w:rPr>
        <w:t>специальности</w:t>
      </w:r>
      <w:r w:rsidRPr="00AF631B">
        <w:rPr>
          <w:color w:val="auto"/>
          <w:sz w:val="28"/>
          <w:szCs w:val="24"/>
        </w:rPr>
        <w:t>«Социальная работа»</w:t>
      </w:r>
    </w:p>
    <w:p w:rsidR="00F247DC" w:rsidRPr="00AF631B" w:rsidRDefault="00F247DC" w:rsidP="004C46B9">
      <w:pPr>
        <w:widowControl w:val="0"/>
        <w:tabs>
          <w:tab w:val="left" w:pos="7213"/>
        </w:tabs>
        <w:spacing w:line="360" w:lineRule="auto"/>
        <w:rPr>
          <w:color w:val="auto"/>
          <w:sz w:val="28"/>
          <w:szCs w:val="24"/>
        </w:rPr>
      </w:pPr>
      <w:r w:rsidRPr="00AF631B">
        <w:rPr>
          <w:color w:val="auto"/>
          <w:sz w:val="28"/>
          <w:szCs w:val="24"/>
        </w:rPr>
        <w:t>Маковецкий Никита</w:t>
      </w:r>
    </w:p>
    <w:p w:rsidR="00F247DC" w:rsidRPr="00AF631B" w:rsidRDefault="00F247DC" w:rsidP="007A0C79">
      <w:pPr>
        <w:widowControl w:val="0"/>
        <w:spacing w:line="360" w:lineRule="auto"/>
        <w:ind w:firstLine="709"/>
        <w:jc w:val="both"/>
        <w:rPr>
          <w:bCs/>
          <w:color w:val="auto"/>
          <w:sz w:val="28"/>
          <w:szCs w:val="24"/>
        </w:rPr>
      </w:pPr>
    </w:p>
    <w:p w:rsidR="005E458F" w:rsidRPr="00AF631B" w:rsidRDefault="005E458F" w:rsidP="007A0C79">
      <w:pPr>
        <w:widowControl w:val="0"/>
        <w:spacing w:line="360" w:lineRule="auto"/>
        <w:ind w:firstLine="709"/>
        <w:jc w:val="both"/>
        <w:rPr>
          <w:color w:val="auto"/>
          <w:sz w:val="28"/>
        </w:rPr>
      </w:pPr>
    </w:p>
    <w:p w:rsidR="005E458F" w:rsidRPr="00AF631B" w:rsidRDefault="005E458F" w:rsidP="007A0C79">
      <w:pPr>
        <w:widowControl w:val="0"/>
        <w:spacing w:line="360" w:lineRule="auto"/>
        <w:ind w:firstLine="709"/>
        <w:jc w:val="both"/>
        <w:rPr>
          <w:color w:val="auto"/>
          <w:sz w:val="28"/>
        </w:rPr>
      </w:pPr>
    </w:p>
    <w:p w:rsidR="00F247DC" w:rsidRPr="00AF631B" w:rsidRDefault="00F247DC" w:rsidP="007A0C79">
      <w:pPr>
        <w:widowControl w:val="0"/>
        <w:spacing w:line="360" w:lineRule="auto"/>
        <w:ind w:firstLine="709"/>
        <w:jc w:val="both"/>
        <w:rPr>
          <w:color w:val="auto"/>
          <w:sz w:val="28"/>
        </w:rPr>
      </w:pPr>
    </w:p>
    <w:p w:rsidR="004C46B9" w:rsidRPr="00AF631B" w:rsidRDefault="00F247DC" w:rsidP="004C46B9">
      <w:pPr>
        <w:widowControl w:val="0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Москва, 2010</w:t>
      </w:r>
    </w:p>
    <w:p w:rsidR="00250489" w:rsidRPr="00AF631B" w:rsidRDefault="004C46B9" w:rsidP="004C46B9">
      <w:pPr>
        <w:widowControl w:val="0"/>
        <w:spacing w:line="360" w:lineRule="auto"/>
        <w:ind w:firstLine="709"/>
        <w:jc w:val="center"/>
        <w:rPr>
          <w:color w:val="auto"/>
          <w:sz w:val="28"/>
          <w:szCs w:val="32"/>
        </w:rPr>
      </w:pPr>
      <w:r w:rsidRPr="00AF631B">
        <w:rPr>
          <w:color w:val="auto"/>
          <w:sz w:val="28"/>
          <w:szCs w:val="28"/>
        </w:rPr>
        <w:br w:type="page"/>
      </w:r>
      <w:r w:rsidR="00250489" w:rsidRPr="00AF631B">
        <w:rPr>
          <w:color w:val="auto"/>
          <w:sz w:val="28"/>
          <w:szCs w:val="32"/>
        </w:rPr>
        <w:t>Содержание</w:t>
      </w:r>
    </w:p>
    <w:p w:rsidR="00C4714F" w:rsidRPr="00AF631B" w:rsidRDefault="00C4714F" w:rsidP="00AF631B">
      <w:pPr>
        <w:pStyle w:val="11"/>
        <w:rPr>
          <w:noProof/>
          <w:color w:val="auto"/>
        </w:rPr>
      </w:pPr>
    </w:p>
    <w:p w:rsidR="00C4714F" w:rsidRPr="00AF631B" w:rsidRDefault="00C4714F" w:rsidP="00AF631B">
      <w:pPr>
        <w:pStyle w:val="11"/>
        <w:ind w:firstLine="0"/>
        <w:jc w:val="both"/>
        <w:rPr>
          <w:noProof/>
          <w:color w:val="auto"/>
          <w:kern w:val="0"/>
          <w:szCs w:val="22"/>
        </w:rPr>
      </w:pPr>
      <w:r w:rsidRPr="00AF631B">
        <w:rPr>
          <w:rStyle w:val="a3"/>
          <w:noProof/>
          <w:color w:val="auto"/>
          <w:u w:val="none"/>
        </w:rPr>
        <w:t>Глава I. Социальное служение как особая форма общественной деятельности</w:t>
      </w:r>
    </w:p>
    <w:p w:rsidR="00C4714F" w:rsidRPr="00AF631B" w:rsidRDefault="00C4714F" w:rsidP="00AF631B">
      <w:pPr>
        <w:pStyle w:val="21"/>
        <w:widowControl w:val="0"/>
        <w:ind w:left="0"/>
        <w:jc w:val="both"/>
        <w:rPr>
          <w:noProof/>
          <w:color w:val="auto"/>
          <w:kern w:val="0"/>
          <w:szCs w:val="22"/>
        </w:rPr>
      </w:pPr>
      <w:r w:rsidRPr="00AF631B">
        <w:rPr>
          <w:rStyle w:val="a3"/>
          <w:noProof/>
          <w:color w:val="auto"/>
          <w:u w:val="none"/>
        </w:rPr>
        <w:t>1.1 Понятие «социальное служение»</w:t>
      </w:r>
    </w:p>
    <w:p w:rsidR="00C4714F" w:rsidRPr="00AF631B" w:rsidRDefault="00C4714F" w:rsidP="00AF631B">
      <w:pPr>
        <w:pStyle w:val="21"/>
        <w:widowControl w:val="0"/>
        <w:ind w:left="0"/>
        <w:jc w:val="both"/>
        <w:rPr>
          <w:noProof/>
          <w:color w:val="auto"/>
          <w:kern w:val="0"/>
          <w:szCs w:val="22"/>
        </w:rPr>
      </w:pPr>
      <w:r w:rsidRPr="00AF631B">
        <w:rPr>
          <w:rStyle w:val="a3"/>
          <w:noProof/>
          <w:color w:val="auto"/>
          <w:kern w:val="32"/>
          <w:u w:val="none"/>
        </w:rPr>
        <w:t>1.2 Социально значимые мотивы участия в социальном служении</w:t>
      </w:r>
    </w:p>
    <w:p w:rsidR="00C4714F" w:rsidRPr="00AF631B" w:rsidRDefault="00C4714F" w:rsidP="00AF631B">
      <w:pPr>
        <w:pStyle w:val="11"/>
        <w:ind w:firstLine="0"/>
        <w:jc w:val="both"/>
        <w:rPr>
          <w:noProof/>
          <w:color w:val="auto"/>
          <w:kern w:val="0"/>
          <w:szCs w:val="22"/>
        </w:rPr>
      </w:pPr>
      <w:r w:rsidRPr="00AF631B">
        <w:rPr>
          <w:rStyle w:val="a3"/>
          <w:noProof/>
          <w:color w:val="auto"/>
          <w:u w:val="none"/>
        </w:rPr>
        <w:t>Глава II. Место и роль социального служения в системе социальной работы</w:t>
      </w:r>
    </w:p>
    <w:p w:rsidR="00C4714F" w:rsidRPr="00AF631B" w:rsidRDefault="00C4714F" w:rsidP="00AF631B">
      <w:pPr>
        <w:pStyle w:val="21"/>
        <w:widowControl w:val="0"/>
        <w:ind w:left="0"/>
        <w:jc w:val="both"/>
        <w:rPr>
          <w:noProof/>
          <w:color w:val="auto"/>
          <w:kern w:val="0"/>
          <w:szCs w:val="22"/>
        </w:rPr>
      </w:pPr>
      <w:r w:rsidRPr="00AF631B">
        <w:rPr>
          <w:rStyle w:val="a3"/>
          <w:noProof/>
          <w:color w:val="auto"/>
          <w:kern w:val="32"/>
          <w:u w:val="none"/>
        </w:rPr>
        <w:t>2.1 Объекты и субъекты социального служения как разновидности социальной работы</w:t>
      </w:r>
    </w:p>
    <w:p w:rsidR="00C4714F" w:rsidRPr="00AF631B" w:rsidRDefault="00C4714F" w:rsidP="00AF631B">
      <w:pPr>
        <w:pStyle w:val="21"/>
        <w:widowControl w:val="0"/>
        <w:ind w:left="0"/>
        <w:jc w:val="both"/>
        <w:rPr>
          <w:noProof/>
          <w:color w:val="auto"/>
          <w:kern w:val="0"/>
          <w:szCs w:val="22"/>
        </w:rPr>
      </w:pPr>
      <w:r w:rsidRPr="00AF631B">
        <w:rPr>
          <w:rStyle w:val="a3"/>
          <w:noProof/>
          <w:color w:val="auto"/>
          <w:kern w:val="32"/>
          <w:u w:val="none"/>
        </w:rPr>
        <w:t>2.2 Процесс институциализации социального служения в системе современных общественных отношений</w:t>
      </w:r>
    </w:p>
    <w:p w:rsidR="00C4714F" w:rsidRPr="00AF631B" w:rsidRDefault="00C4714F" w:rsidP="00AF631B">
      <w:pPr>
        <w:pStyle w:val="11"/>
        <w:ind w:firstLine="0"/>
        <w:jc w:val="both"/>
        <w:rPr>
          <w:noProof/>
          <w:color w:val="auto"/>
          <w:kern w:val="0"/>
          <w:szCs w:val="22"/>
        </w:rPr>
      </w:pPr>
      <w:r w:rsidRPr="00AF631B">
        <w:rPr>
          <w:rStyle w:val="a3"/>
          <w:noProof/>
          <w:color w:val="auto"/>
          <w:u w:val="none"/>
        </w:rPr>
        <w:t>Заключение</w:t>
      </w:r>
    </w:p>
    <w:p w:rsidR="00C4714F" w:rsidRPr="00AF631B" w:rsidRDefault="00C4714F" w:rsidP="00AF631B">
      <w:pPr>
        <w:pStyle w:val="11"/>
        <w:ind w:firstLine="0"/>
        <w:jc w:val="both"/>
        <w:rPr>
          <w:noProof/>
          <w:color w:val="auto"/>
          <w:kern w:val="0"/>
          <w:szCs w:val="22"/>
        </w:rPr>
      </w:pPr>
      <w:r w:rsidRPr="00AF631B">
        <w:rPr>
          <w:rStyle w:val="a3"/>
          <w:noProof/>
          <w:color w:val="auto"/>
          <w:u w:val="none"/>
        </w:rPr>
        <w:t>Список использованной литературы и нормативных правовых актов</w:t>
      </w:r>
    </w:p>
    <w:p w:rsidR="00C4714F" w:rsidRPr="00AF631B" w:rsidRDefault="00C4714F" w:rsidP="00AF631B">
      <w:pPr>
        <w:pStyle w:val="11"/>
        <w:ind w:firstLine="0"/>
        <w:jc w:val="both"/>
        <w:rPr>
          <w:noProof/>
          <w:color w:val="auto"/>
          <w:kern w:val="0"/>
          <w:szCs w:val="22"/>
        </w:rPr>
      </w:pPr>
      <w:r w:rsidRPr="00AF631B">
        <w:rPr>
          <w:rStyle w:val="a3"/>
          <w:noProof/>
          <w:color w:val="auto"/>
          <w:u w:val="none"/>
        </w:rPr>
        <w:t>Приложение 1</w:t>
      </w:r>
    </w:p>
    <w:p w:rsidR="00C4714F" w:rsidRPr="00AF631B" w:rsidRDefault="00C4714F" w:rsidP="00AF631B">
      <w:pPr>
        <w:pStyle w:val="11"/>
        <w:ind w:firstLine="0"/>
        <w:jc w:val="both"/>
        <w:rPr>
          <w:rStyle w:val="a3"/>
          <w:noProof/>
          <w:color w:val="auto"/>
          <w:u w:val="none"/>
        </w:rPr>
      </w:pPr>
      <w:r w:rsidRPr="00AF631B">
        <w:rPr>
          <w:rStyle w:val="a3"/>
          <w:noProof/>
          <w:color w:val="auto"/>
          <w:u w:val="none"/>
        </w:rPr>
        <w:t>Приложение 2</w:t>
      </w:r>
    </w:p>
    <w:p w:rsidR="00AF631B" w:rsidRPr="00AF631B" w:rsidRDefault="00AF631B" w:rsidP="00AF631B">
      <w:pPr>
        <w:pStyle w:val="11"/>
        <w:rPr>
          <w:color w:val="auto"/>
          <w:lang w:val="uk-UA"/>
        </w:rPr>
      </w:pPr>
      <w:bookmarkStart w:id="0" w:name="_Toc278135289"/>
      <w:bookmarkStart w:id="1" w:name="_Toc279351479"/>
      <w:bookmarkStart w:id="2" w:name="_Toc279351692"/>
      <w:bookmarkStart w:id="3" w:name="_Toc279352394"/>
      <w:bookmarkStart w:id="4" w:name="_Toc279352744"/>
    </w:p>
    <w:p w:rsidR="008D5DE7" w:rsidRPr="00AF631B" w:rsidRDefault="00AF631B" w:rsidP="00AF631B">
      <w:pPr>
        <w:pStyle w:val="11"/>
        <w:rPr>
          <w:color w:val="auto"/>
        </w:rPr>
      </w:pPr>
      <w:r w:rsidRPr="00AF631B">
        <w:rPr>
          <w:color w:val="auto"/>
          <w:lang w:val="uk-UA"/>
        </w:rPr>
        <w:br w:type="page"/>
      </w:r>
      <w:r w:rsidR="00513A64" w:rsidRPr="00AF631B">
        <w:rPr>
          <w:color w:val="auto"/>
        </w:rPr>
        <w:t>Введение</w:t>
      </w:r>
      <w:bookmarkEnd w:id="0"/>
      <w:bookmarkEnd w:id="1"/>
      <w:bookmarkEnd w:id="2"/>
      <w:bookmarkEnd w:id="3"/>
      <w:bookmarkEnd w:id="4"/>
    </w:p>
    <w:p w:rsidR="004C46B9" w:rsidRPr="00AF631B" w:rsidRDefault="004C46B9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E3516" w:rsidRPr="00AF631B" w:rsidRDefault="006C7227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Тема социального служения актуальна в контексте теории социальной работы. </w:t>
      </w:r>
      <w:r w:rsidR="00250489" w:rsidRPr="00AF631B">
        <w:rPr>
          <w:color w:val="auto"/>
          <w:sz w:val="28"/>
          <w:szCs w:val="28"/>
        </w:rPr>
        <w:t>С учетом теоретической и практической значимости проблемы, и в то же время ее недостаточной научной разработанности была избрана тема данного исследования.</w:t>
      </w:r>
      <w:r w:rsidRPr="00AF631B">
        <w:rPr>
          <w:color w:val="auto"/>
          <w:sz w:val="28"/>
          <w:szCs w:val="28"/>
        </w:rPr>
        <w:t xml:space="preserve"> Социальное служение требует научное осмысление, проведение фундаментальных научных исследований, способных раскрыть сущность, тенденции и механизмы </w:t>
      </w:r>
      <w:r w:rsidR="00B7181F" w:rsidRPr="00AF631B">
        <w:rPr>
          <w:color w:val="auto"/>
          <w:sz w:val="28"/>
          <w:szCs w:val="28"/>
        </w:rPr>
        <w:t>развития</w:t>
      </w:r>
      <w:r w:rsidRPr="00AF631B">
        <w:rPr>
          <w:color w:val="auto"/>
          <w:sz w:val="28"/>
          <w:szCs w:val="28"/>
        </w:rPr>
        <w:t xml:space="preserve">. </w:t>
      </w:r>
      <w:r w:rsidR="0091106C" w:rsidRPr="00AF631B">
        <w:rPr>
          <w:color w:val="auto"/>
          <w:sz w:val="28"/>
          <w:szCs w:val="28"/>
        </w:rPr>
        <w:t xml:space="preserve">С точки зрения практики социальной работы, существуют </w:t>
      </w:r>
      <w:r w:rsidR="002E3516" w:rsidRPr="00AF631B">
        <w:rPr>
          <w:color w:val="auto"/>
          <w:sz w:val="28"/>
          <w:szCs w:val="28"/>
        </w:rPr>
        <w:t>две равнознач</w:t>
      </w:r>
      <w:r w:rsidR="0091106C" w:rsidRPr="00AF631B">
        <w:rPr>
          <w:color w:val="auto"/>
          <w:sz w:val="28"/>
          <w:szCs w:val="28"/>
        </w:rPr>
        <w:t xml:space="preserve">ные потребности </w:t>
      </w:r>
      <w:r w:rsidR="002E3516" w:rsidRPr="00AF631B">
        <w:rPr>
          <w:color w:val="auto"/>
          <w:sz w:val="28"/>
          <w:szCs w:val="28"/>
        </w:rPr>
        <w:t>в социальном служении - решение социальных проблем и социализация граждан.</w:t>
      </w:r>
      <w:r w:rsidR="002E3516" w:rsidRPr="00AF631B">
        <w:rPr>
          <w:rStyle w:val="ab"/>
          <w:color w:val="auto"/>
          <w:sz w:val="28"/>
          <w:szCs w:val="28"/>
          <w:vertAlign w:val="baseline"/>
        </w:rPr>
        <w:footnoteReference w:id="1"/>
      </w:r>
    </w:p>
    <w:p w:rsidR="00D55986" w:rsidRPr="00AF631B" w:rsidRDefault="008F1C8B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Степень научной разработанности проблемы</w:t>
      </w:r>
    </w:p>
    <w:p w:rsidR="00942FE1" w:rsidRPr="00AF631B" w:rsidRDefault="008F1C8B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Данной пр</w:t>
      </w:r>
      <w:r w:rsidR="00043A43" w:rsidRPr="00AF631B">
        <w:rPr>
          <w:color w:val="auto"/>
          <w:sz w:val="28"/>
          <w:szCs w:val="28"/>
        </w:rPr>
        <w:t xml:space="preserve">облеме немало внимания уделялось исследователями и историками </w:t>
      </w:r>
      <w:r w:rsidR="00795E83" w:rsidRPr="00AF631B">
        <w:rPr>
          <w:color w:val="auto"/>
          <w:sz w:val="28"/>
          <w:szCs w:val="28"/>
        </w:rPr>
        <w:t xml:space="preserve">XIX, XX </w:t>
      </w:r>
      <w:r w:rsidR="00920114" w:rsidRPr="00AF631B">
        <w:rPr>
          <w:color w:val="auto"/>
          <w:sz w:val="28"/>
          <w:szCs w:val="28"/>
        </w:rPr>
        <w:t>веков, а также</w:t>
      </w:r>
      <w:r w:rsidR="00795E83" w:rsidRPr="00AF631B">
        <w:rPr>
          <w:color w:val="auto"/>
          <w:sz w:val="28"/>
          <w:szCs w:val="28"/>
        </w:rPr>
        <w:t xml:space="preserve"> </w:t>
      </w:r>
      <w:r w:rsidR="006D2E78" w:rsidRPr="00AF631B">
        <w:rPr>
          <w:color w:val="auto"/>
          <w:sz w:val="28"/>
          <w:szCs w:val="28"/>
        </w:rPr>
        <w:t xml:space="preserve">некоторыми </w:t>
      </w:r>
      <w:r w:rsidRPr="00AF631B">
        <w:rPr>
          <w:color w:val="auto"/>
          <w:sz w:val="28"/>
          <w:szCs w:val="28"/>
        </w:rPr>
        <w:t>современными исследо</w:t>
      </w:r>
      <w:r w:rsidR="00A47841" w:rsidRPr="00AF631B">
        <w:rPr>
          <w:color w:val="auto"/>
          <w:sz w:val="28"/>
          <w:szCs w:val="28"/>
        </w:rPr>
        <w:t>вателями. В частности, были</w:t>
      </w:r>
      <w:r w:rsidRPr="00AF631B">
        <w:rPr>
          <w:color w:val="auto"/>
          <w:sz w:val="28"/>
          <w:szCs w:val="28"/>
        </w:rPr>
        <w:t xml:space="preserve"> использованы в данной работе труды</w:t>
      </w:r>
      <w:r w:rsidR="00495032" w:rsidRPr="00AF631B">
        <w:rPr>
          <w:color w:val="auto"/>
          <w:sz w:val="28"/>
          <w:szCs w:val="28"/>
        </w:rPr>
        <w:t xml:space="preserve"> </w:t>
      </w:r>
      <w:r w:rsidR="00B6641E" w:rsidRPr="00AF631B">
        <w:rPr>
          <w:color w:val="auto"/>
          <w:sz w:val="28"/>
          <w:szCs w:val="28"/>
        </w:rPr>
        <w:t>Антоновой О. И.</w:t>
      </w:r>
      <w:r w:rsidR="006F3BBD" w:rsidRPr="00AF631B">
        <w:rPr>
          <w:color w:val="auto"/>
          <w:sz w:val="28"/>
          <w:szCs w:val="28"/>
        </w:rPr>
        <w:t xml:space="preserve"> и</w:t>
      </w:r>
      <w:r w:rsidR="00495032" w:rsidRPr="00AF631B">
        <w:rPr>
          <w:color w:val="auto"/>
          <w:sz w:val="28"/>
          <w:szCs w:val="28"/>
        </w:rPr>
        <w:t xml:space="preserve"> Решетникова О. В.</w:t>
      </w:r>
      <w:r w:rsidR="00484192" w:rsidRPr="00AF631B">
        <w:rPr>
          <w:color w:val="auto"/>
          <w:sz w:val="28"/>
          <w:szCs w:val="28"/>
        </w:rPr>
        <w:t xml:space="preserve">, </w:t>
      </w:r>
      <w:r w:rsidR="00495032" w:rsidRPr="00AF631B">
        <w:rPr>
          <w:color w:val="auto"/>
          <w:sz w:val="28"/>
          <w:szCs w:val="28"/>
        </w:rPr>
        <w:t>и др.,</w:t>
      </w:r>
      <w:r w:rsidRPr="00AF631B">
        <w:rPr>
          <w:color w:val="auto"/>
          <w:sz w:val="28"/>
          <w:szCs w:val="28"/>
        </w:rPr>
        <w:t xml:space="preserve"> в которых подробно освещаются различные </w:t>
      </w:r>
      <w:r w:rsidR="00495032" w:rsidRPr="00AF631B">
        <w:rPr>
          <w:color w:val="auto"/>
          <w:sz w:val="28"/>
          <w:szCs w:val="28"/>
        </w:rPr>
        <w:t>аспекты социального служения</w:t>
      </w:r>
      <w:r w:rsidRPr="00AF631B">
        <w:rPr>
          <w:color w:val="auto"/>
          <w:sz w:val="28"/>
          <w:szCs w:val="28"/>
        </w:rPr>
        <w:t xml:space="preserve">. </w:t>
      </w:r>
      <w:r w:rsidR="002E3516" w:rsidRPr="00AF631B">
        <w:rPr>
          <w:color w:val="auto"/>
          <w:sz w:val="28"/>
          <w:szCs w:val="28"/>
        </w:rPr>
        <w:t>Но наибольший н</w:t>
      </w:r>
      <w:r w:rsidRPr="00AF631B">
        <w:rPr>
          <w:color w:val="auto"/>
          <w:sz w:val="28"/>
          <w:szCs w:val="28"/>
        </w:rPr>
        <w:t>а</w:t>
      </w:r>
      <w:r w:rsidR="00484192" w:rsidRPr="00AF631B">
        <w:rPr>
          <w:color w:val="auto"/>
          <w:sz w:val="28"/>
          <w:szCs w:val="28"/>
        </w:rPr>
        <w:t>учный интерес представляют</w:t>
      </w:r>
      <w:r w:rsidRPr="00AF631B">
        <w:rPr>
          <w:color w:val="auto"/>
          <w:sz w:val="28"/>
          <w:szCs w:val="28"/>
        </w:rPr>
        <w:t xml:space="preserve"> </w:t>
      </w:r>
      <w:r w:rsidR="00485C66" w:rsidRPr="00AF631B">
        <w:rPr>
          <w:color w:val="auto"/>
          <w:sz w:val="28"/>
          <w:szCs w:val="28"/>
        </w:rPr>
        <w:t xml:space="preserve">публикации и </w:t>
      </w:r>
      <w:r w:rsidRPr="00AF631B">
        <w:rPr>
          <w:color w:val="auto"/>
          <w:sz w:val="28"/>
          <w:szCs w:val="28"/>
        </w:rPr>
        <w:t>статьи</w:t>
      </w:r>
      <w:r w:rsidR="007A0C79" w:rsidRPr="00AF631B">
        <w:rPr>
          <w:color w:val="auto"/>
          <w:sz w:val="28"/>
          <w:szCs w:val="28"/>
        </w:rPr>
        <w:t xml:space="preserve"> </w:t>
      </w:r>
      <w:r w:rsidR="00495032" w:rsidRPr="00AF631B">
        <w:rPr>
          <w:color w:val="auto"/>
          <w:sz w:val="28"/>
          <w:szCs w:val="28"/>
        </w:rPr>
        <w:t>Решетникова О</w:t>
      </w:r>
      <w:r w:rsidRPr="00AF631B">
        <w:rPr>
          <w:color w:val="auto"/>
          <w:sz w:val="28"/>
          <w:szCs w:val="28"/>
        </w:rPr>
        <w:t>.</w:t>
      </w:r>
      <w:r w:rsidR="00495032" w:rsidRPr="00AF631B">
        <w:rPr>
          <w:color w:val="auto"/>
          <w:sz w:val="28"/>
          <w:szCs w:val="28"/>
        </w:rPr>
        <w:t xml:space="preserve"> В</w:t>
      </w:r>
      <w:r w:rsidR="002A0D01" w:rsidRPr="00AF631B">
        <w:rPr>
          <w:color w:val="auto"/>
          <w:sz w:val="28"/>
          <w:szCs w:val="28"/>
        </w:rPr>
        <w:t>.</w:t>
      </w:r>
      <w:r w:rsidR="00E1000D" w:rsidRPr="00AF631B">
        <w:rPr>
          <w:color w:val="auto"/>
          <w:sz w:val="28"/>
          <w:szCs w:val="28"/>
        </w:rPr>
        <w:t xml:space="preserve">, в которых изложены </w:t>
      </w:r>
      <w:r w:rsidR="00C30A79" w:rsidRPr="00AF631B">
        <w:rPr>
          <w:color w:val="auto"/>
          <w:sz w:val="28"/>
          <w:szCs w:val="28"/>
        </w:rPr>
        <w:t xml:space="preserve">основные </w:t>
      </w:r>
      <w:r w:rsidR="002A0D01" w:rsidRPr="00AF631B">
        <w:rPr>
          <w:color w:val="auto"/>
          <w:sz w:val="28"/>
          <w:szCs w:val="28"/>
        </w:rPr>
        <w:t xml:space="preserve">направления, формы, объекты и субъекты, а также другие </w:t>
      </w:r>
      <w:r w:rsidR="00C30A79" w:rsidRPr="00AF631B">
        <w:rPr>
          <w:color w:val="auto"/>
          <w:sz w:val="28"/>
          <w:szCs w:val="28"/>
        </w:rPr>
        <w:t xml:space="preserve">теоретические положения о социальном служении в контексте </w:t>
      </w:r>
      <w:r w:rsidR="002A0D01" w:rsidRPr="00AF631B">
        <w:rPr>
          <w:color w:val="auto"/>
          <w:sz w:val="28"/>
          <w:szCs w:val="28"/>
        </w:rPr>
        <w:t xml:space="preserve">теории и практики </w:t>
      </w:r>
      <w:r w:rsidR="00C30A79" w:rsidRPr="00AF631B">
        <w:rPr>
          <w:color w:val="auto"/>
          <w:sz w:val="28"/>
          <w:szCs w:val="28"/>
        </w:rPr>
        <w:t>социальной работы.</w:t>
      </w:r>
    </w:p>
    <w:p w:rsidR="008F1C8B" w:rsidRPr="00AF631B" w:rsidRDefault="008F1C8B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Однако анализ использованных </w:t>
      </w:r>
      <w:r w:rsidR="00AA140A" w:rsidRPr="00AF631B">
        <w:rPr>
          <w:color w:val="auto"/>
          <w:sz w:val="28"/>
          <w:szCs w:val="28"/>
        </w:rPr>
        <w:t>публикаций</w:t>
      </w:r>
      <w:r w:rsidRPr="00AF631B">
        <w:rPr>
          <w:color w:val="auto"/>
          <w:sz w:val="28"/>
          <w:szCs w:val="28"/>
        </w:rPr>
        <w:t xml:space="preserve"> позволяет сделать вывод о </w:t>
      </w:r>
      <w:r w:rsidR="000668C3" w:rsidRPr="00AF631B">
        <w:rPr>
          <w:color w:val="auto"/>
          <w:sz w:val="28"/>
          <w:szCs w:val="28"/>
        </w:rPr>
        <w:t>недостаточно</w:t>
      </w:r>
      <w:r w:rsidR="001311C8" w:rsidRPr="00AF631B">
        <w:rPr>
          <w:color w:val="auto"/>
          <w:sz w:val="28"/>
          <w:szCs w:val="28"/>
        </w:rPr>
        <w:t xml:space="preserve">м уделении внимания </w:t>
      </w:r>
      <w:r w:rsidR="000668C3" w:rsidRPr="00AF631B">
        <w:rPr>
          <w:color w:val="auto"/>
          <w:sz w:val="28"/>
          <w:szCs w:val="28"/>
        </w:rPr>
        <w:t>социальному служению в контексте развития теории и практики социальной работы</w:t>
      </w:r>
      <w:r w:rsidR="001311C8" w:rsidRPr="00AF631B">
        <w:rPr>
          <w:color w:val="auto"/>
          <w:sz w:val="28"/>
          <w:szCs w:val="28"/>
        </w:rPr>
        <w:t xml:space="preserve">. </w:t>
      </w:r>
      <w:r w:rsidR="002D3A40" w:rsidRPr="00AF631B">
        <w:rPr>
          <w:color w:val="auto"/>
          <w:sz w:val="28"/>
          <w:szCs w:val="28"/>
        </w:rPr>
        <w:t xml:space="preserve">Также </w:t>
      </w:r>
      <w:r w:rsidR="00C30A79" w:rsidRPr="00AF631B">
        <w:rPr>
          <w:color w:val="auto"/>
          <w:sz w:val="28"/>
          <w:szCs w:val="28"/>
        </w:rPr>
        <w:t>остается неразрешенным</w:t>
      </w:r>
      <w:r w:rsidR="002D3A40" w:rsidRPr="00AF631B">
        <w:rPr>
          <w:color w:val="auto"/>
          <w:sz w:val="28"/>
          <w:szCs w:val="28"/>
        </w:rPr>
        <w:t xml:space="preserve"> вопрос о месте и роли социального служения в системе социальной работы.</w:t>
      </w:r>
    </w:p>
    <w:p w:rsidR="008F1C8B" w:rsidRPr="00AF631B" w:rsidRDefault="00AA140A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Объект</w:t>
      </w:r>
      <w:r w:rsidR="00EE698F" w:rsidRPr="00AF631B">
        <w:rPr>
          <w:color w:val="auto"/>
          <w:sz w:val="28"/>
          <w:szCs w:val="28"/>
        </w:rPr>
        <w:t xml:space="preserve"> исследования</w:t>
      </w:r>
      <w:r w:rsidR="00467547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 xml:space="preserve">– </w:t>
      </w:r>
      <w:r w:rsidR="00467547" w:rsidRPr="00AF631B">
        <w:rPr>
          <w:color w:val="auto"/>
          <w:sz w:val="28"/>
          <w:szCs w:val="28"/>
        </w:rPr>
        <w:t xml:space="preserve">социальное </w:t>
      </w:r>
      <w:r w:rsidRPr="00AF631B">
        <w:rPr>
          <w:color w:val="auto"/>
          <w:sz w:val="28"/>
          <w:szCs w:val="28"/>
        </w:rPr>
        <w:t>служение</w:t>
      </w:r>
      <w:r w:rsidR="000668C3" w:rsidRPr="00AF631B">
        <w:rPr>
          <w:color w:val="auto"/>
          <w:sz w:val="28"/>
          <w:szCs w:val="28"/>
        </w:rPr>
        <w:t xml:space="preserve"> как социальное явление</w:t>
      </w:r>
      <w:r w:rsidRPr="00AF631B">
        <w:rPr>
          <w:color w:val="auto"/>
          <w:sz w:val="28"/>
          <w:szCs w:val="28"/>
        </w:rPr>
        <w:t>.</w:t>
      </w:r>
    </w:p>
    <w:p w:rsidR="008F1C8B" w:rsidRPr="00AF631B" w:rsidRDefault="008F1C8B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Предмет исследования – </w:t>
      </w:r>
      <w:r w:rsidR="00044C0A" w:rsidRPr="00AF631B">
        <w:rPr>
          <w:color w:val="auto"/>
          <w:sz w:val="28"/>
          <w:szCs w:val="28"/>
        </w:rPr>
        <w:t>теоретические подходы к обоснованию базовой модели социального служения в теории социальной работы.</w:t>
      </w:r>
    </w:p>
    <w:p w:rsidR="008F1C8B" w:rsidRPr="00AF631B" w:rsidRDefault="008F1C8B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Цель </w:t>
      </w:r>
      <w:r w:rsidR="00AA140A" w:rsidRPr="00AF631B">
        <w:rPr>
          <w:color w:val="auto"/>
          <w:sz w:val="28"/>
          <w:szCs w:val="28"/>
        </w:rPr>
        <w:t>исследования</w:t>
      </w:r>
      <w:r w:rsidRPr="00AF631B">
        <w:rPr>
          <w:color w:val="auto"/>
          <w:sz w:val="28"/>
          <w:szCs w:val="28"/>
        </w:rPr>
        <w:t xml:space="preserve"> – </w:t>
      </w:r>
      <w:r w:rsidR="001311C8" w:rsidRPr="00AF631B">
        <w:rPr>
          <w:color w:val="auto"/>
          <w:sz w:val="28"/>
          <w:szCs w:val="28"/>
        </w:rPr>
        <w:t>определить место и роль социального служения в системе социальной работы</w:t>
      </w:r>
      <w:r w:rsidR="004C46B9" w:rsidRPr="00AF631B">
        <w:rPr>
          <w:color w:val="auto"/>
          <w:sz w:val="28"/>
          <w:szCs w:val="28"/>
        </w:rPr>
        <w:t>.</w:t>
      </w:r>
    </w:p>
    <w:p w:rsidR="008F1C8B" w:rsidRPr="00AF631B" w:rsidRDefault="008F1C8B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Цель предопределила следующие задачи:</w:t>
      </w:r>
    </w:p>
    <w:p w:rsidR="001311C8" w:rsidRPr="00AF631B" w:rsidRDefault="00F848B7" w:rsidP="007A0C7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определить содержание понятия </w:t>
      </w:r>
      <w:r w:rsidR="001311C8" w:rsidRPr="00AF631B">
        <w:rPr>
          <w:color w:val="auto"/>
          <w:sz w:val="28"/>
          <w:szCs w:val="28"/>
        </w:rPr>
        <w:t>«социальное служение»;</w:t>
      </w:r>
    </w:p>
    <w:p w:rsidR="00F848B7" w:rsidRPr="00AF631B" w:rsidRDefault="00F848B7" w:rsidP="007A0C7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изучить мотивацию участия в социальном служении;</w:t>
      </w:r>
    </w:p>
    <w:p w:rsidR="00F848B7" w:rsidRPr="00AF631B" w:rsidRDefault="00F848B7" w:rsidP="007A0C7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дать классификацию объектов и субъектов социального служения; </w:t>
      </w:r>
    </w:p>
    <w:p w:rsidR="00F848B7" w:rsidRPr="00AF631B" w:rsidRDefault="00F848B7" w:rsidP="007A0C7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изучить проблему институциализации социального служения в системе современных общественных отношений.</w:t>
      </w:r>
    </w:p>
    <w:p w:rsidR="00F848B7" w:rsidRPr="00AF631B" w:rsidRDefault="008F1C8B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В качестве основных </w:t>
      </w:r>
      <w:r w:rsidR="006F3BBD" w:rsidRPr="00AF631B">
        <w:rPr>
          <w:color w:val="auto"/>
          <w:sz w:val="28"/>
          <w:szCs w:val="28"/>
        </w:rPr>
        <w:t>источников исследования</w:t>
      </w:r>
      <w:r w:rsidR="00810C37" w:rsidRPr="00AF631B">
        <w:rPr>
          <w:color w:val="auto"/>
          <w:sz w:val="28"/>
          <w:szCs w:val="28"/>
        </w:rPr>
        <w:t xml:space="preserve"> социального служения </w:t>
      </w:r>
      <w:r w:rsidRPr="00AF631B">
        <w:rPr>
          <w:color w:val="auto"/>
          <w:sz w:val="28"/>
          <w:szCs w:val="28"/>
        </w:rPr>
        <w:t xml:space="preserve">использовались </w:t>
      </w:r>
      <w:r w:rsidR="006F3BBD" w:rsidRPr="00AF631B">
        <w:rPr>
          <w:color w:val="auto"/>
          <w:sz w:val="28"/>
          <w:szCs w:val="28"/>
        </w:rPr>
        <w:t>труды Антоновой О. И</w:t>
      </w:r>
      <w:r w:rsidR="00192DAE" w:rsidRPr="00AF631B">
        <w:rPr>
          <w:color w:val="auto"/>
          <w:sz w:val="28"/>
          <w:szCs w:val="28"/>
        </w:rPr>
        <w:t>.</w:t>
      </w:r>
      <w:r w:rsidR="006F3BBD" w:rsidRPr="00AF631B">
        <w:rPr>
          <w:rStyle w:val="ab"/>
          <w:color w:val="auto"/>
          <w:sz w:val="28"/>
          <w:szCs w:val="28"/>
          <w:vertAlign w:val="baseline"/>
        </w:rPr>
        <w:footnoteReference w:id="2"/>
      </w:r>
      <w:r w:rsidR="00192DAE" w:rsidRPr="00AF631B">
        <w:rPr>
          <w:color w:val="auto"/>
          <w:sz w:val="28"/>
          <w:szCs w:val="28"/>
        </w:rPr>
        <w:t xml:space="preserve"> и</w:t>
      </w:r>
      <w:r w:rsidR="006F3BBD" w:rsidRPr="00AF631B">
        <w:rPr>
          <w:color w:val="auto"/>
          <w:sz w:val="28"/>
          <w:szCs w:val="28"/>
        </w:rPr>
        <w:t xml:space="preserve"> </w:t>
      </w:r>
      <w:r w:rsidR="00044C0A" w:rsidRPr="00AF631B">
        <w:rPr>
          <w:color w:val="auto"/>
          <w:sz w:val="28"/>
          <w:szCs w:val="28"/>
        </w:rPr>
        <w:t>Решетникова О. В.</w:t>
      </w:r>
    </w:p>
    <w:p w:rsidR="00687ED5" w:rsidRPr="00AF631B" w:rsidRDefault="00F848B7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Методология научного исследования – При подготовке данной работы применял</w:t>
      </w:r>
      <w:r w:rsidR="00E270A9" w:rsidRPr="00AF631B">
        <w:rPr>
          <w:color w:val="auto"/>
          <w:sz w:val="28"/>
          <w:szCs w:val="28"/>
        </w:rPr>
        <w:t>ись общенаучные</w:t>
      </w:r>
      <w:r w:rsidRPr="00AF631B">
        <w:rPr>
          <w:color w:val="auto"/>
          <w:sz w:val="28"/>
          <w:szCs w:val="28"/>
        </w:rPr>
        <w:t xml:space="preserve"> </w:t>
      </w:r>
      <w:r w:rsidR="00E270A9" w:rsidRPr="00AF631B">
        <w:rPr>
          <w:color w:val="auto"/>
          <w:sz w:val="28"/>
          <w:szCs w:val="28"/>
        </w:rPr>
        <w:t>методы</w:t>
      </w:r>
      <w:r w:rsidRPr="00AF631B">
        <w:rPr>
          <w:color w:val="auto"/>
          <w:sz w:val="28"/>
          <w:szCs w:val="28"/>
        </w:rPr>
        <w:t xml:space="preserve"> познания</w:t>
      </w:r>
      <w:r w:rsidR="00E270A9" w:rsidRPr="00AF631B">
        <w:rPr>
          <w:color w:val="auto"/>
          <w:sz w:val="28"/>
          <w:szCs w:val="28"/>
        </w:rPr>
        <w:t>, применяемые на эмпирическом и теоретическом уровнях познания.</w:t>
      </w:r>
    </w:p>
    <w:p w:rsidR="004C46B9" w:rsidRPr="00AF631B" w:rsidRDefault="004C46B9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23BE6" w:rsidRPr="00AF631B" w:rsidRDefault="00F81E4D" w:rsidP="004C46B9">
      <w:pPr>
        <w:pStyle w:val="1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</w:rPr>
      </w:pPr>
      <w:bookmarkStart w:id="5" w:name="_Toc278135290"/>
      <w:r w:rsidRPr="00AF631B">
        <w:rPr>
          <w:rFonts w:ascii="Times New Roman" w:hAnsi="Times New Roman"/>
          <w:color w:val="auto"/>
          <w:sz w:val="28"/>
        </w:rPr>
        <w:br w:type="page"/>
      </w:r>
      <w:bookmarkStart w:id="6" w:name="_Toc279351480"/>
      <w:bookmarkStart w:id="7" w:name="_Toc279351693"/>
      <w:bookmarkStart w:id="8" w:name="_Toc279352395"/>
      <w:bookmarkStart w:id="9" w:name="_Toc279352745"/>
      <w:bookmarkStart w:id="10" w:name="_Toc280216676"/>
      <w:r w:rsidR="002738D1" w:rsidRPr="00AF631B">
        <w:rPr>
          <w:rFonts w:ascii="Times New Roman" w:hAnsi="Times New Roman" w:cs="Times New Roman"/>
          <w:b w:val="0"/>
          <w:color w:val="auto"/>
          <w:sz w:val="28"/>
        </w:rPr>
        <w:t xml:space="preserve">Глава I. </w:t>
      </w:r>
      <w:r w:rsidR="003A7904" w:rsidRPr="00AF631B">
        <w:rPr>
          <w:rFonts w:ascii="Times New Roman" w:hAnsi="Times New Roman" w:cs="Times New Roman"/>
          <w:b w:val="0"/>
          <w:color w:val="auto"/>
          <w:sz w:val="28"/>
        </w:rPr>
        <w:t xml:space="preserve">Социальное служение как </w:t>
      </w:r>
      <w:r w:rsidR="00462D36" w:rsidRPr="00AF631B">
        <w:rPr>
          <w:rFonts w:ascii="Times New Roman" w:hAnsi="Times New Roman" w:cs="Times New Roman"/>
          <w:b w:val="0"/>
          <w:color w:val="auto"/>
          <w:sz w:val="28"/>
        </w:rPr>
        <w:t>особая</w:t>
      </w:r>
      <w:r w:rsidR="00AF099C" w:rsidRPr="00AF631B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462D36" w:rsidRPr="00AF631B">
        <w:rPr>
          <w:rFonts w:ascii="Times New Roman" w:hAnsi="Times New Roman" w:cs="Times New Roman"/>
          <w:b w:val="0"/>
          <w:color w:val="auto"/>
          <w:sz w:val="28"/>
        </w:rPr>
        <w:t xml:space="preserve">форма общественной </w:t>
      </w:r>
      <w:r w:rsidR="00AF099C" w:rsidRPr="00AF631B">
        <w:rPr>
          <w:rFonts w:ascii="Times New Roman" w:hAnsi="Times New Roman" w:cs="Times New Roman"/>
          <w:b w:val="0"/>
          <w:color w:val="auto"/>
          <w:sz w:val="28"/>
        </w:rPr>
        <w:t>деятельности</w:t>
      </w:r>
      <w:bookmarkEnd w:id="5"/>
      <w:bookmarkEnd w:id="6"/>
      <w:bookmarkEnd w:id="7"/>
      <w:bookmarkEnd w:id="8"/>
      <w:bookmarkEnd w:id="9"/>
      <w:bookmarkEnd w:id="10"/>
    </w:p>
    <w:p w:rsidR="004C46B9" w:rsidRPr="00AF631B" w:rsidRDefault="004C46B9" w:rsidP="004C46B9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b w:val="0"/>
          <w:color w:val="auto"/>
        </w:rPr>
      </w:pPr>
      <w:bookmarkStart w:id="11" w:name="_Toc279351481"/>
      <w:bookmarkStart w:id="12" w:name="_Toc279351694"/>
      <w:bookmarkStart w:id="13" w:name="_Toc279352396"/>
      <w:bookmarkStart w:id="14" w:name="_Toc279352746"/>
      <w:bookmarkStart w:id="15" w:name="_Toc280216677"/>
    </w:p>
    <w:p w:rsidR="002738D1" w:rsidRPr="00AF631B" w:rsidRDefault="00600FDD" w:rsidP="004C46B9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b w:val="0"/>
          <w:color w:val="auto"/>
        </w:rPr>
      </w:pPr>
      <w:r w:rsidRPr="00AF631B">
        <w:rPr>
          <w:b w:val="0"/>
          <w:color w:val="auto"/>
        </w:rPr>
        <w:t>1.</w:t>
      </w:r>
      <w:r w:rsidR="00D14318" w:rsidRPr="00AF631B">
        <w:rPr>
          <w:b w:val="0"/>
          <w:color w:val="auto"/>
        </w:rPr>
        <w:t>1</w:t>
      </w:r>
      <w:r w:rsidR="002738D1" w:rsidRPr="00AF631B">
        <w:rPr>
          <w:b w:val="0"/>
          <w:color w:val="auto"/>
        </w:rPr>
        <w:t xml:space="preserve"> </w:t>
      </w:r>
      <w:r w:rsidR="009F1485" w:rsidRPr="00AF631B">
        <w:rPr>
          <w:b w:val="0"/>
          <w:color w:val="auto"/>
        </w:rPr>
        <w:t>Понятие «социальное служение»</w:t>
      </w:r>
      <w:bookmarkEnd w:id="11"/>
      <w:bookmarkEnd w:id="12"/>
      <w:bookmarkEnd w:id="13"/>
      <w:bookmarkEnd w:id="14"/>
      <w:bookmarkEnd w:id="15"/>
    </w:p>
    <w:p w:rsidR="004C46B9" w:rsidRPr="00AF631B" w:rsidRDefault="004C46B9" w:rsidP="004C46B9">
      <w:pPr>
        <w:widowControl w:val="0"/>
        <w:spacing w:line="360" w:lineRule="auto"/>
        <w:ind w:firstLine="709"/>
        <w:jc w:val="center"/>
        <w:rPr>
          <w:color w:val="auto"/>
          <w:sz w:val="28"/>
          <w:szCs w:val="28"/>
        </w:rPr>
      </w:pPr>
    </w:p>
    <w:p w:rsidR="009F1485" w:rsidRPr="00AF631B" w:rsidRDefault="009F1485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Социальное служение является специфической сферой общественной деятельности, имеющей общие с социальной работой цели и задачи.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3"/>
      </w:r>
    </w:p>
    <w:p w:rsidR="00C548C9" w:rsidRPr="00AF631B" w:rsidRDefault="00C548C9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Термин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"социальное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служение",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используется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сравнительно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недавно. Первоначально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сочетание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"социальное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служение"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употреблялось в отечественной исторической науке при определении социальной деятельности конфессиональных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союзов.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Однако социальное служение не ограничивается только данным видом социальной деятельности. В этой связи необходимо рассмотреть составляющие сочетания – "социальное" и "служение".</w:t>
      </w:r>
    </w:p>
    <w:p w:rsidR="00C548C9" w:rsidRPr="00AF631B" w:rsidRDefault="00C548C9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Социальное — в русском толковом словаре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определяется следующим образом: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4"/>
      </w:r>
      <w:r w:rsidRPr="00AF631B">
        <w:rPr>
          <w:color w:val="auto"/>
          <w:sz w:val="28"/>
          <w:szCs w:val="28"/>
        </w:rPr>
        <w:tab/>
        <w:t>Общественное, относящееся к жизни людей и их отношениям в обществе; Связанное с удовлетворением материальных и духовных потребностей людей.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5"/>
      </w:r>
    </w:p>
    <w:p w:rsidR="00C548C9" w:rsidRPr="00AF631B" w:rsidRDefault="00C548C9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"Служение" (исходное значение "служба") – означает организацию какой-либо деятельности.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6"/>
      </w:r>
    </w:p>
    <w:p w:rsidR="00F51D59" w:rsidRPr="00AF631B" w:rsidRDefault="00F51D59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В толковых словарях В.И. Даля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7"/>
      </w:r>
      <w:r w:rsidRPr="00AF631B">
        <w:rPr>
          <w:color w:val="auto"/>
          <w:sz w:val="28"/>
          <w:szCs w:val="28"/>
        </w:rPr>
        <w:t xml:space="preserve"> и С.И. Ожегова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8"/>
      </w:r>
      <w:r w:rsidRPr="00AF631B">
        <w:rPr>
          <w:color w:val="auto"/>
          <w:sz w:val="28"/>
          <w:szCs w:val="28"/>
        </w:rPr>
        <w:t xml:space="preserve"> служение рассматривастся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как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деятельность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на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пользу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кого-нибудь,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чего-нибудь. Другими словами, служить - значит делать что-либо на благо другого, быть надобным.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9"/>
      </w:r>
    </w:p>
    <w:p w:rsidR="00073BB9" w:rsidRPr="00AF631B" w:rsidRDefault="00D212D0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Термин «служение» традиционно широко используется в религиозной религиоведческой литературе. Согласно документам различных религиозных конфессий, социальное служение понимается прежде всего как осуществление благотворительности и милосердия в виде как непосредственной помощи малоимущим и малообеспеченным, так и в виде создания определенных условий для социальной реабилитации нуждающихся членов общества. С позиций религиоведения социальное служение понимается как исторически сложившаяся совокупность организованных форм социальной деятельности религиозных организаций, являющаяся неотъемлемой частью практической реализации вероучения, и заключающаяся в актах милосердия и благотворительности в отношении конкретных лиц как носителей образа и подобия Божия.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10"/>
      </w:r>
      <w:r w:rsidRPr="00AF631B">
        <w:rPr>
          <w:color w:val="auto"/>
          <w:sz w:val="28"/>
          <w:szCs w:val="28"/>
        </w:rPr>
        <w:t xml:space="preserve"> </w:t>
      </w:r>
    </w:p>
    <w:p w:rsidR="00073BB9" w:rsidRPr="00AF631B" w:rsidRDefault="00073BB9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Исходя из вышенаписанного, </w:t>
      </w:r>
      <w:r w:rsidR="00B77EFB" w:rsidRPr="00AF631B">
        <w:rPr>
          <w:color w:val="auto"/>
          <w:sz w:val="28"/>
          <w:szCs w:val="28"/>
        </w:rPr>
        <w:t xml:space="preserve">также </w:t>
      </w:r>
      <w:r w:rsidRPr="00AF631B">
        <w:rPr>
          <w:color w:val="auto"/>
          <w:sz w:val="28"/>
          <w:szCs w:val="28"/>
        </w:rPr>
        <w:t>необходимо дать определение понятия "милосердие"</w:t>
      </w:r>
      <w:r w:rsidR="00B77EFB" w:rsidRPr="00AF631B">
        <w:rPr>
          <w:color w:val="auto"/>
          <w:sz w:val="28"/>
          <w:szCs w:val="28"/>
        </w:rPr>
        <w:t>: готовность из сострадания оказать помощь тому, кто в ней нуждается.</w:t>
      </w:r>
      <w:r w:rsidR="00135351" w:rsidRPr="00AF631B">
        <w:rPr>
          <w:color w:val="auto"/>
          <w:sz w:val="28"/>
          <w:szCs w:val="28"/>
        </w:rPr>
        <w:t xml:space="preserve"> По мнению Антоновой О.И., понятие «милосердие» можно квалифицировать как вид социальной институции, который выступает в качестве внутренней регламентации человеческих взаимоотношений, в виде определенных чувственно-эмоциональных установок и стереотипов восприятия, мышления и мироощущения. Данная институция является психологическим источником для возникновения социальных связей, которые, впоследствии, получают дальнейшую регламентацию в качестве институциональных норм и ценностей.</w:t>
      </w:r>
    </w:p>
    <w:p w:rsidR="00C548C9" w:rsidRPr="00AF631B" w:rsidRDefault="00B6641E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Важной теоретической проблемой является определение сущности и роли социального служения с позиций теории социальной работы, поскольку оно исследуется, как правило, в рамках богословия и религиоведения. Определение же его реальной значимости для решения проблем современного общества только с этих позиций будет односторонним.</w:t>
      </w:r>
    </w:p>
    <w:p w:rsidR="004A3268" w:rsidRPr="00AF631B" w:rsidRDefault="009F1485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Определение понятия социальное служение практически отсутствует в современных российских справочниках по проблемам социальной сферы. Указания на социальное служение приводится только в контексте истории социальной работы и благотворительности и рассматривается как особый вид деятельности Церкви.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11"/>
      </w:r>
    </w:p>
    <w:p w:rsidR="00C548C9" w:rsidRPr="00AF631B" w:rsidRDefault="000C444B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Церковь и церковное учение на протяжении почти тысячелетней истории в России определяли принципы и виды взаимопомощи, милосердия, благотворительности и других форм служения ближнему, что и составило сущность социального служения. Социальное служение присутствует во всех основных религиях мира и имеет много схожих характеристик.</w:t>
      </w:r>
      <w:r w:rsidR="00DF3FD8" w:rsidRPr="00AF631B">
        <w:rPr>
          <w:rStyle w:val="ab"/>
          <w:color w:val="auto"/>
          <w:sz w:val="28"/>
          <w:szCs w:val="28"/>
          <w:vertAlign w:val="baseline"/>
        </w:rPr>
        <w:footnoteReference w:id="12"/>
      </w:r>
    </w:p>
    <w:p w:rsidR="00F56804" w:rsidRPr="00AF631B" w:rsidRDefault="00F5680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Согласно размышлениям протоирея В. Свешникова, социальное служение в человеческом мире по своей подлинной природе - церковно; а когда проявляется в нецерковных формах и содержаниях, то вызвано отдаленным действием церковного строя жизни.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13"/>
      </w:r>
      <w:r w:rsidRPr="00AF631B">
        <w:rPr>
          <w:color w:val="auto"/>
          <w:sz w:val="28"/>
          <w:szCs w:val="28"/>
        </w:rPr>
        <w:t xml:space="preserve"> Социальное служение должно быть прежде всего направлено на тех, кто действительно в этом нуждается.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14"/>
      </w:r>
    </w:p>
    <w:p w:rsidR="00192DAE" w:rsidRPr="00AF631B" w:rsidRDefault="00577BC9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Л</w:t>
      </w:r>
      <w:r w:rsidR="00192DAE" w:rsidRPr="00AF631B">
        <w:rPr>
          <w:color w:val="auto"/>
          <w:sz w:val="28"/>
          <w:szCs w:val="28"/>
        </w:rPr>
        <w:t>юд</w:t>
      </w:r>
      <w:r w:rsidRPr="00AF631B">
        <w:rPr>
          <w:color w:val="auto"/>
          <w:sz w:val="28"/>
          <w:szCs w:val="28"/>
        </w:rPr>
        <w:t>ей</w:t>
      </w:r>
      <w:r w:rsidR="00192DAE" w:rsidRPr="00AF631B">
        <w:rPr>
          <w:color w:val="auto"/>
          <w:sz w:val="28"/>
          <w:szCs w:val="28"/>
        </w:rPr>
        <w:t>, занимающи</w:t>
      </w:r>
      <w:r w:rsidRPr="00AF631B">
        <w:rPr>
          <w:color w:val="auto"/>
          <w:sz w:val="28"/>
          <w:szCs w:val="28"/>
        </w:rPr>
        <w:t>м</w:t>
      </w:r>
      <w:r w:rsidR="00192DAE" w:rsidRPr="00AF631B">
        <w:rPr>
          <w:color w:val="auto"/>
          <w:sz w:val="28"/>
          <w:szCs w:val="28"/>
        </w:rPr>
        <w:t xml:space="preserve">ся социальным служением, </w:t>
      </w:r>
      <w:r w:rsidRPr="00AF631B">
        <w:rPr>
          <w:color w:val="auto"/>
          <w:sz w:val="28"/>
          <w:szCs w:val="28"/>
        </w:rPr>
        <w:t>принято называ</w:t>
      </w:r>
      <w:r w:rsidR="00192DAE" w:rsidRPr="00AF631B">
        <w:rPr>
          <w:color w:val="auto"/>
          <w:sz w:val="28"/>
          <w:szCs w:val="28"/>
        </w:rPr>
        <w:t>т</w:t>
      </w:r>
      <w:r w:rsidRPr="00AF631B">
        <w:rPr>
          <w:color w:val="auto"/>
          <w:sz w:val="28"/>
          <w:szCs w:val="28"/>
        </w:rPr>
        <w:t>ь</w:t>
      </w:r>
      <w:r w:rsidR="00192DAE" w:rsidRPr="00AF631B">
        <w:rPr>
          <w:color w:val="auto"/>
          <w:sz w:val="28"/>
          <w:szCs w:val="28"/>
        </w:rPr>
        <w:t xml:space="preserve"> добровольцами.</w:t>
      </w:r>
    </w:p>
    <w:p w:rsidR="00153B56" w:rsidRPr="00AF631B" w:rsidRDefault="00DF3FD8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Понятие "социальное служение" трансформируется под влиянием, политических, правовых, нравственных, религиозных, эстетических и философских взглядов и идей, в которых осознанно выражаются отношения людей к природе, социальной действительности и друг к другу.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15"/>
      </w:r>
    </w:p>
    <w:p w:rsidR="00153B56" w:rsidRPr="00AF631B" w:rsidRDefault="00153B56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С понятием </w:t>
      </w:r>
      <w:r w:rsidR="005C756B" w:rsidRPr="00AF631B">
        <w:rPr>
          <w:color w:val="auto"/>
          <w:sz w:val="28"/>
          <w:szCs w:val="28"/>
        </w:rPr>
        <w:t>"</w:t>
      </w:r>
      <w:r w:rsidRPr="00AF631B">
        <w:rPr>
          <w:color w:val="auto"/>
          <w:sz w:val="28"/>
          <w:szCs w:val="28"/>
        </w:rPr>
        <w:t>социальное служение</w:t>
      </w:r>
      <w:r w:rsidR="005C756B" w:rsidRPr="00AF631B">
        <w:rPr>
          <w:color w:val="auto"/>
          <w:sz w:val="28"/>
          <w:szCs w:val="28"/>
        </w:rPr>
        <w:t>"</w:t>
      </w:r>
      <w:r w:rsidRPr="00AF631B">
        <w:rPr>
          <w:color w:val="auto"/>
          <w:sz w:val="28"/>
          <w:szCs w:val="28"/>
        </w:rPr>
        <w:t xml:space="preserve"> ассоциируются такие слова как социальная помощь, взаимопомощь, благотворительность, милосердие, гуманизм, волонтерство, альтруизм, толерантность и т.д.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16"/>
      </w:r>
    </w:p>
    <w:p w:rsidR="000C444B" w:rsidRPr="00AF631B" w:rsidRDefault="000C444B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Социальное служение имеет глубокое этическое и психолого-педагогические основание – чувство долга, сострадание к ближнему, стремление к постоянному личностному росту.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17"/>
      </w:r>
    </w:p>
    <w:p w:rsidR="009F1485" w:rsidRPr="00AF631B" w:rsidRDefault="009F1485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В учебном пособии "Социальная работа с молодежью" под редакцией Басова Н. Ф. дается следующее определение понятия "социальное служение": это общественная, добровольная, социально значимая деятельность, ставящая своей целью содействие решению социальных проблем общества.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18"/>
      </w:r>
    </w:p>
    <w:p w:rsidR="00AF4FA2" w:rsidRPr="00AF631B" w:rsidRDefault="00AF4FA2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Социальное служение в целом, рассматривается в международной социальной политике как важнейший ресурс демократического общества, направленный на предоставление гражданам, членам мecтных сообществ возможности для активного участия в жизни сограждан и своих сообществ.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19"/>
      </w:r>
    </w:p>
    <w:p w:rsidR="00C63692" w:rsidRPr="00AF631B" w:rsidRDefault="00C63692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По мнению Решетникова О. В. Социальное служение может быть представлено как идеология, основанная на защите и помощи социально незащищенной части общества, способствующая развитию новых политических институтов, социальных структур, социальной культуры, закрепленная в общественном сознании и подтверждаемая социально-политической практикой.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20"/>
      </w:r>
    </w:p>
    <w:p w:rsidR="004A3268" w:rsidRPr="00AF631B" w:rsidRDefault="004A3268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Энциклопедия «Британника» связывает социальное служение с социальной работой и социальным обеспечением.</w:t>
      </w:r>
      <w:r w:rsidR="00687ED5" w:rsidRPr="00AF631B">
        <w:rPr>
          <w:rStyle w:val="ab"/>
          <w:color w:val="auto"/>
          <w:sz w:val="28"/>
          <w:szCs w:val="28"/>
          <w:vertAlign w:val="baseline"/>
        </w:rPr>
        <w:footnoteReference w:id="21"/>
      </w:r>
      <w:r w:rsidRPr="00AF631B">
        <w:rPr>
          <w:color w:val="auto"/>
          <w:sz w:val="28"/>
          <w:szCs w:val="28"/>
        </w:rPr>
        <w:t xml:space="preserve"> В то же время социальное служение является специфической сферой профессиональной деятельности. В отличие от социальной работы, развивающейся с 19 века и являющейся сферой ответственности государства, социальное служение развивается в современном виде с 20 века и является сферой ответственности общества.</w:t>
      </w:r>
      <w:r w:rsidR="00687ED5" w:rsidRPr="00AF631B">
        <w:rPr>
          <w:rStyle w:val="ab"/>
          <w:color w:val="auto"/>
          <w:sz w:val="28"/>
          <w:szCs w:val="28"/>
          <w:vertAlign w:val="baseline"/>
        </w:rPr>
        <w:footnoteReference w:id="22"/>
      </w:r>
      <w:r w:rsidRPr="00AF631B">
        <w:rPr>
          <w:color w:val="auto"/>
          <w:sz w:val="28"/>
          <w:szCs w:val="28"/>
        </w:rPr>
        <w:t xml:space="preserve"> </w:t>
      </w:r>
    </w:p>
    <w:p w:rsidR="004A3268" w:rsidRPr="00AF631B" w:rsidRDefault="004A3268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Современное социальное служение рассматривается как деятельность, направленная на позитивные общественные изменения в социальной сфере, путем организации </w:t>
      </w:r>
      <w:r w:rsidR="008E76A3" w:rsidRPr="00AF631B">
        <w:rPr>
          <w:color w:val="auto"/>
          <w:sz w:val="28"/>
          <w:szCs w:val="28"/>
        </w:rPr>
        <w:t>следующих видов деятельности:</w:t>
      </w:r>
    </w:p>
    <w:p w:rsidR="00153B56" w:rsidRPr="00AF631B" w:rsidRDefault="00DF3FD8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Благотворительность</w:t>
      </w:r>
      <w:r w:rsidR="009768F4" w:rsidRPr="00AF631B">
        <w:rPr>
          <w:color w:val="auto"/>
          <w:sz w:val="28"/>
          <w:szCs w:val="28"/>
        </w:rPr>
        <w:t xml:space="preserve"> – </w:t>
      </w:r>
      <w:r w:rsidRPr="00AF631B">
        <w:rPr>
          <w:color w:val="auto"/>
          <w:sz w:val="28"/>
          <w:szCs w:val="28"/>
        </w:rPr>
        <w:t>общечеловеческое движение, включающее совокупность гуманитарных действий отдельного человека, организации, обществ и т.д. В их основе - стремление проявить любовь не только к ближнему, но и к незнакомому человеку, оказать безвозмездную материальную, финансовую помощь нуждающимся и социально незащищенным гражданам.</w:t>
      </w:r>
      <w:r w:rsidR="00153B56" w:rsidRPr="00AF631B">
        <w:rPr>
          <w:rStyle w:val="ab"/>
          <w:color w:val="auto"/>
          <w:sz w:val="28"/>
          <w:szCs w:val="28"/>
          <w:vertAlign w:val="baseline"/>
        </w:rPr>
        <w:footnoteReference w:id="23"/>
      </w:r>
      <w:r w:rsidR="007A0C79" w:rsidRPr="00AF631B">
        <w:rPr>
          <w:color w:val="auto"/>
          <w:sz w:val="28"/>
          <w:szCs w:val="28"/>
        </w:rPr>
        <w:t xml:space="preserve"> </w:t>
      </w:r>
      <w:r w:rsidR="00153B56" w:rsidRPr="00AF631B">
        <w:rPr>
          <w:color w:val="auto"/>
          <w:sz w:val="28"/>
          <w:szCs w:val="28"/>
        </w:rPr>
        <w:t>В социологической энциклопедии можно увидеть такое определение: «Благотворительность (фр.bienfaisanse) – добровольная деятельность граждан и организаций по бескорыстной передаче имущества, денежных средств, выполнению работ, предоставлению услуг, оказанию иной поддержки».</w:t>
      </w:r>
      <w:r w:rsidR="00153B56" w:rsidRPr="00AF631B">
        <w:rPr>
          <w:rStyle w:val="ab"/>
          <w:color w:val="auto"/>
          <w:sz w:val="28"/>
          <w:szCs w:val="28"/>
          <w:vertAlign w:val="baseline"/>
        </w:rPr>
        <w:footnoteReference w:id="24"/>
      </w:r>
      <w:r w:rsidR="00153B56" w:rsidRPr="00AF631B">
        <w:rPr>
          <w:color w:val="auto"/>
          <w:sz w:val="28"/>
          <w:szCs w:val="28"/>
        </w:rPr>
        <w:t xml:space="preserve"> </w:t>
      </w:r>
    </w:p>
    <w:p w:rsidR="00DF3FD8" w:rsidRPr="00AF631B" w:rsidRDefault="00DF3FD8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В современном понимании благотворительность означает предоставление помощи лицам и организациям, участие в улучшении жизни больных и бедняков, немощных и отвергнутых жизнью.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25"/>
      </w:r>
    </w:p>
    <w:p w:rsidR="00DF3FD8" w:rsidRPr="00AF631B" w:rsidRDefault="00DF3FD8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Благотворительность предполагает, как правило, материальную поддержку нуждающихся.</w:t>
      </w:r>
      <w:r w:rsidR="00120872" w:rsidRPr="00AF631B">
        <w:rPr>
          <w:rStyle w:val="ab"/>
          <w:color w:val="auto"/>
          <w:sz w:val="28"/>
          <w:szCs w:val="28"/>
          <w:vertAlign w:val="baseline"/>
        </w:rPr>
        <w:footnoteReference w:id="26"/>
      </w:r>
    </w:p>
    <w:p w:rsidR="00C725CD" w:rsidRPr="00AF631B" w:rsidRDefault="00120872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Благотворительность </w:t>
      </w:r>
      <w:r w:rsidR="00C725CD" w:rsidRPr="00AF631B">
        <w:rPr>
          <w:color w:val="auto"/>
          <w:sz w:val="28"/>
          <w:szCs w:val="28"/>
        </w:rPr>
        <w:t>есть определенная основа социальной деятельности, ее важным мотивом выступает такая социальная институция, как человеческое милосердие. В религиозной деятельности благотворительность выражается в социальном служении.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27"/>
      </w:r>
    </w:p>
    <w:p w:rsidR="008E76A3" w:rsidRPr="00AF631B" w:rsidRDefault="008E76A3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Добровольческая деятельность (добровольчество) — это деятельность граждан, направленная на решение социально значимых задач на основе добровольности.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28"/>
      </w:r>
      <w:r w:rsidRPr="00AF631B">
        <w:rPr>
          <w:color w:val="auto"/>
          <w:sz w:val="28"/>
          <w:szCs w:val="28"/>
        </w:rPr>
        <w:t xml:space="preserve"> Организация добровольческой деятельности — актуальный вопрос развития социального служения в местных сообществах Российской Федерации, важный фактор становления и развития гражданского общества.</w:t>
      </w:r>
      <w:r w:rsidR="002A2C23" w:rsidRPr="00AF631B">
        <w:rPr>
          <w:rStyle w:val="ab"/>
          <w:color w:val="auto"/>
          <w:sz w:val="28"/>
          <w:szCs w:val="28"/>
          <w:vertAlign w:val="baseline"/>
        </w:rPr>
        <w:footnoteReference w:id="29"/>
      </w:r>
      <w:r w:rsidR="00FE5DE5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Добровольческую деятельность, в соответствии с существующими в международной практике подходами, можно определить следующим образом:</w:t>
      </w:r>
    </w:p>
    <w:p w:rsidR="008E76A3" w:rsidRPr="00AF631B" w:rsidRDefault="008E76A3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добровольческая деятельность — это форма социального служения, осуществляемая по свободному волеизъявлению граждан, направленная на бескорыстное оказание социально значимых услуг на местном, национальном или международном уровнях, способствующая личностному росту и развитию выполняющих эту деятельность граждан — добровольцев.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30"/>
      </w:r>
    </w:p>
    <w:p w:rsidR="008E76A3" w:rsidRPr="00AF631B" w:rsidRDefault="008E76A3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Миротворческая деятельность – деятельность, направленная на преодоление конфликтов, возникающих между различными группами населения по этническим, религиозным, культурным признакам. Миротворчество в современном мире часто называют народной дипломатией, а людей, активно принимающих участие в такой деятельности, - послами доброй воли.</w:t>
      </w:r>
      <w:r w:rsidR="00FE5DE5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Миротворчество — одно из важнейших направлений современной международной политики, в которое вовлечены миллионы граждан многих стран мира.</w:t>
      </w:r>
    </w:p>
    <w:p w:rsidR="00B0473F" w:rsidRPr="00AF631B" w:rsidRDefault="00B0473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Правозащитная деятельность направлена на защиту прав человека. Эта деятельность может осуществляться государственными и общественными структурами.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31"/>
      </w:r>
      <w:r w:rsidRPr="00AF631B">
        <w:rPr>
          <w:color w:val="auto"/>
          <w:sz w:val="28"/>
          <w:szCs w:val="28"/>
        </w:rPr>
        <w:t xml:space="preserve"> В сфере социального служения правозащитная деятельность не преследует политических целей.</w:t>
      </w:r>
      <w:r w:rsidR="000C444B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Эта деятельность направлена на поддержку и защиту тех, чьи права нарушаются и кто не может их защитить по различным причинам. Правозащитные организации отстаивают права беженцев и мигрантов, права лиц, освободившихся из заключения, лиц, находящихся под следствием, права детей и пожилых людей права инвалидов,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права потребителей и других групп населения, нуждающихся в защите собственных прав.</w:t>
      </w:r>
      <w:r w:rsidRPr="00AF631B">
        <w:rPr>
          <w:rStyle w:val="ab"/>
          <w:color w:val="auto"/>
          <w:sz w:val="28"/>
          <w:szCs w:val="24"/>
          <w:vertAlign w:val="baseline"/>
        </w:rPr>
        <w:t xml:space="preserve"> 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32"/>
      </w:r>
    </w:p>
    <w:p w:rsidR="003A7904" w:rsidRPr="00AF631B" w:rsidRDefault="003A790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Гуманитарная поддержка — оказание культурной, образовательной и социально-коммуникативной помощи. Гуманитарная поддержка предполагает оказание помощи в формировании социально значимых качеств, в развитии жизненно важных навыков и умений Усилия гуманитарной поддержки направляются на ликвидацию неграмотности, информирование, пропаганду культуры.</w:t>
      </w:r>
    </w:p>
    <w:p w:rsidR="003A7904" w:rsidRPr="00AF631B" w:rsidRDefault="003A790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Во многих западных странах (США, Великобритании, Германии и др.) социальное служение рассматривается как форма поддержки осуществляемой государством социальной работы. Эта поддержка ведется по нескольким направлениям.</w:t>
      </w:r>
    </w:p>
    <w:p w:rsidR="003A7904" w:rsidRPr="00AF631B" w:rsidRDefault="003A790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Во-первых, социальное служение способствует решению значимых государственных социальных задач. Например, система призрения сирот в Германии носит общественный или религиозный характер. Государство финансирует общественные благотворительные организации, занима</w:t>
      </w:r>
      <w:r w:rsidR="004C46B9" w:rsidRPr="00AF631B">
        <w:rPr>
          <w:color w:val="auto"/>
          <w:sz w:val="28"/>
          <w:szCs w:val="28"/>
        </w:rPr>
        <w:t>ющиеся содержанием детей-сирот.</w:t>
      </w:r>
    </w:p>
    <w:p w:rsidR="003A7904" w:rsidRPr="00AF631B" w:rsidRDefault="003A790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Во-вторых, благодаря служению население вовлекается в решение острых социальных проблем и становится союзником государства в данной сфере.</w:t>
      </w:r>
    </w:p>
    <w:p w:rsidR="008E76A3" w:rsidRPr="00AF631B" w:rsidRDefault="003A790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В-третьих, благодаря участию добровольцев в поддержке профессиональной деятельности специалистов социальной работы эта деятельность становится более эффективной и приобретает большой масштаб. Во многих странах профессиональная деятельность в сфере социальной работы представляет собой пирамиду, на вершине которой находится специалист социальной работы, а в основании – добровольцы, оказывающие помощь данному специалисту.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33"/>
      </w:r>
    </w:p>
    <w:p w:rsidR="00926A13" w:rsidRPr="00AF631B" w:rsidRDefault="00023BE6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Социальное служение во всех его проявлениях является специфической деятельностью со свойственными ей принципами, закономерностями и характером развития</w:t>
      </w:r>
      <w:r w:rsidR="002768FE" w:rsidRPr="00AF631B">
        <w:rPr>
          <w:color w:val="auto"/>
          <w:sz w:val="28"/>
          <w:szCs w:val="28"/>
        </w:rPr>
        <w:t>. Специфи</w:t>
      </w:r>
      <w:r w:rsidR="00950131" w:rsidRPr="00AF631B">
        <w:rPr>
          <w:color w:val="auto"/>
          <w:sz w:val="28"/>
          <w:szCs w:val="28"/>
        </w:rPr>
        <w:t>ка</w:t>
      </w:r>
      <w:r w:rsidR="002768FE" w:rsidRPr="00AF631B">
        <w:rPr>
          <w:color w:val="auto"/>
          <w:sz w:val="28"/>
          <w:szCs w:val="28"/>
        </w:rPr>
        <w:t xml:space="preserve"> социального служения тесно связана с личными качествами тех,</w:t>
      </w:r>
      <w:r w:rsidR="007A0C79" w:rsidRPr="00AF631B">
        <w:rPr>
          <w:color w:val="auto"/>
          <w:sz w:val="28"/>
          <w:szCs w:val="28"/>
        </w:rPr>
        <w:t xml:space="preserve"> </w:t>
      </w:r>
      <w:r w:rsidR="002768FE" w:rsidRPr="00AF631B">
        <w:rPr>
          <w:color w:val="auto"/>
          <w:sz w:val="28"/>
          <w:szCs w:val="28"/>
        </w:rPr>
        <w:t>кто осуществляет это служение</w:t>
      </w:r>
      <w:r w:rsidR="00950131" w:rsidRPr="00AF631B">
        <w:rPr>
          <w:color w:val="auto"/>
          <w:sz w:val="28"/>
          <w:szCs w:val="28"/>
        </w:rPr>
        <w:t>. Также очевидна взаимосвязь социального служения и социальной работы. Эта связь должна быть научно описана и обоснована, вооружена необходимой методологией.</w:t>
      </w:r>
    </w:p>
    <w:p w:rsidR="009F1485" w:rsidRPr="00AF631B" w:rsidRDefault="009F1485" w:rsidP="004C46B9">
      <w:pPr>
        <w:widowControl w:val="0"/>
        <w:spacing w:line="360" w:lineRule="auto"/>
        <w:ind w:firstLine="709"/>
        <w:jc w:val="center"/>
        <w:rPr>
          <w:color w:val="auto"/>
          <w:sz w:val="28"/>
          <w:szCs w:val="28"/>
        </w:rPr>
      </w:pPr>
    </w:p>
    <w:p w:rsidR="00C55A6A" w:rsidRPr="00AF631B" w:rsidRDefault="005F7380" w:rsidP="004C46B9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b w:val="0"/>
          <w:color w:val="auto"/>
          <w:kern w:val="32"/>
        </w:rPr>
      </w:pPr>
      <w:bookmarkStart w:id="16" w:name="_Toc278135291"/>
      <w:bookmarkStart w:id="17" w:name="_Toc279351482"/>
      <w:bookmarkStart w:id="18" w:name="_Toc279351695"/>
      <w:bookmarkStart w:id="19" w:name="_Toc279352397"/>
      <w:bookmarkStart w:id="20" w:name="_Toc279352747"/>
      <w:bookmarkStart w:id="21" w:name="_Toc280216678"/>
      <w:r w:rsidRPr="00AF631B">
        <w:rPr>
          <w:b w:val="0"/>
          <w:color w:val="auto"/>
          <w:kern w:val="32"/>
        </w:rPr>
        <w:t>1.2 Социально значимые мотивы участия в социальном служении</w:t>
      </w:r>
      <w:bookmarkEnd w:id="16"/>
      <w:bookmarkEnd w:id="17"/>
      <w:bookmarkEnd w:id="18"/>
      <w:bookmarkEnd w:id="19"/>
      <w:bookmarkEnd w:id="20"/>
      <w:bookmarkEnd w:id="21"/>
    </w:p>
    <w:p w:rsidR="00C55A6A" w:rsidRPr="00AF631B" w:rsidRDefault="00C55A6A" w:rsidP="004C46B9">
      <w:pPr>
        <w:widowControl w:val="0"/>
        <w:spacing w:line="360" w:lineRule="auto"/>
        <w:ind w:firstLine="709"/>
        <w:jc w:val="center"/>
        <w:rPr>
          <w:color w:val="auto"/>
          <w:sz w:val="28"/>
        </w:rPr>
      </w:pPr>
    </w:p>
    <w:p w:rsidR="00883A6C" w:rsidRPr="00AF631B" w:rsidRDefault="004314F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Традиционно, в теоретическом описании трудовой деятельности, теории мотивации разделяют на содержательные и процессуальные. Процессуальные теории объясняют поведение людей, исходя из результатов их деятельности, которые можно измерить. Содержательные теории исходят из определения основных потребностей индивида и способов удовлетворения этих потребностей.</w:t>
      </w:r>
      <w:r w:rsidR="003F020F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Наличие множественности мотивов, в том числе и многих противоречивых, отмечается всеми исследователями мотивационных процессов.</w:t>
      </w:r>
      <w:r w:rsidR="00FA2E33" w:rsidRPr="00AF631B">
        <w:rPr>
          <w:rStyle w:val="ab"/>
          <w:color w:val="auto"/>
          <w:sz w:val="28"/>
          <w:szCs w:val="28"/>
          <w:vertAlign w:val="baseline"/>
        </w:rPr>
        <w:footnoteReference w:id="34"/>
      </w:r>
    </w:p>
    <w:p w:rsidR="00883A6C" w:rsidRPr="00AF631B" w:rsidRDefault="00883A6C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Социальные перемены в стране отражаются на мотивации социального служения. В последние годы увеличилось число людей, которые приходят в некоммерческие организации с целью получения необходимого опыта работы, знаний и навыков, реализации своих идей, повышения своей квалификации.</w:t>
      </w:r>
    </w:p>
    <w:p w:rsidR="00883A6C" w:rsidRPr="00AF631B" w:rsidRDefault="00883A6C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Поскольку причины приводящие людей </w:t>
      </w:r>
      <w:r w:rsidR="0051135F" w:rsidRPr="00AF631B">
        <w:rPr>
          <w:color w:val="auto"/>
          <w:sz w:val="28"/>
          <w:szCs w:val="28"/>
        </w:rPr>
        <w:t>к социальному служению</w:t>
      </w:r>
      <w:r w:rsidRPr="00AF631B">
        <w:rPr>
          <w:color w:val="auto"/>
          <w:sz w:val="28"/>
          <w:szCs w:val="28"/>
        </w:rPr>
        <w:t xml:space="preserve"> разные, то логично предположить, что настрой, отношение к работе у них тоже отличаются.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35"/>
      </w:r>
    </w:p>
    <w:p w:rsidR="00C55A6A" w:rsidRPr="00AF631B" w:rsidRDefault="0070096E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Согласно </w:t>
      </w:r>
      <w:r w:rsidR="00883A6C" w:rsidRPr="00AF631B">
        <w:rPr>
          <w:color w:val="auto"/>
          <w:sz w:val="28"/>
          <w:szCs w:val="28"/>
        </w:rPr>
        <w:t>исследованиям</w:t>
      </w:r>
      <w:r w:rsidRPr="00AF631B">
        <w:rPr>
          <w:color w:val="auto"/>
          <w:sz w:val="28"/>
          <w:szCs w:val="28"/>
        </w:rPr>
        <w:t xml:space="preserve"> Решетниковой О. Н., п</w:t>
      </w:r>
      <w:r w:rsidR="00C55A6A" w:rsidRPr="00AF631B">
        <w:rPr>
          <w:color w:val="auto"/>
          <w:sz w:val="28"/>
          <w:szCs w:val="28"/>
        </w:rPr>
        <w:t xml:space="preserve">од ведущими социально значимыми мотивами участия в социальном служении понимаются </w:t>
      </w:r>
      <w:r w:rsidR="00FA2E33" w:rsidRPr="00AF631B">
        <w:rPr>
          <w:color w:val="auto"/>
          <w:sz w:val="28"/>
          <w:szCs w:val="28"/>
        </w:rPr>
        <w:t>следующие:</w:t>
      </w:r>
    </w:p>
    <w:p w:rsidR="00FA2E33" w:rsidRPr="00AF631B" w:rsidRDefault="004314F4" w:rsidP="007A0C79">
      <w:pPr>
        <w:widowControl w:val="0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AF631B">
        <w:rPr>
          <w:i/>
          <w:color w:val="auto"/>
          <w:sz w:val="28"/>
          <w:szCs w:val="28"/>
        </w:rPr>
        <w:t xml:space="preserve">Самореализация личностного потенциала. </w:t>
      </w:r>
    </w:p>
    <w:p w:rsidR="00FA2E33" w:rsidRPr="00AF631B" w:rsidRDefault="004314F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Реализация собственного личностного потенциала, проявление своих способностей и возможностей, осуществление человеческого предназначения должны стать ведущими мотивами участия человека в социально значимой деятельности.</w:t>
      </w:r>
    </w:p>
    <w:p w:rsidR="009F1485" w:rsidRPr="00AF631B" w:rsidRDefault="004314F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Важная роль в поддержании данной мотивации принадлежит осознанию человеком собственного внутреннего потенциала, определению личной миссии, выбору жизненного пути.</w:t>
      </w:r>
      <w:r w:rsidR="00DB20EA" w:rsidRPr="00AF631B">
        <w:rPr>
          <w:rStyle w:val="ab"/>
          <w:color w:val="auto"/>
          <w:sz w:val="28"/>
          <w:szCs w:val="28"/>
          <w:vertAlign w:val="baseline"/>
        </w:rPr>
        <w:footnoteReference w:id="36"/>
      </w:r>
    </w:p>
    <w:p w:rsidR="00DB20EA" w:rsidRPr="00AF631B" w:rsidRDefault="00DB20EA" w:rsidP="007A0C79">
      <w:pPr>
        <w:widowControl w:val="0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AF631B">
        <w:rPr>
          <w:i/>
          <w:color w:val="auto"/>
          <w:sz w:val="28"/>
          <w:szCs w:val="28"/>
        </w:rPr>
        <w:t>Общественное приз</w:t>
      </w:r>
      <w:r w:rsidR="00CE09A4" w:rsidRPr="00AF631B">
        <w:rPr>
          <w:i/>
          <w:color w:val="auto"/>
          <w:sz w:val="28"/>
          <w:szCs w:val="28"/>
        </w:rPr>
        <w:t>в</w:t>
      </w:r>
      <w:r w:rsidRPr="00AF631B">
        <w:rPr>
          <w:i/>
          <w:color w:val="auto"/>
          <w:sz w:val="28"/>
          <w:szCs w:val="28"/>
        </w:rPr>
        <w:t>ание, чувство социальной значимости.</w:t>
      </w:r>
    </w:p>
    <w:p w:rsidR="00DB20EA" w:rsidRPr="00AF631B" w:rsidRDefault="00DB20EA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Для человека важно получить в своей деятельности положительное подкрепление со стороны окружающих, утвердиться в собственных глазах, ощутить свою причастность к общеполезному делу.</w:t>
      </w:r>
    </w:p>
    <w:p w:rsidR="00DB20EA" w:rsidRPr="00AF631B" w:rsidRDefault="00DB20EA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Основа данной мотивации - потребность человека в высокой самооценке и в оценке со стороны окружающих. Такая оценка играет важную роль в выборе человеком целей и задач собственной деятельности, направлен</w:t>
      </w:r>
      <w:r w:rsidR="0054068E" w:rsidRPr="00AF631B">
        <w:rPr>
          <w:color w:val="auto"/>
          <w:sz w:val="28"/>
          <w:szCs w:val="28"/>
        </w:rPr>
        <w:t>и</w:t>
      </w:r>
      <w:r w:rsidRPr="00AF631B">
        <w:rPr>
          <w:color w:val="auto"/>
          <w:sz w:val="28"/>
          <w:szCs w:val="28"/>
        </w:rPr>
        <w:t>я личностного роста.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37"/>
      </w:r>
    </w:p>
    <w:p w:rsidR="00DB20EA" w:rsidRPr="00AF631B" w:rsidRDefault="00DB20EA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Для поддержания данной мотивации важно создавать в обществе атмосферу одобрения и поддержки социально значимой деятельности.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38"/>
      </w:r>
    </w:p>
    <w:p w:rsidR="00DB20EA" w:rsidRPr="00AF631B" w:rsidRDefault="00DB20EA" w:rsidP="007A0C79">
      <w:pPr>
        <w:widowControl w:val="0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AF631B">
        <w:rPr>
          <w:i/>
          <w:color w:val="auto"/>
          <w:sz w:val="28"/>
          <w:szCs w:val="28"/>
        </w:rPr>
        <w:t>Самовыражение и самоопределение.</w:t>
      </w:r>
    </w:p>
    <w:p w:rsidR="00DB20EA" w:rsidRPr="00AF631B" w:rsidRDefault="00DB20EA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Возможность проявить себя, заявить о своей жизненной позиции, найти свое место в системе общественных отношений позволяет человеку выразить свое внутреннее "Я", утвердиться в жизненных ценностях. Испытать себя в деле, найти свою дорогу в жизни, лучше понять собственные интересы и потребности – все это может дать социальное служение.</w:t>
      </w:r>
    </w:p>
    <w:p w:rsidR="00462D36" w:rsidRPr="00AF631B" w:rsidRDefault="00DB20EA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Потребность человека в осознании собственной индивидуальности, уникальности своего внутреннего мира и желание выполнять в обществе роль согласно своей индивидуальности - основа мотивации с</w:t>
      </w:r>
      <w:r w:rsidR="004C46B9" w:rsidRPr="00AF631B">
        <w:rPr>
          <w:color w:val="auto"/>
          <w:sz w:val="28"/>
          <w:szCs w:val="28"/>
        </w:rPr>
        <w:t>амовыражения и самоопределения.</w:t>
      </w:r>
    </w:p>
    <w:p w:rsidR="00DB20EA" w:rsidRPr="00AF631B" w:rsidRDefault="00DB20EA" w:rsidP="007A0C79">
      <w:pPr>
        <w:widowControl w:val="0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AF631B">
        <w:rPr>
          <w:i/>
          <w:color w:val="auto"/>
          <w:sz w:val="28"/>
          <w:szCs w:val="28"/>
        </w:rPr>
        <w:t>Профессиональное ориентирование.</w:t>
      </w:r>
    </w:p>
    <w:p w:rsidR="00DB20EA" w:rsidRPr="00AF631B" w:rsidRDefault="00DB20EA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Социальное служение позволяет человеку лучше сориентироваться в различных видах профессиональной деятельносги, получить реальное представление о будущей профессии или выбрать направление профессиональной подготовки. Социальное служение помогает приобрести полезные навыки, необходимые в дальнейшем для профессиональной деятельности.</w:t>
      </w:r>
    </w:p>
    <w:p w:rsidR="00DB20EA" w:rsidRPr="00AF631B" w:rsidRDefault="00DB20EA" w:rsidP="007A0C79">
      <w:pPr>
        <w:widowControl w:val="0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AF631B">
        <w:rPr>
          <w:i/>
          <w:color w:val="auto"/>
          <w:sz w:val="28"/>
          <w:szCs w:val="28"/>
        </w:rPr>
        <w:t>Приобретение полезных социальных и практических навыков.</w:t>
      </w:r>
    </w:p>
    <w:p w:rsidR="00D14318" w:rsidRPr="00AF631B" w:rsidRDefault="00DB20EA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Социальное служение позволяет приобрести полезные навыки, напрямую не относящиеся к профессиональному выбору человека, но важные для жизни.</w:t>
      </w:r>
      <w:r w:rsidR="00161D4C" w:rsidRPr="00AF631B">
        <w:rPr>
          <w:rStyle w:val="ab"/>
          <w:color w:val="auto"/>
          <w:sz w:val="28"/>
          <w:szCs w:val="28"/>
          <w:vertAlign w:val="baseline"/>
        </w:rPr>
        <w:footnoteReference w:id="39"/>
      </w:r>
      <w:r w:rsidRPr="00AF631B">
        <w:rPr>
          <w:color w:val="auto"/>
          <w:sz w:val="28"/>
          <w:szCs w:val="28"/>
        </w:rPr>
        <w:t xml:space="preserve"> </w:t>
      </w:r>
    </w:p>
    <w:p w:rsidR="00161D4C" w:rsidRPr="00AF631B" w:rsidRDefault="00161D4C" w:rsidP="007A0C79">
      <w:pPr>
        <w:widowControl w:val="0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AF631B">
        <w:rPr>
          <w:i/>
          <w:color w:val="auto"/>
          <w:sz w:val="28"/>
          <w:szCs w:val="28"/>
        </w:rPr>
        <w:t>Возможность общения, дружеского взаимодействия с единомышленниками</w:t>
      </w:r>
    </w:p>
    <w:p w:rsidR="00161D4C" w:rsidRPr="00AF631B" w:rsidRDefault="003F020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Социальное служение</w:t>
      </w:r>
      <w:r w:rsidR="00161D4C" w:rsidRPr="00AF631B">
        <w:rPr>
          <w:color w:val="auto"/>
          <w:sz w:val="28"/>
          <w:szCs w:val="28"/>
        </w:rPr>
        <w:t xml:space="preserve"> позволяет приобрести единомышленников, найти значимый для себя круг общения и получить поддержку в дружеском взаимодействии.</w:t>
      </w:r>
    </w:p>
    <w:p w:rsidR="00161D4C" w:rsidRPr="00AF631B" w:rsidRDefault="00161D4C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Одна из глубинных человеческих потребностей – стремление к общению и взаимодействию, потребность быть принятым и вовлеченным в личностно значимые социальные отношения. Добровольный выбор деятельности, ее социальная направленность позволяют людям найти единомышленников, установить с ними дружеские отношения.</w:t>
      </w:r>
      <w:r w:rsidR="007A0C79" w:rsidRPr="00AF631B">
        <w:rPr>
          <w:color w:val="auto"/>
          <w:sz w:val="28"/>
          <w:szCs w:val="28"/>
        </w:rPr>
        <w:t xml:space="preserve"> </w:t>
      </w:r>
    </w:p>
    <w:p w:rsidR="00161D4C" w:rsidRPr="00AF631B" w:rsidRDefault="00161D4C" w:rsidP="007A0C79">
      <w:pPr>
        <w:widowControl w:val="0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AF631B">
        <w:rPr>
          <w:i/>
          <w:color w:val="auto"/>
          <w:sz w:val="28"/>
          <w:szCs w:val="28"/>
        </w:rPr>
        <w:t>Приобретение опыта ответственного лидерства и социального взаимодействия</w:t>
      </w:r>
    </w:p>
    <w:p w:rsidR="00161D4C" w:rsidRPr="00AF631B" w:rsidRDefault="00691285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Социальное служение </w:t>
      </w:r>
      <w:r w:rsidR="00161D4C" w:rsidRPr="00AF631B">
        <w:rPr>
          <w:color w:val="auto"/>
          <w:sz w:val="28"/>
          <w:szCs w:val="28"/>
        </w:rPr>
        <w:t>дает человеку возможность проявить себя в различных моделях социального взаимодействия, приобрести навыки, необходимые в дальнейшей жизни, для ответственного лидерства и исполнительской деятельности.</w:t>
      </w:r>
      <w:r w:rsidR="00C63692" w:rsidRPr="00AF631B">
        <w:rPr>
          <w:color w:val="auto"/>
          <w:sz w:val="28"/>
          <w:szCs w:val="28"/>
        </w:rPr>
        <w:t xml:space="preserve"> </w:t>
      </w:r>
      <w:r w:rsidR="00161D4C" w:rsidRPr="00AF631B">
        <w:rPr>
          <w:color w:val="auto"/>
          <w:sz w:val="28"/>
          <w:szCs w:val="28"/>
        </w:rPr>
        <w:t>Потребность в приобретении опыта ответственного взаимодействия является осознанной социальной потребностью.</w:t>
      </w:r>
      <w:r w:rsidR="00931E85" w:rsidRPr="00AF631B">
        <w:rPr>
          <w:rStyle w:val="ab"/>
          <w:color w:val="auto"/>
          <w:sz w:val="28"/>
          <w:szCs w:val="28"/>
          <w:vertAlign w:val="baseline"/>
        </w:rPr>
        <w:footnoteReference w:id="40"/>
      </w:r>
    </w:p>
    <w:p w:rsidR="00931E85" w:rsidRPr="00AF631B" w:rsidRDefault="00931E85" w:rsidP="007A0C79">
      <w:pPr>
        <w:widowControl w:val="0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AF631B">
        <w:rPr>
          <w:i/>
          <w:color w:val="auto"/>
          <w:sz w:val="28"/>
          <w:szCs w:val="28"/>
        </w:rPr>
        <w:t>Способность выразить свою гражданскую позицию.</w:t>
      </w:r>
    </w:p>
    <w:p w:rsidR="00931E85" w:rsidRPr="00AF631B" w:rsidRDefault="00931E85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Возможность выразить свою гражданскую позицию не просто декларированием собственных взглядов, но</w:t>
      </w:r>
      <w:r w:rsidR="003F020F" w:rsidRPr="00AF631B">
        <w:rPr>
          <w:color w:val="auto"/>
          <w:sz w:val="28"/>
          <w:szCs w:val="28"/>
        </w:rPr>
        <w:t xml:space="preserve"> и</w:t>
      </w:r>
      <w:r w:rsidRPr="00AF631B">
        <w:rPr>
          <w:color w:val="auto"/>
          <w:sz w:val="28"/>
          <w:szCs w:val="28"/>
        </w:rPr>
        <w:t xml:space="preserve"> активной деятельностью, направленной на защиту собственных взглядов и ценностей,— важнейшее условие социализации и личностного развития человека.</w:t>
      </w:r>
    </w:p>
    <w:p w:rsidR="00931E85" w:rsidRPr="00AF631B" w:rsidRDefault="00931E85" w:rsidP="007A0C79">
      <w:pPr>
        <w:widowControl w:val="0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AF631B">
        <w:rPr>
          <w:i/>
          <w:color w:val="auto"/>
          <w:sz w:val="28"/>
          <w:szCs w:val="28"/>
        </w:rPr>
        <w:t>Выполнение общественного и религиозного долга.</w:t>
      </w:r>
    </w:p>
    <w:p w:rsidR="00931E85" w:rsidRPr="00AF631B" w:rsidRDefault="00931E85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Социальное служение является естественной потребностью человека, его предназначением. Эта потребность вытекает из осознания религиозного и этического долга.</w:t>
      </w:r>
      <w:r w:rsidR="00C63692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Потребность в исполнении общественного и религиозного долга свидетельствует о высокой мотивации личностного развития, о высоком уровне самосознания.</w:t>
      </w:r>
      <w:r w:rsidR="00364027" w:rsidRPr="00AF631B">
        <w:rPr>
          <w:rStyle w:val="ab"/>
          <w:color w:val="auto"/>
          <w:sz w:val="28"/>
          <w:szCs w:val="28"/>
          <w:vertAlign w:val="baseline"/>
        </w:rPr>
        <w:footnoteReference w:id="41"/>
      </w:r>
    </w:p>
    <w:p w:rsidR="00161D4C" w:rsidRPr="00AF631B" w:rsidRDefault="00161D4C" w:rsidP="007A0C79">
      <w:pPr>
        <w:widowControl w:val="0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AF631B">
        <w:rPr>
          <w:i/>
          <w:color w:val="auto"/>
          <w:sz w:val="28"/>
          <w:szCs w:val="28"/>
        </w:rPr>
        <w:t>Организация свободного времени</w:t>
      </w:r>
    </w:p>
    <w:p w:rsidR="00364027" w:rsidRPr="00AF631B" w:rsidRDefault="00161D4C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Немаловажным мотивом участия в </w:t>
      </w:r>
      <w:r w:rsidR="003F020F" w:rsidRPr="00AF631B">
        <w:rPr>
          <w:color w:val="auto"/>
          <w:sz w:val="28"/>
          <w:szCs w:val="28"/>
        </w:rPr>
        <w:t>социальном служении</w:t>
      </w:r>
      <w:r w:rsidRPr="00AF631B">
        <w:rPr>
          <w:color w:val="auto"/>
          <w:sz w:val="28"/>
          <w:szCs w:val="28"/>
        </w:rPr>
        <w:t xml:space="preserve"> является возможность организации собственного свободного времени, с пользой для дела и для души. </w:t>
      </w:r>
    </w:p>
    <w:p w:rsidR="00161D4C" w:rsidRPr="00AF631B" w:rsidRDefault="00161D4C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Организация свободного времени не должна быть ведущим мотивом для участия в </w:t>
      </w:r>
      <w:r w:rsidR="00364027" w:rsidRPr="00AF631B">
        <w:rPr>
          <w:color w:val="auto"/>
          <w:sz w:val="28"/>
          <w:szCs w:val="28"/>
        </w:rPr>
        <w:t>социальном служении</w:t>
      </w:r>
      <w:r w:rsidRPr="00AF631B">
        <w:rPr>
          <w:color w:val="auto"/>
          <w:sz w:val="28"/>
          <w:szCs w:val="28"/>
        </w:rPr>
        <w:t>. Но при наличии других мотивов, может стать эффективным стимулом для участия в общественной, добровольческой деятельности.</w:t>
      </w:r>
      <w:r w:rsidR="00364027" w:rsidRPr="00AF631B">
        <w:rPr>
          <w:rStyle w:val="ab"/>
          <w:color w:val="auto"/>
          <w:sz w:val="28"/>
          <w:szCs w:val="28"/>
          <w:vertAlign w:val="baseline"/>
        </w:rPr>
        <w:footnoteReference w:id="42"/>
      </w:r>
    </w:p>
    <w:p w:rsidR="00AF4FA2" w:rsidRPr="00AF631B" w:rsidRDefault="00AF4FA2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Сотрудниками и студентами Академическою института социального служения Российского государственного социального универси</w:t>
      </w:r>
      <w:r w:rsidR="00CB2F3B" w:rsidRPr="00AF631B">
        <w:rPr>
          <w:color w:val="auto"/>
          <w:sz w:val="28"/>
          <w:szCs w:val="28"/>
        </w:rPr>
        <w:t>тета в период с февраля 2004 год</w:t>
      </w:r>
      <w:r w:rsidRPr="00AF631B">
        <w:rPr>
          <w:color w:val="auto"/>
          <w:sz w:val="28"/>
          <w:szCs w:val="28"/>
        </w:rPr>
        <w:t xml:space="preserve">а по февраль 2008 года </w:t>
      </w:r>
      <w:r w:rsidR="003F020F" w:rsidRPr="00AF631B">
        <w:rPr>
          <w:color w:val="auto"/>
          <w:sz w:val="28"/>
          <w:szCs w:val="28"/>
        </w:rPr>
        <w:t>было проведено</w:t>
      </w:r>
      <w:r w:rsidRPr="00AF631B">
        <w:rPr>
          <w:color w:val="auto"/>
          <w:sz w:val="28"/>
          <w:szCs w:val="28"/>
        </w:rPr>
        <w:t xml:space="preserve"> исследование на тему «Мотивационная готовность молодежи к добровольческому служению».</w:t>
      </w:r>
    </w:p>
    <w:p w:rsidR="00AF4FA2" w:rsidRPr="00AF631B" w:rsidRDefault="00AF4FA2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Целью исследования являлся анализ мотивационной готовности и установок молодежи в связи с возможным участием в социальном служении.</w:t>
      </w:r>
    </w:p>
    <w:p w:rsidR="00AF4FA2" w:rsidRPr="00AF631B" w:rsidRDefault="00AF4FA2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Цель была сформулирована исходя из той гипотезы, что многие молодые люди готовы участвовать в </w:t>
      </w:r>
      <w:r w:rsidR="003F020F" w:rsidRPr="00AF631B">
        <w:rPr>
          <w:color w:val="auto"/>
          <w:sz w:val="28"/>
          <w:szCs w:val="28"/>
        </w:rPr>
        <w:t>социальн</w:t>
      </w:r>
      <w:r w:rsidRPr="00AF631B">
        <w:rPr>
          <w:color w:val="auto"/>
          <w:sz w:val="28"/>
          <w:szCs w:val="28"/>
        </w:rPr>
        <w:t>ом служении, но местные сообщества не обладают достаточными ресурсами и возможностями для организации их добровольческой деятельности.</w:t>
      </w:r>
      <w:r w:rsidR="00E96D38" w:rsidRPr="00AF631B">
        <w:rPr>
          <w:rStyle w:val="ab"/>
          <w:color w:val="auto"/>
          <w:sz w:val="28"/>
          <w:szCs w:val="28"/>
          <w:vertAlign w:val="baseline"/>
        </w:rPr>
        <w:footnoteReference w:id="43"/>
      </w:r>
    </w:p>
    <w:p w:rsidR="00E96D38" w:rsidRPr="00AF631B" w:rsidRDefault="00E96D38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В исследовании приняли участие молодые люди из разных регионов России. Средний возраст респондентов </w:t>
      </w:r>
      <w:r w:rsidR="00417283" w:rsidRPr="00AF631B">
        <w:rPr>
          <w:color w:val="auto"/>
          <w:sz w:val="28"/>
          <w:szCs w:val="28"/>
        </w:rPr>
        <w:t>– 17,9 лет.</w:t>
      </w:r>
    </w:p>
    <w:p w:rsidR="00417283" w:rsidRPr="00AF631B" w:rsidRDefault="00417283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Всего в исследовании приняли участие 1756 человек 54 % девушек и 46 % юношей</w:t>
      </w:r>
      <w:r w:rsidR="000B6E93" w:rsidRPr="00AF631B">
        <w:rPr>
          <w:color w:val="auto"/>
          <w:sz w:val="28"/>
          <w:szCs w:val="28"/>
        </w:rPr>
        <w:t>. Исследование проводилось в следующих регионах: г. Москва (Южный и Центральный административный округ); Московская область (г. Руза, Егорьевск, Клинский р-н); г. Екатеринбург; г. Тверь; г. Верхняя Салда (Свердловская обл.); г. Углич (Ярославская обл.); г. Элиста (Республика Калмыкия); г. Саранск (Республика Мордовия).</w:t>
      </w:r>
      <w:r w:rsidR="00F8764C" w:rsidRPr="00AF631B">
        <w:rPr>
          <w:rStyle w:val="ab"/>
          <w:color w:val="auto"/>
          <w:sz w:val="28"/>
          <w:szCs w:val="28"/>
          <w:vertAlign w:val="baseline"/>
        </w:rPr>
        <w:footnoteReference w:id="44"/>
      </w:r>
      <w:r w:rsidR="00F8764C" w:rsidRPr="00AF631B">
        <w:rPr>
          <w:color w:val="auto"/>
          <w:sz w:val="28"/>
          <w:szCs w:val="28"/>
        </w:rPr>
        <w:t xml:space="preserve"> В результате проведенного исследования были выявлены, в порядке предпочтения, основные социально значимые мотивы.</w:t>
      </w:r>
      <w:r w:rsidR="00F8764C" w:rsidRPr="00AF631B">
        <w:rPr>
          <w:rStyle w:val="ab"/>
          <w:color w:val="auto"/>
          <w:sz w:val="28"/>
          <w:szCs w:val="28"/>
          <w:vertAlign w:val="baseline"/>
        </w:rPr>
        <w:footnoteReference w:id="45"/>
      </w:r>
    </w:p>
    <w:p w:rsidR="009B56F9" w:rsidRPr="00AF631B" w:rsidRDefault="009B56F9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Таким образом</w:t>
      </w:r>
      <w:r w:rsidR="00FA2E33" w:rsidRPr="00AF631B">
        <w:rPr>
          <w:color w:val="auto"/>
          <w:sz w:val="28"/>
          <w:szCs w:val="28"/>
        </w:rPr>
        <w:t>, вышеописанные социально значимые мотивы являются основными мотивами, побуждающими к участию в социальном служении.</w:t>
      </w:r>
    </w:p>
    <w:p w:rsidR="004C46B9" w:rsidRPr="00AF631B" w:rsidRDefault="004C46B9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D003C0" w:rsidRPr="00AF631B" w:rsidRDefault="005E41F4" w:rsidP="004C46B9">
      <w:pPr>
        <w:pStyle w:val="1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</w:rPr>
      </w:pPr>
      <w:bookmarkStart w:id="22" w:name="_Toc279351483"/>
      <w:r w:rsidRPr="00AF631B">
        <w:rPr>
          <w:rFonts w:ascii="Times New Roman" w:hAnsi="Times New Roman"/>
          <w:color w:val="auto"/>
          <w:sz w:val="28"/>
        </w:rPr>
        <w:br w:type="page"/>
      </w:r>
      <w:bookmarkStart w:id="23" w:name="_Toc279351696"/>
      <w:bookmarkStart w:id="24" w:name="_Toc279352398"/>
      <w:bookmarkStart w:id="25" w:name="_Toc279352748"/>
      <w:bookmarkStart w:id="26" w:name="_Toc280216679"/>
      <w:r w:rsidR="00D003C0" w:rsidRPr="00AF631B">
        <w:rPr>
          <w:rFonts w:ascii="Times New Roman" w:hAnsi="Times New Roman" w:cs="Times New Roman"/>
          <w:b w:val="0"/>
          <w:color w:val="auto"/>
          <w:sz w:val="28"/>
        </w:rPr>
        <w:t>Глава II. Место и роль социального служения в системе социальной работы</w:t>
      </w:r>
      <w:bookmarkEnd w:id="22"/>
      <w:bookmarkEnd w:id="23"/>
      <w:bookmarkEnd w:id="24"/>
      <w:bookmarkEnd w:id="25"/>
      <w:bookmarkEnd w:id="26"/>
    </w:p>
    <w:p w:rsidR="004C46B9" w:rsidRPr="00AF631B" w:rsidRDefault="004C46B9" w:rsidP="004C46B9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b w:val="0"/>
          <w:color w:val="auto"/>
          <w:kern w:val="32"/>
        </w:rPr>
      </w:pPr>
      <w:bookmarkStart w:id="27" w:name="_Toc279351484"/>
      <w:bookmarkStart w:id="28" w:name="_Toc279351697"/>
      <w:bookmarkStart w:id="29" w:name="_Toc279352399"/>
      <w:bookmarkStart w:id="30" w:name="_Toc279352749"/>
      <w:bookmarkStart w:id="31" w:name="_Toc280216680"/>
    </w:p>
    <w:p w:rsidR="00D003C0" w:rsidRPr="00AF631B" w:rsidRDefault="00D003C0" w:rsidP="004C46B9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b w:val="0"/>
          <w:color w:val="auto"/>
          <w:kern w:val="32"/>
        </w:rPr>
      </w:pPr>
      <w:r w:rsidRPr="00AF631B">
        <w:rPr>
          <w:b w:val="0"/>
          <w:color w:val="auto"/>
          <w:kern w:val="32"/>
        </w:rPr>
        <w:t>2.1 Объекты и су</w:t>
      </w:r>
      <w:r w:rsidR="00CB2F3B" w:rsidRPr="00AF631B">
        <w:rPr>
          <w:b w:val="0"/>
          <w:color w:val="auto"/>
          <w:kern w:val="32"/>
        </w:rPr>
        <w:t xml:space="preserve">бъекты социального служения как </w:t>
      </w:r>
      <w:r w:rsidRPr="00AF631B">
        <w:rPr>
          <w:b w:val="0"/>
          <w:color w:val="auto"/>
          <w:kern w:val="32"/>
        </w:rPr>
        <w:t>разновидности социальной работы</w:t>
      </w:r>
      <w:bookmarkEnd w:id="27"/>
      <w:bookmarkEnd w:id="28"/>
      <w:bookmarkEnd w:id="29"/>
      <w:bookmarkEnd w:id="30"/>
      <w:bookmarkEnd w:id="31"/>
    </w:p>
    <w:p w:rsidR="004C46B9" w:rsidRPr="00AF631B" w:rsidRDefault="004C46B9" w:rsidP="004C46B9">
      <w:pPr>
        <w:widowControl w:val="0"/>
        <w:spacing w:line="360" w:lineRule="auto"/>
        <w:ind w:firstLine="709"/>
        <w:jc w:val="center"/>
        <w:rPr>
          <w:color w:val="auto"/>
          <w:sz w:val="28"/>
          <w:szCs w:val="28"/>
        </w:rPr>
      </w:pPr>
    </w:p>
    <w:p w:rsidR="00D003C0" w:rsidRPr="00AF631B" w:rsidRDefault="00314C90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Наиболее востребованы добровольческие усилия в сфере социально</w:t>
      </w:r>
      <w:r w:rsidR="004C46B9" w:rsidRPr="00AF631B">
        <w:rPr>
          <w:color w:val="auto"/>
          <w:sz w:val="28"/>
          <w:szCs w:val="28"/>
        </w:rPr>
        <w:t>й политики и социальной работы.</w:t>
      </w:r>
    </w:p>
    <w:p w:rsidR="003F020F" w:rsidRPr="00AF631B" w:rsidRDefault="003F020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Субъекты социального служения.</w:t>
      </w:r>
    </w:p>
    <w:p w:rsidR="003F020F" w:rsidRPr="00AF631B" w:rsidRDefault="003F020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Под субъектом понимается носитель предметно-практической деятельности и познания (индивид, социальная группа), источник активности, направленный на объект.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46"/>
      </w:r>
    </w:p>
    <w:p w:rsidR="003F020F" w:rsidRPr="00AF631B" w:rsidRDefault="003F020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Классификация субъектов социального служения может быть проведена по участникам и организаторам социального служения.</w:t>
      </w:r>
    </w:p>
    <w:p w:rsidR="003F020F" w:rsidRPr="00AF631B" w:rsidRDefault="003F020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Участники социального служения могут быть следующими:</w:t>
      </w:r>
    </w:p>
    <w:p w:rsidR="003F020F" w:rsidRPr="00AF631B" w:rsidRDefault="003F020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– Молодые люди. </w:t>
      </w:r>
      <w:r w:rsidR="00EA5626" w:rsidRPr="00AF631B">
        <w:rPr>
          <w:color w:val="auto"/>
          <w:sz w:val="28"/>
          <w:szCs w:val="28"/>
        </w:rPr>
        <w:t>Социальное служение</w:t>
      </w:r>
      <w:r w:rsidRPr="00AF631B">
        <w:rPr>
          <w:color w:val="auto"/>
          <w:sz w:val="28"/>
          <w:szCs w:val="28"/>
        </w:rPr>
        <w:t xml:space="preserve"> молодежи имеет наиболее ярко выраженные особенности.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Молодые люди требуют больше возможностей для их личностного развития, формирования компетентности, удовлетворения личностных потребностей. Данное направление добровольческой работы называют молодежным служением.</w:t>
      </w:r>
      <w:r w:rsidR="00EA5626" w:rsidRPr="00AF631B">
        <w:rPr>
          <w:color w:val="auto"/>
          <w:sz w:val="28"/>
          <w:szCs w:val="28"/>
        </w:rPr>
        <w:t xml:space="preserve"> Под социальным служением молодежи понимается добровольный, осознанный, ответственный выбор ценностей и целей, имеющих высокую социальную значимость и требующих личностного, жертвенного участия. Молодые люди, жертвуя временем, силами и другими своими возможностями ради общественных целей, становятся сопричастными общественной жизни, ее полноценными и равноправными участниками.</w:t>
      </w:r>
      <w:r w:rsidR="00EA5626" w:rsidRPr="00AF631B">
        <w:rPr>
          <w:rStyle w:val="ab"/>
          <w:color w:val="auto"/>
          <w:sz w:val="28"/>
          <w:szCs w:val="28"/>
          <w:vertAlign w:val="baseline"/>
        </w:rPr>
        <w:footnoteReference w:id="47"/>
      </w:r>
    </w:p>
    <w:p w:rsidR="003F020F" w:rsidRPr="00AF631B" w:rsidRDefault="003F020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– Взрослые люди. </w:t>
      </w:r>
      <w:r w:rsidR="00EA5626" w:rsidRPr="00AF631B">
        <w:rPr>
          <w:color w:val="auto"/>
          <w:sz w:val="28"/>
          <w:szCs w:val="28"/>
        </w:rPr>
        <w:t>Социальное служение</w:t>
      </w:r>
      <w:r w:rsidRPr="00AF631B">
        <w:rPr>
          <w:color w:val="auto"/>
          <w:sz w:val="28"/>
          <w:szCs w:val="28"/>
        </w:rPr>
        <w:t xml:space="preserve"> взрослых</w:t>
      </w:r>
      <w:r w:rsidR="00EA5626" w:rsidRPr="00AF631B">
        <w:rPr>
          <w:color w:val="auto"/>
          <w:sz w:val="28"/>
          <w:szCs w:val="28"/>
        </w:rPr>
        <w:t xml:space="preserve"> людей</w:t>
      </w:r>
      <w:r w:rsidRPr="00AF631B">
        <w:rPr>
          <w:color w:val="auto"/>
          <w:sz w:val="28"/>
          <w:szCs w:val="28"/>
        </w:rPr>
        <w:t xml:space="preserve"> требует </w:t>
      </w:r>
      <w:r w:rsidR="00EA5626" w:rsidRPr="00AF631B">
        <w:rPr>
          <w:color w:val="auto"/>
          <w:sz w:val="28"/>
          <w:szCs w:val="28"/>
        </w:rPr>
        <w:t>меньше компенсационных затрат.</w:t>
      </w:r>
    </w:p>
    <w:p w:rsidR="003F020F" w:rsidRPr="00AF631B" w:rsidRDefault="003F020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– Специалисты. Специалисты также могут участвовать в социальном служении в том случае, если имеют возможность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 xml:space="preserve">участия в добровольческих проектах в свободное от основной занятости время. </w:t>
      </w:r>
    </w:p>
    <w:p w:rsidR="003F020F" w:rsidRPr="00AF631B" w:rsidRDefault="003F020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– Стажеры. Участники </w:t>
      </w:r>
      <w:r w:rsidR="0006114E" w:rsidRPr="00AF631B">
        <w:rPr>
          <w:color w:val="auto"/>
          <w:sz w:val="28"/>
          <w:szCs w:val="28"/>
        </w:rPr>
        <w:t>социального служения</w:t>
      </w:r>
      <w:r w:rsidRPr="00AF631B">
        <w:rPr>
          <w:color w:val="auto"/>
          <w:sz w:val="28"/>
          <w:szCs w:val="28"/>
        </w:rPr>
        <w:t xml:space="preserve">, готовящиеся к дальнейшему профессиональному росту в данном направлении имеют наибольшую мотивацию для развития профессиональных навыков. </w:t>
      </w:r>
    </w:p>
    <w:p w:rsidR="003F020F" w:rsidRPr="00AF631B" w:rsidRDefault="003F020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Организаторы социального добровольческого служения. </w:t>
      </w:r>
    </w:p>
    <w:p w:rsidR="003F020F" w:rsidRPr="00AF631B" w:rsidRDefault="003F020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Социальное служение может быть организовано различными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организациями и общественными институтами, накладывающими определенные специфические особенности на данную деятельность: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48"/>
      </w:r>
    </w:p>
    <w:p w:rsidR="00927001" w:rsidRPr="00AF631B" w:rsidRDefault="003F020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– Религиозные общности (организации). Религиозные общности осуществляют социальное служение на добровольных началах, и на доктринальных основаниях, изложенных в священных книгах разных религий, а также в богословских трудах и социальных концепциях конфессий.</w:t>
      </w:r>
      <w:r w:rsidR="00927001" w:rsidRPr="00AF631B">
        <w:rPr>
          <w:color w:val="auto"/>
          <w:sz w:val="28"/>
          <w:szCs w:val="28"/>
        </w:rPr>
        <w:t xml:space="preserve"> Так, например, Русская Православная Церковь</w:t>
      </w:r>
      <w:r w:rsidR="00E43B83" w:rsidRPr="00AF631B">
        <w:rPr>
          <w:color w:val="auto"/>
          <w:sz w:val="28"/>
          <w:szCs w:val="28"/>
        </w:rPr>
        <w:t>, согласно Основам социальной концепции,</w:t>
      </w:r>
      <w:r w:rsidR="00927001" w:rsidRPr="00AF631B">
        <w:rPr>
          <w:color w:val="auto"/>
          <w:sz w:val="28"/>
          <w:szCs w:val="28"/>
        </w:rPr>
        <w:t xml:space="preserve"> на пер</w:t>
      </w:r>
      <w:r w:rsidR="00E43B83" w:rsidRPr="00AF631B">
        <w:rPr>
          <w:color w:val="auto"/>
          <w:sz w:val="28"/>
          <w:szCs w:val="28"/>
        </w:rPr>
        <w:t>в</w:t>
      </w:r>
      <w:r w:rsidR="00927001" w:rsidRPr="00AF631B">
        <w:rPr>
          <w:color w:val="auto"/>
          <w:sz w:val="28"/>
          <w:szCs w:val="28"/>
        </w:rPr>
        <w:t xml:space="preserve">ые места ставит проблемы, имеющие общесоциальный (общегосударственный) масштаб: миротворчество на межэтническом и гражданском уровнях, содействие взаимопониманию </w:t>
      </w:r>
      <w:r w:rsidR="0005540A" w:rsidRPr="00AF631B">
        <w:rPr>
          <w:color w:val="auto"/>
          <w:sz w:val="28"/>
          <w:szCs w:val="28"/>
        </w:rPr>
        <w:t>и сотрудничеству между людьми, народами и государствами; забота о сохранении нравственности в обществе; патриотическое воспитание; охрана, восстановление и развитие исторического и культурного наследия и т. д.</w:t>
      </w:r>
      <w:r w:rsidR="00E43B83" w:rsidRPr="00AF631B">
        <w:rPr>
          <w:color w:val="auto"/>
          <w:sz w:val="28"/>
          <w:szCs w:val="28"/>
        </w:rPr>
        <w:t xml:space="preserve"> Попечение о воинах, о лицах, находящихся в местах лишения свободы, поддержка института семьи, материнства и детства находятся в середине и в конце этого перечня.</w:t>
      </w:r>
      <w:r w:rsidR="00E43B83" w:rsidRPr="00AF631B">
        <w:rPr>
          <w:rStyle w:val="ab"/>
          <w:color w:val="auto"/>
          <w:sz w:val="28"/>
          <w:szCs w:val="28"/>
          <w:vertAlign w:val="baseline"/>
        </w:rPr>
        <w:footnoteReference w:id="49"/>
      </w:r>
    </w:p>
    <w:p w:rsidR="00073BB9" w:rsidRPr="00AF631B" w:rsidRDefault="00073BB9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Протестантская церковь в своем официальном документе на первые места ставит заботу о духовно-нравственном здоровье общества, поддержку института семьи, материнства и детства; служение милосердия и благотворительность</w:t>
      </w:r>
      <w:r w:rsidR="00FD43B9" w:rsidRPr="00AF631B">
        <w:rPr>
          <w:color w:val="auto"/>
          <w:sz w:val="28"/>
          <w:szCs w:val="28"/>
        </w:rPr>
        <w:t>; содействие толерантности, взаимопониманию и сотрудничеству между людьми</w:t>
      </w:r>
      <w:r w:rsidR="00271CFF" w:rsidRPr="00AF631B">
        <w:rPr>
          <w:color w:val="auto"/>
          <w:sz w:val="28"/>
          <w:szCs w:val="28"/>
        </w:rPr>
        <w:t>. Содействие социально-экономическому развитию занимает последнее место.</w:t>
      </w:r>
      <w:r w:rsidR="00271CFF" w:rsidRPr="00AF631B">
        <w:rPr>
          <w:rStyle w:val="ab"/>
          <w:color w:val="auto"/>
          <w:sz w:val="28"/>
          <w:szCs w:val="28"/>
          <w:vertAlign w:val="baseline"/>
        </w:rPr>
        <w:footnoteReference w:id="50"/>
      </w:r>
    </w:p>
    <w:p w:rsidR="000C19E1" w:rsidRPr="00AF631B" w:rsidRDefault="000C19E1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Российские мусульмане на первое место ставят защиту прав и свобод человека, затем идут поддержка неимущих, с</w:t>
      </w:r>
      <w:r w:rsidR="006E27FB" w:rsidRPr="00AF631B">
        <w:rPr>
          <w:color w:val="auto"/>
          <w:sz w:val="28"/>
          <w:szCs w:val="28"/>
        </w:rPr>
        <w:t>емьи.</w:t>
      </w:r>
      <w:r w:rsidR="006E27FB" w:rsidRPr="00AF631B">
        <w:rPr>
          <w:rStyle w:val="ab"/>
          <w:color w:val="auto"/>
          <w:sz w:val="28"/>
          <w:szCs w:val="28"/>
          <w:vertAlign w:val="baseline"/>
        </w:rPr>
        <w:footnoteReference w:id="51"/>
      </w:r>
    </w:p>
    <w:p w:rsidR="00BC2D9E" w:rsidRPr="00AF631B" w:rsidRDefault="00BC2D9E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Описанные различия в выстраивании религиозными организациями последовательностями сфер своего социального служения не отражают реальную расстановку их приоритетов. То есть первое место, отводимое миротворчеству, и предпоследнее – поддержке семьи в социальной концепции РПЦ, не означает, что Церковь</w:t>
      </w:r>
      <w:r w:rsidR="00AF1263" w:rsidRPr="00AF631B">
        <w:rPr>
          <w:color w:val="auto"/>
          <w:sz w:val="28"/>
          <w:szCs w:val="28"/>
        </w:rPr>
        <w:t>,</w:t>
      </w:r>
      <w:r w:rsidRPr="00AF631B">
        <w:rPr>
          <w:color w:val="auto"/>
          <w:sz w:val="28"/>
          <w:szCs w:val="28"/>
        </w:rPr>
        <w:t xml:space="preserve"> таким образом</w:t>
      </w:r>
      <w:r w:rsidR="00AF1263" w:rsidRPr="00AF631B">
        <w:rPr>
          <w:color w:val="auto"/>
          <w:sz w:val="28"/>
          <w:szCs w:val="28"/>
        </w:rPr>
        <w:t>,</w:t>
      </w:r>
      <w:r w:rsidRPr="00AF631B">
        <w:rPr>
          <w:color w:val="auto"/>
          <w:sz w:val="28"/>
          <w:szCs w:val="28"/>
        </w:rPr>
        <w:t xml:space="preserve"> выстраивает свои приоритеты. Точно таким же образом дело обстоит и в позициях других рассмотренных религиозных организациях. Отмеченные различия есть отражение, во-первых, специфики их оценки основ социального мироусторйства, того, что первично – социум или индивид и, во-вторых, - своей роли в жизни и общества и индивида.</w:t>
      </w:r>
      <w:r w:rsidR="0006114E" w:rsidRPr="00AF631B">
        <w:rPr>
          <w:rStyle w:val="ab"/>
          <w:color w:val="auto"/>
          <w:sz w:val="28"/>
          <w:szCs w:val="28"/>
          <w:vertAlign w:val="baseline"/>
        </w:rPr>
        <w:footnoteReference w:id="52"/>
      </w:r>
    </w:p>
    <w:p w:rsidR="003F020F" w:rsidRPr="00AF631B" w:rsidRDefault="003F020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Религиозные общности посредством социального служения берут на себя выполнение определенного объема социальных сервисных функций, для реализации которых государство создает специализированные органы и учреждения, функционирующие за счет бюджета. Религиозные объединения осуществляют деятельность по социальному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служению за счет собственных средств.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53"/>
      </w:r>
    </w:p>
    <w:p w:rsidR="003F020F" w:rsidRPr="00AF631B" w:rsidRDefault="003F020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– Общественные, благотворительные</w:t>
      </w:r>
      <w:r w:rsidR="003F2E19" w:rsidRPr="00AF631B">
        <w:rPr>
          <w:color w:val="auto"/>
          <w:sz w:val="28"/>
          <w:szCs w:val="28"/>
        </w:rPr>
        <w:t>, некоммерческие</w:t>
      </w:r>
      <w:r w:rsidRPr="00AF631B">
        <w:rPr>
          <w:color w:val="auto"/>
          <w:sz w:val="28"/>
          <w:szCs w:val="28"/>
        </w:rPr>
        <w:t xml:space="preserve"> и другие организации и учреждения: профсоюзы, отделения Детского Фонда, общества Красного Креста, частные социальные службы, организации и т.д.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54"/>
      </w:r>
    </w:p>
    <w:p w:rsidR="003F2E19" w:rsidRPr="00AF631B" w:rsidRDefault="003F2E19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Благотворительные организации в России осуществляют свою деятельность согласно Федеральному закону "О благотворительной деятельности и благотворительных организациях"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55"/>
      </w:r>
    </w:p>
    <w:p w:rsidR="003F2E19" w:rsidRPr="00AF631B" w:rsidRDefault="003F2E19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</w:t>
      </w:r>
      <w:r w:rsidR="007D2AC8" w:rsidRPr="00AF631B">
        <w:rPr>
          <w:rStyle w:val="ab"/>
          <w:color w:val="auto"/>
          <w:sz w:val="28"/>
          <w:szCs w:val="28"/>
          <w:vertAlign w:val="baseline"/>
        </w:rPr>
        <w:footnoteReference w:id="56"/>
      </w:r>
    </w:p>
    <w:p w:rsidR="0006114E" w:rsidRPr="00AF631B" w:rsidRDefault="00EA5626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Росийский </w:t>
      </w:r>
      <w:r w:rsidR="0006114E" w:rsidRPr="00AF631B">
        <w:rPr>
          <w:color w:val="auto"/>
          <w:sz w:val="28"/>
          <w:szCs w:val="28"/>
        </w:rPr>
        <w:t>Детский Фонд активно участвует в благотворительной деятельности и может использовать свои средства и имущество для реализации тех или иных благотворительных программ в интересах детства.</w:t>
      </w:r>
      <w:r w:rsidR="0006114E" w:rsidRPr="00AF631B">
        <w:rPr>
          <w:rStyle w:val="ab"/>
          <w:color w:val="auto"/>
          <w:sz w:val="28"/>
          <w:szCs w:val="28"/>
          <w:vertAlign w:val="baseline"/>
        </w:rPr>
        <w:footnoteReference w:id="57"/>
      </w:r>
    </w:p>
    <w:p w:rsidR="003F2E19" w:rsidRPr="00AF631B" w:rsidRDefault="00BE20C3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Общество Красного Креста (в частности Российского Красного Креста) осуществляет гуманитарные программы, направленные на помощь в развитии сферы здравоохранения, образования и социальной поддержки наиболее незащищённых слоёв населения: детей из социально незащищённых семей, беспризорных и безнадзорных детей, сирот, одиноких престарелых и ветеранов, беженцев и лиц, ищущих убежище, людей с ограниченными возможностями и лиц, пострадавших при чрезвычайных ситуациях.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58"/>
      </w:r>
    </w:p>
    <w:p w:rsidR="003F020F" w:rsidRPr="00AF631B" w:rsidRDefault="003F020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– Молодежные организации.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59"/>
      </w:r>
      <w:r w:rsidR="007A0C79" w:rsidRPr="00AF631B">
        <w:rPr>
          <w:color w:val="auto"/>
          <w:sz w:val="28"/>
          <w:szCs w:val="28"/>
        </w:rPr>
        <w:t xml:space="preserve"> </w:t>
      </w:r>
      <w:r w:rsidR="00EA5626" w:rsidRPr="00AF631B">
        <w:rPr>
          <w:color w:val="auto"/>
          <w:sz w:val="28"/>
          <w:szCs w:val="28"/>
        </w:rPr>
        <w:t xml:space="preserve">К молодежным организациям относятся волонтерские </w:t>
      </w:r>
      <w:r w:rsidR="00AB69A3" w:rsidRPr="00AF631B">
        <w:rPr>
          <w:color w:val="auto"/>
          <w:sz w:val="28"/>
          <w:szCs w:val="28"/>
        </w:rPr>
        <w:t>движения молодежи,</w:t>
      </w:r>
      <w:r w:rsidR="00374BD2" w:rsidRPr="00AF631B">
        <w:rPr>
          <w:color w:val="auto"/>
          <w:sz w:val="28"/>
          <w:szCs w:val="28"/>
        </w:rPr>
        <w:t xml:space="preserve"> молодежн</w:t>
      </w:r>
      <w:r w:rsidR="00EE72BE" w:rsidRPr="00AF631B">
        <w:rPr>
          <w:color w:val="auto"/>
          <w:sz w:val="28"/>
          <w:szCs w:val="28"/>
        </w:rPr>
        <w:t>ые</w:t>
      </w:r>
      <w:r w:rsidR="00374BD2" w:rsidRPr="00AF631B">
        <w:rPr>
          <w:color w:val="auto"/>
          <w:sz w:val="28"/>
          <w:szCs w:val="28"/>
        </w:rPr>
        <w:t xml:space="preserve"> общественн</w:t>
      </w:r>
      <w:r w:rsidR="00EE72BE" w:rsidRPr="00AF631B">
        <w:rPr>
          <w:color w:val="auto"/>
          <w:sz w:val="28"/>
          <w:szCs w:val="28"/>
        </w:rPr>
        <w:t>ые</w:t>
      </w:r>
      <w:r w:rsidR="00374BD2" w:rsidRPr="00AF631B">
        <w:rPr>
          <w:color w:val="auto"/>
          <w:sz w:val="28"/>
          <w:szCs w:val="28"/>
        </w:rPr>
        <w:t xml:space="preserve"> </w:t>
      </w:r>
      <w:r w:rsidR="00EE72BE" w:rsidRPr="00AF631B">
        <w:rPr>
          <w:color w:val="auto"/>
          <w:sz w:val="28"/>
          <w:szCs w:val="28"/>
        </w:rPr>
        <w:t>благотворительные организации, молодежные объединения, детско-молодежные объединения, объединения молодежи и др.</w:t>
      </w:r>
    </w:p>
    <w:p w:rsidR="003F020F" w:rsidRPr="00AF631B" w:rsidRDefault="003F020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– Частные лица.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60"/>
      </w:r>
    </w:p>
    <w:p w:rsidR="00AB69A3" w:rsidRPr="00AF631B" w:rsidRDefault="007936B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П</w:t>
      </w:r>
      <w:r w:rsidR="00310EFA" w:rsidRPr="00AF631B">
        <w:rPr>
          <w:color w:val="auto"/>
          <w:sz w:val="28"/>
          <w:szCs w:val="28"/>
        </w:rPr>
        <w:t>ри выборе объекта</w:t>
      </w:r>
      <w:r w:rsidRPr="00AF631B">
        <w:rPr>
          <w:color w:val="auto"/>
          <w:sz w:val="28"/>
          <w:szCs w:val="28"/>
        </w:rPr>
        <w:t xml:space="preserve"> субъекты (организаторы) социального служения</w:t>
      </w:r>
      <w:r w:rsidR="00310EFA" w:rsidRPr="00AF631B">
        <w:rPr>
          <w:color w:val="auto"/>
          <w:sz w:val="28"/>
          <w:szCs w:val="28"/>
        </w:rPr>
        <w:t xml:space="preserve"> о</w:t>
      </w:r>
      <w:r w:rsidR="00432C52" w:rsidRPr="00AF631B">
        <w:rPr>
          <w:color w:val="auto"/>
          <w:sz w:val="28"/>
          <w:szCs w:val="28"/>
        </w:rPr>
        <w:t>существляют п</w:t>
      </w:r>
      <w:r w:rsidR="00AB69A3" w:rsidRPr="00AF631B">
        <w:rPr>
          <w:color w:val="auto"/>
          <w:sz w:val="28"/>
          <w:szCs w:val="28"/>
        </w:rPr>
        <w:t>оиск и обнаруж</w:t>
      </w:r>
      <w:r w:rsidR="00432C52" w:rsidRPr="00AF631B">
        <w:rPr>
          <w:color w:val="auto"/>
          <w:sz w:val="28"/>
          <w:szCs w:val="28"/>
        </w:rPr>
        <w:t>ение объектов социальной работы и совершают</w:t>
      </w:r>
      <w:r w:rsidR="007A0C79" w:rsidRPr="00AF631B">
        <w:rPr>
          <w:color w:val="auto"/>
          <w:sz w:val="28"/>
          <w:szCs w:val="28"/>
        </w:rPr>
        <w:t xml:space="preserve"> </w:t>
      </w:r>
      <w:r w:rsidR="00432C52" w:rsidRPr="00AF631B">
        <w:rPr>
          <w:color w:val="auto"/>
          <w:sz w:val="28"/>
          <w:szCs w:val="28"/>
        </w:rPr>
        <w:t>д</w:t>
      </w:r>
      <w:r w:rsidR="00AB69A3" w:rsidRPr="00AF631B">
        <w:rPr>
          <w:color w:val="auto"/>
          <w:sz w:val="28"/>
          <w:szCs w:val="28"/>
        </w:rPr>
        <w:t>ействия, направленные на выявлени</w:t>
      </w:r>
      <w:r w:rsidR="00432C52" w:rsidRPr="00AF631B">
        <w:rPr>
          <w:color w:val="auto"/>
          <w:sz w:val="28"/>
          <w:szCs w:val="28"/>
        </w:rPr>
        <w:t>е</w:t>
      </w:r>
      <w:r w:rsidR="00AB69A3" w:rsidRPr="00AF631B">
        <w:rPr>
          <w:color w:val="auto"/>
          <w:sz w:val="28"/>
          <w:szCs w:val="28"/>
        </w:rPr>
        <w:t xml:space="preserve"> объектов социальн</w:t>
      </w:r>
      <w:r w:rsidR="00432C52" w:rsidRPr="00AF631B">
        <w:rPr>
          <w:color w:val="auto"/>
          <w:sz w:val="28"/>
          <w:szCs w:val="28"/>
        </w:rPr>
        <w:t>ой работы и их первичную оценку</w:t>
      </w:r>
      <w:r w:rsidR="0040779F" w:rsidRPr="00AF631B">
        <w:rPr>
          <w:color w:val="auto"/>
          <w:sz w:val="28"/>
          <w:szCs w:val="28"/>
        </w:rPr>
        <w:t>: диагностика, прогноз, анализ, опрос общественного мнения, наблюдение.</w:t>
      </w:r>
      <w:r w:rsidR="0040779F" w:rsidRPr="00AF631B">
        <w:rPr>
          <w:rStyle w:val="ab"/>
          <w:color w:val="auto"/>
          <w:sz w:val="28"/>
          <w:szCs w:val="28"/>
          <w:vertAlign w:val="baseline"/>
        </w:rPr>
        <w:footnoteReference w:id="61"/>
      </w:r>
    </w:p>
    <w:p w:rsidR="00314C90" w:rsidRPr="00AF631B" w:rsidRDefault="00314C90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Объекты </w:t>
      </w:r>
      <w:r w:rsidR="00CB2F3B" w:rsidRPr="00AF631B">
        <w:rPr>
          <w:color w:val="auto"/>
          <w:sz w:val="28"/>
          <w:szCs w:val="28"/>
        </w:rPr>
        <w:t>социальн</w:t>
      </w:r>
      <w:r w:rsidRPr="00AF631B">
        <w:rPr>
          <w:color w:val="auto"/>
          <w:sz w:val="28"/>
          <w:szCs w:val="28"/>
        </w:rPr>
        <w:t>ого служения в социальной работе</w:t>
      </w:r>
    </w:p>
    <w:p w:rsidR="008D28FB" w:rsidRPr="00AF631B" w:rsidRDefault="000376BE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Объект можно трактовать как нечто противостоящее субъекту в его предметно-практической и познавательной деятельности. Он не просто тождествен объективной реальности, а является той ее частью, которая взаимодействует с субъектом.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62"/>
      </w:r>
    </w:p>
    <w:p w:rsidR="008D28FB" w:rsidRPr="00AF631B" w:rsidRDefault="008D28FB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Социальное служение не имеет каких-либо ограничений для участия в жизни общества, кроме профессиональных требований и уровня компетентности.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63"/>
      </w:r>
    </w:p>
    <w:p w:rsidR="0040779F" w:rsidRPr="00AF631B" w:rsidRDefault="00314C90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Объекты </w:t>
      </w:r>
      <w:r w:rsidR="00192DAE" w:rsidRPr="00AF631B">
        <w:rPr>
          <w:color w:val="auto"/>
          <w:sz w:val="28"/>
          <w:szCs w:val="28"/>
        </w:rPr>
        <w:t>социальн</w:t>
      </w:r>
      <w:r w:rsidRPr="00AF631B">
        <w:rPr>
          <w:color w:val="auto"/>
          <w:sz w:val="28"/>
          <w:szCs w:val="28"/>
        </w:rPr>
        <w:t>ого служения определяются актуальными потребностями местного сообщества, целями и задачами социальной политики, возможностями и способностями добровольцев.</w:t>
      </w:r>
      <w:r w:rsidR="009346FB" w:rsidRPr="00AF631B">
        <w:rPr>
          <w:rStyle w:val="ab"/>
          <w:color w:val="auto"/>
          <w:sz w:val="28"/>
          <w:szCs w:val="28"/>
          <w:vertAlign w:val="baseline"/>
        </w:rPr>
        <w:footnoteReference w:id="64"/>
      </w:r>
      <w:r w:rsidR="009346FB" w:rsidRPr="00AF631B">
        <w:rPr>
          <w:color w:val="auto"/>
          <w:sz w:val="28"/>
          <w:szCs w:val="28"/>
        </w:rPr>
        <w:t xml:space="preserve"> Они </w:t>
      </w:r>
      <w:r w:rsidR="005B4ED0" w:rsidRPr="00AF631B">
        <w:rPr>
          <w:color w:val="auto"/>
          <w:sz w:val="28"/>
          <w:szCs w:val="28"/>
        </w:rPr>
        <w:t xml:space="preserve">возникают и формируются под влиянием политических, социально-экономических и духовно-нравственных условий жизни людей. </w:t>
      </w:r>
    </w:p>
    <w:p w:rsidR="00A849C4" w:rsidRPr="00AF631B" w:rsidRDefault="008D28FB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Под объекта</w:t>
      </w:r>
      <w:r w:rsidR="005B4ED0" w:rsidRPr="00AF631B">
        <w:rPr>
          <w:color w:val="auto"/>
          <w:sz w:val="28"/>
          <w:szCs w:val="28"/>
        </w:rPr>
        <w:t>м</w:t>
      </w:r>
      <w:r w:rsidRPr="00AF631B">
        <w:rPr>
          <w:color w:val="auto"/>
          <w:sz w:val="28"/>
          <w:szCs w:val="28"/>
        </w:rPr>
        <w:t>и</w:t>
      </w:r>
      <w:r w:rsidR="005B4ED0" w:rsidRPr="00AF631B">
        <w:rPr>
          <w:color w:val="auto"/>
          <w:sz w:val="28"/>
          <w:szCs w:val="28"/>
        </w:rPr>
        <w:t xml:space="preserve"> </w:t>
      </w:r>
      <w:r w:rsidR="00072819" w:rsidRPr="00AF631B">
        <w:rPr>
          <w:color w:val="auto"/>
          <w:sz w:val="28"/>
          <w:szCs w:val="28"/>
        </w:rPr>
        <w:t>социальн</w:t>
      </w:r>
      <w:r w:rsidR="000376BE" w:rsidRPr="00AF631B">
        <w:rPr>
          <w:color w:val="auto"/>
          <w:sz w:val="28"/>
          <w:szCs w:val="28"/>
        </w:rPr>
        <w:t>ого</w:t>
      </w:r>
      <w:r w:rsidR="009346FB" w:rsidRPr="00AF631B">
        <w:rPr>
          <w:color w:val="auto"/>
          <w:sz w:val="28"/>
          <w:szCs w:val="28"/>
        </w:rPr>
        <w:t xml:space="preserve"> </w:t>
      </w:r>
      <w:r w:rsidR="00FE76E3" w:rsidRPr="00AF631B">
        <w:rPr>
          <w:color w:val="auto"/>
          <w:sz w:val="28"/>
          <w:szCs w:val="28"/>
        </w:rPr>
        <w:t>служения,</w:t>
      </w:r>
      <w:r w:rsidR="000376BE" w:rsidRPr="00AF631B">
        <w:rPr>
          <w:color w:val="auto"/>
          <w:sz w:val="28"/>
          <w:szCs w:val="28"/>
        </w:rPr>
        <w:t xml:space="preserve"> </w:t>
      </w:r>
      <w:r w:rsidR="009346FB" w:rsidRPr="00AF631B">
        <w:rPr>
          <w:color w:val="auto"/>
          <w:sz w:val="28"/>
          <w:szCs w:val="28"/>
        </w:rPr>
        <w:t>как и социально</w:t>
      </w:r>
      <w:r w:rsidR="000376BE" w:rsidRPr="00AF631B">
        <w:rPr>
          <w:color w:val="auto"/>
          <w:sz w:val="28"/>
          <w:szCs w:val="28"/>
        </w:rPr>
        <w:t>й</w:t>
      </w:r>
      <w:r w:rsidR="009346FB" w:rsidRPr="00AF631B">
        <w:rPr>
          <w:color w:val="auto"/>
          <w:sz w:val="28"/>
          <w:szCs w:val="28"/>
        </w:rPr>
        <w:t xml:space="preserve"> </w:t>
      </w:r>
      <w:r w:rsidR="00F41EB9" w:rsidRPr="00AF631B">
        <w:rPr>
          <w:color w:val="auto"/>
          <w:sz w:val="28"/>
          <w:szCs w:val="28"/>
        </w:rPr>
        <w:t>работы,</w:t>
      </w:r>
      <w:r w:rsidR="000376BE" w:rsidRPr="00AF631B">
        <w:rPr>
          <w:color w:val="auto"/>
          <w:sz w:val="28"/>
          <w:szCs w:val="28"/>
        </w:rPr>
        <w:t xml:space="preserve"> </w:t>
      </w:r>
      <w:r w:rsidR="005B4ED0" w:rsidRPr="00AF631B">
        <w:rPr>
          <w:color w:val="auto"/>
          <w:sz w:val="28"/>
          <w:szCs w:val="28"/>
        </w:rPr>
        <w:t>подразумеваются различные группы людей, испытывающие трудности и нуждающиеся в социальной помощи, поддержке и защите</w:t>
      </w:r>
      <w:r w:rsidR="009346FB" w:rsidRPr="00AF631B">
        <w:rPr>
          <w:color w:val="auto"/>
          <w:sz w:val="28"/>
          <w:szCs w:val="28"/>
        </w:rPr>
        <w:t>.</w:t>
      </w:r>
      <w:r w:rsidR="009346FB" w:rsidRPr="00AF631B">
        <w:rPr>
          <w:rStyle w:val="ab"/>
          <w:color w:val="auto"/>
          <w:sz w:val="28"/>
          <w:szCs w:val="28"/>
          <w:vertAlign w:val="baseline"/>
        </w:rPr>
        <w:footnoteReference w:id="65"/>
      </w:r>
      <w:r w:rsidR="000221A1" w:rsidRPr="00AF631B">
        <w:rPr>
          <w:color w:val="auto"/>
          <w:sz w:val="28"/>
          <w:szCs w:val="28"/>
        </w:rPr>
        <w:t xml:space="preserve"> Также к объектам</w:t>
      </w:r>
      <w:r w:rsidR="007A0C79" w:rsidRPr="00AF631B">
        <w:rPr>
          <w:color w:val="auto"/>
          <w:sz w:val="28"/>
          <w:szCs w:val="28"/>
        </w:rPr>
        <w:t xml:space="preserve"> </w:t>
      </w:r>
      <w:r w:rsidR="000221A1" w:rsidRPr="00AF631B">
        <w:rPr>
          <w:color w:val="auto"/>
          <w:sz w:val="28"/>
          <w:szCs w:val="28"/>
        </w:rPr>
        <w:t>социального служения могут относиться так называемые организованные объекты, с которыми предполагается организационная работа и которые имеют потребность в доброволь</w:t>
      </w:r>
      <w:r w:rsidRPr="00AF631B">
        <w:rPr>
          <w:color w:val="auto"/>
          <w:sz w:val="28"/>
          <w:szCs w:val="28"/>
        </w:rPr>
        <w:t>цах</w:t>
      </w:r>
      <w:r w:rsidR="000221A1" w:rsidRPr="00AF631B">
        <w:rPr>
          <w:color w:val="auto"/>
          <w:sz w:val="28"/>
          <w:szCs w:val="28"/>
        </w:rPr>
        <w:t>. Таковыми являются:</w:t>
      </w:r>
    </w:p>
    <w:p w:rsidR="000221A1" w:rsidRPr="00AF631B" w:rsidRDefault="000221A1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– Учреждения, предприятия, о</w:t>
      </w:r>
      <w:r w:rsidR="00352221" w:rsidRPr="00AF631B">
        <w:rPr>
          <w:color w:val="auto"/>
          <w:sz w:val="28"/>
          <w:szCs w:val="28"/>
        </w:rPr>
        <w:t>рганизации. (С</w:t>
      </w:r>
      <w:r w:rsidRPr="00AF631B">
        <w:rPr>
          <w:color w:val="auto"/>
          <w:sz w:val="28"/>
          <w:szCs w:val="28"/>
        </w:rPr>
        <w:t>пецифическая социаль</w:t>
      </w:r>
      <w:r w:rsidR="00352221" w:rsidRPr="00AF631B">
        <w:rPr>
          <w:color w:val="auto"/>
          <w:sz w:val="28"/>
          <w:szCs w:val="28"/>
        </w:rPr>
        <w:t>ная работа в приютах, больницах,</w:t>
      </w:r>
      <w:r w:rsidRPr="00AF631B">
        <w:rPr>
          <w:color w:val="auto"/>
          <w:sz w:val="28"/>
          <w:szCs w:val="28"/>
        </w:rPr>
        <w:t xml:space="preserve"> школах, воинских частях</w:t>
      </w:r>
      <w:r w:rsidR="00352221" w:rsidRPr="00AF631B">
        <w:rPr>
          <w:color w:val="auto"/>
          <w:sz w:val="28"/>
          <w:szCs w:val="28"/>
        </w:rPr>
        <w:t>)</w:t>
      </w:r>
    </w:p>
    <w:p w:rsidR="000221A1" w:rsidRPr="00AF631B" w:rsidRDefault="00352221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– Муниципальные образования</w:t>
      </w:r>
      <w:r w:rsidR="000221A1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(</w:t>
      </w:r>
      <w:r w:rsidR="000221A1" w:rsidRPr="00AF631B">
        <w:rPr>
          <w:color w:val="auto"/>
          <w:sz w:val="28"/>
          <w:szCs w:val="28"/>
        </w:rPr>
        <w:t>организация социального служения и социальной работы по месту жительства; создание фондов и благотворительных обществ; социальные проекты и проч.</w:t>
      </w:r>
      <w:r w:rsidRPr="00AF631B">
        <w:rPr>
          <w:color w:val="auto"/>
          <w:sz w:val="28"/>
          <w:szCs w:val="28"/>
        </w:rPr>
        <w:t>)</w:t>
      </w:r>
    </w:p>
    <w:p w:rsidR="003757FF" w:rsidRPr="00AF631B" w:rsidRDefault="003757FF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Объекты социального служения идентичны объектам социальной работы</w:t>
      </w:r>
      <w:r w:rsidR="00D42FA4" w:rsidRPr="00AF631B">
        <w:rPr>
          <w:color w:val="auto"/>
          <w:sz w:val="28"/>
          <w:szCs w:val="28"/>
        </w:rPr>
        <w:t>, но отличаются механизмом выбора со стороны субъектов.</w:t>
      </w:r>
      <w:r w:rsidRPr="00AF631B">
        <w:rPr>
          <w:color w:val="auto"/>
          <w:sz w:val="28"/>
          <w:szCs w:val="28"/>
        </w:rPr>
        <w:t xml:space="preserve"> </w:t>
      </w:r>
      <w:r w:rsidR="00945B99" w:rsidRPr="00AF631B">
        <w:rPr>
          <w:color w:val="auto"/>
          <w:sz w:val="28"/>
          <w:szCs w:val="28"/>
        </w:rPr>
        <w:t xml:space="preserve">Что касаемо субъектов, то существуют некоторые различия. </w:t>
      </w:r>
      <w:r w:rsidR="007936B4" w:rsidRPr="00AF631B">
        <w:rPr>
          <w:color w:val="auto"/>
          <w:sz w:val="28"/>
          <w:szCs w:val="28"/>
        </w:rPr>
        <w:t>В системе субъектов социального служения заметное место занимают общественные неправительственные и церковные организации, которые</w:t>
      </w:r>
      <w:r w:rsidR="007A0C79" w:rsidRPr="00AF631B">
        <w:rPr>
          <w:color w:val="auto"/>
          <w:sz w:val="28"/>
          <w:szCs w:val="28"/>
        </w:rPr>
        <w:t xml:space="preserve"> </w:t>
      </w:r>
      <w:r w:rsidR="007936B4" w:rsidRPr="00AF631B">
        <w:rPr>
          <w:color w:val="auto"/>
          <w:sz w:val="28"/>
          <w:szCs w:val="28"/>
        </w:rPr>
        <w:t>фактически выполняют функции социальной поддержки и защиты нуждающихся людей.</w:t>
      </w:r>
    </w:p>
    <w:p w:rsidR="004C46B9" w:rsidRPr="00AF631B" w:rsidRDefault="004C46B9" w:rsidP="004C46B9">
      <w:pPr>
        <w:widowControl w:val="0"/>
        <w:spacing w:line="360" w:lineRule="auto"/>
        <w:ind w:firstLine="709"/>
        <w:jc w:val="center"/>
        <w:rPr>
          <w:color w:val="auto"/>
          <w:sz w:val="28"/>
          <w:szCs w:val="28"/>
        </w:rPr>
      </w:pPr>
    </w:p>
    <w:p w:rsidR="00D14318" w:rsidRPr="00AF631B" w:rsidRDefault="005F7380" w:rsidP="004C46B9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b w:val="0"/>
          <w:color w:val="auto"/>
          <w:kern w:val="32"/>
        </w:rPr>
      </w:pPr>
      <w:bookmarkStart w:id="32" w:name="_Toc278135292"/>
      <w:bookmarkStart w:id="33" w:name="_Toc279351485"/>
      <w:bookmarkStart w:id="34" w:name="_Toc279351698"/>
      <w:bookmarkStart w:id="35" w:name="_Toc279352400"/>
      <w:bookmarkStart w:id="36" w:name="_Toc279352750"/>
      <w:bookmarkStart w:id="37" w:name="_Toc280216681"/>
      <w:r w:rsidRPr="00AF631B">
        <w:rPr>
          <w:b w:val="0"/>
          <w:color w:val="auto"/>
          <w:kern w:val="32"/>
        </w:rPr>
        <w:t>2</w:t>
      </w:r>
      <w:r w:rsidR="00D14318" w:rsidRPr="00AF631B">
        <w:rPr>
          <w:b w:val="0"/>
          <w:color w:val="auto"/>
          <w:kern w:val="32"/>
        </w:rPr>
        <w:t>.2 Процесс институ</w:t>
      </w:r>
      <w:r w:rsidR="00FB0C1D" w:rsidRPr="00AF631B">
        <w:rPr>
          <w:b w:val="0"/>
          <w:color w:val="auto"/>
          <w:kern w:val="32"/>
        </w:rPr>
        <w:t>ци</w:t>
      </w:r>
      <w:r w:rsidR="00D14318" w:rsidRPr="00AF631B">
        <w:rPr>
          <w:b w:val="0"/>
          <w:color w:val="auto"/>
          <w:kern w:val="32"/>
        </w:rPr>
        <w:t>ализации социального служения в системе современных общественных отношений</w:t>
      </w:r>
      <w:bookmarkEnd w:id="32"/>
      <w:bookmarkEnd w:id="33"/>
      <w:bookmarkEnd w:id="34"/>
      <w:bookmarkEnd w:id="35"/>
      <w:bookmarkEnd w:id="36"/>
      <w:bookmarkEnd w:id="37"/>
    </w:p>
    <w:p w:rsidR="003F0666" w:rsidRPr="00AF631B" w:rsidRDefault="003F0666" w:rsidP="004C46B9">
      <w:pPr>
        <w:widowControl w:val="0"/>
        <w:spacing w:line="360" w:lineRule="auto"/>
        <w:ind w:firstLine="709"/>
        <w:jc w:val="center"/>
        <w:rPr>
          <w:color w:val="auto"/>
          <w:sz w:val="28"/>
        </w:rPr>
      </w:pPr>
    </w:p>
    <w:p w:rsidR="003F0666" w:rsidRPr="00AF631B" w:rsidRDefault="003F0666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Социальное служение, выделившись из института религии, становится самостоятельным неформальным социальным институтом, укорененным, прежде всего, в жизни гражданского общества.</w:t>
      </w:r>
    </w:p>
    <w:p w:rsidR="00C252E6" w:rsidRPr="00AF631B" w:rsidRDefault="00C252E6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Человечество ищет дополнительный ресурс решения социальных проблем, и таким ресурсом становится социальное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служение.</w:t>
      </w:r>
    </w:p>
    <w:p w:rsidR="00C252E6" w:rsidRPr="00AF631B" w:rsidRDefault="00C252E6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Социальные проблемы осознаются как важнейшие факторы дальнейшего цивилизационного развития.</w:t>
      </w:r>
    </w:p>
    <w:p w:rsidR="003F0666" w:rsidRPr="00AF631B" w:rsidRDefault="003F0666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Характер широкой социальной практики социальное служение приобретает по мере развития добровольческого движения, которое включает все более широкие социальные группы участников.</w:t>
      </w:r>
    </w:p>
    <w:p w:rsidR="003F0666" w:rsidRPr="00AF631B" w:rsidRDefault="003F0666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В современных западных странах, где гражданское общество становится зрелым, растущие социальные потребности общества и государства способствуют формированию добровольчества и, в целом, социального служения как широкого социального института. По своей сущности институт социального служения перенимает многие социальные функции институтов религии, политики, экономики, местного самоуправления и оформляется в самостоятельную социальную систему. При этом институт социального служения оказывается тем эффективнее, чем он крепче сохраняет свою связь с родовыми социальными институтами.</w:t>
      </w:r>
      <w:r w:rsidR="00897AD4" w:rsidRPr="00AF631B">
        <w:rPr>
          <w:rStyle w:val="ab"/>
          <w:color w:val="auto"/>
          <w:sz w:val="28"/>
          <w:szCs w:val="28"/>
          <w:vertAlign w:val="baseline"/>
        </w:rPr>
        <w:footnoteReference w:id="66"/>
      </w:r>
    </w:p>
    <w:p w:rsidR="007448D5" w:rsidRPr="00AF631B" w:rsidRDefault="007448D5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Социальное служение становится важнейшим социализирующим фактором. Если еще в середине 20 века </w:t>
      </w:r>
      <w:r w:rsidR="00122FAA" w:rsidRPr="00AF631B">
        <w:rPr>
          <w:color w:val="auto"/>
          <w:sz w:val="28"/>
          <w:szCs w:val="28"/>
        </w:rPr>
        <w:t>социальное служение</w:t>
      </w:r>
      <w:r w:rsidRPr="00AF631B">
        <w:rPr>
          <w:color w:val="auto"/>
          <w:sz w:val="28"/>
          <w:szCs w:val="28"/>
        </w:rPr>
        <w:t xml:space="preserve"> рассматривалось как одна из форм общественной активности, то к началу 21 века </w:t>
      </w:r>
      <w:r w:rsidR="00122FAA" w:rsidRPr="00AF631B">
        <w:rPr>
          <w:color w:val="auto"/>
          <w:sz w:val="28"/>
          <w:szCs w:val="28"/>
        </w:rPr>
        <w:t>социальное служение</w:t>
      </w:r>
      <w:r w:rsidRPr="00AF631B">
        <w:rPr>
          <w:color w:val="auto"/>
          <w:sz w:val="28"/>
          <w:szCs w:val="28"/>
        </w:rPr>
        <w:t xml:space="preserve"> становится важнейшей формой участия в государственной жизни. От добровольческого участия во многом зависит решение социальных проблем, прежде всего на местном уровне, но также на национальном и международном уровнях. Государство и общество предъявляют своим гражданам повышенные требования в сфере социального служения, связывают с социальным служением надежды на выход из сложнейших социальных противоречий. Добровольческое участие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становится важнейшей социальной нормой, обуславливающей снижение социальной напряженности.</w:t>
      </w:r>
      <w:r w:rsidR="00897AD4" w:rsidRPr="00AF631B">
        <w:rPr>
          <w:rStyle w:val="ab"/>
          <w:color w:val="auto"/>
          <w:sz w:val="28"/>
          <w:szCs w:val="28"/>
          <w:vertAlign w:val="baseline"/>
        </w:rPr>
        <w:footnoteReference w:id="67"/>
      </w:r>
    </w:p>
    <w:p w:rsidR="00897AD4" w:rsidRPr="00AF631B" w:rsidRDefault="00897AD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Реализация потенциала социального служения в современном обществе, управление его ресурсами требуют современных профессиональных подходов, устойчивых законодательных оснований, позитивного общественного мнения и полноценного информационного обеспечения.</w:t>
      </w:r>
    </w:p>
    <w:p w:rsidR="00897AD4" w:rsidRPr="00AF631B" w:rsidRDefault="00897AD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Поставленные перед российским обществом задачи требуют напряжения всех общественных сил и грамотного управления этими силами.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68"/>
      </w:r>
    </w:p>
    <w:p w:rsidR="000E5990" w:rsidRPr="00AF631B" w:rsidRDefault="007448D5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Участие в добровольческой деятельности и благотворительности оформляется законодательно.</w:t>
      </w:r>
      <w:r w:rsidR="000E5990" w:rsidRPr="00AF631B">
        <w:rPr>
          <w:color w:val="auto"/>
          <w:sz w:val="28"/>
        </w:rPr>
        <w:t xml:space="preserve"> </w:t>
      </w:r>
      <w:r w:rsidR="00926A13" w:rsidRPr="00AF631B">
        <w:rPr>
          <w:color w:val="auto"/>
          <w:sz w:val="28"/>
          <w:szCs w:val="28"/>
        </w:rPr>
        <w:t xml:space="preserve">В России </w:t>
      </w:r>
      <w:r w:rsidR="000E5990" w:rsidRPr="00AF631B">
        <w:rPr>
          <w:color w:val="auto"/>
          <w:sz w:val="28"/>
          <w:szCs w:val="28"/>
        </w:rPr>
        <w:t xml:space="preserve">давно идет обсуждение возможности принятия </w:t>
      </w:r>
      <w:r w:rsidR="00926A13" w:rsidRPr="00AF631B">
        <w:rPr>
          <w:color w:val="auto"/>
          <w:sz w:val="28"/>
          <w:szCs w:val="28"/>
        </w:rPr>
        <w:t>закона о добровольчестве</w:t>
      </w:r>
      <w:r w:rsidR="000E5990" w:rsidRPr="00AF631B">
        <w:rPr>
          <w:color w:val="auto"/>
          <w:sz w:val="28"/>
          <w:szCs w:val="28"/>
        </w:rPr>
        <w:t xml:space="preserve">, а в некоторых регионах подобные законы уже приняты. </w:t>
      </w:r>
      <w:r w:rsidR="009F0B2E" w:rsidRPr="00AF631B">
        <w:rPr>
          <w:color w:val="auto"/>
          <w:sz w:val="28"/>
          <w:szCs w:val="28"/>
        </w:rPr>
        <w:t>(</w:t>
      </w:r>
      <w:r w:rsidR="000E5990" w:rsidRPr="00AF631B">
        <w:rPr>
          <w:color w:val="auto"/>
          <w:sz w:val="28"/>
          <w:szCs w:val="28"/>
        </w:rPr>
        <w:t>Например</w:t>
      </w:r>
      <w:r w:rsidR="009F0B2E" w:rsidRPr="00AF631B">
        <w:rPr>
          <w:color w:val="auto"/>
          <w:sz w:val="28"/>
          <w:szCs w:val="28"/>
        </w:rPr>
        <w:t>,</w:t>
      </w:r>
      <w:r w:rsidR="000E5990" w:rsidRPr="00AF631B">
        <w:rPr>
          <w:color w:val="auto"/>
          <w:sz w:val="28"/>
          <w:szCs w:val="28"/>
        </w:rPr>
        <w:t xml:space="preserve"> </w:t>
      </w:r>
      <w:r w:rsidR="00897AD4" w:rsidRPr="00AF631B">
        <w:rPr>
          <w:color w:val="auto"/>
          <w:sz w:val="28"/>
          <w:szCs w:val="28"/>
        </w:rPr>
        <w:t>Концепция развития социального добровольчества в Санкт-Петербурге на 2008-2011 годы.</w:t>
      </w:r>
      <w:r w:rsidR="009F0B2E" w:rsidRPr="00AF631B">
        <w:rPr>
          <w:rStyle w:val="ab"/>
          <w:color w:val="auto"/>
          <w:sz w:val="28"/>
          <w:szCs w:val="28"/>
          <w:vertAlign w:val="baseline"/>
        </w:rPr>
        <w:footnoteReference w:id="69"/>
      </w:r>
      <w:r w:rsidR="009F0B2E" w:rsidRPr="00AF631B">
        <w:rPr>
          <w:color w:val="auto"/>
          <w:sz w:val="28"/>
          <w:szCs w:val="28"/>
        </w:rPr>
        <w:t>)</w:t>
      </w:r>
    </w:p>
    <w:p w:rsidR="000E5990" w:rsidRPr="00AF631B" w:rsidRDefault="000E5990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Как социальная норма социальное служение в последнее время стала широко применяться к добровольческой деятельности.</w:t>
      </w:r>
      <w:r w:rsidR="003F2E1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 xml:space="preserve">Активное участие в социальном служении </w:t>
      </w:r>
      <w:r w:rsidR="00F93489" w:rsidRPr="00AF631B">
        <w:rPr>
          <w:color w:val="auto"/>
          <w:sz w:val="28"/>
          <w:szCs w:val="28"/>
        </w:rPr>
        <w:t>явл</w:t>
      </w:r>
      <w:r w:rsidR="00211EFE" w:rsidRPr="00AF631B">
        <w:rPr>
          <w:color w:val="auto"/>
          <w:sz w:val="28"/>
          <w:szCs w:val="28"/>
        </w:rPr>
        <w:t>я</w:t>
      </w:r>
      <w:r w:rsidR="00F93489" w:rsidRPr="00AF631B">
        <w:rPr>
          <w:color w:val="auto"/>
          <w:sz w:val="28"/>
          <w:szCs w:val="28"/>
        </w:rPr>
        <w:t>ется</w:t>
      </w:r>
      <w:r w:rsidRPr="00AF631B">
        <w:rPr>
          <w:color w:val="auto"/>
          <w:sz w:val="28"/>
          <w:szCs w:val="28"/>
        </w:rPr>
        <w:t xml:space="preserve"> нормой для государственных служащих, общественных деятелей, студентов, учащихся, ветеранов, домохозяек, то есть общественной нормой для самых широких</w:t>
      </w:r>
      <w:r w:rsidR="00F93489" w:rsidRPr="00AF631B">
        <w:rPr>
          <w:color w:val="auto"/>
          <w:sz w:val="28"/>
          <w:szCs w:val="28"/>
        </w:rPr>
        <w:t xml:space="preserve"> </w:t>
      </w:r>
      <w:r w:rsidR="003F2E19" w:rsidRPr="00AF631B">
        <w:rPr>
          <w:color w:val="auto"/>
          <w:sz w:val="28"/>
          <w:szCs w:val="28"/>
        </w:rPr>
        <w:t xml:space="preserve">слоев населения. </w:t>
      </w:r>
      <w:r w:rsidRPr="00AF631B">
        <w:rPr>
          <w:color w:val="auto"/>
          <w:sz w:val="28"/>
          <w:szCs w:val="28"/>
        </w:rPr>
        <w:t>Эти нормы в</w:t>
      </w:r>
      <w:r w:rsidR="00F93489" w:rsidRPr="00AF631B">
        <w:rPr>
          <w:color w:val="auto"/>
          <w:sz w:val="28"/>
          <w:szCs w:val="28"/>
        </w:rPr>
        <w:t xml:space="preserve"> настоящ</w:t>
      </w:r>
      <w:r w:rsidRPr="00AF631B">
        <w:rPr>
          <w:color w:val="auto"/>
          <w:sz w:val="28"/>
          <w:szCs w:val="28"/>
        </w:rPr>
        <w:t>ее время закреплены в общественном сознании и поддерживаются законодательно. С окончательным оформлением этих норм</w:t>
      </w:r>
      <w:r w:rsidR="00897AD4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законодательно можно будет говорить о том, что социальное служение как широкий социальный институт уже окончательно сложилось.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70"/>
      </w:r>
    </w:p>
    <w:p w:rsidR="008C5C92" w:rsidRPr="00AF631B" w:rsidRDefault="00897AD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Развитие социального служения как широкого социального института –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это прежде всего вопрос укрепления и развития российской государственности, эффективности современной социальной политики, силы гражданского общества. Но, вне зависимости от создаваемых условий, уже сегодня, как и на протяжении всей истории России, миллионы граждан России вносят свой посильный жертвенный вклад в дело социального служения, не ожидая ни особых наград, ни особых обстоятельств собственной жизни.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71"/>
      </w:r>
    </w:p>
    <w:p w:rsidR="008C5C92" w:rsidRPr="00AF631B" w:rsidRDefault="008C5C92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В настоящее время перед социальным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служением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встали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новые задачи, направленные на выполнение определенного социального заказа, среди которых:</w:t>
      </w:r>
    </w:p>
    <w:p w:rsidR="008C5C92" w:rsidRPr="00AF631B" w:rsidRDefault="008C5C92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- противодействие негативным социальным процессам - алкоголизму, наркомании, криминогенности, асоциальному поведению, беспризорности и др.;</w:t>
      </w:r>
    </w:p>
    <w:p w:rsidR="008C5C92" w:rsidRPr="00AF631B" w:rsidRDefault="008C5C92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-</w:t>
      </w:r>
      <w:r w:rsidRPr="00AF631B">
        <w:rPr>
          <w:color w:val="auto"/>
          <w:sz w:val="28"/>
          <w:szCs w:val="28"/>
        </w:rPr>
        <w:tab/>
        <w:t>обеспечение модернизации общества;</w:t>
      </w:r>
    </w:p>
    <w:p w:rsidR="008C5C92" w:rsidRPr="00AF631B" w:rsidRDefault="008C5C92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- оказание помощи в освоении людьми новых социальных навыков и ролей, развитие культуры социального поведения граждан;</w:t>
      </w:r>
    </w:p>
    <w:p w:rsidR="008C5C92" w:rsidRPr="00AF631B" w:rsidRDefault="008C5C92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-</w:t>
      </w:r>
      <w:r w:rsidRPr="00AF631B">
        <w:rPr>
          <w:color w:val="auto"/>
          <w:sz w:val="28"/>
          <w:szCs w:val="28"/>
        </w:rPr>
        <w:tab/>
        <w:t>достижение гармонии между властью и обществом.</w:t>
      </w:r>
      <w:r w:rsidR="002A17D0" w:rsidRPr="00AF631B">
        <w:rPr>
          <w:rStyle w:val="ab"/>
          <w:color w:val="auto"/>
          <w:sz w:val="28"/>
          <w:szCs w:val="28"/>
          <w:vertAlign w:val="baseline"/>
        </w:rPr>
        <w:footnoteReference w:id="72"/>
      </w:r>
    </w:p>
    <w:p w:rsidR="002A17D0" w:rsidRPr="00AF631B" w:rsidRDefault="002A17D0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Социальное служение является опосредованным звеном между государством, обществом и личностью. Создание гражданского общества, которое должно представлять интересы всех граждан закрепляет за социальным служением функцию достижения гармоничных отношений между государством и гражданским обществом.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73"/>
      </w:r>
      <w:r w:rsidRPr="00AF631B">
        <w:rPr>
          <w:color w:val="auto"/>
          <w:sz w:val="28"/>
          <w:szCs w:val="28"/>
        </w:rPr>
        <w:t xml:space="preserve"> </w:t>
      </w:r>
    </w:p>
    <w:p w:rsidR="008C5C92" w:rsidRPr="00AF631B" w:rsidRDefault="008C5C92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Служение людям, в рамках профессиональной деятельности - новый этап в организации защиты и помощи нуждающимся. Такой вид деятельности получил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определение - социальная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работа.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Социальными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работниками служение людям воспринимается как профессиональный долг.</w:t>
      </w:r>
      <w:r w:rsidR="002A17D0" w:rsidRPr="00AF631B">
        <w:rPr>
          <w:rStyle w:val="ab"/>
          <w:color w:val="auto"/>
          <w:sz w:val="28"/>
          <w:szCs w:val="28"/>
          <w:vertAlign w:val="baseline"/>
        </w:rPr>
        <w:footnoteReference w:id="74"/>
      </w:r>
    </w:p>
    <w:p w:rsidR="00897AD4" w:rsidRPr="00AF631B" w:rsidRDefault="00897AD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Исходя из целей институализации социального служения, необходимо переходить от организации этой деятельности на общественных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началах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к профессиональному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управлению добровольческой и благотворительной деятельностью.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75"/>
      </w:r>
    </w:p>
    <w:p w:rsidR="00AF756B" w:rsidRPr="00AF631B" w:rsidRDefault="00897AD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Организация социального служения в Российской Федерации имеет богатый прошлый опыт включая церковный и советский периоды, и новый опыт современных общественных организаций участвущих в благотворительной и добровольческой деятельности. Однако отсутствие системного подхода к организации социального служения, недостаток правовой и методологической базы не позволяют придать этой деятельности необходимый широкий общественный характер.</w:t>
      </w:r>
      <w:r w:rsidRPr="00AF631B">
        <w:rPr>
          <w:rStyle w:val="ab"/>
          <w:color w:val="auto"/>
          <w:sz w:val="28"/>
          <w:szCs w:val="28"/>
          <w:vertAlign w:val="baseline"/>
        </w:rPr>
        <w:footnoteReference w:id="76"/>
      </w:r>
    </w:p>
    <w:p w:rsidR="00F42F34" w:rsidRPr="00AF631B" w:rsidRDefault="00F42F3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Институциализация</w:t>
      </w:r>
      <w:r w:rsidR="00AF756B" w:rsidRPr="00AF631B">
        <w:rPr>
          <w:color w:val="auto"/>
          <w:sz w:val="28"/>
          <w:szCs w:val="28"/>
        </w:rPr>
        <w:t xml:space="preserve"> социального служения в Российской Федерации - это </w:t>
      </w:r>
      <w:r w:rsidRPr="00AF631B">
        <w:rPr>
          <w:color w:val="auto"/>
          <w:sz w:val="28"/>
          <w:szCs w:val="28"/>
        </w:rPr>
        <w:t>полноценное включение</w:t>
      </w:r>
      <w:r w:rsidR="00AF756B" w:rsidRPr="00AF631B">
        <w:rPr>
          <w:color w:val="auto"/>
          <w:sz w:val="28"/>
          <w:szCs w:val="28"/>
        </w:rPr>
        <w:t xml:space="preserve"> граждан в реализацию целей и задач социальной политики, становления гражданского общества современной России на принципах социальной ответственности и личностного служения. Успешность этой перспективы во многом зависит от создания необходимых общественно-государственных условий.</w:t>
      </w:r>
    </w:p>
    <w:p w:rsidR="00F42F34" w:rsidRPr="00AF631B" w:rsidRDefault="00F42F3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Феномен социального служения требует научного осмысления, проведения фундаментальных научных исследований, способных раскрыть сущность, тенденции и механизмы развития социального служения и его влияние на социал</w:t>
      </w:r>
      <w:r w:rsidR="004C46B9" w:rsidRPr="00AF631B">
        <w:rPr>
          <w:color w:val="auto"/>
          <w:sz w:val="28"/>
          <w:szCs w:val="28"/>
        </w:rPr>
        <w:t>ьно-экономическую жизнь страны.</w:t>
      </w:r>
    </w:p>
    <w:p w:rsidR="004C46B9" w:rsidRPr="00AF631B" w:rsidRDefault="004C46B9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51E2C" w:rsidRPr="00AF631B" w:rsidRDefault="00211EFE" w:rsidP="004C46B9">
      <w:pPr>
        <w:pStyle w:val="1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AF631B">
        <w:rPr>
          <w:rFonts w:ascii="Times New Roman" w:hAnsi="Times New Roman"/>
          <w:color w:val="auto"/>
          <w:sz w:val="28"/>
        </w:rPr>
        <w:br w:type="page"/>
      </w:r>
      <w:bookmarkStart w:id="38" w:name="_Toc279351486"/>
      <w:bookmarkStart w:id="39" w:name="_Toc279351699"/>
      <w:bookmarkStart w:id="40" w:name="_Toc279352401"/>
      <w:bookmarkStart w:id="41" w:name="_Toc279352751"/>
      <w:bookmarkStart w:id="42" w:name="_Toc280216682"/>
      <w:r w:rsidR="00897AD4" w:rsidRPr="00AF631B">
        <w:rPr>
          <w:rFonts w:ascii="Times New Roman" w:hAnsi="Times New Roman" w:cs="Times New Roman"/>
          <w:b w:val="0"/>
          <w:color w:val="auto"/>
          <w:sz w:val="28"/>
        </w:rPr>
        <w:t>З</w:t>
      </w:r>
      <w:r w:rsidR="00051E2C" w:rsidRPr="00AF631B">
        <w:rPr>
          <w:rFonts w:ascii="Times New Roman" w:hAnsi="Times New Roman" w:cs="Times New Roman"/>
          <w:b w:val="0"/>
          <w:color w:val="auto"/>
          <w:sz w:val="28"/>
        </w:rPr>
        <w:t>а</w:t>
      </w:r>
      <w:r w:rsidR="00897AD4" w:rsidRPr="00AF631B">
        <w:rPr>
          <w:rFonts w:ascii="Times New Roman" w:hAnsi="Times New Roman" w:cs="Times New Roman"/>
          <w:b w:val="0"/>
          <w:color w:val="auto"/>
          <w:sz w:val="28"/>
        </w:rPr>
        <w:t>ключение</w:t>
      </w:r>
      <w:bookmarkEnd w:id="38"/>
      <w:bookmarkEnd w:id="39"/>
      <w:bookmarkEnd w:id="40"/>
      <w:bookmarkEnd w:id="41"/>
      <w:bookmarkEnd w:id="42"/>
    </w:p>
    <w:p w:rsidR="004C46B9" w:rsidRPr="00AF631B" w:rsidRDefault="004C46B9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897AD4" w:rsidRPr="00AF631B" w:rsidRDefault="00897AD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Изучая социальное служение в контексте теории социальной работы можно сделать </w:t>
      </w:r>
      <w:r w:rsidR="00F42F34" w:rsidRPr="00AF631B">
        <w:rPr>
          <w:color w:val="auto"/>
          <w:sz w:val="28"/>
          <w:szCs w:val="28"/>
        </w:rPr>
        <w:t>следующи</w:t>
      </w:r>
      <w:r w:rsidRPr="00AF631B">
        <w:rPr>
          <w:color w:val="auto"/>
          <w:sz w:val="28"/>
          <w:szCs w:val="28"/>
        </w:rPr>
        <w:t>е выводы:</w:t>
      </w:r>
    </w:p>
    <w:p w:rsidR="00C63692" w:rsidRPr="00AF631B" w:rsidRDefault="00C63692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Социальное служение во всех его проявлениях является специфической деятельностью со свойственными ей принципами, закономерностями и характером развития. Специфика социального служения тесно связана с личными качествами тех,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кто осуществляет это служение. Также очевидна взаимосвязь социального служения и социальной работы. Эта связь должна быть научно описана и обоснована, вооружена необходимой методологией.</w:t>
      </w:r>
    </w:p>
    <w:p w:rsidR="00C63692" w:rsidRPr="00AF631B" w:rsidRDefault="00C63692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Основными социально значимыми мотивами участия в социальном служении являются следующие: возможность общения, взаимодействия с единомышленниками; приобретение полезных социальных и практических навыков; профессиональное ориентирование; самовыражение и самоопределение; общественное признание, чувство социальной значимости; приобретение опыта ответственного лидерства и социального взаимодействия; самореализация личностного потенциала; способность выразить гражданскую позицию; выполнение общественного и религиозного долга; организация свободного времени.</w:t>
      </w:r>
    </w:p>
    <w:p w:rsidR="00D42FA4" w:rsidRPr="00AF631B" w:rsidRDefault="00D42FA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Объекты социального служения идентичны объектам социальной работы, но отличаются механизмом выбора со стороны субъектов. Что касаемо субъектов, то существуют некоторые различия. В системе субъектов социального служения заметное место занимают общественные неправительственные и церковные организации, которые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фактически выполняют функции социальной поддержки и защиты нуждающихся людей.</w:t>
      </w:r>
    </w:p>
    <w:p w:rsidR="00F42F34" w:rsidRPr="00AF631B" w:rsidRDefault="00F42F3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Институциализация социального служения в Российской Федерации - это полноценное включение граждан в реализацию целей и задач социальной политики, становления гражданского общества современной России на принципах социальной ответственности и личностного служения. Успешность этой перспективы во многом зависит от создания необходимых общественно-государственных условий.</w:t>
      </w:r>
    </w:p>
    <w:p w:rsidR="00F42F34" w:rsidRPr="00AF631B" w:rsidRDefault="00F42F34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Феномен социального служения требует научного осмысления, проведения фундаментальных научных исследований, способных раскрыть сущность, тенденции и механизмы развития социального служения и его влияние на социально-эконо</w:t>
      </w:r>
      <w:r w:rsidR="004C46B9" w:rsidRPr="00AF631B">
        <w:rPr>
          <w:color w:val="auto"/>
          <w:sz w:val="28"/>
          <w:szCs w:val="28"/>
        </w:rPr>
        <w:t>мическую жизнь страны.</w:t>
      </w:r>
    </w:p>
    <w:p w:rsidR="004C46B9" w:rsidRPr="00AF631B" w:rsidRDefault="004C46B9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51E2C" w:rsidRPr="00AF631B" w:rsidRDefault="00897AD4" w:rsidP="004C46B9">
      <w:pPr>
        <w:pStyle w:val="1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F631B">
        <w:rPr>
          <w:rFonts w:ascii="Times New Roman" w:hAnsi="Times New Roman"/>
          <w:color w:val="auto"/>
          <w:sz w:val="28"/>
        </w:rPr>
        <w:br w:type="page"/>
      </w:r>
      <w:bookmarkStart w:id="43" w:name="_Toc279351487"/>
      <w:bookmarkStart w:id="44" w:name="_Toc279351700"/>
      <w:bookmarkStart w:id="45" w:name="_Toc279352402"/>
      <w:bookmarkStart w:id="46" w:name="_Toc279352752"/>
      <w:bookmarkStart w:id="47" w:name="_Toc280216683"/>
      <w:r w:rsidRPr="00AF631B">
        <w:rPr>
          <w:rFonts w:ascii="Times New Roman" w:hAnsi="Times New Roman" w:cs="Times New Roman"/>
          <w:b w:val="0"/>
          <w:color w:val="auto"/>
          <w:sz w:val="28"/>
          <w:szCs w:val="28"/>
        </w:rPr>
        <w:t>Список использованной литературы и нормативных правовых актов</w:t>
      </w:r>
      <w:bookmarkEnd w:id="43"/>
      <w:bookmarkEnd w:id="44"/>
      <w:bookmarkEnd w:id="45"/>
      <w:bookmarkEnd w:id="46"/>
      <w:bookmarkEnd w:id="47"/>
    </w:p>
    <w:p w:rsidR="004C46B9" w:rsidRPr="00AF631B" w:rsidRDefault="004C46B9" w:rsidP="004C46B9">
      <w:pPr>
        <w:spacing w:line="360" w:lineRule="auto"/>
        <w:ind w:firstLine="709"/>
        <w:jc w:val="center"/>
        <w:rPr>
          <w:color w:val="auto"/>
          <w:sz w:val="28"/>
          <w:szCs w:val="28"/>
        </w:rPr>
      </w:pPr>
    </w:p>
    <w:p w:rsidR="00747175" w:rsidRPr="00AF631B" w:rsidRDefault="00747175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Федеральный закон "О благотворительной деятельности и благотворительных организациях"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от 11.08.1995 N 135-ФЗ (ред. от 30.12.2008) (принят ГД ФС РФ 07.07.1995) [Электронный ресурс] / Адрес доступа: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http://base.consultant.ru/cons/cgi/online.cgi?req=doc;base=LAW;n=64969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(Дата доступа: 8.12.2010)</w:t>
      </w:r>
    </w:p>
    <w:p w:rsidR="00747175" w:rsidRPr="00AF631B" w:rsidRDefault="00747175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Федеральный закон "О некоммерческих организациях" от 12.01.1996 N 7-ФЗ (принят ГД ФС РФ 08.12.1995) [Электронный ресурс] / Адрес доступа: </w:t>
      </w:r>
      <w:r w:rsidR="008C3088" w:rsidRPr="00AF631B">
        <w:rPr>
          <w:color w:val="auto"/>
          <w:sz w:val="28"/>
          <w:szCs w:val="28"/>
        </w:rPr>
        <w:t xml:space="preserve">http://www.consultant.ru/popular/nekomerz/71_1.html#p53 </w:t>
      </w:r>
      <w:r w:rsidRPr="00AF631B">
        <w:rPr>
          <w:color w:val="auto"/>
          <w:sz w:val="28"/>
          <w:szCs w:val="28"/>
        </w:rPr>
        <w:t>(Дата доступа: 8.12.2010)</w:t>
      </w:r>
    </w:p>
    <w:p w:rsidR="000D02CA" w:rsidRPr="00AF631B" w:rsidRDefault="000D02CA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Ажнакина Н. Б. Социальное служение религиозных организаций в современной России: диссертация на соискание ученой степени кандидата философских наук: 09.00.11 Саранск, 2006.</w:t>
      </w:r>
    </w:p>
    <w:p w:rsidR="000D02CA" w:rsidRPr="00AF631B" w:rsidRDefault="000D02CA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Антонова О. И. Социальное служение религиозных общностей в современной России: опыт социологического исследования : автореферат диссертации на соискание ученой степени кандидата социологических наук : 22.00.04 Екатеринбург 2009 - 23 с.</w:t>
      </w:r>
    </w:p>
    <w:p w:rsidR="000D02CA" w:rsidRPr="00AF631B" w:rsidRDefault="000D02CA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Даль В.И. толковый словарь живого великорусского языка. В 4 т. / В.И. Даль. - М., 1980. - Т.4.</w:t>
      </w:r>
    </w:p>
    <w:p w:rsidR="00012547" w:rsidRPr="00AF631B" w:rsidRDefault="00012547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Концепция развития социального добровольчества в Санкт-Петербурге на 2008-2011 годы. Приложение 1 к постановлению Правительства Санкт-Петербурга от 23.01.2008 N 45. [Электронный ресурс] / Адрес доступа: http://www.kdobru.ru/upload/111/ad261dff7f28616abf858411cbc4e38b.pdf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(Дата доступа: 12.12.2010)</w:t>
      </w:r>
    </w:p>
    <w:p w:rsidR="000D02CA" w:rsidRPr="00AF631B" w:rsidRDefault="000D02CA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Костылева Т. А. Социальное служение религиозных организаций: диссертация на соискание ученой степени кандидата философских наук: 07.00.02 Омск, 2006</w:t>
      </w:r>
    </w:p>
    <w:p w:rsidR="00086CC4" w:rsidRPr="00AF631B" w:rsidRDefault="00086CC4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Лопатин В. В., Лопатина Л. Е. Русский толковый словарь. - М., 1998</w:t>
      </w:r>
    </w:p>
    <w:p w:rsidR="00086CC4" w:rsidRPr="00AF631B" w:rsidRDefault="00086CC4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Мамаева М.А.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Духовно-нравственное и практическое наполнение понятия «служение ближнему». (в печати)</w:t>
      </w:r>
    </w:p>
    <w:p w:rsidR="00086CC4" w:rsidRPr="00AF631B" w:rsidRDefault="00086CC4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Ожегов С. И. Толковый словарь русского языка: 80000 слов и фразеологических выражений / С.И. Ожегов, Н.Ю. Шведова. - 2-е изд., испр. и доп. - М., 1994.</w:t>
      </w:r>
    </w:p>
    <w:p w:rsidR="00086CC4" w:rsidRPr="00AF631B" w:rsidRDefault="00086CC4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 Основные положения социальной программы российских мусульман.</w:t>
      </w:r>
      <w:r w:rsidR="00FE76E3" w:rsidRPr="00AF631B">
        <w:rPr>
          <w:color w:val="auto"/>
          <w:sz w:val="28"/>
          <w:szCs w:val="28"/>
        </w:rPr>
        <w:t xml:space="preserve"> Ярославль: ДИАПРЕСС, - </w:t>
      </w:r>
      <w:smartTag w:uri="urn:schemas-microsoft-com:office:smarttags" w:element="metricconverter">
        <w:smartTagPr>
          <w:attr w:name="ProductID" w:val="2000 г"/>
        </w:smartTagPr>
        <w:r w:rsidR="00FE76E3" w:rsidRPr="00AF631B">
          <w:rPr>
            <w:color w:val="auto"/>
            <w:sz w:val="28"/>
            <w:szCs w:val="28"/>
          </w:rPr>
          <w:t>2000 г</w:t>
        </w:r>
      </w:smartTag>
      <w:r w:rsidR="00FE76E3" w:rsidRPr="00AF631B">
        <w:rPr>
          <w:color w:val="auto"/>
          <w:sz w:val="28"/>
          <w:szCs w:val="28"/>
        </w:rPr>
        <w:t>. –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43 с.</w:t>
      </w:r>
    </w:p>
    <w:p w:rsidR="008C3088" w:rsidRPr="00AF631B" w:rsidRDefault="008C3088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 Основы социальной концепции РПЦ [Электронный ресурс] / Адрес доступа: http://www.patriarchia.ru/db/text/419128.html (Дата доступа: 7.12.2010)</w:t>
      </w:r>
      <w:r w:rsidR="007A0C79" w:rsidRPr="00AF631B">
        <w:rPr>
          <w:color w:val="auto"/>
          <w:sz w:val="28"/>
          <w:szCs w:val="28"/>
        </w:rPr>
        <w:t xml:space="preserve"> </w:t>
      </w:r>
    </w:p>
    <w:p w:rsidR="008C3088" w:rsidRPr="00AF631B" w:rsidRDefault="008C3088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 Почему люди идут в волонтеры (добровольцы) [Электронный ресурс] / (Дата доступа: 6.12.2010)</w:t>
      </w:r>
    </w:p>
    <w:p w:rsidR="00086CC4" w:rsidRPr="00AF631B" w:rsidRDefault="008C3088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 </w:t>
      </w:r>
      <w:r w:rsidR="00012547" w:rsidRPr="00AF631B">
        <w:rPr>
          <w:color w:val="auto"/>
          <w:sz w:val="28"/>
          <w:szCs w:val="28"/>
        </w:rPr>
        <w:t>Программная деятельность Российского Красного Креста [Электронный ресурс] / Адрес доступа: http://www.redcross.ru/?pid=23 (Дата доступа: 9.12.2010)</w:t>
      </w:r>
    </w:p>
    <w:p w:rsidR="00897AD4" w:rsidRPr="00AF631B" w:rsidRDefault="008C3088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 </w:t>
      </w:r>
      <w:r w:rsidR="00897AD4" w:rsidRPr="00AF631B">
        <w:rPr>
          <w:color w:val="auto"/>
          <w:sz w:val="28"/>
          <w:szCs w:val="28"/>
        </w:rPr>
        <w:t>Развитие добровольческого служения российской молодежи. - М.: Изд-во РГСУ. 2008 - 108 с.</w:t>
      </w:r>
    </w:p>
    <w:p w:rsidR="00DD2392" w:rsidRPr="00AF631B" w:rsidRDefault="00DD2392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Решетников О. В. Концепция социального служения в современном обществе. - М.: Издательство РГСУ, 2008, - 49 с.</w:t>
      </w:r>
    </w:p>
    <w:p w:rsidR="00DD2392" w:rsidRPr="00AF631B" w:rsidRDefault="00DD2392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Решетников О. В. Социальное служение в России и за рубежом // Отечественный журнал социальной работы. 2006 . № 2.</w:t>
      </w:r>
      <w:r w:rsidR="008C3088" w:rsidRPr="00AF631B">
        <w:rPr>
          <w:color w:val="auto"/>
          <w:sz w:val="28"/>
          <w:szCs w:val="28"/>
        </w:rPr>
        <w:t xml:space="preserve"> С. 39-43</w:t>
      </w:r>
    </w:p>
    <w:p w:rsidR="00DD2392" w:rsidRPr="00AF631B" w:rsidRDefault="00DD2392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>Решетников О. В. Организация добровольческой деятельности. Учебно-методическое пособие. - М.: "Фонд содействия образованию XXI в.", 2005 - 112 с.</w:t>
      </w:r>
    </w:p>
    <w:p w:rsidR="00DD2392" w:rsidRPr="00AF631B" w:rsidRDefault="00DD2392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 </w:t>
      </w:r>
      <w:r w:rsidR="00086CC4" w:rsidRPr="00AF631B">
        <w:rPr>
          <w:color w:val="auto"/>
          <w:sz w:val="28"/>
          <w:szCs w:val="28"/>
        </w:rPr>
        <w:t>Свешников В. Очерки христианской этики. - М.: Паломникъ. - 2000. 863 с.</w:t>
      </w:r>
    </w:p>
    <w:p w:rsidR="00086CC4" w:rsidRPr="00AF631B" w:rsidRDefault="00086CC4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 </w:t>
      </w:r>
      <w:r w:rsidR="008C3088" w:rsidRPr="00AF631B">
        <w:rPr>
          <w:color w:val="auto"/>
          <w:sz w:val="28"/>
          <w:szCs w:val="28"/>
        </w:rPr>
        <w:t>Социальная позиция протестантских церквей России. [Электронный ресурс] / Адрес доступа: http://bibleapologet.narod.ru/doctrine.htm (Дата доступа: 5.12.2010)</w:t>
      </w:r>
    </w:p>
    <w:p w:rsidR="00897AD4" w:rsidRPr="00AF631B" w:rsidRDefault="00086CC4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 </w:t>
      </w:r>
      <w:r w:rsidR="00897AD4" w:rsidRPr="00AF631B">
        <w:rPr>
          <w:color w:val="auto"/>
          <w:sz w:val="28"/>
          <w:szCs w:val="28"/>
        </w:rPr>
        <w:t>Социальная работа с молодежью: Уч. пособие/ Под ред. д. п. н., проф</w:t>
      </w:r>
      <w:r w:rsidR="00FE76E3" w:rsidRPr="00AF631B">
        <w:rPr>
          <w:color w:val="auto"/>
          <w:sz w:val="28"/>
          <w:szCs w:val="28"/>
        </w:rPr>
        <w:t>.</w:t>
      </w:r>
      <w:r w:rsidR="00897AD4" w:rsidRPr="00AF631B">
        <w:rPr>
          <w:color w:val="auto"/>
          <w:sz w:val="28"/>
          <w:szCs w:val="28"/>
        </w:rPr>
        <w:t xml:space="preserve"> Н.Ф. Басова - 2-е изд. - М.: Издательско-торговая корпорация "Дашков и Ко" 2009. - 328 с.</w:t>
      </w:r>
    </w:p>
    <w:p w:rsidR="00086CC4" w:rsidRPr="00AF631B" w:rsidRDefault="00086CC4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 Социальная работа: теория и практика: Учеб. пособие / Отв. ред. д.и.н., проф. Е.И. Холостова, д.и.н., проф. А.С. Сорвина. – М.: ИНФРА-М, 2001. – 427 с.</w:t>
      </w:r>
    </w:p>
    <w:p w:rsidR="00086CC4" w:rsidRPr="00AF631B" w:rsidRDefault="00086CC4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 Социальная энциклопедия, БРЭ.- М; 2000.</w:t>
      </w:r>
    </w:p>
    <w:p w:rsidR="00086CC4" w:rsidRPr="00AF631B" w:rsidRDefault="00086CC4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 Социологическая энциклопедия. Том 1.-М.: «Мысль», 2003</w:t>
      </w:r>
    </w:p>
    <w:p w:rsidR="00086CC4" w:rsidRPr="00AF631B" w:rsidRDefault="00086CC4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 Субаева О. Н. Социальное служение как исторический феномен: 1701 - 2001 гг: диссертация на соискание ученой степени доктора исторических наук: 07.00.02 М.: 2004 - 426 с.</w:t>
      </w:r>
    </w:p>
    <w:p w:rsidR="00897AD4" w:rsidRPr="00AF631B" w:rsidRDefault="00086CC4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 </w:t>
      </w:r>
      <w:r w:rsidR="008C3088" w:rsidRPr="00AF631B">
        <w:rPr>
          <w:color w:val="auto"/>
          <w:sz w:val="28"/>
          <w:szCs w:val="28"/>
        </w:rPr>
        <w:t>Толковый словарь русского языка: В 4 т. / Под ред. Д.Н. Ушакова. [Электронный ресурс] / Адрес доступа: http://slovari.yandex.ru/~книги/Толковый%20словарь%20Ушакова/Милосердие</w:t>
      </w:r>
      <w:r w:rsidR="007A0C79" w:rsidRPr="00AF631B">
        <w:rPr>
          <w:color w:val="auto"/>
          <w:sz w:val="28"/>
          <w:szCs w:val="28"/>
        </w:rPr>
        <w:t xml:space="preserve"> </w:t>
      </w:r>
      <w:r w:rsidR="008C3088" w:rsidRPr="00AF631B">
        <w:rPr>
          <w:color w:val="auto"/>
          <w:sz w:val="28"/>
          <w:szCs w:val="28"/>
        </w:rPr>
        <w:t>(Дата доступа: 13.12.2010)</w:t>
      </w:r>
    </w:p>
    <w:p w:rsidR="00897AD4" w:rsidRPr="00AF631B" w:rsidRDefault="00897AD4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 Топчий Л.В. Теория социальной работы в основных понятиях и схемах. // учебное пособие для студентов факультета социальной работы. – В 2-х частях. - М.: РГСУ,</w:t>
      </w:r>
      <w:r w:rsidR="007A0C79" w:rsidRPr="00AF631B">
        <w:rPr>
          <w:color w:val="auto"/>
          <w:sz w:val="28"/>
          <w:szCs w:val="28"/>
        </w:rPr>
        <w:t xml:space="preserve"> </w:t>
      </w:r>
      <w:r w:rsidRPr="00AF631B">
        <w:rPr>
          <w:color w:val="auto"/>
          <w:sz w:val="28"/>
          <w:szCs w:val="28"/>
        </w:rPr>
        <w:t>2009.</w:t>
      </w:r>
    </w:p>
    <w:p w:rsidR="00086CC4" w:rsidRPr="00AF631B" w:rsidRDefault="00086CC4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 </w:t>
      </w:r>
      <w:r w:rsidR="00012547" w:rsidRPr="00AF631B">
        <w:rPr>
          <w:color w:val="auto"/>
          <w:sz w:val="28"/>
          <w:szCs w:val="28"/>
        </w:rPr>
        <w:t>Устав Российского Детского Фонда [Электронный ресурс] / Адрес доступа: http://www.detfond.org/main.php?page=docs/bylaw (Дата доступа: 3.12.2010)</w:t>
      </w:r>
      <w:r w:rsidR="007A0C79" w:rsidRPr="00AF631B">
        <w:rPr>
          <w:color w:val="auto"/>
          <w:sz w:val="28"/>
          <w:szCs w:val="28"/>
        </w:rPr>
        <w:t xml:space="preserve"> </w:t>
      </w:r>
    </w:p>
    <w:p w:rsidR="00897AD4" w:rsidRPr="00AF631B" w:rsidRDefault="00897AD4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 </w:t>
      </w:r>
      <w:r w:rsidR="00086CC4" w:rsidRPr="00AF631B">
        <w:rPr>
          <w:color w:val="auto"/>
          <w:sz w:val="28"/>
          <w:szCs w:val="28"/>
        </w:rPr>
        <w:t>Устиненко В.Б. Социальное служение религиозных организаций в контексте социальной политики современной России // Автореферат диссертации на соискание ученой степени кандидата философских наук: 09.00.13 М., 2008.</w:t>
      </w:r>
    </w:p>
    <w:p w:rsidR="008C3088" w:rsidRPr="00AF631B" w:rsidRDefault="008C3088" w:rsidP="004C46B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AF631B">
        <w:rPr>
          <w:color w:val="auto"/>
          <w:sz w:val="28"/>
          <w:szCs w:val="28"/>
        </w:rPr>
        <w:t xml:space="preserve"> Энциклопедия «Британника». [Электронный ресурс] / Адрес доступа: http://www.britannica.com/EBchecked/topic/551426/social-service (Дата доступа: 5.12.2010)</w:t>
      </w:r>
    </w:p>
    <w:p w:rsidR="004C46B9" w:rsidRPr="00AF631B" w:rsidRDefault="004C46B9" w:rsidP="004C46B9">
      <w:pPr>
        <w:widowControl w:val="0"/>
        <w:spacing w:line="360" w:lineRule="auto"/>
        <w:ind w:left="360"/>
        <w:rPr>
          <w:color w:val="auto"/>
          <w:sz w:val="28"/>
          <w:szCs w:val="28"/>
        </w:rPr>
      </w:pPr>
    </w:p>
    <w:p w:rsidR="0090567E" w:rsidRPr="00AF631B" w:rsidRDefault="00747175" w:rsidP="004C46B9">
      <w:pPr>
        <w:pStyle w:val="1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F631B">
        <w:rPr>
          <w:rFonts w:ascii="Times New Roman" w:hAnsi="Times New Roman"/>
          <w:color w:val="auto"/>
          <w:sz w:val="28"/>
        </w:rPr>
        <w:br w:type="page"/>
      </w:r>
      <w:bookmarkStart w:id="48" w:name="_Toc154175507"/>
      <w:bookmarkStart w:id="49" w:name="_Toc279351488"/>
      <w:bookmarkStart w:id="50" w:name="_Toc279351701"/>
      <w:bookmarkStart w:id="51" w:name="_Toc279352403"/>
      <w:bookmarkStart w:id="52" w:name="_Toc279352753"/>
      <w:bookmarkStart w:id="53" w:name="_Toc280216684"/>
      <w:r w:rsidRPr="00AF631B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</w:t>
      </w:r>
      <w:bookmarkEnd w:id="48"/>
      <w:r w:rsidRPr="00AF631B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bookmarkEnd w:id="49"/>
      <w:bookmarkEnd w:id="50"/>
      <w:bookmarkEnd w:id="51"/>
      <w:bookmarkEnd w:id="52"/>
      <w:bookmarkEnd w:id="53"/>
    </w:p>
    <w:p w:rsidR="004C46B9" w:rsidRPr="00AF631B" w:rsidRDefault="004C46B9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90567E" w:rsidRPr="00AF631B" w:rsidRDefault="00747175" w:rsidP="007A0C79">
      <w:pPr>
        <w:widowControl w:val="0"/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AF631B">
        <w:rPr>
          <w:color w:val="auto"/>
          <w:sz w:val="28"/>
          <w:szCs w:val="24"/>
        </w:rPr>
        <w:t>Таблица</w:t>
      </w:r>
      <w:r w:rsidR="00C4714F" w:rsidRPr="00AF631B">
        <w:rPr>
          <w:color w:val="auto"/>
          <w:sz w:val="28"/>
          <w:szCs w:val="24"/>
        </w:rPr>
        <w:t xml:space="preserve"> 1. </w:t>
      </w:r>
      <w:r w:rsidR="0090567E" w:rsidRPr="00AF631B">
        <w:rPr>
          <w:color w:val="auto"/>
          <w:sz w:val="28"/>
          <w:szCs w:val="24"/>
        </w:rPr>
        <w:t>Основные социально значимые мотивы</w:t>
      </w:r>
      <w:r w:rsidR="00C4714F" w:rsidRPr="00AF631B">
        <w:rPr>
          <w:color w:val="auto"/>
          <w:sz w:val="28"/>
          <w:szCs w:val="24"/>
        </w:rPr>
        <w:t xml:space="preserve"> участия в социальном служении</w:t>
      </w:r>
      <w:r w:rsidR="0090567E" w:rsidRPr="00AF631B">
        <w:rPr>
          <w:color w:val="auto"/>
          <w:sz w:val="28"/>
          <w:szCs w:val="24"/>
        </w:rPr>
        <w:t xml:space="preserve"> (оценка по 9-балльной шкале).</w:t>
      </w:r>
      <w:r w:rsidR="00C4714F" w:rsidRPr="00AF631B">
        <w:rPr>
          <w:rStyle w:val="ab"/>
          <w:color w:val="auto"/>
          <w:sz w:val="28"/>
          <w:szCs w:val="24"/>
          <w:vertAlign w:val="baseline"/>
        </w:rPr>
        <w:footnoteReference w:id="77"/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0"/>
      </w:tblGrid>
      <w:tr w:rsidR="001D2F4D" w:rsidRPr="00AF631B" w:rsidTr="004C46B9">
        <w:tc>
          <w:tcPr>
            <w:tcW w:w="9120" w:type="dxa"/>
          </w:tcPr>
          <w:p w:rsidR="001D2F4D" w:rsidRPr="00AF631B" w:rsidRDefault="001D2F4D" w:rsidP="004C46B9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 w:rsidRPr="00AF631B">
              <w:rPr>
                <w:color w:val="auto"/>
              </w:rPr>
              <w:t>Возможность общения, взаимодействия с единомышленниками – 6,1</w:t>
            </w:r>
          </w:p>
        </w:tc>
      </w:tr>
      <w:tr w:rsidR="001D2F4D" w:rsidRPr="00AF631B" w:rsidTr="004C46B9">
        <w:tc>
          <w:tcPr>
            <w:tcW w:w="9120" w:type="dxa"/>
          </w:tcPr>
          <w:p w:rsidR="001D2F4D" w:rsidRPr="00AF631B" w:rsidRDefault="001D2F4D" w:rsidP="004C46B9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 w:rsidRPr="00AF631B">
              <w:rPr>
                <w:color w:val="auto"/>
              </w:rPr>
              <w:t>Приобретение полезных социальных и практических навыков – 6,0</w:t>
            </w:r>
          </w:p>
        </w:tc>
      </w:tr>
      <w:tr w:rsidR="001D2F4D" w:rsidRPr="00AF631B" w:rsidTr="004C46B9">
        <w:tc>
          <w:tcPr>
            <w:tcW w:w="9120" w:type="dxa"/>
          </w:tcPr>
          <w:p w:rsidR="001D2F4D" w:rsidRPr="00AF631B" w:rsidRDefault="001D2F4D" w:rsidP="004C46B9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 w:rsidRPr="00AF631B">
              <w:rPr>
                <w:color w:val="auto"/>
              </w:rPr>
              <w:t>Профессиональное ориентирование – 5,9</w:t>
            </w:r>
          </w:p>
        </w:tc>
      </w:tr>
      <w:tr w:rsidR="001D2F4D" w:rsidRPr="00AF631B" w:rsidTr="004C46B9">
        <w:tc>
          <w:tcPr>
            <w:tcW w:w="9120" w:type="dxa"/>
          </w:tcPr>
          <w:p w:rsidR="001D2F4D" w:rsidRPr="00AF631B" w:rsidRDefault="001D2F4D" w:rsidP="004C46B9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 w:rsidRPr="00AF631B">
              <w:rPr>
                <w:color w:val="auto"/>
              </w:rPr>
              <w:t>Самовыражение и самоопределение – 5,8</w:t>
            </w:r>
          </w:p>
        </w:tc>
      </w:tr>
      <w:tr w:rsidR="001D2F4D" w:rsidRPr="00AF631B" w:rsidTr="004C46B9">
        <w:trPr>
          <w:trHeight w:val="347"/>
        </w:trPr>
        <w:tc>
          <w:tcPr>
            <w:tcW w:w="9120" w:type="dxa"/>
          </w:tcPr>
          <w:p w:rsidR="001D2F4D" w:rsidRPr="00AF631B" w:rsidRDefault="001D2F4D" w:rsidP="004C46B9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 w:rsidRPr="00AF631B">
              <w:rPr>
                <w:color w:val="auto"/>
              </w:rPr>
              <w:t>Общественное признание, чувство социальной значимости – 5,6</w:t>
            </w:r>
          </w:p>
        </w:tc>
      </w:tr>
      <w:tr w:rsidR="001D2F4D" w:rsidRPr="00AF631B" w:rsidTr="004C46B9">
        <w:tc>
          <w:tcPr>
            <w:tcW w:w="9120" w:type="dxa"/>
          </w:tcPr>
          <w:p w:rsidR="001D2F4D" w:rsidRPr="00AF631B" w:rsidRDefault="001D2F4D" w:rsidP="004C46B9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 w:rsidRPr="00AF631B">
              <w:rPr>
                <w:color w:val="auto"/>
              </w:rPr>
              <w:t>Приобретение опыта ответственного лидерства и социального взаимодействия – 5,5</w:t>
            </w:r>
          </w:p>
        </w:tc>
      </w:tr>
      <w:tr w:rsidR="001D2F4D" w:rsidRPr="00AF631B" w:rsidTr="004C46B9">
        <w:tc>
          <w:tcPr>
            <w:tcW w:w="9120" w:type="dxa"/>
          </w:tcPr>
          <w:p w:rsidR="001D2F4D" w:rsidRPr="00AF631B" w:rsidRDefault="001D2F4D" w:rsidP="004C46B9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 w:rsidRPr="00AF631B">
              <w:rPr>
                <w:color w:val="auto"/>
              </w:rPr>
              <w:t>Самореализация личностного потенциала – 5,2</w:t>
            </w:r>
          </w:p>
        </w:tc>
      </w:tr>
      <w:tr w:rsidR="001D2F4D" w:rsidRPr="00AF631B" w:rsidTr="004C46B9">
        <w:tc>
          <w:tcPr>
            <w:tcW w:w="9120" w:type="dxa"/>
          </w:tcPr>
          <w:p w:rsidR="001D2F4D" w:rsidRPr="00AF631B" w:rsidRDefault="001D2F4D" w:rsidP="004C46B9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 w:rsidRPr="00AF631B">
              <w:rPr>
                <w:color w:val="auto"/>
              </w:rPr>
              <w:t>Способность выразить гражданскую позицию – 4,8</w:t>
            </w:r>
          </w:p>
        </w:tc>
      </w:tr>
      <w:tr w:rsidR="001D2F4D" w:rsidRPr="00AF631B" w:rsidTr="004C46B9">
        <w:tc>
          <w:tcPr>
            <w:tcW w:w="9120" w:type="dxa"/>
          </w:tcPr>
          <w:p w:rsidR="001D2F4D" w:rsidRPr="00AF631B" w:rsidRDefault="001D2F4D" w:rsidP="004C46B9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 w:rsidRPr="00AF631B">
              <w:rPr>
                <w:color w:val="auto"/>
              </w:rPr>
              <w:t>Выполнение общественного и религиозного долга – 4,6</w:t>
            </w:r>
          </w:p>
        </w:tc>
      </w:tr>
      <w:tr w:rsidR="001D2F4D" w:rsidRPr="00AF631B" w:rsidTr="004C46B9">
        <w:tc>
          <w:tcPr>
            <w:tcW w:w="9120" w:type="dxa"/>
          </w:tcPr>
          <w:p w:rsidR="001D2F4D" w:rsidRPr="00AF631B" w:rsidRDefault="001D2F4D" w:rsidP="004C46B9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 w:rsidRPr="00AF631B">
              <w:rPr>
                <w:color w:val="auto"/>
              </w:rPr>
              <w:t>Организация свободного времени – 4,6</w:t>
            </w:r>
          </w:p>
        </w:tc>
      </w:tr>
    </w:tbl>
    <w:p w:rsidR="0090567E" w:rsidRPr="00AF631B" w:rsidRDefault="0090567E" w:rsidP="004C46B9">
      <w:pPr>
        <w:pStyle w:val="1"/>
        <w:widowControl w:val="0"/>
        <w:spacing w:before="0" w:after="0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4" w:name="_GoBack"/>
      <w:bookmarkEnd w:id="54"/>
    </w:p>
    <w:sectPr w:rsidR="0090567E" w:rsidRPr="00AF631B" w:rsidSect="004C46B9">
      <w:foot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99" w:rsidRDefault="00703F99">
      <w:r>
        <w:separator/>
      </w:r>
    </w:p>
  </w:endnote>
  <w:endnote w:type="continuationSeparator" w:id="0">
    <w:p w:rsidR="00703F99" w:rsidRDefault="0070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9A4" w:rsidRDefault="00CE09A4" w:rsidP="001B42CB">
    <w:pPr>
      <w:pStyle w:val="a5"/>
      <w:framePr w:wrap="around" w:vAnchor="text" w:hAnchor="margin" w:xAlign="center" w:y="1"/>
      <w:rPr>
        <w:rStyle w:val="a7"/>
      </w:rPr>
    </w:pPr>
  </w:p>
  <w:p w:rsidR="00CE09A4" w:rsidRDefault="00CE09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99" w:rsidRDefault="00703F99">
      <w:r>
        <w:separator/>
      </w:r>
    </w:p>
  </w:footnote>
  <w:footnote w:type="continuationSeparator" w:id="0">
    <w:p w:rsidR="00703F99" w:rsidRDefault="00703F99">
      <w:r>
        <w:continuationSeparator/>
      </w:r>
    </w:p>
  </w:footnote>
  <w:footnote w:id="1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Концепция социального служения в современном обществе. - М.: Издательство РГСУ, 2008</w:t>
      </w:r>
      <w:r w:rsidR="00AF1263" w:rsidRPr="004C46B9">
        <w:rPr>
          <w:color w:val="auto"/>
        </w:rPr>
        <w:t>.</w:t>
      </w:r>
      <w:r w:rsidRPr="004C46B9">
        <w:rPr>
          <w:color w:val="auto"/>
        </w:rPr>
        <w:t xml:space="preserve"> - С. 39</w:t>
      </w:r>
    </w:p>
  </w:footnote>
  <w:footnote w:id="2">
    <w:p w:rsidR="00703F99" w:rsidRDefault="006F3BBD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См.: Антонова О. И. Социальное служение религиозных общностей в современной России: опы</w:t>
      </w:r>
      <w:r w:rsidR="004C46B9">
        <w:rPr>
          <w:color w:val="auto"/>
        </w:rPr>
        <w:t>т социологического исследования</w:t>
      </w:r>
      <w:r w:rsidRPr="004C46B9">
        <w:rPr>
          <w:color w:val="auto"/>
        </w:rPr>
        <w:t>: автореферат диссертации на соискание ученой степени</w:t>
      </w:r>
      <w:r w:rsidR="004C46B9">
        <w:rPr>
          <w:color w:val="auto"/>
        </w:rPr>
        <w:t xml:space="preserve"> кандидата социологических наук</w:t>
      </w:r>
      <w:r w:rsidRPr="004C46B9">
        <w:rPr>
          <w:color w:val="auto"/>
        </w:rPr>
        <w:t>: 22.00.04 Екатеринбург 2009.</w:t>
      </w:r>
    </w:p>
  </w:footnote>
  <w:footnote w:id="3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работа с молодежью: Уч. пособие / Под ред. д. п. н., проф. Н.Ф. Басова - 2-е изд. - М.: Издательско-торговая корпорация "Дашков и Ко" 2009. - </w:t>
      </w:r>
      <w:r w:rsidRPr="004C46B9">
        <w:rPr>
          <w:color w:val="auto"/>
          <w:lang w:val="en-US"/>
        </w:rPr>
        <w:t>C</w:t>
      </w:r>
      <w:r w:rsidRPr="004C46B9">
        <w:rPr>
          <w:color w:val="auto"/>
        </w:rPr>
        <w:t>. 215.</w:t>
      </w:r>
    </w:p>
  </w:footnote>
  <w:footnote w:id="4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Субаева О. Н. Социальное служение как исторический феномен: 1701 - </w:t>
      </w:r>
      <w:smartTag w:uri="urn:schemas-microsoft-com:office:smarttags" w:element="metricconverter">
        <w:smartTagPr>
          <w:attr w:name="ProductID" w:val="2001 г"/>
        </w:smartTagPr>
        <w:r w:rsidRPr="004C46B9">
          <w:rPr>
            <w:color w:val="auto"/>
          </w:rPr>
          <w:t>2001 г</w:t>
        </w:r>
      </w:smartTag>
      <w:r w:rsidRPr="004C46B9">
        <w:rPr>
          <w:color w:val="auto"/>
        </w:rPr>
        <w:t>.г: диссертация на соискание ученой степени доктора исторических наук: 07.00.02 М.: 2004 - С. 38</w:t>
      </w:r>
    </w:p>
  </w:footnote>
  <w:footnote w:id="5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="004C46B9">
        <w:rPr>
          <w:color w:val="auto"/>
        </w:rPr>
        <w:t xml:space="preserve"> </w:t>
      </w:r>
      <w:r w:rsidRPr="004C46B9">
        <w:rPr>
          <w:color w:val="auto"/>
        </w:rPr>
        <w:t>См.: Лопатин В. В., Лопатина Л. Е. Русский толковый словарь. - М., 1998.С. 660-661</w:t>
      </w:r>
    </w:p>
  </w:footnote>
  <w:footnote w:id="6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Субаева О. Н. Социальное служение как исторический феномен: 1701 - </w:t>
      </w:r>
      <w:smartTag w:uri="urn:schemas-microsoft-com:office:smarttags" w:element="metricconverter">
        <w:smartTagPr>
          <w:attr w:name="ProductID" w:val="2001 г"/>
        </w:smartTagPr>
        <w:r w:rsidRPr="004C46B9">
          <w:rPr>
            <w:color w:val="auto"/>
          </w:rPr>
          <w:t>2001 г</w:t>
        </w:r>
      </w:smartTag>
      <w:r w:rsidRPr="004C46B9">
        <w:rPr>
          <w:color w:val="auto"/>
        </w:rPr>
        <w:t>.г: диссертация на соискание ученой степени доктора исторических наук: 07.00.02 М.: 2004 - С. 39</w:t>
      </w:r>
    </w:p>
  </w:footnote>
  <w:footnote w:id="7">
    <w:p w:rsidR="00703F99" w:rsidRDefault="00F51D59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См.: Даль В.И. толковый словарь живого великорусского языка. В 4 т. / В.И. Даль. - М., 1980. - Т.4. - С. 224</w:t>
      </w:r>
    </w:p>
  </w:footnote>
  <w:footnote w:id="8">
    <w:p w:rsidR="00703F99" w:rsidRDefault="00F51D59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См.: Ожегов С. И. Толковый словарь русского языка: 80000 слов и фразеологических выражений / С.И. Ожегов, Н.Ю. Шведова. - 2-е изд., испр. и доп. - М., 1994. - С. 721</w:t>
      </w:r>
    </w:p>
  </w:footnote>
  <w:footnote w:id="9">
    <w:p w:rsidR="00703F99" w:rsidRDefault="00F51D59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</w:t>
      </w:r>
      <w:r w:rsidR="002768FE" w:rsidRPr="004C46B9">
        <w:rPr>
          <w:color w:val="auto"/>
        </w:rPr>
        <w:t>Костылева Т. А. Социальное служение религиозных организаций: диссертация на соискание ученой степени кандидата философских наук: 07.00.02 Омск 2006 – С. 11</w:t>
      </w:r>
    </w:p>
  </w:footnote>
  <w:footnote w:id="10">
    <w:p w:rsidR="00703F99" w:rsidRDefault="00D212D0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См.: Устиненко В.Б. Социальное служение религиозных организаций в контексте социальной политики современной России // Автореферат диссертации на соискание ученой степени кандидата философских наук: 09.00.13 М., 2008. С. 13</w:t>
      </w:r>
    </w:p>
  </w:footnote>
  <w:footnote w:id="11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Социальное служение в России и за рубежом // Отечественный журнал социальной работы. 2006 . № 2.</w:t>
      </w:r>
      <w:r w:rsidR="00AF1263" w:rsidRPr="004C46B9">
        <w:rPr>
          <w:color w:val="auto"/>
        </w:rPr>
        <w:t xml:space="preserve"> – С. </w:t>
      </w:r>
      <w:r w:rsidR="006531A1" w:rsidRPr="004C46B9">
        <w:rPr>
          <w:color w:val="auto"/>
        </w:rPr>
        <w:t>39</w:t>
      </w:r>
    </w:p>
  </w:footnote>
  <w:footnote w:id="12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работа с молодежью: Уч. пособие/ Под ред. д. п. н., проф Н.Ф. Басова - 2-е изд. - М.: Издательско-торговая корпорация "Дашков и Ко" 2009. – С. 215</w:t>
      </w:r>
    </w:p>
  </w:footnote>
  <w:footnote w:id="13">
    <w:p w:rsidR="00703F99" w:rsidRDefault="00F5680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В. Свешников. Очерки христианской этики. - М.: Паломникъ. - 2000. – С. 396</w:t>
      </w:r>
    </w:p>
  </w:footnote>
  <w:footnote w:id="14">
    <w:p w:rsidR="00703F99" w:rsidRDefault="00F5680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</w:t>
      </w:r>
      <w:r w:rsidR="001E42F8" w:rsidRPr="004C46B9">
        <w:rPr>
          <w:color w:val="auto"/>
        </w:rPr>
        <w:t>Ажнакина Н. Б. Социальное служение религиозных организаций в современной России: диссертация на соискание ученой степени кандидата философских наук: 09.00.11 Саранск, 2006. С. 16</w:t>
      </w:r>
    </w:p>
  </w:footnote>
  <w:footnote w:id="15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Субаева О. Н. Социальное служение как исторический феномен: 1701 - 2001 гг: диссертация на соискание ученой степени доктора исторических наук: 07.00.02 М.: 2004 - С. 44</w:t>
      </w:r>
    </w:p>
  </w:footnote>
  <w:footnote w:id="16">
    <w:p w:rsidR="00703F99" w:rsidRDefault="00153B56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Мамаева М.А.</w:t>
      </w:r>
      <w:r w:rsidR="004C46B9">
        <w:rPr>
          <w:color w:val="auto"/>
        </w:rPr>
        <w:t xml:space="preserve"> </w:t>
      </w:r>
      <w:r w:rsidRPr="004C46B9">
        <w:rPr>
          <w:color w:val="auto"/>
        </w:rPr>
        <w:t>Духовно-нравственное и практическое наполнение понятия «служение ближнему». (в печати)</w:t>
      </w:r>
    </w:p>
  </w:footnote>
  <w:footnote w:id="17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работа с молодежью: Уч. пособие/ Под ред. д. п. н., проф Н.Ф. Басова - 2-е изд. - М.: Издательско-торговая корпорация "Дашков и Ко" 2009. – С. 215</w:t>
      </w:r>
    </w:p>
  </w:footnote>
  <w:footnote w:id="18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См.: Социальная работа с молодежью: Уч. пособие/ Под ред. д. п. н., проф Н.Ф. Басова - 2-е изд. - М.: Издательско-торговая корпорация "Дашков и Ко" 2009. - С. 215.</w:t>
      </w:r>
    </w:p>
  </w:footnote>
  <w:footnote w:id="19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работа с молодежью: Уч. пособие/ Под ред. д. п. н., проф Н.Ф. Басова - 2-е изд. - М.: Издательско-торговая корпорация "Дашков и Ко" 2009. – С. 227</w:t>
      </w:r>
    </w:p>
  </w:footnote>
  <w:footnote w:id="20">
    <w:p w:rsidR="00703F99" w:rsidRDefault="00C63692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Перспективы развития социального служения в Российской Федерации // Развитие добровольческого служения российской молодежи. - М.: Изд-во РГСУ. 2008 – С. 28</w:t>
      </w:r>
    </w:p>
  </w:footnote>
  <w:footnote w:id="21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="00E1462D" w:rsidRPr="004C46B9">
        <w:rPr>
          <w:color w:val="auto"/>
        </w:rPr>
        <w:t xml:space="preserve"> </w:t>
      </w:r>
      <w:r w:rsidR="0082155B" w:rsidRPr="004C46B9">
        <w:rPr>
          <w:color w:val="auto"/>
          <w:lang w:val="en-US"/>
        </w:rPr>
        <w:t>Social</w:t>
      </w:r>
      <w:r w:rsidR="0082155B" w:rsidRPr="004C46B9">
        <w:rPr>
          <w:color w:val="auto"/>
        </w:rPr>
        <w:t xml:space="preserve"> </w:t>
      </w:r>
      <w:r w:rsidR="0082155B" w:rsidRPr="004C46B9">
        <w:rPr>
          <w:color w:val="auto"/>
          <w:lang w:val="en-US"/>
        </w:rPr>
        <w:t>service</w:t>
      </w:r>
      <w:r w:rsidR="00E1462D" w:rsidRPr="004C46B9">
        <w:rPr>
          <w:color w:val="auto"/>
        </w:rPr>
        <w:t xml:space="preserve"> / Энциклопедия «Британника»</w:t>
      </w:r>
      <w:r w:rsidRPr="004C46B9">
        <w:rPr>
          <w:color w:val="auto"/>
        </w:rPr>
        <w:t xml:space="preserve"> </w:t>
      </w:r>
      <w:r w:rsidR="0082155B" w:rsidRPr="004C46B9">
        <w:rPr>
          <w:color w:val="auto"/>
        </w:rPr>
        <w:t xml:space="preserve">[Электронный </w:t>
      </w:r>
      <w:r w:rsidR="00906464" w:rsidRPr="004C46B9">
        <w:rPr>
          <w:color w:val="auto"/>
        </w:rPr>
        <w:t>ресурс</w:t>
      </w:r>
      <w:r w:rsidR="0082155B" w:rsidRPr="004C46B9">
        <w:rPr>
          <w:color w:val="auto"/>
        </w:rPr>
        <w:t>] / Адрес доступа:</w:t>
      </w:r>
      <w:r w:rsidR="00153B56" w:rsidRPr="004C46B9">
        <w:rPr>
          <w:color w:val="auto"/>
        </w:rPr>
        <w:t xml:space="preserve"> </w:t>
      </w:r>
      <w:r w:rsidR="00AF1263" w:rsidRPr="004C46B9">
        <w:rPr>
          <w:color w:val="auto"/>
          <w:lang w:val="it-IT"/>
        </w:rPr>
        <w:t>http</w:t>
      </w:r>
      <w:r w:rsidR="00AF1263" w:rsidRPr="004C46B9">
        <w:rPr>
          <w:color w:val="auto"/>
        </w:rPr>
        <w:t>://</w:t>
      </w:r>
      <w:r w:rsidR="00AF1263" w:rsidRPr="004C46B9">
        <w:rPr>
          <w:color w:val="auto"/>
          <w:lang w:val="it-IT"/>
        </w:rPr>
        <w:t>www</w:t>
      </w:r>
      <w:r w:rsidR="00AF1263" w:rsidRPr="004C46B9">
        <w:rPr>
          <w:color w:val="auto"/>
        </w:rPr>
        <w:t>.</w:t>
      </w:r>
      <w:r w:rsidR="00AF1263" w:rsidRPr="004C46B9">
        <w:rPr>
          <w:color w:val="auto"/>
          <w:lang w:val="it-IT"/>
        </w:rPr>
        <w:t>britannica</w:t>
      </w:r>
      <w:r w:rsidR="00AF1263" w:rsidRPr="004C46B9">
        <w:rPr>
          <w:color w:val="auto"/>
        </w:rPr>
        <w:t>.</w:t>
      </w:r>
      <w:r w:rsidR="00AF1263" w:rsidRPr="004C46B9">
        <w:rPr>
          <w:color w:val="auto"/>
          <w:lang w:val="it-IT"/>
        </w:rPr>
        <w:t>com</w:t>
      </w:r>
      <w:r w:rsidR="00AF1263" w:rsidRPr="004C46B9">
        <w:rPr>
          <w:color w:val="auto"/>
        </w:rPr>
        <w:t>/</w:t>
      </w:r>
      <w:r w:rsidR="00AF1263" w:rsidRPr="004C46B9">
        <w:rPr>
          <w:color w:val="auto"/>
          <w:lang w:val="it-IT"/>
        </w:rPr>
        <w:t>EBchecked</w:t>
      </w:r>
      <w:r w:rsidR="00AF1263" w:rsidRPr="004C46B9">
        <w:rPr>
          <w:color w:val="auto"/>
        </w:rPr>
        <w:t>/</w:t>
      </w:r>
      <w:r w:rsidR="00AF1263" w:rsidRPr="004C46B9">
        <w:rPr>
          <w:color w:val="auto"/>
          <w:lang w:val="it-IT"/>
        </w:rPr>
        <w:t>topic</w:t>
      </w:r>
      <w:r w:rsidR="00AF1263" w:rsidRPr="004C46B9">
        <w:rPr>
          <w:color w:val="auto"/>
        </w:rPr>
        <w:t>/551426/</w:t>
      </w:r>
      <w:r w:rsidR="00AF1263" w:rsidRPr="004C46B9">
        <w:rPr>
          <w:color w:val="auto"/>
          <w:lang w:val="it-IT"/>
        </w:rPr>
        <w:t>social</w:t>
      </w:r>
      <w:r w:rsidR="00AF1263" w:rsidRPr="004C46B9">
        <w:rPr>
          <w:color w:val="auto"/>
        </w:rPr>
        <w:t>-</w:t>
      </w:r>
      <w:r w:rsidR="00AF1263" w:rsidRPr="004C46B9">
        <w:rPr>
          <w:color w:val="auto"/>
          <w:lang w:val="it-IT"/>
        </w:rPr>
        <w:t>service</w:t>
      </w:r>
      <w:r w:rsidR="00E71057" w:rsidRPr="004C46B9">
        <w:rPr>
          <w:color w:val="auto"/>
        </w:rPr>
        <w:t xml:space="preserve"> (Дата доступа: 5.12.2010)</w:t>
      </w:r>
    </w:p>
  </w:footnote>
  <w:footnote w:id="22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Организация добровольческой деятельности. Учебно-методическое пособие. - М.: "Фонд содействия образованию XXI в.", 2005 - С.7</w:t>
      </w:r>
    </w:p>
  </w:footnote>
  <w:footnote w:id="23">
    <w:p w:rsidR="00703F99" w:rsidRDefault="00153B56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работа с молодежью: Уч. пособие/ Под ред. д. п. н., проф Н.Ф. Басова - 2-е изд. - М.: Издательско-торговая корпорация "Дашков и Ко" 2009. - С. 216</w:t>
      </w:r>
    </w:p>
  </w:footnote>
  <w:footnote w:id="24">
    <w:p w:rsidR="00703F99" w:rsidRDefault="00153B56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Социологическая энциклопедия. Том 1.-М.: «Мысль», 2003. — С. 15.</w:t>
      </w:r>
    </w:p>
  </w:footnote>
  <w:footnote w:id="25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энциклопедия, БРЭ.- М; 2000. - С. 45.</w:t>
      </w:r>
    </w:p>
  </w:footnote>
  <w:footnote w:id="26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работа с молодежью: Уч. пособие/ Под ред. д. п. н., проф Н.Ф. Басова - 2-е изд. - М.: Издательско-торговая корпорация "Дашков и Ко" 2009. - С. 216</w:t>
      </w:r>
    </w:p>
  </w:footnote>
  <w:footnote w:id="27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Антонова О. И. Социальное служение религиозных общностей в современной России: опыт социологического исследования : автореферат диссертации на соискание ученой степени кандидата социологических наук : 22.00.04 Екатеринбург 2009 - С. 15</w:t>
      </w:r>
    </w:p>
  </w:footnote>
  <w:footnote w:id="28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работа с молодежью: Уч. пособие/ Под ред. д. п. н., проф Н.Ф. Басова - 2-е изд. - М.: Издательско-торговая корпорация "Дашков и Ко" 2009. – С. 216</w:t>
      </w:r>
    </w:p>
  </w:footnote>
  <w:footnote w:id="29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="004C46B9">
        <w:rPr>
          <w:color w:val="auto"/>
        </w:rPr>
        <w:t xml:space="preserve"> </w:t>
      </w:r>
      <w:r w:rsidRPr="004C46B9">
        <w:rPr>
          <w:color w:val="auto"/>
        </w:rPr>
        <w:t>Решетников О. В. Организация добровольческой деятельности. Учебно-методическое пособие. - М.: "Фонд содействия образованию XXI в.", 2005 - С. 3</w:t>
      </w:r>
    </w:p>
  </w:footnote>
  <w:footnote w:id="30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Организация добровольческой деятельности. Учебно-методическое пособие. - М.: "Фонд содействия образованию XXI в.", 2005 - С. 13</w:t>
      </w:r>
    </w:p>
  </w:footnote>
  <w:footnote w:id="31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Организация добровольческой деятельности. Учебно-методическое пособие. - М.: "Фонд содействия образованию XXI в.", 2005 - С. 10</w:t>
      </w:r>
    </w:p>
  </w:footnote>
  <w:footnote w:id="32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работа с молодежью: Уч. пособие/ Под ред. д. п. н., проф</w:t>
      </w:r>
      <w:r w:rsidR="00E71057" w:rsidRPr="004C46B9">
        <w:rPr>
          <w:color w:val="auto"/>
        </w:rPr>
        <w:t>.</w:t>
      </w:r>
      <w:r w:rsidRPr="004C46B9">
        <w:rPr>
          <w:color w:val="auto"/>
        </w:rPr>
        <w:t xml:space="preserve"> Н.Ф. Басова - 2-е изд. - М.: Издательско-торговая корпорация "Дашков и Ко" 2009. - С. 216</w:t>
      </w:r>
    </w:p>
  </w:footnote>
  <w:footnote w:id="33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работа с молодежью: Уч. пособие/ Под ред. д. п. н., проф Н.Ф. Басова - 2-е изд. - М.: Издательско-торговая корпорация "Дашков и Ко" 2009. - С. 217</w:t>
      </w:r>
    </w:p>
  </w:footnote>
  <w:footnote w:id="34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Организация добровольческой деятельности. Учебно-методическое пособие. - М.: "Фонд содействия образованию XXI в.", 2005 - С. 49</w:t>
      </w:r>
    </w:p>
  </w:footnote>
  <w:footnote w:id="35">
    <w:p w:rsidR="00703F99" w:rsidRDefault="00883A6C" w:rsidP="004C46B9">
      <w:pPr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См.: Почему люди</w:t>
      </w:r>
      <w:r w:rsidR="00E1462D" w:rsidRPr="004C46B9">
        <w:rPr>
          <w:color w:val="auto"/>
        </w:rPr>
        <w:t xml:space="preserve"> идут в волонтеры (добровольцы) </w:t>
      </w:r>
      <w:r w:rsidRPr="004C46B9">
        <w:rPr>
          <w:color w:val="auto"/>
        </w:rPr>
        <w:t>[Электронный ресурс]</w:t>
      </w:r>
      <w:r w:rsidR="0051135F" w:rsidRPr="004C46B9">
        <w:rPr>
          <w:color w:val="auto"/>
        </w:rPr>
        <w:t xml:space="preserve"> / </w:t>
      </w:r>
      <w:r w:rsidR="00E71057" w:rsidRPr="004C46B9">
        <w:rPr>
          <w:color w:val="auto"/>
        </w:rPr>
        <w:t>(Дата доступа: 6.12.2010)</w:t>
      </w:r>
    </w:p>
  </w:footnote>
  <w:footnote w:id="36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работа с молодежью: Уч. пособие/ Под ред. д. п. н., проф Н.Ф. Басова - 2-е изд. - М.: Издательско-торговая корпорация "Дашков и Ко" 2009. – С. 223</w:t>
      </w:r>
    </w:p>
  </w:footnote>
  <w:footnote w:id="37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работа с молодежью: Уч. пособие/ Под ред. д. п. н., проф Н.Ф. Басова - 2-е изд. - М.: Издательско-торговая корпорация "Дашков и Ко" 2009. – С. 224</w:t>
      </w:r>
    </w:p>
  </w:footnote>
  <w:footnote w:id="38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Организация добровольческой деятельности. Учебно-методическое пособие. - М.: "Фонд содействия образованию XXI в.", 2005 – С. 51</w:t>
      </w:r>
    </w:p>
  </w:footnote>
  <w:footnote w:id="39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работа с молодежью: Уч. пособие/ Под ред. д. п. н., проф Н.Ф. Басова - 2-е изд. - М.: Издательско-торговая корпорация "Дашков и Ко" 2009. – С. 224</w:t>
      </w:r>
    </w:p>
  </w:footnote>
  <w:footnote w:id="40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Организация добровольческой деятельности. Учебно-методическое пособие. - М.: "Фонд содействия образованию XXI в.", 2005 – С. 54</w:t>
      </w:r>
    </w:p>
  </w:footnote>
  <w:footnote w:id="41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работа с молодежью: Уч. пособие/ Под ред. д. п. н., проф Н.Ф. Басова - 2-е изд. - М.: Издательско-торговая корпорация "Дашков и Ко" 2009. – С. 226</w:t>
      </w:r>
    </w:p>
  </w:footnote>
  <w:footnote w:id="42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Организация добровольческой деятельности. Учебно-методическое пособие. - М.: "Фонд содействия образованию XXI в.", 2005 – С. 57</w:t>
      </w:r>
    </w:p>
  </w:footnote>
  <w:footnote w:id="43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Решетникова О. Н. Исследование мотивационной готовности молодежи к добровольческому служению // Развитие добровольческого служения российской молодежи. - М.: Изд-во РГСУ. 2008 – С. 63</w:t>
      </w:r>
    </w:p>
  </w:footnote>
  <w:footnote w:id="44">
    <w:p w:rsidR="00703F99" w:rsidRDefault="00F8764C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Решетникова О. Н. Исследование мотивационной готовности молодежи к добровольческому служению // Развитие добровольческого служения российской молодежи. - М.: Изд-во РГСУ. 2008 – С. 64</w:t>
      </w:r>
    </w:p>
  </w:footnote>
  <w:footnote w:id="45">
    <w:p w:rsidR="00703F99" w:rsidRDefault="00F8764C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См.: Приложение</w:t>
      </w:r>
      <w:r w:rsidR="00E71057" w:rsidRPr="004C46B9">
        <w:rPr>
          <w:color w:val="auto"/>
        </w:rPr>
        <w:t xml:space="preserve"> 1</w:t>
      </w:r>
      <w:r w:rsidRPr="004C46B9">
        <w:rPr>
          <w:color w:val="auto"/>
        </w:rPr>
        <w:t>. Табл. 1. "Основные социально значимые мотивы участия в социальном служении."</w:t>
      </w:r>
    </w:p>
  </w:footnote>
  <w:footnote w:id="46">
    <w:p w:rsidR="00703F99" w:rsidRDefault="003F020F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работа: теория и практика: Учеб. пособие / Отв. ред. д.и.н., проф. Е.И. Холостова, д.и.н., проф. А.С. Сорвина. – М.: ИНФРА-М, 2001. – С.12</w:t>
      </w:r>
    </w:p>
  </w:footnote>
  <w:footnote w:id="47">
    <w:p w:rsidR="00703F99" w:rsidRDefault="00EA5626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работа с молодежью: Уч. пособие/ Под ред. д. п. н., проф Н.Ф. Басова - 2-е изд. - М.: Издательско-торговая корпорация "Дашков и Ко" 2009. - С. 219</w:t>
      </w:r>
    </w:p>
  </w:footnote>
  <w:footnote w:id="48">
    <w:p w:rsidR="00703F99" w:rsidRDefault="003F020F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Организация добровольческой деятельности. Учебно-методическое пособие. - М.: "Фонд содействия образованию XXI в.", 2005 - С. 46</w:t>
      </w:r>
    </w:p>
  </w:footnote>
  <w:footnote w:id="49">
    <w:p w:rsidR="00703F99" w:rsidRDefault="00E43B83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См.: Основы социальной концепции РПЦ </w:t>
      </w:r>
      <w:r w:rsidR="0082155B" w:rsidRPr="004C46B9">
        <w:rPr>
          <w:color w:val="auto"/>
        </w:rPr>
        <w:t xml:space="preserve">[Электронный </w:t>
      </w:r>
      <w:r w:rsidR="00BF409B" w:rsidRPr="004C46B9">
        <w:rPr>
          <w:color w:val="auto"/>
        </w:rPr>
        <w:t>ресурс</w:t>
      </w:r>
      <w:r w:rsidR="00E71057" w:rsidRPr="004C46B9">
        <w:rPr>
          <w:color w:val="auto"/>
        </w:rPr>
        <w:t>]</w:t>
      </w:r>
      <w:r w:rsidR="00AF61AD" w:rsidRPr="004C46B9">
        <w:rPr>
          <w:color w:val="auto"/>
        </w:rPr>
        <w:t xml:space="preserve"> /</w:t>
      </w:r>
      <w:r w:rsidR="00E71057" w:rsidRPr="004C46B9">
        <w:rPr>
          <w:color w:val="auto"/>
        </w:rPr>
        <w:t xml:space="preserve"> Адрес доступа: http://www.patriarchia.ru/db/text/419128.html (Дата доступа: 7.12.2010)</w:t>
      </w:r>
      <w:r w:rsidR="004C46B9">
        <w:rPr>
          <w:color w:val="auto"/>
        </w:rPr>
        <w:t xml:space="preserve"> </w:t>
      </w:r>
    </w:p>
  </w:footnote>
  <w:footnote w:id="50">
    <w:p w:rsidR="00703F99" w:rsidRDefault="00271CFF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См.: </w:t>
      </w:r>
      <w:r w:rsidR="000C19E1" w:rsidRPr="004C46B9">
        <w:rPr>
          <w:color w:val="auto"/>
        </w:rPr>
        <w:t>Социальная пози</w:t>
      </w:r>
      <w:r w:rsidRPr="004C46B9">
        <w:rPr>
          <w:color w:val="auto"/>
        </w:rPr>
        <w:t xml:space="preserve">ция </w:t>
      </w:r>
      <w:r w:rsidR="00FE76E3" w:rsidRPr="004C46B9">
        <w:rPr>
          <w:color w:val="auto"/>
        </w:rPr>
        <w:t>протестантских</w:t>
      </w:r>
      <w:r w:rsidRPr="004C46B9">
        <w:rPr>
          <w:color w:val="auto"/>
        </w:rPr>
        <w:t xml:space="preserve"> церквей России.</w:t>
      </w:r>
      <w:r w:rsidR="00AF61AD" w:rsidRPr="004C46B9">
        <w:t xml:space="preserve"> </w:t>
      </w:r>
      <w:r w:rsidR="00AF61AD" w:rsidRPr="004C46B9">
        <w:rPr>
          <w:color w:val="auto"/>
        </w:rPr>
        <w:t>[Электронный ресурс] /</w:t>
      </w:r>
      <w:r w:rsidRPr="004C46B9">
        <w:rPr>
          <w:color w:val="auto"/>
        </w:rPr>
        <w:t xml:space="preserve"> </w:t>
      </w:r>
      <w:r w:rsidR="00AF61AD" w:rsidRPr="004C46B9">
        <w:rPr>
          <w:color w:val="auto"/>
        </w:rPr>
        <w:t>Адрес доступа: http://bibleapologet.narod.ru/doctrine.htm (Дата доступа: 5.12.2010)</w:t>
      </w:r>
    </w:p>
  </w:footnote>
  <w:footnote w:id="51">
    <w:p w:rsidR="00703F99" w:rsidRDefault="006E27FB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="0082155B" w:rsidRPr="004C46B9">
        <w:rPr>
          <w:color w:val="auto"/>
        </w:rPr>
        <w:t xml:space="preserve"> См: </w:t>
      </w:r>
      <w:r w:rsidRPr="004C46B9">
        <w:rPr>
          <w:color w:val="auto"/>
        </w:rPr>
        <w:t xml:space="preserve">Основные положения социальной программы российских мусульман. Ярославль: ДИАПРЕСС, - </w:t>
      </w:r>
      <w:smartTag w:uri="urn:schemas-microsoft-com:office:smarttags" w:element="metricconverter">
        <w:smartTagPr>
          <w:attr w:name="ProductID" w:val="2000 г"/>
        </w:smartTagPr>
        <w:r w:rsidRPr="004C46B9">
          <w:rPr>
            <w:color w:val="auto"/>
          </w:rPr>
          <w:t>2000 г</w:t>
        </w:r>
      </w:smartTag>
      <w:r w:rsidRPr="004C46B9">
        <w:rPr>
          <w:color w:val="auto"/>
        </w:rPr>
        <w:t xml:space="preserve">., Гл. </w:t>
      </w:r>
      <w:r w:rsidRPr="004C46B9">
        <w:rPr>
          <w:color w:val="auto"/>
          <w:lang w:val="en-US"/>
        </w:rPr>
        <w:t>II</w:t>
      </w:r>
      <w:r w:rsidRPr="004C46B9">
        <w:rPr>
          <w:color w:val="auto"/>
        </w:rPr>
        <w:t xml:space="preserve">, </w:t>
      </w:r>
      <w:r w:rsidRPr="004C46B9">
        <w:rPr>
          <w:color w:val="auto"/>
          <w:lang w:val="en-US"/>
        </w:rPr>
        <w:t>III</w:t>
      </w:r>
      <w:r w:rsidRPr="004C46B9">
        <w:rPr>
          <w:color w:val="auto"/>
        </w:rPr>
        <w:t>.</w:t>
      </w:r>
    </w:p>
  </w:footnote>
  <w:footnote w:id="52">
    <w:p w:rsidR="00703F99" w:rsidRDefault="0006114E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Устиненко В.Б. Социальное служение религиозных организаций в контексте социальной политики современной России // Автореферат диссертации на соискание ученой степени кандидата философских наук: 09.00.13 М., 2008. С. 43.</w:t>
      </w:r>
    </w:p>
  </w:footnote>
  <w:footnote w:id="53">
    <w:p w:rsidR="00703F99" w:rsidRDefault="003F020F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Антонова О. И. Социальное служение религиозных общностей в современной России: опы</w:t>
      </w:r>
      <w:r w:rsidR="00BF409B" w:rsidRPr="004C46B9">
        <w:rPr>
          <w:color w:val="auto"/>
        </w:rPr>
        <w:t>т социологического исследования</w:t>
      </w:r>
      <w:r w:rsidRPr="004C46B9">
        <w:rPr>
          <w:color w:val="auto"/>
        </w:rPr>
        <w:t>: автореферат диссертации на соискание ученой степени</w:t>
      </w:r>
      <w:r w:rsidR="00BF409B" w:rsidRPr="004C46B9">
        <w:rPr>
          <w:color w:val="auto"/>
        </w:rPr>
        <w:t xml:space="preserve"> кандидата социологических наук</w:t>
      </w:r>
      <w:r w:rsidRPr="004C46B9">
        <w:rPr>
          <w:color w:val="auto"/>
        </w:rPr>
        <w:t>: 22.00.04 Екатеринбург 2009 - С. 10</w:t>
      </w:r>
    </w:p>
  </w:footnote>
  <w:footnote w:id="54">
    <w:p w:rsidR="00703F99" w:rsidRDefault="003F020F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работа: теория и практика: Учеб. пособие / Отв. ред. д.и.н., проф. Е.И. Холостова, д.и.н., проф. А.С. Сорвина. – М.: ИНФРА-М, 2001. – С. 14</w:t>
      </w:r>
    </w:p>
  </w:footnote>
  <w:footnote w:id="55">
    <w:p w:rsidR="00703F99" w:rsidRDefault="003F2E19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="00E1462D" w:rsidRPr="004C46B9">
        <w:rPr>
          <w:color w:val="auto"/>
        </w:rPr>
        <w:t xml:space="preserve"> См.: Федеральный закон "О благотворительной деятельности и благотворительных организациях"</w:t>
      </w:r>
      <w:r w:rsidR="004C46B9">
        <w:rPr>
          <w:color w:val="auto"/>
        </w:rPr>
        <w:t xml:space="preserve"> </w:t>
      </w:r>
      <w:r w:rsidR="00E1462D" w:rsidRPr="004C46B9">
        <w:rPr>
          <w:color w:val="auto"/>
        </w:rPr>
        <w:t>от 11.08.1995 N 135-ФЗ (ред. от 30.12.2008) (принят ГД ФС РФ 07.07.1995) [Электронный</w:t>
      </w:r>
      <w:r w:rsidR="004C46B9" w:rsidRPr="004C46B9">
        <w:rPr>
          <w:color w:val="auto"/>
        </w:rPr>
        <w:t xml:space="preserve"> </w:t>
      </w:r>
      <w:r w:rsidR="00E1462D" w:rsidRPr="004C46B9">
        <w:rPr>
          <w:color w:val="auto"/>
        </w:rPr>
        <w:t>ресурс]</w:t>
      </w:r>
      <w:r w:rsidR="004C46B9" w:rsidRPr="004C46B9">
        <w:rPr>
          <w:color w:val="auto"/>
        </w:rPr>
        <w:t xml:space="preserve"> </w:t>
      </w:r>
      <w:r w:rsidR="00E1462D" w:rsidRPr="004C46B9">
        <w:rPr>
          <w:color w:val="auto"/>
        </w:rPr>
        <w:t>/</w:t>
      </w:r>
      <w:r w:rsidR="004C46B9" w:rsidRPr="004C46B9">
        <w:rPr>
          <w:color w:val="auto"/>
        </w:rPr>
        <w:t xml:space="preserve"> </w:t>
      </w:r>
      <w:r w:rsidR="00E1462D" w:rsidRPr="004C46B9">
        <w:rPr>
          <w:color w:val="auto"/>
        </w:rPr>
        <w:t>Адрес</w:t>
      </w:r>
      <w:r w:rsidR="004C46B9" w:rsidRPr="004C46B9">
        <w:rPr>
          <w:color w:val="auto"/>
        </w:rPr>
        <w:t xml:space="preserve"> </w:t>
      </w:r>
      <w:r w:rsidR="00E1462D" w:rsidRPr="004C46B9">
        <w:rPr>
          <w:color w:val="auto"/>
        </w:rPr>
        <w:t>доступа:</w:t>
      </w:r>
      <w:r w:rsidR="004C46B9" w:rsidRPr="004C46B9">
        <w:rPr>
          <w:color w:val="auto"/>
        </w:rPr>
        <w:t xml:space="preserve"> </w:t>
      </w:r>
      <w:r w:rsidR="00E1462D" w:rsidRPr="004C46B9">
        <w:rPr>
          <w:color w:val="auto"/>
        </w:rPr>
        <w:t>http://base.consultant.ru/cons/cgi/online.cgi?req=doc;base=LAW;n=64969 (Дата доступа: 8.12.2010)</w:t>
      </w:r>
      <w:r w:rsidR="004C46B9">
        <w:rPr>
          <w:color w:val="auto"/>
        </w:rPr>
        <w:t xml:space="preserve"> </w:t>
      </w:r>
    </w:p>
  </w:footnote>
  <w:footnote w:id="56">
    <w:p w:rsidR="00703F99" w:rsidRDefault="007D2AC8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="005A7C79" w:rsidRPr="004C46B9">
        <w:rPr>
          <w:color w:val="auto"/>
        </w:rPr>
        <w:t xml:space="preserve"> См.: Федеральный закон "О некоммерческих организациях" от 12.01.1996 N 7-ФЗ (принят ГД ФС РФ 08.12.1995) [Электронный ресурс] / Адрес доступа: http://www.consultant.ru/popular/nekomerz/71_1.html#p53</w:t>
      </w:r>
      <w:r w:rsidR="004C46B9">
        <w:rPr>
          <w:color w:val="auto"/>
        </w:rPr>
        <w:t xml:space="preserve"> </w:t>
      </w:r>
      <w:r w:rsidR="005A7C79" w:rsidRPr="004C46B9">
        <w:rPr>
          <w:color w:val="auto"/>
        </w:rPr>
        <w:t>(Дата доступа: 8.12.2010)</w:t>
      </w:r>
    </w:p>
  </w:footnote>
  <w:footnote w:id="57">
    <w:p w:rsidR="00703F99" w:rsidRDefault="0006114E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Устав </w:t>
      </w:r>
      <w:r w:rsidR="0037446C" w:rsidRPr="004C46B9">
        <w:rPr>
          <w:color w:val="auto"/>
        </w:rPr>
        <w:t>Р</w:t>
      </w:r>
      <w:r w:rsidRPr="004C46B9">
        <w:rPr>
          <w:color w:val="auto"/>
        </w:rPr>
        <w:t xml:space="preserve">оссийского </w:t>
      </w:r>
      <w:r w:rsidR="0037446C" w:rsidRPr="004C46B9">
        <w:rPr>
          <w:color w:val="auto"/>
        </w:rPr>
        <w:t>Д</w:t>
      </w:r>
      <w:r w:rsidRPr="004C46B9">
        <w:rPr>
          <w:color w:val="auto"/>
        </w:rPr>
        <w:t xml:space="preserve">етского </w:t>
      </w:r>
      <w:r w:rsidR="0037446C" w:rsidRPr="004C46B9">
        <w:rPr>
          <w:color w:val="auto"/>
        </w:rPr>
        <w:t>Ф</w:t>
      </w:r>
      <w:r w:rsidRPr="004C46B9">
        <w:rPr>
          <w:color w:val="auto"/>
        </w:rPr>
        <w:t>онда</w:t>
      </w:r>
      <w:r w:rsidR="0082155B" w:rsidRPr="004C46B9">
        <w:rPr>
          <w:color w:val="auto"/>
        </w:rPr>
        <w:t xml:space="preserve"> [Электронный </w:t>
      </w:r>
      <w:r w:rsidR="00BF409B" w:rsidRPr="004C46B9">
        <w:rPr>
          <w:color w:val="auto"/>
        </w:rPr>
        <w:t>ресурс</w:t>
      </w:r>
      <w:r w:rsidR="0082155B" w:rsidRPr="004C46B9">
        <w:rPr>
          <w:color w:val="auto"/>
        </w:rPr>
        <w:t>] / Адрес доступа:</w:t>
      </w:r>
      <w:r w:rsidRPr="004C46B9">
        <w:rPr>
          <w:color w:val="auto"/>
        </w:rPr>
        <w:t xml:space="preserve"> </w:t>
      </w:r>
      <w:r w:rsidR="00AF61AD" w:rsidRPr="004C46B9">
        <w:rPr>
          <w:color w:val="auto"/>
        </w:rPr>
        <w:t>http://www.detfond.org/main.php?page=docs/bylaw (Дата доступа: 3.12.2010)</w:t>
      </w:r>
      <w:r w:rsidR="004C46B9">
        <w:rPr>
          <w:color w:val="auto"/>
        </w:rPr>
        <w:t xml:space="preserve"> </w:t>
      </w:r>
    </w:p>
  </w:footnote>
  <w:footnote w:id="58">
    <w:p w:rsidR="00703F99" w:rsidRDefault="00BE20C3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Программная деятельность Российского Красного Креста</w:t>
      </w:r>
      <w:r w:rsidR="00906464" w:rsidRPr="004C46B9">
        <w:rPr>
          <w:color w:val="auto"/>
        </w:rPr>
        <w:t xml:space="preserve"> [Электронный </w:t>
      </w:r>
      <w:r w:rsidR="00BF409B" w:rsidRPr="004C46B9">
        <w:rPr>
          <w:color w:val="auto"/>
        </w:rPr>
        <w:t>ресурс</w:t>
      </w:r>
      <w:r w:rsidR="00906464" w:rsidRPr="004C46B9">
        <w:rPr>
          <w:color w:val="auto"/>
        </w:rPr>
        <w:t>] / Адрес доступа:</w:t>
      </w:r>
      <w:r w:rsidRPr="004C46B9">
        <w:rPr>
          <w:color w:val="auto"/>
        </w:rPr>
        <w:t xml:space="preserve"> </w:t>
      </w:r>
      <w:r w:rsidR="00AF61AD" w:rsidRPr="004C46B9">
        <w:rPr>
          <w:color w:val="auto"/>
        </w:rPr>
        <w:t xml:space="preserve">http://www.redcross.ru/?pid=23 (Дата доступа: 9.12.2010) </w:t>
      </w:r>
    </w:p>
  </w:footnote>
  <w:footnote w:id="59">
    <w:p w:rsidR="00703F99" w:rsidRDefault="003F020F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Организация добровольческой деятельности. Учебно-методическое пособие. - М.: "Фонд содействия образованию XXI в.", 2005 - С. 46</w:t>
      </w:r>
    </w:p>
  </w:footnote>
  <w:footnote w:id="60">
    <w:p w:rsidR="00703F99" w:rsidRDefault="003F020F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Организация добровольческой деятельности. Учебно-методическое пособие. - М.: "Фонд содействия образованию XXI в.", 2005 - С. 46</w:t>
      </w:r>
    </w:p>
  </w:footnote>
  <w:footnote w:id="61">
    <w:p w:rsidR="00703F99" w:rsidRDefault="0040779F" w:rsidP="004C46B9">
      <w:pPr>
        <w:pStyle w:val="a8"/>
        <w:spacing w:line="360" w:lineRule="auto"/>
        <w:jc w:val="both"/>
      </w:pPr>
      <w:r w:rsidRPr="004C46B9">
        <w:rPr>
          <w:rStyle w:val="ab"/>
        </w:rPr>
        <w:footnoteRef/>
      </w:r>
      <w:r w:rsidRPr="004C46B9">
        <w:t xml:space="preserve"> </w:t>
      </w:r>
      <w:r w:rsidRPr="004C46B9">
        <w:rPr>
          <w:color w:val="auto"/>
        </w:rPr>
        <w:t>Решетников О. В. Организация добровольческой деятельности. Учебно-методическое пособие. - М.: "Фонд содействия образованию XXI в.", 2005 - С. 26</w:t>
      </w:r>
    </w:p>
  </w:footnote>
  <w:footnote w:id="62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Социальная работа: теория и практика: Учеб. пособие / Отв. ред. д.и.н., проф. Е.И. Холостова, д.и.н., проф. А.С. Сорвина. – М.: ИНФРА-М, 2001. – С. 12</w:t>
      </w:r>
    </w:p>
  </w:footnote>
  <w:footnote w:id="63">
    <w:p w:rsidR="00703F99" w:rsidRDefault="008D28FB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Организация добровольческой деятельности. Учебно-методическое пособие. - М.: "Фонд содействия образованию XXI в.", 2005 - С. 27</w:t>
      </w:r>
    </w:p>
  </w:footnote>
  <w:footnote w:id="64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Организация добровольческой деятельности. Учебно-методическое пособие. - М.: "Фонд содействия образованию XXI в.", 2005 – С. 40</w:t>
      </w:r>
    </w:p>
  </w:footnote>
  <w:footnote w:id="65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Топчий Л.В. Теория социальной работы в основных понятиях и схемах. Учебное пособие для студентов факультета социальной работы. – В 2-х частях. - М.: РГСУ, 2009. – С. 36</w:t>
      </w:r>
    </w:p>
  </w:footnote>
  <w:footnote w:id="66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Концепция социального служения в современном обществе. - М.: Издательство РГСУ, 2008, - С. 39</w:t>
      </w:r>
    </w:p>
  </w:footnote>
  <w:footnote w:id="67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Концепция социального служения в современном обществе. - М.: Издательство РГСУ, 2008, - С. 40</w:t>
      </w:r>
    </w:p>
  </w:footnote>
  <w:footnote w:id="68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Перспективы развития социального служения в Российской Федерации // Развитие добровольческого служения российской молодежи. - М.: Изд-во РГСУ. 2008 – С. 22</w:t>
      </w:r>
    </w:p>
  </w:footnote>
  <w:footnote w:id="69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См.: </w:t>
      </w:r>
      <w:r w:rsidR="0090567E" w:rsidRPr="004C46B9">
        <w:rPr>
          <w:color w:val="auto"/>
        </w:rPr>
        <w:t xml:space="preserve">Концепция развития социального добровольчества в Санкт-Петербурге на 2008-2011 годы. </w:t>
      </w:r>
      <w:r w:rsidR="00AF1263" w:rsidRPr="004C46B9">
        <w:rPr>
          <w:color w:val="auto"/>
        </w:rPr>
        <w:t>Приложение</w:t>
      </w:r>
      <w:r w:rsidRPr="004C46B9">
        <w:rPr>
          <w:color w:val="auto"/>
        </w:rPr>
        <w:t xml:space="preserve"> 1 к постановлению Правительства Санкт-Петербурга от 23.01.2008 N 45.</w:t>
      </w:r>
      <w:r w:rsidR="00747175" w:rsidRPr="004C46B9">
        <w:t xml:space="preserve"> [Электронный</w:t>
      </w:r>
      <w:r w:rsidR="004C46B9" w:rsidRPr="004C46B9">
        <w:t xml:space="preserve"> </w:t>
      </w:r>
      <w:r w:rsidR="00747175" w:rsidRPr="004C46B9">
        <w:t>ресурс]</w:t>
      </w:r>
      <w:r w:rsidR="004C46B9" w:rsidRPr="004C46B9">
        <w:t xml:space="preserve"> </w:t>
      </w:r>
      <w:r w:rsidR="00747175" w:rsidRPr="004C46B9">
        <w:t>/</w:t>
      </w:r>
      <w:r w:rsidR="004C46B9" w:rsidRPr="004C46B9">
        <w:t xml:space="preserve"> </w:t>
      </w:r>
      <w:r w:rsidR="00747175" w:rsidRPr="004C46B9">
        <w:t>Адрес</w:t>
      </w:r>
      <w:r w:rsidR="004C46B9">
        <w:t xml:space="preserve"> </w:t>
      </w:r>
      <w:r w:rsidR="00747175" w:rsidRPr="004C46B9">
        <w:t>доступа:</w:t>
      </w:r>
      <w:r w:rsidR="004C46B9" w:rsidRPr="004C46B9">
        <w:t xml:space="preserve"> </w:t>
      </w:r>
      <w:r w:rsidR="00747175" w:rsidRPr="004C46B9">
        <w:rPr>
          <w:color w:val="auto"/>
        </w:rPr>
        <w:t>http://www.kdobru.ru/upload/111/ad261dff7f28616abf858411cbc4e38b.pdf (Дата доступа: 12.12.2010)</w:t>
      </w:r>
    </w:p>
  </w:footnote>
  <w:footnote w:id="70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Концепция социального служения в современном обществе. - М.: Издательство РГСУ, 2008, - С. 41.</w:t>
      </w:r>
    </w:p>
  </w:footnote>
  <w:footnote w:id="71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Перспективы развития социального служения в Российской Федерации // Развитие добровольческого служения российской молодежи</w:t>
      </w:r>
      <w:r w:rsidR="00747175" w:rsidRPr="004C46B9">
        <w:rPr>
          <w:color w:val="auto"/>
        </w:rPr>
        <w:t xml:space="preserve">. - М.: Изд-во РГСУ. 2008 - </w:t>
      </w:r>
      <w:r w:rsidR="00747175" w:rsidRPr="004C46B9">
        <w:rPr>
          <w:color w:val="auto"/>
          <w:lang w:val="en-US"/>
        </w:rPr>
        <w:t>C</w:t>
      </w:r>
      <w:r w:rsidR="00747175" w:rsidRPr="004C46B9">
        <w:rPr>
          <w:color w:val="auto"/>
        </w:rPr>
        <w:t>. 28</w:t>
      </w:r>
    </w:p>
  </w:footnote>
  <w:footnote w:id="72">
    <w:p w:rsidR="00703F99" w:rsidRDefault="002A17D0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="004C46B9">
        <w:rPr>
          <w:color w:val="auto"/>
        </w:rPr>
        <w:t xml:space="preserve"> </w:t>
      </w:r>
      <w:r w:rsidRPr="004C46B9">
        <w:rPr>
          <w:color w:val="auto"/>
        </w:rPr>
        <w:t>Субаева О. Н. Социальное служение как исторический феномен: 1701 - 2001 гг: диссертация на соискание ученой степени доктора исторических наук: 07.00.02 М.: 2004 – С. 55</w:t>
      </w:r>
    </w:p>
  </w:footnote>
  <w:footnote w:id="73">
    <w:p w:rsidR="00703F99" w:rsidRDefault="002A17D0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Субаева О. Н. Социальное служение как исторический феномен: 1701 - 2001 гг: диссертация на соискание ученой степени доктора исторических наук: 07.00.02 М.: 2004 – С. 276 </w:t>
      </w:r>
    </w:p>
  </w:footnote>
  <w:footnote w:id="74">
    <w:p w:rsidR="00703F99" w:rsidRDefault="002A17D0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="004C46B9">
        <w:rPr>
          <w:color w:val="auto"/>
        </w:rPr>
        <w:t xml:space="preserve"> </w:t>
      </w:r>
      <w:r w:rsidRPr="004C46B9">
        <w:rPr>
          <w:color w:val="auto"/>
        </w:rPr>
        <w:t>Субаева О. Н. Социальное служение как исторический феномен: 1701 - 2001 гг: диссертация на соискание ученой степени доктора исторических наук: 07.00.02 М.: 2004 – С. 55</w:t>
      </w:r>
    </w:p>
  </w:footnote>
  <w:footnote w:id="75">
    <w:p w:rsidR="00703F99" w:rsidRDefault="00CE09A4" w:rsidP="004C46B9">
      <w:pPr>
        <w:pStyle w:val="a8"/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Решетников О. В. Концепция социального служения в современном обществе. - М.: Издательство РГСУ, 2008, - С. 44</w:t>
      </w:r>
    </w:p>
  </w:footnote>
  <w:footnote w:id="76">
    <w:p w:rsidR="00703F99" w:rsidRDefault="00CE09A4" w:rsidP="004C46B9">
      <w:pPr>
        <w:spacing w:line="360" w:lineRule="auto"/>
        <w:jc w:val="both"/>
      </w:pPr>
      <w:r w:rsidRPr="004C46B9">
        <w:rPr>
          <w:rStyle w:val="ab"/>
          <w:color w:val="auto"/>
        </w:rPr>
        <w:footnoteRef/>
      </w:r>
      <w:r w:rsidRPr="004C46B9">
        <w:rPr>
          <w:color w:val="auto"/>
        </w:rPr>
        <w:t xml:space="preserve"> См.: Решетников О. В. Социальное служение в России и за рубежом // Отечественный журнал социальной работы. 2006 . № 2.</w:t>
      </w:r>
    </w:p>
  </w:footnote>
  <w:footnote w:id="77">
    <w:p w:rsidR="00703F99" w:rsidRDefault="00C4714F" w:rsidP="004C46B9">
      <w:pPr>
        <w:pStyle w:val="a8"/>
        <w:spacing w:line="360" w:lineRule="auto"/>
        <w:jc w:val="both"/>
      </w:pPr>
      <w:r w:rsidRPr="004C46B9">
        <w:rPr>
          <w:rStyle w:val="ab"/>
        </w:rPr>
        <w:footnoteRef/>
      </w:r>
      <w:r w:rsidRPr="004C46B9">
        <w:t xml:space="preserve"> </w:t>
      </w:r>
      <w:r w:rsidR="00D67372" w:rsidRPr="004C46B9">
        <w:rPr>
          <w:color w:val="auto"/>
        </w:rPr>
        <w:t xml:space="preserve">Развитие добровольческого служения российской молодежи. - М.: Изд-во РГСУ. 2008 - </w:t>
      </w:r>
      <w:r w:rsidRPr="004C46B9">
        <w:t>С. 65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47A4"/>
    <w:multiLevelType w:val="hybridMultilevel"/>
    <w:tmpl w:val="27BA8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426D0"/>
    <w:multiLevelType w:val="hybridMultilevel"/>
    <w:tmpl w:val="4B80B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E8067D"/>
    <w:multiLevelType w:val="hybridMultilevel"/>
    <w:tmpl w:val="3EAEF35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">
    <w:nsid w:val="35FE0B0C"/>
    <w:multiLevelType w:val="multilevel"/>
    <w:tmpl w:val="3EAEF35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4">
    <w:nsid w:val="66C429C7"/>
    <w:multiLevelType w:val="multilevel"/>
    <w:tmpl w:val="C1649A4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7C5C3243"/>
    <w:multiLevelType w:val="multilevel"/>
    <w:tmpl w:val="C888AF9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7DC"/>
    <w:rsid w:val="000072FD"/>
    <w:rsid w:val="00012547"/>
    <w:rsid w:val="000141B1"/>
    <w:rsid w:val="000149E8"/>
    <w:rsid w:val="00017C01"/>
    <w:rsid w:val="000221A1"/>
    <w:rsid w:val="00023BE6"/>
    <w:rsid w:val="00024027"/>
    <w:rsid w:val="000376BE"/>
    <w:rsid w:val="00043A43"/>
    <w:rsid w:val="00044A63"/>
    <w:rsid w:val="00044C0A"/>
    <w:rsid w:val="00051E2C"/>
    <w:rsid w:val="00054543"/>
    <w:rsid w:val="0005540A"/>
    <w:rsid w:val="0006002E"/>
    <w:rsid w:val="0006114E"/>
    <w:rsid w:val="00062502"/>
    <w:rsid w:val="000668C3"/>
    <w:rsid w:val="00072819"/>
    <w:rsid w:val="00073BB9"/>
    <w:rsid w:val="000742FB"/>
    <w:rsid w:val="0008257C"/>
    <w:rsid w:val="00086CC4"/>
    <w:rsid w:val="000B6E93"/>
    <w:rsid w:val="000C19E1"/>
    <w:rsid w:val="000C444B"/>
    <w:rsid w:val="000D02CA"/>
    <w:rsid w:val="000D58C4"/>
    <w:rsid w:val="000E5990"/>
    <w:rsid w:val="000E7764"/>
    <w:rsid w:val="00116CCA"/>
    <w:rsid w:val="00120872"/>
    <w:rsid w:val="00122FAA"/>
    <w:rsid w:val="001305EA"/>
    <w:rsid w:val="001311C8"/>
    <w:rsid w:val="00133CDB"/>
    <w:rsid w:val="00135351"/>
    <w:rsid w:val="001428BF"/>
    <w:rsid w:val="00147275"/>
    <w:rsid w:val="00153B56"/>
    <w:rsid w:val="00161D4C"/>
    <w:rsid w:val="00192DAE"/>
    <w:rsid w:val="0019311C"/>
    <w:rsid w:val="00194959"/>
    <w:rsid w:val="001A0702"/>
    <w:rsid w:val="001A4363"/>
    <w:rsid w:val="001A4EAB"/>
    <w:rsid w:val="001B42CB"/>
    <w:rsid w:val="001B479B"/>
    <w:rsid w:val="001C3F39"/>
    <w:rsid w:val="001D2F4D"/>
    <w:rsid w:val="001D37AA"/>
    <w:rsid w:val="001E1322"/>
    <w:rsid w:val="001E20B2"/>
    <w:rsid w:val="001E42F8"/>
    <w:rsid w:val="001E71E8"/>
    <w:rsid w:val="00203982"/>
    <w:rsid w:val="00211EFE"/>
    <w:rsid w:val="00227AD1"/>
    <w:rsid w:val="00250489"/>
    <w:rsid w:val="00260EFA"/>
    <w:rsid w:val="00263DC6"/>
    <w:rsid w:val="00271CFF"/>
    <w:rsid w:val="00272186"/>
    <w:rsid w:val="002738D1"/>
    <w:rsid w:val="002757FF"/>
    <w:rsid w:val="002768FE"/>
    <w:rsid w:val="002821BF"/>
    <w:rsid w:val="0028439E"/>
    <w:rsid w:val="002954B5"/>
    <w:rsid w:val="002A0D01"/>
    <w:rsid w:val="002A17D0"/>
    <w:rsid w:val="002A2C23"/>
    <w:rsid w:val="002A477A"/>
    <w:rsid w:val="002A6C75"/>
    <w:rsid w:val="002B3C22"/>
    <w:rsid w:val="002C1E39"/>
    <w:rsid w:val="002D3A40"/>
    <w:rsid w:val="002E3516"/>
    <w:rsid w:val="002F4C17"/>
    <w:rsid w:val="00310EFA"/>
    <w:rsid w:val="00314C90"/>
    <w:rsid w:val="00316E6A"/>
    <w:rsid w:val="00317E45"/>
    <w:rsid w:val="00337188"/>
    <w:rsid w:val="00352221"/>
    <w:rsid w:val="00355446"/>
    <w:rsid w:val="00364027"/>
    <w:rsid w:val="00371902"/>
    <w:rsid w:val="0037446C"/>
    <w:rsid w:val="00374BD2"/>
    <w:rsid w:val="003757FF"/>
    <w:rsid w:val="003762DA"/>
    <w:rsid w:val="00381189"/>
    <w:rsid w:val="00382B5F"/>
    <w:rsid w:val="003A7904"/>
    <w:rsid w:val="003B72A0"/>
    <w:rsid w:val="003D705A"/>
    <w:rsid w:val="003E7F8C"/>
    <w:rsid w:val="003F020F"/>
    <w:rsid w:val="003F0666"/>
    <w:rsid w:val="003F1E91"/>
    <w:rsid w:val="003F2665"/>
    <w:rsid w:val="003F2E19"/>
    <w:rsid w:val="003F745A"/>
    <w:rsid w:val="003F7818"/>
    <w:rsid w:val="0040779F"/>
    <w:rsid w:val="00417283"/>
    <w:rsid w:val="004209F7"/>
    <w:rsid w:val="004314F4"/>
    <w:rsid w:val="00432C52"/>
    <w:rsid w:val="00460881"/>
    <w:rsid w:val="00462D36"/>
    <w:rsid w:val="00464FD4"/>
    <w:rsid w:val="00467547"/>
    <w:rsid w:val="00484192"/>
    <w:rsid w:val="00485C66"/>
    <w:rsid w:val="0049297C"/>
    <w:rsid w:val="00495032"/>
    <w:rsid w:val="00495226"/>
    <w:rsid w:val="004A3268"/>
    <w:rsid w:val="004B3724"/>
    <w:rsid w:val="004C2964"/>
    <w:rsid w:val="004C46B9"/>
    <w:rsid w:val="004D7D49"/>
    <w:rsid w:val="004E75F1"/>
    <w:rsid w:val="004F40D3"/>
    <w:rsid w:val="0050262F"/>
    <w:rsid w:val="0051135F"/>
    <w:rsid w:val="00513A64"/>
    <w:rsid w:val="00521ECD"/>
    <w:rsid w:val="005310AA"/>
    <w:rsid w:val="00532AA0"/>
    <w:rsid w:val="0054068E"/>
    <w:rsid w:val="00540FAE"/>
    <w:rsid w:val="00541008"/>
    <w:rsid w:val="00553C20"/>
    <w:rsid w:val="00577BC9"/>
    <w:rsid w:val="00585A4E"/>
    <w:rsid w:val="00597239"/>
    <w:rsid w:val="005A7C79"/>
    <w:rsid w:val="005B4ED0"/>
    <w:rsid w:val="005C340E"/>
    <w:rsid w:val="005C756B"/>
    <w:rsid w:val="005E41F4"/>
    <w:rsid w:val="005E458F"/>
    <w:rsid w:val="005F6065"/>
    <w:rsid w:val="005F7380"/>
    <w:rsid w:val="00600FDD"/>
    <w:rsid w:val="006033DF"/>
    <w:rsid w:val="006531A1"/>
    <w:rsid w:val="00657114"/>
    <w:rsid w:val="006624A6"/>
    <w:rsid w:val="006837E4"/>
    <w:rsid w:val="00687ED5"/>
    <w:rsid w:val="00691285"/>
    <w:rsid w:val="006A4350"/>
    <w:rsid w:val="006A567C"/>
    <w:rsid w:val="006C7227"/>
    <w:rsid w:val="006D2E78"/>
    <w:rsid w:val="006D537B"/>
    <w:rsid w:val="006D5802"/>
    <w:rsid w:val="006E27FB"/>
    <w:rsid w:val="006F3BBD"/>
    <w:rsid w:val="006F3D9C"/>
    <w:rsid w:val="0070096E"/>
    <w:rsid w:val="007012AB"/>
    <w:rsid w:val="00703F99"/>
    <w:rsid w:val="00711013"/>
    <w:rsid w:val="007348B9"/>
    <w:rsid w:val="00741B29"/>
    <w:rsid w:val="007448D5"/>
    <w:rsid w:val="00747175"/>
    <w:rsid w:val="00750F7B"/>
    <w:rsid w:val="007874D7"/>
    <w:rsid w:val="007936B4"/>
    <w:rsid w:val="00795E83"/>
    <w:rsid w:val="007A0C79"/>
    <w:rsid w:val="007D2AC8"/>
    <w:rsid w:val="007F281E"/>
    <w:rsid w:val="00810C37"/>
    <w:rsid w:val="00814735"/>
    <w:rsid w:val="008214AC"/>
    <w:rsid w:val="0082155B"/>
    <w:rsid w:val="00844FFE"/>
    <w:rsid w:val="008566E1"/>
    <w:rsid w:val="0085698A"/>
    <w:rsid w:val="008811CF"/>
    <w:rsid w:val="00883A6C"/>
    <w:rsid w:val="00897AD4"/>
    <w:rsid w:val="008B5FA1"/>
    <w:rsid w:val="008C3088"/>
    <w:rsid w:val="008C5C92"/>
    <w:rsid w:val="008C79AA"/>
    <w:rsid w:val="008D28FB"/>
    <w:rsid w:val="008D5DE7"/>
    <w:rsid w:val="008E3F44"/>
    <w:rsid w:val="008E76A3"/>
    <w:rsid w:val="008F1C8B"/>
    <w:rsid w:val="0090567E"/>
    <w:rsid w:val="00906464"/>
    <w:rsid w:val="00906CC9"/>
    <w:rsid w:val="0091106C"/>
    <w:rsid w:val="009127BA"/>
    <w:rsid w:val="00920114"/>
    <w:rsid w:val="00926A13"/>
    <w:rsid w:val="00927001"/>
    <w:rsid w:val="009312C9"/>
    <w:rsid w:val="00931DCA"/>
    <w:rsid w:val="00931E85"/>
    <w:rsid w:val="009346FB"/>
    <w:rsid w:val="00942FE1"/>
    <w:rsid w:val="00945B99"/>
    <w:rsid w:val="00946440"/>
    <w:rsid w:val="00950131"/>
    <w:rsid w:val="00954798"/>
    <w:rsid w:val="00954936"/>
    <w:rsid w:val="009768F4"/>
    <w:rsid w:val="0099649A"/>
    <w:rsid w:val="009A4402"/>
    <w:rsid w:val="009B56F9"/>
    <w:rsid w:val="009D1806"/>
    <w:rsid w:val="009F0B2E"/>
    <w:rsid w:val="009F1485"/>
    <w:rsid w:val="009F6B31"/>
    <w:rsid w:val="009F7087"/>
    <w:rsid w:val="00A05254"/>
    <w:rsid w:val="00A47841"/>
    <w:rsid w:val="00A615CF"/>
    <w:rsid w:val="00A7543E"/>
    <w:rsid w:val="00A77919"/>
    <w:rsid w:val="00A849C4"/>
    <w:rsid w:val="00A9139C"/>
    <w:rsid w:val="00A97902"/>
    <w:rsid w:val="00AA140A"/>
    <w:rsid w:val="00AB69A3"/>
    <w:rsid w:val="00AD1CAE"/>
    <w:rsid w:val="00AF099C"/>
    <w:rsid w:val="00AF1263"/>
    <w:rsid w:val="00AF4FA2"/>
    <w:rsid w:val="00AF61AD"/>
    <w:rsid w:val="00AF631B"/>
    <w:rsid w:val="00AF756B"/>
    <w:rsid w:val="00B0473F"/>
    <w:rsid w:val="00B3333C"/>
    <w:rsid w:val="00B377B1"/>
    <w:rsid w:val="00B37D73"/>
    <w:rsid w:val="00B545B1"/>
    <w:rsid w:val="00B636EE"/>
    <w:rsid w:val="00B6602A"/>
    <w:rsid w:val="00B6641E"/>
    <w:rsid w:val="00B7181F"/>
    <w:rsid w:val="00B75F77"/>
    <w:rsid w:val="00B77EFB"/>
    <w:rsid w:val="00B809A7"/>
    <w:rsid w:val="00B92C0C"/>
    <w:rsid w:val="00BB30BB"/>
    <w:rsid w:val="00BC2D9E"/>
    <w:rsid w:val="00BE20C3"/>
    <w:rsid w:val="00BF409B"/>
    <w:rsid w:val="00C0170E"/>
    <w:rsid w:val="00C05701"/>
    <w:rsid w:val="00C057E8"/>
    <w:rsid w:val="00C17C5B"/>
    <w:rsid w:val="00C252E6"/>
    <w:rsid w:val="00C30A79"/>
    <w:rsid w:val="00C32424"/>
    <w:rsid w:val="00C40356"/>
    <w:rsid w:val="00C4714F"/>
    <w:rsid w:val="00C548C9"/>
    <w:rsid w:val="00C55A6A"/>
    <w:rsid w:val="00C568C5"/>
    <w:rsid w:val="00C63692"/>
    <w:rsid w:val="00C725CD"/>
    <w:rsid w:val="00C8104F"/>
    <w:rsid w:val="00CA3926"/>
    <w:rsid w:val="00CA4633"/>
    <w:rsid w:val="00CB0795"/>
    <w:rsid w:val="00CB2F3B"/>
    <w:rsid w:val="00CB7D4F"/>
    <w:rsid w:val="00CD5545"/>
    <w:rsid w:val="00CE09A4"/>
    <w:rsid w:val="00CE0D84"/>
    <w:rsid w:val="00CE15CC"/>
    <w:rsid w:val="00D003C0"/>
    <w:rsid w:val="00D14318"/>
    <w:rsid w:val="00D212D0"/>
    <w:rsid w:val="00D25FD8"/>
    <w:rsid w:val="00D42FA4"/>
    <w:rsid w:val="00D46F71"/>
    <w:rsid w:val="00D55359"/>
    <w:rsid w:val="00D55986"/>
    <w:rsid w:val="00D653B9"/>
    <w:rsid w:val="00D67372"/>
    <w:rsid w:val="00D67F63"/>
    <w:rsid w:val="00D70F4C"/>
    <w:rsid w:val="00D76206"/>
    <w:rsid w:val="00D76DCD"/>
    <w:rsid w:val="00D77F03"/>
    <w:rsid w:val="00D87986"/>
    <w:rsid w:val="00D91B6C"/>
    <w:rsid w:val="00D97F6B"/>
    <w:rsid w:val="00DA647C"/>
    <w:rsid w:val="00DB20EA"/>
    <w:rsid w:val="00DB6B33"/>
    <w:rsid w:val="00DB6BB0"/>
    <w:rsid w:val="00DC00C4"/>
    <w:rsid w:val="00DD2392"/>
    <w:rsid w:val="00DF3FD8"/>
    <w:rsid w:val="00DF55E8"/>
    <w:rsid w:val="00E1000D"/>
    <w:rsid w:val="00E112AF"/>
    <w:rsid w:val="00E1462D"/>
    <w:rsid w:val="00E200C6"/>
    <w:rsid w:val="00E270A9"/>
    <w:rsid w:val="00E43B83"/>
    <w:rsid w:val="00E454C5"/>
    <w:rsid w:val="00E61663"/>
    <w:rsid w:val="00E71057"/>
    <w:rsid w:val="00E85419"/>
    <w:rsid w:val="00E864A3"/>
    <w:rsid w:val="00E96D38"/>
    <w:rsid w:val="00EA5626"/>
    <w:rsid w:val="00EB7ACD"/>
    <w:rsid w:val="00ED6329"/>
    <w:rsid w:val="00EE1F12"/>
    <w:rsid w:val="00EE698F"/>
    <w:rsid w:val="00EE72BE"/>
    <w:rsid w:val="00F038A8"/>
    <w:rsid w:val="00F13475"/>
    <w:rsid w:val="00F247DC"/>
    <w:rsid w:val="00F374AA"/>
    <w:rsid w:val="00F41EB9"/>
    <w:rsid w:val="00F42F34"/>
    <w:rsid w:val="00F51D59"/>
    <w:rsid w:val="00F56804"/>
    <w:rsid w:val="00F57CC4"/>
    <w:rsid w:val="00F70CEA"/>
    <w:rsid w:val="00F7606E"/>
    <w:rsid w:val="00F81E4D"/>
    <w:rsid w:val="00F848B7"/>
    <w:rsid w:val="00F8764C"/>
    <w:rsid w:val="00F93489"/>
    <w:rsid w:val="00FA2E33"/>
    <w:rsid w:val="00FB0C1D"/>
    <w:rsid w:val="00FB4632"/>
    <w:rsid w:val="00FB5955"/>
    <w:rsid w:val="00FB6A6F"/>
    <w:rsid w:val="00FC1F26"/>
    <w:rsid w:val="00FC5829"/>
    <w:rsid w:val="00FC7690"/>
    <w:rsid w:val="00FD2506"/>
    <w:rsid w:val="00FD43B9"/>
    <w:rsid w:val="00FE106B"/>
    <w:rsid w:val="00FE1E25"/>
    <w:rsid w:val="00FE5DE5"/>
    <w:rsid w:val="00FE76E3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BC3028-F809-4A02-80F4-132499AC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16"/>
    <w:rPr>
      <w:color w:val="000000"/>
      <w:kern w:val="28"/>
    </w:rPr>
  </w:style>
  <w:style w:type="paragraph" w:styleId="1">
    <w:name w:val="heading 1"/>
    <w:basedOn w:val="a"/>
    <w:next w:val="a"/>
    <w:link w:val="10"/>
    <w:uiPriority w:val="99"/>
    <w:qFormat/>
    <w:rsid w:val="00F247DC"/>
    <w:p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99649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5D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paragraph" w:styleId="11">
    <w:name w:val="toc 1"/>
    <w:basedOn w:val="a"/>
    <w:next w:val="a"/>
    <w:autoRedefine/>
    <w:uiPriority w:val="99"/>
    <w:rsid w:val="00AF631B"/>
    <w:pPr>
      <w:widowControl w:val="0"/>
      <w:tabs>
        <w:tab w:val="right" w:leader="dot" w:pos="9628"/>
      </w:tabs>
      <w:spacing w:line="360" w:lineRule="auto"/>
      <w:ind w:firstLine="709"/>
    </w:pPr>
    <w:rPr>
      <w:sz w:val="28"/>
    </w:rPr>
  </w:style>
  <w:style w:type="paragraph" w:styleId="21">
    <w:name w:val="toc 2"/>
    <w:basedOn w:val="a"/>
    <w:next w:val="a"/>
    <w:autoRedefine/>
    <w:uiPriority w:val="99"/>
    <w:rsid w:val="0099649A"/>
    <w:pPr>
      <w:tabs>
        <w:tab w:val="right" w:leader="dot" w:pos="9628"/>
      </w:tabs>
      <w:spacing w:line="360" w:lineRule="auto"/>
      <w:ind w:left="240"/>
    </w:pPr>
    <w:rPr>
      <w:sz w:val="28"/>
    </w:rPr>
  </w:style>
  <w:style w:type="character" w:styleId="a3">
    <w:name w:val="Hyperlink"/>
    <w:uiPriority w:val="99"/>
    <w:rsid w:val="00F247DC"/>
    <w:rPr>
      <w:rFonts w:cs="Times New Roman"/>
      <w:color w:val="0000FF"/>
      <w:u w:val="single"/>
    </w:rPr>
  </w:style>
  <w:style w:type="paragraph" w:customStyle="1" w:styleId="12">
    <w:name w:val="Стиль1"/>
    <w:basedOn w:val="1"/>
    <w:uiPriority w:val="99"/>
    <w:rsid w:val="008D5DE7"/>
    <w:rPr>
      <w:rFonts w:ascii="Times New Roman" w:hAnsi="Times New Roman"/>
      <w:sz w:val="28"/>
    </w:rPr>
  </w:style>
  <w:style w:type="paragraph" w:styleId="a4">
    <w:name w:val="table of figures"/>
    <w:basedOn w:val="a"/>
    <w:next w:val="a"/>
    <w:uiPriority w:val="99"/>
    <w:semiHidden/>
    <w:rsid w:val="00F247DC"/>
  </w:style>
  <w:style w:type="paragraph" w:styleId="13">
    <w:name w:val="index 1"/>
    <w:basedOn w:val="a"/>
    <w:next w:val="a"/>
    <w:autoRedefine/>
    <w:uiPriority w:val="99"/>
    <w:semiHidden/>
    <w:rsid w:val="00F247DC"/>
    <w:pPr>
      <w:ind w:left="200" w:hanging="200"/>
    </w:pPr>
  </w:style>
  <w:style w:type="paragraph" w:styleId="a5">
    <w:name w:val="footer"/>
    <w:basedOn w:val="a"/>
    <w:link w:val="a6"/>
    <w:uiPriority w:val="99"/>
    <w:rsid w:val="00662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color w:val="000000"/>
      <w:kern w:val="28"/>
      <w:sz w:val="20"/>
      <w:szCs w:val="20"/>
    </w:rPr>
  </w:style>
  <w:style w:type="character" w:styleId="a7">
    <w:name w:val="page number"/>
    <w:uiPriority w:val="99"/>
    <w:rsid w:val="006624A6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B545B1"/>
  </w:style>
  <w:style w:type="character" w:customStyle="1" w:styleId="a9">
    <w:name w:val="Текст сноски Знак"/>
    <w:link w:val="a8"/>
    <w:uiPriority w:val="99"/>
    <w:semiHidden/>
    <w:locked/>
    <w:rsid w:val="008E76A3"/>
    <w:rPr>
      <w:rFonts w:cs="Times New Roman"/>
      <w:color w:val="000000"/>
      <w:kern w:val="28"/>
      <w:lang w:val="ru-RU" w:eastAsia="ru-RU" w:bidi="ar-SA"/>
    </w:rPr>
  </w:style>
  <w:style w:type="paragraph" w:styleId="aa">
    <w:name w:val="TOC Heading"/>
    <w:basedOn w:val="1"/>
    <w:next w:val="a"/>
    <w:uiPriority w:val="99"/>
    <w:qFormat/>
    <w:rsid w:val="00B3333C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ab">
    <w:name w:val="footnote reference"/>
    <w:uiPriority w:val="99"/>
    <w:semiHidden/>
    <w:rsid w:val="00B545B1"/>
    <w:rPr>
      <w:rFonts w:cs="Times New Roman"/>
      <w:vertAlign w:val="superscript"/>
    </w:rPr>
  </w:style>
  <w:style w:type="paragraph" w:customStyle="1" w:styleId="1TimesNewRoman">
    <w:name w:val="Стиль Заголовок 1 + Times New Roman"/>
    <w:basedOn w:val="1"/>
    <w:uiPriority w:val="99"/>
    <w:rsid w:val="009F1485"/>
    <w:rPr>
      <w:rFonts w:ascii="Times New Roman" w:hAnsi="Times New Roman"/>
    </w:rPr>
  </w:style>
  <w:style w:type="character" w:styleId="ac">
    <w:name w:val="endnote reference"/>
    <w:uiPriority w:val="99"/>
    <w:semiHidden/>
    <w:rsid w:val="006F3BBD"/>
    <w:rPr>
      <w:rFonts w:cs="Times New Roman"/>
      <w:vertAlign w:val="superscript"/>
    </w:rPr>
  </w:style>
  <w:style w:type="character" w:customStyle="1" w:styleId="22">
    <w:name w:val="Знак Знак2"/>
    <w:uiPriority w:val="99"/>
    <w:rsid w:val="00153B56"/>
    <w:rPr>
      <w:rFonts w:cs="Times New Roman"/>
    </w:rPr>
  </w:style>
  <w:style w:type="table" w:styleId="ad">
    <w:name w:val="Table Grid"/>
    <w:basedOn w:val="a1"/>
    <w:uiPriority w:val="99"/>
    <w:rsid w:val="001D2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uiPriority w:val="99"/>
    <w:rsid w:val="0082155B"/>
    <w:rPr>
      <w:rFonts w:cs="Times New Roman"/>
      <w:color w:val="800080"/>
      <w:u w:val="single"/>
    </w:rPr>
  </w:style>
  <w:style w:type="paragraph" w:styleId="af">
    <w:name w:val="header"/>
    <w:basedOn w:val="a"/>
    <w:link w:val="af0"/>
    <w:uiPriority w:val="99"/>
    <w:rsid w:val="00E710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E71057"/>
    <w:rPr>
      <w:rFonts w:cs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6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56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494">
          <w:marLeft w:val="0"/>
          <w:marRight w:val="0"/>
          <w:marTop w:val="131"/>
          <w:marBottom w:val="131"/>
          <w:divBdr>
            <w:top w:val="single" w:sz="48" w:space="0" w:color="333333"/>
            <w:left w:val="single" w:sz="48" w:space="0" w:color="333333"/>
            <w:bottom w:val="single" w:sz="48" w:space="0" w:color="333333"/>
            <w:right w:val="single" w:sz="48" w:space="0" w:color="333333"/>
          </w:divBdr>
          <w:divsChild>
            <w:div w:id="19045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4492">
                      <w:marLeft w:val="0"/>
                      <w:marRight w:val="0"/>
                      <w:marTop w:val="0"/>
                      <w:marBottom w:val="131"/>
                      <w:divBdr>
                        <w:top w:val="single" w:sz="4" w:space="7" w:color="DDDDDD"/>
                        <w:left w:val="single" w:sz="4" w:space="7" w:color="DDDDDD"/>
                        <w:bottom w:val="single" w:sz="4" w:space="7" w:color="DDDDDD"/>
                        <w:right w:val="single" w:sz="4" w:space="7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0456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6265</Words>
  <Characters>35717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РОССИЙСКИЙ ГОСУЛАРСТВЕННЫЙ СОЦИАЛЬНЫЙ УНИВЕРСИТЕТ</vt:lpstr>
      <vt:lpstr/>
      <vt:lpstr/>
      <vt:lpstr/>
      <vt:lpstr>Глава I. Социальное служение как особая форма общественной деятельности</vt:lpstr>
      <vt:lpstr>    </vt:lpstr>
      <vt:lpstr>    1.1 Понятие «социальное служение»</vt:lpstr>
      <vt:lpstr>    1.2 Социально значимые мотивы участия в социальном служении</vt:lpstr>
      <vt:lpstr>Глава II. Место и роль социального служения в системе социальной работы</vt:lpstr>
      <vt:lpstr>    </vt:lpstr>
      <vt:lpstr>    2.1 Объекты и субъекты социального служения как разновидности социальной работы</vt:lpstr>
      <vt:lpstr>    2.2 Процесс институциализации социального служения в системе современных обществ</vt:lpstr>
      <vt:lpstr>Заключение</vt:lpstr>
      <vt:lpstr>Список использованной литературы и нормативных правовых актов</vt:lpstr>
      <vt:lpstr>Приложение</vt:lpstr>
      <vt:lpstr/>
    </vt:vector>
  </TitlesOfParts>
  <Company/>
  <LinksUpToDate>false</LinksUpToDate>
  <CharactersWithSpaces>41899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ГОСУЛАРСТВЕННЫЙ СОЦИАЛЬНЫЙ УНИВЕРСИТЕТ</dc:title>
  <dc:subject/>
  <dc:creator>Никита</dc:creator>
  <cp:keywords/>
  <dc:description/>
  <cp:lastModifiedBy>admin</cp:lastModifiedBy>
  <cp:revision>2</cp:revision>
  <cp:lastPrinted>2010-12-16T09:59:00Z</cp:lastPrinted>
  <dcterms:created xsi:type="dcterms:W3CDTF">2014-03-15T18:31:00Z</dcterms:created>
  <dcterms:modified xsi:type="dcterms:W3CDTF">2014-03-15T18:31:00Z</dcterms:modified>
</cp:coreProperties>
</file>