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E66" w:rsidRDefault="00F91E66" w:rsidP="0002673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26738" w:rsidRP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26738">
        <w:rPr>
          <w:rFonts w:ascii="Times New Roman" w:hAnsi="Times New Roman"/>
          <w:b/>
          <w:sz w:val="28"/>
          <w:szCs w:val="28"/>
          <w:lang w:val="ru-RU"/>
        </w:rPr>
        <w:t>Содержание</w:t>
      </w:r>
    </w:p>
    <w:p w:rsidR="00026738" w:rsidRP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Введение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Глава 1.Проведение маркетингового исследования (модуль 1)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Глава 2.Оценка интенсивности конкуренции (модуль 4)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Глава 3.Анализ рыночной доли конкурентов (модуль 8)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Глава 4.Концепция стратегических групп М. Портера (модуль 9)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Глава 5.Определение конкурентоспособности продуктов (модуль 12)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Глава 6.Анализ коммуникационной политики конкурентов и разработка коммуникационной политики предприятия (модуль 17)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Глава 7. Построение конкурентной карты рынка (модуль 18)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Глава 8. Оценка выбора маркетинговой стратегии (модуль 22)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Заключение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Список литературы</w:t>
      </w:r>
    </w:p>
    <w:p w:rsidR="00026738" w:rsidRPr="00026738" w:rsidRDefault="00026738" w:rsidP="0002673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Приложения</w:t>
      </w:r>
    </w:p>
    <w:p w:rsidR="004A5691" w:rsidRPr="00026738" w:rsidRDefault="004A5691" w:rsidP="00026738">
      <w:pPr>
        <w:spacing w:line="360" w:lineRule="auto"/>
        <w:ind w:firstLine="709"/>
        <w:jc w:val="both"/>
        <w:rPr>
          <w:rFonts w:ascii="Times New Roman" w:hAnsi="Times New Roman"/>
          <w:b/>
          <w:bCs/>
          <w:kern w:val="32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CB1D15" w:rsidRPr="00026738" w:rsidRDefault="00CB1D15" w:rsidP="00026738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0" w:name="_Toc281167756"/>
      <w:r w:rsidRPr="00026738">
        <w:rPr>
          <w:rFonts w:ascii="Times New Roman" w:hAnsi="Times New Roman"/>
          <w:sz w:val="28"/>
          <w:szCs w:val="28"/>
          <w:lang w:val="ru-RU"/>
        </w:rPr>
        <w:t>Введение</w:t>
      </w:r>
      <w:bookmarkEnd w:id="0"/>
    </w:p>
    <w:p w:rsidR="00026738" w:rsidRP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A2C50" w:rsidRPr="00026738" w:rsidRDefault="003A2C5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Маркетинг на макроуровне выступает в роли инструмента формирования рыночной среды. На микроуровне маркетинг выступает как инструмент встраивания предприятий в формируемую рыночную среду и является средством привлечения инвестиций. Маркетинг по существу объединяет все стороны деятельности предприятия на рынке, формирует его рыночную философию и стратегию развития.</w:t>
      </w:r>
    </w:p>
    <w:p w:rsidR="0053062E" w:rsidRPr="00026738" w:rsidRDefault="003A2C5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Маркетинговая стратегия — процесс планирования и реализации различных маркетинговых мероприятий, которые подчинены достижению поставленных перед компанией (фирмой, организацией, бизнес-структурой) целей. Маркетинговая стратегия является составным элементом общей стратегии компании, определяя основные направления деятельности компании на рынке в отношении потребителей и конкурентов. Маркетинговая стратегия компании зависит от ее существующего положения на рынке, оценки перспектив изменения рынка и будущих действий конкурентов, поставленных целей и существующих ресурсных ограничений.</w:t>
      </w:r>
    </w:p>
    <w:p w:rsidR="0053062E" w:rsidRPr="00026738" w:rsidRDefault="0053062E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Целью курсовой работы является анализ и разработка маркетинговой стратегии предприятия «Юроп Фудс» (ТМ «Галлина Бланка») на примере продукта «Мясной суп с вермишелью».</w:t>
      </w:r>
    </w:p>
    <w:p w:rsidR="0053062E" w:rsidRPr="00026738" w:rsidRDefault="0053062E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Для достижения этой цели необходимо решить следующие задачи:</w:t>
      </w:r>
    </w:p>
    <w:p w:rsidR="0053062E" w:rsidRPr="00026738" w:rsidRDefault="0053062E" w:rsidP="00026738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провести маркетинговое исследование;</w:t>
      </w:r>
    </w:p>
    <w:p w:rsidR="0053062E" w:rsidRPr="00026738" w:rsidRDefault="0053062E" w:rsidP="00026738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оценить интенсивность конкуренции;</w:t>
      </w:r>
    </w:p>
    <w:p w:rsidR="0053062E" w:rsidRPr="00026738" w:rsidRDefault="0053062E" w:rsidP="00026738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провести анализ рыночной доли конкурентов;</w:t>
      </w:r>
    </w:p>
    <w:p w:rsidR="0053062E" w:rsidRPr="00026738" w:rsidRDefault="0053062E" w:rsidP="00026738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составить карту стратегических групп;</w:t>
      </w:r>
    </w:p>
    <w:p w:rsidR="0053062E" w:rsidRPr="00026738" w:rsidRDefault="0053062E" w:rsidP="00026738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определить конкурентоспособность продуктов;</w:t>
      </w:r>
    </w:p>
    <w:p w:rsidR="0053062E" w:rsidRPr="00026738" w:rsidRDefault="0053062E" w:rsidP="00026738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разработать коммуникационную политику </w:t>
      </w:r>
      <w:r w:rsidR="005C3A86" w:rsidRPr="00026738">
        <w:rPr>
          <w:rFonts w:ascii="Times New Roman" w:hAnsi="Times New Roman"/>
          <w:sz w:val="28"/>
          <w:szCs w:val="28"/>
          <w:lang w:val="ru-RU"/>
        </w:rPr>
        <w:t>предприятия</w:t>
      </w:r>
      <w:r w:rsidRPr="00026738">
        <w:rPr>
          <w:rFonts w:ascii="Times New Roman" w:hAnsi="Times New Roman"/>
          <w:sz w:val="28"/>
          <w:szCs w:val="28"/>
          <w:lang w:val="ru-RU"/>
        </w:rPr>
        <w:t>;</w:t>
      </w:r>
    </w:p>
    <w:p w:rsidR="0053062E" w:rsidRPr="00026738" w:rsidRDefault="0053062E" w:rsidP="00026738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построить конкурентную карту рынка;</w:t>
      </w:r>
    </w:p>
    <w:p w:rsidR="00CB1D15" w:rsidRPr="00026738" w:rsidRDefault="0053062E" w:rsidP="00026738">
      <w:pPr>
        <w:pStyle w:val="12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оценить выбор маркетинговой стратегии.</w:t>
      </w:r>
      <w:r w:rsidR="00CB1D15"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384941" w:rsidRPr="00026738" w:rsidRDefault="00A96A87" w:rsidP="00026738">
      <w:pPr>
        <w:pStyle w:val="1"/>
        <w:numPr>
          <w:ilvl w:val="0"/>
          <w:numId w:val="2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1" w:name="_Toc281167757"/>
      <w:r w:rsidRPr="00026738">
        <w:rPr>
          <w:rFonts w:ascii="Times New Roman" w:hAnsi="Times New Roman"/>
          <w:sz w:val="28"/>
          <w:szCs w:val="28"/>
          <w:lang w:val="ru-RU"/>
        </w:rPr>
        <w:t>Проведение маркетингового исследования</w:t>
      </w:r>
      <w:r w:rsidR="000F01D9" w:rsidRPr="00026738">
        <w:rPr>
          <w:rFonts w:ascii="Times New Roman" w:hAnsi="Times New Roman"/>
          <w:sz w:val="28"/>
          <w:szCs w:val="28"/>
          <w:lang w:val="ru-RU"/>
        </w:rPr>
        <w:t xml:space="preserve"> (модуль 1)</w:t>
      </w:r>
      <w:bookmarkEnd w:id="1"/>
    </w:p>
    <w:p w:rsidR="00026738" w:rsidRPr="005C3A86" w:rsidRDefault="005C3A8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color w:val="FFFFFF"/>
          <w:sz w:val="28"/>
          <w:szCs w:val="28"/>
          <w:lang w:val="ru-RU"/>
        </w:rPr>
      </w:pPr>
      <w:r w:rsidRPr="005C3A86">
        <w:rPr>
          <w:rFonts w:ascii="Times New Roman" w:hAnsi="Times New Roman"/>
          <w:b/>
          <w:color w:val="FFFFFF"/>
          <w:sz w:val="28"/>
          <w:szCs w:val="28"/>
          <w:lang w:val="ru-RU"/>
        </w:rPr>
        <w:t>маркетинговый конкурентоспособность галлина бланка</w:t>
      </w:r>
    </w:p>
    <w:p w:rsidR="0060410E" w:rsidRPr="00026738" w:rsidRDefault="002A4DF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Маркетинговые исследования – это поиск, сбор, обработка, анализ информации о рыночных процессах и явлениях. В процессе маркетингового исследования была получена информация, которая классифицируется на первичную и вторичную.</w:t>
      </w:r>
    </w:p>
    <w:p w:rsidR="002A4DF9" w:rsidRPr="00026738" w:rsidRDefault="002A4DF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i/>
          <w:sz w:val="28"/>
          <w:szCs w:val="28"/>
          <w:lang w:val="ru-RU"/>
        </w:rPr>
        <w:t>Первичная информация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данные, специаль</w:t>
      </w:r>
      <w:r w:rsidR="007F44F5" w:rsidRPr="00026738">
        <w:rPr>
          <w:rFonts w:ascii="Times New Roman" w:hAnsi="Times New Roman"/>
          <w:sz w:val="28"/>
          <w:szCs w:val="28"/>
          <w:lang w:val="ru-RU"/>
        </w:rPr>
        <w:t>но полученные для анализа конкретных сторон деятельности конкурентов.</w:t>
      </w:r>
    </w:p>
    <w:p w:rsidR="00AC7E57" w:rsidRDefault="00AC7E57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Для сбора информации был использован опрос. Была разработана следующая анкета</w:t>
      </w:r>
      <w:r w:rsidR="006535EB" w:rsidRPr="00026738">
        <w:rPr>
          <w:rFonts w:ascii="Times New Roman" w:hAnsi="Times New Roman"/>
          <w:sz w:val="28"/>
          <w:szCs w:val="28"/>
          <w:lang w:val="ru-RU"/>
        </w:rPr>
        <w:t>.</w:t>
      </w:r>
    </w:p>
    <w:p w:rsidR="00026738" w:rsidRP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535EB" w:rsidRPr="00026738" w:rsidRDefault="0035645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26738">
        <w:rPr>
          <w:rFonts w:ascii="Times New Roman" w:hAnsi="Times New Roman"/>
          <w:i/>
          <w:sz w:val="28"/>
          <w:szCs w:val="28"/>
          <w:lang w:val="ru-RU"/>
        </w:rPr>
        <w:t>Опросный лист (анкета)</w:t>
      </w:r>
    </w:p>
    <w:p w:rsidR="006535EB" w:rsidRPr="00026738" w:rsidRDefault="006535EB" w:rsidP="00026738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Сколько Вам лет: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а) &lt;25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б) 25-40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в) 41-55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г) &gt;55</w:t>
      </w:r>
    </w:p>
    <w:p w:rsidR="006535EB" w:rsidRPr="00026738" w:rsidRDefault="006535EB" w:rsidP="00026738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Ваш пол: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а) мужской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б) женский</w:t>
      </w:r>
    </w:p>
    <w:p w:rsidR="006535EB" w:rsidRPr="00026738" w:rsidRDefault="006535EB" w:rsidP="00026738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Покупаете ли Вы готовые супы или супы для варки?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а) да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б) нет</w:t>
      </w:r>
    </w:p>
    <w:p w:rsidR="006535EB" w:rsidRPr="00026738" w:rsidRDefault="006535EB" w:rsidP="00026738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Если да, то как часто?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а) каждый день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б) </w:t>
      </w:r>
      <w:r w:rsidR="000C04DB" w:rsidRPr="00026738">
        <w:rPr>
          <w:rFonts w:ascii="Times New Roman" w:hAnsi="Times New Roman"/>
          <w:sz w:val="28"/>
          <w:szCs w:val="28"/>
          <w:lang w:val="ru-RU"/>
        </w:rPr>
        <w:t>несколько раз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в неделю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в) несколько раз в месяц</w:t>
      </w:r>
    </w:p>
    <w:p w:rsidR="006535EB" w:rsidRPr="00026738" w:rsidRDefault="006535EB" w:rsidP="00026738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Какую марку супов вы предпочитаете?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</w:t>
      </w:r>
      <w:r w:rsidRPr="00026738">
        <w:rPr>
          <w:rFonts w:ascii="Times New Roman" w:hAnsi="Times New Roman"/>
          <w:sz w:val="28"/>
          <w:szCs w:val="28"/>
        </w:rPr>
        <w:t>) Gallina Blanca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</w:t>
      </w:r>
      <w:r w:rsidRPr="00026738">
        <w:rPr>
          <w:rFonts w:ascii="Times New Roman" w:hAnsi="Times New Roman"/>
          <w:sz w:val="28"/>
          <w:szCs w:val="28"/>
        </w:rPr>
        <w:t>) Maggi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в) </w:t>
      </w:r>
      <w:r w:rsidRPr="00026738">
        <w:rPr>
          <w:rFonts w:ascii="Times New Roman" w:hAnsi="Times New Roman"/>
          <w:sz w:val="28"/>
          <w:szCs w:val="28"/>
        </w:rPr>
        <w:t>Knorr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г) Русский продукт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д) другая</w:t>
      </w:r>
    </w:p>
    <w:p w:rsidR="006535EB" w:rsidRPr="00026738" w:rsidRDefault="006535EB" w:rsidP="00026738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Довольные ли вы ценой покупаемых продуктов (супов быстрого приготовления)?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а) да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б) нет, хотелось бы более низкую цену</w:t>
      </w:r>
    </w:p>
    <w:p w:rsidR="006535EB" w:rsidRPr="00026738" w:rsidRDefault="006535E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в) не смотрю на цену</w:t>
      </w:r>
    </w:p>
    <w:p w:rsidR="006535EB" w:rsidRPr="00026738" w:rsidRDefault="006535EB" w:rsidP="00026738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Где вы обычн</w:t>
      </w:r>
      <w:r w:rsidR="00A242FD" w:rsidRPr="00026738">
        <w:rPr>
          <w:rFonts w:ascii="Times New Roman" w:hAnsi="Times New Roman"/>
          <w:sz w:val="28"/>
          <w:szCs w:val="28"/>
          <w:lang w:val="ru-RU"/>
        </w:rPr>
        <w:t>о покупаете супы быстрого приготов</w:t>
      </w:r>
      <w:r w:rsidRPr="00026738">
        <w:rPr>
          <w:rFonts w:ascii="Times New Roman" w:hAnsi="Times New Roman"/>
          <w:sz w:val="28"/>
          <w:szCs w:val="28"/>
          <w:lang w:val="ru-RU"/>
        </w:rPr>
        <w:t>ления?</w:t>
      </w:r>
    </w:p>
    <w:p w:rsidR="006535EB" w:rsidRPr="00026738" w:rsidRDefault="00A242FD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</w:t>
      </w:r>
      <w:r w:rsidR="006535EB" w:rsidRPr="00026738">
        <w:rPr>
          <w:rFonts w:ascii="Times New Roman" w:hAnsi="Times New Roman"/>
          <w:sz w:val="28"/>
          <w:szCs w:val="28"/>
          <w:lang w:val="ru-RU"/>
        </w:rPr>
        <w:t>)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супермаркет</w:t>
      </w:r>
    </w:p>
    <w:p w:rsidR="00A242FD" w:rsidRPr="00026738" w:rsidRDefault="00A242FD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б) рынок</w:t>
      </w:r>
    </w:p>
    <w:p w:rsidR="00A242FD" w:rsidRPr="00026738" w:rsidRDefault="00A242FD" w:rsidP="00026738">
      <w:pPr>
        <w:pStyle w:val="12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Что для Вас имеет большее значение в супах быстрого приготовления?</w:t>
      </w:r>
    </w:p>
    <w:p w:rsidR="00A242FD" w:rsidRPr="00026738" w:rsidRDefault="0040613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а) вкус</w:t>
      </w:r>
    </w:p>
    <w:p w:rsidR="0040613B" w:rsidRPr="00026738" w:rsidRDefault="0040613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б) информативность</w:t>
      </w:r>
    </w:p>
    <w:p w:rsidR="0040613B" w:rsidRPr="00026738" w:rsidRDefault="0040613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в) внешний вид</w:t>
      </w:r>
    </w:p>
    <w:p w:rsidR="0040613B" w:rsidRPr="00026738" w:rsidRDefault="0040613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г) натуральность продукта</w:t>
      </w:r>
    </w:p>
    <w:p w:rsidR="006535EB" w:rsidRPr="00026738" w:rsidRDefault="0040613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Были опрошены 20 потребителей готовых супов и получены следующие результаты.</w:t>
      </w:r>
    </w:p>
    <w:p w:rsidR="0040613B" w:rsidRPr="00026738" w:rsidRDefault="0040613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Основными потребителями данного продукта являются мужчины и женщины до 40 лет. Это можно объяснить тем, что молодежь покупает эти супы из-за нехватки времени на готовку и их низкой стоимости. А люди до 40 лет – из-за нехватки времени на готовку (работа, дети и т.д.).</w:t>
      </w:r>
    </w:p>
    <w:p w:rsidR="0040613B" w:rsidRPr="00026738" w:rsidRDefault="006B3507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Предпочтения марки представим в виде диаграммы.</w:t>
      </w:r>
    </w:p>
    <w:p w:rsidR="00026738" w:rsidRDefault="00026738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6B3507" w:rsidRPr="00026738" w:rsidRDefault="006B3507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Рисунок 2. </w:t>
      </w:r>
      <w:r w:rsidR="00A10EB1" w:rsidRPr="00026738">
        <w:rPr>
          <w:rFonts w:ascii="Times New Roman" w:hAnsi="Times New Roman"/>
          <w:sz w:val="28"/>
          <w:szCs w:val="28"/>
          <w:lang w:val="ru-RU"/>
        </w:rPr>
        <w:t>Предпочтения марки</w:t>
      </w:r>
      <w:r w:rsidR="00A008B3" w:rsidRPr="00026738">
        <w:rPr>
          <w:rFonts w:ascii="Times New Roman" w:hAnsi="Times New Roman"/>
          <w:sz w:val="28"/>
          <w:szCs w:val="28"/>
          <w:lang w:val="ru-RU"/>
        </w:rPr>
        <w:t xml:space="preserve"> потребителями</w:t>
      </w:r>
    </w:p>
    <w:p w:rsidR="006A57D0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5" o:spid="_x0000_i1025" type="#_x0000_t75" style="width:306pt;height:16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FAfax2QAAAAUBAAAPAAAAZHJzL2Rvd25y&#10;ZXYueG1sTI8xT8NADIV3JP7DyUhs9JIgVVXIpWqRmFhCYejo5kySNueLctck/HsMCyyWnt7z8+di&#10;u7heTTSGzrOBdJWAIq697bgx8PH+8rABFSKyxd4zGfiiANvy9qbA3PqZ32g6xEZJCYccDbQxDrnW&#10;oW7JYVj5gVi8Tz86jCLHRtsRZyl3vc6SZK0ddiwXWhzouaX6crg6A8e58lP0+/MZq9ewbLJKtnbG&#10;3N8tuydQkZb4F4YffEGHUphO/so2qN6APBJ/p3jrNBN5MvCYpQnostD/6ctvAAAA//8DAFBLAwQU&#10;AAYACAAAACEA2C9psQwBAAAzAgAADgAAAGRycy9lMm9Eb2MueG1snJHBTsMwDIbvSLxD5DtLN0Fh&#10;1dJdJiROXOABTOKskdokcjIKb4/ZJgQnpN3sWPry+fdm+zGN6p24hBQNLBcNKIo2uRD3Bl5fHm8e&#10;QJWK0eGYIhn4pALb/vpqM+eOVmlIoyNWAomlm7OBodbcaV3sQBOWRcoUZegTT1il5b12jLPQp1Gv&#10;mqbVc2KXOVkqRV53pyH0R773ZOuz94WqGg20zboFVQ2IJBu4v12vQb2Jddvcge432O0Z8xDs2Qcv&#10;0JkwRPn9B7XDiurA4QKUHZCrsGx3rM5S9mLSGSCb/x9y8j5Y2iV7mCjWU9JMI1Y5cxlCLpJgF5wB&#10;fnLL7+z0n41/91L/vnX/B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bT1OhBMBAACA&#10;AQAAIAAAAGRycy9jaGFydHMvX3JlbHMvY2hhcnQxLnhtbC5yZWxzhJDBSgMxEIbvgu8QAh7dbHsQ&#10;KZvtpRV6KAWpt73E7OxuNJssSZTtTfsaXnyEghSK6Dtk38hBECwI3v5/hvn+n8mmfavJIzivrOF0&#10;lKSUgJG2VKbm9GZ9dX5JiQ/ClEJbA5xuwNNpfnqSXYMWAY98ozpPkGI8p00I3YQxLxtohU9sBwY3&#10;lXWtCGhdzToh70UNbJymF8z9ZtD8iEkWJaduUY4oWW86TP6fbatKSZhZ+dCCCX9EMKthdXsHMiBU&#10;uBoCp5XSgJXZbFLE17iPn3E3bOOuiB8onuJ73KM94PitiC/xMDwP27NxulTSWW+rgHr1HYti3kvQ&#10;Sa99/4Nf2hKbz/sAzghNWZ6xo7/lXwAAAP//AwBQSwMEFAAGAAgAAAAhAEhBT905AwAAQQcAABUA&#10;AABkcnMvY2hhcnRzL2NoYXJ0MS54bWycVUuO00AQ3SNxB2OxnYntJM5HkyAmAYQYPoIBsS3sStJS&#10;u9vq7vx2MHMADsCGIyDBAljAFZwbUe22M8loIgFZRF1Vr36vq9on91YZ9xaoNJNi4IfHge+hSGTK&#10;xHTgvz5/eNT1PW1ApMClwIG/Ru3fG96+dZL0kxko8yqHBD0KInQ/GfgzY/J+o6GTGWagj2WOgmwT&#10;qTIwJKppI1WwpOAZb0RBEDfKIH4VAP4jQAZM1P7qb/zlZMISHMtknqEwrgqFHAwxoGcs1/6QmkvB&#10;YNgLWt4COPHiN6ySg5g6hZofvXztlNqsOe7Byp4sHuZGnjPDcYwcDaZ7qAXDZXNsYUqat87UDFzM&#10;nC4kx8SwRRXZGRpJ/8or59LcVwiusLWcG3vKQMyBn0Et8/J0DmqKxuVgQqByaVZPZVolwHSKTrm+&#10;Sblyvt3jXq/ZanXbYdAL43YQPziKKi8HCI7DuBPFnV6n0w7DXhy1ms6+rO2dXot4DeMoDsJmEPYq&#10;+2xrj9tRHLaiOO4GFKXbtv7U+H5jpHCd2Z5zhs3xyE6jlRag1iPJpdIuZHV3GpW1srRqpWJaqhRV&#10;ldtVmp6949pC9UwuR2CeQbZ/vVb/AlVC07OfgfRnCBTvjAnczU7VbqMmUFapjXqJE5tmMiw+Fd83&#10;HzYX0Z279++Gffpr245LK+FGQNtkkbkZyXmdtOTF6jxqaeAH5dQuho+AcybAO6VZTcCGWZT05WXW&#10;Gh1W6KcwnbJDoKgCPRFSqUOgZgUqPm8uqYcPxc/ie/HDK35v3he/im+by+Ln5uKQc6t2/rZ5T8iv&#10;xZfNx30s1X/FgBNK2uhYEUn7abkR8+wmPk8tn6c7fBJuy6d7lka0A8NHSEsB3Cbf0f4l5/F+zVeX&#10;UtPcPQSoKW4dAtT0hocANYXXANTHVadOqHkrCSNVtRDbwfy3cacAlSeddhfQijsvkz2/Yfq54Oud&#10;ZSHQ9pHU+Qs1PIE+F95y4DfDTpumAvpacpY+ZJxulwT7PcERrzbVrCyz5DLP6LFycdsB/ewGl+rn&#10;k8k1dWMnCm3EXgKSuCjXxBWT9HFlUAngYzDgKXo1Br56nJZPSV17+eUb/gEAAP//AwBQSwECLQAU&#10;AAYACAAAACEApPKVkRwBAABeAgAAEwAAAAAAAAAAAAAAAAAAAAAAW0NvbnRlbnRfVHlwZXNdLnht&#10;bFBLAQItABQABgAIAAAAIQA4/SH/1gAAAJQBAAALAAAAAAAAAAAAAAAAAE0BAABfcmVscy8ucmVs&#10;c1BLAQItABQABgAIAAAAIQDFAfax2QAAAAUBAAAPAAAAAAAAAAAAAAAAAEwCAABkcnMvZG93bnJl&#10;di54bWxQSwECLQAUAAYACAAAACEA2C9psQwBAAAzAgAADgAAAAAAAAAAAAAAAABSAwAAZHJzL2Uy&#10;b0RvYy54bWxQSwECLQAUAAYACAAAACEAqxbNRrkAAAAiAQAAGQAAAAAAAAAAAAAAAACKBAAAZHJz&#10;L19yZWxzL2Uyb0RvYy54bWwucmVsc1BLAQItABQABgAIAAAAIQBtPU6EEwEAAIABAAAgAAAAAAAA&#10;AAAAAAAAAHoFAABkcnMvY2hhcnRzL19yZWxzL2NoYXJ0MS54bWwucmVsc1BLAQItABQABgAIAAAA&#10;IQBIQU/dOQMAAEEHAAAVAAAAAAAAAAAAAAAAAMsGAABkcnMvY2hhcnRzL2NoYXJ0MS54bWxQSwUG&#10;AAAAAAcABwDLAQAANwoAAAAA&#10;">
            <v:imagedata r:id="rId7" o:title=""/>
            <o:lock v:ext="edit" aspectratio="f"/>
          </v:shape>
        </w:pict>
      </w:r>
    </w:p>
    <w:p w:rsid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B3507" w:rsidRPr="00026738" w:rsidRDefault="000C04D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Как видно по рисунку, 40% всех опрошенных предпочитают марку «</w:t>
      </w:r>
      <w:r w:rsidRPr="00026738">
        <w:rPr>
          <w:rFonts w:ascii="Times New Roman" w:hAnsi="Times New Roman"/>
          <w:sz w:val="28"/>
          <w:szCs w:val="28"/>
        </w:rPr>
        <w:t>Maggi</w:t>
      </w:r>
      <w:r w:rsidRPr="00026738">
        <w:rPr>
          <w:rFonts w:ascii="Times New Roman" w:hAnsi="Times New Roman"/>
          <w:sz w:val="28"/>
          <w:szCs w:val="28"/>
          <w:lang w:val="ru-RU"/>
        </w:rPr>
        <w:t>», а 30% - «</w:t>
      </w:r>
      <w:r w:rsidRPr="00026738">
        <w:rPr>
          <w:rFonts w:ascii="Times New Roman" w:hAnsi="Times New Roman"/>
          <w:sz w:val="28"/>
          <w:szCs w:val="28"/>
        </w:rPr>
        <w:t>Gallina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38">
        <w:rPr>
          <w:rFonts w:ascii="Times New Roman" w:hAnsi="Times New Roman"/>
          <w:sz w:val="28"/>
          <w:szCs w:val="28"/>
        </w:rPr>
        <w:t>Blanca</w:t>
      </w:r>
      <w:r w:rsidRPr="00026738">
        <w:rPr>
          <w:rFonts w:ascii="Times New Roman" w:hAnsi="Times New Roman"/>
          <w:sz w:val="28"/>
          <w:szCs w:val="28"/>
          <w:lang w:val="ru-RU"/>
        </w:rPr>
        <w:t>».</w:t>
      </w:r>
    </w:p>
    <w:p w:rsidR="000C04DB" w:rsidRPr="00026738" w:rsidRDefault="000C04D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Большинство опрошенных довольны ценой покупаемого продукта (14 респондентов из 20).</w:t>
      </w:r>
    </w:p>
    <w:p w:rsidR="000C04DB" w:rsidRPr="00026738" w:rsidRDefault="000C04DB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12 респондентов покупают товар в супермаркетах, а оставшиеся 8 – на рынках.</w:t>
      </w:r>
    </w:p>
    <w:p w:rsidR="000C04DB" w:rsidRDefault="000E1AAE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Наибольшее значение в супах быстрого приготовления имеет вкус и натуральность продукта.</w:t>
      </w:r>
    </w:p>
    <w:p w:rsidR="00026738" w:rsidRP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E1AAE" w:rsidRPr="00026738" w:rsidRDefault="000E1AAE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Рисунок 3.</w:t>
      </w:r>
      <w:r w:rsidR="004F6A1A" w:rsidRPr="00026738">
        <w:rPr>
          <w:rFonts w:ascii="Times New Roman" w:hAnsi="Times New Roman"/>
          <w:sz w:val="28"/>
          <w:szCs w:val="28"/>
          <w:lang w:val="ru-RU"/>
        </w:rPr>
        <w:t xml:space="preserve"> Параметры супов быстрого приготовления</w:t>
      </w:r>
    </w:p>
    <w:p w:rsidR="000E1AAE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Диаграмма 6" o:spid="_x0000_i1026" type="#_x0000_t75" style="width:316.5pt;height:20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uuuGP2gAAAAUBAAAPAAAAZHJzL2Rvd25y&#10;ZXYueG1sTI9BS8NAEIXvQv/DMgVvdhOrtcRsihUEr60F7W2bHTfB7GzITtv47zt60cuDxxve+6Zc&#10;jaFTJxxSG8lAPstAIdXRteQN7N5ebpagEltytouEBr4xwaqaXJW2cPFMGzxt2SspoVRYAw1zX2id&#10;6gaDTbPYI0n2GYdgWezgtRvsWcpDp2+zbKGDbUkWGtvjc4P11/YYDOzvva/1+n09+uXrvsUPjvmO&#10;jbmejk+PoBhH/juGH3xBh0qYDvFILqnOgDzCvyrZYj4XezBwlz9koKtS/6evLgAAAP//AwBQSwME&#10;FAAGAAgAAAAhANV2W/0NAQAANAIAAA4AAABkcnMvZTJvRG9jLnhtbJyRwWrDMAyG74O9g9F9dRpY&#10;aUOdXspgp122B9BsuTEktpHdZXv7aW0Z3WnQ2y8JPv36td19TqP6IC4hRQPLRQOKok0uxIOBt9en&#10;hzWoUjE6HFMkA19UYNff323n3FGbhjQ6YiWQWLo5GxhqzZ3WxQ40YVmkTFGGPvGEVUo+aMc4C30a&#10;dds0Kz0ndpmTpVKkuz8PoT/xvSdbX7wvVNUo7trlpgVVDayazQoUi1g/isF3Aw3ofovdgTEPwV4M&#10;4Q1+JgxR1v+i9lhRHTncgLIDchWW7U7qYsreTLoA5Oz/U07eB0v7ZI8TxXqOmmnEKn8uQ8hF4uuC&#10;M8DPbvmTnf5z8XUt+vrZ/Tc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tPU6EEwEA&#10;AIABAAAgAAAAZHJzL2NoYXJ0cy9fcmVscy9jaGFydDEueG1sLnJlbHOEkMFKAzEQhu+C7xACHt1s&#10;exApm+2lFXooBam3vcTs7G40myxJlO1N+xpefISCFIroO2TfyEEQLAje/n+G+f6fyaZ9q8kjOK+s&#10;4XSUpJSAkbZUpub0Zn11fkmJD8KUQlsDnG7A02l+epJdgxYBj3yjOk+QYjynTQjdhDEvG2iFT2wH&#10;BjeVda0IaF3NOiHvRQ1snKYXzP1m0PyISRYlp25RjihZbzpM/p9tq0pJmFn50IIJf0Qwq2F1ewcy&#10;IFS4GgKnldKAldlsUsTXuI+fcTds466IHyie4nvcoz3g+K2IL/EwPA/bs3G6VNJZb6uAevUdi2Le&#10;S9BJr33/g1/aEpvP+wDOCE1ZnrGjv+VfAAAA//8DAFBLAwQUAAYACAAAACEAluXwlH8CAACKBQAA&#10;FQAAAGRycy9jaGFydHMvY2hhcnQxLnhtbJxUzWrbQBC+F/oOqsg1kWyHpBhLIZFpKYS2pEnpdSuN&#10;bcFqV+yuZfuWOD30kDfoS5iSgvvj9BVWb9RZ/dgW1JD2suzMfPPNzLc/vZNpQq0MhIw58+zWgWtb&#10;wEIexWzo2VeXL/af25ZUhEWEcgaePQNpn/hPn/TCbjgiQr1LSQgWkjDZDT17pFTadRwZjiAh8oCn&#10;wDA24CIhCk0xdCJBJkieUKftukdOQWJXBOQ/CBISszpfPCafDwZxCH0ejhNgquxCACUKFZCjOJW2&#10;j8NRwoZWRqhni/H+xZXtGKdUMwqlt1V6ivZNiIwVv4wVhT5QUBA1UFkMk07fwARXH8pQxy0ZUtQ+&#10;hVDFWcVcBpywu8lKKVenAkjZ2IyPVdFOGkOnH5hTMIGMiFnAKReyUVuCMNE4mpbuqiwXEYiGJzr/&#10;SKWByhGfBES9JklzVuN/CyJE1ZoV0H8OBPnOYwbb1XGINWtIii6lEhcwMGUGvv6il/lNPm8/2zvd&#10;O+7i0nJ7mFOEERgQvEYGmqqAj+uqh5VuysKZPNstjivz9Vf9I7/NbwxB5ps1LQqmFa5V45Z6lX/S&#10;D/m1/qUX+VwvMXOFNjaS3+3KbtfZBvst/4zrUn+3MHWp73cldeqklSmEzV3rhf6Z323KWfo3Oh/0&#10;fX6L3c/1okmFQ2xkKI1CPNxWcuINNQKxcfI3Vc+MqmfbqiJwrWr5KgMegf8SGAhCTfUt7yOVP2o2&#10;bYQvj6aW/HAXoFa1swtQK3jcBGCbm0FKo9alEARd1bVfX79/u9RIUGXibvuZGXPrMZr9+1i+YXS2&#10;9SQQtP4XYKpAMEL7RBFL4DPED+VVVPweNaz4Qv0/AAAA//8DAFBLAQItABQABgAIAAAAIQCk8pWR&#10;HAEAAF4CAAATAAAAAAAAAAAAAAAAAAAAAABbQ29udGVudF9UeXBlc10ueG1sUEsBAi0AFAAGAAgA&#10;AAAhADj9If/WAAAAlAEAAAsAAAAAAAAAAAAAAAAATQEAAF9yZWxzLy5yZWxzUEsBAi0AFAAGAAgA&#10;AAAhAC664Y/aAAAABQEAAA8AAAAAAAAAAAAAAAAATAIAAGRycy9kb3ducmV2LnhtbFBLAQItABQA&#10;BgAIAAAAIQDVdlv9DQEAADQCAAAOAAAAAAAAAAAAAAAAAFMDAABkcnMvZTJvRG9jLnhtbFBLAQIt&#10;ABQABgAIAAAAIQCrFs1GuQAAACIBAAAZAAAAAAAAAAAAAAAAAIwEAABkcnMvX3JlbHMvZTJvRG9j&#10;LnhtbC5yZWxzUEsBAi0AFAAGAAgAAAAhAG09ToQTAQAAgAEAACAAAAAAAAAAAAAAAAAAfAUAAGRy&#10;cy9jaGFydHMvX3JlbHMvY2hhcnQxLnhtbC5yZWxzUEsBAi0AFAAGAAgAAAAhAJbl8JR/AgAAigUA&#10;ABUAAAAAAAAAAAAAAAAAzQYAAGRycy9jaGFydHMvY2hhcnQxLnhtbFBLBQYAAAAABwAHAMsBAAB/&#10;CQAAAAA=&#10;">
            <v:imagedata r:id="rId8" o:title="" cropbottom="-31f"/>
            <o:lock v:ext="edit" aspectratio="f"/>
          </v:shape>
        </w:pict>
      </w:r>
    </w:p>
    <w:p w:rsidR="004A5691" w:rsidRDefault="00A10EB1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На основе результатов проведенного опроса был составлен вопросник для исследования конкуре</w:t>
      </w:r>
      <w:r w:rsidR="004F6A1A" w:rsidRPr="00026738">
        <w:rPr>
          <w:rFonts w:ascii="Times New Roman" w:hAnsi="Times New Roman"/>
          <w:sz w:val="28"/>
          <w:szCs w:val="28"/>
          <w:lang w:val="ru-RU"/>
        </w:rPr>
        <w:t>нтов и их маркетинговых политик и даны ответы</w:t>
      </w:r>
      <w:r w:rsidR="0042592F" w:rsidRPr="00026738">
        <w:rPr>
          <w:rFonts w:ascii="Times New Roman" w:hAnsi="Times New Roman"/>
          <w:sz w:val="28"/>
          <w:szCs w:val="28"/>
          <w:lang w:val="ru-RU"/>
        </w:rPr>
        <w:t xml:space="preserve"> на эти вопросы.</w:t>
      </w:r>
    </w:p>
    <w:p w:rsidR="00026738" w:rsidRP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10EB1" w:rsidRPr="00026738" w:rsidRDefault="004F6A1A" w:rsidP="00026738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26738">
        <w:rPr>
          <w:rFonts w:ascii="Times New Roman" w:hAnsi="Times New Roman"/>
          <w:i/>
          <w:sz w:val="28"/>
          <w:szCs w:val="28"/>
          <w:lang w:val="ru-RU"/>
        </w:rPr>
        <w:t>Вопросник исследования конкурентов и их маркетинговых политик</w:t>
      </w:r>
    </w:p>
    <w:p w:rsidR="004F6A1A" w:rsidRPr="00026738" w:rsidRDefault="0042592F" w:rsidP="00026738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Сколько имеется приоритетных конкурентов и кто они?</w:t>
      </w:r>
    </w:p>
    <w:p w:rsidR="0042592F" w:rsidRPr="00026738" w:rsidRDefault="0042592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Главными конкурентами для предприятия «Юроп Фудс» (ТМ «Галлина Бланка») являются «Юнилевер» (ТМ «Кнорр»)и «Нестле» (ТМ «Магги»).</w:t>
      </w:r>
    </w:p>
    <w:p w:rsidR="0042592F" w:rsidRPr="00026738" w:rsidRDefault="0042592F" w:rsidP="00026738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Каков преобладающий тип конкурентного поведения (независимый, «следующий за лидером», «бросающий вызов», лидер?)</w:t>
      </w:r>
    </w:p>
    <w:p w:rsidR="0042592F" w:rsidRPr="00026738" w:rsidRDefault="0042592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Преобладающий тип конкурентного поведения – это </w:t>
      </w:r>
      <w:r w:rsidR="00356458" w:rsidRPr="00026738">
        <w:rPr>
          <w:rFonts w:ascii="Times New Roman" w:hAnsi="Times New Roman"/>
          <w:sz w:val="28"/>
          <w:szCs w:val="28"/>
          <w:lang w:val="ru-RU"/>
        </w:rPr>
        <w:t>«</w:t>
      </w:r>
      <w:r w:rsidRPr="00026738">
        <w:rPr>
          <w:rFonts w:ascii="Times New Roman" w:hAnsi="Times New Roman"/>
          <w:sz w:val="28"/>
          <w:szCs w:val="28"/>
          <w:lang w:val="ru-RU"/>
        </w:rPr>
        <w:t>бросающий вызов</w:t>
      </w:r>
      <w:r w:rsidR="00356458" w:rsidRPr="00026738">
        <w:rPr>
          <w:rFonts w:ascii="Times New Roman" w:hAnsi="Times New Roman"/>
          <w:sz w:val="28"/>
          <w:szCs w:val="28"/>
          <w:lang w:val="ru-RU"/>
        </w:rPr>
        <w:t>»</w:t>
      </w:r>
      <w:r w:rsidRPr="00026738">
        <w:rPr>
          <w:rFonts w:ascii="Times New Roman" w:hAnsi="Times New Roman"/>
          <w:sz w:val="28"/>
          <w:szCs w:val="28"/>
          <w:lang w:val="ru-RU"/>
        </w:rPr>
        <w:t>. Все три компании занимают высокое положение на рынке, их товары конкурентоспособны. Они занимают примерно одинаковые рыночные доли, что говорит о том, что на рынке готовых супов нет лидера.</w:t>
      </w:r>
    </w:p>
    <w:p w:rsidR="0042592F" w:rsidRPr="00026738" w:rsidRDefault="0042592F" w:rsidP="00026738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Какой долей рынка владеют приоритетные конкуренты?</w:t>
      </w:r>
    </w:p>
    <w:p w:rsidR="0042592F" w:rsidRPr="00026738" w:rsidRDefault="0042592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Рыночная доля конкурентов «Юнилевер» (ТМ «Кнорр») и «Нестле» (ТМ «Магги») около 30% каждая.</w:t>
      </w:r>
    </w:p>
    <w:p w:rsidR="0042592F" w:rsidRPr="00026738" w:rsidRDefault="0042592F" w:rsidP="00026738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Насколько силен имидж конкурентов и марки их товаров?</w:t>
      </w:r>
    </w:p>
    <w:p w:rsidR="0042592F" w:rsidRPr="00026738" w:rsidRDefault="0042592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Имидж конкурентов и марки их товаров сильны. Потребители предпочитают марки </w:t>
      </w:r>
      <w:r w:rsidRPr="00026738">
        <w:rPr>
          <w:rFonts w:ascii="Times New Roman" w:hAnsi="Times New Roman"/>
          <w:sz w:val="28"/>
          <w:szCs w:val="28"/>
        </w:rPr>
        <w:t>Gallina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38">
        <w:rPr>
          <w:rFonts w:ascii="Times New Roman" w:hAnsi="Times New Roman"/>
          <w:sz w:val="28"/>
          <w:szCs w:val="28"/>
        </w:rPr>
        <w:t>Blanca</w:t>
      </w:r>
      <w:r w:rsidRPr="00026738">
        <w:rPr>
          <w:rFonts w:ascii="Times New Roman" w:hAnsi="Times New Roman"/>
          <w:sz w:val="28"/>
          <w:szCs w:val="28"/>
          <w:lang w:val="ru-RU"/>
        </w:rPr>
        <w:t>,</w:t>
      </w:r>
      <w:r w:rsidR="00B863D6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38">
        <w:rPr>
          <w:rFonts w:ascii="Times New Roman" w:hAnsi="Times New Roman"/>
          <w:sz w:val="28"/>
          <w:szCs w:val="28"/>
        </w:rPr>
        <w:t>Maggi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026738">
        <w:rPr>
          <w:rFonts w:ascii="Times New Roman" w:hAnsi="Times New Roman"/>
          <w:sz w:val="28"/>
          <w:szCs w:val="28"/>
        </w:rPr>
        <w:t>Knorr</w:t>
      </w:r>
      <w:r w:rsidRPr="00026738">
        <w:rPr>
          <w:rFonts w:ascii="Times New Roman" w:hAnsi="Times New Roman"/>
          <w:sz w:val="28"/>
          <w:szCs w:val="28"/>
          <w:lang w:val="ru-RU"/>
        </w:rPr>
        <w:t>, а не другие.</w:t>
      </w:r>
    </w:p>
    <w:p w:rsidR="0042592F" w:rsidRPr="00026738" w:rsidRDefault="0042592F" w:rsidP="00026738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Каковы цены на товары конкурентов?</w:t>
      </w:r>
    </w:p>
    <w:p w:rsidR="0042592F" w:rsidRPr="00026738" w:rsidRDefault="0042592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Цены на товары конкурентов находятся примерно на одном уровне с ценами предприятия «Юроп Фудс».</w:t>
      </w:r>
    </w:p>
    <w:p w:rsidR="0042592F" w:rsidRPr="00026738" w:rsidRDefault="0042592F" w:rsidP="00026738">
      <w:pPr>
        <w:pStyle w:val="12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Каковы барьеры для входа на рынок новых конкурентов?</w:t>
      </w:r>
    </w:p>
    <w:p w:rsidR="0042592F" w:rsidRPr="00026738" w:rsidRDefault="0042592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Барьеры для входа на рыно</w:t>
      </w:r>
      <w:r w:rsidR="005B36FC" w:rsidRPr="00026738">
        <w:rPr>
          <w:rFonts w:ascii="Times New Roman" w:hAnsi="Times New Roman"/>
          <w:sz w:val="28"/>
          <w:szCs w:val="28"/>
          <w:lang w:val="ru-RU"/>
        </w:rPr>
        <w:t>к новых конкурентов очень сильные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, потому что </w:t>
      </w:r>
      <w:r w:rsidR="005B36FC" w:rsidRPr="00026738">
        <w:rPr>
          <w:rFonts w:ascii="Times New Roman" w:hAnsi="Times New Roman"/>
          <w:sz w:val="28"/>
          <w:szCs w:val="28"/>
          <w:lang w:val="ru-RU"/>
        </w:rPr>
        <w:t>на данном товарном рынке уже имеются свои ведущие компании, которые на рынке более 10 лет каждая и имеющие своих постоянных покупателей, которые привержены к марке.</w:t>
      </w:r>
    </w:p>
    <w:p w:rsidR="00B863D6" w:rsidRPr="00026738" w:rsidRDefault="005B36FC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i/>
          <w:sz w:val="28"/>
          <w:szCs w:val="28"/>
          <w:lang w:val="ru-RU"/>
        </w:rPr>
        <w:t>Вторичная информация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о конкуренте включает данные, прошедшие предвари</w:t>
      </w:r>
      <w:r w:rsidR="00B863D6" w:rsidRPr="00026738">
        <w:rPr>
          <w:rFonts w:ascii="Times New Roman" w:hAnsi="Times New Roman"/>
          <w:sz w:val="28"/>
          <w:szCs w:val="28"/>
          <w:lang w:val="ru-RU"/>
        </w:rPr>
        <w:t>тельную аналитическую обработку, цели которой, как правило, не совпадают с целями анализа. В связи с этим данная информация требует проведения дополнительных процедур выбора, ранжирования и компиляции, приводящих ее в вид, необ</w:t>
      </w:r>
      <w:r w:rsidR="00A26800" w:rsidRPr="00026738">
        <w:rPr>
          <w:rFonts w:ascii="Times New Roman" w:hAnsi="Times New Roman"/>
          <w:sz w:val="28"/>
          <w:szCs w:val="28"/>
          <w:lang w:val="ru-RU"/>
        </w:rPr>
        <w:t>ходимый для проведения анализа.</w:t>
      </w:r>
    </w:p>
    <w:p w:rsidR="004B4937" w:rsidRPr="00026738" w:rsidRDefault="005B36FC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В целях систематизации информации о конкурентах была построена таблица анализа конкуренции и конкурентов, которая адаптирована к возможностям как количественных, так и качественных оценок. В ней дается оценка фактического состояния и развития деятельности конкурента, а также экстраполяционно-прогнозные оценки возможного развития деятельности конкурента на </w:t>
      </w:r>
      <w:r w:rsidR="004B4937" w:rsidRPr="00026738">
        <w:rPr>
          <w:rFonts w:ascii="Times New Roman" w:hAnsi="Times New Roman"/>
          <w:sz w:val="28"/>
          <w:szCs w:val="28"/>
          <w:lang w:val="ru-RU"/>
        </w:rPr>
        <w:t>ближайшее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будущее или на отдаленную перспективу.</w:t>
      </w:r>
    </w:p>
    <w:p w:rsidR="00A26800" w:rsidRPr="00026738" w:rsidRDefault="00A2680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863D6" w:rsidRPr="00026738" w:rsidRDefault="00096935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Таблица 1. Анализ конкуренции и конкурентов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2410"/>
        <w:gridCol w:w="1701"/>
        <w:gridCol w:w="2517"/>
      </w:tblGrid>
      <w:tr w:rsidR="00096935" w:rsidRPr="00026738" w:rsidTr="00026738">
        <w:trPr>
          <w:trHeight w:val="118"/>
          <w:jc w:val="center"/>
        </w:trPr>
        <w:tc>
          <w:tcPr>
            <w:tcW w:w="675" w:type="dxa"/>
            <w:vMerge w:val="restart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  <w:r w:rsidR="00356458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268" w:type="dxa"/>
            <w:vMerge w:val="restart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Объект исследования</w:t>
            </w:r>
          </w:p>
        </w:tc>
        <w:tc>
          <w:tcPr>
            <w:tcW w:w="4111" w:type="dxa"/>
            <w:gridSpan w:val="2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Оценки</w:t>
            </w:r>
          </w:p>
        </w:tc>
        <w:tc>
          <w:tcPr>
            <w:tcW w:w="2517" w:type="dxa"/>
            <w:vMerge w:val="restart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Инструменты исследования</w:t>
            </w:r>
            <w:r w:rsidR="00FA07E2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, источники сведений</w:t>
            </w:r>
          </w:p>
        </w:tc>
      </w:tr>
      <w:tr w:rsidR="00096935" w:rsidRPr="00026738" w:rsidTr="00026738">
        <w:trPr>
          <w:jc w:val="center"/>
        </w:trPr>
        <w:tc>
          <w:tcPr>
            <w:tcW w:w="675" w:type="dxa"/>
            <w:vMerge/>
            <w:vAlign w:val="center"/>
          </w:tcPr>
          <w:p w:rsidR="00096935" w:rsidRPr="00026738" w:rsidRDefault="00096935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096935" w:rsidRPr="00026738" w:rsidRDefault="00096935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Фактического состояния</w:t>
            </w:r>
          </w:p>
        </w:tc>
        <w:tc>
          <w:tcPr>
            <w:tcW w:w="1701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</w:t>
            </w:r>
            <w:r w:rsidR="00096935"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рогнозные</w:t>
            </w:r>
          </w:p>
        </w:tc>
        <w:tc>
          <w:tcPr>
            <w:tcW w:w="2517" w:type="dxa"/>
            <w:vMerge/>
            <w:vAlign w:val="center"/>
          </w:tcPr>
          <w:p w:rsidR="00096935" w:rsidRPr="00026738" w:rsidRDefault="00096935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96935" w:rsidRPr="00026738" w:rsidTr="00026738">
        <w:trPr>
          <w:jc w:val="center"/>
        </w:trPr>
        <w:tc>
          <w:tcPr>
            <w:tcW w:w="675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Предприятия-</w:t>
            </w:r>
            <w:r w:rsidR="00096935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конкуренты и их первичная характеристика</w:t>
            </w:r>
          </w:p>
        </w:tc>
        <w:tc>
          <w:tcPr>
            <w:tcW w:w="2410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Самые</w:t>
            </w:r>
            <w:r w:rsidR="00356458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главные конкуренты - </w:t>
            </w:r>
            <w:r w:rsidR="00096935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 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«Юнилевер» (ТМ «Кнорр») и «Нестле» (ТМ «Магги»)</w:t>
            </w:r>
          </w:p>
        </w:tc>
        <w:tc>
          <w:tcPr>
            <w:tcW w:w="1701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Те же самые конкуренты</w:t>
            </w:r>
          </w:p>
        </w:tc>
        <w:tc>
          <w:tcPr>
            <w:tcW w:w="2517" w:type="dxa"/>
          </w:tcPr>
          <w:p w:rsidR="00096935" w:rsidRPr="00026738" w:rsidRDefault="006C5E58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Регистры, наблюдения</w:t>
            </w:r>
            <w:r w:rsidR="00FA07E2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, опросы</w:t>
            </w:r>
          </w:p>
        </w:tc>
      </w:tr>
      <w:tr w:rsidR="00096935" w:rsidRPr="00026738" w:rsidTr="00026738">
        <w:trPr>
          <w:trHeight w:val="3675"/>
          <w:jc w:val="center"/>
        </w:trPr>
        <w:tc>
          <w:tcPr>
            <w:tcW w:w="675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Стратегии и методы конкурентной борьбы</w:t>
            </w:r>
          </w:p>
        </w:tc>
        <w:tc>
          <w:tcPr>
            <w:tcW w:w="2410" w:type="dxa"/>
          </w:tcPr>
          <w:p w:rsidR="00FA07E2" w:rsidRPr="00026738" w:rsidRDefault="00FA07E2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="00356458"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усиленно инвестировать в наиболее привлекательные сегменты;</w:t>
            </w:r>
          </w:p>
          <w:p w:rsidR="00FA07E2" w:rsidRPr="00026738" w:rsidRDefault="00FA07E2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="00356458"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развивать способности по противостоянию конкуренции;</w:t>
            </w:r>
          </w:p>
          <w:p w:rsidR="00096935" w:rsidRPr="00026738" w:rsidRDefault="00FA07E2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="00356458"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увеличивать прибыльность за счет роста производительности.</w:t>
            </w:r>
          </w:p>
        </w:tc>
        <w:tc>
          <w:tcPr>
            <w:tcW w:w="1701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Остается прежней</w:t>
            </w:r>
          </w:p>
        </w:tc>
        <w:tc>
          <w:tcPr>
            <w:tcW w:w="2517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="006C5E58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аблюдения</w:t>
            </w:r>
          </w:p>
        </w:tc>
      </w:tr>
      <w:tr w:rsidR="00096935" w:rsidRPr="00026738" w:rsidTr="00026738">
        <w:trPr>
          <w:jc w:val="center"/>
        </w:trPr>
        <w:tc>
          <w:tcPr>
            <w:tcW w:w="675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Доля рынка, занимаемая каждым конкурентом</w:t>
            </w:r>
          </w:p>
        </w:tc>
        <w:tc>
          <w:tcPr>
            <w:tcW w:w="2410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Глава 3.</w:t>
            </w:r>
          </w:p>
        </w:tc>
        <w:tc>
          <w:tcPr>
            <w:tcW w:w="1701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Доля рынка существенно не изменяется</w:t>
            </w:r>
          </w:p>
        </w:tc>
        <w:tc>
          <w:tcPr>
            <w:tcW w:w="2517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Статистическая информация, о</w:t>
            </w:r>
            <w:r w:rsidR="00096935"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тносительные показатели</w:t>
            </w:r>
          </w:p>
        </w:tc>
      </w:tr>
      <w:tr w:rsidR="00096935" w:rsidRPr="00026738" w:rsidTr="00026738">
        <w:trPr>
          <w:jc w:val="center"/>
        </w:trPr>
        <w:tc>
          <w:tcPr>
            <w:tcW w:w="675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Интенсивность и тенденция развития конкуренции</w:t>
            </w:r>
          </w:p>
        </w:tc>
        <w:tc>
          <w:tcPr>
            <w:tcW w:w="2410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Конкуренция сильная.</w:t>
            </w:r>
          </w:p>
        </w:tc>
        <w:tc>
          <w:tcPr>
            <w:tcW w:w="1701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Новых конкурентов не ожидается.</w:t>
            </w:r>
          </w:p>
        </w:tc>
        <w:tc>
          <w:tcPr>
            <w:tcW w:w="2517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Наблюдения</w:t>
            </w:r>
            <w:r w:rsidR="0072229B"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обзор </w:t>
            </w: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СМИ</w:t>
            </w:r>
          </w:p>
        </w:tc>
      </w:tr>
      <w:tr w:rsidR="00096935" w:rsidRPr="00026738" w:rsidTr="00026738">
        <w:trPr>
          <w:trHeight w:val="818"/>
          <w:jc w:val="center"/>
        </w:trPr>
        <w:tc>
          <w:tcPr>
            <w:tcW w:w="675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268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Ценовая политика конкурентов</w:t>
            </w:r>
          </w:p>
        </w:tc>
        <w:tc>
          <w:tcPr>
            <w:tcW w:w="2410" w:type="dxa"/>
          </w:tcPr>
          <w:p w:rsidR="00096935" w:rsidRPr="00026738" w:rsidRDefault="00FA07E2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На одном уровне с рассматриваемым предприятием</w:t>
            </w:r>
          </w:p>
        </w:tc>
        <w:tc>
          <w:tcPr>
            <w:tcW w:w="1701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Увеличение цен</w:t>
            </w:r>
            <w:r w:rsidR="00FA07E2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в связи с инфляцией</w:t>
            </w:r>
          </w:p>
        </w:tc>
        <w:tc>
          <w:tcPr>
            <w:tcW w:w="2517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Наблюдения, </w:t>
            </w:r>
            <w:r w:rsidR="0072229B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опросы</w:t>
            </w:r>
          </w:p>
        </w:tc>
      </w:tr>
      <w:tr w:rsidR="00096935" w:rsidRPr="00026738" w:rsidTr="00026738">
        <w:trPr>
          <w:trHeight w:val="424"/>
          <w:jc w:val="center"/>
        </w:trPr>
        <w:tc>
          <w:tcPr>
            <w:tcW w:w="675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268" w:type="dxa"/>
          </w:tcPr>
          <w:p w:rsidR="00096935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Отвечают ли товары конкурентов требованиям потребителей по цене, дизайну,</w:t>
            </w:r>
            <w:r w:rsidR="00356458"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функциональным параметрам, наде</w:t>
            </w: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жности</w:t>
            </w:r>
          </w:p>
        </w:tc>
        <w:tc>
          <w:tcPr>
            <w:tcW w:w="2410" w:type="dxa"/>
          </w:tcPr>
          <w:p w:rsidR="00096935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Глава 5.</w:t>
            </w:r>
          </w:p>
        </w:tc>
        <w:tc>
          <w:tcPr>
            <w:tcW w:w="1701" w:type="dxa"/>
          </w:tcPr>
          <w:p w:rsidR="00096935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Сохранение показателей</w:t>
            </w:r>
          </w:p>
        </w:tc>
        <w:tc>
          <w:tcPr>
            <w:tcW w:w="2517" w:type="dxa"/>
          </w:tcPr>
          <w:p w:rsidR="0072229B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Опросы покупателей, балльные оценки</w:t>
            </w:r>
          </w:p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96935" w:rsidRPr="00026738" w:rsidTr="00026738">
        <w:trPr>
          <w:jc w:val="center"/>
        </w:trPr>
        <w:tc>
          <w:tcPr>
            <w:tcW w:w="675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</w:tcPr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Методы стимулирования спроса, применяемые конкурентами</w:t>
            </w:r>
          </w:p>
        </w:tc>
        <w:tc>
          <w:tcPr>
            <w:tcW w:w="2410" w:type="dxa"/>
          </w:tcPr>
          <w:p w:rsidR="00096935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Поощрение потребителей,</w:t>
            </w:r>
          </w:p>
          <w:p w:rsidR="00096935" w:rsidRPr="00026738" w:rsidRDefault="00096935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реклама</w:t>
            </w:r>
          </w:p>
        </w:tc>
        <w:tc>
          <w:tcPr>
            <w:tcW w:w="1701" w:type="dxa"/>
          </w:tcPr>
          <w:p w:rsidR="00096935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Реклама, расширение видов продукции</w:t>
            </w:r>
          </w:p>
        </w:tc>
        <w:tc>
          <w:tcPr>
            <w:tcW w:w="2517" w:type="dxa"/>
          </w:tcPr>
          <w:p w:rsidR="00096935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</w:t>
            </w: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я, опросы,</w:t>
            </w:r>
            <w:r w:rsidR="00096935" w:rsidRPr="0002673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СМИ</w:t>
            </w:r>
          </w:p>
        </w:tc>
      </w:tr>
      <w:tr w:rsidR="0072229B" w:rsidRPr="00026738" w:rsidTr="00026738">
        <w:trPr>
          <w:jc w:val="center"/>
        </w:trPr>
        <w:tc>
          <w:tcPr>
            <w:tcW w:w="675" w:type="dxa"/>
          </w:tcPr>
          <w:p w:rsidR="0072229B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2268" w:type="dxa"/>
          </w:tcPr>
          <w:p w:rsidR="0072229B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Качество сервиса конкурентов</w:t>
            </w:r>
          </w:p>
        </w:tc>
        <w:tc>
          <w:tcPr>
            <w:tcW w:w="2410" w:type="dxa"/>
          </w:tcPr>
          <w:p w:rsidR="0072229B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Высокое</w:t>
            </w:r>
          </w:p>
        </w:tc>
        <w:tc>
          <w:tcPr>
            <w:tcW w:w="1701" w:type="dxa"/>
          </w:tcPr>
          <w:p w:rsidR="0072229B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Высокое</w:t>
            </w:r>
          </w:p>
        </w:tc>
        <w:tc>
          <w:tcPr>
            <w:tcW w:w="2517" w:type="dxa"/>
          </w:tcPr>
          <w:p w:rsidR="0072229B" w:rsidRPr="00026738" w:rsidRDefault="0072229B" w:rsidP="00026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Опросы покупателей, наблюдение</w:t>
            </w:r>
          </w:p>
        </w:tc>
      </w:tr>
    </w:tbl>
    <w:p w:rsidR="00A96A87" w:rsidRPr="00026738" w:rsidRDefault="00A96A87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A96A87" w:rsidRPr="00026738" w:rsidRDefault="00A96A87" w:rsidP="00026738">
      <w:pPr>
        <w:pStyle w:val="1"/>
        <w:numPr>
          <w:ilvl w:val="0"/>
          <w:numId w:val="2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2" w:name="_Toc281167758"/>
      <w:r w:rsidRPr="00026738">
        <w:rPr>
          <w:rFonts w:ascii="Times New Roman" w:hAnsi="Times New Roman"/>
          <w:sz w:val="28"/>
          <w:szCs w:val="28"/>
          <w:lang w:val="ru-RU"/>
        </w:rPr>
        <w:t>Оценка интенсивности конкуренции</w:t>
      </w:r>
      <w:r w:rsidR="000F01D9" w:rsidRPr="00026738">
        <w:rPr>
          <w:rFonts w:ascii="Times New Roman" w:hAnsi="Times New Roman"/>
          <w:sz w:val="28"/>
          <w:szCs w:val="28"/>
          <w:lang w:val="ru-RU"/>
        </w:rPr>
        <w:t xml:space="preserve"> (модуль 4)</w:t>
      </w:r>
      <w:bookmarkEnd w:id="2"/>
    </w:p>
    <w:p w:rsid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96A87" w:rsidRPr="00026738" w:rsidRDefault="005E72C1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Уровень интенсивности конкурентной среды является определяющим моментом в построении маркетинговой политики предприятия, в  выборе средств и методов ведения конкурентной борьбы.</w:t>
      </w:r>
    </w:p>
    <w:p w:rsidR="005E72C1" w:rsidRPr="00026738" w:rsidRDefault="005E72C1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Выделяют следующие агрегированные факторы, определяющие </w:t>
      </w:r>
      <w:r w:rsidR="00B863D6" w:rsidRPr="00026738">
        <w:rPr>
          <w:rFonts w:ascii="Times New Roman" w:hAnsi="Times New Roman"/>
          <w:sz w:val="28"/>
          <w:szCs w:val="28"/>
          <w:lang w:val="ru-RU"/>
        </w:rPr>
        <w:t>интенсивность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конкуренции:</w:t>
      </w:r>
    </w:p>
    <w:p w:rsidR="005E72C1" w:rsidRPr="00026738" w:rsidRDefault="005E72C1" w:rsidP="00026738">
      <w:pPr>
        <w:pStyle w:val="12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Распределение рыночных долей между конкурентами и интенсивность конкуренции</w:t>
      </w:r>
    </w:p>
    <w:p w:rsidR="00A86A7B" w:rsidRDefault="00A86A7B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Оценку интенсивности конкуренции на заданном товарном рынке производится с помощью измерения степени сходства рыночных долей ко</w:t>
      </w:r>
      <w:r w:rsidR="009A6B84" w:rsidRPr="00026738">
        <w:rPr>
          <w:rFonts w:ascii="Times New Roman" w:hAnsi="Times New Roman"/>
          <w:sz w:val="28"/>
          <w:szCs w:val="28"/>
          <w:lang w:val="ru-RU"/>
        </w:rPr>
        <w:t>нкурентов по следующим формулам:</w:t>
      </w:r>
    </w:p>
    <w:p w:rsidR="00026738" w:rsidRPr="00026738" w:rsidRDefault="00026738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6A7B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27" type="#_x0000_t75" style="width:87pt;height:32.25pt">
            <v:imagedata r:id="rId9" o:title="" chromakey="white"/>
          </v:shape>
        </w:pict>
      </w:r>
    </w:p>
    <w:p w:rsidR="00A86A7B" w:rsidRDefault="00A86A7B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Или</w:t>
      </w:r>
    </w:p>
    <w:p w:rsidR="00026738" w:rsidRPr="00026738" w:rsidRDefault="00026738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86A7B" w:rsidRPr="00026738" w:rsidRDefault="00AC3940" w:rsidP="00026738">
      <w:pPr>
        <w:pStyle w:val="12"/>
        <w:spacing w:line="360" w:lineRule="auto"/>
        <w:ind w:left="0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28" type="#_x0000_t75" style="width:177pt;height:49.5pt">
            <v:imagedata r:id="rId10" o:title="" chromakey="white"/>
          </v:shape>
        </w:pict>
      </w:r>
    </w:p>
    <w:p w:rsidR="00026738" w:rsidRDefault="00026738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97221" w:rsidRPr="00026738" w:rsidRDefault="00297221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026738">
        <w:rPr>
          <w:rFonts w:ascii="Times New Roman" w:hAnsi="Times New Roman"/>
          <w:i/>
          <w:sz w:val="28"/>
          <w:szCs w:val="28"/>
        </w:rPr>
        <w:t>Us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показатель интенсивности конкуренции на рассматриваемом товарном рынке, измеренный</w:t>
      </w:r>
      <w:r w:rsidR="005749F5" w:rsidRPr="00026738">
        <w:rPr>
          <w:rFonts w:ascii="Times New Roman" w:hAnsi="Times New Roman"/>
          <w:sz w:val="28"/>
          <w:szCs w:val="28"/>
          <w:lang w:val="ru-RU"/>
        </w:rPr>
        <w:t xml:space="preserve"> на основе оценки степени сходства долей конкурентов; </w:t>
      </w:r>
      <w:r w:rsidR="00AC3940">
        <w:pict>
          <v:shape id="_x0000_i1029" type="#_x0000_t75" style="width:27.75pt;height:16.5pt">
            <v:imagedata r:id="rId11" o:title="" chromakey="white"/>
          </v:shape>
        </w:pict>
      </w:r>
      <w:r w:rsidR="005749F5" w:rsidRPr="00026738">
        <w:rPr>
          <w:rFonts w:ascii="Times New Roman" w:hAnsi="Times New Roman"/>
          <w:sz w:val="28"/>
          <w:szCs w:val="28"/>
          <w:lang w:val="ru-RU"/>
        </w:rPr>
        <w:t xml:space="preserve"> – среднее квадратичное отклонение рыночных долей конкурентов; </w:t>
      </w:r>
      <w:r w:rsidR="005749F5" w:rsidRPr="00026738">
        <w:rPr>
          <w:rFonts w:ascii="Times New Roman" w:hAnsi="Times New Roman"/>
          <w:i/>
          <w:sz w:val="28"/>
          <w:szCs w:val="28"/>
        </w:rPr>
        <w:t>Sa</w:t>
      </w:r>
      <w:r w:rsidR="005749F5" w:rsidRPr="00026738">
        <w:rPr>
          <w:rFonts w:ascii="Times New Roman" w:hAnsi="Times New Roman"/>
          <w:sz w:val="28"/>
          <w:szCs w:val="28"/>
          <w:lang w:val="ru-RU"/>
        </w:rPr>
        <w:t xml:space="preserve"> – среднее арифметическое значение рыночной доли конкурента; </w:t>
      </w:r>
      <w:r w:rsidR="005749F5" w:rsidRPr="00026738">
        <w:rPr>
          <w:rFonts w:ascii="Times New Roman" w:hAnsi="Times New Roman"/>
          <w:i/>
          <w:sz w:val="28"/>
          <w:szCs w:val="28"/>
        </w:rPr>
        <w:t>Si</w:t>
      </w:r>
      <w:r w:rsidR="00FD3BC0" w:rsidRPr="00026738">
        <w:rPr>
          <w:rFonts w:ascii="Times New Roman" w:hAnsi="Times New Roman"/>
          <w:sz w:val="28"/>
          <w:szCs w:val="28"/>
          <w:lang w:val="ru-RU"/>
        </w:rPr>
        <w:t xml:space="preserve"> – рыночная доля </w:t>
      </w:r>
      <w:r w:rsidR="00FD3BC0" w:rsidRPr="00026738">
        <w:rPr>
          <w:rFonts w:ascii="Times New Roman" w:hAnsi="Times New Roman"/>
          <w:i/>
          <w:sz w:val="28"/>
          <w:szCs w:val="28"/>
        </w:rPr>
        <w:t>i</w:t>
      </w:r>
      <w:r w:rsidR="00FD3BC0" w:rsidRPr="00026738">
        <w:rPr>
          <w:rFonts w:ascii="Times New Roman" w:hAnsi="Times New Roman"/>
          <w:sz w:val="28"/>
          <w:szCs w:val="28"/>
          <w:lang w:val="ru-RU"/>
        </w:rPr>
        <w:t xml:space="preserve">-го конкурента, </w:t>
      </w:r>
      <w:r w:rsidR="00FD3BC0" w:rsidRPr="00026738">
        <w:rPr>
          <w:rFonts w:ascii="Times New Roman" w:hAnsi="Times New Roman"/>
          <w:i/>
          <w:sz w:val="28"/>
          <w:szCs w:val="28"/>
        </w:rPr>
        <w:t>i</w:t>
      </w:r>
      <w:r w:rsidR="00FD3BC0" w:rsidRPr="00026738">
        <w:rPr>
          <w:rFonts w:ascii="Times New Roman" w:hAnsi="Times New Roman"/>
          <w:sz w:val="28"/>
          <w:szCs w:val="28"/>
          <w:lang w:val="ru-RU"/>
        </w:rPr>
        <w:t>=1..</w:t>
      </w:r>
      <w:r w:rsidR="00FD3BC0" w:rsidRPr="00026738">
        <w:rPr>
          <w:rFonts w:ascii="Times New Roman" w:hAnsi="Times New Roman"/>
          <w:sz w:val="28"/>
          <w:szCs w:val="28"/>
        </w:rPr>
        <w:t>n</w:t>
      </w:r>
      <w:r w:rsidR="00FD3BC0" w:rsidRPr="00026738">
        <w:rPr>
          <w:rFonts w:ascii="Times New Roman" w:hAnsi="Times New Roman"/>
          <w:sz w:val="28"/>
          <w:szCs w:val="28"/>
          <w:lang w:val="ru-RU"/>
        </w:rPr>
        <w:t xml:space="preserve">; </w:t>
      </w:r>
      <w:r w:rsidR="00FD3BC0" w:rsidRPr="00026738">
        <w:rPr>
          <w:rFonts w:ascii="Times New Roman" w:hAnsi="Times New Roman"/>
          <w:sz w:val="28"/>
          <w:szCs w:val="28"/>
        </w:rPr>
        <w:t>n</w:t>
      </w:r>
      <w:r w:rsidR="00FD3BC0" w:rsidRPr="00026738">
        <w:rPr>
          <w:rFonts w:ascii="Times New Roman" w:hAnsi="Times New Roman"/>
          <w:sz w:val="28"/>
          <w:szCs w:val="28"/>
          <w:lang w:val="ru-RU"/>
        </w:rPr>
        <w:t xml:space="preserve"> – количество конкурентов на рассматриваемом товарном рынке.</w:t>
      </w:r>
    </w:p>
    <w:p w:rsidR="00026738" w:rsidRDefault="00026738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A86A7B" w:rsidRPr="00026738" w:rsidRDefault="006C5E58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Таблица 2. </w:t>
      </w:r>
      <w:r w:rsidR="00C40456" w:rsidRPr="00026738">
        <w:rPr>
          <w:rFonts w:ascii="Times New Roman" w:hAnsi="Times New Roman"/>
          <w:sz w:val="28"/>
          <w:szCs w:val="28"/>
          <w:lang w:val="ru-RU"/>
        </w:rPr>
        <w:t>Распределение долей известности марки</w:t>
      </w:r>
    </w:p>
    <w:tbl>
      <w:tblPr>
        <w:tblStyle w:val="ac"/>
        <w:tblW w:w="0" w:type="auto"/>
        <w:tblInd w:w="108" w:type="dxa"/>
        <w:tblLook w:val="00A0" w:firstRow="1" w:lastRow="0" w:firstColumn="1" w:lastColumn="0" w:noHBand="0" w:noVBand="0"/>
      </w:tblPr>
      <w:tblGrid>
        <w:gridCol w:w="2212"/>
        <w:gridCol w:w="2213"/>
        <w:gridCol w:w="2213"/>
        <w:gridCol w:w="2213"/>
      </w:tblGrid>
      <w:tr w:rsidR="00750292" w:rsidRPr="00026738" w:rsidTr="006C5E58">
        <w:tc>
          <w:tcPr>
            <w:tcW w:w="2212" w:type="dxa"/>
            <w:vMerge w:val="restart"/>
          </w:tcPr>
          <w:p w:rsidR="00750292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Марки товара</w:t>
            </w:r>
          </w:p>
        </w:tc>
        <w:tc>
          <w:tcPr>
            <w:tcW w:w="6639" w:type="dxa"/>
            <w:gridSpan w:val="3"/>
          </w:tcPr>
          <w:p w:rsidR="00750292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Доли известности марки</w:t>
            </w:r>
          </w:p>
        </w:tc>
      </w:tr>
      <w:tr w:rsidR="00750292" w:rsidRPr="00026738" w:rsidTr="006C5E58">
        <w:tc>
          <w:tcPr>
            <w:tcW w:w="2212" w:type="dxa"/>
            <w:vMerge/>
          </w:tcPr>
          <w:p w:rsidR="00750292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213" w:type="dxa"/>
          </w:tcPr>
          <w:p w:rsidR="00750292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Число респондентов, выбравших марку</w:t>
            </w:r>
          </w:p>
        </w:tc>
        <w:tc>
          <w:tcPr>
            <w:tcW w:w="2213" w:type="dxa"/>
          </w:tcPr>
          <w:p w:rsidR="00750292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Доля известности, %</w:t>
            </w:r>
          </w:p>
        </w:tc>
        <w:tc>
          <w:tcPr>
            <w:tcW w:w="2213" w:type="dxa"/>
          </w:tcPr>
          <w:p w:rsidR="00750292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Доли известности, доли единицы</w:t>
            </w:r>
          </w:p>
        </w:tc>
      </w:tr>
      <w:tr w:rsidR="00C40456" w:rsidRPr="00026738" w:rsidTr="006C5E58">
        <w:tc>
          <w:tcPr>
            <w:tcW w:w="2212" w:type="dxa"/>
          </w:tcPr>
          <w:p w:rsidR="00C40456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Магги</w:t>
            </w:r>
          </w:p>
        </w:tc>
        <w:tc>
          <w:tcPr>
            <w:tcW w:w="2213" w:type="dxa"/>
          </w:tcPr>
          <w:p w:rsidR="00C40456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  <w:r w:rsidR="00BD2C5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2213" w:type="dxa"/>
          </w:tcPr>
          <w:p w:rsidR="00C40456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="00BD2C5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213" w:type="dxa"/>
          </w:tcPr>
          <w:p w:rsidR="00C40456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0,3</w:t>
            </w:r>
            <w:r w:rsidR="00BD2C5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C40456" w:rsidRPr="00026738" w:rsidTr="006C5E58">
        <w:tc>
          <w:tcPr>
            <w:tcW w:w="2212" w:type="dxa"/>
          </w:tcPr>
          <w:p w:rsidR="00C40456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Галлина Бланка</w:t>
            </w:r>
          </w:p>
        </w:tc>
        <w:tc>
          <w:tcPr>
            <w:tcW w:w="2213" w:type="dxa"/>
          </w:tcPr>
          <w:p w:rsidR="00C40456" w:rsidRPr="00026738" w:rsidRDefault="00BD2C5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2213" w:type="dxa"/>
          </w:tcPr>
          <w:p w:rsidR="00C40456" w:rsidRPr="00026738" w:rsidRDefault="00BD2C5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2213" w:type="dxa"/>
          </w:tcPr>
          <w:p w:rsidR="00C40456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BD2C5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C40456" w:rsidRPr="00026738" w:rsidTr="006C5E58">
        <w:tc>
          <w:tcPr>
            <w:tcW w:w="2212" w:type="dxa"/>
          </w:tcPr>
          <w:p w:rsidR="00C40456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Кнорр</w:t>
            </w:r>
          </w:p>
        </w:tc>
        <w:tc>
          <w:tcPr>
            <w:tcW w:w="2213" w:type="dxa"/>
          </w:tcPr>
          <w:p w:rsidR="00C40456" w:rsidRPr="00026738" w:rsidRDefault="00BD2C5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213" w:type="dxa"/>
          </w:tcPr>
          <w:p w:rsidR="00C40456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="00BD2C5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213" w:type="dxa"/>
          </w:tcPr>
          <w:p w:rsidR="00C40456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0,2</w:t>
            </w:r>
            <w:r w:rsidR="00BD2C5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</w:tr>
      <w:tr w:rsidR="00750292" w:rsidRPr="00026738" w:rsidTr="006C5E58">
        <w:tc>
          <w:tcPr>
            <w:tcW w:w="2212" w:type="dxa"/>
          </w:tcPr>
          <w:p w:rsidR="00750292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Марка мира</w:t>
            </w:r>
          </w:p>
        </w:tc>
        <w:tc>
          <w:tcPr>
            <w:tcW w:w="2213" w:type="dxa"/>
          </w:tcPr>
          <w:p w:rsidR="00750292" w:rsidRPr="00026738" w:rsidRDefault="00BD2C5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213" w:type="dxa"/>
          </w:tcPr>
          <w:p w:rsidR="00750292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  <w:r w:rsidR="00BD2C5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2213" w:type="dxa"/>
          </w:tcPr>
          <w:p w:rsidR="00750292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0,1</w:t>
            </w:r>
          </w:p>
        </w:tc>
      </w:tr>
      <w:tr w:rsidR="00750292" w:rsidRPr="00026738" w:rsidTr="006C5E58">
        <w:tc>
          <w:tcPr>
            <w:tcW w:w="2212" w:type="dxa"/>
          </w:tcPr>
          <w:p w:rsidR="00750292" w:rsidRPr="00026738" w:rsidRDefault="0075029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Русский продукт</w:t>
            </w:r>
          </w:p>
        </w:tc>
        <w:tc>
          <w:tcPr>
            <w:tcW w:w="2213" w:type="dxa"/>
          </w:tcPr>
          <w:p w:rsidR="00750292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213" w:type="dxa"/>
          </w:tcPr>
          <w:p w:rsidR="00750292" w:rsidRPr="00026738" w:rsidRDefault="00BD2C52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213" w:type="dxa"/>
          </w:tcPr>
          <w:p w:rsidR="00750292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0,0</w:t>
            </w:r>
            <w:r w:rsidR="00BD2C5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</w:tr>
      <w:tr w:rsidR="00297221" w:rsidRPr="00026738" w:rsidTr="006C5E58">
        <w:tc>
          <w:tcPr>
            <w:tcW w:w="2212" w:type="dxa"/>
          </w:tcPr>
          <w:p w:rsidR="00297221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Всего опрошено</w:t>
            </w:r>
          </w:p>
        </w:tc>
        <w:tc>
          <w:tcPr>
            <w:tcW w:w="2213" w:type="dxa"/>
          </w:tcPr>
          <w:p w:rsidR="00297221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2213" w:type="dxa"/>
          </w:tcPr>
          <w:p w:rsidR="00297221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2213" w:type="dxa"/>
          </w:tcPr>
          <w:p w:rsidR="00297221" w:rsidRPr="00026738" w:rsidRDefault="00297221" w:rsidP="00026738">
            <w:pPr>
              <w:pStyle w:val="1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</w:tr>
    </w:tbl>
    <w:p w:rsidR="00C40456" w:rsidRPr="00026738" w:rsidRDefault="00C40456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C76D8" w:rsidRPr="00026738" w:rsidRDefault="001C76D8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Доля известности марки была определена при помощи опроса, к котором участвовали 20 человек.</w:t>
      </w:r>
    </w:p>
    <w:p w:rsidR="00A86A7B" w:rsidRPr="00026738" w:rsidRDefault="00FD3BC0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Опреде</w:t>
      </w:r>
      <w:r w:rsidR="006C5E58" w:rsidRPr="00026738">
        <w:rPr>
          <w:rFonts w:ascii="Times New Roman" w:hAnsi="Times New Roman"/>
          <w:sz w:val="28"/>
          <w:szCs w:val="28"/>
          <w:lang w:val="ru-RU"/>
        </w:rPr>
        <w:t>лим среднюю арифметическую долю</w:t>
      </w:r>
      <w:r w:rsidR="00ED3954" w:rsidRPr="00026738">
        <w:rPr>
          <w:rFonts w:ascii="Times New Roman" w:hAnsi="Times New Roman"/>
          <w:sz w:val="28"/>
          <w:szCs w:val="28"/>
          <w:lang w:val="ru-RU"/>
        </w:rPr>
        <w:t>:</w:t>
      </w:r>
    </w:p>
    <w:p w:rsidR="00FD3BC0" w:rsidRPr="00026738" w:rsidRDefault="00AC3940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pict>
          <v:shape id="_x0000_i1030" type="#_x0000_t75" style="width:185.25pt;height:24pt">
            <v:imagedata r:id="rId12" o:title="" chromakey="white"/>
          </v:shape>
        </w:pict>
      </w:r>
      <w:r w:rsidR="002D1F0B" w:rsidRPr="0002673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FD3BC0" w:rsidRPr="00026738" w:rsidRDefault="00FD3BC0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Теперь рассчитываем среднеквадратическое отклонение долей:</w:t>
      </w:r>
    </w:p>
    <w:p w:rsidR="00FD3BC0" w:rsidRPr="00026738" w:rsidRDefault="00AC3940" w:rsidP="00026738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31" type="#_x0000_t75" style="width:357pt;height:34.5pt">
            <v:imagedata r:id="rId13" o:title="" chromakey="white"/>
          </v:shape>
        </w:pict>
      </w:r>
      <w:r w:rsidR="002D1F0B" w:rsidRPr="00026738">
        <w:rPr>
          <w:rFonts w:ascii="Times New Roman" w:hAnsi="Times New Roman"/>
          <w:sz w:val="28"/>
          <w:szCs w:val="28"/>
          <w:lang w:val="ru-RU"/>
        </w:rPr>
        <w:t>0,11</w:t>
      </w:r>
    </w:p>
    <w:p w:rsidR="00FD3BC0" w:rsidRPr="00026738" w:rsidRDefault="00FD3BC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Тогда показатель вариации будет равен:</w:t>
      </w:r>
    </w:p>
    <w:p w:rsidR="00FD3BC0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32" type="#_x0000_t75" style="width:129.75pt;height:33pt">
            <v:imagedata r:id="rId14" o:title="" chromakey="white"/>
          </v:shape>
        </w:pict>
      </w:r>
    </w:p>
    <w:p w:rsidR="00FD3BC0" w:rsidRPr="00026738" w:rsidRDefault="00BD2C52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По полученным </w:t>
      </w:r>
      <w:r w:rsidR="002D1F0B" w:rsidRPr="00026738">
        <w:rPr>
          <w:rFonts w:ascii="Times New Roman" w:hAnsi="Times New Roman"/>
          <w:sz w:val="28"/>
          <w:szCs w:val="28"/>
          <w:lang w:val="ru-RU"/>
        </w:rPr>
        <w:t>данным можно сказать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, что конкуренция между наиболее известными изготовителями готовых супов </w:t>
      </w:r>
      <w:r w:rsidR="00CA3219" w:rsidRPr="00026738">
        <w:rPr>
          <w:rFonts w:ascii="Times New Roman" w:hAnsi="Times New Roman"/>
          <w:sz w:val="28"/>
          <w:szCs w:val="28"/>
          <w:lang w:val="ru-RU"/>
        </w:rPr>
        <w:t>ниже среднего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(0,45).</w:t>
      </w:r>
    </w:p>
    <w:p w:rsidR="001D4B6A" w:rsidRPr="00026738" w:rsidRDefault="001D4B6A" w:rsidP="00026738">
      <w:pPr>
        <w:pStyle w:val="12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Темпы роста рынка и интенсивность конкуренции</w:t>
      </w:r>
    </w:p>
    <w:p w:rsidR="00026738" w:rsidRDefault="0051213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Показатель интенсивности конкуренции можно </w:t>
      </w:r>
      <w:r w:rsidR="006C5E58" w:rsidRPr="00026738">
        <w:rPr>
          <w:rFonts w:ascii="Times New Roman" w:hAnsi="Times New Roman"/>
          <w:sz w:val="28"/>
          <w:szCs w:val="28"/>
          <w:lang w:val="ru-RU"/>
        </w:rPr>
        <w:t>рассчитать по следующей формуле:</w:t>
      </w:r>
    </w:p>
    <w:p w:rsidR="00026738" w:rsidRP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12136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33" type="#_x0000_t75" style="width:147.75pt;height:31.5pt">
            <v:imagedata r:id="rId15" o:title="" chromakey="white"/>
          </v:shape>
        </w:pict>
      </w:r>
    </w:p>
    <w:p w:rsid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62BB" w:rsidRPr="00026738" w:rsidRDefault="0051213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026738">
        <w:rPr>
          <w:rFonts w:ascii="Times New Roman" w:hAnsi="Times New Roman"/>
          <w:i/>
          <w:sz w:val="28"/>
          <w:szCs w:val="28"/>
        </w:rPr>
        <w:t>Ut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показатель интенсивности конкуренции, учитывающий темпы роста на рынке; </w:t>
      </w:r>
      <w:r w:rsidRPr="00026738">
        <w:rPr>
          <w:rFonts w:ascii="Times New Roman" w:hAnsi="Times New Roman"/>
          <w:i/>
          <w:sz w:val="28"/>
          <w:szCs w:val="28"/>
        </w:rPr>
        <w:t>Gt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годовой темп роста объема продаж на рассматриваемом товарном рынке без учета инфляционной составляющей. Причем годовой темп роста должен находится в диапазоне 70-140%.</w:t>
      </w:r>
    </w:p>
    <w:p w:rsid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62BB" w:rsidRPr="00026738" w:rsidRDefault="006C5E5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Таблица 3. </w:t>
      </w:r>
      <w:r w:rsidR="00F762BB" w:rsidRPr="00026738">
        <w:rPr>
          <w:rFonts w:ascii="Times New Roman" w:hAnsi="Times New Roman"/>
          <w:sz w:val="28"/>
          <w:szCs w:val="28"/>
          <w:lang w:val="ru-RU"/>
        </w:rPr>
        <w:t xml:space="preserve">Темп изменения продаж </w:t>
      </w:r>
      <w:r w:rsidR="00F762BB" w:rsidRPr="00026738">
        <w:rPr>
          <w:rFonts w:ascii="Times New Roman" w:hAnsi="Times New Roman"/>
          <w:sz w:val="28"/>
          <w:szCs w:val="28"/>
        </w:rPr>
        <w:t>Gallina</w:t>
      </w:r>
      <w:r w:rsidR="00F762BB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762BB" w:rsidRPr="00026738">
        <w:rPr>
          <w:rFonts w:ascii="Times New Roman" w:hAnsi="Times New Roman"/>
          <w:sz w:val="28"/>
          <w:szCs w:val="28"/>
        </w:rPr>
        <w:t>Blanca</w:t>
      </w:r>
      <w:r w:rsidR="00F762BB" w:rsidRPr="00026738">
        <w:rPr>
          <w:rFonts w:ascii="Times New Roman" w:hAnsi="Times New Roman"/>
          <w:sz w:val="28"/>
          <w:szCs w:val="28"/>
          <w:lang w:val="ru-RU"/>
        </w:rPr>
        <w:t xml:space="preserve"> «Мясной суп с вермишелью»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>[7]</w:t>
      </w:r>
    </w:p>
    <w:tbl>
      <w:tblPr>
        <w:tblStyle w:val="ac"/>
        <w:tblW w:w="0" w:type="auto"/>
        <w:jc w:val="center"/>
        <w:tblLook w:val="00A0" w:firstRow="1" w:lastRow="0" w:firstColumn="1" w:lastColumn="0" w:noHBand="0" w:noVBand="0"/>
      </w:tblPr>
      <w:tblGrid>
        <w:gridCol w:w="3189"/>
        <w:gridCol w:w="3190"/>
        <w:gridCol w:w="2093"/>
      </w:tblGrid>
      <w:tr w:rsidR="00F762BB" w:rsidRPr="00026738" w:rsidTr="00026738">
        <w:trPr>
          <w:trHeight w:val="161"/>
          <w:jc w:val="center"/>
        </w:trPr>
        <w:tc>
          <w:tcPr>
            <w:tcW w:w="3189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Время, год</w:t>
            </w:r>
          </w:p>
        </w:tc>
        <w:tc>
          <w:tcPr>
            <w:tcW w:w="3190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Продажи, %</w:t>
            </w:r>
          </w:p>
        </w:tc>
        <w:tc>
          <w:tcPr>
            <w:tcW w:w="2093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Прирост</w:t>
            </w:r>
          </w:p>
        </w:tc>
      </w:tr>
      <w:tr w:rsidR="00F762BB" w:rsidRPr="00026738" w:rsidTr="00026738">
        <w:trPr>
          <w:trHeight w:val="71"/>
          <w:jc w:val="center"/>
        </w:trPr>
        <w:tc>
          <w:tcPr>
            <w:tcW w:w="3189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2008</w:t>
            </w:r>
          </w:p>
        </w:tc>
        <w:tc>
          <w:tcPr>
            <w:tcW w:w="3190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107</w:t>
            </w:r>
          </w:p>
        </w:tc>
        <w:tc>
          <w:tcPr>
            <w:tcW w:w="2093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F762BB" w:rsidRPr="00026738" w:rsidTr="00026738">
        <w:trPr>
          <w:jc w:val="center"/>
        </w:trPr>
        <w:tc>
          <w:tcPr>
            <w:tcW w:w="3189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2009</w:t>
            </w:r>
          </w:p>
        </w:tc>
        <w:tc>
          <w:tcPr>
            <w:tcW w:w="3190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119</w:t>
            </w:r>
          </w:p>
        </w:tc>
        <w:tc>
          <w:tcPr>
            <w:tcW w:w="2093" w:type="dxa"/>
          </w:tcPr>
          <w:p w:rsidR="00F762BB" w:rsidRPr="00026738" w:rsidRDefault="00F762BB" w:rsidP="00026738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1,112</w:t>
            </w:r>
          </w:p>
        </w:tc>
      </w:tr>
    </w:tbl>
    <w:p w:rsid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62BB" w:rsidRPr="00026738" w:rsidRDefault="00F762BB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Прирост продаж в 2009 году составит 1,112 или 111,2% (что более 70% и менее 140%). Показатель интенс</w:t>
      </w:r>
      <w:r w:rsidR="00ED3954" w:rsidRPr="00026738">
        <w:rPr>
          <w:rFonts w:ascii="Times New Roman" w:hAnsi="Times New Roman"/>
          <w:sz w:val="28"/>
          <w:szCs w:val="28"/>
          <w:lang w:val="ru-RU"/>
        </w:rPr>
        <w:t>ивности конкуренции</w:t>
      </w:r>
      <w:r w:rsidR="006C5E58" w:rsidRPr="00026738">
        <w:rPr>
          <w:rFonts w:ascii="Times New Roman" w:hAnsi="Times New Roman"/>
          <w:sz w:val="28"/>
          <w:szCs w:val="28"/>
          <w:lang w:val="ru-RU"/>
        </w:rPr>
        <w:t xml:space="preserve"> будет равен:</w:t>
      </w:r>
    </w:p>
    <w:p w:rsidR="00F762BB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34" type="#_x0000_t75" style="width:135.75pt;height:24pt">
            <v:imagedata r:id="rId16" o:title="" chromakey="white"/>
          </v:shape>
        </w:pict>
      </w:r>
      <w:r w:rsidR="002D1F0B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762BB" w:rsidRPr="00026738" w:rsidRDefault="00F762BB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Интенсивность конкуренции с учетом темпов роста рынка находится на </w:t>
      </w:r>
      <w:r w:rsidR="00CA3219" w:rsidRPr="00026738">
        <w:rPr>
          <w:rFonts w:ascii="Times New Roman" w:hAnsi="Times New Roman"/>
          <w:sz w:val="28"/>
          <w:szCs w:val="28"/>
          <w:lang w:val="ru-RU"/>
        </w:rPr>
        <w:t>низком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уровне.</w:t>
      </w:r>
    </w:p>
    <w:p w:rsidR="00F762BB" w:rsidRPr="00026738" w:rsidRDefault="00F762BB" w:rsidP="00026738">
      <w:pPr>
        <w:pStyle w:val="12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Рентабельность рынка и интенсивность конкуренции</w:t>
      </w:r>
    </w:p>
    <w:p w:rsidR="00F762BB" w:rsidRPr="00026738" w:rsidRDefault="00F762BB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Коэффициент </w:t>
      </w:r>
      <w:r w:rsidR="002D1F0B" w:rsidRPr="00026738">
        <w:rPr>
          <w:rFonts w:ascii="Times New Roman" w:hAnsi="Times New Roman"/>
          <w:sz w:val="28"/>
          <w:szCs w:val="28"/>
          <w:lang w:val="ru-RU"/>
        </w:rPr>
        <w:t xml:space="preserve">рентабельности </w:t>
      </w:r>
      <w:r w:rsidRPr="00026738">
        <w:rPr>
          <w:rFonts w:ascii="Times New Roman" w:hAnsi="Times New Roman"/>
          <w:sz w:val="28"/>
          <w:szCs w:val="28"/>
          <w:lang w:val="ru-RU"/>
        </w:rPr>
        <w:t>рынка (</w:t>
      </w:r>
      <w:r w:rsidRPr="00026738">
        <w:rPr>
          <w:rFonts w:ascii="Times New Roman" w:hAnsi="Times New Roman"/>
          <w:i/>
          <w:sz w:val="28"/>
          <w:szCs w:val="28"/>
        </w:rPr>
        <w:t>R</w:t>
      </w:r>
      <w:r w:rsidRPr="00026738">
        <w:rPr>
          <w:rFonts w:ascii="Times New Roman" w:hAnsi="Times New Roman"/>
          <w:sz w:val="28"/>
          <w:szCs w:val="28"/>
          <w:lang w:val="ru-RU"/>
        </w:rPr>
        <w:t>) является важным экономическим фактором, определяющим интенсивность конкуренции.</w:t>
      </w:r>
    </w:p>
    <w:p w:rsidR="00FD59F9" w:rsidRDefault="00FD59F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Чем рентабельность выше, тем меньше давление конкурентной среды и, следовательно, ниже интенсивность конкуренции и, наоборот. Данный вывод можно обобщить в виде формулы:</w:t>
      </w:r>
    </w:p>
    <w:p w:rsidR="00026738" w:rsidRP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59F9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35" type="#_x0000_t75" style="width:68.25pt;height:16.5pt">
            <v:imagedata r:id="rId17" o:title="" chromakey="white"/>
          </v:shape>
        </w:pict>
      </w:r>
    </w:p>
    <w:p w:rsid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59F9" w:rsidRPr="00026738" w:rsidRDefault="00FD59F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026738">
        <w:rPr>
          <w:rFonts w:ascii="Times New Roman" w:hAnsi="Times New Roman"/>
          <w:i/>
          <w:sz w:val="28"/>
          <w:szCs w:val="28"/>
        </w:rPr>
        <w:t>Ur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показатель интенсивности конкуренции, учитывающий уровень рентабельности рынка.</w:t>
      </w:r>
    </w:p>
    <w:p w:rsidR="00FD59F9" w:rsidRPr="00026738" w:rsidRDefault="00FD59F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Оценку данного показателя можно произвести с использованием средней торговой наценки, применяемой на данном рынке.</w:t>
      </w:r>
    </w:p>
    <w:p w:rsidR="00FD59F9" w:rsidRPr="00026738" w:rsidRDefault="00FD59F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Средняя </w:t>
      </w:r>
      <w:r w:rsidR="00CA3219" w:rsidRPr="00026738">
        <w:rPr>
          <w:rFonts w:ascii="Times New Roman" w:hAnsi="Times New Roman"/>
          <w:sz w:val="28"/>
          <w:szCs w:val="28"/>
          <w:lang w:val="ru-RU"/>
        </w:rPr>
        <w:t>торговая наценка равна 38</w:t>
      </w:r>
      <w:r w:rsidRPr="00026738">
        <w:rPr>
          <w:rFonts w:ascii="Times New Roman" w:hAnsi="Times New Roman"/>
          <w:sz w:val="28"/>
          <w:szCs w:val="28"/>
          <w:lang w:val="ru-RU"/>
        </w:rPr>
        <w:t>%.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>[13]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Показатель </w:t>
      </w:r>
      <w:r w:rsidRPr="00026738">
        <w:rPr>
          <w:rFonts w:ascii="Times New Roman" w:hAnsi="Times New Roman"/>
          <w:i/>
          <w:sz w:val="28"/>
          <w:szCs w:val="28"/>
        </w:rPr>
        <w:t>Ur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при данной величине наценки составит:</w:t>
      </w:r>
    </w:p>
    <w:p w:rsidR="00FD59F9" w:rsidRPr="00026738" w:rsidRDefault="00FD59F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i/>
          <w:sz w:val="28"/>
          <w:szCs w:val="28"/>
        </w:rPr>
        <w:t>Ur</w:t>
      </w:r>
      <w:r w:rsidR="00CA3219" w:rsidRPr="00026738">
        <w:rPr>
          <w:rFonts w:ascii="Times New Roman" w:hAnsi="Times New Roman"/>
          <w:sz w:val="28"/>
          <w:szCs w:val="28"/>
          <w:lang w:val="ru-RU"/>
        </w:rPr>
        <w:t>=1</w:t>
      </w:r>
      <w:r w:rsidR="00ED3954" w:rsidRPr="00026738">
        <w:rPr>
          <w:rFonts w:ascii="Times New Roman" w:hAnsi="Times New Roman"/>
          <w:sz w:val="28"/>
          <w:szCs w:val="28"/>
          <w:lang w:val="ru-RU"/>
        </w:rPr>
        <w:t xml:space="preserve"> - </w:t>
      </w:r>
      <w:r w:rsidR="00CA3219" w:rsidRPr="00026738">
        <w:rPr>
          <w:rFonts w:ascii="Times New Roman" w:hAnsi="Times New Roman"/>
          <w:sz w:val="28"/>
          <w:szCs w:val="28"/>
          <w:lang w:val="ru-RU"/>
        </w:rPr>
        <w:t>0,38=0,62</w:t>
      </w:r>
    </w:p>
    <w:p w:rsidR="00CA3219" w:rsidRPr="00026738" w:rsidRDefault="00CA321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Интенсивность конкуренции с учетом рентабельности рынка средняя.</w:t>
      </w:r>
    </w:p>
    <w:p w:rsidR="00CA3219" w:rsidRDefault="00CA321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Чтобы получить общую оценку активности конкурентной среды предприятия нужно определить обобщенный показатель интенсивности конкуренции при помощи следующей формулы:</w:t>
      </w:r>
    </w:p>
    <w:p w:rsidR="00026738" w:rsidRP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A3219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36" type="#_x0000_t75" style="width:113.25pt;height:18.75pt">
            <v:imagedata r:id="rId18" o:title="" chromakey="white"/>
          </v:shape>
        </w:pict>
      </w:r>
    </w:p>
    <w:p w:rsid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A3219" w:rsidRPr="00026738" w:rsidRDefault="00CA321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026738">
        <w:rPr>
          <w:rFonts w:ascii="Times New Roman" w:hAnsi="Times New Roman"/>
          <w:i/>
          <w:sz w:val="28"/>
          <w:szCs w:val="28"/>
        </w:rPr>
        <w:t>U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обобщенный показатель интенсивности конкуренции, 0&lt;</w:t>
      </w:r>
      <w:r w:rsidRPr="00026738">
        <w:rPr>
          <w:rFonts w:ascii="Times New Roman" w:hAnsi="Times New Roman"/>
          <w:sz w:val="28"/>
          <w:szCs w:val="28"/>
        </w:rPr>
        <w:t>U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&lt;1. Чем ближе </w:t>
      </w:r>
      <w:r w:rsidRPr="00026738">
        <w:rPr>
          <w:rFonts w:ascii="Times New Roman" w:hAnsi="Times New Roman"/>
          <w:sz w:val="28"/>
          <w:szCs w:val="28"/>
        </w:rPr>
        <w:t>U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к 1, тем выше интенсивность конкуренции.</w:t>
      </w:r>
    </w:p>
    <w:p w:rsidR="00CA3219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37" type="#_x0000_t75" style="width:196.5pt;height:20.25pt">
            <v:imagedata r:id="rId19" o:title="" chromakey="white"/>
          </v:shape>
        </w:pict>
      </w:r>
    </w:p>
    <w:p w:rsidR="00F16F83" w:rsidRPr="00026738" w:rsidRDefault="00045F0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Активность конкурентной среды предприятия на данном товарном рынке ниже среднего.</w:t>
      </w:r>
      <w:r w:rsidR="00A86A7B"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5E72C1" w:rsidRPr="00026738" w:rsidRDefault="00F16F83" w:rsidP="00026738">
      <w:pPr>
        <w:pStyle w:val="1"/>
        <w:numPr>
          <w:ilvl w:val="0"/>
          <w:numId w:val="2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3" w:name="_Toc281167759"/>
      <w:r w:rsidRPr="00026738">
        <w:rPr>
          <w:rFonts w:ascii="Times New Roman" w:hAnsi="Times New Roman"/>
          <w:sz w:val="28"/>
          <w:szCs w:val="28"/>
          <w:lang w:val="ru-RU"/>
        </w:rPr>
        <w:t>Анализ рыночной доли конкурентов</w:t>
      </w:r>
      <w:r w:rsidR="000F01D9" w:rsidRPr="00026738">
        <w:rPr>
          <w:rFonts w:ascii="Times New Roman" w:hAnsi="Times New Roman"/>
          <w:sz w:val="28"/>
          <w:szCs w:val="28"/>
          <w:lang w:val="ru-RU"/>
        </w:rPr>
        <w:t xml:space="preserve"> (модуль 8)</w:t>
      </w:r>
      <w:bookmarkEnd w:id="3"/>
    </w:p>
    <w:p w:rsid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2E1" w:rsidRPr="00026738" w:rsidRDefault="0060410E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Одним из наиболее общих выражений степени</w:t>
      </w:r>
      <w:r w:rsidR="001802E1" w:rsidRPr="00026738">
        <w:rPr>
          <w:rFonts w:ascii="Times New Roman" w:hAnsi="Times New Roman"/>
          <w:sz w:val="28"/>
          <w:szCs w:val="28"/>
          <w:lang w:val="ru-RU"/>
        </w:rPr>
        <w:t xml:space="preserve"> достижения целей конкурента необходимо считать его фактическую рыночную долю в общем объеме реализации продукции заданного ассортимента. Она показывает степень доминирования предприятия на рынке, его возможность влиять на объемные и структурные характеристики спроса и предложения по рассматриваемой группе товаров.</w:t>
      </w:r>
    </w:p>
    <w:p w:rsidR="001802E1" w:rsidRPr="00026738" w:rsidRDefault="001802E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Для корректного расчета и анализа рыночной доли принципиально важным являются три обстоятельства:</w:t>
      </w:r>
    </w:p>
    <w:p w:rsidR="001802E1" w:rsidRPr="00026738" w:rsidRDefault="00241D94" w:rsidP="00026738">
      <w:pPr>
        <w:pStyle w:val="12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</w:t>
      </w:r>
      <w:r w:rsidR="001802E1" w:rsidRPr="00026738">
        <w:rPr>
          <w:rFonts w:ascii="Times New Roman" w:hAnsi="Times New Roman"/>
          <w:sz w:val="28"/>
          <w:szCs w:val="28"/>
          <w:lang w:val="ru-RU"/>
        </w:rPr>
        <w:t>родукция, по которой определяются доли конкурентов, должна относится к одной и той же классификационной группе Общероссийского классификатора  продукции;</w:t>
      </w:r>
    </w:p>
    <w:p w:rsidR="001802E1" w:rsidRPr="00026738" w:rsidRDefault="00241D94" w:rsidP="00026738">
      <w:pPr>
        <w:pStyle w:val="12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</w:t>
      </w:r>
      <w:r w:rsidR="001802E1" w:rsidRPr="00026738">
        <w:rPr>
          <w:rFonts w:ascii="Times New Roman" w:hAnsi="Times New Roman"/>
          <w:sz w:val="28"/>
          <w:szCs w:val="28"/>
          <w:lang w:val="ru-RU"/>
        </w:rPr>
        <w:t>ассматриваемая географическая граница рынка должна быть одна для всех анализируемых предприятий;</w:t>
      </w:r>
    </w:p>
    <w:p w:rsidR="001802E1" w:rsidRPr="00026738" w:rsidRDefault="00241D94" w:rsidP="00026738">
      <w:pPr>
        <w:pStyle w:val="12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</w:t>
      </w:r>
      <w:r w:rsidR="001802E1" w:rsidRPr="00026738">
        <w:rPr>
          <w:rFonts w:ascii="Times New Roman" w:hAnsi="Times New Roman"/>
          <w:sz w:val="28"/>
          <w:szCs w:val="28"/>
          <w:lang w:val="ru-RU"/>
        </w:rPr>
        <w:t>асчет должен производиться для фиксированного интервала времени.</w:t>
      </w:r>
    </w:p>
    <w:p w:rsidR="001802E1" w:rsidRDefault="001802E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Показатель доли рынка отражает результаты деятельности предприятия и определяется как отношение объема продаж товара предприятия к общему объему продаж на рынке/сегменте рынка:</w:t>
      </w:r>
    </w:p>
    <w:p w:rsidR="00026738" w:rsidRP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2E1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pict>
          <v:shape id="_x0000_i1038" type="#_x0000_t75" style="width:78.75pt;height:37.5pt">
            <v:imagedata r:id="rId20" o:title="" chromakey="white"/>
          </v:shape>
        </w:pict>
      </w:r>
    </w:p>
    <w:p w:rsid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2E1" w:rsidRPr="00026738" w:rsidRDefault="001802E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="00AC3940">
        <w:pict>
          <v:shape id="_x0000_i1039" type="#_x0000_t75" style="width:12pt;height:18pt">
            <v:imagedata r:id="rId21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- доля </w:t>
      </w:r>
      <w:r w:rsidRPr="00026738">
        <w:rPr>
          <w:rFonts w:ascii="Times New Roman" w:hAnsi="Times New Roman"/>
          <w:sz w:val="28"/>
          <w:szCs w:val="28"/>
        </w:rPr>
        <w:t>j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-ой фирмы в общей сумме продаж </w:t>
      </w:r>
      <w:r w:rsidRPr="00026738">
        <w:rPr>
          <w:rFonts w:ascii="Times New Roman" w:hAnsi="Times New Roman"/>
          <w:i/>
          <w:sz w:val="28"/>
          <w:szCs w:val="28"/>
        </w:rPr>
        <w:t>i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-го товара; </w:t>
      </w:r>
      <w:r w:rsidR="00AC3940">
        <w:pict>
          <v:shape id="_x0000_i1040" type="#_x0000_t75" style="width:18pt;height:18pt">
            <v:imagedata r:id="rId22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- продажа </w:t>
      </w:r>
      <w:r w:rsidRPr="00026738">
        <w:rPr>
          <w:rFonts w:ascii="Times New Roman" w:hAnsi="Times New Roman"/>
          <w:sz w:val="28"/>
          <w:szCs w:val="28"/>
        </w:rPr>
        <w:t>j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-й фирмы </w:t>
      </w:r>
      <w:r w:rsidRPr="00026738">
        <w:rPr>
          <w:rFonts w:ascii="Times New Roman" w:hAnsi="Times New Roman"/>
          <w:i/>
          <w:sz w:val="28"/>
          <w:szCs w:val="28"/>
        </w:rPr>
        <w:t>i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-го товара; </w:t>
      </w:r>
      <w:r w:rsidR="00AC3940">
        <w:pict>
          <v:shape id="_x0000_i1041" type="#_x0000_t75" style="width:48.75pt;height:18.75pt">
            <v:imagedata r:id="rId23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- сумма всех продаж </w:t>
      </w:r>
      <w:r w:rsidRPr="00026738">
        <w:rPr>
          <w:rFonts w:ascii="Times New Roman" w:hAnsi="Times New Roman"/>
          <w:i/>
          <w:sz w:val="28"/>
          <w:szCs w:val="28"/>
        </w:rPr>
        <w:t>i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-го товара на </w:t>
      </w:r>
      <w:r w:rsidRPr="00026738">
        <w:rPr>
          <w:rFonts w:ascii="Times New Roman" w:hAnsi="Times New Roman"/>
          <w:i/>
          <w:sz w:val="28"/>
          <w:szCs w:val="28"/>
        </w:rPr>
        <w:t>j</w:t>
      </w:r>
      <w:r w:rsidRPr="00026738">
        <w:rPr>
          <w:rFonts w:ascii="Times New Roman" w:hAnsi="Times New Roman"/>
          <w:sz w:val="28"/>
          <w:szCs w:val="28"/>
          <w:lang w:val="ru-RU"/>
        </w:rPr>
        <w:t>-м рынке</w:t>
      </w:r>
      <w:r w:rsidR="007B3186" w:rsidRPr="00026738">
        <w:rPr>
          <w:rFonts w:ascii="Times New Roman" w:hAnsi="Times New Roman"/>
          <w:sz w:val="28"/>
          <w:szCs w:val="28"/>
          <w:lang w:val="ru-RU"/>
        </w:rPr>
        <w:t xml:space="preserve"> (600 млн. руб.)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 xml:space="preserve"> [14]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026738">
        <w:rPr>
          <w:rFonts w:ascii="Times New Roman" w:hAnsi="Times New Roman"/>
          <w:sz w:val="28"/>
          <w:szCs w:val="28"/>
        </w:rPr>
        <w:t>n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число </w:t>
      </w:r>
      <w:r w:rsidRPr="00026738">
        <w:rPr>
          <w:rFonts w:ascii="Times New Roman" w:hAnsi="Times New Roman"/>
          <w:i/>
          <w:sz w:val="28"/>
          <w:szCs w:val="28"/>
        </w:rPr>
        <w:t>j</w:t>
      </w:r>
      <w:r w:rsidRPr="00026738">
        <w:rPr>
          <w:rFonts w:ascii="Times New Roman" w:hAnsi="Times New Roman"/>
          <w:sz w:val="28"/>
          <w:szCs w:val="28"/>
          <w:lang w:val="ru-RU"/>
        </w:rPr>
        <w:t>-х прелприятий, выступающих на данном рынке.</w:t>
      </w:r>
    </w:p>
    <w:p w:rsidR="007B3186" w:rsidRPr="00026738" w:rsidRDefault="007B318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Определим долю рынка предприятия «Юроп Фудс» (ТМ «Галлина Бланка»)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 xml:space="preserve"> [7]</w:t>
      </w:r>
      <w:r w:rsidRPr="00026738">
        <w:rPr>
          <w:rFonts w:ascii="Times New Roman" w:hAnsi="Times New Roman"/>
          <w:sz w:val="28"/>
          <w:szCs w:val="28"/>
          <w:lang w:val="ru-RU"/>
        </w:rPr>
        <w:t>:</w:t>
      </w:r>
    </w:p>
    <w:p w:rsidR="00CB0289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42" type="#_x0000_t75" style="width:150.75pt;height:34.5pt">
            <v:imagedata r:id="rId24" o:title="" chromakey="white"/>
          </v:shape>
        </w:pict>
      </w:r>
    </w:p>
    <w:p w:rsidR="007B3186" w:rsidRPr="00026738" w:rsidRDefault="007B318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Доля рынка предприятия «Нестле» (ТМ «Магги»)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 xml:space="preserve"> [12]</w:t>
      </w:r>
      <w:r w:rsidRPr="00026738">
        <w:rPr>
          <w:rFonts w:ascii="Times New Roman" w:hAnsi="Times New Roman"/>
          <w:sz w:val="28"/>
          <w:szCs w:val="28"/>
          <w:lang w:val="ru-RU"/>
        </w:rPr>
        <w:t>:</w:t>
      </w:r>
    </w:p>
    <w:p w:rsidR="007B3186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43" type="#_x0000_t75" style="width:159pt;height:34.5pt">
            <v:imagedata r:id="rId25" o:title="" chromakey="white"/>
          </v:shape>
        </w:pict>
      </w:r>
    </w:p>
    <w:p w:rsidR="007B3186" w:rsidRPr="00026738" w:rsidRDefault="007B318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Доля рынка предприятия «Юнилевер» (ТМ «Кнорр»)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 xml:space="preserve"> [12]</w:t>
      </w:r>
      <w:r w:rsidRPr="00026738">
        <w:rPr>
          <w:rFonts w:ascii="Times New Roman" w:hAnsi="Times New Roman"/>
          <w:sz w:val="28"/>
          <w:szCs w:val="28"/>
          <w:lang w:val="ru-RU"/>
        </w:rPr>
        <w:t>:</w:t>
      </w:r>
    </w:p>
    <w:p w:rsidR="007B3186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44" type="#_x0000_t75" style="width:159pt;height:34.5pt">
            <v:imagedata r:id="rId26" o:title="" chromakey="white"/>
          </v:shape>
        </w:pict>
      </w:r>
    </w:p>
    <w:p w:rsidR="00D51F51" w:rsidRPr="00026738" w:rsidRDefault="00D51F5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Самая устойчивая позиция у предприятия «Нестле» (ТМ «Магги»), т.к. оно занимает на</w:t>
      </w:r>
      <w:r w:rsidR="00925841" w:rsidRPr="00026738">
        <w:rPr>
          <w:rFonts w:ascii="Times New Roman" w:hAnsi="Times New Roman"/>
          <w:sz w:val="28"/>
          <w:szCs w:val="28"/>
          <w:lang w:val="ru-RU"/>
        </w:rPr>
        <w:t xml:space="preserve">ибольшую долю рынка (0,363). Предприятие «Юроп Фудс» (ТМ «Галлина Бланка») занимает 29% рынка. Норма прибыли при данной рыночной доли предприятия составляет 15%. Предприятия «Юнилевер» (ТМ «Кнорр») занимает долю рынка, равную 0,282. </w:t>
      </w:r>
    </w:p>
    <w:p w:rsidR="007B3186" w:rsidRPr="00026738" w:rsidRDefault="007B318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16F83" w:rsidRPr="00026738" w:rsidRDefault="00F16F83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F16F83" w:rsidRPr="00026738" w:rsidRDefault="00F16F83" w:rsidP="00026738">
      <w:pPr>
        <w:pStyle w:val="1"/>
        <w:numPr>
          <w:ilvl w:val="0"/>
          <w:numId w:val="2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4" w:name="_Toc281167760"/>
      <w:r w:rsidRPr="00026738">
        <w:rPr>
          <w:rFonts w:ascii="Times New Roman" w:hAnsi="Times New Roman"/>
          <w:sz w:val="28"/>
          <w:szCs w:val="28"/>
          <w:lang w:val="ru-RU"/>
        </w:rPr>
        <w:t>Концепция стратегических групп М. Портера</w:t>
      </w:r>
      <w:r w:rsidR="000F01D9" w:rsidRPr="00026738">
        <w:rPr>
          <w:rFonts w:ascii="Times New Roman" w:hAnsi="Times New Roman"/>
          <w:sz w:val="28"/>
          <w:szCs w:val="28"/>
          <w:lang w:val="ru-RU"/>
        </w:rPr>
        <w:t xml:space="preserve"> (модуль 9)</w:t>
      </w:r>
      <w:bookmarkEnd w:id="4"/>
    </w:p>
    <w:p w:rsidR="00026738" w:rsidRDefault="00026738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10F4E" w:rsidRPr="00026738" w:rsidRDefault="00210F4E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Всех существующих конкурентов можно оценить с помощью карты стратегических групп.</w:t>
      </w:r>
    </w:p>
    <w:p w:rsidR="00210F4E" w:rsidRPr="00026738" w:rsidRDefault="00210F4E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Составление карты стратегических групп осуществляется на основе следующего алгоритма:</w:t>
      </w:r>
    </w:p>
    <w:p w:rsidR="00210F4E" w:rsidRPr="00026738" w:rsidRDefault="003C2602" w:rsidP="00026738">
      <w:pPr>
        <w:pStyle w:val="12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выбор</w:t>
      </w:r>
      <w:r w:rsidR="00210F4E" w:rsidRPr="00026738">
        <w:rPr>
          <w:rFonts w:ascii="Times New Roman" w:hAnsi="Times New Roman"/>
          <w:sz w:val="28"/>
          <w:szCs w:val="28"/>
          <w:lang w:val="ru-RU"/>
        </w:rPr>
        <w:t xml:space="preserve"> двух наиболее важных некоррелируемых ха</w:t>
      </w:r>
      <w:r w:rsidR="007A0D39" w:rsidRPr="00026738">
        <w:rPr>
          <w:rFonts w:ascii="Times New Roman" w:hAnsi="Times New Roman"/>
          <w:sz w:val="28"/>
          <w:szCs w:val="28"/>
          <w:lang w:val="ru-RU"/>
        </w:rPr>
        <w:t>рактеристик, по которым предприятия отрасли отличаются друг от друга;</w:t>
      </w:r>
    </w:p>
    <w:p w:rsidR="007A0D39" w:rsidRPr="00026738" w:rsidRDefault="003C2602" w:rsidP="00026738">
      <w:pPr>
        <w:pStyle w:val="12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проведение</w:t>
      </w:r>
      <w:r w:rsidR="007A0D39" w:rsidRPr="00026738">
        <w:rPr>
          <w:rFonts w:ascii="Times New Roman" w:hAnsi="Times New Roman"/>
          <w:sz w:val="28"/>
          <w:szCs w:val="28"/>
          <w:lang w:val="ru-RU"/>
        </w:rPr>
        <w:t xml:space="preserve"> позиционирования предприятий на карте стратегических групп, представляющей собой систему координат с выбранными характеристиками, отложенными по осям;</w:t>
      </w:r>
    </w:p>
    <w:p w:rsidR="007A0D39" w:rsidRPr="00026738" w:rsidRDefault="003C2602" w:rsidP="00026738">
      <w:pPr>
        <w:pStyle w:val="12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объединение</w:t>
      </w:r>
      <w:r w:rsidR="007A0D39" w:rsidRPr="00026738">
        <w:rPr>
          <w:rFonts w:ascii="Times New Roman" w:hAnsi="Times New Roman"/>
          <w:sz w:val="28"/>
          <w:szCs w:val="28"/>
          <w:lang w:val="ru-RU"/>
        </w:rPr>
        <w:t xml:space="preserve"> предприятий, попавших в одну часть карты, в одну стратегическую группу;</w:t>
      </w:r>
    </w:p>
    <w:p w:rsidR="007A0D39" w:rsidRPr="00026738" w:rsidRDefault="003C2602" w:rsidP="00026738">
      <w:pPr>
        <w:pStyle w:val="12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изображение</w:t>
      </w:r>
      <w:r w:rsidR="007A0D39" w:rsidRPr="00026738">
        <w:rPr>
          <w:rFonts w:ascii="Times New Roman" w:hAnsi="Times New Roman"/>
          <w:sz w:val="28"/>
          <w:szCs w:val="28"/>
          <w:lang w:val="ru-RU"/>
        </w:rPr>
        <w:t xml:space="preserve"> окружностей вокруг каждой стратегической группы. Диаметр окружностей пропорционален рыночной доле предприятий, попавших в одну группу.</w:t>
      </w:r>
    </w:p>
    <w:p w:rsidR="00026738" w:rsidRDefault="0002673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0D39" w:rsidRPr="00026738" w:rsidRDefault="00241D94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Таблица 4. </w:t>
      </w:r>
      <w:r w:rsidR="007A0D39" w:rsidRPr="00026738">
        <w:rPr>
          <w:rFonts w:ascii="Times New Roman" w:hAnsi="Times New Roman"/>
          <w:sz w:val="28"/>
          <w:szCs w:val="28"/>
          <w:lang w:val="ru-RU"/>
        </w:rPr>
        <w:t>Рейтинг ведущих компаний-производителей супов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 xml:space="preserve"> [14]</w:t>
      </w:r>
    </w:p>
    <w:tbl>
      <w:tblPr>
        <w:tblStyle w:val="ac"/>
        <w:tblW w:w="0" w:type="auto"/>
        <w:tblLook w:val="00A0" w:firstRow="1" w:lastRow="0" w:firstColumn="1" w:lastColumn="0" w:noHBand="0" w:noVBand="0"/>
      </w:tblPr>
      <w:tblGrid>
        <w:gridCol w:w="1101"/>
        <w:gridCol w:w="7087"/>
      </w:tblGrid>
      <w:tr w:rsidR="007A0D39" w:rsidRPr="00026738" w:rsidTr="00026738">
        <w:trPr>
          <w:trHeight w:val="473"/>
        </w:trPr>
        <w:tc>
          <w:tcPr>
            <w:tcW w:w="1101" w:type="dxa"/>
          </w:tcPr>
          <w:p w:rsidR="007A0D39" w:rsidRPr="00026738" w:rsidRDefault="007A0D39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Место</w:t>
            </w:r>
          </w:p>
        </w:tc>
        <w:tc>
          <w:tcPr>
            <w:tcW w:w="7087" w:type="dxa"/>
          </w:tcPr>
          <w:p w:rsidR="007A0D39" w:rsidRPr="00026738" w:rsidRDefault="007A0D39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Производитель</w:t>
            </w:r>
          </w:p>
        </w:tc>
      </w:tr>
      <w:tr w:rsidR="007A0D39" w:rsidRPr="00026738" w:rsidTr="00026738">
        <w:trPr>
          <w:trHeight w:val="435"/>
        </w:trPr>
        <w:tc>
          <w:tcPr>
            <w:tcW w:w="1101" w:type="dxa"/>
          </w:tcPr>
          <w:p w:rsidR="007A0D39" w:rsidRPr="00026738" w:rsidRDefault="009A3382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087" w:type="dxa"/>
          </w:tcPr>
          <w:p w:rsidR="007A0D39" w:rsidRPr="00026738" w:rsidRDefault="000D0F54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«Нестле» (ТМ «Магги»</w:t>
            </w:r>
            <w:r w:rsidR="009A338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7A0D39" w:rsidRPr="00026738" w:rsidTr="00026738">
        <w:trPr>
          <w:trHeight w:val="413"/>
        </w:trPr>
        <w:tc>
          <w:tcPr>
            <w:tcW w:w="1101" w:type="dxa"/>
          </w:tcPr>
          <w:p w:rsidR="007A0D39" w:rsidRPr="00026738" w:rsidRDefault="009A3382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087" w:type="dxa"/>
          </w:tcPr>
          <w:p w:rsidR="007A0D39" w:rsidRPr="00026738" w:rsidRDefault="000D0F54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«Юнилевер» (ТМ «Кнорр»</w:t>
            </w:r>
            <w:r w:rsidR="009A338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7A0D39" w:rsidRPr="00026738" w:rsidTr="00026738">
        <w:trPr>
          <w:trHeight w:val="419"/>
        </w:trPr>
        <w:tc>
          <w:tcPr>
            <w:tcW w:w="1101" w:type="dxa"/>
          </w:tcPr>
          <w:p w:rsidR="007A0D39" w:rsidRPr="00026738" w:rsidRDefault="009A3382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87" w:type="dxa"/>
          </w:tcPr>
          <w:p w:rsidR="007A0D39" w:rsidRPr="00026738" w:rsidRDefault="000D0F54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«Юроп Фудс» (ТМ «Галлина Бланка»</w:t>
            </w:r>
            <w:r w:rsidR="009A3382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7A0D39" w:rsidRPr="00026738" w:rsidTr="00026738">
        <w:trPr>
          <w:trHeight w:val="411"/>
        </w:trPr>
        <w:tc>
          <w:tcPr>
            <w:tcW w:w="1101" w:type="dxa"/>
          </w:tcPr>
          <w:p w:rsidR="007A0D39" w:rsidRPr="00026738" w:rsidRDefault="009A3382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7087" w:type="dxa"/>
          </w:tcPr>
          <w:p w:rsidR="007A0D39" w:rsidRPr="00026738" w:rsidRDefault="009A3382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ОАО «Русский Продукт»</w:t>
            </w:r>
            <w:r w:rsidR="0029278B"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(ТМ «Русский Продукт»)</w:t>
            </w:r>
          </w:p>
        </w:tc>
      </w:tr>
      <w:tr w:rsidR="007A0D39" w:rsidRPr="00026738" w:rsidTr="00026738">
        <w:trPr>
          <w:trHeight w:val="417"/>
        </w:trPr>
        <w:tc>
          <w:tcPr>
            <w:tcW w:w="1101" w:type="dxa"/>
          </w:tcPr>
          <w:p w:rsidR="007A0D39" w:rsidRPr="00026738" w:rsidRDefault="009A3382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7087" w:type="dxa"/>
          </w:tcPr>
          <w:p w:rsidR="007A0D39" w:rsidRPr="00026738" w:rsidRDefault="0029278B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ООО </w:t>
            </w:r>
            <w:r w:rsidR="000D0F54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Геркулес</w:t>
            </w:r>
            <w:r w:rsidR="000D0F54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(ТМ </w:t>
            </w:r>
            <w:r w:rsidR="000D0F54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Кулинар</w:t>
            </w:r>
            <w:r w:rsidR="000D0F54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29278B" w:rsidRPr="00026738" w:rsidTr="00026738">
        <w:trPr>
          <w:trHeight w:val="423"/>
        </w:trPr>
        <w:tc>
          <w:tcPr>
            <w:tcW w:w="1101" w:type="dxa"/>
          </w:tcPr>
          <w:p w:rsidR="0029278B" w:rsidRPr="00026738" w:rsidRDefault="0029278B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087" w:type="dxa"/>
          </w:tcPr>
          <w:p w:rsidR="0029278B" w:rsidRPr="00026738" w:rsidRDefault="0029278B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Компания ЧП «СПС» (ТМ </w:t>
            </w:r>
            <w:r w:rsidR="000D0F54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Pr="00026738">
              <w:rPr>
                <w:rFonts w:ascii="Times New Roman" w:hAnsi="Times New Roman"/>
                <w:sz w:val="20"/>
                <w:szCs w:val="20"/>
              </w:rPr>
              <w:t>Bon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26738">
              <w:rPr>
                <w:rFonts w:ascii="Times New Roman" w:hAnsi="Times New Roman"/>
                <w:sz w:val="20"/>
                <w:szCs w:val="20"/>
              </w:rPr>
              <w:t>Appetite</w:t>
            </w:r>
            <w:r w:rsidR="000D0F54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29278B" w:rsidRPr="00026738" w:rsidTr="00026738">
        <w:trPr>
          <w:trHeight w:val="401"/>
        </w:trPr>
        <w:tc>
          <w:tcPr>
            <w:tcW w:w="1101" w:type="dxa"/>
          </w:tcPr>
          <w:p w:rsidR="0029278B" w:rsidRPr="00026738" w:rsidRDefault="0029278B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7087" w:type="dxa"/>
          </w:tcPr>
          <w:p w:rsidR="0029278B" w:rsidRPr="00026738" w:rsidRDefault="000D0F54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ЗАО Компания «Проксима»</w:t>
            </w:r>
            <w:r w:rsidR="0029278B"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(ТМ 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="0029278B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Приправыч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="0029278B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29278B" w:rsidRPr="00026738" w:rsidTr="00026738">
        <w:trPr>
          <w:trHeight w:val="421"/>
        </w:trPr>
        <w:tc>
          <w:tcPr>
            <w:tcW w:w="1101" w:type="dxa"/>
          </w:tcPr>
          <w:p w:rsidR="0029278B" w:rsidRPr="00026738" w:rsidRDefault="0029278B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087" w:type="dxa"/>
          </w:tcPr>
          <w:p w:rsidR="0029278B" w:rsidRPr="00026738" w:rsidRDefault="0029278B" w:rsidP="00026738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ООО Спец-Сервис (ТМ </w:t>
            </w:r>
            <w:r w:rsidR="000D0F54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Домашний супчик</w:t>
            </w:r>
            <w:r w:rsidR="000D0F54" w:rsidRPr="00026738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</w:tbl>
    <w:p w:rsidR="007A0D39" w:rsidRPr="00026738" w:rsidRDefault="007A0D3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C39DE" w:rsidRPr="00026738" w:rsidRDefault="00CC39DE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Построим карту стратегических групп конкурентов.</w:t>
      </w:r>
    </w:p>
    <w:p w:rsidR="00026738" w:rsidRDefault="00026738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CC39DE" w:rsidRPr="00026738" w:rsidRDefault="00CC39DE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Рисунок 5. Карта стратегических групп</w:t>
      </w:r>
    </w:p>
    <w:p w:rsidR="003A6FD3" w:rsidRPr="00026738" w:rsidRDefault="003A6FD3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026738">
        <w:rPr>
          <w:rFonts w:ascii="Times New Roman" w:hAnsi="Times New Roman"/>
          <w:sz w:val="20"/>
          <w:szCs w:val="20"/>
          <w:lang w:val="ru-RU"/>
        </w:rPr>
        <w:t>Цена</w:t>
      </w:r>
    </w:p>
    <w:tbl>
      <w:tblPr>
        <w:tblStyle w:val="ac"/>
        <w:tblpPr w:leftFromText="180" w:rightFromText="180" w:vertAnchor="text" w:horzAnchor="margin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7"/>
      </w:tblGrid>
      <w:tr w:rsidR="00433FC2" w:rsidRPr="00026738" w:rsidTr="00433FC2">
        <w:trPr>
          <w:cantSplit/>
          <w:trHeight w:val="5398"/>
        </w:trPr>
        <w:tc>
          <w:tcPr>
            <w:tcW w:w="477" w:type="dxa"/>
            <w:textDirection w:val="btLr"/>
          </w:tcPr>
          <w:p w:rsidR="00433FC2" w:rsidRPr="00026738" w:rsidRDefault="00433FC2" w:rsidP="00026738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26738">
              <w:rPr>
                <w:rFonts w:ascii="Times New Roman" w:hAnsi="Times New Roman"/>
                <w:sz w:val="20"/>
                <w:szCs w:val="20"/>
                <w:lang w:val="ru-RU"/>
              </w:rPr>
              <w:t>Низкая                     Средняя                        Высокая</w:t>
            </w:r>
          </w:p>
        </w:tc>
      </w:tr>
    </w:tbl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0.5pt;margin-top:7.25pt;width:.05pt;height:286.15pt;flip:y;z-index:251639296;mso-position-horizontal-relative:text;mso-position-vertical-relative:text" o:connectortype="straight">
            <v:stroke endarrow="block"/>
          </v:shape>
        </w:pict>
      </w:r>
    </w:p>
    <w:p w:rsidR="003A6FD3" w:rsidRPr="00026738" w:rsidRDefault="003A6FD3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3A6FD3" w:rsidRPr="00026738" w:rsidRDefault="003A6FD3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3A6FD3" w:rsidRPr="00026738" w:rsidRDefault="003A6FD3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3A6FD3" w:rsidRPr="00026738" w:rsidRDefault="003A6FD3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3A6FD3" w:rsidRPr="00026738" w:rsidRDefault="003A6FD3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oval id="_x0000_s1027" style="position:absolute;left:0;text-align:left;margin-left:252pt;margin-top:14pt;width:177.65pt;height:166.05pt;z-index:251638272" strokeweight="1.25pt">
            <v:stroke dashstyle="dash"/>
          </v:oval>
        </w:pict>
      </w:r>
    </w:p>
    <w:p w:rsidR="003A6FD3" w:rsidRPr="00026738" w:rsidRDefault="003A6FD3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oval id="_x0000_s1028" style="position:absolute;left:0;text-align:left;margin-left:29.6pt;margin-top:1.55pt;width:27.3pt;height:24.95pt;z-index:251645440"/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3.05pt;margin-top:5.65pt;width:20.3pt;height:16.25pt;z-index:251653632" strokecolor="white">
            <v:textbox>
              <w:txbxContent>
                <w:p w:rsidR="00026738" w:rsidRPr="00433FC2" w:rsidRDefault="00026738" w:rsidP="00433FC2">
                  <w:pPr>
                    <w:rPr>
                      <w:sz w:val="16"/>
                      <w:szCs w:val="16"/>
                      <w:lang w:val="ru-RU"/>
                    </w:rPr>
                  </w:pPr>
                  <w:r w:rsidRPr="00433FC2">
                    <w:rPr>
                      <w:sz w:val="16"/>
                      <w:szCs w:val="16"/>
                      <w:lang w:val="ru-RU"/>
                    </w:rPr>
                    <w:t>5</w:t>
                  </w:r>
                </w:p>
              </w:txbxContent>
            </v:textbox>
          </v:shape>
        </w:pict>
      </w:r>
    </w:p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oval id="_x0000_s1030" style="position:absolute;left:0;text-align:left;margin-left:82.45pt;margin-top:11.85pt;width:30.15pt;height:29pt;z-index:251648512"/>
        </w:pict>
      </w:r>
      <w:r>
        <w:rPr>
          <w:noProof/>
          <w:lang w:val="ru-RU" w:eastAsia="ru-RU"/>
        </w:rPr>
        <w:pict>
          <v:oval id="_x0000_s1031" style="position:absolute;left:0;text-align:left;margin-left:330.35pt;margin-top:7.25pt;width:56.3pt;height:51.65pt;z-index:251643392"/>
        </w:pict>
      </w:r>
      <w:r>
        <w:rPr>
          <w:noProof/>
          <w:lang w:val="ru-RU" w:eastAsia="ru-RU"/>
        </w:rPr>
        <w:pict>
          <v:oval id="_x0000_s1032" style="position:absolute;left:0;text-align:left;margin-left:274.05pt;margin-top:11.85pt;width:65.65pt;height:58.65pt;z-index:251642368"/>
        </w:pict>
      </w:r>
    </w:p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33" type="#_x0000_t202" style="position:absolute;left:0;text-align:left;margin-left:86.5pt;margin-top:2.45pt;width:13.35pt;height:18pt;z-index:251654656" strokecolor="white">
            <v:textbox>
              <w:txbxContent>
                <w:p w:rsidR="00026738" w:rsidRPr="00433FC2" w:rsidRDefault="00026738" w:rsidP="00433FC2">
                  <w:pPr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4" type="#_x0000_t202" style="position:absolute;left:0;text-align:left;margin-left:346.05pt;margin-top:8.2pt;width:24.35pt;height:20.95pt;z-index:251651584" strokecolor="white">
            <v:textbox>
              <w:txbxContent>
                <w:p w:rsidR="00026738" w:rsidRPr="00433FC2" w:rsidRDefault="00026738" w:rsidP="00433FC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5" type="#_x0000_t202" style="position:absolute;left:0;text-align:left;margin-left:294.35pt;margin-top:14.05pt;width:23.25pt;height:26.15pt;z-index:251650560" strokecolor="white">
            <v:textbox>
              <w:txbxContent>
                <w:p w:rsidR="00026738" w:rsidRPr="00433FC2" w:rsidRDefault="00026738" w:rsidP="00433FC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xbxContent>
            </v:textbox>
          </v:shape>
        </w:pict>
      </w:r>
    </w:p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36" type="#_x0000_t202" style="position:absolute;left:0;text-align:left;margin-left:188.5pt;margin-top:11.55pt;width:16.85pt;height:24.45pt;z-index:251652608" strokecolor="white">
            <v:textbox>
              <w:txbxContent>
                <w:p w:rsidR="00026738" w:rsidRPr="00433FC2" w:rsidRDefault="00026738" w:rsidP="00433FC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oval id="_x0000_s1037" style="position:absolute;left:0;text-align:left;margin-left:177.65pt;margin-top:5.8pt;width:39.5pt;height:35.4pt;z-index:251644416"/>
        </w:pict>
      </w:r>
      <w:r>
        <w:rPr>
          <w:noProof/>
          <w:lang w:val="ru-RU" w:eastAsia="ru-RU"/>
        </w:rPr>
        <w:pict>
          <v:oval id="_x0000_s1038" style="position:absolute;left:0;text-align:left;margin-left:294.35pt;margin-top:11.55pt;width:76.05pt;height:67.95pt;z-index:251641344"/>
        </w:pict>
      </w:r>
    </w:p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39" type="#_x0000_t202" style="position:absolute;left:0;text-align:left;margin-left:29.6pt;margin-top:8.55pt;width:19.75pt;height:18pt;z-index:251656704" strokecolor="white">
            <v:textbox>
              <w:txbxContent>
                <w:p w:rsidR="00026738" w:rsidRPr="00433FC2" w:rsidRDefault="00026738" w:rsidP="00433FC2">
                  <w:pPr>
                    <w:rPr>
                      <w:sz w:val="18"/>
                      <w:szCs w:val="18"/>
                      <w:lang w:val="ru-RU"/>
                    </w:rPr>
                  </w:pPr>
                  <w:r w:rsidRPr="00433FC2">
                    <w:rPr>
                      <w:sz w:val="18"/>
                      <w:szCs w:val="18"/>
                      <w:lang w:val="ru-RU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oval id="_x0000_s1040" style="position:absolute;left:0;text-align:left;margin-left:24.95pt;margin-top:4.5pt;width:31.95pt;height:27.85pt;z-index:251647488"/>
        </w:pict>
      </w:r>
    </w:p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41" type="#_x0000_t202" style="position:absolute;left:0;text-align:left;margin-left:323.95pt;margin-top:9.65pt;width:26.7pt;height:25.55pt;z-index:251649536" strokecolor="white">
            <v:textbox>
              <w:txbxContent>
                <w:p w:rsidR="00026738" w:rsidRPr="00433FC2" w:rsidRDefault="0002673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shape>
        </w:pict>
      </w:r>
    </w:p>
    <w:p w:rsidR="003A6FD3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oval id="_x0000_s1042" style="position:absolute;left:0;text-align:left;margin-left:63.25pt;margin-top:3.1pt;width:25.55pt;height:25.55pt;z-index:251646464"/>
        </w:pict>
      </w:r>
      <w:r>
        <w:rPr>
          <w:noProof/>
          <w:lang w:val="ru-RU" w:eastAsia="ru-RU"/>
        </w:rPr>
        <w:pict>
          <v:shape id="_x0000_s1043" type="#_x0000_t202" style="position:absolute;left:0;text-align:left;margin-left:66.75pt;margin-top:10.65pt;width:15.7pt;height:15.1pt;z-index:251655680" strokecolor="white">
            <v:textbox>
              <w:txbxContent>
                <w:p w:rsidR="00026738" w:rsidRPr="00433FC2" w:rsidRDefault="00026738" w:rsidP="00433FC2">
                  <w:pPr>
                    <w:rPr>
                      <w:sz w:val="16"/>
                      <w:szCs w:val="16"/>
                      <w:lang w:val="ru-RU"/>
                    </w:rPr>
                  </w:pPr>
                  <w:r w:rsidRPr="00433FC2">
                    <w:rPr>
                      <w:sz w:val="16"/>
                      <w:szCs w:val="16"/>
                      <w:lang w:val="ru-RU"/>
                    </w:rPr>
                    <w:t>8</w:t>
                  </w:r>
                </w:p>
              </w:txbxContent>
            </v:textbox>
          </v:shape>
        </w:pict>
      </w:r>
    </w:p>
    <w:p w:rsidR="003A6FD3" w:rsidRPr="00026738" w:rsidRDefault="003A6FD3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3A6FD3" w:rsidRPr="00026738" w:rsidRDefault="00433FC2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026738">
        <w:rPr>
          <w:rFonts w:ascii="Times New Roman" w:hAnsi="Times New Roman"/>
          <w:sz w:val="20"/>
          <w:szCs w:val="20"/>
          <w:lang w:val="ru-RU"/>
        </w:rPr>
        <w:t>Ассортимент</w:t>
      </w:r>
    </w:p>
    <w:p w:rsidR="00241D94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44" type="#_x0000_t32" style="position:absolute;left:0;text-align:left;margin-left:17.75pt;margin-top:3.65pt;width:421.55pt;height:0;z-index:251640320" o:connectortype="straight">
            <v:stroke endarrow="block"/>
          </v:shape>
        </w:pict>
      </w:r>
    </w:p>
    <w:p w:rsidR="003A6FD3" w:rsidRPr="00026738" w:rsidRDefault="00433FC2" w:rsidP="00026738">
      <w:pPr>
        <w:spacing w:line="36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026738">
        <w:rPr>
          <w:rFonts w:ascii="Times New Roman" w:hAnsi="Times New Roman"/>
          <w:sz w:val="20"/>
          <w:szCs w:val="20"/>
          <w:lang w:val="ru-RU"/>
        </w:rPr>
        <w:t xml:space="preserve">      </w:t>
      </w:r>
      <w:r w:rsidR="00241D94" w:rsidRPr="00026738">
        <w:rPr>
          <w:rFonts w:ascii="Times New Roman" w:hAnsi="Times New Roman"/>
          <w:sz w:val="20"/>
          <w:szCs w:val="20"/>
          <w:lang w:val="ru-RU"/>
        </w:rPr>
        <w:t xml:space="preserve">      </w:t>
      </w:r>
      <w:r w:rsidRPr="00026738">
        <w:rPr>
          <w:rFonts w:ascii="Times New Roman" w:hAnsi="Times New Roman"/>
          <w:sz w:val="20"/>
          <w:szCs w:val="20"/>
          <w:lang w:val="ru-RU"/>
        </w:rPr>
        <w:t xml:space="preserve">   Узкий                                           Ограниченный                                   Широкий    </w:t>
      </w:r>
    </w:p>
    <w:p w:rsidR="00241D94" w:rsidRPr="00026738" w:rsidRDefault="00241D94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A6FD3" w:rsidRPr="00026738" w:rsidRDefault="003C2602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В стратегическую группу можно объединить три наиболее влиятельных предприятия на рынке супов. Это </w:t>
      </w:r>
      <w:r w:rsidR="000D0F54" w:rsidRPr="00026738">
        <w:rPr>
          <w:rFonts w:ascii="Times New Roman" w:hAnsi="Times New Roman"/>
          <w:sz w:val="28"/>
          <w:szCs w:val="28"/>
          <w:lang w:val="ru-RU"/>
        </w:rPr>
        <w:t>«Нестле» (ТМ «Магги»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), </w:t>
      </w:r>
      <w:r w:rsidR="000D0F54" w:rsidRPr="00026738">
        <w:rPr>
          <w:rFonts w:ascii="Times New Roman" w:hAnsi="Times New Roman"/>
          <w:sz w:val="28"/>
          <w:szCs w:val="28"/>
          <w:lang w:val="ru-RU"/>
        </w:rPr>
        <w:t>Юнилевер (ТМ «Кнорр»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) и рассматриваемое нами предприятие </w:t>
      </w:r>
      <w:r w:rsidR="000D0F54" w:rsidRPr="00026738">
        <w:rPr>
          <w:rFonts w:ascii="Times New Roman" w:hAnsi="Times New Roman"/>
          <w:sz w:val="28"/>
          <w:szCs w:val="28"/>
          <w:lang w:val="ru-RU"/>
        </w:rPr>
        <w:t>«Юроп Фудс» (ТМ «Галлина Бланка»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). Следовательно </w:t>
      </w:r>
      <w:r w:rsidR="000D0F54" w:rsidRPr="00026738">
        <w:rPr>
          <w:rFonts w:ascii="Times New Roman" w:hAnsi="Times New Roman"/>
          <w:sz w:val="28"/>
          <w:szCs w:val="28"/>
          <w:lang w:val="ru-RU"/>
        </w:rPr>
        <w:t>«</w:t>
      </w:r>
      <w:r w:rsidRPr="00026738">
        <w:rPr>
          <w:rFonts w:ascii="Times New Roman" w:hAnsi="Times New Roman"/>
          <w:sz w:val="28"/>
          <w:szCs w:val="28"/>
          <w:lang w:val="ru-RU"/>
        </w:rPr>
        <w:t>Не</w:t>
      </w:r>
      <w:r w:rsidR="000D0F54" w:rsidRPr="00026738">
        <w:rPr>
          <w:rFonts w:ascii="Times New Roman" w:hAnsi="Times New Roman"/>
          <w:sz w:val="28"/>
          <w:szCs w:val="28"/>
          <w:lang w:val="ru-RU"/>
        </w:rPr>
        <w:t>стле»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0D0F54" w:rsidRPr="00026738">
        <w:rPr>
          <w:rFonts w:ascii="Times New Roman" w:hAnsi="Times New Roman"/>
          <w:sz w:val="28"/>
          <w:szCs w:val="28"/>
          <w:lang w:val="ru-RU"/>
        </w:rPr>
        <w:t>«Юнилевер»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являются наиболее главными соперниками на данном товарном рынке.</w:t>
      </w:r>
    </w:p>
    <w:p w:rsidR="007A0D39" w:rsidRPr="00026738" w:rsidRDefault="007A0D3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16F83" w:rsidRPr="00026738" w:rsidRDefault="00F16F83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F16F83" w:rsidRPr="00026738" w:rsidRDefault="00F16F83" w:rsidP="00026738">
      <w:pPr>
        <w:pStyle w:val="1"/>
        <w:numPr>
          <w:ilvl w:val="0"/>
          <w:numId w:val="2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5" w:name="_Toc281167761"/>
      <w:r w:rsidRPr="00026738">
        <w:rPr>
          <w:rFonts w:ascii="Times New Roman" w:hAnsi="Times New Roman"/>
          <w:sz w:val="28"/>
          <w:szCs w:val="28"/>
          <w:lang w:val="ru-RU"/>
        </w:rPr>
        <w:t>Определение конкурентоспособности продуктов</w:t>
      </w:r>
      <w:r w:rsidR="000F01D9" w:rsidRPr="00026738">
        <w:rPr>
          <w:rFonts w:ascii="Times New Roman" w:hAnsi="Times New Roman"/>
          <w:sz w:val="28"/>
          <w:szCs w:val="28"/>
          <w:lang w:val="ru-RU"/>
        </w:rPr>
        <w:t xml:space="preserve"> (модуль 12)</w:t>
      </w:r>
      <w:bookmarkEnd w:id="5"/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5F01" w:rsidRPr="00026738" w:rsidRDefault="00045F0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Для определения конкурентоспособности продуктов используем следующие методы.</w:t>
      </w:r>
    </w:p>
    <w:p w:rsidR="00045F01" w:rsidRPr="00026738" w:rsidRDefault="00045F01" w:rsidP="00026738">
      <w:pPr>
        <w:pStyle w:val="12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Интегральный метод определения конкурентоспособности продукта</w:t>
      </w:r>
    </w:p>
    <w:p w:rsidR="00045F01" w:rsidRDefault="00045F0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Расчет ведется по следующей формуле:</w:t>
      </w:r>
    </w:p>
    <w:p w:rsidR="00F50289" w:rsidRPr="00026738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5F01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pict>
          <v:shape id="_x0000_i1045" type="#_x0000_t75" style="width:90.75pt;height:31.5pt">
            <v:imagedata r:id="rId27" o:title="" chromakey="white"/>
          </v:shape>
        </w:pict>
      </w:r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5F01" w:rsidRPr="00026738" w:rsidRDefault="00045F0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="00AC3940">
        <w:pict>
          <v:shape id="_x0000_i1046" type="#_x0000_t75" style="width:18pt;height:16.5pt">
            <v:imagedata r:id="rId28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- интегральный показатель конкурентоспособности, </w:t>
      </w:r>
      <w:r w:rsidR="00AC3940">
        <w:pict>
          <v:shape id="_x0000_i1047" type="#_x0000_t75" style="width:19.5pt;height:16.5pt">
            <v:imagedata r:id="rId29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- интегральный показатель по нормативным параметрам, </w:t>
      </w:r>
      <w:r w:rsidR="00AC3940">
        <w:pict>
          <v:shape id="_x0000_i1048" type="#_x0000_t75" style="width:22.5pt;height:16.5pt">
            <v:imagedata r:id="rId30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- интегральный показатель по техническим параметрам, </w:t>
      </w:r>
      <w:r w:rsidR="00AC3940">
        <w:pict>
          <v:shape id="_x0000_i1049" type="#_x0000_t75" style="width:18.75pt;height:16.5pt">
            <v:imagedata r:id="rId31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- интегральный показатель по экономическим параметрам.</w:t>
      </w:r>
    </w:p>
    <w:p w:rsidR="00183AD4" w:rsidRPr="00026738" w:rsidRDefault="00896A65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Интегральный показатель по нормативным параметрам </w:t>
      </w:r>
      <w:r w:rsidR="00183AD4" w:rsidRPr="00026738">
        <w:rPr>
          <w:rFonts w:ascii="Times New Roman" w:hAnsi="Times New Roman"/>
          <w:sz w:val="28"/>
          <w:szCs w:val="28"/>
          <w:lang w:val="ru-RU"/>
        </w:rPr>
        <w:t xml:space="preserve">показывает, соответствует ли товар требованиям нормативной документации (ГОСТ Р 50763-95 Общественное питание. Кулинарная продукция, реализуемая населению.; ГОСТ 19327-84 Концентраты пищевые. Первые и вторые обеденные блюда. Общие технические условия.; ТУ 9194-001-53974989-01 </w:t>
      </w:r>
      <w:r w:rsidRPr="00026738">
        <w:rPr>
          <w:rFonts w:ascii="Times New Roman" w:hAnsi="Times New Roman"/>
          <w:sz w:val="28"/>
          <w:szCs w:val="28"/>
          <w:lang w:val="ru-RU"/>
        </w:rPr>
        <w:t>Суп вермишелевый быстрого приготовления.</w:t>
      </w:r>
      <w:r w:rsidR="00183AD4" w:rsidRPr="00026738">
        <w:rPr>
          <w:rFonts w:ascii="Times New Roman" w:hAnsi="Times New Roman"/>
          <w:sz w:val="28"/>
          <w:szCs w:val="28"/>
          <w:lang w:val="ru-RU"/>
        </w:rPr>
        <w:t>)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 xml:space="preserve"> [</w:t>
      </w:r>
      <w:r w:rsidR="001C76D8" w:rsidRPr="00026738">
        <w:rPr>
          <w:rFonts w:ascii="Times New Roman" w:hAnsi="Times New Roman"/>
          <w:sz w:val="28"/>
          <w:szCs w:val="28"/>
        </w:rPr>
        <w:t>1]</w:t>
      </w:r>
      <w:r w:rsidR="00183AD4" w:rsidRPr="00026738">
        <w:rPr>
          <w:rFonts w:ascii="Times New Roman" w:hAnsi="Times New Roman"/>
          <w:sz w:val="28"/>
          <w:szCs w:val="28"/>
          <w:lang w:val="ru-RU"/>
        </w:rPr>
        <w:t xml:space="preserve">. Мясной суп с вермишелью торговой марки </w:t>
      </w:r>
      <w:r w:rsidR="00183AD4" w:rsidRPr="00026738">
        <w:rPr>
          <w:rFonts w:ascii="Times New Roman" w:hAnsi="Times New Roman"/>
          <w:sz w:val="28"/>
          <w:szCs w:val="28"/>
        </w:rPr>
        <w:t>Gallina</w:t>
      </w:r>
      <w:r w:rsidR="00183AD4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3AD4" w:rsidRPr="00026738">
        <w:rPr>
          <w:rFonts w:ascii="Times New Roman" w:hAnsi="Times New Roman"/>
          <w:sz w:val="28"/>
          <w:szCs w:val="28"/>
        </w:rPr>
        <w:t>Blanca</w:t>
      </w:r>
      <w:r w:rsidR="00183AD4" w:rsidRPr="00026738">
        <w:rPr>
          <w:rFonts w:ascii="Times New Roman" w:hAnsi="Times New Roman"/>
          <w:sz w:val="28"/>
          <w:szCs w:val="28"/>
          <w:lang w:val="ru-RU"/>
        </w:rPr>
        <w:t xml:space="preserve"> соответствует всем требованиям, поэтому </w:t>
      </w:r>
      <w:r w:rsidR="00AC3940">
        <w:pict>
          <v:shape id="_x0000_i1050" type="#_x0000_t75" style="width:19.5pt;height:16.5pt">
            <v:imagedata r:id="rId29" o:title="" chromakey="white"/>
          </v:shape>
        </w:pict>
      </w:r>
      <w:r w:rsidR="00183AD4" w:rsidRPr="00026738">
        <w:rPr>
          <w:rFonts w:ascii="Times New Roman" w:hAnsi="Times New Roman"/>
          <w:sz w:val="28"/>
          <w:szCs w:val="28"/>
          <w:lang w:val="ru-RU"/>
        </w:rPr>
        <w:t>=1.</w:t>
      </w:r>
    </w:p>
    <w:p w:rsidR="00ED3954" w:rsidRDefault="00627B6F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Рассчитаем интегральный показа</w:t>
      </w:r>
      <w:r w:rsidR="00ED3954" w:rsidRPr="00026738">
        <w:rPr>
          <w:rFonts w:ascii="Times New Roman" w:hAnsi="Times New Roman"/>
          <w:sz w:val="28"/>
          <w:szCs w:val="28"/>
          <w:lang w:val="ru-RU"/>
        </w:rPr>
        <w:t>тель по техническим параметрам по следующей формуле:</w:t>
      </w:r>
    </w:p>
    <w:p w:rsidR="00F50289" w:rsidRPr="00026738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3954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pict>
          <v:shape id="_x0000_i1051" type="#_x0000_t75" style="width:101.25pt;height:45.75pt">
            <v:imagedata r:id="rId32" o:title="" chromakey="white"/>
          </v:shape>
        </w:pict>
      </w:r>
    </w:p>
    <w:p w:rsidR="00ED3954" w:rsidRDefault="00ED3954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="00AC3940">
        <w:pict>
          <v:shape id="_x0000_i1052" type="#_x0000_t75" style="width:12pt;height:16.5pt">
            <v:imagedata r:id="rId33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вес </w:t>
      </w:r>
      <w:r w:rsidRPr="00026738">
        <w:rPr>
          <w:rFonts w:ascii="Times New Roman" w:hAnsi="Times New Roman"/>
          <w:i/>
          <w:sz w:val="28"/>
          <w:szCs w:val="28"/>
        </w:rPr>
        <w:t>i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-го параметра среди всей совокупности параметров, </w:t>
      </w:r>
      <w:r w:rsidRPr="00026738">
        <w:rPr>
          <w:rFonts w:ascii="Times New Roman" w:hAnsi="Times New Roman"/>
          <w:sz w:val="28"/>
          <w:szCs w:val="28"/>
        </w:rPr>
        <w:t>n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число параметров, участвующих в оценке, </w:t>
      </w:r>
      <w:r w:rsidR="00AC3940">
        <w:pict>
          <v:shape id="_x0000_i1053" type="#_x0000_t75" style="width:12pt;height:16.5pt">
            <v:imagedata r:id="rId34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единичный показатель по </w:t>
      </w:r>
      <w:r w:rsidRPr="00026738">
        <w:rPr>
          <w:rFonts w:ascii="Times New Roman" w:hAnsi="Times New Roman"/>
          <w:i/>
          <w:sz w:val="28"/>
          <w:szCs w:val="28"/>
        </w:rPr>
        <w:t>i</w:t>
      </w:r>
      <w:r w:rsidRPr="00026738">
        <w:rPr>
          <w:rFonts w:ascii="Times New Roman" w:hAnsi="Times New Roman"/>
          <w:sz w:val="28"/>
          <w:szCs w:val="28"/>
          <w:lang w:val="ru-RU"/>
        </w:rPr>
        <w:t>-му техническому параметру товара, который рассчитывается по формуле:</w:t>
      </w:r>
    </w:p>
    <w:p w:rsidR="00F50289" w:rsidRPr="00026738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3954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pict>
          <v:shape id="_x0000_i1054" type="#_x0000_t75" style="width:51pt;height:31.5pt">
            <v:imagedata r:id="rId35" o:title="" chromakey="white"/>
          </v:shape>
        </w:pict>
      </w:r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3954" w:rsidRPr="00026738" w:rsidRDefault="00ED3954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="00AC3940">
        <w:pict>
          <v:shape id="_x0000_i1055" type="#_x0000_t75" style="width:13.5pt;height:16.5pt">
            <v:imagedata r:id="rId36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величина </w:t>
      </w:r>
      <w:r w:rsidRPr="00026738">
        <w:rPr>
          <w:rFonts w:ascii="Times New Roman" w:hAnsi="Times New Roman"/>
          <w:i/>
          <w:sz w:val="28"/>
          <w:szCs w:val="28"/>
        </w:rPr>
        <w:t>i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-го параметра анализируемого товара; </w:t>
      </w:r>
      <w:r w:rsidR="00AC3940">
        <w:pict>
          <v:shape id="_x0000_i1056" type="#_x0000_t75" style="width:21pt;height:16.5pt">
            <v:imagedata r:id="rId37" o:title="" chromakey="white"/>
          </v:shape>
        </w:pic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величина </w:t>
      </w:r>
      <w:r w:rsidRPr="00026738">
        <w:rPr>
          <w:rFonts w:ascii="Times New Roman" w:hAnsi="Times New Roman"/>
          <w:i/>
          <w:sz w:val="28"/>
          <w:szCs w:val="28"/>
        </w:rPr>
        <w:t>i</w:t>
      </w:r>
      <w:r w:rsidRPr="00026738">
        <w:rPr>
          <w:rFonts w:ascii="Times New Roman" w:hAnsi="Times New Roman"/>
          <w:sz w:val="28"/>
          <w:szCs w:val="28"/>
          <w:lang w:val="ru-RU"/>
        </w:rPr>
        <w:t>-го параметра сравниваемого товара-образца.</w:t>
      </w:r>
    </w:p>
    <w:p w:rsidR="00627B6F" w:rsidRPr="00026738" w:rsidRDefault="00627B6F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Параметры супа для варки представлены в таблице</w:t>
      </w:r>
      <w:r w:rsidR="00CF5F2E" w:rsidRPr="00026738">
        <w:rPr>
          <w:rFonts w:ascii="Times New Roman" w:hAnsi="Times New Roman"/>
          <w:sz w:val="28"/>
          <w:szCs w:val="28"/>
          <w:lang w:val="ru-RU"/>
        </w:rPr>
        <w:t xml:space="preserve"> 5</w:t>
      </w:r>
      <w:r w:rsidRPr="00026738">
        <w:rPr>
          <w:rFonts w:ascii="Times New Roman" w:hAnsi="Times New Roman"/>
          <w:sz w:val="28"/>
          <w:szCs w:val="28"/>
          <w:lang w:val="ru-RU"/>
        </w:rPr>
        <w:t>.</w:t>
      </w:r>
      <w:r w:rsidR="001C76D8" w:rsidRPr="00026738">
        <w:rPr>
          <w:rFonts w:ascii="Times New Roman" w:hAnsi="Times New Roman"/>
          <w:sz w:val="28"/>
          <w:szCs w:val="28"/>
          <w:lang w:val="ru-RU"/>
        </w:rPr>
        <w:t xml:space="preserve"> Баллы и коэффициент значимости были определены при помощи опроса потребителей.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 xml:space="preserve"> Коэффициент значимости показывает, насколько значим тот или иной параметр для потребителя. </w:t>
      </w:r>
    </w:p>
    <w:p w:rsidR="00F50289" w:rsidRDefault="00F5028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5F2E" w:rsidRPr="00026738" w:rsidRDefault="00CC39DE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Таблица 5. </w:t>
      </w:r>
      <w:r w:rsidR="00627B6F" w:rsidRPr="00026738">
        <w:rPr>
          <w:rFonts w:ascii="Times New Roman" w:hAnsi="Times New Roman"/>
          <w:sz w:val="28"/>
          <w:szCs w:val="28"/>
          <w:lang w:val="ru-RU"/>
        </w:rPr>
        <w:t>Параметры супов для варки под товарными знаками «</w:t>
      </w:r>
      <w:r w:rsidR="00627B6F" w:rsidRPr="00026738">
        <w:rPr>
          <w:rFonts w:ascii="Times New Roman" w:hAnsi="Times New Roman"/>
          <w:sz w:val="28"/>
          <w:szCs w:val="28"/>
        </w:rPr>
        <w:t>Gallina</w:t>
      </w:r>
      <w:r w:rsidR="00627B6F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7B6F" w:rsidRPr="00026738">
        <w:rPr>
          <w:rFonts w:ascii="Times New Roman" w:hAnsi="Times New Roman"/>
          <w:sz w:val="28"/>
          <w:szCs w:val="28"/>
        </w:rPr>
        <w:t>Blanca</w:t>
      </w:r>
      <w:r w:rsidR="00627B6F" w:rsidRPr="00026738">
        <w:rPr>
          <w:rFonts w:ascii="Times New Roman" w:hAnsi="Times New Roman"/>
          <w:sz w:val="28"/>
          <w:szCs w:val="28"/>
          <w:lang w:val="ru-RU"/>
        </w:rPr>
        <w:t>» и «</w:t>
      </w:r>
      <w:r w:rsidR="00627B6F" w:rsidRPr="00026738">
        <w:rPr>
          <w:rFonts w:ascii="Times New Roman" w:hAnsi="Times New Roman"/>
          <w:sz w:val="28"/>
          <w:szCs w:val="28"/>
        </w:rPr>
        <w:t>Maggi</w:t>
      </w:r>
      <w:r w:rsidR="00627B6F" w:rsidRPr="00026738">
        <w:rPr>
          <w:rFonts w:ascii="Times New Roman" w:hAnsi="Times New Roman"/>
          <w:sz w:val="28"/>
          <w:szCs w:val="28"/>
          <w:lang w:val="ru-RU"/>
        </w:rPr>
        <w:t>»</w:t>
      </w:r>
    </w:p>
    <w:tbl>
      <w:tblPr>
        <w:tblW w:w="8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2"/>
        <w:gridCol w:w="1250"/>
        <w:gridCol w:w="1126"/>
        <w:gridCol w:w="1375"/>
        <w:gridCol w:w="1751"/>
        <w:gridCol w:w="1697"/>
      </w:tblGrid>
      <w:tr w:rsidR="00627B6F" w:rsidRPr="00F50289" w:rsidTr="00F50289">
        <w:trPr>
          <w:trHeight w:val="1195"/>
          <w:jc w:val="center"/>
        </w:trPr>
        <w:tc>
          <w:tcPr>
            <w:tcW w:w="1472" w:type="dxa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50289">
              <w:rPr>
                <w:rFonts w:ascii="Times New Roman" w:hAnsi="Times New Roman"/>
                <w:sz w:val="20"/>
                <w:szCs w:val="20"/>
              </w:rPr>
              <w:t>Параметры</w:t>
            </w:r>
          </w:p>
        </w:tc>
        <w:tc>
          <w:tcPr>
            <w:tcW w:w="1250" w:type="dxa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Pr="00F50289">
              <w:rPr>
                <w:rFonts w:ascii="Times New Roman" w:hAnsi="Times New Roman"/>
                <w:sz w:val="20"/>
                <w:szCs w:val="20"/>
              </w:rPr>
              <w:t>Gallina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50289">
              <w:rPr>
                <w:rFonts w:ascii="Times New Roman" w:hAnsi="Times New Roman"/>
                <w:sz w:val="20"/>
                <w:szCs w:val="20"/>
              </w:rPr>
              <w:t>Blanca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1126" w:type="dxa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</w:t>
            </w:r>
            <w:r w:rsidRPr="00F50289">
              <w:rPr>
                <w:rFonts w:ascii="Times New Roman" w:hAnsi="Times New Roman"/>
                <w:sz w:val="20"/>
                <w:szCs w:val="20"/>
              </w:rPr>
              <w:t>Maggi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1375" w:type="dxa"/>
          </w:tcPr>
          <w:p w:rsidR="00627B6F" w:rsidRPr="00F50289" w:rsidRDefault="00CF5F2E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="00627B6F"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тношение показателя качества (</w:t>
            </w:r>
            <w:r w:rsidR="009A7F49" w:rsidRPr="00F50289">
              <w:rPr>
                <w:rFonts w:ascii="Times New Roman" w:hAnsi="Times New Roman"/>
                <w:position w:val="-12"/>
                <w:sz w:val="20"/>
                <w:szCs w:val="20"/>
              </w:rPr>
              <w:object w:dxaOrig="220" w:dyaOrig="360">
                <v:shape id="_x0000_i1057" type="#_x0000_t75" style="width:11.25pt;height:18pt" o:ole="">
                  <v:imagedata r:id="rId38" o:title=""/>
                </v:shape>
                <o:OLEObject Type="Embed" ProgID="Equation.3" ShapeID="_x0000_i1057" DrawAspect="Content" ObjectID="_1457688785" r:id="rId39"/>
              </w:object>
            </w:r>
            <w:r w:rsidR="00627B6F" w:rsidRPr="00F50289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751" w:type="dxa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Коэффициент значимости (</w:t>
            </w:r>
            <w:r w:rsidR="009A7F49" w:rsidRPr="00F50289">
              <w:rPr>
                <w:rFonts w:ascii="Times New Roman" w:hAnsi="Times New Roman"/>
                <w:position w:val="-12"/>
                <w:sz w:val="20"/>
                <w:szCs w:val="20"/>
              </w:rPr>
              <w:object w:dxaOrig="240" w:dyaOrig="360">
                <v:shape id="_x0000_i1058" type="#_x0000_t75" style="width:12pt;height:18pt" o:ole="">
                  <v:imagedata r:id="rId40" o:title=""/>
                </v:shape>
                <o:OLEObject Type="Embed" ProgID="Equation.3" ShapeID="_x0000_i1058" DrawAspect="Content" ObjectID="_1457688786" r:id="rId41"/>
              </w:objec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697" w:type="dxa"/>
          </w:tcPr>
          <w:p w:rsidR="009665A5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Интегральный показатель по тех.пар.</w:t>
            </w:r>
            <w:r w:rsidR="00CF5F2E" w:rsidRPr="00F502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="009665A5" w:rsidRPr="00F50289">
              <w:rPr>
                <w:rFonts w:ascii="Times New Roman" w:hAnsi="Times New Roman"/>
                <w:i/>
                <w:sz w:val="20"/>
                <w:szCs w:val="20"/>
              </w:rPr>
              <w:t>I</w:t>
            </w:r>
            <w:r w:rsidR="009665A5" w:rsidRPr="00F50289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тп</w:t>
            </w:r>
          </w:p>
        </w:tc>
      </w:tr>
      <w:tr w:rsidR="00627B6F" w:rsidRPr="00F50289" w:rsidTr="00F50289">
        <w:trPr>
          <w:trHeight w:val="398"/>
          <w:jc w:val="center"/>
        </w:trPr>
        <w:tc>
          <w:tcPr>
            <w:tcW w:w="1472" w:type="dxa"/>
            <w:vAlign w:val="center"/>
          </w:tcPr>
          <w:p w:rsidR="00627B6F" w:rsidRPr="00F50289" w:rsidRDefault="009665A5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="00627B6F"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кус</w:t>
            </w:r>
          </w:p>
        </w:tc>
        <w:tc>
          <w:tcPr>
            <w:tcW w:w="1250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126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375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1,25</w:t>
            </w:r>
          </w:p>
        </w:tc>
        <w:tc>
          <w:tcPr>
            <w:tcW w:w="1751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0,38</w:t>
            </w:r>
          </w:p>
        </w:tc>
        <w:tc>
          <w:tcPr>
            <w:tcW w:w="1697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0,475</w:t>
            </w:r>
          </w:p>
        </w:tc>
      </w:tr>
      <w:tr w:rsidR="00627B6F" w:rsidRPr="00F50289" w:rsidTr="00F50289">
        <w:trPr>
          <w:trHeight w:val="325"/>
          <w:jc w:val="center"/>
        </w:trPr>
        <w:tc>
          <w:tcPr>
            <w:tcW w:w="1472" w:type="dxa"/>
            <w:vAlign w:val="center"/>
          </w:tcPr>
          <w:p w:rsidR="00627B6F" w:rsidRPr="00F50289" w:rsidRDefault="009665A5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ш</w:t>
            </w:r>
            <w:r w:rsidR="00627B6F"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ирота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ассортимента</w:t>
            </w:r>
          </w:p>
        </w:tc>
        <w:tc>
          <w:tcPr>
            <w:tcW w:w="1250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126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375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751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0,19</w:t>
            </w:r>
          </w:p>
        </w:tc>
        <w:tc>
          <w:tcPr>
            <w:tcW w:w="1697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0,19</w:t>
            </w:r>
          </w:p>
        </w:tc>
      </w:tr>
      <w:tr w:rsidR="00627B6F" w:rsidRPr="00F50289" w:rsidTr="00F50289">
        <w:trPr>
          <w:trHeight w:val="436"/>
          <w:jc w:val="center"/>
        </w:trPr>
        <w:tc>
          <w:tcPr>
            <w:tcW w:w="1472" w:type="dxa"/>
            <w:vAlign w:val="center"/>
          </w:tcPr>
          <w:p w:rsidR="00627B6F" w:rsidRPr="00F50289" w:rsidRDefault="009665A5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информативность</w:t>
            </w:r>
          </w:p>
        </w:tc>
        <w:tc>
          <w:tcPr>
            <w:tcW w:w="1250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126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375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0,8</w:t>
            </w:r>
          </w:p>
        </w:tc>
        <w:tc>
          <w:tcPr>
            <w:tcW w:w="1751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1697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0,024</w:t>
            </w:r>
          </w:p>
        </w:tc>
      </w:tr>
      <w:tr w:rsidR="00627B6F" w:rsidRPr="00F50289" w:rsidTr="00F50289">
        <w:trPr>
          <w:trHeight w:val="415"/>
          <w:jc w:val="center"/>
        </w:trPr>
        <w:tc>
          <w:tcPr>
            <w:tcW w:w="1472" w:type="dxa"/>
            <w:vAlign w:val="center"/>
          </w:tcPr>
          <w:p w:rsidR="00627B6F" w:rsidRPr="00F50289" w:rsidRDefault="009665A5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внешний вид</w:t>
            </w:r>
          </w:p>
        </w:tc>
        <w:tc>
          <w:tcPr>
            <w:tcW w:w="1250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126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375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1,25</w:t>
            </w:r>
          </w:p>
        </w:tc>
        <w:tc>
          <w:tcPr>
            <w:tcW w:w="1751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0,14</w:t>
            </w:r>
          </w:p>
        </w:tc>
        <w:tc>
          <w:tcPr>
            <w:tcW w:w="1697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  <w:r w:rsidRPr="00F50289">
              <w:rPr>
                <w:rFonts w:ascii="Times New Roman" w:hAnsi="Times New Roman"/>
                <w:sz w:val="20"/>
                <w:szCs w:val="20"/>
              </w:rPr>
              <w:t>,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175</w:t>
            </w:r>
          </w:p>
        </w:tc>
      </w:tr>
      <w:tr w:rsidR="00627B6F" w:rsidRPr="00F50289" w:rsidTr="00F50289">
        <w:trPr>
          <w:trHeight w:val="724"/>
          <w:jc w:val="center"/>
        </w:trPr>
        <w:tc>
          <w:tcPr>
            <w:tcW w:w="1472" w:type="dxa"/>
            <w:vAlign w:val="center"/>
          </w:tcPr>
          <w:p w:rsidR="00627B6F" w:rsidRPr="00F50289" w:rsidRDefault="009665A5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натуральность продукта</w:t>
            </w:r>
          </w:p>
        </w:tc>
        <w:tc>
          <w:tcPr>
            <w:tcW w:w="1250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126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375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1,33</w:t>
            </w:r>
          </w:p>
        </w:tc>
        <w:tc>
          <w:tcPr>
            <w:tcW w:w="1751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0,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1697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0,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3458</w:t>
            </w:r>
          </w:p>
        </w:tc>
      </w:tr>
      <w:tr w:rsidR="00627B6F" w:rsidRPr="00F50289" w:rsidTr="00F50289">
        <w:trPr>
          <w:trHeight w:val="199"/>
          <w:jc w:val="center"/>
        </w:trPr>
        <w:tc>
          <w:tcPr>
            <w:tcW w:w="1472" w:type="dxa"/>
            <w:vAlign w:val="center"/>
          </w:tcPr>
          <w:p w:rsidR="00627B6F" w:rsidRPr="00F50289" w:rsidRDefault="009665A5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итого</w:t>
            </w:r>
          </w:p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0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26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75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51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97" w:type="dxa"/>
            <w:vAlign w:val="center"/>
          </w:tcPr>
          <w:p w:rsidR="00627B6F" w:rsidRPr="00F50289" w:rsidRDefault="00627B6F" w:rsidP="00F50289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1,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2098</w:t>
            </w:r>
          </w:p>
        </w:tc>
      </w:tr>
    </w:tbl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27B6F" w:rsidRPr="00026738" w:rsidRDefault="00627B6F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Баллы по параметрам означают следующее:</w:t>
      </w:r>
    </w:p>
    <w:p w:rsidR="00627B6F" w:rsidRPr="00026738" w:rsidRDefault="00627B6F" w:rsidP="00026738">
      <w:pPr>
        <w:pStyle w:val="12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5 – отлично;</w:t>
      </w:r>
    </w:p>
    <w:p w:rsidR="00627B6F" w:rsidRPr="00026738" w:rsidRDefault="00627B6F" w:rsidP="00026738">
      <w:pPr>
        <w:pStyle w:val="12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4 – хорошо;</w:t>
      </w:r>
    </w:p>
    <w:p w:rsidR="00627B6F" w:rsidRPr="00026738" w:rsidRDefault="00627B6F" w:rsidP="00026738">
      <w:pPr>
        <w:pStyle w:val="12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3 – удовлетворительно;</w:t>
      </w:r>
    </w:p>
    <w:p w:rsidR="00627B6F" w:rsidRPr="00026738" w:rsidRDefault="00627B6F" w:rsidP="00026738">
      <w:pPr>
        <w:pStyle w:val="12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2 </w:t>
      </w:r>
      <w:r w:rsidR="009665A5" w:rsidRPr="00026738">
        <w:rPr>
          <w:rFonts w:ascii="Times New Roman" w:hAnsi="Times New Roman"/>
          <w:sz w:val="28"/>
          <w:szCs w:val="28"/>
          <w:lang w:val="ru-RU"/>
        </w:rPr>
        <w:t>–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плохо</w:t>
      </w:r>
      <w:r w:rsidR="009665A5" w:rsidRPr="00026738">
        <w:rPr>
          <w:rFonts w:ascii="Times New Roman" w:hAnsi="Times New Roman"/>
          <w:sz w:val="28"/>
          <w:szCs w:val="28"/>
          <w:lang w:val="ru-RU"/>
        </w:rPr>
        <w:t>;</w:t>
      </w:r>
    </w:p>
    <w:p w:rsidR="009665A5" w:rsidRPr="00026738" w:rsidRDefault="009665A5" w:rsidP="00026738">
      <w:pPr>
        <w:pStyle w:val="12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1 – очень плохо.</w:t>
      </w:r>
    </w:p>
    <w:p w:rsidR="008740F7" w:rsidRDefault="00183AD4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Интегральный </w:t>
      </w:r>
      <w:r w:rsidR="008740F7" w:rsidRPr="00026738">
        <w:rPr>
          <w:rFonts w:ascii="Times New Roman" w:hAnsi="Times New Roman"/>
          <w:sz w:val="28"/>
          <w:szCs w:val="28"/>
          <w:lang w:val="ru-RU"/>
        </w:rPr>
        <w:t>показатель по экономическим параметрам определяется по следующей формуле:</w:t>
      </w:r>
    </w:p>
    <w:p w:rsidR="00F50289" w:rsidRPr="00026738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0F7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pict>
          <v:shape id="_x0000_i1059" type="#_x0000_t75" style="width:192pt;height:34.5pt">
            <v:imagedata r:id="rId42" o:title="" chromakey="white"/>
          </v:shape>
        </w:pict>
      </w:r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0F7" w:rsidRPr="00026738" w:rsidRDefault="008740F7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026738">
        <w:rPr>
          <w:rFonts w:ascii="Times New Roman" w:hAnsi="Times New Roman"/>
          <w:i/>
          <w:sz w:val="28"/>
          <w:szCs w:val="28"/>
          <w:lang w:val="ru-RU"/>
        </w:rPr>
        <w:t>Ц</w:t>
      </w:r>
      <w:r w:rsidRPr="00026738">
        <w:rPr>
          <w:rFonts w:ascii="Times New Roman" w:hAnsi="Times New Roman"/>
          <w:i/>
          <w:sz w:val="28"/>
          <w:szCs w:val="28"/>
          <w:vertAlign w:val="subscript"/>
          <w:lang w:val="ru-RU"/>
        </w:rPr>
        <w:t>покупки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цена покупки нашего товара</w:t>
      </w:r>
      <w:r w:rsidR="006A44C6" w:rsidRPr="00026738">
        <w:rPr>
          <w:rFonts w:ascii="Times New Roman" w:hAnsi="Times New Roman"/>
          <w:sz w:val="28"/>
          <w:szCs w:val="28"/>
          <w:lang w:val="ru-RU"/>
        </w:rPr>
        <w:t xml:space="preserve"> (14,3 руб.)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 xml:space="preserve"> [7]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026738">
        <w:rPr>
          <w:rFonts w:ascii="Times New Roman" w:hAnsi="Times New Roman"/>
          <w:i/>
          <w:sz w:val="28"/>
          <w:szCs w:val="28"/>
          <w:lang w:val="ru-RU"/>
        </w:rPr>
        <w:t>Ц</w:t>
      </w:r>
      <w:r w:rsidRPr="00026738">
        <w:rPr>
          <w:rFonts w:ascii="Times New Roman" w:hAnsi="Times New Roman"/>
          <w:i/>
          <w:sz w:val="28"/>
          <w:szCs w:val="28"/>
          <w:vertAlign w:val="subscript"/>
          <w:lang w:val="ru-RU"/>
        </w:rPr>
        <w:t>0покупки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цена покупки товара-образца</w:t>
      </w:r>
      <w:r w:rsidR="006A44C6" w:rsidRPr="00026738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AE73D4" w:rsidRPr="00026738">
        <w:rPr>
          <w:rFonts w:ascii="Times New Roman" w:hAnsi="Times New Roman"/>
          <w:sz w:val="28"/>
          <w:szCs w:val="28"/>
        </w:rPr>
        <w:t>Knorr</w:t>
      </w:r>
      <w:r w:rsidR="00AE73D4" w:rsidRPr="00026738">
        <w:rPr>
          <w:rFonts w:ascii="Times New Roman" w:hAnsi="Times New Roman"/>
          <w:sz w:val="28"/>
          <w:szCs w:val="28"/>
          <w:lang w:val="ru-RU"/>
        </w:rPr>
        <w:t xml:space="preserve"> «Куриный бульон с овощами»  </w:t>
      </w:r>
      <w:r w:rsidR="006A44C6" w:rsidRPr="00026738">
        <w:rPr>
          <w:rFonts w:ascii="Times New Roman" w:hAnsi="Times New Roman"/>
          <w:sz w:val="28"/>
          <w:szCs w:val="28"/>
          <w:lang w:val="ru-RU"/>
        </w:rPr>
        <w:t>17 руб.)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 xml:space="preserve"> [12]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026738">
        <w:rPr>
          <w:rFonts w:ascii="Times New Roman" w:hAnsi="Times New Roman"/>
          <w:i/>
          <w:sz w:val="28"/>
          <w:szCs w:val="28"/>
          <w:lang w:val="ru-RU"/>
        </w:rPr>
        <w:t>Ц</w:t>
      </w:r>
      <w:r w:rsidRPr="00026738">
        <w:rPr>
          <w:rFonts w:ascii="Times New Roman" w:hAnsi="Times New Roman"/>
          <w:i/>
          <w:sz w:val="28"/>
          <w:szCs w:val="28"/>
          <w:vertAlign w:val="subscript"/>
          <w:lang w:val="ru-RU"/>
        </w:rPr>
        <w:t>эксплуат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цена в эксплуатации анализируемого товара</w:t>
      </w:r>
      <w:r w:rsidR="006A44C6" w:rsidRPr="00026738">
        <w:rPr>
          <w:rFonts w:ascii="Times New Roman" w:hAnsi="Times New Roman"/>
          <w:sz w:val="28"/>
          <w:szCs w:val="28"/>
          <w:lang w:val="ru-RU"/>
        </w:rPr>
        <w:t xml:space="preserve"> (12 руб.)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 xml:space="preserve"> [7]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026738">
        <w:rPr>
          <w:rFonts w:ascii="Times New Roman" w:hAnsi="Times New Roman"/>
          <w:i/>
          <w:sz w:val="28"/>
          <w:szCs w:val="28"/>
          <w:lang w:val="ru-RU"/>
        </w:rPr>
        <w:t>Ц</w:t>
      </w:r>
      <w:r w:rsidRPr="00026738">
        <w:rPr>
          <w:rFonts w:ascii="Times New Roman" w:hAnsi="Times New Roman"/>
          <w:i/>
          <w:sz w:val="28"/>
          <w:szCs w:val="28"/>
          <w:vertAlign w:val="subscript"/>
          <w:lang w:val="ru-RU"/>
        </w:rPr>
        <w:t>0эксплуат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– цена в эксплуатации товара-образца</w:t>
      </w:r>
      <w:r w:rsidR="006A44C6" w:rsidRPr="00026738">
        <w:rPr>
          <w:rFonts w:ascii="Times New Roman" w:hAnsi="Times New Roman"/>
          <w:sz w:val="28"/>
          <w:szCs w:val="28"/>
          <w:lang w:val="ru-RU"/>
        </w:rPr>
        <w:t xml:space="preserve"> (13,3 руб.)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>[13]</w:t>
      </w:r>
      <w:r w:rsidRPr="00026738">
        <w:rPr>
          <w:rFonts w:ascii="Times New Roman" w:hAnsi="Times New Roman"/>
          <w:sz w:val="28"/>
          <w:szCs w:val="28"/>
          <w:lang w:val="ru-RU"/>
        </w:rPr>
        <w:t>.</w:t>
      </w:r>
    </w:p>
    <w:p w:rsidR="008740F7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60" type="#_x0000_t75" style="width:139.5pt;height:33pt">
            <v:imagedata r:id="rId43" o:title="" chromakey="white"/>
          </v:shape>
        </w:pict>
      </w:r>
    </w:p>
    <w:p w:rsidR="006A44C6" w:rsidRPr="00026738" w:rsidRDefault="006A44C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Рассчитаем интегральный показатель конкурентоспособности:</w:t>
      </w:r>
    </w:p>
    <w:p w:rsidR="00AD6462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pict>
          <v:shape id="_x0000_i1061" type="#_x0000_t75" style="width:143.25pt;height:33pt">
            <v:imagedata r:id="rId44" o:title="" chromakey="white"/>
          </v:shape>
        </w:pict>
      </w:r>
    </w:p>
    <w:p w:rsidR="006A44C6" w:rsidRPr="00026738" w:rsidRDefault="006A44C6" w:rsidP="00026738">
      <w:pPr>
        <w:pStyle w:val="12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Метод конкурентной привлекательности товара</w:t>
      </w:r>
    </w:p>
    <w:p w:rsidR="006A44C6" w:rsidRPr="00026738" w:rsidRDefault="00FA378D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Конкурентная привлекательность товара определяется комплексом качественных характеристик: внешний вид, совокупность потреби</w:t>
      </w:r>
      <w:r w:rsidR="003E5209" w:rsidRPr="00026738">
        <w:rPr>
          <w:rFonts w:ascii="Times New Roman" w:hAnsi="Times New Roman"/>
          <w:sz w:val="28"/>
          <w:szCs w:val="28"/>
          <w:lang w:val="ru-RU"/>
        </w:rPr>
        <w:t xml:space="preserve">тельских свойств 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и т.п. От этого </w:t>
      </w:r>
      <w:r w:rsidR="003E5209" w:rsidRPr="00026738">
        <w:rPr>
          <w:rFonts w:ascii="Times New Roman" w:hAnsi="Times New Roman"/>
          <w:sz w:val="28"/>
          <w:szCs w:val="28"/>
          <w:lang w:val="ru-RU"/>
        </w:rPr>
        <w:t xml:space="preserve">зависит, </w:t>
      </w:r>
      <w:r w:rsidRPr="00026738">
        <w:rPr>
          <w:rFonts w:ascii="Times New Roman" w:hAnsi="Times New Roman"/>
          <w:sz w:val="28"/>
          <w:szCs w:val="28"/>
          <w:lang w:val="ru-RU"/>
        </w:rPr>
        <w:t>какой будет его выручка от продажи. Чем</w:t>
      </w:r>
      <w:r w:rsidR="00431AF3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38">
        <w:rPr>
          <w:rFonts w:ascii="Times New Roman" w:hAnsi="Times New Roman"/>
          <w:sz w:val="28"/>
          <w:szCs w:val="28"/>
          <w:lang w:val="ru-RU"/>
        </w:rPr>
        <w:t>выручка от продажи больше по отношению к затратам</w:t>
      </w:r>
      <w:r w:rsidR="00AD6462" w:rsidRPr="00026738">
        <w:rPr>
          <w:rFonts w:ascii="Times New Roman" w:hAnsi="Times New Roman"/>
          <w:sz w:val="28"/>
          <w:szCs w:val="28"/>
          <w:lang w:val="ru-RU"/>
        </w:rPr>
        <w:t xml:space="preserve"> на создание и перемещение товара, тем выше уровень его маркетинговой привлекательности.</w:t>
      </w:r>
    </w:p>
    <w:p w:rsidR="00431AF3" w:rsidRPr="00026738" w:rsidRDefault="00AC394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62" type="#_x0000_t75" style="width:162pt;height:33.75pt">
            <v:imagedata r:id="rId45" o:title="" chromakey="white"/>
          </v:shape>
        </w:pict>
      </w:r>
    </w:p>
    <w:p w:rsidR="00AE73D4" w:rsidRPr="00026738" w:rsidRDefault="003E520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 процентном соотношение</w:t>
      </w:r>
      <w:r w:rsidR="00AE73D4" w:rsidRPr="00026738">
        <w:rPr>
          <w:rFonts w:ascii="Times New Roman" w:hAnsi="Times New Roman"/>
          <w:sz w:val="28"/>
          <w:szCs w:val="28"/>
          <w:lang w:val="ru-RU"/>
        </w:rPr>
        <w:t xml:space="preserve"> затраты на производство и транспортировку товара от розничной цены составляет около  60 %. Таким образом, полные затраты на </w:t>
      </w:r>
      <w:r w:rsidRPr="00026738">
        <w:rPr>
          <w:rFonts w:ascii="Times New Roman" w:hAnsi="Times New Roman"/>
          <w:sz w:val="28"/>
          <w:szCs w:val="28"/>
          <w:lang w:val="ru-RU"/>
        </w:rPr>
        <w:t>производство</w:t>
      </w:r>
      <w:r w:rsidR="00AE73D4" w:rsidRPr="00026738">
        <w:rPr>
          <w:rFonts w:ascii="Times New Roman" w:hAnsi="Times New Roman"/>
          <w:sz w:val="28"/>
          <w:szCs w:val="28"/>
          <w:lang w:val="ru-RU"/>
        </w:rPr>
        <w:t xml:space="preserve"> и тра</w:t>
      </w:r>
      <w:r w:rsidRPr="00026738">
        <w:rPr>
          <w:rFonts w:ascii="Times New Roman" w:hAnsi="Times New Roman"/>
          <w:sz w:val="28"/>
          <w:szCs w:val="28"/>
          <w:lang w:val="ru-RU"/>
        </w:rPr>
        <w:t>нспортировку товара (</w:t>
      </w:r>
      <w:r w:rsidR="00AE73D4" w:rsidRPr="00026738">
        <w:rPr>
          <w:rFonts w:ascii="Times New Roman" w:hAnsi="Times New Roman"/>
          <w:sz w:val="28"/>
          <w:szCs w:val="28"/>
          <w:lang w:val="ru-RU"/>
        </w:rPr>
        <w:t>для единицы товара) составит около 8,58 руб.  Чистая выручка от реализации товара, в связи с трудностью расчета данного параметра, равна цене товара.</w:t>
      </w:r>
    </w:p>
    <w:p w:rsidR="00AE73D4" w:rsidRPr="00026738" w:rsidRDefault="009665A5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Учитывая результаты двух методов определения конкурентоспособности продукции можно сделать вывод о том, что </w:t>
      </w:r>
      <w:r w:rsidR="00AE73D4" w:rsidRPr="00026738">
        <w:rPr>
          <w:rFonts w:ascii="Times New Roman" w:hAnsi="Times New Roman"/>
          <w:sz w:val="28"/>
          <w:szCs w:val="28"/>
          <w:lang w:val="ru-RU"/>
        </w:rPr>
        <w:t>«Мясной суп с вермишелью» является конкурентоспособным на данном товарном рынке</w:t>
      </w:r>
      <w:r w:rsidRPr="00026738">
        <w:rPr>
          <w:rFonts w:ascii="Times New Roman" w:hAnsi="Times New Roman"/>
          <w:sz w:val="28"/>
          <w:szCs w:val="28"/>
          <w:lang w:val="ru-RU"/>
        </w:rPr>
        <w:t>.</w:t>
      </w:r>
    </w:p>
    <w:p w:rsidR="00F16F83" w:rsidRPr="00026738" w:rsidRDefault="00F16F83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F16F83" w:rsidRPr="00026738" w:rsidRDefault="00F16F83" w:rsidP="00026738">
      <w:pPr>
        <w:pStyle w:val="1"/>
        <w:numPr>
          <w:ilvl w:val="0"/>
          <w:numId w:val="2"/>
        </w:numPr>
        <w:spacing w:before="0"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6" w:name="_Toc281167762"/>
      <w:r w:rsidRPr="00026738">
        <w:rPr>
          <w:rFonts w:ascii="Times New Roman" w:hAnsi="Times New Roman"/>
          <w:sz w:val="28"/>
          <w:szCs w:val="28"/>
          <w:lang w:val="ru-RU"/>
        </w:rPr>
        <w:t>Анализ коммуникационной политики конкурентов и разработка коммуникационной политики предприятия</w:t>
      </w:r>
      <w:r w:rsidR="000F01D9" w:rsidRPr="00026738">
        <w:rPr>
          <w:rFonts w:ascii="Times New Roman" w:hAnsi="Times New Roman"/>
          <w:sz w:val="28"/>
          <w:szCs w:val="28"/>
          <w:lang w:val="ru-RU"/>
        </w:rPr>
        <w:t xml:space="preserve"> (модуль 17)</w:t>
      </w:r>
      <w:bookmarkEnd w:id="6"/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16F83" w:rsidRPr="00026738" w:rsidRDefault="00F16F83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Коммуникационная политика – совокупность стратегических, долгосрочных установок фирмы в сфере осуществления ею коммуникаций в рамках ее маркетинговой политики.</w:t>
      </w:r>
    </w:p>
    <w:p w:rsidR="00F16F83" w:rsidRPr="00026738" w:rsidRDefault="00F16F83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Основными элементами, составляющими коммуникационную политику</w:t>
      </w:r>
      <w:r w:rsidR="003E5209" w:rsidRPr="00026738">
        <w:rPr>
          <w:rFonts w:ascii="Times New Roman" w:hAnsi="Times New Roman"/>
          <w:sz w:val="28"/>
          <w:szCs w:val="28"/>
          <w:lang w:val="ru-RU"/>
        </w:rPr>
        <w:t>,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является реклама, стимулирование сбыта, личные продажи, </w:t>
      </w:r>
      <w:r w:rsidRPr="00026738">
        <w:rPr>
          <w:rFonts w:ascii="Times New Roman" w:hAnsi="Times New Roman"/>
          <w:sz w:val="28"/>
          <w:szCs w:val="28"/>
        </w:rPr>
        <w:t>PR</w:t>
      </w:r>
      <w:r w:rsidRPr="00026738">
        <w:rPr>
          <w:rFonts w:ascii="Times New Roman" w:hAnsi="Times New Roman"/>
          <w:sz w:val="28"/>
          <w:szCs w:val="28"/>
          <w:lang w:val="ru-RU"/>
        </w:rPr>
        <w:t>, ярмарки, выставки.</w:t>
      </w:r>
    </w:p>
    <w:p w:rsidR="00205FFF" w:rsidRPr="00026738" w:rsidRDefault="00205FFF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Реклама — это оплаченная, неперсонализированная коммуникация, осуществляемая идентифицированным спонсором и использующая средства массовой информации с целью склонить (к чему-то) или повлиять (как-то) на аудиторию.</w:t>
      </w:r>
    </w:p>
    <w:p w:rsidR="00AE0020" w:rsidRPr="00026738" w:rsidRDefault="00AE0020" w:rsidP="00026738">
      <w:pPr>
        <w:pStyle w:val="12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Выявление рекламируемых товаров и услуг предприятия и конкурентов, территории воздействия рекламы, интенсивности воздействия, соответствие законодательству.</w:t>
      </w:r>
    </w:p>
    <w:p w:rsidR="000D0F54" w:rsidRPr="00026738" w:rsidRDefault="00AE002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Рекламируемые товар</w:t>
      </w:r>
      <w:r w:rsidR="000D0F54" w:rsidRPr="00026738">
        <w:rPr>
          <w:rFonts w:ascii="Times New Roman" w:hAnsi="Times New Roman"/>
          <w:sz w:val="28"/>
          <w:szCs w:val="28"/>
          <w:lang w:val="ru-RU"/>
        </w:rPr>
        <w:t>ы рассматриваемого предприятия:</w:t>
      </w:r>
    </w:p>
    <w:p w:rsidR="00AE0020" w:rsidRPr="00026738" w:rsidRDefault="00AE0020" w:rsidP="00026738">
      <w:pPr>
        <w:pStyle w:val="12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Бульонные кубики</w:t>
      </w:r>
    </w:p>
    <w:p w:rsidR="00AE0020" w:rsidRPr="00026738" w:rsidRDefault="00AE0020" w:rsidP="00026738">
      <w:pPr>
        <w:pStyle w:val="12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Приправы</w:t>
      </w:r>
    </w:p>
    <w:p w:rsidR="00AE0020" w:rsidRPr="00026738" w:rsidRDefault="00AE0020" w:rsidP="00026738">
      <w:pPr>
        <w:pStyle w:val="12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Супы для варки</w:t>
      </w:r>
    </w:p>
    <w:p w:rsidR="00AE0020" w:rsidRPr="00026738" w:rsidRDefault="00AE0020" w:rsidP="00026738">
      <w:pPr>
        <w:pStyle w:val="12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Супы и пюре быстрого приготовления</w:t>
      </w:r>
    </w:p>
    <w:p w:rsidR="00AE0020" w:rsidRPr="00026738" w:rsidRDefault="00AE0020" w:rsidP="00026738">
      <w:pPr>
        <w:pStyle w:val="12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Соусы горячего приготовления</w:t>
      </w:r>
    </w:p>
    <w:p w:rsidR="00AE0020" w:rsidRPr="00026738" w:rsidRDefault="00AE0020" w:rsidP="00026738">
      <w:pPr>
        <w:pStyle w:val="12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Соусы для приготовления вторых блюд</w:t>
      </w:r>
    </w:p>
    <w:p w:rsidR="00AE0020" w:rsidRPr="00026738" w:rsidRDefault="00AE0020" w:rsidP="00026738">
      <w:pPr>
        <w:pStyle w:val="12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Макаронные изделия</w:t>
      </w:r>
    </w:p>
    <w:p w:rsidR="000D0F54" w:rsidRPr="00026738" w:rsidRDefault="000D0F54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Рекламируемые товары «Нестле» (ТМ «Магги»):</w:t>
      </w:r>
    </w:p>
    <w:p w:rsidR="00A205AB" w:rsidRPr="00026738" w:rsidRDefault="00A205AB" w:rsidP="00026738">
      <w:pPr>
        <w:pStyle w:val="12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Бульонные кубики</w:t>
      </w:r>
    </w:p>
    <w:p w:rsidR="000D0F54" w:rsidRPr="00026738" w:rsidRDefault="000D0F54" w:rsidP="00026738">
      <w:pPr>
        <w:pStyle w:val="12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Бульоны быстрого приготовления</w:t>
      </w:r>
    </w:p>
    <w:p w:rsidR="000D0F54" w:rsidRPr="00026738" w:rsidRDefault="000D0F54" w:rsidP="00026738">
      <w:pPr>
        <w:pStyle w:val="12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Приправы</w:t>
      </w:r>
    </w:p>
    <w:p w:rsidR="000D0F54" w:rsidRPr="00026738" w:rsidRDefault="000D0F54" w:rsidP="00026738">
      <w:pPr>
        <w:pStyle w:val="12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Картофельное пюре быстрого приготовления</w:t>
      </w:r>
    </w:p>
    <w:p w:rsidR="000D0F54" w:rsidRPr="00026738" w:rsidRDefault="000D0F54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Рекламируемые товары Юнилевер (ТМ «Кнорр»):</w:t>
      </w:r>
    </w:p>
    <w:p w:rsidR="000D0F54" w:rsidRPr="00026738" w:rsidRDefault="00A205AB" w:rsidP="00026738">
      <w:pPr>
        <w:pStyle w:val="12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Бульонные кубики</w:t>
      </w:r>
    </w:p>
    <w:p w:rsidR="00A205AB" w:rsidRPr="00026738" w:rsidRDefault="00A205AB" w:rsidP="00026738">
      <w:pPr>
        <w:pStyle w:val="12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Супы быстрого приготовления</w:t>
      </w:r>
    </w:p>
    <w:p w:rsidR="00A205AB" w:rsidRPr="00026738" w:rsidRDefault="00A205AB" w:rsidP="00026738">
      <w:pPr>
        <w:pStyle w:val="12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Приправы</w:t>
      </w:r>
    </w:p>
    <w:p w:rsidR="00A205AB" w:rsidRPr="00026738" w:rsidRDefault="00A205AB" w:rsidP="00026738">
      <w:pPr>
        <w:pStyle w:val="12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Бульоны быстрого приготовления</w:t>
      </w:r>
    </w:p>
    <w:p w:rsidR="00A205AB" w:rsidRPr="00026738" w:rsidRDefault="0062571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Сила воздействия рекламы у всех трех предприятий очень высокая, т.к. для данных товаров в основном используется реклама на телевидение. Телевидение сфокусировало в себе абсолютное большинство преимуществ всех видов рекламы. Оно охватывает самую большую аудиторию слушателей.</w:t>
      </w:r>
    </w:p>
    <w:p w:rsidR="0062571C" w:rsidRPr="00026738" w:rsidRDefault="0062571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Также используется реклама в журналах, которая обладает рядом преимуществ: журналы адресованы</w:t>
      </w:r>
      <w:r w:rsidR="000B0317" w:rsidRPr="00026738">
        <w:rPr>
          <w:rFonts w:ascii="Times New Roman" w:hAnsi="Times New Roman"/>
          <w:sz w:val="28"/>
          <w:szCs w:val="28"/>
          <w:lang w:val="ru-RU"/>
        </w:rPr>
        <w:t xml:space="preserve"> очень строго определенным группам читателей; н</w:t>
      </w:r>
      <w:r w:rsidRPr="00026738">
        <w:rPr>
          <w:rFonts w:ascii="Times New Roman" w:hAnsi="Times New Roman"/>
          <w:sz w:val="28"/>
          <w:szCs w:val="28"/>
          <w:lang w:val="ru-RU"/>
        </w:rPr>
        <w:t>икакой другой вид рекламы (за исключением почтовой) не может столь эффективно донести информацию до определенных категорий населения, отобранных по демографическим, профессиональным или каким-либо иным признакам.</w:t>
      </w:r>
    </w:p>
    <w:p w:rsidR="000B0317" w:rsidRPr="00026738" w:rsidRDefault="000B0317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Все виды рекламы, применяемой данным предприятиями, соответствуют законодательству (Федеральный закон "О рекламе" от 13.03.2006 N 38-ФЗ с последующими изменениями).</w:t>
      </w:r>
    </w:p>
    <w:p w:rsidR="000B0317" w:rsidRPr="00026738" w:rsidRDefault="000B0317" w:rsidP="00026738">
      <w:pPr>
        <w:pStyle w:val="12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Определение рекламных средств предприятия и конкурентов, оценка эффективности рекламы с точки зрения психологии ее восприятия потребителями (информативности, наглядности, конкретности, оригинальности, сочетание цвета, музыки, шрифта, товарного знака, иллюстраций и т.д.)</w:t>
      </w:r>
    </w:p>
    <w:p w:rsidR="000B0317" w:rsidRPr="00026738" w:rsidRDefault="000B0317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Данным предприятием и его конкурентами прим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>еняются следующие виды рекламы:</w:t>
      </w:r>
    </w:p>
    <w:p w:rsidR="000B0317" w:rsidRPr="00026738" w:rsidRDefault="000B0317" w:rsidP="00026738">
      <w:pPr>
        <w:pStyle w:val="12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зри</w:t>
      </w:r>
      <w:r w:rsidR="008D221F" w:rsidRPr="00026738">
        <w:rPr>
          <w:rFonts w:ascii="Times New Roman" w:hAnsi="Times New Roman"/>
          <w:sz w:val="28"/>
          <w:szCs w:val="28"/>
          <w:lang w:val="ru-RU"/>
        </w:rPr>
        <w:t xml:space="preserve">тельно-слуховые – </w:t>
      </w:r>
      <w:r w:rsidRPr="00026738">
        <w:rPr>
          <w:rFonts w:ascii="Times New Roman" w:hAnsi="Times New Roman"/>
          <w:sz w:val="28"/>
          <w:szCs w:val="28"/>
          <w:lang w:val="ru-RU"/>
        </w:rPr>
        <w:t>средства рекламы, воздействующие одновременно на органы слуха и зрения (телереклама);</w:t>
      </w:r>
    </w:p>
    <w:p w:rsidR="000B0317" w:rsidRPr="00026738" w:rsidRDefault="000B0317" w:rsidP="00026738">
      <w:pPr>
        <w:pStyle w:val="12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печатные (плакаты, афиши, каталоги, объявления и статьи в газетах и журналах, упаковочные материалы и др.);</w:t>
      </w:r>
    </w:p>
    <w:p w:rsidR="000B0317" w:rsidRPr="00026738" w:rsidRDefault="000B0317" w:rsidP="00026738">
      <w:pPr>
        <w:pStyle w:val="12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зрительно-вкусовые (дегуст</w:t>
      </w:r>
      <w:r w:rsidR="008D221F" w:rsidRPr="00026738">
        <w:rPr>
          <w:rFonts w:ascii="Times New Roman" w:hAnsi="Times New Roman"/>
          <w:sz w:val="28"/>
          <w:szCs w:val="28"/>
          <w:lang w:val="ru-RU"/>
        </w:rPr>
        <w:t>ация продовольственных товаров);</w:t>
      </w:r>
    </w:p>
    <w:p w:rsidR="008D221F" w:rsidRPr="00026738" w:rsidRDefault="008D221F" w:rsidP="00026738">
      <w:pPr>
        <w:pStyle w:val="12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индивидуальные (вкладыши в газете, некоторые виды каталогов, брошюр и т.д.).</w:t>
      </w:r>
    </w:p>
    <w:p w:rsidR="008D221F" w:rsidRPr="00026738" w:rsidRDefault="008D221F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 ходе проведенного опроса о телевизионной рекламы продукции компаний «Нестле» (ТМ «Магги»), Юнилевер (ТМ «Кнорр») и «Юроп Фудс» (ТМ «Галлина Бланка») были получены следующие результаты: реклама несет в себе достаточную информативность, которая помогает понять качество и вкус продукта. Сочетание цветов и музыки в рекламном ролике приятное. В сюжете многих роликов показываются счастливые семьи и их дома, что благоприятно воздействует на потребителей. Музыка ненавязчивая, приятная.</w:t>
      </w:r>
    </w:p>
    <w:p w:rsidR="008D221F" w:rsidRPr="00026738" w:rsidRDefault="008D221F" w:rsidP="00026738">
      <w:pPr>
        <w:pStyle w:val="12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Исследование процесса создания рекла</w:t>
      </w:r>
      <w:r w:rsidR="00B51E2A" w:rsidRPr="00026738">
        <w:rPr>
          <w:rFonts w:ascii="Times New Roman" w:hAnsi="Times New Roman"/>
          <w:sz w:val="28"/>
          <w:szCs w:val="28"/>
          <w:lang w:val="ru-RU"/>
        </w:rPr>
        <w:t>мы предприятием и конкурентами</w:t>
      </w:r>
    </w:p>
    <w:p w:rsidR="006E4911" w:rsidRPr="00026738" w:rsidRDefault="008D54C5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Реклама в данных предприятиях передается на аутсорсинг рекламному агентству</w:t>
      </w:r>
      <w:r w:rsidR="006E4911" w:rsidRPr="00026738">
        <w:rPr>
          <w:rFonts w:ascii="Times New Roman" w:hAnsi="Times New Roman"/>
          <w:sz w:val="28"/>
          <w:szCs w:val="28"/>
          <w:lang w:val="ru-RU"/>
        </w:rPr>
        <w:t>.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Кампания и исследования. </w:t>
      </w:r>
      <w:r w:rsidR="008D54C5" w:rsidRPr="00026738">
        <w:rPr>
          <w:rFonts w:ascii="Times New Roman" w:hAnsi="Times New Roman"/>
          <w:sz w:val="28"/>
          <w:szCs w:val="28"/>
          <w:lang w:val="ru-RU"/>
        </w:rPr>
        <w:t>Рекламное агентство анализирует анализ местный рынок, обозначает целевые группы потребителей по этому типу товаров или услуг, прорабатывает первоначальные эскизы будущей рекламы (зарисовки плакатов, витрин, сценарий ТВ-ролика и т.д.), планирует бюджет.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План. </w:t>
      </w:r>
      <w:r w:rsidR="008D54C5" w:rsidRPr="00026738">
        <w:rPr>
          <w:rFonts w:ascii="Times New Roman" w:hAnsi="Times New Roman"/>
          <w:sz w:val="28"/>
          <w:szCs w:val="28"/>
          <w:lang w:val="ru-RU"/>
        </w:rPr>
        <w:t>Создается план, в котором отражено количество выходов в эфир по радио, на телевидении, или объявлений в прессе, или рекламных плакатов.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Презентация. </w:t>
      </w:r>
      <w:r w:rsidR="008D54C5" w:rsidRPr="00026738">
        <w:rPr>
          <w:rFonts w:ascii="Times New Roman" w:hAnsi="Times New Roman"/>
          <w:sz w:val="28"/>
          <w:szCs w:val="28"/>
          <w:lang w:val="ru-RU"/>
        </w:rPr>
        <w:t>После этого рекламное агентство проводит презентацию, которая представляет собой предварительную рекламную кампанию. На ее основе выявляются сильные и слабые стороны рекламы, мнение клиента на счет работы, а так же, если нуж</w:t>
      </w:r>
      <w:r w:rsidRPr="00026738">
        <w:rPr>
          <w:rFonts w:ascii="Times New Roman" w:hAnsi="Times New Roman"/>
          <w:sz w:val="28"/>
          <w:szCs w:val="28"/>
          <w:lang w:val="ru-RU"/>
        </w:rPr>
        <w:t>но, исправляются ошибки и вно</w:t>
      </w:r>
      <w:r w:rsidR="008D54C5" w:rsidRPr="00026738">
        <w:rPr>
          <w:rFonts w:ascii="Times New Roman" w:hAnsi="Times New Roman"/>
          <w:sz w:val="28"/>
          <w:szCs w:val="28"/>
          <w:lang w:val="ru-RU"/>
        </w:rPr>
        <w:t>сятся корректировки покупателей (клиентов).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Производство. Далее идет само производство рекламы (в данном случае рекламного ролика). Перед тем, как снять рекламный ролик, его показывают клиенту. Суть коммерческой передачи может передать клиенту: 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- суммарный рассказ, который представляет собой набор рисунков, дающих представление о том, что за чем будет следовать в коммерческой передаче; 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- мультипликация, которая представляет собой основной карикатурный вариант; 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- сценарий, который вероятно покажет все возможности камеры, то есть игровые эффекты подобные ECU (наезд камеры); LS (съемки издалека); SFX (звуковые эффекты); VO (голос за кадром); MOOZ (сигнал перемотки) и другие. 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Как только окончательно договариваются по коммерческому ролику и подбирают состав – все готово для съемок. Идет процесс отснятия материала и сюжетов. Коммерческие сюжеты могут быть отсняты в какой-то другой студии. Многие студии пользуются этим, чтобы улучшить свой бюджет путем: 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- вычислений, сколько эта работа будет стоить; 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- добавив 30%;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- включив свою собственную прибыль; 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- удвоив полученный результат. </w:t>
      </w:r>
    </w:p>
    <w:p w:rsidR="006E4911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Агентство, уже взяв за основу эту цифру, еще дополнительно добавит 40% перед тем, как сообщить ее клиенту. После этого идет монтаж полученного материала и сюжетов.</w:t>
      </w:r>
    </w:p>
    <w:p w:rsidR="008D54C5" w:rsidRPr="00026738" w:rsidRDefault="006E4911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Выпуск. Наконец коммерческая программа готова. Она была отснята, отредактирована, добавлены все специальные эффекты. Заказчику был показан результат. Все что осталось – это дать программе начать работать.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>[6]</w:t>
      </w:r>
    </w:p>
    <w:p w:rsidR="006E4911" w:rsidRPr="00026738" w:rsidRDefault="006E4911" w:rsidP="00026738">
      <w:pPr>
        <w:pStyle w:val="12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Расчет экономической эффективности рекламы</w:t>
      </w:r>
    </w:p>
    <w:p w:rsidR="006E4911" w:rsidRPr="00026738" w:rsidRDefault="00384941" w:rsidP="00026738">
      <w:pPr>
        <w:pStyle w:val="12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Расчет эффективности рекламы</w:t>
      </w:r>
    </w:p>
    <w:p w:rsidR="003E5209" w:rsidRPr="00026738" w:rsidRDefault="003E520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Эффективность рекламы можно рассчитать несколькими способами. В данной работе эффективность рекламы будет рассчитана следующим образом.</w:t>
      </w:r>
    </w:p>
    <w:p w:rsidR="00F50289" w:rsidRDefault="00F50289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3E5209" w:rsidRPr="00026738" w:rsidRDefault="003E520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Таблица 6. Расчет эффективности рекламы</w:t>
      </w:r>
    </w:p>
    <w:tbl>
      <w:tblPr>
        <w:tblStyle w:val="ac"/>
        <w:tblW w:w="0" w:type="auto"/>
        <w:jc w:val="center"/>
        <w:tblLook w:val="00A0" w:firstRow="1" w:lastRow="0" w:firstColumn="1" w:lastColumn="0" w:noHBand="0" w:noVBand="0"/>
      </w:tblPr>
      <w:tblGrid>
        <w:gridCol w:w="1733"/>
        <w:gridCol w:w="1734"/>
        <w:gridCol w:w="1786"/>
        <w:gridCol w:w="1734"/>
        <w:gridCol w:w="1735"/>
      </w:tblGrid>
      <w:tr w:rsidR="00384941" w:rsidRPr="00F50289" w:rsidTr="00F50289">
        <w:trPr>
          <w:trHeight w:val="1025"/>
          <w:jc w:val="center"/>
        </w:trPr>
        <w:tc>
          <w:tcPr>
            <w:tcW w:w="1733" w:type="dxa"/>
          </w:tcPr>
          <w:p w:rsidR="00384941" w:rsidRPr="00F50289" w:rsidRDefault="00384941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Предприятие</w:t>
            </w:r>
          </w:p>
        </w:tc>
        <w:tc>
          <w:tcPr>
            <w:tcW w:w="1734" w:type="dxa"/>
          </w:tcPr>
          <w:p w:rsidR="00384941" w:rsidRPr="00F50289" w:rsidRDefault="00384941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Расходы на рекламу, млн. руб.</w:t>
            </w:r>
            <w:r w:rsidR="00815A23" w:rsidRPr="00F502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[</w:t>
            </w:r>
            <w:r w:rsidR="00815A23" w:rsidRPr="00F50289">
              <w:rPr>
                <w:rFonts w:ascii="Times New Roman" w:hAnsi="Times New Roman"/>
                <w:sz w:val="20"/>
                <w:szCs w:val="20"/>
              </w:rPr>
              <w:t>8]</w:t>
            </w:r>
          </w:p>
        </w:tc>
        <w:tc>
          <w:tcPr>
            <w:tcW w:w="1734" w:type="dxa"/>
          </w:tcPr>
          <w:p w:rsidR="00384941" w:rsidRPr="00F50289" w:rsidRDefault="00384941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Доля информационного воздействия, %</w:t>
            </w:r>
          </w:p>
        </w:tc>
        <w:tc>
          <w:tcPr>
            <w:tcW w:w="1734" w:type="dxa"/>
          </w:tcPr>
          <w:p w:rsidR="00384941" w:rsidRPr="00F50289" w:rsidRDefault="00384941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Доля рынка, %</w:t>
            </w:r>
          </w:p>
        </w:tc>
        <w:tc>
          <w:tcPr>
            <w:tcW w:w="1735" w:type="dxa"/>
          </w:tcPr>
          <w:p w:rsidR="00384941" w:rsidRPr="00F50289" w:rsidRDefault="00384941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Эффективность рекламы, %</w:t>
            </w:r>
          </w:p>
        </w:tc>
      </w:tr>
      <w:tr w:rsidR="00384941" w:rsidRPr="00F50289" w:rsidTr="00F50289">
        <w:trPr>
          <w:trHeight w:val="693"/>
          <w:jc w:val="center"/>
        </w:trPr>
        <w:tc>
          <w:tcPr>
            <w:tcW w:w="1733" w:type="dxa"/>
          </w:tcPr>
          <w:p w:rsidR="00384941" w:rsidRPr="00F50289" w:rsidRDefault="00384941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«Нестле» (ТМ «Магги»)</w:t>
            </w:r>
          </w:p>
        </w:tc>
        <w:tc>
          <w:tcPr>
            <w:tcW w:w="1734" w:type="dxa"/>
          </w:tcPr>
          <w:p w:rsidR="00384941" w:rsidRPr="00F50289" w:rsidRDefault="00F46D82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960</w:t>
            </w:r>
          </w:p>
        </w:tc>
        <w:tc>
          <w:tcPr>
            <w:tcW w:w="1734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35,6</w:t>
            </w:r>
          </w:p>
        </w:tc>
        <w:tc>
          <w:tcPr>
            <w:tcW w:w="1734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37,1</w:t>
            </w:r>
          </w:p>
        </w:tc>
        <w:tc>
          <w:tcPr>
            <w:tcW w:w="1735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104,2</w:t>
            </w:r>
          </w:p>
        </w:tc>
      </w:tr>
      <w:tr w:rsidR="00384941" w:rsidRPr="00F50289" w:rsidTr="00F50289">
        <w:trPr>
          <w:trHeight w:val="693"/>
          <w:jc w:val="center"/>
        </w:trPr>
        <w:tc>
          <w:tcPr>
            <w:tcW w:w="1733" w:type="dxa"/>
          </w:tcPr>
          <w:p w:rsidR="00384941" w:rsidRPr="00F50289" w:rsidRDefault="00384941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Юнилевер (ТМ «Кнорр»)</w:t>
            </w:r>
          </w:p>
        </w:tc>
        <w:tc>
          <w:tcPr>
            <w:tcW w:w="1734" w:type="dxa"/>
          </w:tcPr>
          <w:p w:rsidR="00384941" w:rsidRPr="00F50289" w:rsidRDefault="00F46D82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653</w:t>
            </w:r>
          </w:p>
        </w:tc>
        <w:tc>
          <w:tcPr>
            <w:tcW w:w="1734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33,3</w:t>
            </w:r>
          </w:p>
        </w:tc>
        <w:tc>
          <w:tcPr>
            <w:tcW w:w="1734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30,4</w:t>
            </w:r>
          </w:p>
        </w:tc>
        <w:tc>
          <w:tcPr>
            <w:tcW w:w="1735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91,3</w:t>
            </w:r>
          </w:p>
        </w:tc>
      </w:tr>
      <w:tr w:rsidR="00384941" w:rsidRPr="00F50289" w:rsidTr="00F50289">
        <w:trPr>
          <w:trHeight w:val="708"/>
          <w:jc w:val="center"/>
        </w:trPr>
        <w:tc>
          <w:tcPr>
            <w:tcW w:w="1733" w:type="dxa"/>
          </w:tcPr>
          <w:p w:rsidR="00384941" w:rsidRPr="00F50289" w:rsidRDefault="00384941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«Юроп Фудс» (ТМ «Галлина Бланка»)</w:t>
            </w:r>
          </w:p>
        </w:tc>
        <w:tc>
          <w:tcPr>
            <w:tcW w:w="1734" w:type="dxa"/>
          </w:tcPr>
          <w:p w:rsidR="00384941" w:rsidRPr="00F50289" w:rsidRDefault="00F46D82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790</w:t>
            </w:r>
          </w:p>
        </w:tc>
        <w:tc>
          <w:tcPr>
            <w:tcW w:w="1734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31,1</w:t>
            </w:r>
          </w:p>
        </w:tc>
        <w:tc>
          <w:tcPr>
            <w:tcW w:w="1734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32,5</w:t>
            </w:r>
          </w:p>
        </w:tc>
        <w:tc>
          <w:tcPr>
            <w:tcW w:w="1735" w:type="dxa"/>
          </w:tcPr>
          <w:p w:rsidR="00384941" w:rsidRPr="00F50289" w:rsidRDefault="00DF214F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104,5</w:t>
            </w:r>
          </w:p>
        </w:tc>
      </w:tr>
    </w:tbl>
    <w:p w:rsidR="00F50289" w:rsidRDefault="00F5028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4941" w:rsidRPr="00026738" w:rsidRDefault="00DF214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Для рассматриваемой компании «Юроп Фудс» (ТМ «Галлина Бланка») можно сделать вывод о том, что реклама является эффективной (104,5%).</w:t>
      </w:r>
    </w:p>
    <w:p w:rsidR="00386577" w:rsidRDefault="00386577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Эффективность рекламы также можно рассчитать по следующей формуле:</w:t>
      </w:r>
    </w:p>
    <w:p w:rsidR="00F50289" w:rsidRPr="00026738" w:rsidRDefault="00F5028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6577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63" type="#_x0000_t75" style="width:126pt;height:32.25pt">
            <v:imagedata r:id="rId46" o:title="" chromakey="white"/>
          </v:shape>
        </w:pict>
      </w:r>
    </w:p>
    <w:p w:rsidR="00F50289" w:rsidRDefault="00F5028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6577" w:rsidRPr="00F50289" w:rsidRDefault="00386577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где Э – экономическая эффективность рекламы; Т1 – товарооборот в рекламный и послерекламный период</w:t>
      </w:r>
      <w:r w:rsidR="00DC3625" w:rsidRPr="00026738">
        <w:rPr>
          <w:rFonts w:ascii="Times New Roman" w:hAnsi="Times New Roman"/>
          <w:sz w:val="28"/>
          <w:szCs w:val="28"/>
          <w:lang w:val="ru-RU"/>
        </w:rPr>
        <w:t xml:space="preserve"> (31350 млн. руб.)</w:t>
      </w:r>
      <w:r w:rsidRPr="00026738">
        <w:rPr>
          <w:rFonts w:ascii="Times New Roman" w:hAnsi="Times New Roman"/>
          <w:sz w:val="28"/>
          <w:szCs w:val="28"/>
          <w:lang w:val="ru-RU"/>
        </w:rPr>
        <w:t>; Т – товарооборот в дорекламный период</w:t>
      </w:r>
      <w:r w:rsidR="00CE1B51" w:rsidRPr="00026738">
        <w:rPr>
          <w:rFonts w:ascii="Times New Roman" w:hAnsi="Times New Roman"/>
          <w:sz w:val="28"/>
          <w:szCs w:val="28"/>
          <w:lang w:val="ru-RU"/>
        </w:rPr>
        <w:t xml:space="preserve"> (18570 млн.</w:t>
      </w:r>
      <w:r w:rsidR="00DC3625" w:rsidRPr="00026738">
        <w:rPr>
          <w:rFonts w:ascii="Times New Roman" w:hAnsi="Times New Roman"/>
          <w:sz w:val="28"/>
          <w:szCs w:val="28"/>
          <w:lang w:val="ru-RU"/>
        </w:rPr>
        <w:t xml:space="preserve"> руб.)</w:t>
      </w:r>
      <w:r w:rsidRPr="00026738">
        <w:rPr>
          <w:rFonts w:ascii="Times New Roman" w:hAnsi="Times New Roman"/>
          <w:sz w:val="28"/>
          <w:szCs w:val="28"/>
          <w:lang w:val="ru-RU"/>
        </w:rPr>
        <w:t>; Н – торговая наценка</w:t>
      </w:r>
      <w:r w:rsidR="00DC3625" w:rsidRPr="00026738">
        <w:rPr>
          <w:rFonts w:ascii="Times New Roman" w:hAnsi="Times New Roman"/>
          <w:sz w:val="28"/>
          <w:szCs w:val="28"/>
          <w:lang w:val="ru-RU"/>
        </w:rPr>
        <w:t xml:space="preserve"> (38%)</w:t>
      </w:r>
      <w:r w:rsidRPr="00026738">
        <w:rPr>
          <w:rFonts w:ascii="Times New Roman" w:hAnsi="Times New Roman"/>
          <w:sz w:val="28"/>
          <w:szCs w:val="28"/>
          <w:lang w:val="ru-RU"/>
        </w:rPr>
        <w:t>; Р – расходы на рекламу</w:t>
      </w:r>
      <w:r w:rsidR="00DC3625" w:rsidRPr="00026738">
        <w:rPr>
          <w:rFonts w:ascii="Times New Roman" w:hAnsi="Times New Roman"/>
          <w:sz w:val="28"/>
          <w:szCs w:val="28"/>
          <w:lang w:val="ru-RU"/>
        </w:rPr>
        <w:t xml:space="preserve"> (170 млн</w:t>
      </w:r>
      <w:r w:rsidRPr="00026738">
        <w:rPr>
          <w:rFonts w:ascii="Times New Roman" w:hAnsi="Times New Roman"/>
          <w:sz w:val="28"/>
          <w:szCs w:val="28"/>
          <w:lang w:val="ru-RU"/>
        </w:rPr>
        <w:t>.</w:t>
      </w:r>
      <w:r w:rsidR="00DC3625" w:rsidRPr="00026738">
        <w:rPr>
          <w:rFonts w:ascii="Times New Roman" w:hAnsi="Times New Roman"/>
          <w:sz w:val="28"/>
          <w:szCs w:val="28"/>
          <w:lang w:val="ru-RU"/>
        </w:rPr>
        <w:t xml:space="preserve"> руб.).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 xml:space="preserve"> [</w:t>
      </w:r>
      <w:r w:rsidR="00815A23" w:rsidRPr="00F50289">
        <w:rPr>
          <w:rFonts w:ascii="Times New Roman" w:hAnsi="Times New Roman"/>
          <w:sz w:val="28"/>
          <w:szCs w:val="28"/>
          <w:lang w:val="ru-RU"/>
        </w:rPr>
        <w:t>7]</w:t>
      </w:r>
    </w:p>
    <w:p w:rsidR="00386577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pict>
          <v:shape id="_x0000_i1064" type="#_x0000_t75" style="width:315pt;height:32.25pt">
            <v:imagedata r:id="rId47" o:title="" chromakey="white"/>
          </v:shape>
        </w:pict>
      </w:r>
    </w:p>
    <w:p w:rsidR="00DC3625" w:rsidRPr="00026738" w:rsidRDefault="00DC3625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Рекомендации по совершенствованию собственной коммуникац</w:t>
      </w:r>
      <w:r w:rsidR="00C51560" w:rsidRPr="00026738">
        <w:rPr>
          <w:rFonts w:ascii="Times New Roman" w:hAnsi="Times New Roman"/>
          <w:sz w:val="28"/>
          <w:szCs w:val="28"/>
          <w:lang w:val="ru-RU"/>
        </w:rPr>
        <w:t>ионной политики предприятия, ее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рекламной деятельности.</w:t>
      </w:r>
    </w:p>
    <w:p w:rsidR="00DC3625" w:rsidRPr="00026738" w:rsidRDefault="00DC3625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Рекомендации будут для продукта «Мясной суп с вермишелью» </w:t>
      </w:r>
      <w:r w:rsidRPr="00026738">
        <w:rPr>
          <w:rFonts w:ascii="Times New Roman" w:hAnsi="Times New Roman"/>
          <w:sz w:val="28"/>
          <w:szCs w:val="28"/>
        </w:rPr>
        <w:t>Gallina Blanca</w:t>
      </w:r>
      <w:r w:rsidRPr="00026738">
        <w:rPr>
          <w:rFonts w:ascii="Times New Roman" w:hAnsi="Times New Roman"/>
          <w:sz w:val="28"/>
          <w:szCs w:val="28"/>
          <w:lang w:val="ru-RU"/>
        </w:rPr>
        <w:t>.</w:t>
      </w:r>
    </w:p>
    <w:p w:rsidR="00DC3625" w:rsidRPr="00026738" w:rsidRDefault="00DC3625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Проблема продвижения товара состоит в том, что потребители считают в в супе содержится много концентратов и он не полезен для здоровья.</w:t>
      </w:r>
    </w:p>
    <w:p w:rsidR="000B318A" w:rsidRPr="00026738" w:rsidRDefault="000B318A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 данном случае нужно рекламировать сам товар и потребность в нем, потому что данная компания давно зарекомендовала себя на данном рынке.</w:t>
      </w:r>
    </w:p>
    <w:p w:rsidR="000B318A" w:rsidRPr="00026738" w:rsidRDefault="00CD1A30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Мотивы, используемые в рекламном обращении:</w:t>
      </w:r>
    </w:p>
    <w:p w:rsidR="00CD1A30" w:rsidRPr="00026738" w:rsidRDefault="00CD1A30" w:rsidP="00026738">
      <w:pPr>
        <w:pStyle w:val="12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Физиологические мотивы (утоление голода);</w:t>
      </w:r>
    </w:p>
    <w:p w:rsidR="00CD1A30" w:rsidRPr="00026738" w:rsidRDefault="00CD1A30" w:rsidP="00026738">
      <w:pPr>
        <w:pStyle w:val="12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Мотив здоровья (супы не несут никакого вреда здоровью);</w:t>
      </w:r>
    </w:p>
    <w:p w:rsidR="00CD1A30" w:rsidRPr="00026738" w:rsidRDefault="00CD1A30" w:rsidP="00026738">
      <w:pPr>
        <w:pStyle w:val="12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Мотив удобств и дополнительных преимуществ (сокращение времени на приготовление пищи);</w:t>
      </w:r>
    </w:p>
    <w:p w:rsidR="00CD1A30" w:rsidRPr="00026738" w:rsidRDefault="00CD1A30" w:rsidP="00026738">
      <w:pPr>
        <w:pStyle w:val="12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Семейные традиции (суп</w:t>
      </w:r>
      <w:r w:rsidR="00695F1B" w:rsidRPr="00026738">
        <w:rPr>
          <w:rFonts w:ascii="Times New Roman" w:hAnsi="Times New Roman"/>
          <w:sz w:val="28"/>
          <w:szCs w:val="28"/>
          <w:lang w:val="ru-RU"/>
        </w:rPr>
        <w:t>, какой готовила наша бабушка);</w:t>
      </w:r>
    </w:p>
    <w:p w:rsidR="00695F1B" w:rsidRPr="00026738" w:rsidRDefault="008825B6" w:rsidP="00026738">
      <w:pPr>
        <w:pStyle w:val="12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Мотив свободы;</w:t>
      </w:r>
    </w:p>
    <w:p w:rsidR="008825B6" w:rsidRPr="00026738" w:rsidRDefault="008825B6" w:rsidP="00026738">
      <w:pPr>
        <w:pStyle w:val="12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Мотив открытия;</w:t>
      </w:r>
    </w:p>
    <w:p w:rsidR="008825B6" w:rsidRPr="00026738" w:rsidRDefault="008825B6" w:rsidP="00026738">
      <w:pPr>
        <w:pStyle w:val="12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Мотив любви;</w:t>
      </w:r>
    </w:p>
    <w:p w:rsidR="008825B6" w:rsidRPr="00026738" w:rsidRDefault="008825B6" w:rsidP="00026738">
      <w:pPr>
        <w:pStyle w:val="12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Мотив радости.</w:t>
      </w:r>
    </w:p>
    <w:p w:rsidR="008825B6" w:rsidRPr="00026738" w:rsidRDefault="008825B6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Выбраны следующие средства размещения рекламы: телереклама, размещение в журнале, баннер.</w:t>
      </w:r>
    </w:p>
    <w:p w:rsidR="008825B6" w:rsidRPr="00026738" w:rsidRDefault="00DA183A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Разработка пилотажных изображений для каждого средства размещения рекламы.</w:t>
      </w:r>
    </w:p>
    <w:p w:rsidR="00DA183A" w:rsidRPr="00026738" w:rsidRDefault="00DA183A" w:rsidP="00026738">
      <w:pPr>
        <w:pStyle w:val="12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Банне</w:t>
      </w:r>
      <w:r w:rsidR="003A3595" w:rsidRPr="00026738">
        <w:rPr>
          <w:rFonts w:ascii="Times New Roman" w:hAnsi="Times New Roman"/>
          <w:sz w:val="28"/>
          <w:szCs w:val="28"/>
          <w:lang w:val="ru-RU"/>
        </w:rPr>
        <w:t>р</w:t>
      </w:r>
    </w:p>
    <w:p w:rsidR="003A3595" w:rsidRPr="00026738" w:rsidRDefault="003A3595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На баннере справа изображена счастливая семья (4 человека – родители и двое детей 7-12 лет) за обеденным столом. Справа написан слоган «Вкусный суп за 10 минут!». Ниже изображение «Мясного супа </w:t>
      </w:r>
      <w:r w:rsidRPr="00026738">
        <w:rPr>
          <w:rFonts w:ascii="Times New Roman" w:hAnsi="Times New Roman"/>
          <w:sz w:val="28"/>
          <w:szCs w:val="28"/>
        </w:rPr>
        <w:t>Gallina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E1B51" w:rsidRPr="00026738">
        <w:rPr>
          <w:rFonts w:ascii="Times New Roman" w:hAnsi="Times New Roman"/>
          <w:sz w:val="28"/>
          <w:szCs w:val="28"/>
        </w:rPr>
        <w:t>B</w:t>
      </w:r>
      <w:r w:rsidRPr="00026738">
        <w:rPr>
          <w:rFonts w:ascii="Times New Roman" w:hAnsi="Times New Roman"/>
          <w:sz w:val="28"/>
          <w:szCs w:val="28"/>
        </w:rPr>
        <w:t>lanca</w:t>
      </w:r>
      <w:r w:rsidRPr="00026738">
        <w:rPr>
          <w:rFonts w:ascii="Times New Roman" w:hAnsi="Times New Roman"/>
          <w:sz w:val="28"/>
          <w:szCs w:val="28"/>
          <w:lang w:val="ru-RU"/>
        </w:rPr>
        <w:t>» и фирменная символика предприятия. В основу данной рекламы положен мотив удобств и дополнительных преимуществ. Рисунок баннера представлен в Приложении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 xml:space="preserve"> 1</w:t>
      </w:r>
      <w:r w:rsidRPr="00026738">
        <w:rPr>
          <w:rFonts w:ascii="Times New Roman" w:hAnsi="Times New Roman"/>
          <w:sz w:val="28"/>
          <w:szCs w:val="28"/>
          <w:lang w:val="ru-RU"/>
        </w:rPr>
        <w:t>.</w:t>
      </w:r>
    </w:p>
    <w:p w:rsidR="008000E7" w:rsidRPr="00026738" w:rsidRDefault="008000E7" w:rsidP="00026738">
      <w:pPr>
        <w:pStyle w:val="12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Статья в журнале</w:t>
      </w:r>
    </w:p>
    <w:p w:rsidR="0016355D" w:rsidRPr="00026738" w:rsidRDefault="0016355D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Статья будет содержать в себе следующие мотивы: мотив здоровья, семейные традиции. Название статьи – «Суп, каков он на самом деле». Текст статьи будет дополнен рецептами, фотографиями. В конце статьи будет фирменный знак </w:t>
      </w:r>
      <w:r w:rsidRPr="00026738">
        <w:rPr>
          <w:rFonts w:ascii="Times New Roman" w:hAnsi="Times New Roman"/>
          <w:sz w:val="28"/>
          <w:szCs w:val="28"/>
        </w:rPr>
        <w:t>Gallina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38">
        <w:rPr>
          <w:rFonts w:ascii="Times New Roman" w:hAnsi="Times New Roman"/>
          <w:sz w:val="28"/>
          <w:szCs w:val="28"/>
        </w:rPr>
        <w:t>Blanca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, контактная информация (название компании, сайт, телефон). Текст статьи представлен в Приложении 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>2.</w:t>
      </w:r>
    </w:p>
    <w:p w:rsidR="0016355D" w:rsidRPr="00026738" w:rsidRDefault="0016355D" w:rsidP="00026738">
      <w:pPr>
        <w:pStyle w:val="12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Телевизионная реклама</w:t>
      </w:r>
    </w:p>
    <w:p w:rsidR="0016355D" w:rsidRPr="00026738" w:rsidRDefault="0016355D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Действие 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>происходит на кухне. Женщина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35 лет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 xml:space="preserve"> приходит домой</w:t>
      </w:r>
      <w:r w:rsidRPr="00026738">
        <w:rPr>
          <w:rFonts w:ascii="Times New Roman" w:hAnsi="Times New Roman"/>
          <w:sz w:val="28"/>
          <w:szCs w:val="28"/>
          <w:lang w:val="ru-RU"/>
        </w:rPr>
        <w:t>. Говорит следующую фразу: «Дома нечего есть, а скоро муж вернется с работы и дети придут со школы!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 xml:space="preserve"> Что делать? Я знаю, у меня же есть </w:t>
      </w:r>
      <w:r w:rsidR="0051225C" w:rsidRPr="00026738">
        <w:rPr>
          <w:rFonts w:ascii="Times New Roman" w:hAnsi="Times New Roman"/>
          <w:sz w:val="28"/>
          <w:szCs w:val="28"/>
        </w:rPr>
        <w:t>Gallina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225C" w:rsidRPr="00026738">
        <w:rPr>
          <w:rFonts w:ascii="Times New Roman" w:hAnsi="Times New Roman"/>
          <w:sz w:val="28"/>
          <w:szCs w:val="28"/>
        </w:rPr>
        <w:t>Blanca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 xml:space="preserve"> Мясной суп с вермишелью!». Через 10 минут суп готов, приходит семья, садится за стол. Все пробуют суп. Муж говорит: «Ммм, как вкусно!». Дети (радостно): «Прямо как готовит наша бабушка!». Жена: «Потому что приготовлено с любовью!». Картинка сменяется, на экране фирменный знак </w:t>
      </w:r>
      <w:r w:rsidR="0051225C" w:rsidRPr="00026738">
        <w:rPr>
          <w:rFonts w:ascii="Times New Roman" w:hAnsi="Times New Roman"/>
          <w:sz w:val="28"/>
          <w:szCs w:val="28"/>
        </w:rPr>
        <w:t>Gallina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225C" w:rsidRPr="00026738">
        <w:rPr>
          <w:rFonts w:ascii="Times New Roman" w:hAnsi="Times New Roman"/>
          <w:sz w:val="28"/>
          <w:szCs w:val="28"/>
        </w:rPr>
        <w:t>Blanca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>. Голос за кадром: «</w:t>
      </w:r>
      <w:r w:rsidR="0051225C" w:rsidRPr="00026738">
        <w:rPr>
          <w:rFonts w:ascii="Times New Roman" w:hAnsi="Times New Roman"/>
          <w:sz w:val="28"/>
          <w:szCs w:val="28"/>
        </w:rPr>
        <w:t>Gallina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225C" w:rsidRPr="00026738">
        <w:rPr>
          <w:rFonts w:ascii="Times New Roman" w:hAnsi="Times New Roman"/>
          <w:sz w:val="28"/>
          <w:szCs w:val="28"/>
        </w:rPr>
        <w:t>Blanca</w:t>
      </w:r>
      <w:r w:rsidR="0051225C" w:rsidRPr="00026738">
        <w:rPr>
          <w:rFonts w:ascii="Times New Roman" w:hAnsi="Times New Roman"/>
          <w:sz w:val="28"/>
          <w:szCs w:val="28"/>
          <w:lang w:val="ru-RU"/>
        </w:rPr>
        <w:t xml:space="preserve"> – к вам с любовью!».</w:t>
      </w:r>
    </w:p>
    <w:p w:rsidR="0051225C" w:rsidRPr="00026738" w:rsidRDefault="0051225C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Музыкальное сопровождение. Музыка приятная, веселая, не давящая на слух.</w:t>
      </w:r>
    </w:p>
    <w:p w:rsidR="009B323D" w:rsidRPr="00026738" w:rsidRDefault="009B323D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Данные средства размещения рекламы были показаны представителям данного сегмента товарного рынка (женщины и мужчины </w:t>
      </w:r>
      <w:r w:rsidR="00A97C02" w:rsidRPr="00026738">
        <w:rPr>
          <w:rFonts w:ascii="Times New Roman" w:hAnsi="Times New Roman"/>
          <w:sz w:val="28"/>
          <w:szCs w:val="28"/>
          <w:lang w:val="ru-RU"/>
        </w:rPr>
        <w:t>25-50 лет, работающие, с детьми (возраст до 12 лет)). Было опрошено 20 человек, из них баннер одобрили 15 человек, статью в журнале 14 человек и телерекламу17 человек. Исходя из полученных результатов было принято решение о тиражировании рекламы.</w:t>
      </w:r>
    </w:p>
    <w:p w:rsidR="00A97C02" w:rsidRPr="00026738" w:rsidRDefault="00A97C02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Разработка плана-графика рекламы.</w:t>
      </w:r>
    </w:p>
    <w:p w:rsidR="000F0BEA" w:rsidRPr="00026738" w:rsidRDefault="00A97C02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Данная кампания рассчитана на 2 месяца для товара «Мясной суп с вермишелью </w:t>
      </w:r>
      <w:r w:rsidRPr="00026738">
        <w:rPr>
          <w:rFonts w:ascii="Times New Roman" w:hAnsi="Times New Roman"/>
          <w:sz w:val="28"/>
          <w:szCs w:val="28"/>
        </w:rPr>
        <w:t>Gallina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38">
        <w:rPr>
          <w:rFonts w:ascii="Times New Roman" w:hAnsi="Times New Roman"/>
          <w:sz w:val="28"/>
          <w:szCs w:val="28"/>
        </w:rPr>
        <w:t>Blanca</w:t>
      </w:r>
      <w:r w:rsidRPr="00026738">
        <w:rPr>
          <w:rFonts w:ascii="Times New Roman" w:hAnsi="Times New Roman"/>
          <w:sz w:val="28"/>
          <w:szCs w:val="28"/>
          <w:lang w:val="ru-RU"/>
        </w:rPr>
        <w:t>». Разработанный план-график представлен на рисунке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>.</w:t>
      </w:r>
    </w:p>
    <w:p w:rsidR="00F50289" w:rsidRDefault="00F50289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A97C02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rect id="_x0000_s1045" style="position:absolute;left:0;text-align:left;margin-left:-18.55pt;margin-top:19.95pt;width:482.05pt;height:287.85pt;z-index:-251679232"/>
        </w:pict>
      </w:r>
      <w:r w:rsidR="00A97C02" w:rsidRPr="00026738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>6. План-график выхода рекламы</w:t>
      </w:r>
    </w:p>
    <w:p w:rsidR="00370DBF" w:rsidRPr="00026738" w:rsidRDefault="00370DB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Продвижение</w:t>
      </w:r>
    </w:p>
    <w:p w:rsidR="00370DBF" w:rsidRPr="00026738" w:rsidRDefault="00370DB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Мероприятия рекламной кампании</w:t>
      </w:r>
    </w:p>
    <w:tbl>
      <w:tblPr>
        <w:tblStyle w:val="ac"/>
        <w:tblpPr w:leftFromText="180" w:rightFromText="180" w:vertAnchor="text" w:horzAnchor="margin" w:tblpY="11"/>
        <w:tblW w:w="0" w:type="auto"/>
        <w:tblLayout w:type="fixed"/>
        <w:tblLook w:val="00A0" w:firstRow="1" w:lastRow="0" w:firstColumn="1" w:lastColumn="0" w:noHBand="0" w:noVBand="0"/>
      </w:tblPr>
      <w:tblGrid>
        <w:gridCol w:w="392"/>
      </w:tblGrid>
      <w:tr w:rsidR="00370DBF" w:rsidRPr="00026738" w:rsidTr="00370DBF">
        <w:trPr>
          <w:cantSplit/>
          <w:trHeight w:val="2987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370DBF" w:rsidRPr="00026738" w:rsidRDefault="00370DBF" w:rsidP="00026738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26738">
              <w:rPr>
                <w:rFonts w:ascii="Times New Roman" w:hAnsi="Times New Roman"/>
                <w:sz w:val="28"/>
                <w:szCs w:val="28"/>
                <w:lang w:val="ru-RU"/>
              </w:rPr>
              <w:t>Мясной суп</w:t>
            </w:r>
          </w:p>
        </w:tc>
      </w:tr>
    </w:tbl>
    <w:p w:rsidR="00370DBF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_x0000_s1046" type="#_x0000_t32" style="position:absolute;left:0;text-align:left;margin-left:246.15pt;margin-top:1.75pt;width:0;height:152.8pt;z-index:251663872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47" type="#_x0000_t32" style="position:absolute;left:0;text-align:left;margin-left:342.85pt;margin-top:1.75pt;width:0;height:152.8pt;z-index:251665920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48" type="#_x0000_t32" style="position:absolute;left:0;text-align:left;margin-left:291.4pt;margin-top:1.75pt;width:.05pt;height:152.8pt;z-index:251664896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49" type="#_x0000_t32" style="position:absolute;left:0;text-align:left;margin-left:386.7pt;margin-top:1.75pt;width:.05pt;height:152.8pt;flip:x;z-index:251666944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50" type="#_x0000_t32" style="position:absolute;left:0;text-align:left;margin-left:196.8pt;margin-top:1.75pt;width:0;height:152.8pt;z-index:251662848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51" type="#_x0000_t32" style="position:absolute;left:0;text-align:left;margin-left:148.9pt;margin-top:1.75pt;width:0;height:152.8pt;z-index:251661824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52" type="#_x0000_t32" style="position:absolute;left:0;text-align:left;margin-left:103.5pt;margin-top:1.75pt;width:0;height:152.8pt;z-index:251660800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53" type="#_x0000_t32" style="position:absolute;left:0;text-align:left;margin-left:58.95pt;margin-top:1.75pt;width:0;height:152.8pt;z-index:251659776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54" type="#_x0000_t32" style="position:absolute;left:0;text-align:left;margin-left:13.8pt;margin-top:1.75pt;width:.05pt;height:152.8pt;flip:x;z-index:251657728;mso-position-horizontal-relative:text;mso-position-vertical-relative:text" o:connectortype="straight"/>
        </w:pict>
      </w:r>
      <w:r>
        <w:rPr>
          <w:noProof/>
          <w:lang w:val="ru-RU" w:eastAsia="ru-RU"/>
        </w:rPr>
        <w:pict>
          <v:shape id="_x0000_s1055" type="#_x0000_t32" style="position:absolute;left:0;text-align:left;margin-left:13.85pt;margin-top:1.7pt;width:372.85pt;height:.05pt;z-index:251667968;mso-position-horizontal-relative:text;mso-position-vertical-relative:text" o:connectortype="straight"/>
        </w:pict>
      </w:r>
    </w:p>
    <w:p w:rsidR="00370DBF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rect id="_x0000_s1056" style="position:absolute;left:0;text-align:left;margin-left:128.9pt;margin-top:15.5pt;width:203.05pt;height:11.55pt;z-index:251671040" fillcolor="black"/>
        </w:pict>
      </w:r>
    </w:p>
    <w:p w:rsidR="00370DBF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rect id="_x0000_s1057" style="position:absolute;left:0;text-align:left;margin-left:72.7pt;margin-top:17.45pt;width:302.85pt;height:11pt;z-index:251670016" fillcolor="#7f7f7f"/>
        </w:pict>
      </w:r>
    </w:p>
    <w:p w:rsidR="00370DBF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rect id="_x0000_s1058" style="position:absolute;left:0;text-align:left;margin-left:13.8pt;margin-top:20.7pt;width:372.85pt;height:10.4pt;z-index:251668992" fillcolor="#d8d8d8"/>
        </w:pict>
      </w:r>
    </w:p>
    <w:p w:rsidR="00370DBF" w:rsidRPr="00026738" w:rsidRDefault="00370DB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F0BEA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_x0000_s1059" type="#_x0000_t32" style="position:absolute;left:0;text-align:left;margin-left:13.8pt;margin-top:25.25pt;width:372.85pt;height:0;z-index:251658752" o:connectortype="straight"/>
        </w:pict>
      </w:r>
    </w:p>
    <w:p w:rsidR="00370DBF" w:rsidRPr="00F50289" w:rsidRDefault="00370DBF" w:rsidP="00026738">
      <w:pPr>
        <w:spacing w:line="360" w:lineRule="auto"/>
        <w:ind w:firstLine="709"/>
        <w:jc w:val="both"/>
        <w:rPr>
          <w:rFonts w:ascii="Times New Roman" w:hAnsi="Times New Roman"/>
          <w:lang w:val="ru-RU"/>
        </w:rPr>
      </w:pPr>
      <w:r w:rsidRPr="00F50289">
        <w:rPr>
          <w:rFonts w:ascii="Times New Roman" w:hAnsi="Times New Roman"/>
          <w:lang w:val="ru-RU"/>
        </w:rPr>
        <w:t xml:space="preserve">1 </w:t>
      </w:r>
      <w:r w:rsidR="000F0BEA" w:rsidRPr="00F50289">
        <w:rPr>
          <w:rFonts w:ascii="Times New Roman" w:hAnsi="Times New Roman"/>
          <w:lang w:val="ru-RU"/>
        </w:rPr>
        <w:t xml:space="preserve">             </w:t>
      </w:r>
      <w:r w:rsidRPr="00F50289">
        <w:rPr>
          <w:rFonts w:ascii="Times New Roman" w:hAnsi="Times New Roman"/>
          <w:lang w:val="ru-RU"/>
        </w:rPr>
        <w:t xml:space="preserve">2 </w:t>
      </w:r>
      <w:r w:rsidR="000F0BEA" w:rsidRPr="00F50289">
        <w:rPr>
          <w:rFonts w:ascii="Times New Roman" w:hAnsi="Times New Roman"/>
          <w:lang w:val="ru-RU"/>
        </w:rPr>
        <w:t xml:space="preserve">           </w:t>
      </w:r>
      <w:r w:rsidRPr="00F50289">
        <w:rPr>
          <w:rFonts w:ascii="Times New Roman" w:hAnsi="Times New Roman"/>
          <w:lang w:val="ru-RU"/>
        </w:rPr>
        <w:t xml:space="preserve">3 </w:t>
      </w:r>
      <w:r w:rsidR="000F0BEA" w:rsidRPr="00F50289">
        <w:rPr>
          <w:rFonts w:ascii="Times New Roman" w:hAnsi="Times New Roman"/>
          <w:lang w:val="ru-RU"/>
        </w:rPr>
        <w:t xml:space="preserve">             </w:t>
      </w:r>
      <w:r w:rsidRPr="00F50289">
        <w:rPr>
          <w:rFonts w:ascii="Times New Roman" w:hAnsi="Times New Roman"/>
          <w:lang w:val="ru-RU"/>
        </w:rPr>
        <w:t xml:space="preserve">4 </w:t>
      </w:r>
      <w:r w:rsidR="000F0BEA" w:rsidRPr="00F50289">
        <w:rPr>
          <w:rFonts w:ascii="Times New Roman" w:hAnsi="Times New Roman"/>
          <w:lang w:val="ru-RU"/>
        </w:rPr>
        <w:t xml:space="preserve">              </w:t>
      </w:r>
      <w:r w:rsidRPr="00F50289">
        <w:rPr>
          <w:rFonts w:ascii="Times New Roman" w:hAnsi="Times New Roman"/>
          <w:lang w:val="ru-RU"/>
        </w:rPr>
        <w:t xml:space="preserve">5 </w:t>
      </w:r>
      <w:r w:rsidR="000F0BEA" w:rsidRPr="00F50289">
        <w:rPr>
          <w:rFonts w:ascii="Times New Roman" w:hAnsi="Times New Roman"/>
          <w:lang w:val="ru-RU"/>
        </w:rPr>
        <w:t xml:space="preserve">            </w:t>
      </w:r>
      <w:r w:rsidRPr="00F50289">
        <w:rPr>
          <w:rFonts w:ascii="Times New Roman" w:hAnsi="Times New Roman"/>
          <w:lang w:val="ru-RU"/>
        </w:rPr>
        <w:t xml:space="preserve">6 </w:t>
      </w:r>
      <w:r w:rsidR="000F0BEA" w:rsidRPr="00F50289">
        <w:rPr>
          <w:rFonts w:ascii="Times New Roman" w:hAnsi="Times New Roman"/>
          <w:lang w:val="ru-RU"/>
        </w:rPr>
        <w:t xml:space="preserve">              </w:t>
      </w:r>
      <w:r w:rsidRPr="00F50289">
        <w:rPr>
          <w:rFonts w:ascii="Times New Roman" w:hAnsi="Times New Roman"/>
          <w:lang w:val="ru-RU"/>
        </w:rPr>
        <w:t xml:space="preserve">7 </w:t>
      </w:r>
      <w:r w:rsidR="000F0BEA" w:rsidRPr="00F50289">
        <w:rPr>
          <w:rFonts w:ascii="Times New Roman" w:hAnsi="Times New Roman"/>
          <w:lang w:val="ru-RU"/>
        </w:rPr>
        <w:t xml:space="preserve">           </w:t>
      </w:r>
      <w:r w:rsidRPr="00F50289">
        <w:rPr>
          <w:rFonts w:ascii="Times New Roman" w:hAnsi="Times New Roman"/>
          <w:lang w:val="ru-RU"/>
        </w:rPr>
        <w:t>8</w:t>
      </w:r>
    </w:p>
    <w:p w:rsidR="00370DBF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rect id="_x0000_s1060" style="position:absolute;left:0;text-align:left;margin-left:-2.75pt;margin-top:18.1pt;width:440.2pt;height:33.6pt;z-index:-251641344"/>
        </w:pict>
      </w:r>
      <w:r>
        <w:rPr>
          <w:noProof/>
          <w:lang w:val="ru-RU" w:eastAsia="ru-RU"/>
        </w:rPr>
        <w:pict>
          <v:rect id="_x0000_s1061" style="position:absolute;left:0;text-align:left;margin-left:284.2pt;margin-top:22.9pt;width:14.75pt;height:15.1pt;z-index:251673088" fillcolor="#d8d8d8"/>
        </w:pict>
      </w:r>
      <w:r>
        <w:rPr>
          <w:noProof/>
          <w:lang w:val="ru-RU" w:eastAsia="ru-RU"/>
        </w:rPr>
        <w:pict>
          <v:rect id="_x0000_s1062" style="position:absolute;left:0;text-align:left;margin-left:141.8pt;margin-top:22.9pt;width:14.5pt;height:15.1pt;z-index:251674112" fillcolor="#7f7f7f"/>
        </w:pict>
      </w:r>
      <w:r>
        <w:rPr>
          <w:noProof/>
          <w:lang w:val="ru-RU" w:eastAsia="ru-RU"/>
        </w:rPr>
        <w:pict>
          <v:rect id="_x0000_s1063" style="position:absolute;left:0;text-align:left;margin-left:2.7pt;margin-top:22.9pt;width:13.75pt;height:15.1pt;z-index:251672064" fillcolor="black"/>
        </w:pict>
      </w:r>
      <w:r w:rsidR="00370DBF" w:rsidRPr="00026738">
        <w:rPr>
          <w:rFonts w:ascii="Times New Roman" w:hAnsi="Times New Roman"/>
          <w:sz w:val="28"/>
          <w:szCs w:val="28"/>
          <w:lang w:val="ru-RU"/>
        </w:rPr>
        <w:t>Недели</w:t>
      </w:r>
    </w:p>
    <w:p w:rsidR="00370DBF" w:rsidRPr="00026738" w:rsidRDefault="00EB175A" w:rsidP="00F5028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Статья в журнале         Телерек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 xml:space="preserve">лама                    </w:t>
      </w:r>
      <w:r w:rsidRPr="00026738">
        <w:rPr>
          <w:rFonts w:ascii="Times New Roman" w:hAnsi="Times New Roman"/>
          <w:sz w:val="28"/>
          <w:szCs w:val="28"/>
          <w:lang w:val="ru-RU"/>
        </w:rPr>
        <w:t>Баннер</w:t>
      </w:r>
    </w:p>
    <w:p w:rsidR="00370DBF" w:rsidRDefault="00370DB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0289" w:rsidRPr="00026738" w:rsidRDefault="00F5028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175A" w:rsidRPr="00026738" w:rsidRDefault="00EB175A" w:rsidP="00026738">
      <w:pPr>
        <w:pStyle w:val="12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Расчет бюджета рекламы</w:t>
      </w:r>
    </w:p>
    <w:p w:rsidR="004F4B62" w:rsidRPr="00026738" w:rsidRDefault="004F4B62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26738">
        <w:rPr>
          <w:rFonts w:ascii="Times New Roman" w:hAnsi="Times New Roman"/>
          <w:i/>
          <w:sz w:val="28"/>
          <w:szCs w:val="28"/>
          <w:lang w:val="ru-RU"/>
        </w:rPr>
        <w:t>Расчет бюджета рекламного ролика</w:t>
      </w:r>
    </w:p>
    <w:p w:rsidR="00073032" w:rsidRPr="00026738" w:rsidRDefault="004F4B62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Стоимость показа для зрителей </w:t>
      </w:r>
      <w:r w:rsidR="00B660C0" w:rsidRPr="00026738">
        <w:rPr>
          <w:rFonts w:ascii="Times New Roman" w:hAnsi="Times New Roman"/>
          <w:sz w:val="28"/>
          <w:szCs w:val="28"/>
          <w:lang w:val="ru-RU"/>
        </w:rPr>
        <w:t>региона (Поволжский регион)</w:t>
      </w:r>
      <w:r w:rsidRPr="00026738">
        <w:rPr>
          <w:rFonts w:ascii="Times New Roman" w:hAnsi="Times New Roman"/>
          <w:sz w:val="28"/>
          <w:szCs w:val="28"/>
          <w:lang w:val="ru-RU"/>
        </w:rPr>
        <w:t>1 ролика</w:t>
      </w:r>
      <w:r w:rsidR="00073032" w:rsidRPr="00026738">
        <w:rPr>
          <w:rFonts w:ascii="Times New Roman" w:hAnsi="Times New Roman"/>
          <w:sz w:val="28"/>
          <w:szCs w:val="28"/>
          <w:lang w:val="ru-RU"/>
        </w:rPr>
        <w:t xml:space="preserve"> на ведущих каналах составляет 5</w:t>
      </w:r>
      <w:r w:rsidRPr="00026738">
        <w:rPr>
          <w:rFonts w:ascii="Times New Roman" w:hAnsi="Times New Roman"/>
          <w:sz w:val="28"/>
          <w:szCs w:val="28"/>
          <w:lang w:val="ru-RU"/>
        </w:rPr>
        <w:t>0 тыс. руб.;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38">
        <w:rPr>
          <w:rFonts w:ascii="Times New Roman" w:hAnsi="Times New Roman"/>
          <w:sz w:val="28"/>
          <w:szCs w:val="28"/>
          <w:lang w:val="ru-RU"/>
        </w:rPr>
        <w:t>стоимость производства</w:t>
      </w:r>
      <w:r w:rsidR="00400F9C" w:rsidRPr="00026738">
        <w:rPr>
          <w:rFonts w:ascii="Times New Roman" w:hAnsi="Times New Roman"/>
          <w:sz w:val="28"/>
          <w:szCs w:val="28"/>
          <w:lang w:val="ru-RU"/>
        </w:rPr>
        <w:t xml:space="preserve"> рекламного ролика составляет 2000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тыс. руб.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0F9C" w:rsidRPr="00026738">
        <w:rPr>
          <w:rFonts w:ascii="Times New Roman" w:hAnsi="Times New Roman"/>
          <w:sz w:val="28"/>
          <w:szCs w:val="28"/>
          <w:lang w:val="ru-RU"/>
        </w:rPr>
        <w:t>Обновлять ролик необходимо 3</w:t>
      </w:r>
      <w:r w:rsidR="00073032" w:rsidRPr="00026738">
        <w:rPr>
          <w:rFonts w:ascii="Times New Roman" w:hAnsi="Times New Roman"/>
          <w:sz w:val="28"/>
          <w:szCs w:val="28"/>
          <w:lang w:val="ru-RU"/>
        </w:rPr>
        <w:t xml:space="preserve"> раза в год.</w:t>
      </w:r>
    </w:p>
    <w:p w:rsidR="004F4B62" w:rsidRPr="00026738" w:rsidRDefault="004F4B62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Тогда бюджет телерекламы (</w:t>
      </w:r>
      <w:r w:rsidR="00B660C0" w:rsidRPr="00026738">
        <w:rPr>
          <w:rFonts w:ascii="Times New Roman" w:hAnsi="Times New Roman"/>
          <w:sz w:val="28"/>
          <w:szCs w:val="28"/>
          <w:lang w:val="ru-RU"/>
        </w:rPr>
        <w:t>2</w:t>
      </w:r>
      <w:r w:rsidR="00D220ED" w:rsidRPr="00026738">
        <w:rPr>
          <w:rFonts w:ascii="Times New Roman" w:hAnsi="Times New Roman"/>
          <w:sz w:val="28"/>
          <w:szCs w:val="28"/>
          <w:lang w:val="ru-RU"/>
        </w:rPr>
        <w:t>0 роликов в месяц)</w:t>
      </w:r>
      <w:r w:rsidR="00B660C0" w:rsidRPr="00026738">
        <w:rPr>
          <w:rFonts w:ascii="Times New Roman" w:hAnsi="Times New Roman"/>
          <w:sz w:val="28"/>
          <w:szCs w:val="28"/>
          <w:lang w:val="ru-RU"/>
        </w:rPr>
        <w:t>, ориентированный на данный регион составит</w:t>
      </w:r>
      <w:r w:rsidR="00D220ED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0F9C" w:rsidRPr="00026738">
        <w:rPr>
          <w:rFonts w:ascii="Times New Roman" w:hAnsi="Times New Roman"/>
          <w:sz w:val="28"/>
          <w:szCs w:val="28"/>
          <w:lang w:val="ru-RU"/>
        </w:rPr>
        <w:t>7</w:t>
      </w:r>
      <w:r w:rsidR="00073032" w:rsidRPr="00026738">
        <w:rPr>
          <w:rFonts w:ascii="Times New Roman" w:hAnsi="Times New Roman"/>
          <w:sz w:val="28"/>
          <w:szCs w:val="28"/>
          <w:lang w:val="ru-RU"/>
        </w:rPr>
        <w:t>0</w:t>
      </w:r>
      <w:r w:rsidR="00B660C0" w:rsidRPr="00026738">
        <w:rPr>
          <w:rFonts w:ascii="Times New Roman" w:hAnsi="Times New Roman"/>
          <w:sz w:val="28"/>
          <w:szCs w:val="28"/>
          <w:lang w:val="ru-RU"/>
        </w:rPr>
        <w:t>00 тыс. в месяц</w:t>
      </w:r>
      <w:r w:rsidR="00400F9C" w:rsidRPr="00026738">
        <w:rPr>
          <w:rFonts w:ascii="Times New Roman" w:hAnsi="Times New Roman"/>
          <w:sz w:val="28"/>
          <w:szCs w:val="28"/>
          <w:lang w:val="ru-RU"/>
        </w:rPr>
        <w:t xml:space="preserve"> (50 тыс. умножаем на 20 плюс 2000 тыс. умножаем на 3</w:t>
      </w:r>
      <w:r w:rsidR="00073032" w:rsidRPr="00026738">
        <w:rPr>
          <w:rFonts w:ascii="Times New Roman" w:hAnsi="Times New Roman"/>
          <w:sz w:val="28"/>
          <w:szCs w:val="28"/>
          <w:lang w:val="ru-RU"/>
        </w:rPr>
        <w:t>)</w:t>
      </w:r>
      <w:r w:rsidR="00400F9C" w:rsidRPr="00026738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B660C0" w:rsidRPr="0002673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00F9C" w:rsidRPr="00026738">
        <w:rPr>
          <w:rFonts w:ascii="Times New Roman" w:hAnsi="Times New Roman"/>
          <w:sz w:val="28"/>
          <w:szCs w:val="28"/>
          <w:lang w:val="ru-RU"/>
        </w:rPr>
        <w:t>год  84</w:t>
      </w:r>
      <w:r w:rsidR="00073032" w:rsidRPr="00026738">
        <w:rPr>
          <w:rFonts w:ascii="Times New Roman" w:hAnsi="Times New Roman"/>
          <w:sz w:val="28"/>
          <w:szCs w:val="28"/>
          <w:lang w:val="ru-RU"/>
        </w:rPr>
        <w:t xml:space="preserve"> млн</w:t>
      </w:r>
      <w:r w:rsidR="00B660C0" w:rsidRPr="00026738">
        <w:rPr>
          <w:rFonts w:ascii="Times New Roman" w:hAnsi="Times New Roman"/>
          <w:sz w:val="28"/>
          <w:szCs w:val="28"/>
          <w:lang w:val="ru-RU"/>
        </w:rPr>
        <w:t>. руб.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>[9]</w:t>
      </w:r>
    </w:p>
    <w:p w:rsidR="00B660C0" w:rsidRPr="00026738" w:rsidRDefault="00B660C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26738">
        <w:rPr>
          <w:rFonts w:ascii="Times New Roman" w:hAnsi="Times New Roman"/>
          <w:i/>
          <w:sz w:val="28"/>
          <w:szCs w:val="28"/>
          <w:lang w:val="ru-RU"/>
        </w:rPr>
        <w:t>Расчет бюджета наружной рекламы (баннер) для Поволжья</w:t>
      </w:r>
    </w:p>
    <w:p w:rsidR="00B660C0" w:rsidRPr="00026738" w:rsidRDefault="00073032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Стоимость баннера 6 на 3 метра составляет около 30 тыс. в месяц. Будет размещено примерно по 5 щитов в 12 городах Поволжья. Бюджет наружной рекламы будет равен 1800 тыс. руб. в месяц. В год 21,6 млн. руб.(40000*5*15=3000 тыс. руб.).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>[11]</w:t>
      </w:r>
    </w:p>
    <w:p w:rsidR="00F50289" w:rsidRDefault="00F50289">
      <w:pPr>
        <w:spacing w:after="200" w:line="276" w:lineRule="auto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400F9C" w:rsidRPr="00026738" w:rsidRDefault="00400F9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26738">
        <w:rPr>
          <w:rFonts w:ascii="Times New Roman" w:hAnsi="Times New Roman"/>
          <w:i/>
          <w:sz w:val="28"/>
          <w:szCs w:val="28"/>
          <w:lang w:val="ru-RU"/>
        </w:rPr>
        <w:t>Расчет бюджета статьи в журнале</w:t>
      </w:r>
    </w:p>
    <w:p w:rsidR="00B660C0" w:rsidRPr="00026738" w:rsidRDefault="00B34CB2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Стоимость размещения статьи в журнале составляет примерно 50 тыс. руб. статья будет размещена в 4 журналах. </w:t>
      </w:r>
      <w:r w:rsidR="002C1ACF" w:rsidRPr="00026738">
        <w:rPr>
          <w:rFonts w:ascii="Times New Roman" w:hAnsi="Times New Roman"/>
          <w:sz w:val="28"/>
          <w:szCs w:val="28"/>
          <w:lang w:val="ru-RU"/>
        </w:rPr>
        <w:t>В месяц расходы составят 200 тыс.</w:t>
      </w:r>
      <w:r w:rsidR="007858A0" w:rsidRPr="00026738">
        <w:rPr>
          <w:rFonts w:ascii="Times New Roman" w:hAnsi="Times New Roman"/>
          <w:sz w:val="28"/>
          <w:szCs w:val="28"/>
          <w:lang w:val="ru-RU"/>
        </w:rPr>
        <w:t xml:space="preserve"> руб., в</w:t>
      </w:r>
      <w:r w:rsidR="002C1ACF" w:rsidRPr="00026738">
        <w:rPr>
          <w:rFonts w:ascii="Times New Roman" w:hAnsi="Times New Roman"/>
          <w:sz w:val="28"/>
          <w:szCs w:val="28"/>
          <w:lang w:val="ru-RU"/>
        </w:rPr>
        <w:t xml:space="preserve"> год 2,4 млн. руб.</w:t>
      </w:r>
      <w:r w:rsidR="00815A23" w:rsidRPr="00026738">
        <w:rPr>
          <w:rFonts w:ascii="Times New Roman" w:hAnsi="Times New Roman"/>
          <w:sz w:val="28"/>
          <w:szCs w:val="28"/>
          <w:lang w:val="ru-RU"/>
        </w:rPr>
        <w:t>[5]</w:t>
      </w:r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C1ACF" w:rsidRPr="00026738" w:rsidRDefault="002C1ACF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Таблица </w:t>
      </w:r>
      <w:r w:rsidR="000F0BEA" w:rsidRPr="00026738">
        <w:rPr>
          <w:rFonts w:ascii="Times New Roman" w:hAnsi="Times New Roman"/>
          <w:sz w:val="28"/>
          <w:szCs w:val="28"/>
          <w:lang w:val="ru-RU"/>
        </w:rPr>
        <w:t>7. Бюджет рекламы</w:t>
      </w:r>
    </w:p>
    <w:tbl>
      <w:tblPr>
        <w:tblStyle w:val="ac"/>
        <w:tblW w:w="0" w:type="auto"/>
        <w:jc w:val="center"/>
        <w:tblLook w:val="00A0" w:firstRow="1" w:lastRow="0" w:firstColumn="1" w:lastColumn="0" w:noHBand="0" w:noVBand="0"/>
      </w:tblPr>
      <w:tblGrid>
        <w:gridCol w:w="3189"/>
        <w:gridCol w:w="3190"/>
        <w:gridCol w:w="2093"/>
      </w:tblGrid>
      <w:tr w:rsidR="007858A0" w:rsidRPr="00F50289" w:rsidTr="00F50289">
        <w:trPr>
          <w:jc w:val="center"/>
        </w:trPr>
        <w:tc>
          <w:tcPr>
            <w:tcW w:w="3189" w:type="dxa"/>
            <w:vMerge w:val="restart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Средство размещения рекламы</w:t>
            </w:r>
          </w:p>
        </w:tc>
        <w:tc>
          <w:tcPr>
            <w:tcW w:w="5283" w:type="dxa"/>
            <w:gridSpan w:val="2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Стоимость размещения рекламы, тыс. руб.</w:t>
            </w:r>
          </w:p>
        </w:tc>
      </w:tr>
      <w:tr w:rsidR="007858A0" w:rsidRPr="00F50289" w:rsidTr="00F50289">
        <w:trPr>
          <w:jc w:val="center"/>
        </w:trPr>
        <w:tc>
          <w:tcPr>
            <w:tcW w:w="3189" w:type="dxa"/>
            <w:vMerge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190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в месяц</w:t>
            </w:r>
          </w:p>
        </w:tc>
        <w:tc>
          <w:tcPr>
            <w:tcW w:w="2093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в год</w:t>
            </w:r>
          </w:p>
        </w:tc>
      </w:tr>
      <w:tr w:rsidR="007858A0" w:rsidRPr="00F50289" w:rsidTr="00F50289">
        <w:trPr>
          <w:jc w:val="center"/>
        </w:trPr>
        <w:tc>
          <w:tcPr>
            <w:tcW w:w="3189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Телевизионная реклама</w:t>
            </w:r>
          </w:p>
        </w:tc>
        <w:tc>
          <w:tcPr>
            <w:tcW w:w="3190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7000</w:t>
            </w:r>
          </w:p>
        </w:tc>
        <w:tc>
          <w:tcPr>
            <w:tcW w:w="2093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84000</w:t>
            </w:r>
          </w:p>
        </w:tc>
      </w:tr>
      <w:tr w:rsidR="007858A0" w:rsidRPr="00F50289" w:rsidTr="00F50289">
        <w:trPr>
          <w:jc w:val="center"/>
        </w:trPr>
        <w:tc>
          <w:tcPr>
            <w:tcW w:w="3189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Наружная реклама (баннер)</w:t>
            </w:r>
          </w:p>
        </w:tc>
        <w:tc>
          <w:tcPr>
            <w:tcW w:w="3190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1800</w:t>
            </w:r>
          </w:p>
        </w:tc>
        <w:tc>
          <w:tcPr>
            <w:tcW w:w="2093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21600</w:t>
            </w:r>
          </w:p>
        </w:tc>
      </w:tr>
      <w:tr w:rsidR="007858A0" w:rsidRPr="00F50289" w:rsidTr="00F50289">
        <w:trPr>
          <w:jc w:val="center"/>
        </w:trPr>
        <w:tc>
          <w:tcPr>
            <w:tcW w:w="3189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Статья в журнале</w:t>
            </w:r>
          </w:p>
        </w:tc>
        <w:tc>
          <w:tcPr>
            <w:tcW w:w="3190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200</w:t>
            </w:r>
          </w:p>
        </w:tc>
        <w:tc>
          <w:tcPr>
            <w:tcW w:w="2093" w:type="dxa"/>
          </w:tcPr>
          <w:p w:rsidR="007858A0" w:rsidRPr="00F50289" w:rsidRDefault="007858A0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2400</w:t>
            </w:r>
          </w:p>
        </w:tc>
      </w:tr>
      <w:tr w:rsidR="00C448CE" w:rsidRPr="00F50289" w:rsidTr="00F50289">
        <w:trPr>
          <w:jc w:val="center"/>
        </w:trPr>
        <w:tc>
          <w:tcPr>
            <w:tcW w:w="3189" w:type="dxa"/>
          </w:tcPr>
          <w:p w:rsidR="00C448CE" w:rsidRPr="00F50289" w:rsidRDefault="00C448CE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3190" w:type="dxa"/>
          </w:tcPr>
          <w:p w:rsidR="00C448CE" w:rsidRPr="00F50289" w:rsidRDefault="00631D2A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9000</w:t>
            </w:r>
          </w:p>
        </w:tc>
        <w:tc>
          <w:tcPr>
            <w:tcW w:w="2093" w:type="dxa"/>
          </w:tcPr>
          <w:p w:rsidR="00C448CE" w:rsidRPr="00F50289" w:rsidRDefault="00631D2A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108000</w:t>
            </w:r>
          </w:p>
        </w:tc>
      </w:tr>
    </w:tbl>
    <w:p w:rsidR="00F50289" w:rsidRDefault="00F5028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C1ACF" w:rsidRPr="00026738" w:rsidRDefault="00C43883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Таким образом, бюджет рекламы в год составит 108 млн. руб.</w:t>
      </w:r>
    </w:p>
    <w:p w:rsidR="002C1ACF" w:rsidRPr="00026738" w:rsidRDefault="002C1AC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F01D9" w:rsidRPr="00026738" w:rsidRDefault="000F01D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0F01D9" w:rsidRPr="00026738" w:rsidRDefault="000F01D9" w:rsidP="00026738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7" w:name="_Toc281167763"/>
      <w:r w:rsidRPr="00026738">
        <w:rPr>
          <w:rFonts w:ascii="Times New Roman" w:hAnsi="Times New Roman"/>
          <w:sz w:val="28"/>
          <w:szCs w:val="28"/>
          <w:lang w:val="ru-RU"/>
        </w:rPr>
        <w:t>Глава 7. Построение конкурентной карты рынка (модуль 18)</w:t>
      </w:r>
      <w:bookmarkEnd w:id="7"/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C0D65" w:rsidRPr="00026738" w:rsidRDefault="00BC0D65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Для построения конкурентной карты ранка необходимо классифицировать конкурентов по занимаемой ими позиции по доле рынка.</w:t>
      </w:r>
    </w:p>
    <w:p w:rsidR="00BC0D65" w:rsidRPr="00026738" w:rsidRDefault="00BC0D65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Для этого надо сделать следующее:</w:t>
      </w:r>
    </w:p>
    <w:p w:rsidR="00BC0D65" w:rsidRPr="00026738" w:rsidRDefault="00BC0D65" w:rsidP="00026738">
      <w:pPr>
        <w:pStyle w:val="12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Рассчитать среднее арифметическое значение рыночных долей;</w:t>
      </w:r>
    </w:p>
    <w:p w:rsidR="00BC0D65" w:rsidRPr="00026738" w:rsidRDefault="00BC0D65" w:rsidP="00026738">
      <w:pPr>
        <w:pStyle w:val="12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Разделить всю совокупность предприятий рассматриваемого рынка на 2 сектора, для которых значения долей больше или меньше среднего значения;</w:t>
      </w:r>
    </w:p>
    <w:p w:rsidR="00BC0D65" w:rsidRPr="00026738" w:rsidRDefault="00BC0D65" w:rsidP="00026738">
      <w:pPr>
        <w:pStyle w:val="12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Рассчитать в каждом из секторов среднеквадратические отклонения, которое совместно с минимальными и максимальными значениями определяют границы представленных групп.</w:t>
      </w:r>
    </w:p>
    <w:p w:rsidR="00F50289" w:rsidRDefault="00F50289" w:rsidP="00026738">
      <w:pPr>
        <w:pStyle w:val="ae"/>
        <w:keepNext/>
        <w:spacing w:before="0" w:after="0" w:line="360" w:lineRule="auto"/>
        <w:ind w:firstLine="709"/>
        <w:contextualSpacing/>
        <w:jc w:val="both"/>
        <w:rPr>
          <w:b w:val="0"/>
          <w:sz w:val="28"/>
          <w:szCs w:val="28"/>
        </w:rPr>
      </w:pPr>
    </w:p>
    <w:p w:rsidR="002F2275" w:rsidRPr="00026738" w:rsidRDefault="002C34E0" w:rsidP="00026738">
      <w:pPr>
        <w:pStyle w:val="ae"/>
        <w:keepNext/>
        <w:spacing w:before="0" w:after="0" w:line="360" w:lineRule="auto"/>
        <w:ind w:firstLine="709"/>
        <w:contextualSpacing/>
        <w:jc w:val="both"/>
        <w:rPr>
          <w:b w:val="0"/>
          <w:sz w:val="28"/>
          <w:szCs w:val="28"/>
        </w:rPr>
      </w:pPr>
      <w:r w:rsidRPr="00026738">
        <w:rPr>
          <w:b w:val="0"/>
          <w:sz w:val="28"/>
          <w:szCs w:val="28"/>
        </w:rPr>
        <w:t xml:space="preserve">Таблица 8. </w:t>
      </w:r>
      <w:r w:rsidR="002F2275" w:rsidRPr="00026738">
        <w:rPr>
          <w:b w:val="0"/>
          <w:sz w:val="28"/>
          <w:szCs w:val="28"/>
        </w:rPr>
        <w:t>Рыночные доли конкурентов в 2008 г.</w:t>
      </w:r>
      <w:r w:rsidR="00815A23" w:rsidRPr="00026738">
        <w:rPr>
          <w:b w:val="0"/>
          <w:sz w:val="28"/>
          <w:szCs w:val="28"/>
        </w:rPr>
        <w:t>[12]</w:t>
      </w:r>
    </w:p>
    <w:tbl>
      <w:tblPr>
        <w:tblStyle w:val="ac"/>
        <w:tblW w:w="0" w:type="auto"/>
        <w:jc w:val="center"/>
        <w:tblLook w:val="01E0" w:firstRow="1" w:lastRow="1" w:firstColumn="1" w:lastColumn="1" w:noHBand="0" w:noVBand="0"/>
      </w:tblPr>
      <w:tblGrid>
        <w:gridCol w:w="4644"/>
        <w:gridCol w:w="2410"/>
        <w:gridCol w:w="2410"/>
      </w:tblGrid>
      <w:tr w:rsidR="001F15BC" w:rsidRPr="00F50289" w:rsidTr="00F50289">
        <w:trPr>
          <w:trHeight w:val="471"/>
          <w:jc w:val="center"/>
        </w:trPr>
        <w:tc>
          <w:tcPr>
            <w:tcW w:w="4644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Предприятия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Рыночная доля в 2007 г. (</w:t>
            </w:r>
            <w:r w:rsidRPr="00F50289">
              <w:rPr>
                <w:rFonts w:ascii="Times New Roman" w:hAnsi="Times New Roman"/>
                <w:sz w:val="20"/>
                <w:szCs w:val="20"/>
              </w:rPr>
              <w:t>q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), %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Рыночная доля в 2008 г. (</w:t>
            </w:r>
            <w:r w:rsidRPr="00F50289">
              <w:rPr>
                <w:rFonts w:ascii="Times New Roman" w:hAnsi="Times New Roman"/>
                <w:sz w:val="20"/>
                <w:szCs w:val="20"/>
              </w:rPr>
              <w:t>q</w:t>
            </w: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), %</w:t>
            </w:r>
          </w:p>
        </w:tc>
      </w:tr>
      <w:tr w:rsidR="001F15BC" w:rsidRPr="00F50289" w:rsidTr="00F50289">
        <w:trPr>
          <w:jc w:val="center"/>
        </w:trPr>
        <w:tc>
          <w:tcPr>
            <w:tcW w:w="4644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«Нестле» (ТМ «Магги»)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27,1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29,3</w:t>
            </w:r>
          </w:p>
        </w:tc>
      </w:tr>
      <w:tr w:rsidR="001F15BC" w:rsidRPr="00F50289" w:rsidTr="00F50289">
        <w:trPr>
          <w:jc w:val="center"/>
        </w:trPr>
        <w:tc>
          <w:tcPr>
            <w:tcW w:w="4644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«Юнилевер» (ТМ «Кнорр»)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tabs>
                <w:tab w:val="left" w:pos="883"/>
              </w:tabs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tabs>
                <w:tab w:val="left" w:pos="883"/>
              </w:tabs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21,8</w:t>
            </w:r>
          </w:p>
        </w:tc>
      </w:tr>
      <w:tr w:rsidR="001F15BC" w:rsidRPr="00F50289" w:rsidTr="00F50289">
        <w:trPr>
          <w:jc w:val="center"/>
        </w:trPr>
        <w:tc>
          <w:tcPr>
            <w:tcW w:w="4644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«Юроп Фудс» (ТМ «Галлина Бланка»)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23,6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24,1</w:t>
            </w:r>
          </w:p>
        </w:tc>
      </w:tr>
      <w:tr w:rsidR="001F15BC" w:rsidRPr="00F50289" w:rsidTr="00F50289">
        <w:trPr>
          <w:jc w:val="center"/>
        </w:trPr>
        <w:tc>
          <w:tcPr>
            <w:tcW w:w="4644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ОАО «Русский Продукт» (ТМ «Русский Продукт»)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12,3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11,1</w:t>
            </w:r>
          </w:p>
        </w:tc>
      </w:tr>
      <w:tr w:rsidR="001F15BC" w:rsidRPr="00F50289" w:rsidTr="00F50289">
        <w:trPr>
          <w:jc w:val="center"/>
        </w:trPr>
        <w:tc>
          <w:tcPr>
            <w:tcW w:w="4644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ООО «Геркулес» (ТМ «Кулинар»)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4,9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3,2</w:t>
            </w:r>
          </w:p>
        </w:tc>
      </w:tr>
      <w:tr w:rsidR="001F15BC" w:rsidRPr="00F50289" w:rsidTr="00F50289">
        <w:trPr>
          <w:jc w:val="center"/>
        </w:trPr>
        <w:tc>
          <w:tcPr>
            <w:tcW w:w="4644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Другие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11,1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10,5</w:t>
            </w:r>
          </w:p>
        </w:tc>
      </w:tr>
      <w:tr w:rsidR="001F15BC" w:rsidRPr="00F50289" w:rsidTr="00F50289">
        <w:trPr>
          <w:jc w:val="center"/>
        </w:trPr>
        <w:tc>
          <w:tcPr>
            <w:tcW w:w="4644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Среднее арифметическое рыночных долей (</w:t>
            </w:r>
            <w:r w:rsidR="009A7F49" w:rsidRPr="00F50289">
              <w:rPr>
                <w:rFonts w:ascii="Times New Roman" w:hAnsi="Times New Roman"/>
                <w:position w:val="-14"/>
                <w:sz w:val="20"/>
                <w:szCs w:val="20"/>
              </w:rPr>
              <w:object w:dxaOrig="340" w:dyaOrig="380">
                <v:shape id="_x0000_i1065" type="#_x0000_t75" style="width:17.25pt;height:19.5pt" o:ole="">
                  <v:imagedata r:id="rId48" o:title=""/>
                </v:shape>
                <o:OLEObject Type="Embed" ProgID="Equation.3" ShapeID="_x0000_i1065" DrawAspect="Content" ObjectID="_1457688787" r:id="rId49"/>
              </w:object>
            </w:r>
            <w:r w:rsidRPr="00F5028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16,67</w:t>
            </w:r>
          </w:p>
        </w:tc>
        <w:tc>
          <w:tcPr>
            <w:tcW w:w="2410" w:type="dxa"/>
          </w:tcPr>
          <w:p w:rsidR="001F15BC" w:rsidRPr="00F50289" w:rsidRDefault="001F15BC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16,67</w:t>
            </w:r>
          </w:p>
        </w:tc>
      </w:tr>
    </w:tbl>
    <w:p w:rsidR="00BC0D65" w:rsidRPr="00026738" w:rsidRDefault="00BC0D65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F01D9" w:rsidRPr="00026738" w:rsidRDefault="002F2275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Все предприятия делятся на 2 сектора:</w:t>
      </w:r>
    </w:p>
    <w:p w:rsidR="002F2275" w:rsidRPr="00026738" w:rsidRDefault="001F15BC" w:rsidP="00026738">
      <w:pPr>
        <w:pStyle w:val="12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Предприятия, для</w:t>
      </w:r>
      <w:r w:rsidR="002F2275" w:rsidRPr="00026738">
        <w:rPr>
          <w:rFonts w:ascii="Times New Roman" w:hAnsi="Times New Roman"/>
          <w:sz w:val="28"/>
          <w:szCs w:val="28"/>
          <w:lang w:val="ru-RU"/>
        </w:rPr>
        <w:t xml:space="preserve"> которых значения долей больше среднего значения. К ним относятся «Нестле» (ТМ «Магги»), «Юнилевер» (ТМ «Кнорр»), «Юроп Фудс» (ТМ «Галлина Бланка»).</w:t>
      </w:r>
    </w:p>
    <w:p w:rsidR="002F2275" w:rsidRPr="00026738" w:rsidRDefault="002F2275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Рассчитаем для данного сектора среднеквадратическое отклонение:</w:t>
      </w:r>
    </w:p>
    <w:p w:rsidR="00F50289" w:rsidRDefault="00F50289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1F15BC" w:rsidRDefault="009A7F49" w:rsidP="00026738">
      <w:pPr>
        <w:spacing w:line="360" w:lineRule="auto"/>
        <w:ind w:firstLine="709"/>
        <w:jc w:val="both"/>
        <w:rPr>
          <w:rFonts w:ascii="Times New Roman" w:hAnsi="Times New Roman"/>
          <w:position w:val="-62"/>
          <w:sz w:val="28"/>
          <w:szCs w:val="28"/>
          <w:lang w:val="ru-RU"/>
        </w:rPr>
      </w:pPr>
      <w:r w:rsidRPr="00026738">
        <w:rPr>
          <w:rFonts w:ascii="Times New Roman" w:hAnsi="Times New Roman"/>
          <w:position w:val="-62"/>
          <w:sz w:val="28"/>
          <w:szCs w:val="28"/>
        </w:rPr>
        <w:object w:dxaOrig="8000" w:dyaOrig="1380">
          <v:shape id="_x0000_i1066" type="#_x0000_t75" style="width:396pt;height:68.25pt" o:ole="">
            <v:imagedata r:id="rId50" o:title=""/>
          </v:shape>
          <o:OLEObject Type="Embed" ProgID="Equation.3" ShapeID="_x0000_i1066" DrawAspect="Content" ObjectID="_1457688788" r:id="rId51"/>
        </w:object>
      </w:r>
    </w:p>
    <w:p w:rsidR="00F50289" w:rsidRPr="00F50289" w:rsidRDefault="00F5028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15BC" w:rsidRPr="00026738" w:rsidRDefault="001F15BC" w:rsidP="00026738">
      <w:pPr>
        <w:pStyle w:val="12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Предприятия, для которых значения долей меньше среднего значения. К ним относятся ОАО «Русский Продукт» (ТМ «Русский Продукт»), ООО «Геркулес» (ТМ «Кулинар») и другие.</w:t>
      </w:r>
    </w:p>
    <w:p w:rsidR="001F15BC" w:rsidRDefault="001F15BC" w:rsidP="00026738">
      <w:pPr>
        <w:pStyle w:val="12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Рассчитаем для данного сектора среднеΙквадратическое отклонение:</w:t>
      </w:r>
    </w:p>
    <w:p w:rsidR="00F50289" w:rsidRPr="00026738" w:rsidRDefault="00F50289" w:rsidP="00F50289">
      <w:pPr>
        <w:pStyle w:val="12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15BC" w:rsidRPr="00026738" w:rsidRDefault="009A7F4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position w:val="-62"/>
          <w:sz w:val="28"/>
          <w:szCs w:val="28"/>
        </w:rPr>
        <w:object w:dxaOrig="7800" w:dyaOrig="1400">
          <v:shape id="_x0000_i1067" type="#_x0000_t75" style="width:390pt;height:69pt" o:ole="">
            <v:imagedata r:id="rId52" o:title=""/>
          </v:shape>
          <o:OLEObject Type="Embed" ProgID="Equation.3" ShapeID="_x0000_i1067" DrawAspect="Content" ObjectID="_1457688789" r:id="rId53"/>
        </w:object>
      </w:r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15BC" w:rsidRPr="00026738" w:rsidRDefault="001F15B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По показателю рыночной доли выделим четыре группы предприятий:</w:t>
      </w:r>
    </w:p>
    <w:p w:rsidR="001F15BC" w:rsidRPr="00026738" w:rsidRDefault="001F15B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Ι группа – лидеры рынка. Доля на рынке от 40% и выше. Лидеров на данном товарном рынке нет.</w:t>
      </w:r>
    </w:p>
    <w:p w:rsidR="001F15BC" w:rsidRPr="00026738" w:rsidRDefault="001F15B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ΙΙ группа – предприятия с сильной конкурентной позицией. Доля рынка от 40% до 20% («Нестле» (ТМ «Магги»), «Юроп Фудс» (ТМ «Галлина Бланка», «Юнилевер» (ТМ «Кнорр»));</w:t>
      </w:r>
    </w:p>
    <w:p w:rsidR="001F15BC" w:rsidRPr="00026738" w:rsidRDefault="001F15B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ΙΙΙ группа – предприятия со слабой конкурентной позицией. Доля рынка от 20% до 10% (ОАО «Русский Продукт» (ТМ «Русский Продукт»)).</w:t>
      </w:r>
    </w:p>
    <w:p w:rsidR="001F15BC" w:rsidRPr="00026738" w:rsidRDefault="001F15B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ΙV группа – аутсайдеры рынка. Доля рынка менее 10% (ООО «Геркулес» (ТМ «Кулинар»)</w:t>
      </w:r>
      <w:r w:rsidR="00F96D96" w:rsidRPr="00026738">
        <w:rPr>
          <w:rFonts w:ascii="Times New Roman" w:hAnsi="Times New Roman"/>
          <w:sz w:val="28"/>
          <w:szCs w:val="28"/>
          <w:lang w:val="ru-RU"/>
        </w:rPr>
        <w:t>)</w:t>
      </w:r>
      <w:r w:rsidRPr="00026738">
        <w:rPr>
          <w:rFonts w:ascii="Times New Roman" w:hAnsi="Times New Roman"/>
          <w:sz w:val="28"/>
          <w:szCs w:val="28"/>
          <w:lang w:val="ru-RU"/>
        </w:rPr>
        <w:t>.</w:t>
      </w:r>
    </w:p>
    <w:p w:rsidR="00F50289" w:rsidRDefault="00F50289" w:rsidP="00026738">
      <w:pPr>
        <w:pStyle w:val="ae"/>
        <w:keepNext/>
        <w:spacing w:before="0" w:after="0" w:line="360" w:lineRule="auto"/>
        <w:ind w:firstLine="709"/>
        <w:contextualSpacing/>
        <w:jc w:val="both"/>
        <w:rPr>
          <w:b w:val="0"/>
          <w:sz w:val="28"/>
          <w:szCs w:val="28"/>
        </w:rPr>
      </w:pPr>
    </w:p>
    <w:p w:rsidR="00F96D96" w:rsidRPr="00026738" w:rsidRDefault="002C34E0" w:rsidP="00026738">
      <w:pPr>
        <w:pStyle w:val="ae"/>
        <w:keepNext/>
        <w:spacing w:before="0" w:after="0" w:line="360" w:lineRule="auto"/>
        <w:ind w:firstLine="709"/>
        <w:contextualSpacing/>
        <w:jc w:val="both"/>
        <w:rPr>
          <w:b w:val="0"/>
          <w:sz w:val="28"/>
          <w:szCs w:val="28"/>
        </w:rPr>
      </w:pPr>
      <w:r w:rsidRPr="00026738">
        <w:rPr>
          <w:b w:val="0"/>
          <w:sz w:val="28"/>
          <w:szCs w:val="28"/>
        </w:rPr>
        <w:t xml:space="preserve">Таблица 9. </w:t>
      </w:r>
      <w:r w:rsidR="00F96D96" w:rsidRPr="00026738">
        <w:rPr>
          <w:b w:val="0"/>
          <w:sz w:val="28"/>
          <w:szCs w:val="28"/>
        </w:rPr>
        <w:t>Оценка динамики рыночных долей</w:t>
      </w:r>
    </w:p>
    <w:tbl>
      <w:tblPr>
        <w:tblStyle w:val="ac"/>
        <w:tblW w:w="0" w:type="auto"/>
        <w:jc w:val="center"/>
        <w:tblLook w:val="01E0" w:firstRow="1" w:lastRow="1" w:firstColumn="1" w:lastColumn="1" w:noHBand="0" w:noVBand="0"/>
      </w:tblPr>
      <w:tblGrid>
        <w:gridCol w:w="4961"/>
        <w:gridCol w:w="3416"/>
      </w:tblGrid>
      <w:tr w:rsidR="00F96D96" w:rsidRPr="00F50289" w:rsidTr="00F50289">
        <w:trPr>
          <w:trHeight w:val="479"/>
          <w:jc w:val="center"/>
        </w:trPr>
        <w:tc>
          <w:tcPr>
            <w:tcW w:w="496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Предприятия</w:t>
            </w:r>
          </w:p>
        </w:tc>
        <w:tc>
          <w:tcPr>
            <w:tcW w:w="3416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Прирост рыночной доли в %</w:t>
            </w:r>
          </w:p>
        </w:tc>
      </w:tr>
      <w:tr w:rsidR="00F96D96" w:rsidRPr="00F50289" w:rsidTr="00F50289">
        <w:trPr>
          <w:trHeight w:val="351"/>
          <w:jc w:val="center"/>
        </w:trPr>
        <w:tc>
          <w:tcPr>
            <w:tcW w:w="496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«Нестле» (ТМ «Магги»)</w:t>
            </w:r>
          </w:p>
        </w:tc>
        <w:tc>
          <w:tcPr>
            <w:tcW w:w="3416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2,2</w:t>
            </w:r>
          </w:p>
        </w:tc>
      </w:tr>
      <w:tr w:rsidR="00F96D96" w:rsidRPr="00F50289" w:rsidTr="00F50289">
        <w:trPr>
          <w:trHeight w:val="336"/>
          <w:jc w:val="center"/>
        </w:trPr>
        <w:tc>
          <w:tcPr>
            <w:tcW w:w="496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«Юнилевер» (ТМ «Кнорр»)</w:t>
            </w:r>
          </w:p>
        </w:tc>
        <w:tc>
          <w:tcPr>
            <w:tcW w:w="3416" w:type="dxa"/>
          </w:tcPr>
          <w:p w:rsidR="00F96D96" w:rsidRPr="00F50289" w:rsidRDefault="00F96D96" w:rsidP="00F50289">
            <w:pPr>
              <w:tabs>
                <w:tab w:val="left" w:pos="883"/>
              </w:tabs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0,8</w:t>
            </w:r>
          </w:p>
        </w:tc>
      </w:tr>
      <w:tr w:rsidR="00F96D96" w:rsidRPr="00F50289" w:rsidTr="00F50289">
        <w:trPr>
          <w:trHeight w:val="366"/>
          <w:jc w:val="center"/>
        </w:trPr>
        <w:tc>
          <w:tcPr>
            <w:tcW w:w="496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«Юроп Фудс» (ТМ «Галлина Бланка»)</w:t>
            </w:r>
          </w:p>
        </w:tc>
        <w:tc>
          <w:tcPr>
            <w:tcW w:w="3416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0,5</w:t>
            </w:r>
          </w:p>
        </w:tc>
      </w:tr>
      <w:tr w:rsidR="00F96D96" w:rsidRPr="00F50289" w:rsidTr="00F50289">
        <w:trPr>
          <w:trHeight w:val="336"/>
          <w:jc w:val="center"/>
        </w:trPr>
        <w:tc>
          <w:tcPr>
            <w:tcW w:w="496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ОАО «Русский Продукт» (ТМ «Русский Продукт»)</w:t>
            </w:r>
          </w:p>
        </w:tc>
        <w:tc>
          <w:tcPr>
            <w:tcW w:w="3416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-1,2</w:t>
            </w:r>
          </w:p>
        </w:tc>
      </w:tr>
      <w:tr w:rsidR="00F96D96" w:rsidRPr="00F50289" w:rsidTr="00F50289">
        <w:trPr>
          <w:trHeight w:val="351"/>
          <w:jc w:val="center"/>
        </w:trPr>
        <w:tc>
          <w:tcPr>
            <w:tcW w:w="496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ООО «Геркулес» (ТМ «Кулинар»)</w:t>
            </w:r>
          </w:p>
        </w:tc>
        <w:tc>
          <w:tcPr>
            <w:tcW w:w="3416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-1,7</w:t>
            </w:r>
          </w:p>
        </w:tc>
      </w:tr>
      <w:tr w:rsidR="00F96D96" w:rsidRPr="00F50289" w:rsidTr="00F50289">
        <w:trPr>
          <w:trHeight w:val="366"/>
          <w:jc w:val="center"/>
        </w:trPr>
        <w:tc>
          <w:tcPr>
            <w:tcW w:w="496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Другие</w:t>
            </w:r>
          </w:p>
        </w:tc>
        <w:tc>
          <w:tcPr>
            <w:tcW w:w="3416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-0,6</w:t>
            </w:r>
          </w:p>
        </w:tc>
      </w:tr>
    </w:tbl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F15BC" w:rsidRPr="00026738" w:rsidRDefault="00F96D9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По показателю динамики рыночных долей предприятия можно выделить четыре группы предприятий:</w:t>
      </w:r>
    </w:p>
    <w:p w:rsidR="00F96D96" w:rsidRPr="00026738" w:rsidRDefault="00F96D9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Ι группа – предприятия с быстро улучшающейся конкурентной позицией («Нестле» (ТМ «Магги»)).</w:t>
      </w:r>
    </w:p>
    <w:p w:rsidR="00F96D96" w:rsidRPr="00026738" w:rsidRDefault="00F96D9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ΙΙ группа – предприятия с улучшающейся конкурентной позицией. («Юроп Фудс» (ТМ «Галлина Бланка»</w:t>
      </w:r>
      <w:r w:rsidR="001A6DF2" w:rsidRPr="00026738">
        <w:rPr>
          <w:rFonts w:ascii="Times New Roman" w:hAnsi="Times New Roman"/>
          <w:sz w:val="28"/>
          <w:szCs w:val="28"/>
          <w:lang w:val="ru-RU"/>
        </w:rPr>
        <w:t>)</w:t>
      </w:r>
      <w:r w:rsidRPr="00026738">
        <w:rPr>
          <w:rFonts w:ascii="Times New Roman" w:hAnsi="Times New Roman"/>
          <w:sz w:val="28"/>
          <w:szCs w:val="28"/>
          <w:lang w:val="ru-RU"/>
        </w:rPr>
        <w:t>, «Юнилевер» (ТМ «Кнорр»));</w:t>
      </w:r>
    </w:p>
    <w:p w:rsidR="00F96D96" w:rsidRPr="00026738" w:rsidRDefault="00F96D9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ΙΙΙ группа – предприятия с ухудшающейся конкурентной позицией. (ОАО «Русский Продукт» (ТМ «Русский Продукт»)).</w:t>
      </w:r>
    </w:p>
    <w:p w:rsidR="00F96D96" w:rsidRPr="00026738" w:rsidRDefault="00F96D9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ΙV группа – предприятия с быстро ухудшающейся конкурентной позицией (ООО «Геркулес» (ТМ «Кулинар»)).</w:t>
      </w:r>
    </w:p>
    <w:p w:rsidR="00F96D96" w:rsidRPr="00026738" w:rsidRDefault="00F96D96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 таблице представлена матрица формирования конкурентной карты предприятий, основанная на перекрестной классификации размера и динамики их рыночных долей по конкретному типу продукции.</w:t>
      </w:r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C34E0" w:rsidRPr="00026738" w:rsidRDefault="002C34E0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Таблица 10. Матрица формирования конкурентной карты предприятий</w:t>
      </w:r>
    </w:p>
    <w:tbl>
      <w:tblPr>
        <w:tblStyle w:val="ac"/>
        <w:tblW w:w="9648" w:type="dxa"/>
        <w:jc w:val="center"/>
        <w:tblLayout w:type="fixed"/>
        <w:tblLook w:val="01E0" w:firstRow="1" w:lastRow="1" w:firstColumn="1" w:lastColumn="1" w:noHBand="0" w:noVBand="0"/>
      </w:tblPr>
      <w:tblGrid>
        <w:gridCol w:w="534"/>
        <w:gridCol w:w="567"/>
        <w:gridCol w:w="425"/>
        <w:gridCol w:w="1701"/>
        <w:gridCol w:w="1417"/>
        <w:gridCol w:w="1701"/>
        <w:gridCol w:w="1701"/>
        <w:gridCol w:w="1602"/>
      </w:tblGrid>
      <w:tr w:rsidR="00F96D96" w:rsidRPr="00F50289" w:rsidTr="00F50289">
        <w:trPr>
          <w:jc w:val="center"/>
        </w:trPr>
        <w:tc>
          <w:tcPr>
            <w:tcW w:w="3227" w:type="dxa"/>
            <w:gridSpan w:val="4"/>
            <w:vMerge w:val="restart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Темпы прироста рыночной доли</w:t>
            </w:r>
          </w:p>
        </w:tc>
        <w:tc>
          <w:tcPr>
            <w:tcW w:w="6421" w:type="dxa"/>
            <w:gridSpan w:val="4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Конкурентные преимущества по рыночной доле</w:t>
            </w:r>
          </w:p>
        </w:tc>
      </w:tr>
      <w:tr w:rsidR="00F96D96" w:rsidRPr="00F50289" w:rsidTr="00F50289">
        <w:trPr>
          <w:jc w:val="center"/>
        </w:trPr>
        <w:tc>
          <w:tcPr>
            <w:tcW w:w="3227" w:type="dxa"/>
            <w:gridSpan w:val="4"/>
            <w:vMerge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02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F96D96" w:rsidRPr="00F50289" w:rsidTr="00F50289">
        <w:trPr>
          <w:jc w:val="center"/>
        </w:trPr>
        <w:tc>
          <w:tcPr>
            <w:tcW w:w="3227" w:type="dxa"/>
            <w:gridSpan w:val="4"/>
            <w:vMerge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Лидеры рынка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Предприятия с сильной конкурентной позицией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Предприятия со слабой конкурентной позицией</w:t>
            </w:r>
          </w:p>
        </w:tc>
        <w:tc>
          <w:tcPr>
            <w:tcW w:w="1602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Ауисайдеры</w:t>
            </w:r>
          </w:p>
        </w:tc>
      </w:tr>
      <w:tr w:rsidR="00F96D96" w:rsidRPr="00F50289" w:rsidTr="00F50289">
        <w:trPr>
          <w:trHeight w:val="342"/>
          <w:jc w:val="center"/>
        </w:trPr>
        <w:tc>
          <w:tcPr>
            <w:tcW w:w="3227" w:type="dxa"/>
            <w:gridSpan w:val="4"/>
            <w:vMerge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Высокие</w:t>
            </w:r>
          </w:p>
        </w:tc>
        <w:tc>
          <w:tcPr>
            <w:tcW w:w="3303" w:type="dxa"/>
            <w:gridSpan w:val="2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Низкие</w:t>
            </w:r>
          </w:p>
        </w:tc>
      </w:tr>
      <w:tr w:rsidR="00F96D96" w:rsidRPr="00F50289" w:rsidTr="00F50289">
        <w:trPr>
          <w:jc w:val="center"/>
        </w:trPr>
        <w:tc>
          <w:tcPr>
            <w:tcW w:w="534" w:type="dxa"/>
            <w:vMerge w:val="restart"/>
            <w:textDirection w:val="btLr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Привлекательность рынка</w:t>
            </w:r>
          </w:p>
        </w:tc>
        <w:tc>
          <w:tcPr>
            <w:tcW w:w="567" w:type="dxa"/>
            <w:vMerge w:val="restart"/>
            <w:textDirection w:val="btLr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Высокая</w:t>
            </w:r>
          </w:p>
        </w:tc>
        <w:tc>
          <w:tcPr>
            <w:tcW w:w="425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Предприятие с быстро улучшающейся конкурентной позицией</w:t>
            </w:r>
          </w:p>
        </w:tc>
        <w:tc>
          <w:tcPr>
            <w:tcW w:w="1417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F96D96" w:rsidRPr="00F50289" w:rsidRDefault="001A6DF2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«Нестле» (ТМ «Магги»)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602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6D96" w:rsidRPr="00F50289" w:rsidTr="00F50289">
        <w:trPr>
          <w:jc w:val="center"/>
        </w:trPr>
        <w:tc>
          <w:tcPr>
            <w:tcW w:w="534" w:type="dxa"/>
            <w:vMerge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Предприятие с улучшающейся конкурентной позицией</w:t>
            </w:r>
          </w:p>
        </w:tc>
        <w:tc>
          <w:tcPr>
            <w:tcW w:w="1417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F96D96" w:rsidRPr="00F50289" w:rsidRDefault="001A6DF2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«Юроп Фудс» (ТМ «Галлина Бланка»), «Юнилевер» (ТМ «Кнорр»)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602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96D96" w:rsidRPr="00F50289" w:rsidTr="00F50289">
        <w:trPr>
          <w:jc w:val="center"/>
        </w:trPr>
        <w:tc>
          <w:tcPr>
            <w:tcW w:w="534" w:type="dxa"/>
            <w:vMerge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Низкая</w:t>
            </w:r>
          </w:p>
        </w:tc>
        <w:tc>
          <w:tcPr>
            <w:tcW w:w="425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Предприятие с ухудшающейся конкурентной позицией</w:t>
            </w:r>
          </w:p>
        </w:tc>
        <w:tc>
          <w:tcPr>
            <w:tcW w:w="1417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F96D96" w:rsidRPr="00F50289" w:rsidRDefault="001A6DF2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(ОАО «Русский Продукт» (ТМ «Русский Продукт»)</w:t>
            </w:r>
          </w:p>
        </w:tc>
        <w:tc>
          <w:tcPr>
            <w:tcW w:w="1602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F96D96" w:rsidRPr="00F50289" w:rsidTr="00F50289">
        <w:trPr>
          <w:trHeight w:val="1444"/>
          <w:jc w:val="center"/>
        </w:trPr>
        <w:tc>
          <w:tcPr>
            <w:tcW w:w="534" w:type="dxa"/>
            <w:vMerge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Merge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25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Предприятие с быстро ухудшающейся конкурентной позицией</w:t>
            </w:r>
          </w:p>
        </w:tc>
        <w:tc>
          <w:tcPr>
            <w:tcW w:w="1417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F96D96" w:rsidRPr="00F50289" w:rsidRDefault="00F96D96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602" w:type="dxa"/>
          </w:tcPr>
          <w:p w:rsidR="00F96D96" w:rsidRPr="00F50289" w:rsidRDefault="001A6DF2" w:rsidP="00F5028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50289">
              <w:rPr>
                <w:rFonts w:ascii="Times New Roman" w:hAnsi="Times New Roman"/>
                <w:sz w:val="20"/>
                <w:szCs w:val="20"/>
                <w:lang w:val="ru-RU"/>
              </w:rPr>
              <w:t>(ООО «Геркулес» (ТМ «Кулинар»)</w:t>
            </w:r>
          </w:p>
        </w:tc>
      </w:tr>
    </w:tbl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6D96" w:rsidRPr="00026738" w:rsidRDefault="001A6DF2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Данная матрица позволяет более обоснованно подойти к вопросам разработки стратегии конкуренции, учитывающей конкурентный статус предприятия и особенности его рыночного окружения.</w:t>
      </w:r>
    </w:p>
    <w:p w:rsidR="001A6DF2" w:rsidRPr="00026738" w:rsidRDefault="001A6DF2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Был выбран следующий состав маркетинговой политики для предприятия «Юроп Фудс» (ТМ «Галлина Бланка»)</w:t>
      </w:r>
      <w:r w:rsidR="00D82B7C" w:rsidRPr="00026738">
        <w:rPr>
          <w:rFonts w:ascii="Times New Roman" w:hAnsi="Times New Roman"/>
          <w:sz w:val="28"/>
          <w:szCs w:val="28"/>
          <w:lang w:val="ru-RU"/>
        </w:rPr>
        <w:t xml:space="preserve"> с учетом всех ранее выработанных рекомендаций</w:t>
      </w:r>
      <w:r w:rsidRPr="00026738">
        <w:rPr>
          <w:rFonts w:ascii="Times New Roman" w:hAnsi="Times New Roman"/>
          <w:sz w:val="28"/>
          <w:szCs w:val="28"/>
          <w:lang w:val="ru-RU"/>
        </w:rPr>
        <w:t>:</w:t>
      </w:r>
    </w:p>
    <w:p w:rsidR="001A6DF2" w:rsidRPr="00026738" w:rsidRDefault="001A6DF2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Основное направление </w:t>
      </w:r>
      <w:r w:rsidR="00D82B7C" w:rsidRPr="00026738">
        <w:rPr>
          <w:rFonts w:ascii="Times New Roman" w:hAnsi="Times New Roman"/>
          <w:sz w:val="28"/>
          <w:szCs w:val="28"/>
          <w:lang w:val="ru-RU"/>
        </w:rPr>
        <w:t>– поддерживать рыночную позицию</w:t>
      </w:r>
    </w:p>
    <w:p w:rsidR="00D82B7C" w:rsidRPr="00026738" w:rsidRDefault="00D82B7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Доля рынка – поддерживать или наращивать лидерство.</w:t>
      </w:r>
    </w:p>
    <w:p w:rsidR="00D82B7C" w:rsidRPr="00026738" w:rsidRDefault="00D82B7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Товар – уделять внимание качеству.</w:t>
      </w:r>
    </w:p>
    <w:p w:rsidR="00D82B7C" w:rsidRPr="00026738" w:rsidRDefault="00D82B7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Цена – сохранять.</w:t>
      </w:r>
    </w:p>
    <w:p w:rsidR="00D82B7C" w:rsidRPr="00026738" w:rsidRDefault="00D82B7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Продвижение – поддерживать выборочно.</w:t>
      </w:r>
    </w:p>
    <w:p w:rsidR="00D82B7C" w:rsidRPr="00026738" w:rsidRDefault="00D82B7C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Распределение – сохранять широкую систему распространения.</w:t>
      </w:r>
    </w:p>
    <w:p w:rsidR="00D82B7C" w:rsidRPr="00026738" w:rsidRDefault="00D82B7C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F01D9" w:rsidRPr="00026738" w:rsidRDefault="000F01D9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BC0D65" w:rsidRPr="00026738" w:rsidRDefault="000F01D9" w:rsidP="00026738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8" w:name="_Toc281167764"/>
      <w:r w:rsidRPr="00026738">
        <w:rPr>
          <w:rFonts w:ascii="Times New Roman" w:hAnsi="Times New Roman"/>
          <w:sz w:val="28"/>
          <w:szCs w:val="28"/>
          <w:lang w:val="ru-RU"/>
        </w:rPr>
        <w:t>Глава 8. Оценка выбора маркетинговой стратегии (модуль 22)</w:t>
      </w:r>
      <w:bookmarkEnd w:id="8"/>
    </w:p>
    <w:p w:rsidR="00F50289" w:rsidRDefault="00F50289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416CB" w:rsidRPr="00026738" w:rsidRDefault="00E416CB" w:rsidP="00026738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Матричная модель предназначена для оценки текущего состояния для товарной марки на рынке. </w:t>
      </w:r>
      <w:r w:rsidR="008243BD" w:rsidRPr="00026738">
        <w:rPr>
          <w:rFonts w:ascii="Times New Roman" w:hAnsi="Times New Roman"/>
          <w:sz w:val="28"/>
          <w:szCs w:val="28"/>
          <w:lang w:val="ru-RU"/>
        </w:rPr>
        <w:t>Стратегия, избранная при помощи матричного метода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(привлекательность рынка средняя, конкур</w:t>
      </w:r>
      <w:r w:rsidR="00F73348" w:rsidRPr="00026738">
        <w:rPr>
          <w:rFonts w:ascii="Times New Roman" w:hAnsi="Times New Roman"/>
          <w:sz w:val="28"/>
          <w:szCs w:val="28"/>
          <w:lang w:val="ru-RU"/>
        </w:rPr>
        <w:t>ентная позиция сильная). (Таблица 11</w:t>
      </w:r>
      <w:r w:rsidRPr="00026738">
        <w:rPr>
          <w:rFonts w:ascii="Times New Roman" w:hAnsi="Times New Roman"/>
          <w:sz w:val="28"/>
          <w:szCs w:val="28"/>
          <w:lang w:val="ru-RU"/>
        </w:rPr>
        <w:t>). Для данного рынка и конкурентной позиции нужно избирательное развитие:</w:t>
      </w:r>
    </w:p>
    <w:p w:rsidR="00E416CB" w:rsidRPr="00026738" w:rsidRDefault="00E416CB" w:rsidP="00026738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усиленно инвестировать в наиболее привлекательные сегменты;</w:t>
      </w:r>
    </w:p>
    <w:p w:rsidR="00E416CB" w:rsidRPr="00026738" w:rsidRDefault="00E416CB" w:rsidP="00026738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развивать способности по противостоянию конкуренции;</w:t>
      </w:r>
    </w:p>
    <w:p w:rsidR="00F73348" w:rsidRDefault="00E416CB" w:rsidP="00026738">
      <w:pPr>
        <w:pStyle w:val="12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увеличивать прибыльность за счет роста производительности.</w:t>
      </w:r>
    </w:p>
    <w:p w:rsidR="00F50289" w:rsidRPr="00026738" w:rsidRDefault="00F50289" w:rsidP="00F502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Конкурентная позиция на товарном рынке готовых супов сильная. Готовые супы находятся на этапе зрелости. Следовательно «Юроп Фудс» (ТМ «Галлина Бланка») следует удерживать позицию на рынке.</w:t>
      </w:r>
    </w:p>
    <w:p w:rsidR="00F50289" w:rsidRPr="00026738" w:rsidRDefault="00F50289" w:rsidP="00F50289">
      <w:pPr>
        <w:pStyle w:val="12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50289" w:rsidRDefault="00F50289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F73348" w:rsidRPr="00026738" w:rsidRDefault="00F73348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Таблица 11. </w:t>
      </w:r>
    </w:p>
    <w:p w:rsidR="00DC1391" w:rsidRPr="00026738" w:rsidRDefault="00AC3940" w:rsidP="00F50289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6" o:spid="_x0000_i1068" type="#_x0000_t75" style="width:472.5pt;height:459.75pt;visibility:visible">
            <v:imagedata r:id="rId54" o:title=""/>
          </v:shape>
        </w:pict>
      </w:r>
    </w:p>
    <w:p w:rsidR="00F73348" w:rsidRPr="00026738" w:rsidRDefault="00355DF7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Для поддержки своего решения воспользуемся характеристиками поведения в различных маркетинговых стратегических </w:t>
      </w:r>
      <w:r w:rsidR="00F73348" w:rsidRPr="00026738">
        <w:rPr>
          <w:rFonts w:ascii="Times New Roman" w:hAnsi="Times New Roman"/>
          <w:sz w:val="28"/>
          <w:szCs w:val="28"/>
          <w:lang w:val="ru-RU"/>
        </w:rPr>
        <w:t>позициях.</w:t>
      </w:r>
    </w:p>
    <w:p w:rsidR="00F50289" w:rsidRDefault="00F50289">
      <w:pPr>
        <w:spacing w:after="200" w:line="276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br w:type="page"/>
      </w:r>
    </w:p>
    <w:p w:rsidR="00F73348" w:rsidRPr="00026738" w:rsidRDefault="00F73348" w:rsidP="00026738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026738">
        <w:rPr>
          <w:rFonts w:ascii="Times New Roman" w:hAnsi="Times New Roman"/>
          <w:noProof/>
          <w:sz w:val="28"/>
          <w:szCs w:val="28"/>
          <w:lang w:val="ru-RU" w:eastAsia="ru-RU"/>
        </w:rPr>
        <w:t>Таблица 12.</w:t>
      </w:r>
    </w:p>
    <w:p w:rsidR="00355DF7" w:rsidRPr="00026738" w:rsidRDefault="00AC3940" w:rsidP="00F50289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69" type="#_x0000_t75" style="width:471.75pt;height:465pt;visibility:visible">
            <v:imagedata r:id="rId55" o:title=""/>
          </v:shape>
        </w:pict>
      </w:r>
    </w:p>
    <w:p w:rsidR="006E4911" w:rsidRPr="00026738" w:rsidRDefault="006E4911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A34FD7" w:rsidRDefault="00A34FD7" w:rsidP="00026738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9" w:name="_Toc281167765"/>
      <w:r w:rsidRPr="00026738">
        <w:rPr>
          <w:rFonts w:ascii="Times New Roman" w:hAnsi="Times New Roman"/>
          <w:sz w:val="28"/>
          <w:szCs w:val="28"/>
          <w:lang w:val="ru-RU"/>
        </w:rPr>
        <w:t>Заключение</w:t>
      </w:r>
      <w:bookmarkEnd w:id="9"/>
    </w:p>
    <w:p w:rsidR="00F50289" w:rsidRPr="00F50289" w:rsidRDefault="00F50289" w:rsidP="00F50289">
      <w:pPr>
        <w:rPr>
          <w:lang w:val="ru-RU"/>
        </w:rPr>
      </w:pPr>
    </w:p>
    <w:p w:rsidR="00A34FD7" w:rsidRPr="00026738" w:rsidRDefault="00A34FD7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Маркетинговая стратегия является фундаментом маркетинговой деятельности компании.</w:t>
      </w:r>
    </w:p>
    <w:p w:rsidR="00A34FD7" w:rsidRPr="00026738" w:rsidRDefault="007F718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Разработка маркетинговой стратегии необходима для обеспечения эффективности проводимых маркетинговых мероприятий. Разработка и реализация стратегии маркетинга требует от любой компании гибкости, способности понимать, приспосабливаться и влиять на действия рыночных механизмов при помощи специальных маркетинговых методов.</w:t>
      </w:r>
    </w:p>
    <w:p w:rsidR="007F7186" w:rsidRPr="00026738" w:rsidRDefault="007F718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В ходе данной курсовой работы были выполнены все поставленные задачи.</w:t>
      </w:r>
    </w:p>
    <w:p w:rsidR="007F7186" w:rsidRPr="00026738" w:rsidRDefault="007F718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Было проведено маркетинговое исследование, в ходе которого были выявлены конкуренты предприятия «Юроп Фудс» (ТМ «Галлина Бланка»). Это «Юнилевер» (ТМ «Кнорр»)и «Нестле» (ТМ «Магги»).</w:t>
      </w:r>
    </w:p>
    <w:p w:rsidR="007F7186" w:rsidRPr="00026738" w:rsidRDefault="007F718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Была проведена оценка интенсивности конкуренции. Активность конкурентной среды предприятия на рынке супов ниже среднего.</w:t>
      </w:r>
    </w:p>
    <w:p w:rsidR="007F7186" w:rsidRPr="00026738" w:rsidRDefault="007F718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Рыночная доля конкурентов составляет примерно 25-30%. «Юроп Фудс» (ТМ «Галлина Бланка»), «Юнилевер» (ТМ «Кнорр»)и «Нестле» (ТМ «Магги») являются ведущими компаниями по производству готовых супов и главными конкурентами между собой.</w:t>
      </w:r>
    </w:p>
    <w:p w:rsidR="007F7186" w:rsidRPr="00026738" w:rsidRDefault="007F718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Рассматриваемый нами продукт «Мясной суп с вермишелью» является конкурентоспособным на рынке.</w:t>
      </w:r>
    </w:p>
    <w:p w:rsidR="00C51560" w:rsidRPr="00026738" w:rsidRDefault="007F7186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Была разработана коммуникационная политика предприятия, в ходе которой были пред</w:t>
      </w:r>
      <w:r w:rsidR="00C51560" w:rsidRPr="00026738">
        <w:rPr>
          <w:rFonts w:ascii="Times New Roman" w:hAnsi="Times New Roman"/>
          <w:sz w:val="28"/>
          <w:szCs w:val="28"/>
          <w:lang w:val="ru-RU"/>
        </w:rPr>
        <w:t>ложены рекомендации по совершенствованию собственной коммуникационной политики предприятия, ее рекламной деятельности.</w:t>
      </w:r>
      <w:r w:rsidR="00C43883" w:rsidRPr="00026738">
        <w:rPr>
          <w:rFonts w:ascii="Times New Roman" w:hAnsi="Times New Roman"/>
          <w:sz w:val="28"/>
          <w:szCs w:val="28"/>
          <w:lang w:val="ru-RU"/>
        </w:rPr>
        <w:t xml:space="preserve"> Были выбраны три средства размещения рекламы (телереклама, баннер и статья в журнале) и рассчитан бюджет рекламы (108 млн. руб.).</w:t>
      </w:r>
    </w:p>
    <w:p w:rsidR="007F7186" w:rsidRPr="00026738" w:rsidRDefault="00C43883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Была построена конкурентная карта рынка и был выбран состав маркетинговой политики для предприятия «Юроп Фудс» (ТМ «Галлина Бланка») с учетом всех ранее выработанных рекомендаций (поддерживать рыночную позицию, поддерживать или наращивать лидерство, уделять внимание качеству товара, сохранять цену, сохранять широкую систему распространения).</w:t>
      </w:r>
    </w:p>
    <w:p w:rsidR="00A34FD7" w:rsidRPr="00026738" w:rsidRDefault="00A34FD7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6E4911" w:rsidRDefault="006E4911" w:rsidP="00026738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10" w:name="_Toc281167766"/>
      <w:r w:rsidRPr="00026738">
        <w:rPr>
          <w:rFonts w:ascii="Times New Roman" w:hAnsi="Times New Roman"/>
          <w:sz w:val="28"/>
          <w:szCs w:val="28"/>
          <w:lang w:val="ru-RU"/>
        </w:rPr>
        <w:t>Список литературы</w:t>
      </w:r>
      <w:bookmarkEnd w:id="10"/>
    </w:p>
    <w:p w:rsidR="00F50289" w:rsidRPr="00F50289" w:rsidRDefault="00F50289" w:rsidP="00F50289">
      <w:pPr>
        <w:rPr>
          <w:lang w:val="ru-RU"/>
        </w:rPr>
      </w:pP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Багиев Г. Л., Тарасевич В. М., Анн Х. Маркетинг: Учебник для вузов. 3-е издание. / Под общ. ред. Г. Л. Багиева. – СПб.: Питер, 2007. – 736 с.: ил. – (Серия «Учебник для вузов»)</w:t>
      </w: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Кутлалиев А. Попов А. "Эффективность рекламы" М.: Эксмо, 2005</w:t>
      </w: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Маркетинг: Словарь / Азоев Г.Л. и др.-М., 2000</w:t>
      </w:r>
    </w:p>
    <w:p w:rsidR="004123FB" w:rsidRPr="00026738" w:rsidRDefault="004123FB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Методические указания к выполнению курсовой работы по дисциплине «Маркетинг» / Уфимск. гос. авиац. техн. ун-т; Сост.: М.А. Бронников, У.Г. Зиннуров, Е.В. Кузнецова. – Уфа, 2010. – 103 с.</w:t>
      </w: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56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http://lwww.lesprominform.ru/advertiser.html</w:t>
        </w:r>
      </w:hyperlink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57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http://www.adv-energy.com.ua/infos/v/267</w:t>
        </w:r>
      </w:hyperlink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58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http://www.gallinablanca.ru/</w:t>
        </w:r>
      </w:hyperlink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59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http://www.gorn.ru/archive/2009/3/article9636.html</w:t>
        </w:r>
      </w:hyperlink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60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http://www.impulses.ru/tv.php</w:t>
        </w:r>
      </w:hyperlink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61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http://www.kommersant.ru/doc.aspx?DocsID=1403995</w:t>
        </w:r>
      </w:hyperlink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62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http://www.orbitalufa.ru/statii2.html</w:t>
        </w:r>
      </w:hyperlink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D2922" w:rsidRPr="00026738" w:rsidRDefault="006D2922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63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http://www.ppitania.ru/dnews/article.xml?id=922&amp;page_id=35&amp;lang_id=4</w:t>
        </w:r>
      </w:hyperlink>
      <w:r w:rsidR="00815A23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C76D8" w:rsidRPr="00026738" w:rsidRDefault="001C76D8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64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http://www.ukrprod.kiev.ua/news/3745</w:t>
        </w:r>
      </w:hyperlink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C76D8" w:rsidRPr="00026738" w:rsidRDefault="001C76D8" w:rsidP="00F50289">
      <w:pPr>
        <w:pStyle w:val="12"/>
        <w:numPr>
          <w:ilvl w:val="0"/>
          <w:numId w:val="35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 xml:space="preserve">Материалы сайта </w:t>
      </w:r>
      <w:hyperlink r:id="rId65" w:history="1">
        <w:r w:rsidRPr="00026738">
          <w:rPr>
            <w:rStyle w:val="ad"/>
            <w:rFonts w:ascii="Times New Roman" w:hAnsi="Times New Roman"/>
            <w:color w:val="auto"/>
            <w:sz w:val="28"/>
            <w:szCs w:val="28"/>
            <w:lang w:val="ru-RU"/>
          </w:rPr>
          <w:t>http://www.marketcenter.ru/content/doc-2-11217.html</w:t>
        </w:r>
      </w:hyperlink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C3A86" w:rsidRPr="005C3A86" w:rsidRDefault="005C3A86" w:rsidP="00026738">
      <w:pPr>
        <w:spacing w:line="360" w:lineRule="auto"/>
        <w:ind w:firstLine="709"/>
        <w:jc w:val="both"/>
        <w:rPr>
          <w:rFonts w:ascii="Times New Roman" w:hAnsi="Times New Roman"/>
          <w:color w:val="FFFFFF"/>
          <w:sz w:val="28"/>
          <w:szCs w:val="28"/>
          <w:lang w:val="ru-RU"/>
        </w:rPr>
      </w:pPr>
    </w:p>
    <w:p w:rsidR="0086101F" w:rsidRPr="00026738" w:rsidRDefault="0086101F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br w:type="page"/>
      </w:r>
    </w:p>
    <w:p w:rsidR="0086101F" w:rsidRDefault="0086101F" w:rsidP="00026738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11" w:name="_Toc281167768"/>
      <w:r w:rsidRPr="00026738">
        <w:rPr>
          <w:rFonts w:ascii="Times New Roman" w:hAnsi="Times New Roman"/>
          <w:sz w:val="28"/>
          <w:szCs w:val="28"/>
          <w:lang w:val="ru-RU"/>
        </w:rPr>
        <w:t xml:space="preserve">Приложение </w:t>
      </w:r>
      <w:bookmarkEnd w:id="11"/>
    </w:p>
    <w:p w:rsidR="00F50289" w:rsidRPr="00F50289" w:rsidRDefault="00F50289" w:rsidP="00F50289">
      <w:pPr>
        <w:rPr>
          <w:lang w:val="ru-RU"/>
        </w:rPr>
      </w:pPr>
    </w:p>
    <w:p w:rsidR="00832550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9" o:spid="_x0000_s1064" type="#_x0000_t75" style="position:absolute;left:0;text-align:left;margin-left:222.3pt;margin-top:51.3pt;width:156.75pt;height:109.15pt;z-index:251676160;visibility:visible;mso-position-horizontal:right;mso-position-horizontal-relative:margin;mso-position-vertical-relative:margin">
            <v:imagedata r:id="rId66" o:title=""/>
            <w10:wrap type="square" anchorx="margin" anchory="margin"/>
          </v:shape>
        </w:pict>
      </w:r>
      <w:r w:rsidR="00832550" w:rsidRPr="00026738">
        <w:rPr>
          <w:rFonts w:ascii="Times New Roman" w:hAnsi="Times New Roman"/>
          <w:i/>
          <w:sz w:val="28"/>
          <w:szCs w:val="28"/>
          <w:lang w:val="ru-RU"/>
        </w:rPr>
        <w:t>Суп, каков он на самом деле</w:t>
      </w:r>
    </w:p>
    <w:p w:rsidR="00C66F99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6" o:spid="_x0000_s1065" type="#_x0000_t75" style="position:absolute;left:0;text-align:left;margin-left:0;margin-top:268.8pt;width:131.25pt;height:102.65pt;z-index:251677184;visibility:visible;mso-position-horizontal:left;mso-position-horizontal-relative:margin;mso-position-vertical-relative:margin">
            <v:imagedata r:id="rId67" o:title=""/>
            <w10:wrap type="square" anchorx="margin" anchory="margin"/>
          </v:shape>
        </w:pict>
      </w:r>
      <w:r w:rsidR="00832550" w:rsidRPr="00026738">
        <w:rPr>
          <w:rFonts w:ascii="Times New Roman" w:hAnsi="Times New Roman"/>
          <w:sz w:val="28"/>
          <w:szCs w:val="28"/>
          <w:lang w:val="ru-RU"/>
        </w:rPr>
        <w:t>Многие люди считают, что готовые супы или так называемые супы в пакетиках</w:t>
      </w:r>
      <w:r w:rsidR="00FB31A1" w:rsidRPr="00026738">
        <w:rPr>
          <w:rFonts w:ascii="Times New Roman" w:hAnsi="Times New Roman"/>
          <w:sz w:val="28"/>
          <w:szCs w:val="28"/>
          <w:lang w:val="ru-RU"/>
        </w:rPr>
        <w:t xml:space="preserve"> изготовлены из одних консервантов и не содержат в себе ничего полезного. Но на самом деле это не так. Gallina Blanca применяет новейшие технологии, которые помогают сохранить овощи свежими и полезными.</w:t>
      </w:r>
      <w:r w:rsidR="00BB6321" w:rsidRPr="00026738">
        <w:rPr>
          <w:rFonts w:ascii="Times New Roman" w:hAnsi="Times New Roman"/>
          <w:sz w:val="28"/>
          <w:szCs w:val="28"/>
          <w:lang w:val="ru-RU"/>
        </w:rPr>
        <w:t xml:space="preserve"> Сначала тщательно отбираются лучшие продукты для приготовления бульона: свежие овощи, мясо, специи и т.д. Затем из отобранных ингредиентов удаляется вода. Благодаря этому процессу продукты могут храниться, не теряя  вкусовых и полезных свойств долгое время. После этого продукты смешиваются при помощи миксера и расфасовываются в специальные пакетики, которые помогают защитить </w:t>
      </w:r>
      <w:r w:rsidR="00C66F99" w:rsidRPr="00026738">
        <w:rPr>
          <w:rFonts w:ascii="Times New Roman" w:hAnsi="Times New Roman"/>
          <w:sz w:val="28"/>
          <w:szCs w:val="28"/>
          <w:lang w:val="ru-RU"/>
        </w:rPr>
        <w:t xml:space="preserve">содержимое </w:t>
      </w:r>
      <w:r w:rsidR="00BB6321" w:rsidRPr="00026738">
        <w:rPr>
          <w:rFonts w:ascii="Times New Roman" w:hAnsi="Times New Roman"/>
          <w:sz w:val="28"/>
          <w:szCs w:val="28"/>
          <w:lang w:val="ru-RU"/>
        </w:rPr>
        <w:t>от влаги.</w:t>
      </w:r>
    </w:p>
    <w:p w:rsidR="00FB31A1" w:rsidRPr="00026738" w:rsidRDefault="00FB31A1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  <w:lang w:val="ru-RU"/>
        </w:rPr>
        <w:t>Также супы Gallina Blanca помогают быстро и вкусно приготовить обед для всей семьи. Например, суп для варки «Мясной суп с вермишелью», не требует много времени на готовку. Вам достаточно сварить бульон, высыпать содержимое пакетика, положить дополнительно вощи по вкусу, и варить 10 минут. Вкусный и полезный суп готов!</w:t>
      </w:r>
      <w:r w:rsidR="00C66F99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B31A1" w:rsidRPr="00026738" w:rsidRDefault="00AC3940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12" o:spid="_x0000_s1066" type="#_x0000_t75" style="position:absolute;left:0;text-align:left;margin-left:297.45pt;margin-top:532.05pt;width:176.25pt;height:117pt;z-index:251678208;visibility:visible;mso-position-horizontal-relative:margin;mso-position-vertical-relative:margin">
            <v:imagedata r:id="rId68" o:title=""/>
            <w10:wrap type="square" anchorx="margin" anchory="margin"/>
          </v:shape>
        </w:pict>
      </w:r>
      <w:r w:rsidR="00BB6321" w:rsidRPr="00026738">
        <w:rPr>
          <w:rFonts w:ascii="Times New Roman" w:hAnsi="Times New Roman"/>
          <w:sz w:val="28"/>
          <w:szCs w:val="28"/>
          <w:lang w:val="ru-RU"/>
        </w:rPr>
        <w:t xml:space="preserve">Также такие супы незаменимы для молодежи – учеба, работа не позволяют проводить много времени за плитой, а продукты </w:t>
      </w:r>
      <w:r w:rsidR="00BB6321" w:rsidRPr="00026738">
        <w:rPr>
          <w:rFonts w:ascii="Times New Roman" w:hAnsi="Times New Roman"/>
          <w:sz w:val="28"/>
          <w:szCs w:val="28"/>
        </w:rPr>
        <w:t>Gallina</w:t>
      </w:r>
      <w:r w:rsidR="00BB6321"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B6321" w:rsidRPr="00026738">
        <w:rPr>
          <w:rFonts w:ascii="Times New Roman" w:hAnsi="Times New Roman"/>
          <w:sz w:val="28"/>
          <w:szCs w:val="28"/>
        </w:rPr>
        <w:t>Blanca</w:t>
      </w:r>
      <w:r w:rsidR="00BB6321" w:rsidRPr="00026738">
        <w:rPr>
          <w:rFonts w:ascii="Times New Roman" w:hAnsi="Times New Roman"/>
          <w:sz w:val="28"/>
          <w:szCs w:val="28"/>
          <w:lang w:val="ru-RU"/>
        </w:rPr>
        <w:t xml:space="preserve"> – идеальное решение на каждый день. Тратя всего 5-10 минут на кухне, вы получите супы, пюре, вторые блюда такие, как готовила ваша мама!</w:t>
      </w:r>
    </w:p>
    <w:p w:rsidR="00BB6321" w:rsidRPr="00026738" w:rsidRDefault="00BB6321" w:rsidP="000267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38">
        <w:rPr>
          <w:rFonts w:ascii="Times New Roman" w:hAnsi="Times New Roman"/>
          <w:sz w:val="28"/>
          <w:szCs w:val="28"/>
        </w:rPr>
        <w:t>Gallina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38">
        <w:rPr>
          <w:rFonts w:ascii="Times New Roman" w:hAnsi="Times New Roman"/>
          <w:sz w:val="28"/>
          <w:szCs w:val="28"/>
        </w:rPr>
        <w:t>Blanca</w:t>
      </w:r>
      <w:r w:rsidRPr="000267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6F99" w:rsidRPr="00026738">
        <w:rPr>
          <w:rFonts w:ascii="Times New Roman" w:hAnsi="Times New Roman"/>
          <w:sz w:val="28"/>
          <w:szCs w:val="28"/>
          <w:lang w:val="ru-RU"/>
        </w:rPr>
        <w:t>– лучшее решение на каждый день!</w:t>
      </w:r>
      <w:bookmarkStart w:id="12" w:name="_GoBack"/>
      <w:bookmarkEnd w:id="12"/>
    </w:p>
    <w:sectPr w:rsidR="00BB6321" w:rsidRPr="00026738" w:rsidSect="00026738">
      <w:headerReference w:type="default" r:id="rId69"/>
      <w:footerReference w:type="default" r:id="rId70"/>
      <w:pgSz w:w="11906" w:h="16838" w:code="9"/>
      <w:pgMar w:top="1134" w:right="851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174" w:rsidRDefault="004F0174" w:rsidP="004A5691">
      <w:r>
        <w:separator/>
      </w:r>
    </w:p>
  </w:endnote>
  <w:endnote w:type="continuationSeparator" w:id="0">
    <w:p w:rsidR="004F0174" w:rsidRDefault="004F0174" w:rsidP="004A5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738" w:rsidRDefault="00026738">
    <w:pPr>
      <w:pStyle w:val="af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C3940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174" w:rsidRDefault="004F0174" w:rsidP="004A5691">
      <w:r>
        <w:separator/>
      </w:r>
    </w:p>
  </w:footnote>
  <w:footnote w:type="continuationSeparator" w:id="0">
    <w:p w:rsidR="004F0174" w:rsidRDefault="004F0174" w:rsidP="004A56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A86" w:rsidRPr="005C3A86" w:rsidRDefault="005C3A86" w:rsidP="005C3A86">
    <w:pPr>
      <w:pStyle w:val="af0"/>
      <w:jc w:val="center"/>
      <w:rPr>
        <w:rFonts w:ascii="Times New Roman" w:hAnsi="Times New Roman"/>
        <w:sz w:val="28"/>
        <w:szCs w:val="28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20BC7"/>
    <w:multiLevelType w:val="hybridMultilevel"/>
    <w:tmpl w:val="1444E166"/>
    <w:lvl w:ilvl="0" w:tplc="C3BCA16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8E70C5"/>
    <w:multiLevelType w:val="hybridMultilevel"/>
    <w:tmpl w:val="0390F7B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A174C7"/>
    <w:multiLevelType w:val="hybridMultilevel"/>
    <w:tmpl w:val="71E289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9D46B9"/>
    <w:multiLevelType w:val="hybridMultilevel"/>
    <w:tmpl w:val="B5C265A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354044"/>
    <w:multiLevelType w:val="hybridMultilevel"/>
    <w:tmpl w:val="879A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25FB7"/>
    <w:multiLevelType w:val="hybridMultilevel"/>
    <w:tmpl w:val="12EC414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2D0232"/>
    <w:multiLevelType w:val="hybridMultilevel"/>
    <w:tmpl w:val="55169E28"/>
    <w:lvl w:ilvl="0" w:tplc="6B7CF9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627439"/>
    <w:multiLevelType w:val="hybridMultilevel"/>
    <w:tmpl w:val="9D8A68AA"/>
    <w:lvl w:ilvl="0" w:tplc="C3BCA16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F87C39"/>
    <w:multiLevelType w:val="hybridMultilevel"/>
    <w:tmpl w:val="E6E8EDF2"/>
    <w:lvl w:ilvl="0" w:tplc="C3BCA16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1B30677"/>
    <w:multiLevelType w:val="hybridMultilevel"/>
    <w:tmpl w:val="E3C6E992"/>
    <w:lvl w:ilvl="0" w:tplc="4950DC20">
      <w:start w:val="1"/>
      <w:numFmt w:val="upperRoman"/>
      <w:lvlText w:val="%1."/>
      <w:lvlJc w:val="center"/>
      <w:pPr>
        <w:ind w:left="720" w:hanging="360"/>
      </w:pPr>
      <w:rPr>
        <w:rFonts w:ascii="Times New Roman" w:hAnsi="Times New Roman" w:cs="Times New Roman" w:hint="default"/>
        <w:b/>
        <w:i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624C7A"/>
    <w:multiLevelType w:val="hybridMultilevel"/>
    <w:tmpl w:val="4D74B35E"/>
    <w:lvl w:ilvl="0" w:tplc="52AAAE5E">
      <w:start w:val="1"/>
      <w:numFmt w:val="decimal"/>
      <w:lvlText w:val="Глава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0262AC"/>
    <w:multiLevelType w:val="hybridMultilevel"/>
    <w:tmpl w:val="74020B90"/>
    <w:lvl w:ilvl="0" w:tplc="52AAAE5E">
      <w:start w:val="1"/>
      <w:numFmt w:val="decimal"/>
      <w:lvlText w:val="Глава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CA52B9"/>
    <w:multiLevelType w:val="hybridMultilevel"/>
    <w:tmpl w:val="9B045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011DE7"/>
    <w:multiLevelType w:val="hybridMultilevel"/>
    <w:tmpl w:val="F9500A7A"/>
    <w:lvl w:ilvl="0" w:tplc="BAE2E8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E2B71E5"/>
    <w:multiLevelType w:val="hybridMultilevel"/>
    <w:tmpl w:val="F9500A7A"/>
    <w:lvl w:ilvl="0" w:tplc="BAE2E8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4B4116"/>
    <w:multiLevelType w:val="hybridMultilevel"/>
    <w:tmpl w:val="5F0E0C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004F02"/>
    <w:multiLevelType w:val="hybridMultilevel"/>
    <w:tmpl w:val="B0C04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D477FA"/>
    <w:multiLevelType w:val="hybridMultilevel"/>
    <w:tmpl w:val="BDAAB5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44848B7"/>
    <w:multiLevelType w:val="hybridMultilevel"/>
    <w:tmpl w:val="AC608D4E"/>
    <w:lvl w:ilvl="0" w:tplc="C3BCA16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4B5094C"/>
    <w:multiLevelType w:val="hybridMultilevel"/>
    <w:tmpl w:val="9ACC1D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7247C4F"/>
    <w:multiLevelType w:val="hybridMultilevel"/>
    <w:tmpl w:val="6448B2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74FD1"/>
    <w:multiLevelType w:val="hybridMultilevel"/>
    <w:tmpl w:val="7744E9AE"/>
    <w:lvl w:ilvl="0" w:tplc="31A60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974A1D"/>
    <w:multiLevelType w:val="hybridMultilevel"/>
    <w:tmpl w:val="CFF0E072"/>
    <w:lvl w:ilvl="0" w:tplc="D81AE2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2EA3054"/>
    <w:multiLevelType w:val="hybridMultilevel"/>
    <w:tmpl w:val="7124FDC8"/>
    <w:lvl w:ilvl="0" w:tplc="9860266C">
      <w:start w:val="1"/>
      <w:numFmt w:val="decimal"/>
      <w:lvlText w:val="Глава %1."/>
      <w:lvlJc w:val="left"/>
      <w:pPr>
        <w:ind w:left="720" w:hanging="360"/>
      </w:pPr>
      <w:rPr>
        <w:rFonts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4B447C8"/>
    <w:multiLevelType w:val="hybridMultilevel"/>
    <w:tmpl w:val="029A280A"/>
    <w:lvl w:ilvl="0" w:tplc="31A60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603D57"/>
    <w:multiLevelType w:val="hybridMultilevel"/>
    <w:tmpl w:val="DAEE65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FE7A55"/>
    <w:multiLevelType w:val="hybridMultilevel"/>
    <w:tmpl w:val="C99C1EC4"/>
    <w:lvl w:ilvl="0" w:tplc="5A608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241CE1"/>
    <w:multiLevelType w:val="hybridMultilevel"/>
    <w:tmpl w:val="3EEE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75D1576"/>
    <w:multiLevelType w:val="hybridMultilevel"/>
    <w:tmpl w:val="3A5A205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CBE0B89"/>
    <w:multiLevelType w:val="hybridMultilevel"/>
    <w:tmpl w:val="BB5C5F5A"/>
    <w:lvl w:ilvl="0" w:tplc="3314D3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ECB2CC4"/>
    <w:multiLevelType w:val="hybridMultilevel"/>
    <w:tmpl w:val="77BC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0BC211A"/>
    <w:multiLevelType w:val="hybridMultilevel"/>
    <w:tmpl w:val="30F6C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7256C4"/>
    <w:multiLevelType w:val="hybridMultilevel"/>
    <w:tmpl w:val="7062000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2D3908"/>
    <w:multiLevelType w:val="hybridMultilevel"/>
    <w:tmpl w:val="5F02470C"/>
    <w:lvl w:ilvl="0" w:tplc="31A60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F283A"/>
    <w:multiLevelType w:val="hybridMultilevel"/>
    <w:tmpl w:val="F20A0580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>
    <w:nsid w:val="7B204595"/>
    <w:multiLevelType w:val="hybridMultilevel"/>
    <w:tmpl w:val="9D0E9A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CD96089"/>
    <w:multiLevelType w:val="hybridMultilevel"/>
    <w:tmpl w:val="667CFF04"/>
    <w:lvl w:ilvl="0" w:tplc="31A60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7"/>
  </w:num>
  <w:num w:numId="4">
    <w:abstractNumId w:val="10"/>
  </w:num>
  <w:num w:numId="5">
    <w:abstractNumId w:val="11"/>
  </w:num>
  <w:num w:numId="6">
    <w:abstractNumId w:val="34"/>
  </w:num>
  <w:num w:numId="7">
    <w:abstractNumId w:val="29"/>
  </w:num>
  <w:num w:numId="8">
    <w:abstractNumId w:val="5"/>
  </w:num>
  <w:num w:numId="9">
    <w:abstractNumId w:val="32"/>
  </w:num>
  <w:num w:numId="10">
    <w:abstractNumId w:val="22"/>
  </w:num>
  <w:num w:numId="11">
    <w:abstractNumId w:val="6"/>
  </w:num>
  <w:num w:numId="12">
    <w:abstractNumId w:val="31"/>
  </w:num>
  <w:num w:numId="13">
    <w:abstractNumId w:val="33"/>
  </w:num>
  <w:num w:numId="14">
    <w:abstractNumId w:val="35"/>
  </w:num>
  <w:num w:numId="15">
    <w:abstractNumId w:val="16"/>
  </w:num>
  <w:num w:numId="16">
    <w:abstractNumId w:val="15"/>
  </w:num>
  <w:num w:numId="17">
    <w:abstractNumId w:val="12"/>
  </w:num>
  <w:num w:numId="18">
    <w:abstractNumId w:val="25"/>
  </w:num>
  <w:num w:numId="19">
    <w:abstractNumId w:val="2"/>
  </w:num>
  <w:num w:numId="20">
    <w:abstractNumId w:val="20"/>
  </w:num>
  <w:num w:numId="21">
    <w:abstractNumId w:val="30"/>
  </w:num>
  <w:num w:numId="22">
    <w:abstractNumId w:val="3"/>
  </w:num>
  <w:num w:numId="23">
    <w:abstractNumId w:val="26"/>
  </w:num>
  <w:num w:numId="24">
    <w:abstractNumId w:val="17"/>
  </w:num>
  <w:num w:numId="25">
    <w:abstractNumId w:val="1"/>
  </w:num>
  <w:num w:numId="26">
    <w:abstractNumId w:val="24"/>
  </w:num>
  <w:num w:numId="27">
    <w:abstractNumId w:val="27"/>
  </w:num>
  <w:num w:numId="28">
    <w:abstractNumId w:val="19"/>
  </w:num>
  <w:num w:numId="29">
    <w:abstractNumId w:val="0"/>
  </w:num>
  <w:num w:numId="30">
    <w:abstractNumId w:val="18"/>
  </w:num>
  <w:num w:numId="31">
    <w:abstractNumId w:val="8"/>
  </w:num>
  <w:num w:numId="32">
    <w:abstractNumId w:val="28"/>
  </w:num>
  <w:num w:numId="33">
    <w:abstractNumId w:val="13"/>
  </w:num>
  <w:num w:numId="34">
    <w:abstractNumId w:val="21"/>
  </w:num>
  <w:num w:numId="35">
    <w:abstractNumId w:val="14"/>
  </w:num>
  <w:num w:numId="36">
    <w:abstractNumId w:val="36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6A87"/>
    <w:rsid w:val="00026738"/>
    <w:rsid w:val="00045F01"/>
    <w:rsid w:val="00073032"/>
    <w:rsid w:val="00096935"/>
    <w:rsid w:val="000B0317"/>
    <w:rsid w:val="000B318A"/>
    <w:rsid w:val="000C04DB"/>
    <w:rsid w:val="000D0F54"/>
    <w:rsid w:val="000E1AAE"/>
    <w:rsid w:val="000F01D9"/>
    <w:rsid w:val="000F0BEA"/>
    <w:rsid w:val="000F26C3"/>
    <w:rsid w:val="001104DA"/>
    <w:rsid w:val="0016355D"/>
    <w:rsid w:val="001802E1"/>
    <w:rsid w:val="00183AD4"/>
    <w:rsid w:val="001A1E1E"/>
    <w:rsid w:val="001A6DF2"/>
    <w:rsid w:val="001C76D8"/>
    <w:rsid w:val="001D4B6A"/>
    <w:rsid w:val="001F15BC"/>
    <w:rsid w:val="00205FFF"/>
    <w:rsid w:val="00210F4E"/>
    <w:rsid w:val="00234A3C"/>
    <w:rsid w:val="00241D94"/>
    <w:rsid w:val="0029278B"/>
    <w:rsid w:val="00293D10"/>
    <w:rsid w:val="00297221"/>
    <w:rsid w:val="002A4DF9"/>
    <w:rsid w:val="002C1ACF"/>
    <w:rsid w:val="002C34E0"/>
    <w:rsid w:val="002D1F0B"/>
    <w:rsid w:val="002F2275"/>
    <w:rsid w:val="00355DF7"/>
    <w:rsid w:val="00356458"/>
    <w:rsid w:val="00370DBF"/>
    <w:rsid w:val="00384941"/>
    <w:rsid w:val="00386577"/>
    <w:rsid w:val="003A2C50"/>
    <w:rsid w:val="003A3595"/>
    <w:rsid w:val="003A6FD3"/>
    <w:rsid w:val="003C2602"/>
    <w:rsid w:val="003E5209"/>
    <w:rsid w:val="00400F9C"/>
    <w:rsid w:val="0040613B"/>
    <w:rsid w:val="004123FB"/>
    <w:rsid w:val="00422F9C"/>
    <w:rsid w:val="0042592F"/>
    <w:rsid w:val="00431AF3"/>
    <w:rsid w:val="00433FC2"/>
    <w:rsid w:val="004A5691"/>
    <w:rsid w:val="004B4937"/>
    <w:rsid w:val="004F0174"/>
    <w:rsid w:val="004F3D65"/>
    <w:rsid w:val="004F4B62"/>
    <w:rsid w:val="004F6A1A"/>
    <w:rsid w:val="00512136"/>
    <w:rsid w:val="0051225C"/>
    <w:rsid w:val="0053062E"/>
    <w:rsid w:val="005749F5"/>
    <w:rsid w:val="00592DFC"/>
    <w:rsid w:val="005A030B"/>
    <w:rsid w:val="005B36FC"/>
    <w:rsid w:val="005C3A86"/>
    <w:rsid w:val="005E72C1"/>
    <w:rsid w:val="005F7975"/>
    <w:rsid w:val="0060410E"/>
    <w:rsid w:val="00624D2F"/>
    <w:rsid w:val="0062571C"/>
    <w:rsid w:val="00627B6F"/>
    <w:rsid w:val="00631D2A"/>
    <w:rsid w:val="006535EB"/>
    <w:rsid w:val="00692276"/>
    <w:rsid w:val="00695F1B"/>
    <w:rsid w:val="006A44C6"/>
    <w:rsid w:val="006A57D0"/>
    <w:rsid w:val="006B3507"/>
    <w:rsid w:val="006C5E58"/>
    <w:rsid w:val="006D19A1"/>
    <w:rsid w:val="006D2922"/>
    <w:rsid w:val="006E4911"/>
    <w:rsid w:val="0072229B"/>
    <w:rsid w:val="00750292"/>
    <w:rsid w:val="007824AB"/>
    <w:rsid w:val="007858A0"/>
    <w:rsid w:val="007A0D39"/>
    <w:rsid w:val="007B3186"/>
    <w:rsid w:val="007F44F5"/>
    <w:rsid w:val="007F7186"/>
    <w:rsid w:val="007F7228"/>
    <w:rsid w:val="008000E7"/>
    <w:rsid w:val="00815A23"/>
    <w:rsid w:val="008243BD"/>
    <w:rsid w:val="00832550"/>
    <w:rsid w:val="0086101F"/>
    <w:rsid w:val="008740F7"/>
    <w:rsid w:val="008825B6"/>
    <w:rsid w:val="00896A65"/>
    <w:rsid w:val="008D221F"/>
    <w:rsid w:val="008D54C5"/>
    <w:rsid w:val="00925841"/>
    <w:rsid w:val="009665A5"/>
    <w:rsid w:val="00996F28"/>
    <w:rsid w:val="009A3382"/>
    <w:rsid w:val="009A6B84"/>
    <w:rsid w:val="009A7F49"/>
    <w:rsid w:val="009B323D"/>
    <w:rsid w:val="009C71CB"/>
    <w:rsid w:val="009F4A02"/>
    <w:rsid w:val="009F67F3"/>
    <w:rsid w:val="00A008B3"/>
    <w:rsid w:val="00A10245"/>
    <w:rsid w:val="00A10EB1"/>
    <w:rsid w:val="00A205AB"/>
    <w:rsid w:val="00A242FD"/>
    <w:rsid w:val="00A25E55"/>
    <w:rsid w:val="00A26800"/>
    <w:rsid w:val="00A34FD7"/>
    <w:rsid w:val="00A86496"/>
    <w:rsid w:val="00A86A7B"/>
    <w:rsid w:val="00A96A87"/>
    <w:rsid w:val="00A97C02"/>
    <w:rsid w:val="00AC3940"/>
    <w:rsid w:val="00AC7E57"/>
    <w:rsid w:val="00AD6462"/>
    <w:rsid w:val="00AE0020"/>
    <w:rsid w:val="00AE73D4"/>
    <w:rsid w:val="00B11CDB"/>
    <w:rsid w:val="00B34CB2"/>
    <w:rsid w:val="00B451B8"/>
    <w:rsid w:val="00B46ACB"/>
    <w:rsid w:val="00B51E2A"/>
    <w:rsid w:val="00B54012"/>
    <w:rsid w:val="00B660C0"/>
    <w:rsid w:val="00B73274"/>
    <w:rsid w:val="00B863D6"/>
    <w:rsid w:val="00BB6321"/>
    <w:rsid w:val="00BC0D65"/>
    <w:rsid w:val="00BC21D6"/>
    <w:rsid w:val="00BD2C52"/>
    <w:rsid w:val="00BE01F3"/>
    <w:rsid w:val="00BE67D5"/>
    <w:rsid w:val="00C3037C"/>
    <w:rsid w:val="00C40456"/>
    <w:rsid w:val="00C43883"/>
    <w:rsid w:val="00C448CE"/>
    <w:rsid w:val="00C51560"/>
    <w:rsid w:val="00C56803"/>
    <w:rsid w:val="00C6301B"/>
    <w:rsid w:val="00C66F99"/>
    <w:rsid w:val="00CA3219"/>
    <w:rsid w:val="00CB0289"/>
    <w:rsid w:val="00CB1D15"/>
    <w:rsid w:val="00CC39DE"/>
    <w:rsid w:val="00CD1A30"/>
    <w:rsid w:val="00CE1B51"/>
    <w:rsid w:val="00CF5F2E"/>
    <w:rsid w:val="00D04C01"/>
    <w:rsid w:val="00D11345"/>
    <w:rsid w:val="00D220ED"/>
    <w:rsid w:val="00D51F51"/>
    <w:rsid w:val="00D82B7C"/>
    <w:rsid w:val="00DA183A"/>
    <w:rsid w:val="00DC1391"/>
    <w:rsid w:val="00DC3625"/>
    <w:rsid w:val="00DC74D0"/>
    <w:rsid w:val="00DF214F"/>
    <w:rsid w:val="00E0637A"/>
    <w:rsid w:val="00E104A1"/>
    <w:rsid w:val="00E416CB"/>
    <w:rsid w:val="00EB175A"/>
    <w:rsid w:val="00EB4D2A"/>
    <w:rsid w:val="00ED3954"/>
    <w:rsid w:val="00F16F83"/>
    <w:rsid w:val="00F46D82"/>
    <w:rsid w:val="00F50289"/>
    <w:rsid w:val="00F73348"/>
    <w:rsid w:val="00F761D5"/>
    <w:rsid w:val="00F762BB"/>
    <w:rsid w:val="00F86A09"/>
    <w:rsid w:val="00F91E66"/>
    <w:rsid w:val="00F96D96"/>
    <w:rsid w:val="00FA07E2"/>
    <w:rsid w:val="00FA378D"/>
    <w:rsid w:val="00FB31A1"/>
    <w:rsid w:val="00FC6D24"/>
    <w:rsid w:val="00FD3BC0"/>
    <w:rsid w:val="00FD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/>
    <o:shapelayout v:ext="edit">
      <o:idmap v:ext="edit" data="1"/>
      <o:rules v:ext="edit">
        <o:r id="V:Rule1" type="connector" idref="#_x0000_s1026"/>
        <o:r id="V:Rule2" type="connector" idref="#_x0000_s1044"/>
        <o:r id="V:Rule3" type="connector" idref="#_x0000_s1046"/>
        <o:r id="V:Rule4" type="connector" idref="#_x0000_s1047"/>
        <o:r id="V:Rule5" type="connector" idref="#_x0000_s1048"/>
        <o:r id="V:Rule6" type="connector" idref="#_x0000_s1049"/>
        <o:r id="V:Rule7" type="connector" idref="#_x0000_s1050"/>
        <o:r id="V:Rule8" type="connector" idref="#_x0000_s1051"/>
        <o:r id="V:Rule9" type="connector" idref="#_x0000_s1052"/>
        <o:r id="V:Rule10" type="connector" idref="#_x0000_s1053"/>
        <o:r id="V:Rule11" type="connector" idref="#_x0000_s1054"/>
        <o:r id="V:Rule12" type="connector" idref="#_x0000_s1055"/>
        <o:r id="V:Rule13" type="connector" idref="#_x0000_s1059"/>
      </o:rules>
    </o:shapelayout>
  </w:shapeDefaults>
  <w:decimalSymbol w:val=","/>
  <w:listSeparator w:val=";"/>
  <w15:chartTrackingRefBased/>
  <w15:docId w15:val="{ABE500B5-7103-419A-B829-5D6049BB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A87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rsid w:val="00A96A8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96A8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96A8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96A8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6A8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96A8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96A8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96A8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A96A8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A96A8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sid w:val="00A96A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A96A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A96A8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locked/>
    <w:rsid w:val="00A96A8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locked/>
    <w:rsid w:val="00A96A8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semiHidden/>
    <w:locked/>
    <w:rsid w:val="00A96A8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locked/>
    <w:rsid w:val="00A96A8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locked/>
    <w:rsid w:val="00A96A87"/>
    <w:rPr>
      <w:rFonts w:ascii="Cambria" w:eastAsia="Times New Roman" w:hAnsi="Cambria" w:cs="Times New Roman"/>
    </w:rPr>
  </w:style>
  <w:style w:type="paragraph" w:styleId="a3">
    <w:name w:val="Title"/>
    <w:basedOn w:val="a"/>
    <w:next w:val="a"/>
    <w:link w:val="a4"/>
    <w:qFormat/>
    <w:rsid w:val="00A96A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locked/>
    <w:rsid w:val="00A96A8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A96A87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locked/>
    <w:rsid w:val="00A96A87"/>
    <w:rPr>
      <w:rFonts w:ascii="Cambria" w:eastAsia="Times New Roman" w:hAnsi="Cambria" w:cs="Times New Roman"/>
      <w:sz w:val="24"/>
      <w:szCs w:val="24"/>
    </w:rPr>
  </w:style>
  <w:style w:type="character" w:styleId="a7">
    <w:name w:val="Strong"/>
    <w:basedOn w:val="a0"/>
    <w:qFormat/>
    <w:rsid w:val="00A96A87"/>
    <w:rPr>
      <w:rFonts w:cs="Times New Roman"/>
      <w:b/>
      <w:bCs/>
    </w:rPr>
  </w:style>
  <w:style w:type="character" w:styleId="a8">
    <w:name w:val="Emphasis"/>
    <w:basedOn w:val="a0"/>
    <w:qFormat/>
    <w:rsid w:val="00A96A87"/>
    <w:rPr>
      <w:rFonts w:ascii="Calibri" w:hAnsi="Calibri" w:cs="Times New Roman"/>
      <w:b/>
      <w:i/>
      <w:iCs/>
    </w:rPr>
  </w:style>
  <w:style w:type="paragraph" w:customStyle="1" w:styleId="11">
    <w:name w:val="Без интервала1"/>
    <w:basedOn w:val="a"/>
    <w:rsid w:val="00A96A87"/>
    <w:rPr>
      <w:szCs w:val="32"/>
    </w:rPr>
  </w:style>
  <w:style w:type="paragraph" w:customStyle="1" w:styleId="12">
    <w:name w:val="Абзац списка1"/>
    <w:basedOn w:val="a"/>
    <w:rsid w:val="00A96A87"/>
    <w:pPr>
      <w:ind w:left="720"/>
      <w:contextualSpacing/>
    </w:pPr>
  </w:style>
  <w:style w:type="paragraph" w:customStyle="1" w:styleId="21">
    <w:name w:val="Цитата 21"/>
    <w:basedOn w:val="a"/>
    <w:next w:val="a"/>
    <w:link w:val="22"/>
    <w:rsid w:val="00A96A87"/>
    <w:rPr>
      <w:i/>
    </w:rPr>
  </w:style>
  <w:style w:type="character" w:customStyle="1" w:styleId="22">
    <w:name w:val="Цитата 2 Знак"/>
    <w:basedOn w:val="a0"/>
    <w:link w:val="21"/>
    <w:locked/>
    <w:rsid w:val="00A96A87"/>
    <w:rPr>
      <w:rFonts w:cs="Times New Roman"/>
      <w:i/>
      <w:sz w:val="24"/>
      <w:szCs w:val="24"/>
    </w:rPr>
  </w:style>
  <w:style w:type="paragraph" w:customStyle="1" w:styleId="13">
    <w:name w:val="Выделенная цитата1"/>
    <w:basedOn w:val="a"/>
    <w:next w:val="a"/>
    <w:link w:val="a9"/>
    <w:rsid w:val="00A96A87"/>
    <w:pPr>
      <w:ind w:left="720" w:right="720"/>
    </w:pPr>
    <w:rPr>
      <w:b/>
      <w:i/>
      <w:szCs w:val="22"/>
    </w:rPr>
  </w:style>
  <w:style w:type="character" w:customStyle="1" w:styleId="a9">
    <w:name w:val="Выделенная цитата Знак"/>
    <w:basedOn w:val="a0"/>
    <w:link w:val="13"/>
    <w:locked/>
    <w:rsid w:val="00A96A87"/>
    <w:rPr>
      <w:rFonts w:cs="Times New Roman"/>
      <w:b/>
      <w:i/>
      <w:sz w:val="24"/>
    </w:rPr>
  </w:style>
  <w:style w:type="character" w:customStyle="1" w:styleId="14">
    <w:name w:val="Слабое выделение1"/>
    <w:rsid w:val="00A96A87"/>
    <w:rPr>
      <w:i/>
      <w:color w:val="5A5A5A"/>
    </w:rPr>
  </w:style>
  <w:style w:type="character" w:customStyle="1" w:styleId="15">
    <w:name w:val="Сильное выделение1"/>
    <w:basedOn w:val="a0"/>
    <w:rsid w:val="00A96A87"/>
    <w:rPr>
      <w:rFonts w:cs="Times New Roman"/>
      <w:b/>
      <w:i/>
      <w:sz w:val="24"/>
      <w:szCs w:val="24"/>
      <w:u w:val="single"/>
    </w:rPr>
  </w:style>
  <w:style w:type="character" w:customStyle="1" w:styleId="16">
    <w:name w:val="Слабая ссылка1"/>
    <w:basedOn w:val="a0"/>
    <w:rsid w:val="00A96A87"/>
    <w:rPr>
      <w:rFonts w:cs="Times New Roman"/>
      <w:sz w:val="24"/>
      <w:szCs w:val="24"/>
      <w:u w:val="single"/>
    </w:rPr>
  </w:style>
  <w:style w:type="character" w:customStyle="1" w:styleId="17">
    <w:name w:val="Сильная ссылка1"/>
    <w:basedOn w:val="a0"/>
    <w:rsid w:val="00A96A87"/>
    <w:rPr>
      <w:rFonts w:cs="Times New Roman"/>
      <w:b/>
      <w:sz w:val="24"/>
      <w:u w:val="single"/>
    </w:rPr>
  </w:style>
  <w:style w:type="character" w:customStyle="1" w:styleId="18">
    <w:name w:val="Название книги1"/>
    <w:basedOn w:val="a0"/>
    <w:rsid w:val="00A96A87"/>
    <w:rPr>
      <w:rFonts w:ascii="Cambria" w:eastAsia="Times New Roman" w:hAnsi="Cambria" w:cs="Times New Roman"/>
      <w:b/>
      <w:i/>
      <w:sz w:val="24"/>
      <w:szCs w:val="24"/>
    </w:rPr>
  </w:style>
  <w:style w:type="paragraph" w:customStyle="1" w:styleId="19">
    <w:name w:val="Заголовок оглавления1"/>
    <w:basedOn w:val="1"/>
    <w:next w:val="a"/>
    <w:semiHidden/>
    <w:rsid w:val="00A96A87"/>
    <w:pPr>
      <w:outlineLvl w:val="9"/>
    </w:pPr>
  </w:style>
  <w:style w:type="character" w:customStyle="1" w:styleId="1a">
    <w:name w:val="Замещающий текст1"/>
    <w:basedOn w:val="a0"/>
    <w:semiHidden/>
    <w:rsid w:val="00A86A7B"/>
    <w:rPr>
      <w:rFonts w:cs="Times New Roman"/>
      <w:color w:val="808080"/>
    </w:rPr>
  </w:style>
  <w:style w:type="paragraph" w:styleId="aa">
    <w:name w:val="Balloon Text"/>
    <w:basedOn w:val="a"/>
    <w:link w:val="ab"/>
    <w:semiHidden/>
    <w:rsid w:val="00A86A7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locked/>
    <w:rsid w:val="00A86A7B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C40456"/>
    <w:rPr>
      <w:sz w:val="22"/>
      <w:szCs w:val="22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996F28"/>
    <w:rPr>
      <w:rFonts w:cs="Times New Roman"/>
      <w:color w:val="0000FF"/>
      <w:u w:val="single"/>
    </w:rPr>
  </w:style>
  <w:style w:type="paragraph" w:styleId="ae">
    <w:name w:val="caption"/>
    <w:basedOn w:val="a"/>
    <w:next w:val="a"/>
    <w:qFormat/>
    <w:rsid w:val="002F2275"/>
    <w:pPr>
      <w:spacing w:before="120" w:after="120"/>
    </w:pPr>
    <w:rPr>
      <w:rFonts w:ascii="Times New Roman" w:hAnsi="Times New Roman"/>
      <w:b/>
      <w:bCs/>
      <w:sz w:val="20"/>
      <w:szCs w:val="20"/>
      <w:lang w:val="ru-RU" w:eastAsia="ru-RU"/>
    </w:rPr>
  </w:style>
  <w:style w:type="character" w:styleId="af">
    <w:name w:val="FollowedHyperlink"/>
    <w:basedOn w:val="a0"/>
    <w:semiHidden/>
    <w:rsid w:val="00D220ED"/>
    <w:rPr>
      <w:rFonts w:cs="Times New Roman"/>
      <w:color w:val="800080"/>
      <w:u w:val="single"/>
    </w:rPr>
  </w:style>
  <w:style w:type="paragraph" w:styleId="af0">
    <w:name w:val="header"/>
    <w:basedOn w:val="a"/>
    <w:link w:val="af1"/>
    <w:semiHidden/>
    <w:rsid w:val="004A569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semiHidden/>
    <w:locked/>
    <w:rsid w:val="004A5691"/>
    <w:rPr>
      <w:rFonts w:cs="Times New Roman"/>
      <w:sz w:val="24"/>
      <w:szCs w:val="24"/>
    </w:rPr>
  </w:style>
  <w:style w:type="paragraph" w:styleId="af2">
    <w:name w:val="footer"/>
    <w:basedOn w:val="a"/>
    <w:link w:val="af3"/>
    <w:rsid w:val="004A569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locked/>
    <w:rsid w:val="004A5691"/>
    <w:rPr>
      <w:rFonts w:cs="Times New Roman"/>
      <w:sz w:val="24"/>
      <w:szCs w:val="24"/>
    </w:rPr>
  </w:style>
  <w:style w:type="paragraph" w:styleId="1b">
    <w:name w:val="toc 1"/>
    <w:basedOn w:val="a"/>
    <w:next w:val="a"/>
    <w:autoRedefine/>
    <w:rsid w:val="004A5691"/>
    <w:pPr>
      <w:tabs>
        <w:tab w:val="left" w:pos="851"/>
        <w:tab w:val="right" w:leader="dot" w:pos="9345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oleObject" Target="embeddings/oleObject1.bin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wmf"/><Relationship Id="rId55" Type="http://schemas.openxmlformats.org/officeDocument/2006/relationships/image" Target="media/image44.png"/><Relationship Id="rId63" Type="http://schemas.openxmlformats.org/officeDocument/2006/relationships/hyperlink" Target="http://www.ppitania.ru/dnews/article.xml?id=922&amp;page_id=35&amp;lang_id=4" TargetMode="External"/><Relationship Id="rId68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wmf"/><Relationship Id="rId45" Type="http://schemas.openxmlformats.org/officeDocument/2006/relationships/image" Target="media/image37.png"/><Relationship Id="rId53" Type="http://schemas.openxmlformats.org/officeDocument/2006/relationships/oleObject" Target="embeddings/oleObject5.bin"/><Relationship Id="rId58" Type="http://schemas.openxmlformats.org/officeDocument/2006/relationships/hyperlink" Target="http://www.gallinablanca.ru/" TargetMode="External"/><Relationship Id="rId66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oleObject" Target="embeddings/oleObject3.bin"/><Relationship Id="rId57" Type="http://schemas.openxmlformats.org/officeDocument/2006/relationships/hyperlink" Target="http://www.adv-energy.com.ua/infos/v/267" TargetMode="External"/><Relationship Id="rId61" Type="http://schemas.openxmlformats.org/officeDocument/2006/relationships/hyperlink" Target="http://www.kommersant.ru/doc.aspx?DocsID=140399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2.wmf"/><Relationship Id="rId60" Type="http://schemas.openxmlformats.org/officeDocument/2006/relationships/hyperlink" Target="http://www.impulses.ru/tv.php" TargetMode="External"/><Relationship Id="rId65" Type="http://schemas.openxmlformats.org/officeDocument/2006/relationships/hyperlink" Target="http://www.marketcenter.ru/content/doc-2-1121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wmf"/><Relationship Id="rId56" Type="http://schemas.openxmlformats.org/officeDocument/2006/relationships/hyperlink" Target="http://lwww.lesprominform.ru/advertiser.html" TargetMode="External"/><Relationship Id="rId64" Type="http://schemas.openxmlformats.org/officeDocument/2006/relationships/hyperlink" Target="http://www.ukrprod.kiev.ua/news/3745" TargetMode="External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4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image" Target="media/image38.png"/><Relationship Id="rId59" Type="http://schemas.openxmlformats.org/officeDocument/2006/relationships/hyperlink" Target="http://www.gorn.ru/archive/2009/3/article9636.html" TargetMode="External"/><Relationship Id="rId67" Type="http://schemas.openxmlformats.org/officeDocument/2006/relationships/image" Target="media/image46.png"/><Relationship Id="rId20" Type="http://schemas.openxmlformats.org/officeDocument/2006/relationships/image" Target="media/image14.png"/><Relationship Id="rId41" Type="http://schemas.openxmlformats.org/officeDocument/2006/relationships/oleObject" Target="embeddings/oleObject2.bin"/><Relationship Id="rId54" Type="http://schemas.openxmlformats.org/officeDocument/2006/relationships/image" Target="media/image43.png"/><Relationship Id="rId62" Type="http://schemas.openxmlformats.org/officeDocument/2006/relationships/hyperlink" Target="http://www.orbitalufa.ru/statii2.html" TargetMode="External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5859</Words>
  <Characters>33401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Microsoft</Company>
  <LinksUpToDate>false</LinksUpToDate>
  <CharactersWithSpaces>39182</CharactersWithSpaces>
  <SharedDoc>false</SharedDoc>
  <HLinks>
    <vt:vector size="60" baseType="variant">
      <vt:variant>
        <vt:i4>7995519</vt:i4>
      </vt:variant>
      <vt:variant>
        <vt:i4>42</vt:i4>
      </vt:variant>
      <vt:variant>
        <vt:i4>0</vt:i4>
      </vt:variant>
      <vt:variant>
        <vt:i4>5</vt:i4>
      </vt:variant>
      <vt:variant>
        <vt:lpwstr>http://www.marketcenter.ru/content/doc-2-11217.html</vt:lpwstr>
      </vt:variant>
      <vt:variant>
        <vt:lpwstr/>
      </vt:variant>
      <vt:variant>
        <vt:i4>5177438</vt:i4>
      </vt:variant>
      <vt:variant>
        <vt:i4>39</vt:i4>
      </vt:variant>
      <vt:variant>
        <vt:i4>0</vt:i4>
      </vt:variant>
      <vt:variant>
        <vt:i4>5</vt:i4>
      </vt:variant>
      <vt:variant>
        <vt:lpwstr>http://www.ukrprod.kiev.ua/news/3745</vt:lpwstr>
      </vt:variant>
      <vt:variant>
        <vt:lpwstr/>
      </vt:variant>
      <vt:variant>
        <vt:i4>3932223</vt:i4>
      </vt:variant>
      <vt:variant>
        <vt:i4>36</vt:i4>
      </vt:variant>
      <vt:variant>
        <vt:i4>0</vt:i4>
      </vt:variant>
      <vt:variant>
        <vt:i4>5</vt:i4>
      </vt:variant>
      <vt:variant>
        <vt:lpwstr>http://www.ppitania.ru/dnews/article.xml?id=922&amp;page_id=35&amp;lang_id=4</vt:lpwstr>
      </vt:variant>
      <vt:variant>
        <vt:lpwstr/>
      </vt:variant>
      <vt:variant>
        <vt:i4>5177424</vt:i4>
      </vt:variant>
      <vt:variant>
        <vt:i4>33</vt:i4>
      </vt:variant>
      <vt:variant>
        <vt:i4>0</vt:i4>
      </vt:variant>
      <vt:variant>
        <vt:i4>5</vt:i4>
      </vt:variant>
      <vt:variant>
        <vt:lpwstr>http://www.orbitalufa.ru/statii2.html</vt:lpwstr>
      </vt:variant>
      <vt:variant>
        <vt:lpwstr/>
      </vt:variant>
      <vt:variant>
        <vt:i4>5374031</vt:i4>
      </vt:variant>
      <vt:variant>
        <vt:i4>30</vt:i4>
      </vt:variant>
      <vt:variant>
        <vt:i4>0</vt:i4>
      </vt:variant>
      <vt:variant>
        <vt:i4>5</vt:i4>
      </vt:variant>
      <vt:variant>
        <vt:lpwstr>http://www.kommersant.ru/doc.aspx?DocsID=1403995</vt:lpwstr>
      </vt:variant>
      <vt:variant>
        <vt:lpwstr/>
      </vt:variant>
      <vt:variant>
        <vt:i4>5373971</vt:i4>
      </vt:variant>
      <vt:variant>
        <vt:i4>27</vt:i4>
      </vt:variant>
      <vt:variant>
        <vt:i4>0</vt:i4>
      </vt:variant>
      <vt:variant>
        <vt:i4>5</vt:i4>
      </vt:variant>
      <vt:variant>
        <vt:lpwstr>http://www.impulses.ru/tv.php</vt:lpwstr>
      </vt:variant>
      <vt:variant>
        <vt:lpwstr/>
      </vt:variant>
      <vt:variant>
        <vt:i4>2228323</vt:i4>
      </vt:variant>
      <vt:variant>
        <vt:i4>24</vt:i4>
      </vt:variant>
      <vt:variant>
        <vt:i4>0</vt:i4>
      </vt:variant>
      <vt:variant>
        <vt:i4>5</vt:i4>
      </vt:variant>
      <vt:variant>
        <vt:lpwstr>http://www.gorn.ru/archive/2009/3/article9636.html</vt:lpwstr>
      </vt:variant>
      <vt:variant>
        <vt:lpwstr/>
      </vt:variant>
      <vt:variant>
        <vt:i4>1441800</vt:i4>
      </vt:variant>
      <vt:variant>
        <vt:i4>21</vt:i4>
      </vt:variant>
      <vt:variant>
        <vt:i4>0</vt:i4>
      </vt:variant>
      <vt:variant>
        <vt:i4>5</vt:i4>
      </vt:variant>
      <vt:variant>
        <vt:lpwstr>http://www.gallinablanca.ru/</vt:lpwstr>
      </vt:variant>
      <vt:variant>
        <vt:lpwstr/>
      </vt:variant>
      <vt:variant>
        <vt:i4>5898271</vt:i4>
      </vt:variant>
      <vt:variant>
        <vt:i4>18</vt:i4>
      </vt:variant>
      <vt:variant>
        <vt:i4>0</vt:i4>
      </vt:variant>
      <vt:variant>
        <vt:i4>5</vt:i4>
      </vt:variant>
      <vt:variant>
        <vt:lpwstr>http://www.adv-energy.com.ua/infos/v/267</vt:lpwstr>
      </vt:variant>
      <vt:variant>
        <vt:lpwstr/>
      </vt:variant>
      <vt:variant>
        <vt:i4>1900617</vt:i4>
      </vt:variant>
      <vt:variant>
        <vt:i4>15</vt:i4>
      </vt:variant>
      <vt:variant>
        <vt:i4>0</vt:i4>
      </vt:variant>
      <vt:variant>
        <vt:i4>5</vt:i4>
      </vt:variant>
      <vt:variant>
        <vt:lpwstr>http://lwww.lesprominform.ru/advertiser.html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Рената</dc:creator>
  <cp:keywords/>
  <dc:description/>
  <cp:lastModifiedBy>admin</cp:lastModifiedBy>
  <cp:revision>2</cp:revision>
  <cp:lastPrinted>2010-12-27T05:28:00Z</cp:lastPrinted>
  <dcterms:created xsi:type="dcterms:W3CDTF">2014-03-30T09:47:00Z</dcterms:created>
  <dcterms:modified xsi:type="dcterms:W3CDTF">2014-03-30T09:47:00Z</dcterms:modified>
</cp:coreProperties>
</file>