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B9A" w:rsidRPr="005A6364" w:rsidRDefault="005A6364">
      <w:pPr>
        <w:spacing w:line="360" w:lineRule="auto"/>
        <w:jc w:val="center"/>
        <w:rPr>
          <w:b/>
          <w:sz w:val="28"/>
          <w:szCs w:val="28"/>
        </w:rPr>
      </w:pPr>
      <w:r w:rsidRPr="005A6364">
        <w:rPr>
          <w:b/>
          <w:sz w:val="28"/>
          <w:szCs w:val="28"/>
        </w:rPr>
        <w:t>Содержание</w:t>
      </w:r>
    </w:p>
    <w:p w:rsidR="00F76B9A" w:rsidRDefault="00F76B9A">
      <w:pPr>
        <w:spacing w:line="360" w:lineRule="auto"/>
        <w:jc w:val="both"/>
        <w:rPr>
          <w:sz w:val="28"/>
          <w:szCs w:val="28"/>
        </w:rPr>
      </w:pPr>
    </w:p>
    <w:p w:rsidR="005A6364" w:rsidRPr="005A6364" w:rsidRDefault="005A6364">
      <w:pPr>
        <w:spacing w:line="360" w:lineRule="auto"/>
        <w:jc w:val="both"/>
        <w:rPr>
          <w:sz w:val="28"/>
          <w:szCs w:val="28"/>
        </w:rPr>
      </w:pPr>
      <w:r>
        <w:rPr>
          <w:sz w:val="28"/>
          <w:szCs w:val="28"/>
        </w:rPr>
        <w:t>Введение</w:t>
      </w:r>
    </w:p>
    <w:p w:rsidR="00F76B9A" w:rsidRDefault="00F76B9A">
      <w:pPr>
        <w:spacing w:line="360" w:lineRule="auto"/>
        <w:jc w:val="both"/>
        <w:rPr>
          <w:sz w:val="28"/>
          <w:szCs w:val="28"/>
        </w:rPr>
      </w:pPr>
      <w:r>
        <w:rPr>
          <w:sz w:val="28"/>
          <w:szCs w:val="28"/>
        </w:rPr>
        <w:t xml:space="preserve">1. </w:t>
      </w:r>
      <w:r w:rsidR="005A6364">
        <w:rPr>
          <w:bCs/>
          <w:color w:val="000000"/>
          <w:sz w:val="28"/>
          <w:szCs w:val="28"/>
        </w:rPr>
        <w:t>Стоимость денег во времени: простые и сложные проценты</w:t>
      </w:r>
    </w:p>
    <w:p w:rsidR="00F76B9A" w:rsidRDefault="005A6364">
      <w:pPr>
        <w:spacing w:line="360" w:lineRule="auto"/>
        <w:jc w:val="both"/>
        <w:rPr>
          <w:sz w:val="28"/>
          <w:szCs w:val="28"/>
        </w:rPr>
      </w:pPr>
      <w:r>
        <w:rPr>
          <w:color w:val="000000"/>
          <w:sz w:val="28"/>
          <w:szCs w:val="28"/>
        </w:rPr>
        <w:t>2. Будущая и приведенная стоимость: развитие концепции сложных процентов</w:t>
      </w:r>
    </w:p>
    <w:p w:rsidR="00F76B9A" w:rsidRDefault="005A6364">
      <w:pPr>
        <w:spacing w:line="360" w:lineRule="auto"/>
        <w:jc w:val="both"/>
        <w:rPr>
          <w:sz w:val="28"/>
          <w:szCs w:val="28"/>
        </w:rPr>
      </w:pPr>
      <w:r>
        <w:rPr>
          <w:sz w:val="28"/>
          <w:szCs w:val="28"/>
        </w:rPr>
        <w:t>3. Вычисление доходности за период владения активов, процент на процент: критическое предположение</w:t>
      </w:r>
    </w:p>
    <w:p w:rsidR="005A6364" w:rsidRPr="005A6364" w:rsidRDefault="005A6364">
      <w:pPr>
        <w:spacing w:line="360" w:lineRule="auto"/>
        <w:jc w:val="both"/>
        <w:rPr>
          <w:sz w:val="28"/>
          <w:szCs w:val="28"/>
        </w:rPr>
      </w:pPr>
      <w:r>
        <w:rPr>
          <w:sz w:val="28"/>
          <w:szCs w:val="28"/>
        </w:rPr>
        <w:t>Заключение</w:t>
      </w:r>
    </w:p>
    <w:p w:rsidR="00F76B9A" w:rsidRDefault="005A6364">
      <w:pPr>
        <w:spacing w:line="360" w:lineRule="auto"/>
        <w:jc w:val="both"/>
        <w:rPr>
          <w:sz w:val="28"/>
          <w:szCs w:val="28"/>
        </w:rPr>
      </w:pPr>
      <w:r>
        <w:rPr>
          <w:sz w:val="28"/>
          <w:szCs w:val="28"/>
        </w:rPr>
        <w:t>Расчетная (практическая) часть</w:t>
      </w:r>
    </w:p>
    <w:p w:rsidR="00F76B9A" w:rsidRDefault="00F76B9A">
      <w:pPr>
        <w:spacing w:line="360" w:lineRule="auto"/>
        <w:jc w:val="both"/>
        <w:rPr>
          <w:sz w:val="28"/>
          <w:szCs w:val="28"/>
        </w:rPr>
      </w:pPr>
      <w:r>
        <w:rPr>
          <w:sz w:val="28"/>
          <w:szCs w:val="28"/>
        </w:rPr>
        <w:t>Список используемой литературы</w:t>
      </w:r>
      <w:r>
        <w:rPr>
          <w:sz w:val="28"/>
          <w:szCs w:val="28"/>
        </w:rPr>
        <w:tab/>
      </w:r>
    </w:p>
    <w:p w:rsidR="00F76B9A" w:rsidRPr="005A6364" w:rsidRDefault="005A6364" w:rsidP="005A6364">
      <w:pPr>
        <w:spacing w:line="360" w:lineRule="auto"/>
        <w:jc w:val="center"/>
        <w:rPr>
          <w:b/>
          <w:sz w:val="28"/>
          <w:szCs w:val="28"/>
        </w:rPr>
      </w:pPr>
      <w:r>
        <w:rPr>
          <w:sz w:val="28"/>
          <w:szCs w:val="28"/>
        </w:rPr>
        <w:br w:type="page"/>
      </w:r>
      <w:r w:rsidRPr="005A6364">
        <w:rPr>
          <w:b/>
          <w:sz w:val="28"/>
          <w:szCs w:val="28"/>
        </w:rPr>
        <w:t>Введение</w:t>
      </w:r>
    </w:p>
    <w:p w:rsidR="00F76B9A" w:rsidRDefault="00F76B9A">
      <w:pPr>
        <w:spacing w:line="360" w:lineRule="auto"/>
        <w:jc w:val="both"/>
        <w:rPr>
          <w:sz w:val="28"/>
          <w:szCs w:val="28"/>
        </w:rPr>
      </w:pPr>
    </w:p>
    <w:p w:rsidR="00F76B9A" w:rsidRDefault="00F76B9A">
      <w:pPr>
        <w:shd w:val="clear" w:color="auto" w:fill="FFFFFF"/>
        <w:autoSpaceDE w:val="0"/>
        <w:autoSpaceDN w:val="0"/>
        <w:adjustRightInd w:val="0"/>
        <w:spacing w:line="360" w:lineRule="auto"/>
        <w:ind w:firstLine="709"/>
        <w:jc w:val="both"/>
        <w:rPr>
          <w:iCs/>
          <w:color w:val="000000"/>
          <w:sz w:val="28"/>
          <w:szCs w:val="28"/>
        </w:rPr>
      </w:pPr>
      <w:r>
        <w:rPr>
          <w:color w:val="000000"/>
          <w:sz w:val="28"/>
          <w:szCs w:val="28"/>
        </w:rPr>
        <w:t xml:space="preserve">Большинство людей, приобретая товары и услуги, заранее представляют себе понятие ценности, которое они используют при принятии решения о покупке той или иной вещи. За относительно недорогие товары и услуги люди будут платить «обозначенную», или «котировочную», цену; при покупке более дорогих товаров соображения ценности и цены становятся более важными. Ценность товара или услуги для индивидов значительно зависит от того удовлетворения, которое они желают получить от них. Поскольку цена и ценность не обязательно одинаковы, экономически рациональный индивид старается никогда не платить дороже ценности вещи. При принятии инвестиционных решений в еще большей степени нужно придерживаться такой логики. Инвестиции могут рассматриваться как финансовый товар, цена которого образуется в результате взаимодействия предложения и спроса. Поскольку отсутствие у инвестиций физических качеств затрудняет процесс оценки, надо иметь в виду, что подобно физическому товару вроде автомобиля, который имеет конкретные характеристики (срок эксплуатации, пробег, состояние), определенными чертами обладает и объект инвестирования. Ключевыми характеристиками инвестиций являются доходность и риск. Понимание этих величин и их измерение — жизненно необходимая предпосылка принятия грамотных решений. Рассмотрим концепцию дохода. Доход — </w:t>
      </w:r>
      <w:r>
        <w:rPr>
          <w:iCs/>
          <w:color w:val="000000"/>
          <w:sz w:val="28"/>
          <w:szCs w:val="28"/>
        </w:rPr>
        <w:t>это ожидаемый уровень прибыли от инвестирования; вознаграждение за инвестирование.</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Хотя доход от инвестирования не обязательно гарантирован, именно ожидаемый доход побуждает людей вкладывать средства в данный объект. </w:t>
      </w:r>
      <w:r>
        <w:rPr>
          <w:bCs/>
          <w:color w:val="000000"/>
          <w:sz w:val="28"/>
          <w:szCs w:val="28"/>
        </w:rPr>
        <w:t xml:space="preserve">Доход </w:t>
      </w:r>
      <w:r>
        <w:rPr>
          <w:color w:val="000000"/>
          <w:sz w:val="28"/>
          <w:szCs w:val="28"/>
        </w:rPr>
        <w:t xml:space="preserve">может быть рассмотрен как вознаграждение за инвестирование. Предположим, например, у вас на сберегательном счете лежит 1000 долл., на которые начисляется 5% в год, и деловой партнер попросил дать взаймы эти деньги. Если вы одолжите ему деньги на год, в конце которого он их вернет, ваш доход будет зависеть от ставки процента, которую вы назначите. Если вы дали беспроцентную ссуду, то ваш доход будет нулевым. Если вы назначили 5%, ваш доход составит 50 долл. (0,05 х 1000 долл.). Поскольку до этого вы получали надежные 5% на 1000 долл., то, видимо, вам следовало бы потребовать с вашего партнера минимум 5% дохода. Доход — ключевая переменная в инвестиционном решении, потому что она позволяет сравнивать размеры действительного и ожидаемого дохода, обеспечиваемого различными инвестиционными инструментами. Доход может быть измерен в ретроспективном аспекте или сформулирован как ожидаемый в будущем. С использованием ретроспективных данных наряду с другими факторами, относящимися к инвестиционной среде, ожидаемые доходы могут быть оценены и применены для принятия инвестиционного решения. Для окончательного анализа дохода имеет значение </w:t>
      </w:r>
      <w:r>
        <w:rPr>
          <w:iCs/>
          <w:color w:val="000000"/>
          <w:sz w:val="28"/>
          <w:szCs w:val="28"/>
        </w:rPr>
        <w:t xml:space="preserve">будущее, </w:t>
      </w:r>
      <w:r>
        <w:rPr>
          <w:color w:val="000000"/>
          <w:sz w:val="28"/>
          <w:szCs w:val="28"/>
        </w:rPr>
        <w:t xml:space="preserve">и поэтому очень важен показатель </w:t>
      </w:r>
      <w:r>
        <w:rPr>
          <w:iCs/>
          <w:color w:val="000000"/>
          <w:sz w:val="28"/>
          <w:szCs w:val="28"/>
        </w:rPr>
        <w:t xml:space="preserve">ожидаемый доход. </w:t>
      </w:r>
      <w:r>
        <w:rPr>
          <w:color w:val="000000"/>
          <w:sz w:val="28"/>
          <w:szCs w:val="28"/>
        </w:rPr>
        <w:t>Именно то, что инвестор ожидает получить от акций или облигаций в будущем (дивиденд, процент), определяет сумму, которую он хотел бы уплатить за ценную бумагу.</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bCs/>
          <w:color w:val="000000"/>
          <w:sz w:val="28"/>
          <w:szCs w:val="28"/>
        </w:rPr>
        <w:t xml:space="preserve">Проценты — основной доход лиц, делающих сбережения. </w:t>
      </w:r>
      <w:r>
        <w:rPr>
          <w:color w:val="000000"/>
          <w:sz w:val="28"/>
          <w:szCs w:val="28"/>
        </w:rPr>
        <w:t>Сберегательный счет, открытый в финансовом институте, — одна из основных форм инвестирования. Лицо, делающее сбережения, получает проценты в обмен на размещение на счете свободных средств. Для делающего сбережения лица проценты, полученные в течение данного периода, являются текущим доходом за этот период. Другими словами, совокупный доход проистекает из текущего дохода, полученного в виде процентов. Таким образом, при принятии инвестиционных решений следует учитывать концепцию стоимости денег во времени. Поэтому цель данной работы – рассмотреть теории временной структуры процентных ставок, проанализировать концепцию сложных процентов и приведенную стоимость, как важную составляющую инвестиционной деятельности.</w:t>
      </w:r>
    </w:p>
    <w:p w:rsidR="00F76B9A" w:rsidRDefault="00F76B9A">
      <w:pPr>
        <w:spacing w:line="360" w:lineRule="auto"/>
        <w:ind w:firstLine="709"/>
        <w:jc w:val="both"/>
        <w:rPr>
          <w:sz w:val="28"/>
        </w:rPr>
      </w:pPr>
      <w:r>
        <w:rPr>
          <w:sz w:val="28"/>
        </w:rPr>
        <w:t>При написании работы использовались учебные пособия и учебники по теории инвестиций и анализу инвестиций, монографии и научные статьи в периодических изданиях.</w:t>
      </w:r>
    </w:p>
    <w:p w:rsidR="00F76B9A" w:rsidRPr="005A6364" w:rsidRDefault="00F76B9A" w:rsidP="005A6364">
      <w:pPr>
        <w:spacing w:line="360" w:lineRule="auto"/>
        <w:ind w:firstLine="709"/>
        <w:jc w:val="center"/>
        <w:rPr>
          <w:b/>
          <w:bCs/>
          <w:color w:val="000000"/>
          <w:sz w:val="28"/>
          <w:szCs w:val="28"/>
        </w:rPr>
      </w:pPr>
      <w:r w:rsidRPr="005A6364">
        <w:rPr>
          <w:b/>
          <w:sz w:val="28"/>
          <w:szCs w:val="28"/>
        </w:rPr>
        <w:t xml:space="preserve">1. </w:t>
      </w:r>
      <w:r w:rsidR="005A6364" w:rsidRPr="005A6364">
        <w:rPr>
          <w:b/>
          <w:bCs/>
          <w:color w:val="000000"/>
          <w:sz w:val="28"/>
          <w:szCs w:val="28"/>
        </w:rPr>
        <w:t>Стоимость денег во времени: простые и сложные проценты</w:t>
      </w:r>
    </w:p>
    <w:p w:rsidR="00F76B9A" w:rsidRDefault="00F76B9A">
      <w:pPr>
        <w:spacing w:line="360" w:lineRule="auto"/>
        <w:jc w:val="both"/>
        <w:rPr>
          <w:color w:val="000000"/>
          <w:sz w:val="28"/>
          <w:szCs w:val="28"/>
        </w:rPr>
      </w:pP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Представьте, что в 25 лет вы начали делать ежегодные взносы в наличных деньгах в размере 1000 долл. на сберегательный счет, по которому выплачивается 5% годовых. Через 40 лет, т.е. в 65 лет, вы бы сформировали депозит с общей суммой 40000 долл. (40 лет х 1000 долл. в год). Исходя из предположения, что вы не изымали с него денег, каков, как вы думаете, был бы итог: 50000, 75000 или 100000 долл.? Ни один из перечисленных ответов не верен, поскольку ваши 40000 долл. возросли бы приблизительно до 121000 долл.! Почему? Потому что стоимость денег во времени позволила накопить на этом депозите за 40 лет сложные проценты. Стоимость денег во времени связана с тем, что до тех пор, пока существуют альтернативные возможности получения дохода, стоимость денег зависит от того момента времени, когда предполагается их получение [12. с. 210-220].</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Поскольку существует возможность получения процентов на денежные средства, постольку, </w:t>
      </w:r>
      <w:r>
        <w:rPr>
          <w:iCs/>
          <w:color w:val="000000"/>
          <w:sz w:val="28"/>
          <w:szCs w:val="28"/>
        </w:rPr>
        <w:t xml:space="preserve">чем скорее поступает доход от данного инвестиционного инструмента, тем лучше. </w:t>
      </w:r>
      <w:r>
        <w:rPr>
          <w:color w:val="000000"/>
          <w:sz w:val="28"/>
          <w:szCs w:val="28"/>
        </w:rPr>
        <w:t xml:space="preserve">Например, два вида инвестиций, каждый из которых составляет 1000 долл. и по каждому из которых ожидается доход за период владения в два года в сумме 100 долл., будут не обязательно в равной мере привлекательны. Предполагая базовую стоимость каждого вида инвестирования в 1000 долл., мы обнаружим, что если доходы от инвестирования первого вида составляют 100 долл. уже к концу первого года, то доходы от инвестирования второго вида составляют тоже 100 долл., но только к концу второго года, следовательно, первый вид инвестирования будет предпочтительнее. Это так, потому что полученная сумма процентов в 100 долл. от инвестиций первого вида могла бы быть </w:t>
      </w:r>
      <w:r>
        <w:rPr>
          <w:iCs/>
          <w:color w:val="000000"/>
          <w:sz w:val="28"/>
          <w:szCs w:val="28"/>
        </w:rPr>
        <w:t xml:space="preserve">реинвестирована для получения более высокого процента, </w:t>
      </w:r>
      <w:r>
        <w:rPr>
          <w:color w:val="000000"/>
          <w:sz w:val="28"/>
          <w:szCs w:val="28"/>
        </w:rPr>
        <w:t>в то время как на инвестиции второго вида все еще начисляются первоначальные 100 долл.</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Таким образом, при принятии инвестиционных решений следует учитывать концепцию стоимости денег во времени.</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bCs/>
          <w:color w:val="000000"/>
          <w:sz w:val="28"/>
          <w:szCs w:val="28"/>
        </w:rPr>
        <w:t xml:space="preserve">Стоимость денег во времени — </w:t>
      </w:r>
      <w:r>
        <w:rPr>
          <w:bCs/>
          <w:iCs/>
          <w:color w:val="000000"/>
          <w:sz w:val="28"/>
          <w:szCs w:val="28"/>
        </w:rPr>
        <w:t xml:space="preserve">это </w:t>
      </w:r>
      <w:r>
        <w:rPr>
          <w:iCs/>
          <w:color w:val="000000"/>
          <w:sz w:val="28"/>
          <w:szCs w:val="28"/>
        </w:rPr>
        <w:t xml:space="preserve">принцип, согласно которому до тех пор, пока существуют альтернативные возможности получения дохода, стоимость денег зависит от того момента времени, когда ожидается их получение </w:t>
      </w:r>
      <w:r>
        <w:rPr>
          <w:color w:val="000000"/>
          <w:sz w:val="28"/>
          <w:szCs w:val="28"/>
        </w:rPr>
        <w:t>[6. с. 65-78]</w:t>
      </w:r>
      <w:r>
        <w:rPr>
          <w:iCs/>
          <w:color w:val="000000"/>
          <w:sz w:val="28"/>
          <w:szCs w:val="28"/>
        </w:rPr>
        <w:t>.</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bCs/>
          <w:color w:val="000000"/>
          <w:sz w:val="28"/>
          <w:szCs w:val="28"/>
        </w:rPr>
        <w:t xml:space="preserve">Проценты — основной доход лиц, делающих сбережения. </w:t>
      </w:r>
      <w:r>
        <w:rPr>
          <w:color w:val="000000"/>
          <w:sz w:val="28"/>
          <w:szCs w:val="28"/>
        </w:rPr>
        <w:t>Сберегательный счет, открытый в финансовом институте, — одна из основных форм инвестирования. Лицо, делающее сбережения, получает проценты в обмен на размещение на счете свободных средств. Получаемый доход — это, несомненно, текущий доход; но лицо, делающее сбережения, не получит прироста капитала, не понесет убытков, поскольку стоимость инвестиций (первоначальный вклад) изменяется только на величину полученных процентов. Для делающего сбережения лица проценты, полученные в течение данного периода, являются текущим доходом за этот период. Другими словами, совокупный доход проистекает из текущего дохода, полученного в виде процентов.</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Простые проценты — </w:t>
      </w:r>
      <w:r>
        <w:rPr>
          <w:iCs/>
          <w:color w:val="000000"/>
          <w:sz w:val="28"/>
          <w:szCs w:val="28"/>
        </w:rPr>
        <w:t xml:space="preserve">это проценты, начисляемые на фактическую сумму за фактический период нахождения ее на депозите. </w:t>
      </w:r>
      <w:r>
        <w:rPr>
          <w:color w:val="000000"/>
          <w:sz w:val="28"/>
          <w:szCs w:val="28"/>
        </w:rPr>
        <w:t>Доход, уплачиваемый на такие объекты, как депозитные сертификаты, облигации и другие формы инвестирования, по которым выплачиваются проценты, наиболее часто вычисляется с использованием метода простых процентов. Проценты выплачиваются только на фактический остаток за то время, когда эта сумма действительно находится на депозите.</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Если у вас на депозите, по которому выплачивается 6%, положено 100 долл. на 1,5 года, вы получили бы 9 долл. в виде процентов (1,5 х 0,06 х 100) за этот период. Если бы вы изъяли 50 долл. в середине года, общая сумма процентов, полученная вами за 1,5 года, составила бы 6 долл., поскольку вы получили бы 3 долл. со 100 долл. за первые полгода (0,5 х 0,06 х 100) и 3 долл. с 50 долл. за оставшееся время — полный год (1 х 0,06 х 50) [12. с. 210-220].</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Используя метод простых процентов, получаем, что объявленная ставка процента — это </w:t>
      </w:r>
      <w:r>
        <w:rPr>
          <w:iCs/>
          <w:color w:val="000000"/>
          <w:sz w:val="28"/>
          <w:szCs w:val="28"/>
        </w:rPr>
        <w:t xml:space="preserve">действительная (эффективная) ставка процента (или дохода), </w:t>
      </w:r>
      <w:r>
        <w:rPr>
          <w:color w:val="000000"/>
          <w:sz w:val="28"/>
          <w:szCs w:val="28"/>
        </w:rPr>
        <w:t>т.е. ставка процента, действительно полученного на фактическую сумму за фактический период, в течение которого она находилась на депозите. В приведенном выше примере действительная ставка процента составила бы 6%. Поскольку ставка процента отражает ставку, по которой начисляется текущий доход независимо от размера вклада, она является полезной мерой текущего дохода.</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bCs/>
          <w:iCs/>
          <w:color w:val="000000"/>
          <w:sz w:val="28"/>
          <w:szCs w:val="28"/>
        </w:rPr>
        <w:t>Сложные проценты</w:t>
      </w:r>
      <w:r>
        <w:rPr>
          <w:bCs/>
          <w:color w:val="000000"/>
          <w:sz w:val="28"/>
          <w:szCs w:val="28"/>
        </w:rPr>
        <w:t xml:space="preserve"> </w:t>
      </w:r>
      <w:r>
        <w:rPr>
          <w:color w:val="000000"/>
          <w:sz w:val="28"/>
          <w:szCs w:val="28"/>
        </w:rPr>
        <w:t xml:space="preserve">— </w:t>
      </w:r>
      <w:r>
        <w:rPr>
          <w:iCs/>
          <w:color w:val="000000"/>
          <w:sz w:val="28"/>
          <w:szCs w:val="28"/>
        </w:rPr>
        <w:t xml:space="preserve">это проценты, начисляемые не только на первоначальную сумму вклада, но также и на всю сумму процентов, накопленную за определенный период. </w:t>
      </w:r>
      <w:r>
        <w:rPr>
          <w:color w:val="000000"/>
          <w:sz w:val="28"/>
          <w:szCs w:val="28"/>
        </w:rPr>
        <w:t>Сложные проценты выплачиваются не только на первоначальную сумму вклада, но также на некоторую сумму процентов, накопленную от одного периода до другого. Этот метод часто используется сберегательными организациями [6. с. 65-78].</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Непрерывное начисление процентов — </w:t>
      </w:r>
      <w:r>
        <w:rPr>
          <w:iCs/>
          <w:color w:val="000000"/>
          <w:sz w:val="28"/>
          <w:szCs w:val="28"/>
        </w:rPr>
        <w:t>это метод вычисления процентов, при котором проценты реинвестируются за самые короткие из возможных промежутки времени; приводит к получению максимальной нормы доходности при данной объявленной ставке процента.</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Джон Мейнард Кейнс называл это магией. Говорят, что один из Ротшильдов провозгласил это восьмым чудом света. Сегодня люди продолжают превозносить их чудодейственность.</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Объект их восхищения — сложные проценты — предмет, который приводит в замешательство одних и поражает воображение других.</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И все же понимание сложных процентов может помочь людям вычислить доход от сбережений и инвестиций так же, как и цену займа. Эти вычисления применимы почти к любому финансовому решению — от реинвестирования дивидендов до покупки облигации с нулевым купоном для индивидуального пенсионного счета.</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Проще говоря, сложные проценты — это начисление «процентов на проценты». Проценты, начисленные по истечении определенного периода, например года, добавляются к основной сумме и включаются в ту сумму, на которую в следующий период будут начисляться проценты.</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Ричард П. Бриф, профессор бизнеса Нью-Йоркского университета, считает, что «вычисление [сложных процентов] должно быть понятно большинству людей» [12. с. 210-220].</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Метод сложных процентов интриговал людей всегда. В начале прошлого века английский астроном Фрэнсис Бейли подсчитал, что британский пенс, инвестированный под 5% годовых на условиях сложных процентов в год рождения Христа, принес бы к </w:t>
      </w:r>
      <w:smartTag w:uri="urn:schemas-microsoft-com:office:smarttags" w:element="metricconverter">
        <w:smartTagPr>
          <w:attr w:name="ProductID" w:val="1810 г"/>
        </w:smartTagPr>
        <w:r>
          <w:rPr>
            <w:color w:val="000000"/>
            <w:sz w:val="28"/>
            <w:szCs w:val="28"/>
          </w:rPr>
          <w:t>1810 г</w:t>
        </w:r>
      </w:smartTag>
      <w:r>
        <w:rPr>
          <w:color w:val="000000"/>
          <w:sz w:val="28"/>
          <w:szCs w:val="28"/>
        </w:rPr>
        <w:t xml:space="preserve">. столько золота, что его хватило бы для заполнения 357 млн. земных шаров. Бенджамин Франклин был более практичен. После своей смерти в </w:t>
      </w:r>
      <w:smartTag w:uri="urn:schemas-microsoft-com:office:smarttags" w:element="metricconverter">
        <w:smartTagPr>
          <w:attr w:name="ProductID" w:val="1790 г"/>
        </w:smartTagPr>
        <w:r>
          <w:rPr>
            <w:color w:val="000000"/>
            <w:sz w:val="28"/>
            <w:szCs w:val="28"/>
          </w:rPr>
          <w:t>1790 г</w:t>
        </w:r>
      </w:smartTag>
      <w:r>
        <w:rPr>
          <w:color w:val="000000"/>
          <w:sz w:val="28"/>
          <w:szCs w:val="28"/>
        </w:rPr>
        <w:t xml:space="preserve">. он оставил по </w:t>
      </w:r>
      <w:smartTag w:uri="urn:schemas-microsoft-com:office:smarttags" w:element="metricconverter">
        <w:smartTagPr>
          <w:attr w:name="ProductID" w:val="1000 фунтов"/>
        </w:smartTagPr>
        <w:r>
          <w:rPr>
            <w:color w:val="000000"/>
            <w:sz w:val="28"/>
            <w:szCs w:val="28"/>
          </w:rPr>
          <w:t>1000 фунтов</w:t>
        </w:r>
      </w:smartTag>
      <w:r>
        <w:rPr>
          <w:color w:val="000000"/>
          <w:sz w:val="28"/>
          <w:szCs w:val="28"/>
        </w:rPr>
        <w:t xml:space="preserve"> двум городам — Бостону и Филадельфии с условием, что они не будут трогать эти деньги в течение 100 лет. Наследство Бостона, эквивалентное примерно 4600 долл., к </w:t>
      </w:r>
      <w:smartTag w:uri="urn:schemas-microsoft-com:office:smarttags" w:element="metricconverter">
        <w:smartTagPr>
          <w:attr w:name="ProductID" w:val="1890 г"/>
        </w:smartTagPr>
        <w:r>
          <w:rPr>
            <w:color w:val="000000"/>
            <w:sz w:val="28"/>
            <w:szCs w:val="28"/>
          </w:rPr>
          <w:t>1890 г</w:t>
        </w:r>
      </w:smartTag>
      <w:r>
        <w:rPr>
          <w:color w:val="000000"/>
          <w:sz w:val="28"/>
          <w:szCs w:val="28"/>
        </w:rPr>
        <w:t>. увеличилось до 332000 долл.</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Но делающим сбережения лицам и инвесторам не нужно жить до 100 лет, чтобы получить выгоды [10. с. 114-123].</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Рассмотрим инвестирование с текущей стоимостью в 10000 долл., на которые ежегодно начисляется 8%. После первого года размер их возрастет до 10800 долл. (1,08 х 10000). После второго года они будут стоить 11664 долл. (1,08 х 10800). Еще через три года сумма возрастет до 14693 долл. Такая же концепция применима к потребительским кредитам. Ссуда в 10000 долл. под 8 сложных процентов, начисляемых раз в год, будет оцениваться в 14693 долл. (сумма, которую необходимо возвратить) через 5 лет [12. с. 210-220].</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Инвесторы и делающие сбережения лица могут также использовать упрощенное эмпирическое правило для определения того, как долго нужно ждать удвоения суммы денег при данной процентной ставке с начислением процентов раз в год: разделите 72 на ставку процента. Например, инвестиции в 10000 долл., приносящие доход в 8% в год, удвоились бы через 9 лет (72:8).</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Но следовало бы знать, что инфляция тоже развивается по принципу сложного процента. Пока инфляция не исчезнет, эти планируемые 20000 долл. через 9 лет будут стоить несколько меньше, чем они стоят теперь[10. с. 114-123].</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Когда проценты выплачиваются ежегодно, вычисления по методу сложных и простых процентов приведут к одинаковому результату; в этом случае объявленная ставка процента и действительная ставка будут равны. Данные табл. 1 могут быть использованы для иллюстрации метода вычисления сложных процентов. В этом случае процентный доход, получаемый каждый год, остается на депозите, а не изымается. 50 долл., полученных с 1000 долл. в виде процентов за </w:t>
      </w:r>
      <w:smartTag w:uri="urn:schemas-microsoft-com:office:smarttags" w:element="metricconverter">
        <w:smartTagPr>
          <w:attr w:name="ProductID" w:val="1989 г"/>
        </w:smartTagPr>
        <w:r>
          <w:rPr>
            <w:color w:val="000000"/>
            <w:sz w:val="28"/>
            <w:szCs w:val="28"/>
          </w:rPr>
          <w:t>1989 г</w:t>
        </w:r>
      </w:smartTag>
      <w:r>
        <w:rPr>
          <w:color w:val="000000"/>
          <w:sz w:val="28"/>
          <w:szCs w:val="28"/>
        </w:rPr>
        <w:t xml:space="preserve">., становятся частью остатка, на который выплачиваются проценты в </w:t>
      </w:r>
      <w:smartTag w:uri="urn:schemas-microsoft-com:office:smarttags" w:element="metricconverter">
        <w:smartTagPr>
          <w:attr w:name="ProductID" w:val="1990 г"/>
        </w:smartTagPr>
        <w:r>
          <w:rPr>
            <w:color w:val="000000"/>
            <w:sz w:val="28"/>
            <w:szCs w:val="28"/>
          </w:rPr>
          <w:t>1990 г</w:t>
        </w:r>
      </w:smartTag>
      <w:r>
        <w:rPr>
          <w:color w:val="000000"/>
          <w:sz w:val="28"/>
          <w:szCs w:val="28"/>
        </w:rPr>
        <w:t>., и т.д.</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Следует о</w:t>
      </w:r>
      <w:r>
        <w:rPr>
          <w:iCs/>
          <w:color w:val="000000"/>
          <w:sz w:val="28"/>
          <w:szCs w:val="28"/>
        </w:rPr>
        <w:t xml:space="preserve">братить внимание на то, что в процессе вычисления сложных процентов используется и метод простых процентов, </w:t>
      </w:r>
      <w:r>
        <w:rPr>
          <w:color w:val="000000"/>
          <w:sz w:val="28"/>
          <w:szCs w:val="28"/>
        </w:rPr>
        <w:t>т.е. проценты рассчитываются только на фактическую сумму за фактический период, в течение которого она находилась на депозите [6. с. 65-78].</w:t>
      </w:r>
    </w:p>
    <w:p w:rsidR="00F76B9A" w:rsidRDefault="00F76B9A">
      <w:pPr>
        <w:shd w:val="clear" w:color="auto" w:fill="FFFFFF"/>
        <w:autoSpaceDE w:val="0"/>
        <w:autoSpaceDN w:val="0"/>
        <w:adjustRightInd w:val="0"/>
        <w:spacing w:line="360" w:lineRule="auto"/>
        <w:jc w:val="both"/>
        <w:rPr>
          <w:color w:val="000000"/>
          <w:sz w:val="28"/>
          <w:szCs w:val="28"/>
        </w:rPr>
      </w:pPr>
    </w:p>
    <w:p w:rsidR="00F76B9A" w:rsidRPr="005A6364" w:rsidRDefault="00F76B9A" w:rsidP="005A6364">
      <w:pPr>
        <w:shd w:val="clear" w:color="auto" w:fill="FFFFFF"/>
        <w:autoSpaceDE w:val="0"/>
        <w:autoSpaceDN w:val="0"/>
        <w:adjustRightInd w:val="0"/>
        <w:spacing w:line="360" w:lineRule="auto"/>
        <w:ind w:firstLine="709"/>
        <w:rPr>
          <w:b/>
          <w:color w:val="000000"/>
          <w:sz w:val="28"/>
          <w:szCs w:val="28"/>
        </w:rPr>
      </w:pPr>
      <w:r>
        <w:rPr>
          <w:color w:val="000000"/>
          <w:sz w:val="28"/>
          <w:szCs w:val="28"/>
        </w:rPr>
        <w:t xml:space="preserve">Таблица 1. </w:t>
      </w:r>
      <w:r w:rsidRPr="005A6364">
        <w:rPr>
          <w:b/>
          <w:color w:val="000000"/>
          <w:sz w:val="28"/>
          <w:szCs w:val="28"/>
        </w:rPr>
        <w:t>Данные об остатках сберегательного счета (при годовом начислении и реинвестировании по ставке 5%)</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00"/>
        <w:gridCol w:w="1260"/>
        <w:gridCol w:w="1980"/>
        <w:gridCol w:w="1440"/>
        <w:gridCol w:w="2880"/>
      </w:tblGrid>
      <w:tr w:rsidR="00F76B9A" w:rsidRPr="005A6364">
        <w:trPr>
          <w:trHeight w:val="1099"/>
        </w:trPr>
        <w:tc>
          <w:tcPr>
            <w:tcW w:w="1800" w:type="dxa"/>
          </w:tcPr>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Дата</w:t>
            </w:r>
          </w:p>
        </w:tc>
        <w:tc>
          <w:tcPr>
            <w:tcW w:w="1260" w:type="dxa"/>
          </w:tcPr>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(1)</w:t>
            </w:r>
          </w:p>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Вклад (или изъятие) (в долл.)</w:t>
            </w:r>
          </w:p>
        </w:tc>
        <w:tc>
          <w:tcPr>
            <w:tcW w:w="1980" w:type="dxa"/>
          </w:tcPr>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(2)</w:t>
            </w:r>
          </w:p>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Остаток на счете на начало периода (в долл.)</w:t>
            </w:r>
          </w:p>
        </w:tc>
        <w:tc>
          <w:tcPr>
            <w:tcW w:w="1440" w:type="dxa"/>
          </w:tcPr>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(3)</w:t>
            </w:r>
          </w:p>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Проценты за год (в долл.)</w:t>
            </w:r>
          </w:p>
        </w:tc>
        <w:tc>
          <w:tcPr>
            <w:tcW w:w="2880" w:type="dxa"/>
          </w:tcPr>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(4)</w:t>
            </w:r>
          </w:p>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(2+З)</w:t>
            </w:r>
          </w:p>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Остаток на счете на конец периода (в долл.)</w:t>
            </w:r>
          </w:p>
        </w:tc>
      </w:tr>
      <w:tr w:rsidR="00F76B9A" w:rsidRPr="005A6364">
        <w:trPr>
          <w:trHeight w:val="240"/>
        </w:trPr>
        <w:tc>
          <w:tcPr>
            <w:tcW w:w="1800" w:type="dxa"/>
          </w:tcPr>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 xml:space="preserve">1 янв. </w:t>
            </w:r>
            <w:smartTag w:uri="urn:schemas-microsoft-com:office:smarttags" w:element="metricconverter">
              <w:smartTagPr>
                <w:attr w:name="ProductID" w:val="1989 г"/>
              </w:smartTagPr>
              <w:r w:rsidRPr="005A6364">
                <w:rPr>
                  <w:color w:val="000000"/>
                  <w:sz w:val="20"/>
                  <w:szCs w:val="20"/>
                </w:rPr>
                <w:t>1989 г</w:t>
              </w:r>
            </w:smartTag>
            <w:r w:rsidRPr="005A6364">
              <w:rPr>
                <w:color w:val="000000"/>
                <w:sz w:val="20"/>
                <w:szCs w:val="20"/>
              </w:rPr>
              <w:t>.</w:t>
            </w:r>
          </w:p>
        </w:tc>
        <w:tc>
          <w:tcPr>
            <w:tcW w:w="1260" w:type="dxa"/>
          </w:tcPr>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1000</w:t>
            </w:r>
          </w:p>
        </w:tc>
        <w:tc>
          <w:tcPr>
            <w:tcW w:w="1980" w:type="dxa"/>
          </w:tcPr>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1000,00</w:t>
            </w:r>
          </w:p>
        </w:tc>
        <w:tc>
          <w:tcPr>
            <w:tcW w:w="1440" w:type="dxa"/>
          </w:tcPr>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50,00</w:t>
            </w:r>
          </w:p>
        </w:tc>
        <w:tc>
          <w:tcPr>
            <w:tcW w:w="2880" w:type="dxa"/>
          </w:tcPr>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1050,00</w:t>
            </w:r>
          </w:p>
        </w:tc>
      </w:tr>
      <w:tr w:rsidR="00F76B9A" w:rsidRPr="005A6364">
        <w:trPr>
          <w:trHeight w:val="211"/>
        </w:trPr>
        <w:tc>
          <w:tcPr>
            <w:tcW w:w="1800" w:type="dxa"/>
          </w:tcPr>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 xml:space="preserve">1 янв. </w:t>
            </w:r>
            <w:smartTag w:uri="urn:schemas-microsoft-com:office:smarttags" w:element="metricconverter">
              <w:smartTagPr>
                <w:attr w:name="ProductID" w:val="1990 г"/>
              </w:smartTagPr>
              <w:r w:rsidRPr="005A6364">
                <w:rPr>
                  <w:color w:val="000000"/>
                  <w:sz w:val="20"/>
                  <w:szCs w:val="20"/>
                </w:rPr>
                <w:t>1990 г</w:t>
              </w:r>
            </w:smartTag>
            <w:r w:rsidRPr="005A6364">
              <w:rPr>
                <w:color w:val="000000"/>
                <w:sz w:val="20"/>
                <w:szCs w:val="20"/>
              </w:rPr>
              <w:t>.</w:t>
            </w:r>
          </w:p>
        </w:tc>
        <w:tc>
          <w:tcPr>
            <w:tcW w:w="1260" w:type="dxa"/>
          </w:tcPr>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(300)</w:t>
            </w:r>
          </w:p>
        </w:tc>
        <w:tc>
          <w:tcPr>
            <w:tcW w:w="1980" w:type="dxa"/>
          </w:tcPr>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750,00</w:t>
            </w:r>
          </w:p>
        </w:tc>
        <w:tc>
          <w:tcPr>
            <w:tcW w:w="1440" w:type="dxa"/>
          </w:tcPr>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37,50</w:t>
            </w:r>
          </w:p>
        </w:tc>
        <w:tc>
          <w:tcPr>
            <w:tcW w:w="2880" w:type="dxa"/>
          </w:tcPr>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787,50</w:t>
            </w:r>
          </w:p>
        </w:tc>
      </w:tr>
      <w:tr w:rsidR="00F76B9A" w:rsidRPr="005A6364">
        <w:trPr>
          <w:trHeight w:val="322"/>
        </w:trPr>
        <w:tc>
          <w:tcPr>
            <w:tcW w:w="1800" w:type="dxa"/>
          </w:tcPr>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 xml:space="preserve">1 янв. </w:t>
            </w:r>
            <w:smartTag w:uri="urn:schemas-microsoft-com:office:smarttags" w:element="metricconverter">
              <w:smartTagPr>
                <w:attr w:name="ProductID" w:val="1991 г"/>
              </w:smartTagPr>
              <w:r w:rsidRPr="005A6364">
                <w:rPr>
                  <w:color w:val="000000"/>
                  <w:sz w:val="20"/>
                  <w:szCs w:val="20"/>
                </w:rPr>
                <w:t>1991 г</w:t>
              </w:r>
            </w:smartTag>
            <w:r w:rsidRPr="005A6364">
              <w:rPr>
                <w:color w:val="000000"/>
                <w:sz w:val="20"/>
                <w:szCs w:val="20"/>
              </w:rPr>
              <w:t>.</w:t>
            </w:r>
          </w:p>
        </w:tc>
        <w:tc>
          <w:tcPr>
            <w:tcW w:w="1260" w:type="dxa"/>
          </w:tcPr>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1000</w:t>
            </w:r>
          </w:p>
        </w:tc>
        <w:tc>
          <w:tcPr>
            <w:tcW w:w="1980" w:type="dxa"/>
          </w:tcPr>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1787,50</w:t>
            </w:r>
          </w:p>
        </w:tc>
        <w:tc>
          <w:tcPr>
            <w:tcW w:w="1440" w:type="dxa"/>
          </w:tcPr>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89,38</w:t>
            </w:r>
          </w:p>
        </w:tc>
        <w:tc>
          <w:tcPr>
            <w:tcW w:w="2880" w:type="dxa"/>
          </w:tcPr>
          <w:p w:rsidR="00F76B9A" w:rsidRPr="005A6364" w:rsidRDefault="00F76B9A" w:rsidP="005A6364">
            <w:pPr>
              <w:shd w:val="clear" w:color="auto" w:fill="FFFFFF"/>
              <w:autoSpaceDE w:val="0"/>
              <w:autoSpaceDN w:val="0"/>
              <w:adjustRightInd w:val="0"/>
              <w:spacing w:line="360" w:lineRule="auto"/>
              <w:rPr>
                <w:color w:val="000000"/>
                <w:sz w:val="20"/>
                <w:szCs w:val="20"/>
              </w:rPr>
            </w:pPr>
            <w:r w:rsidRPr="005A6364">
              <w:rPr>
                <w:color w:val="000000"/>
                <w:sz w:val="20"/>
                <w:szCs w:val="20"/>
              </w:rPr>
              <w:t>1876,88</w:t>
            </w:r>
          </w:p>
        </w:tc>
      </w:tr>
    </w:tbl>
    <w:p w:rsidR="00F76B9A" w:rsidRPr="005A6364" w:rsidRDefault="005A6364" w:rsidP="003169FB">
      <w:pPr>
        <w:shd w:val="clear" w:color="auto" w:fill="FFFFFF"/>
        <w:autoSpaceDE w:val="0"/>
        <w:autoSpaceDN w:val="0"/>
        <w:adjustRightInd w:val="0"/>
        <w:spacing w:line="360" w:lineRule="auto"/>
        <w:ind w:firstLine="709"/>
        <w:rPr>
          <w:b/>
          <w:color w:val="000000"/>
          <w:sz w:val="28"/>
          <w:szCs w:val="28"/>
        </w:rPr>
      </w:pPr>
      <w:r>
        <w:rPr>
          <w:color w:val="000000"/>
          <w:sz w:val="28"/>
          <w:szCs w:val="28"/>
          <w:lang w:val="en-US"/>
        </w:rPr>
        <w:br w:type="page"/>
      </w:r>
      <w:r w:rsidR="00F76B9A">
        <w:rPr>
          <w:color w:val="000000"/>
          <w:sz w:val="28"/>
          <w:szCs w:val="28"/>
        </w:rPr>
        <w:t xml:space="preserve">Таблица 2. </w:t>
      </w:r>
      <w:r w:rsidR="00F76B9A" w:rsidRPr="005A6364">
        <w:rPr>
          <w:b/>
          <w:color w:val="000000"/>
          <w:sz w:val="28"/>
          <w:szCs w:val="28"/>
        </w:rPr>
        <w:t>Данные об остатках сберегательного счета (при полугодовом начислении и реинвестировании по ставке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00"/>
        <w:gridCol w:w="1440"/>
        <w:gridCol w:w="1980"/>
        <w:gridCol w:w="1440"/>
        <w:gridCol w:w="2700"/>
      </w:tblGrid>
      <w:tr w:rsidR="00F76B9A" w:rsidRPr="003169FB" w:rsidTr="003169FB">
        <w:trPr>
          <w:trHeight w:val="1131"/>
          <w:jc w:val="center"/>
        </w:trPr>
        <w:tc>
          <w:tcPr>
            <w:tcW w:w="180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Дата</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w:t>
            </w:r>
          </w:p>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Вклад (или изъятие) (в долл.)</w:t>
            </w:r>
          </w:p>
        </w:tc>
        <w:tc>
          <w:tcPr>
            <w:tcW w:w="198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(2)</w:t>
            </w:r>
          </w:p>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Остаток на счете на начало периода (в долл.)</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(3)</w:t>
            </w:r>
          </w:p>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Проценты за год (в долл.)</w:t>
            </w:r>
          </w:p>
        </w:tc>
        <w:tc>
          <w:tcPr>
            <w:tcW w:w="270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(4)</w:t>
            </w:r>
          </w:p>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(2)+(3)</w:t>
            </w:r>
          </w:p>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Остаток на счете на конец периода (в долл.)</w:t>
            </w:r>
          </w:p>
        </w:tc>
      </w:tr>
      <w:tr w:rsidR="00F76B9A" w:rsidRPr="003169FB" w:rsidTr="003169FB">
        <w:trPr>
          <w:trHeight w:val="240"/>
          <w:jc w:val="center"/>
        </w:trPr>
        <w:tc>
          <w:tcPr>
            <w:tcW w:w="180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 xml:space="preserve">1 янв. </w:t>
            </w:r>
            <w:smartTag w:uri="urn:schemas-microsoft-com:office:smarttags" w:element="metricconverter">
              <w:smartTagPr>
                <w:attr w:name="ProductID" w:val="1989 г"/>
              </w:smartTagPr>
              <w:r w:rsidRPr="003169FB">
                <w:rPr>
                  <w:color w:val="000000"/>
                  <w:sz w:val="20"/>
                  <w:szCs w:val="20"/>
                </w:rPr>
                <w:t>1989 г</w:t>
              </w:r>
            </w:smartTag>
            <w:r w:rsidRPr="003169FB">
              <w:rPr>
                <w:color w:val="000000"/>
                <w:sz w:val="20"/>
                <w:szCs w:val="20"/>
              </w:rPr>
              <w:t>.</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1000</w:t>
            </w:r>
          </w:p>
        </w:tc>
        <w:tc>
          <w:tcPr>
            <w:tcW w:w="198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1000,00</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25,00</w:t>
            </w:r>
          </w:p>
        </w:tc>
        <w:tc>
          <w:tcPr>
            <w:tcW w:w="270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1025,00</w:t>
            </w:r>
          </w:p>
        </w:tc>
      </w:tr>
      <w:tr w:rsidR="00F76B9A" w:rsidRPr="003169FB" w:rsidTr="003169FB">
        <w:trPr>
          <w:trHeight w:val="202"/>
          <w:jc w:val="center"/>
        </w:trPr>
        <w:tc>
          <w:tcPr>
            <w:tcW w:w="180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7 янв. 1989г.</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p>
        </w:tc>
        <w:tc>
          <w:tcPr>
            <w:tcW w:w="198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1025,00</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25,63</w:t>
            </w:r>
          </w:p>
        </w:tc>
        <w:tc>
          <w:tcPr>
            <w:tcW w:w="270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1050,63</w:t>
            </w:r>
          </w:p>
        </w:tc>
      </w:tr>
      <w:tr w:rsidR="00F76B9A" w:rsidRPr="003169FB" w:rsidTr="003169FB">
        <w:trPr>
          <w:trHeight w:val="202"/>
          <w:jc w:val="center"/>
        </w:trPr>
        <w:tc>
          <w:tcPr>
            <w:tcW w:w="180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 xml:space="preserve">1 янв. </w:t>
            </w:r>
            <w:smartTag w:uri="urn:schemas-microsoft-com:office:smarttags" w:element="metricconverter">
              <w:smartTagPr>
                <w:attr w:name="ProductID" w:val="1990 г"/>
              </w:smartTagPr>
              <w:r w:rsidRPr="003169FB">
                <w:rPr>
                  <w:color w:val="000000"/>
                  <w:sz w:val="20"/>
                  <w:szCs w:val="20"/>
                </w:rPr>
                <w:t>1990 г</w:t>
              </w:r>
            </w:smartTag>
            <w:r w:rsidRPr="003169FB">
              <w:rPr>
                <w:color w:val="000000"/>
                <w:sz w:val="20"/>
                <w:szCs w:val="20"/>
              </w:rPr>
              <w:t>.</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(300)</w:t>
            </w:r>
          </w:p>
        </w:tc>
        <w:tc>
          <w:tcPr>
            <w:tcW w:w="198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750,63</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18,77</w:t>
            </w:r>
          </w:p>
        </w:tc>
        <w:tc>
          <w:tcPr>
            <w:tcW w:w="270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769,40</w:t>
            </w:r>
          </w:p>
        </w:tc>
      </w:tr>
      <w:tr w:rsidR="00F76B9A" w:rsidRPr="003169FB" w:rsidTr="003169FB">
        <w:trPr>
          <w:trHeight w:val="192"/>
          <w:jc w:val="center"/>
        </w:trPr>
        <w:tc>
          <w:tcPr>
            <w:tcW w:w="180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7 янв. 1990г.</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p>
        </w:tc>
        <w:tc>
          <w:tcPr>
            <w:tcW w:w="198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769,40</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19,24</w:t>
            </w:r>
          </w:p>
        </w:tc>
        <w:tc>
          <w:tcPr>
            <w:tcW w:w="270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788,64</w:t>
            </w:r>
          </w:p>
        </w:tc>
      </w:tr>
      <w:tr w:rsidR="00F76B9A" w:rsidRPr="003169FB" w:rsidTr="003169FB">
        <w:trPr>
          <w:trHeight w:val="192"/>
          <w:jc w:val="center"/>
        </w:trPr>
        <w:tc>
          <w:tcPr>
            <w:tcW w:w="180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 xml:space="preserve">1 янв. </w:t>
            </w:r>
            <w:smartTag w:uri="urn:schemas-microsoft-com:office:smarttags" w:element="metricconverter">
              <w:smartTagPr>
                <w:attr w:name="ProductID" w:val="1991 г"/>
              </w:smartTagPr>
              <w:r w:rsidRPr="003169FB">
                <w:rPr>
                  <w:color w:val="000000"/>
                  <w:sz w:val="20"/>
                  <w:szCs w:val="20"/>
                </w:rPr>
                <w:t>1991 г</w:t>
              </w:r>
            </w:smartTag>
            <w:r w:rsidRPr="003169FB">
              <w:rPr>
                <w:color w:val="000000"/>
                <w:sz w:val="20"/>
                <w:szCs w:val="20"/>
              </w:rPr>
              <w:t>.</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1000</w:t>
            </w:r>
          </w:p>
        </w:tc>
        <w:tc>
          <w:tcPr>
            <w:tcW w:w="198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1788,64</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44,72</w:t>
            </w:r>
          </w:p>
        </w:tc>
        <w:tc>
          <w:tcPr>
            <w:tcW w:w="270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1833,36</w:t>
            </w:r>
          </w:p>
        </w:tc>
      </w:tr>
      <w:tr w:rsidR="00F76B9A" w:rsidRPr="003169FB" w:rsidTr="003169FB">
        <w:trPr>
          <w:trHeight w:val="230"/>
          <w:jc w:val="center"/>
        </w:trPr>
        <w:tc>
          <w:tcPr>
            <w:tcW w:w="180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 xml:space="preserve">7 янв. </w:t>
            </w:r>
            <w:smartTag w:uri="urn:schemas-microsoft-com:office:smarttags" w:element="metricconverter">
              <w:smartTagPr>
                <w:attr w:name="ProductID" w:val="1991 г"/>
              </w:smartTagPr>
              <w:r w:rsidRPr="003169FB">
                <w:rPr>
                  <w:color w:val="000000"/>
                  <w:sz w:val="20"/>
                  <w:szCs w:val="20"/>
                </w:rPr>
                <w:t>1991 г</w:t>
              </w:r>
            </w:smartTag>
            <w:r w:rsidRPr="003169FB">
              <w:rPr>
                <w:color w:val="000000"/>
                <w:sz w:val="20"/>
                <w:szCs w:val="20"/>
              </w:rPr>
              <w:t>.</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p>
        </w:tc>
        <w:tc>
          <w:tcPr>
            <w:tcW w:w="198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1833,36</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45,83</w:t>
            </w:r>
          </w:p>
        </w:tc>
        <w:tc>
          <w:tcPr>
            <w:tcW w:w="270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1879,19</w:t>
            </w:r>
          </w:p>
        </w:tc>
      </w:tr>
    </w:tbl>
    <w:p w:rsidR="00F76B9A" w:rsidRDefault="00F76B9A">
      <w:pPr>
        <w:shd w:val="clear" w:color="auto" w:fill="FFFFFF"/>
        <w:autoSpaceDE w:val="0"/>
        <w:autoSpaceDN w:val="0"/>
        <w:adjustRightInd w:val="0"/>
        <w:spacing w:line="360" w:lineRule="auto"/>
        <w:jc w:val="both"/>
        <w:rPr>
          <w:color w:val="000000"/>
          <w:sz w:val="28"/>
          <w:szCs w:val="28"/>
        </w:rPr>
      </w:pP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Когда используется метод сложных процентов, объявленная и действительная ставки процента равны только в том случае, если процент выплачивается один раз в год. В общем, </w:t>
      </w:r>
      <w:r>
        <w:rPr>
          <w:iCs/>
          <w:color w:val="000000"/>
          <w:sz w:val="28"/>
          <w:szCs w:val="28"/>
        </w:rPr>
        <w:t xml:space="preserve">чем чаще выплачиваются проценты по объявленной ставке, тем выше будет действительная ставка процента. </w:t>
      </w:r>
      <w:r>
        <w:rPr>
          <w:color w:val="000000"/>
          <w:sz w:val="28"/>
          <w:szCs w:val="28"/>
        </w:rPr>
        <w:t>Вычисления процентов на основе данных о вкладах из табл. 1 включены в табл. 2; здесь предполагается, что проценты начисляются каждые полгода (дважды в год). Сумма процентов за каждый шестимесячный период находится умножением остатка за 6 месяцев на половину установленной ставки в 5% (см. столбец 3 табл. 2) [10. с. 114-123].</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Сравнивая остаток на счете на конец </w:t>
      </w:r>
      <w:smartTag w:uri="urn:schemas-microsoft-com:office:smarttags" w:element="metricconverter">
        <w:smartTagPr>
          <w:attr w:name="ProductID" w:val="1991 г"/>
        </w:smartTagPr>
        <w:r>
          <w:rPr>
            <w:color w:val="000000"/>
            <w:sz w:val="28"/>
            <w:szCs w:val="28"/>
          </w:rPr>
          <w:t>1991 г</w:t>
        </w:r>
      </w:smartTag>
      <w:r>
        <w:rPr>
          <w:color w:val="000000"/>
          <w:sz w:val="28"/>
          <w:szCs w:val="28"/>
        </w:rPr>
        <w:t xml:space="preserve">. в 1876,88 долл., подсчитанный в табл. 1 при норме в 5% с ежегодным начислением, с остатком на счете на конец </w:t>
      </w:r>
      <w:smartTag w:uri="urn:schemas-microsoft-com:office:smarttags" w:element="metricconverter">
        <w:smartTagPr>
          <w:attr w:name="ProductID" w:val="1991 г"/>
        </w:smartTagPr>
        <w:r>
          <w:rPr>
            <w:color w:val="000000"/>
            <w:sz w:val="28"/>
            <w:szCs w:val="28"/>
          </w:rPr>
          <w:t>1991 г</w:t>
        </w:r>
      </w:smartTag>
      <w:r>
        <w:rPr>
          <w:color w:val="000000"/>
          <w:sz w:val="28"/>
          <w:szCs w:val="28"/>
        </w:rPr>
        <w:t>. в 1879,19 долл., подсчитанным в табл. 2 при норме в 5% с начислением раз в полгода, мы можем обнаружить, что более высокие доходы связаны с тем, что проценты начисляются чаще. Ясно, что в случае начисления процентов раз в полгода действительная ставка процента выше, чем 5% при начислении раз в год. Используя технику, которая в данном тексте не рассматривается, мы получим действительную ставку процента на вклады из табл. 2 в 5,063%. Сводка действительных ставок процента, связанных с объявленной 5%-й ставкой и различными периодами начисления (число процентных периодов), представлена в табл. 3.</w:t>
      </w:r>
    </w:p>
    <w:p w:rsidR="00F76B9A" w:rsidRPr="003169FB" w:rsidRDefault="00F76B9A" w:rsidP="003169FB">
      <w:pPr>
        <w:shd w:val="clear" w:color="auto" w:fill="FFFFFF"/>
        <w:autoSpaceDE w:val="0"/>
        <w:autoSpaceDN w:val="0"/>
        <w:adjustRightInd w:val="0"/>
        <w:spacing w:line="360" w:lineRule="auto"/>
        <w:ind w:firstLine="709"/>
        <w:jc w:val="both"/>
        <w:rPr>
          <w:b/>
          <w:bCs/>
          <w:color w:val="000000"/>
          <w:sz w:val="28"/>
          <w:szCs w:val="28"/>
        </w:rPr>
      </w:pPr>
      <w:r>
        <w:rPr>
          <w:bCs/>
          <w:color w:val="000000"/>
          <w:sz w:val="28"/>
          <w:szCs w:val="28"/>
        </w:rPr>
        <w:t xml:space="preserve">Таблица 3. </w:t>
      </w:r>
      <w:r w:rsidRPr="003169FB">
        <w:rPr>
          <w:b/>
          <w:bCs/>
          <w:color w:val="000000"/>
          <w:sz w:val="28"/>
          <w:szCs w:val="28"/>
        </w:rPr>
        <w:t>Действительная ставка процента для периодов начисления разной продолжительности (при объявленной ставке 5%)</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80"/>
        <w:gridCol w:w="3780"/>
      </w:tblGrid>
      <w:tr w:rsidR="00F76B9A" w:rsidRPr="003169FB">
        <w:trPr>
          <w:trHeight w:val="528"/>
        </w:trPr>
        <w:tc>
          <w:tcPr>
            <w:tcW w:w="558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Период начисления процентов</w:t>
            </w:r>
          </w:p>
        </w:tc>
        <w:tc>
          <w:tcPr>
            <w:tcW w:w="378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Действительная ставка процента</w:t>
            </w:r>
          </w:p>
        </w:tc>
      </w:tr>
      <w:tr w:rsidR="00F76B9A" w:rsidRPr="003169FB">
        <w:trPr>
          <w:trHeight w:val="240"/>
        </w:trPr>
        <w:tc>
          <w:tcPr>
            <w:tcW w:w="558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Ежегодно</w:t>
            </w:r>
          </w:p>
        </w:tc>
        <w:tc>
          <w:tcPr>
            <w:tcW w:w="378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5,000</w:t>
            </w:r>
          </w:p>
        </w:tc>
      </w:tr>
      <w:tr w:rsidR="00F76B9A" w:rsidRPr="003169FB">
        <w:trPr>
          <w:trHeight w:val="276"/>
        </w:trPr>
        <w:tc>
          <w:tcPr>
            <w:tcW w:w="558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 xml:space="preserve">Каждые полгода </w:t>
            </w:r>
          </w:p>
        </w:tc>
        <w:tc>
          <w:tcPr>
            <w:tcW w:w="378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5,063</w:t>
            </w:r>
          </w:p>
        </w:tc>
      </w:tr>
      <w:tr w:rsidR="00F76B9A" w:rsidRPr="003169FB">
        <w:trPr>
          <w:trHeight w:val="276"/>
        </w:trPr>
        <w:tc>
          <w:tcPr>
            <w:tcW w:w="558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 xml:space="preserve">Ежеквартально </w:t>
            </w:r>
          </w:p>
        </w:tc>
        <w:tc>
          <w:tcPr>
            <w:tcW w:w="378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5,094</w:t>
            </w:r>
          </w:p>
        </w:tc>
      </w:tr>
      <w:tr w:rsidR="00F76B9A" w:rsidRPr="003169FB">
        <w:trPr>
          <w:trHeight w:val="276"/>
        </w:trPr>
        <w:tc>
          <w:tcPr>
            <w:tcW w:w="558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Ежемесячно</w:t>
            </w:r>
          </w:p>
        </w:tc>
        <w:tc>
          <w:tcPr>
            <w:tcW w:w="378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5,120</w:t>
            </w:r>
          </w:p>
        </w:tc>
      </w:tr>
      <w:tr w:rsidR="00F76B9A" w:rsidRPr="003169FB">
        <w:trPr>
          <w:trHeight w:val="276"/>
        </w:trPr>
        <w:tc>
          <w:tcPr>
            <w:tcW w:w="558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Еженедельно</w:t>
            </w:r>
          </w:p>
        </w:tc>
        <w:tc>
          <w:tcPr>
            <w:tcW w:w="378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5,125</w:t>
            </w:r>
          </w:p>
        </w:tc>
      </w:tr>
      <w:tr w:rsidR="00F76B9A" w:rsidRPr="003169FB">
        <w:trPr>
          <w:trHeight w:val="276"/>
        </w:trPr>
        <w:tc>
          <w:tcPr>
            <w:tcW w:w="558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Непрерывно</w:t>
            </w:r>
          </w:p>
        </w:tc>
        <w:tc>
          <w:tcPr>
            <w:tcW w:w="378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5,127</w:t>
            </w:r>
          </w:p>
        </w:tc>
      </w:tr>
    </w:tbl>
    <w:p w:rsidR="00F76B9A" w:rsidRDefault="00F76B9A">
      <w:pPr>
        <w:spacing w:line="360" w:lineRule="auto"/>
        <w:jc w:val="both"/>
        <w:rPr>
          <w:sz w:val="28"/>
          <w:szCs w:val="28"/>
        </w:rPr>
      </w:pP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Непрерывное начисление процентов, которое представляет собой начисление в течение самого короткого из возможных промежутка времени, позволяет получить максимальную норму доходности при данной объявленной ставке процента. Из табл. 3 очевидно, что, чем чаще начисляется процент, тем выше действительная ставка. Из-за того влияния, которое оказывает на доход разница в продолжительности периодов начисления процентов, инвестору следовало бы оценивать действительную ставку процента, связанную с различными альтернативами, до того, как сделать выбор [12. с. 210-220].</w:t>
      </w:r>
    </w:p>
    <w:p w:rsidR="00F76B9A" w:rsidRDefault="00F76B9A">
      <w:pPr>
        <w:shd w:val="clear" w:color="auto" w:fill="FFFFFF"/>
        <w:autoSpaceDE w:val="0"/>
        <w:autoSpaceDN w:val="0"/>
        <w:adjustRightInd w:val="0"/>
        <w:spacing w:line="360" w:lineRule="auto"/>
        <w:jc w:val="both"/>
        <w:rPr>
          <w:color w:val="000000"/>
          <w:sz w:val="28"/>
          <w:szCs w:val="28"/>
        </w:rPr>
      </w:pPr>
    </w:p>
    <w:p w:rsidR="00F76B9A" w:rsidRPr="003169FB" w:rsidRDefault="003169FB" w:rsidP="003169FB">
      <w:pPr>
        <w:shd w:val="clear" w:color="auto" w:fill="FFFFFF"/>
        <w:autoSpaceDE w:val="0"/>
        <w:autoSpaceDN w:val="0"/>
        <w:adjustRightInd w:val="0"/>
        <w:spacing w:line="360" w:lineRule="auto"/>
        <w:ind w:firstLine="709"/>
        <w:jc w:val="center"/>
        <w:rPr>
          <w:b/>
          <w:color w:val="000000"/>
          <w:sz w:val="28"/>
          <w:szCs w:val="28"/>
        </w:rPr>
      </w:pPr>
      <w:r w:rsidRPr="003169FB">
        <w:rPr>
          <w:b/>
          <w:color w:val="000000"/>
          <w:sz w:val="28"/>
          <w:szCs w:val="28"/>
        </w:rPr>
        <w:t>2. Будущая и приведенная стоимость: развитие концепции сложных процентов</w:t>
      </w:r>
    </w:p>
    <w:p w:rsidR="00F76B9A" w:rsidRDefault="00F76B9A">
      <w:pPr>
        <w:shd w:val="clear" w:color="auto" w:fill="FFFFFF"/>
        <w:autoSpaceDE w:val="0"/>
        <w:autoSpaceDN w:val="0"/>
        <w:adjustRightInd w:val="0"/>
        <w:spacing w:line="360" w:lineRule="auto"/>
        <w:jc w:val="both"/>
        <w:rPr>
          <w:color w:val="000000"/>
          <w:sz w:val="28"/>
          <w:szCs w:val="28"/>
        </w:rPr>
      </w:pP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Будущая стоимость — это сумма, до которой возрастет текущий вклад за период с момента его помещения на счет, по которому начисляются сложные проценты (будущую стоимость иногда называют наращенной стоимостью</w:t>
      </w:r>
      <w:r>
        <w:rPr>
          <w:iCs/>
          <w:color w:val="000000"/>
          <w:sz w:val="28"/>
          <w:szCs w:val="28"/>
        </w:rPr>
        <w:t xml:space="preserve">). </w:t>
      </w:r>
      <w:r>
        <w:rPr>
          <w:color w:val="000000"/>
          <w:sz w:val="28"/>
          <w:szCs w:val="28"/>
        </w:rPr>
        <w:t>Возьмем депозит в 1000 долл., приносящий ежегодно 8%, рассчитанных методом сложных процентов. Чтобы найти будущую стоимость этого вклада в конце года, следует проделать такие вычисления:</w:t>
      </w:r>
    </w:p>
    <w:p w:rsidR="00F76B9A" w:rsidRDefault="00F76B9A">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Сумма денег на конец первого года = 1000 х (1 + 0,08) = </w:t>
      </w:r>
      <w:r>
        <w:rPr>
          <w:color w:val="000000"/>
          <w:sz w:val="28"/>
          <w:szCs w:val="28"/>
          <w:u w:val="single"/>
        </w:rPr>
        <w:t>1080 долл.</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Если бы деньги были оставлены на депозите еще на год, 8% начислялись бы на остаток счета в 1080 долл. Таким образом, к концу второго года на счете оказалось бы 1166,4 долл. Эти 1166,4 долл. представляли бы остаток на начало года в 1080 долл. плюс 8% от 1080 долл. (86,4 долл.). Будущая стоимость на конец второго года вычисляется следующим образом [10. с. 114-123]:</w:t>
      </w:r>
    </w:p>
    <w:p w:rsidR="00F76B9A" w:rsidRDefault="00F76B9A">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Сумма денег на конец второго года = 1080 х (1 + 0,08) = </w:t>
      </w:r>
      <w:r>
        <w:rPr>
          <w:color w:val="000000"/>
          <w:sz w:val="28"/>
          <w:szCs w:val="28"/>
          <w:u w:val="single"/>
        </w:rPr>
        <w:t>1166,4 долл.</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Чтобы определить будущую стоимость 1000 долл. к концу года </w:t>
      </w:r>
      <w:r>
        <w:rPr>
          <w:iCs/>
          <w:color w:val="000000"/>
          <w:sz w:val="28"/>
          <w:szCs w:val="28"/>
          <w:lang w:val="en-US"/>
        </w:rPr>
        <w:t>n</w:t>
      </w:r>
      <w:r>
        <w:rPr>
          <w:iCs/>
          <w:color w:val="000000"/>
          <w:sz w:val="28"/>
          <w:szCs w:val="28"/>
        </w:rPr>
        <w:t xml:space="preserve">, </w:t>
      </w:r>
      <w:r>
        <w:rPr>
          <w:color w:val="000000"/>
          <w:sz w:val="28"/>
          <w:szCs w:val="28"/>
        </w:rPr>
        <w:t xml:space="preserve">рассмотренные выше процедуры должны быть повторены </w:t>
      </w:r>
      <w:r>
        <w:rPr>
          <w:iCs/>
          <w:color w:val="000000"/>
          <w:sz w:val="28"/>
          <w:szCs w:val="28"/>
          <w:lang w:val="en-US"/>
        </w:rPr>
        <w:t>n</w:t>
      </w:r>
      <w:r>
        <w:rPr>
          <w:iCs/>
          <w:color w:val="000000"/>
          <w:sz w:val="28"/>
          <w:szCs w:val="28"/>
        </w:rPr>
        <w:t xml:space="preserve"> </w:t>
      </w:r>
      <w:r>
        <w:rPr>
          <w:color w:val="000000"/>
          <w:sz w:val="28"/>
          <w:szCs w:val="28"/>
        </w:rPr>
        <w:t xml:space="preserve">раз. Поскольку этот процесс может быть достаточно утомительным, существуют таблицы факторов наращения. Фрагмент такой таблицы представлен в табл. 4. Факторы наращения в таблице показывают сумму, до которой возрос бы первоначальный вклад в 1 долл. при различной комбинации периодов и альтернативных процентных ставок. Например, доллар, вложенный на депозит, по которому выплачивается 8%, и оставленный на нем на два года, возрос бы до 1,166 долл. Используя фактор наращения для ставки в 8% и двух лет (1,166), можно определить будущую стоимость инвестиций (вкладов), если </w:t>
      </w:r>
      <w:r>
        <w:rPr>
          <w:iCs/>
          <w:color w:val="000000"/>
          <w:sz w:val="28"/>
          <w:szCs w:val="28"/>
        </w:rPr>
        <w:t xml:space="preserve">умножить </w:t>
      </w:r>
      <w:r>
        <w:rPr>
          <w:color w:val="000000"/>
          <w:sz w:val="28"/>
          <w:szCs w:val="28"/>
        </w:rPr>
        <w:t>инвестированную сумму на соответствующий фактор наращения. В случае если на депозите на два года под 8% оставлена 1000 долл., при ежегодном реинвестировании итоговая будущая стоимость будет равна 1166 долл. (1,166 х 1000), которая соответствует (за исключением небольшой разницы вследствие округления) стоимости, вычисленной ранее [12. с. 210-220].</w:t>
      </w:r>
    </w:p>
    <w:p w:rsidR="00F76B9A" w:rsidRDefault="00F76B9A">
      <w:pPr>
        <w:shd w:val="clear" w:color="auto" w:fill="FFFFFF"/>
        <w:autoSpaceDE w:val="0"/>
        <w:autoSpaceDN w:val="0"/>
        <w:adjustRightInd w:val="0"/>
        <w:spacing w:line="360" w:lineRule="auto"/>
        <w:jc w:val="both"/>
        <w:rPr>
          <w:color w:val="000000"/>
          <w:sz w:val="28"/>
          <w:szCs w:val="28"/>
        </w:rPr>
      </w:pPr>
    </w:p>
    <w:p w:rsidR="00F76B9A" w:rsidRPr="003169FB" w:rsidRDefault="00F76B9A" w:rsidP="003169FB">
      <w:pPr>
        <w:shd w:val="clear" w:color="auto" w:fill="FFFFFF"/>
        <w:autoSpaceDE w:val="0"/>
        <w:autoSpaceDN w:val="0"/>
        <w:adjustRightInd w:val="0"/>
        <w:spacing w:line="360" w:lineRule="auto"/>
        <w:ind w:firstLine="709"/>
        <w:rPr>
          <w:b/>
          <w:bCs/>
          <w:color w:val="000000"/>
          <w:sz w:val="28"/>
          <w:szCs w:val="28"/>
        </w:rPr>
      </w:pPr>
      <w:r>
        <w:rPr>
          <w:color w:val="000000"/>
          <w:sz w:val="28"/>
          <w:szCs w:val="28"/>
        </w:rPr>
        <w:t>Таблица 4.</w:t>
      </w:r>
      <w:r>
        <w:rPr>
          <w:bCs/>
          <w:color w:val="000000"/>
          <w:sz w:val="28"/>
          <w:szCs w:val="28"/>
        </w:rPr>
        <w:t xml:space="preserve"> </w:t>
      </w:r>
      <w:r w:rsidRPr="003169FB">
        <w:rPr>
          <w:b/>
          <w:bCs/>
          <w:color w:val="000000"/>
          <w:sz w:val="28"/>
          <w:szCs w:val="28"/>
        </w:rPr>
        <w:t>Факторы наращения для одного доллара</w:t>
      </w:r>
      <w:r w:rsidRPr="003169FB">
        <w:rPr>
          <w:rStyle w:val="aa"/>
          <w:b/>
          <w:bCs/>
          <w:color w:val="000000"/>
          <w:sz w:val="28"/>
          <w:szCs w:val="28"/>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60"/>
        <w:gridCol w:w="1260"/>
        <w:gridCol w:w="1260"/>
        <w:gridCol w:w="1263"/>
        <w:gridCol w:w="1257"/>
        <w:gridCol w:w="1440"/>
        <w:gridCol w:w="1260"/>
      </w:tblGrid>
      <w:tr w:rsidR="00F76B9A" w:rsidRPr="003169FB">
        <w:trPr>
          <w:trHeight w:val="288"/>
          <w:jc w:val="center"/>
        </w:trPr>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p>
        </w:tc>
        <w:tc>
          <w:tcPr>
            <w:tcW w:w="7740" w:type="dxa"/>
            <w:gridSpan w:val="6"/>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bCs/>
                <w:color w:val="000000"/>
                <w:sz w:val="20"/>
                <w:szCs w:val="20"/>
              </w:rPr>
              <w:t xml:space="preserve">Ставка </w:t>
            </w:r>
            <w:r w:rsidRPr="003169FB">
              <w:rPr>
                <w:color w:val="000000"/>
                <w:sz w:val="20"/>
                <w:szCs w:val="20"/>
              </w:rPr>
              <w:t>процента</w:t>
            </w:r>
          </w:p>
        </w:tc>
      </w:tr>
      <w:tr w:rsidR="00F76B9A" w:rsidRPr="003169FB">
        <w:trPr>
          <w:trHeight w:val="288"/>
          <w:jc w:val="center"/>
        </w:trPr>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bCs/>
                <w:color w:val="000000"/>
                <w:sz w:val="20"/>
                <w:szCs w:val="20"/>
              </w:rPr>
              <w:t>Год</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bCs/>
                <w:color w:val="000000"/>
                <w:sz w:val="20"/>
                <w:szCs w:val="20"/>
              </w:rPr>
              <w:t>1%</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6%</w:t>
            </w:r>
          </w:p>
        </w:tc>
        <w:tc>
          <w:tcPr>
            <w:tcW w:w="1263"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7%</w:t>
            </w:r>
          </w:p>
        </w:tc>
        <w:tc>
          <w:tcPr>
            <w:tcW w:w="1257" w:type="dxa"/>
          </w:tcPr>
          <w:p w:rsidR="00F76B9A" w:rsidRPr="003169FB" w:rsidRDefault="001D286B" w:rsidP="003169FB">
            <w:pPr>
              <w:shd w:val="clear" w:color="auto" w:fill="FFFFFF"/>
              <w:autoSpaceDE w:val="0"/>
              <w:autoSpaceDN w:val="0"/>
              <w:adjustRightInd w:val="0"/>
              <w:spacing w:line="360" w:lineRule="auto"/>
              <w:rPr>
                <w:color w:val="000000"/>
                <w:sz w:val="20"/>
                <w:szCs w:val="20"/>
              </w:rPr>
            </w:pPr>
            <w:r>
              <w:rPr>
                <w:noProof/>
              </w:rPr>
              <w:pict>
                <v:line id="_x0000_s1026" style="position:absolute;z-index:251653632;mso-position-horizontal-relative:text;mso-position-vertical-relative:text" from="52.15pt,.95pt" to="52.15pt,27.95pt">
                  <v:stroke endarrow="block"/>
                </v:line>
              </w:pict>
            </w:r>
            <w:r w:rsidR="00F76B9A" w:rsidRPr="003169FB">
              <w:rPr>
                <w:color w:val="000000"/>
                <w:sz w:val="20"/>
                <w:szCs w:val="20"/>
              </w:rPr>
              <w:t>8%</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9%</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w:t>
            </w:r>
          </w:p>
        </w:tc>
      </w:tr>
      <w:tr w:rsidR="00F76B9A" w:rsidRPr="003169FB">
        <w:trPr>
          <w:trHeight w:val="288"/>
          <w:jc w:val="center"/>
        </w:trPr>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1,050</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1,060</w:t>
            </w:r>
          </w:p>
        </w:tc>
        <w:tc>
          <w:tcPr>
            <w:tcW w:w="1263"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1,070</w:t>
            </w:r>
          </w:p>
        </w:tc>
        <w:tc>
          <w:tcPr>
            <w:tcW w:w="1257" w:type="dxa"/>
            <w:tcBorders>
              <w:bottom w:val="thinThickMediumGap" w:sz="24" w:space="0" w:color="auto"/>
            </w:tcBorders>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1,080</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1,090</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1,100</w:t>
            </w:r>
          </w:p>
        </w:tc>
      </w:tr>
      <w:tr w:rsidR="00F76B9A" w:rsidRPr="003169FB">
        <w:trPr>
          <w:trHeight w:val="230"/>
          <w:jc w:val="center"/>
        </w:trPr>
        <w:tc>
          <w:tcPr>
            <w:tcW w:w="1260" w:type="dxa"/>
          </w:tcPr>
          <w:p w:rsidR="00F76B9A" w:rsidRPr="003169FB" w:rsidRDefault="001D286B" w:rsidP="003169FB">
            <w:pPr>
              <w:shd w:val="clear" w:color="auto" w:fill="FFFFFF"/>
              <w:autoSpaceDE w:val="0"/>
              <w:autoSpaceDN w:val="0"/>
              <w:adjustRightInd w:val="0"/>
              <w:spacing w:line="360" w:lineRule="auto"/>
              <w:rPr>
                <w:color w:val="000000"/>
                <w:sz w:val="20"/>
                <w:szCs w:val="20"/>
              </w:rPr>
            </w:pPr>
            <w:r>
              <w:rPr>
                <w:noProof/>
              </w:rPr>
              <w:pict>
                <v:line id="_x0000_s1027" style="position:absolute;z-index:251652608;mso-position-horizontal-relative:text;mso-position-vertical-relative:text" from="-1.85pt,9.4pt" to="25.15pt,9.4pt">
                  <v:stroke endarrow="block"/>
                </v:line>
              </w:pict>
            </w:r>
            <w:r w:rsidR="00F76B9A" w:rsidRPr="003169FB">
              <w:rPr>
                <w:color w:val="000000"/>
                <w:sz w:val="20"/>
                <w:szCs w:val="20"/>
              </w:rPr>
              <w:t>2</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1,102</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1,124</w:t>
            </w:r>
          </w:p>
        </w:tc>
        <w:tc>
          <w:tcPr>
            <w:tcW w:w="1263" w:type="dxa"/>
            <w:tcBorders>
              <w:right w:val="thinThickMediumGap" w:sz="24" w:space="0" w:color="auto"/>
            </w:tcBorders>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1,145</w:t>
            </w:r>
          </w:p>
        </w:tc>
        <w:tc>
          <w:tcPr>
            <w:tcW w:w="1257" w:type="dxa"/>
            <w:tcBorders>
              <w:top w:val="thinThickMediumGap" w:sz="24" w:space="0" w:color="auto"/>
              <w:left w:val="thinThickMediumGap" w:sz="24" w:space="0" w:color="auto"/>
              <w:bottom w:val="thickThinMediumGap" w:sz="24" w:space="0" w:color="auto"/>
              <w:right w:val="thickThinMediumGap" w:sz="24" w:space="0" w:color="auto"/>
            </w:tcBorders>
            <w:shd w:val="clear" w:color="auto" w:fill="FF6600"/>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1,166</w:t>
            </w:r>
          </w:p>
        </w:tc>
        <w:tc>
          <w:tcPr>
            <w:tcW w:w="1440" w:type="dxa"/>
            <w:tcBorders>
              <w:left w:val="thickThinMediumGap" w:sz="24" w:space="0" w:color="auto"/>
            </w:tcBorders>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1,188</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1,210</w:t>
            </w:r>
          </w:p>
        </w:tc>
      </w:tr>
      <w:tr w:rsidR="00F76B9A" w:rsidRPr="003169FB">
        <w:trPr>
          <w:trHeight w:val="240"/>
          <w:jc w:val="center"/>
        </w:trPr>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3</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1,158</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1,191</w:t>
            </w:r>
          </w:p>
        </w:tc>
        <w:tc>
          <w:tcPr>
            <w:tcW w:w="1263"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1,225</w:t>
            </w:r>
          </w:p>
        </w:tc>
        <w:tc>
          <w:tcPr>
            <w:tcW w:w="1257" w:type="dxa"/>
            <w:tcBorders>
              <w:top w:val="thickThinMediumGap" w:sz="24" w:space="0" w:color="auto"/>
            </w:tcBorders>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1,260</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1,295</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1,331</w:t>
            </w:r>
          </w:p>
        </w:tc>
      </w:tr>
      <w:tr w:rsidR="00F76B9A" w:rsidRPr="003169FB">
        <w:trPr>
          <w:trHeight w:val="240"/>
          <w:jc w:val="center"/>
        </w:trPr>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4</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1,216</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1,262</w:t>
            </w:r>
          </w:p>
        </w:tc>
        <w:tc>
          <w:tcPr>
            <w:tcW w:w="1263"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1,311</w:t>
            </w:r>
          </w:p>
        </w:tc>
        <w:tc>
          <w:tcPr>
            <w:tcW w:w="1257"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1,360</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1,412</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1,464</w:t>
            </w:r>
          </w:p>
        </w:tc>
      </w:tr>
      <w:tr w:rsidR="00F76B9A" w:rsidRPr="003169FB">
        <w:trPr>
          <w:trHeight w:val="240"/>
          <w:jc w:val="center"/>
        </w:trPr>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5</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1,276</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1,338</w:t>
            </w:r>
          </w:p>
        </w:tc>
        <w:tc>
          <w:tcPr>
            <w:tcW w:w="1263"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1,403</w:t>
            </w:r>
          </w:p>
        </w:tc>
        <w:tc>
          <w:tcPr>
            <w:tcW w:w="1257"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1,469</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1,539</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1,611</w:t>
            </w:r>
          </w:p>
        </w:tc>
      </w:tr>
      <w:tr w:rsidR="00F76B9A" w:rsidRPr="003169FB">
        <w:trPr>
          <w:trHeight w:val="240"/>
          <w:jc w:val="center"/>
        </w:trPr>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6</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1,340</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1,419</w:t>
            </w:r>
          </w:p>
        </w:tc>
        <w:tc>
          <w:tcPr>
            <w:tcW w:w="1263"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iCs/>
                <w:color w:val="000000"/>
                <w:sz w:val="20"/>
                <w:szCs w:val="20"/>
              </w:rPr>
              <w:t>1,501</w:t>
            </w:r>
          </w:p>
        </w:tc>
        <w:tc>
          <w:tcPr>
            <w:tcW w:w="1257"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1,587</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1,677</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1,772</w:t>
            </w:r>
          </w:p>
        </w:tc>
      </w:tr>
      <w:tr w:rsidR="00F76B9A" w:rsidRPr="003169FB">
        <w:trPr>
          <w:trHeight w:val="230"/>
          <w:jc w:val="center"/>
        </w:trPr>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7</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1,407</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1,504</w:t>
            </w:r>
          </w:p>
        </w:tc>
        <w:tc>
          <w:tcPr>
            <w:tcW w:w="1263"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1,606</w:t>
            </w:r>
          </w:p>
        </w:tc>
        <w:tc>
          <w:tcPr>
            <w:tcW w:w="1257"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1,714</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1,828</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1,949</w:t>
            </w:r>
          </w:p>
        </w:tc>
      </w:tr>
      <w:tr w:rsidR="00F76B9A" w:rsidRPr="003169FB">
        <w:trPr>
          <w:trHeight w:val="240"/>
          <w:jc w:val="center"/>
        </w:trPr>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8</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1,477</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1,594</w:t>
            </w:r>
          </w:p>
        </w:tc>
        <w:tc>
          <w:tcPr>
            <w:tcW w:w="1263"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1,718</w:t>
            </w:r>
          </w:p>
        </w:tc>
        <w:tc>
          <w:tcPr>
            <w:tcW w:w="1257"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1,851</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1,993</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2,144</w:t>
            </w:r>
          </w:p>
        </w:tc>
      </w:tr>
      <w:tr w:rsidR="00F76B9A" w:rsidRPr="003169FB">
        <w:trPr>
          <w:trHeight w:val="240"/>
          <w:jc w:val="center"/>
        </w:trPr>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9</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1,551</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1,689</w:t>
            </w:r>
          </w:p>
        </w:tc>
        <w:tc>
          <w:tcPr>
            <w:tcW w:w="1263"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1,838</w:t>
            </w:r>
          </w:p>
        </w:tc>
        <w:tc>
          <w:tcPr>
            <w:tcW w:w="1257"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1,999</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2,172</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2,358</w:t>
            </w:r>
          </w:p>
        </w:tc>
      </w:tr>
      <w:tr w:rsidR="00F76B9A" w:rsidRPr="003169FB">
        <w:trPr>
          <w:trHeight w:val="317"/>
          <w:jc w:val="center"/>
        </w:trPr>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1,629</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1,791</w:t>
            </w:r>
          </w:p>
        </w:tc>
        <w:tc>
          <w:tcPr>
            <w:tcW w:w="1263"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1,967</w:t>
            </w:r>
          </w:p>
        </w:tc>
        <w:tc>
          <w:tcPr>
            <w:tcW w:w="1257"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2,159</w:t>
            </w:r>
          </w:p>
        </w:tc>
        <w:tc>
          <w:tcPr>
            <w:tcW w:w="144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2,367</w:t>
            </w:r>
          </w:p>
        </w:tc>
        <w:tc>
          <w:tcPr>
            <w:tcW w:w="126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2,594</w:t>
            </w:r>
          </w:p>
        </w:tc>
      </w:tr>
    </w:tbl>
    <w:p w:rsidR="00F76B9A" w:rsidRDefault="00F76B9A">
      <w:pPr>
        <w:shd w:val="clear" w:color="auto" w:fill="FFFFFF"/>
        <w:autoSpaceDE w:val="0"/>
        <w:autoSpaceDN w:val="0"/>
        <w:adjustRightInd w:val="0"/>
        <w:spacing w:line="360" w:lineRule="auto"/>
        <w:jc w:val="both"/>
        <w:rPr>
          <w:iCs/>
          <w:color w:val="000000"/>
          <w:sz w:val="28"/>
          <w:szCs w:val="28"/>
        </w:rPr>
      </w:pP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Следовало бы осветить еще несколько моментов, касающихся таблиц будущей стоимости. Во-первых, числа в таблице представляют собой факторы наращения для определения будущей стоимости одного доллара </w:t>
      </w:r>
      <w:r>
        <w:rPr>
          <w:iCs/>
          <w:color w:val="000000"/>
          <w:sz w:val="28"/>
          <w:szCs w:val="28"/>
        </w:rPr>
        <w:t xml:space="preserve">к концу </w:t>
      </w:r>
      <w:r>
        <w:rPr>
          <w:color w:val="000000"/>
          <w:sz w:val="28"/>
          <w:szCs w:val="28"/>
        </w:rPr>
        <w:t>данного года. Во-вторых, с увеличением ставки процента для данного года увеличивается и фактор наращения, или фактор будущей стоимости. Таким образом, чем выше ставка процента, тем больше будущая стоимость. Наконец, обратите внимание на то, что для данной ставки процента будущая стоимость доллара увеличивается с течением времени. Также важно понимать, что фактор наращения будущей стоимости всегда больше 1; и только если норма процента равна нулю, этот коэффициент будет равен 1, а будущая стоимость, следовательно, будет равна первоначальному вкладу.</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Будущая </w:t>
      </w:r>
      <w:r>
        <w:rPr>
          <w:bCs/>
          <w:color w:val="000000"/>
          <w:sz w:val="28"/>
          <w:szCs w:val="28"/>
        </w:rPr>
        <w:t xml:space="preserve">стоимость аннуитета. </w:t>
      </w:r>
      <w:r>
        <w:rPr>
          <w:color w:val="000000"/>
          <w:sz w:val="28"/>
          <w:szCs w:val="28"/>
        </w:rPr>
        <w:t xml:space="preserve">Аннуитет — это поток равных сумм денежных средств, возникающий через равные промежутки времени. Сумма в 1000 долл., получаемая в конце каждого года ежегодно в течение 10 лет, — пример аннуитета. Потоки денежной наличности могут быть </w:t>
      </w:r>
      <w:r>
        <w:rPr>
          <w:iCs/>
          <w:color w:val="000000"/>
          <w:sz w:val="28"/>
          <w:szCs w:val="28"/>
        </w:rPr>
        <w:t xml:space="preserve">притоками </w:t>
      </w:r>
      <w:r>
        <w:rPr>
          <w:color w:val="000000"/>
          <w:sz w:val="28"/>
          <w:szCs w:val="28"/>
        </w:rPr>
        <w:t xml:space="preserve">дохода, полученными от инвестирования, или </w:t>
      </w:r>
      <w:r>
        <w:rPr>
          <w:iCs/>
          <w:color w:val="000000"/>
          <w:sz w:val="28"/>
          <w:szCs w:val="28"/>
        </w:rPr>
        <w:t xml:space="preserve">оттоками </w:t>
      </w:r>
      <w:r>
        <w:rPr>
          <w:color w:val="000000"/>
          <w:sz w:val="28"/>
          <w:szCs w:val="28"/>
        </w:rPr>
        <w:t xml:space="preserve">средств, инвестируемых с целью получения будущих доходов. Инвесторов иногда интересует определение будущей стоимости аннуитета. Как правило, это касается так называемого обычного аннуитета — того, при котором регулярное движение денежных средств происходит в </w:t>
      </w:r>
      <w:r>
        <w:rPr>
          <w:iCs/>
          <w:color w:val="000000"/>
          <w:sz w:val="28"/>
          <w:szCs w:val="28"/>
        </w:rPr>
        <w:t xml:space="preserve">конце </w:t>
      </w:r>
      <w:r>
        <w:rPr>
          <w:color w:val="000000"/>
          <w:sz w:val="28"/>
          <w:szCs w:val="28"/>
        </w:rPr>
        <w:t>каждого года.</w:t>
      </w:r>
    </w:p>
    <w:p w:rsidR="00F76B9A" w:rsidRPr="003169FB" w:rsidRDefault="003169FB" w:rsidP="003169FB">
      <w:pPr>
        <w:shd w:val="clear" w:color="auto" w:fill="FFFFFF"/>
        <w:autoSpaceDE w:val="0"/>
        <w:autoSpaceDN w:val="0"/>
        <w:adjustRightInd w:val="0"/>
        <w:spacing w:line="360" w:lineRule="auto"/>
        <w:ind w:firstLine="709"/>
        <w:jc w:val="both"/>
        <w:rPr>
          <w:b/>
          <w:color w:val="000000"/>
          <w:sz w:val="28"/>
          <w:szCs w:val="28"/>
        </w:rPr>
      </w:pPr>
      <w:r>
        <w:rPr>
          <w:color w:val="000000"/>
          <w:sz w:val="28"/>
          <w:szCs w:val="28"/>
        </w:rPr>
        <w:br w:type="page"/>
      </w:r>
      <w:r w:rsidR="00F76B9A">
        <w:rPr>
          <w:color w:val="000000"/>
          <w:sz w:val="28"/>
          <w:szCs w:val="28"/>
        </w:rPr>
        <w:t xml:space="preserve">Таблица 5. </w:t>
      </w:r>
      <w:r w:rsidR="00F76B9A" w:rsidRPr="003169FB">
        <w:rPr>
          <w:b/>
          <w:color w:val="000000"/>
          <w:sz w:val="28"/>
          <w:szCs w:val="28"/>
        </w:rPr>
        <w:t>Факторы наращения для аннуитета в 1 долл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650"/>
        <w:gridCol w:w="1104"/>
        <w:gridCol w:w="1152"/>
        <w:gridCol w:w="1152"/>
        <w:gridCol w:w="1142"/>
        <w:gridCol w:w="1114"/>
        <w:gridCol w:w="1046"/>
      </w:tblGrid>
      <w:tr w:rsidR="00F76B9A" w:rsidRPr="003169FB">
        <w:trPr>
          <w:trHeight w:val="355"/>
          <w:jc w:val="center"/>
        </w:trPr>
        <w:tc>
          <w:tcPr>
            <w:tcW w:w="9360" w:type="dxa"/>
            <w:gridSpan w:val="7"/>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Ставка процента</w:t>
            </w:r>
          </w:p>
        </w:tc>
      </w:tr>
      <w:tr w:rsidR="00F76B9A" w:rsidRPr="003169FB">
        <w:trPr>
          <w:trHeight w:val="288"/>
          <w:jc w:val="center"/>
        </w:trPr>
        <w:tc>
          <w:tcPr>
            <w:tcW w:w="265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Год</w:t>
            </w:r>
          </w:p>
        </w:tc>
        <w:tc>
          <w:tcPr>
            <w:tcW w:w="1104"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5%</w:t>
            </w:r>
          </w:p>
        </w:tc>
        <w:tc>
          <w:tcPr>
            <w:tcW w:w="1152" w:type="dxa"/>
          </w:tcPr>
          <w:p w:rsidR="00F76B9A" w:rsidRPr="003169FB" w:rsidRDefault="001D286B" w:rsidP="003169FB">
            <w:pPr>
              <w:shd w:val="clear" w:color="auto" w:fill="FFFFFF"/>
              <w:autoSpaceDE w:val="0"/>
              <w:autoSpaceDN w:val="0"/>
              <w:adjustRightInd w:val="0"/>
              <w:spacing w:line="360" w:lineRule="auto"/>
              <w:rPr>
                <w:color w:val="000000"/>
                <w:sz w:val="20"/>
                <w:szCs w:val="20"/>
              </w:rPr>
            </w:pPr>
            <w:r>
              <w:rPr>
                <w:noProof/>
              </w:rPr>
              <w:pict>
                <v:line id="_x0000_s1028" style="position:absolute;z-index:251655680;mso-position-horizontal-relative:text;mso-position-vertical-relative:text" from="44.3pt,5.3pt" to="44.3pt,23.3pt">
                  <v:stroke endarrow="block"/>
                </v:line>
              </w:pict>
            </w:r>
            <w:r w:rsidR="00F76B9A" w:rsidRPr="003169FB">
              <w:rPr>
                <w:color w:val="000000"/>
                <w:sz w:val="20"/>
                <w:szCs w:val="20"/>
              </w:rPr>
              <w:t>6%</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7%</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8%</w:t>
            </w:r>
          </w:p>
        </w:tc>
        <w:tc>
          <w:tcPr>
            <w:tcW w:w="1114"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9%</w:t>
            </w:r>
          </w:p>
        </w:tc>
        <w:tc>
          <w:tcPr>
            <w:tcW w:w="1046"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w:t>
            </w:r>
          </w:p>
        </w:tc>
      </w:tr>
      <w:tr w:rsidR="00F76B9A" w:rsidRPr="003169FB">
        <w:trPr>
          <w:trHeight w:val="250"/>
          <w:jc w:val="center"/>
        </w:trPr>
        <w:tc>
          <w:tcPr>
            <w:tcW w:w="265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w:t>
            </w:r>
          </w:p>
        </w:tc>
        <w:tc>
          <w:tcPr>
            <w:tcW w:w="1104"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1,000</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1,000</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1,000</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1,000</w:t>
            </w:r>
          </w:p>
        </w:tc>
        <w:tc>
          <w:tcPr>
            <w:tcW w:w="1114"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1,000</w:t>
            </w:r>
          </w:p>
        </w:tc>
        <w:tc>
          <w:tcPr>
            <w:tcW w:w="1046"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1,000</w:t>
            </w:r>
          </w:p>
        </w:tc>
      </w:tr>
      <w:tr w:rsidR="00F76B9A" w:rsidRPr="003169FB">
        <w:trPr>
          <w:trHeight w:val="240"/>
          <w:jc w:val="center"/>
        </w:trPr>
        <w:tc>
          <w:tcPr>
            <w:tcW w:w="265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iCs/>
                <w:color w:val="000000"/>
                <w:sz w:val="20"/>
                <w:szCs w:val="20"/>
              </w:rPr>
              <w:t>2</w:t>
            </w:r>
          </w:p>
        </w:tc>
        <w:tc>
          <w:tcPr>
            <w:tcW w:w="1104"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2,050</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2,060</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2,070</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2,080</w:t>
            </w:r>
          </w:p>
        </w:tc>
        <w:tc>
          <w:tcPr>
            <w:tcW w:w="1114"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2,090</w:t>
            </w:r>
          </w:p>
        </w:tc>
        <w:tc>
          <w:tcPr>
            <w:tcW w:w="1046"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2,100</w:t>
            </w:r>
          </w:p>
        </w:tc>
      </w:tr>
      <w:tr w:rsidR="00F76B9A" w:rsidRPr="003169FB">
        <w:trPr>
          <w:trHeight w:val="230"/>
          <w:jc w:val="center"/>
        </w:trPr>
        <w:tc>
          <w:tcPr>
            <w:tcW w:w="265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iCs/>
                <w:color w:val="000000"/>
                <w:sz w:val="20"/>
                <w:szCs w:val="20"/>
              </w:rPr>
              <w:t>3</w:t>
            </w:r>
          </w:p>
        </w:tc>
        <w:tc>
          <w:tcPr>
            <w:tcW w:w="1104"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3,152</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3,184</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3,215</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3,246</w:t>
            </w:r>
          </w:p>
        </w:tc>
        <w:tc>
          <w:tcPr>
            <w:tcW w:w="1114"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3,278</w:t>
            </w:r>
          </w:p>
        </w:tc>
        <w:tc>
          <w:tcPr>
            <w:tcW w:w="1046"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3,310</w:t>
            </w:r>
          </w:p>
        </w:tc>
      </w:tr>
      <w:tr w:rsidR="00F76B9A" w:rsidRPr="003169FB">
        <w:trPr>
          <w:trHeight w:val="250"/>
          <w:jc w:val="center"/>
        </w:trPr>
        <w:tc>
          <w:tcPr>
            <w:tcW w:w="265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4</w:t>
            </w:r>
          </w:p>
        </w:tc>
        <w:tc>
          <w:tcPr>
            <w:tcW w:w="1104"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4,310</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4,375</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4,440</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4,506</w:t>
            </w:r>
          </w:p>
        </w:tc>
        <w:tc>
          <w:tcPr>
            <w:tcW w:w="1114"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4,573</w:t>
            </w:r>
          </w:p>
        </w:tc>
        <w:tc>
          <w:tcPr>
            <w:tcW w:w="1046"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4,641</w:t>
            </w:r>
          </w:p>
        </w:tc>
      </w:tr>
      <w:tr w:rsidR="00F76B9A" w:rsidRPr="003169FB">
        <w:trPr>
          <w:trHeight w:val="240"/>
          <w:jc w:val="center"/>
        </w:trPr>
        <w:tc>
          <w:tcPr>
            <w:tcW w:w="265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5</w:t>
            </w:r>
          </w:p>
        </w:tc>
        <w:tc>
          <w:tcPr>
            <w:tcW w:w="1104"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5,526</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5,637</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5,751</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5,867</w:t>
            </w:r>
          </w:p>
        </w:tc>
        <w:tc>
          <w:tcPr>
            <w:tcW w:w="1114"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5,985</w:t>
            </w:r>
          </w:p>
        </w:tc>
        <w:tc>
          <w:tcPr>
            <w:tcW w:w="1046"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6,105</w:t>
            </w:r>
          </w:p>
        </w:tc>
      </w:tr>
      <w:tr w:rsidR="00F76B9A" w:rsidRPr="003169FB">
        <w:trPr>
          <w:trHeight w:val="240"/>
          <w:jc w:val="center"/>
        </w:trPr>
        <w:tc>
          <w:tcPr>
            <w:tcW w:w="265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6</w:t>
            </w:r>
          </w:p>
        </w:tc>
        <w:tc>
          <w:tcPr>
            <w:tcW w:w="1104"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6,802</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6,975</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7,153</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7,336</w:t>
            </w:r>
          </w:p>
        </w:tc>
        <w:tc>
          <w:tcPr>
            <w:tcW w:w="1114"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7,523</w:t>
            </w:r>
          </w:p>
        </w:tc>
        <w:tc>
          <w:tcPr>
            <w:tcW w:w="1046"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7,716</w:t>
            </w:r>
          </w:p>
        </w:tc>
      </w:tr>
      <w:tr w:rsidR="00F76B9A" w:rsidRPr="003169FB">
        <w:trPr>
          <w:trHeight w:val="230"/>
          <w:jc w:val="center"/>
        </w:trPr>
        <w:tc>
          <w:tcPr>
            <w:tcW w:w="265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iCs/>
                <w:color w:val="000000"/>
                <w:sz w:val="20"/>
                <w:szCs w:val="20"/>
              </w:rPr>
              <w:t>7</w:t>
            </w:r>
          </w:p>
        </w:tc>
        <w:tc>
          <w:tcPr>
            <w:tcW w:w="1104"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8,142</w:t>
            </w:r>
          </w:p>
        </w:tc>
        <w:tc>
          <w:tcPr>
            <w:tcW w:w="1152" w:type="dxa"/>
            <w:tcBorders>
              <w:bottom w:val="thickThinMediumGap" w:sz="24" w:space="0" w:color="auto"/>
            </w:tcBorders>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8,394</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8,654</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8,923</w:t>
            </w:r>
          </w:p>
        </w:tc>
        <w:tc>
          <w:tcPr>
            <w:tcW w:w="1114"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9,200</w:t>
            </w:r>
          </w:p>
        </w:tc>
        <w:tc>
          <w:tcPr>
            <w:tcW w:w="1046"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9,487</w:t>
            </w:r>
          </w:p>
        </w:tc>
      </w:tr>
      <w:tr w:rsidR="00F76B9A" w:rsidRPr="003169FB">
        <w:trPr>
          <w:trHeight w:val="240"/>
          <w:jc w:val="center"/>
        </w:trPr>
        <w:tc>
          <w:tcPr>
            <w:tcW w:w="2650" w:type="dxa"/>
          </w:tcPr>
          <w:p w:rsidR="00F76B9A" w:rsidRPr="003169FB" w:rsidRDefault="001D286B" w:rsidP="003169FB">
            <w:pPr>
              <w:shd w:val="clear" w:color="auto" w:fill="FFFFFF"/>
              <w:autoSpaceDE w:val="0"/>
              <w:autoSpaceDN w:val="0"/>
              <w:adjustRightInd w:val="0"/>
              <w:spacing w:line="360" w:lineRule="auto"/>
              <w:rPr>
                <w:color w:val="000000"/>
                <w:sz w:val="20"/>
                <w:szCs w:val="20"/>
              </w:rPr>
            </w:pPr>
            <w:r>
              <w:rPr>
                <w:noProof/>
              </w:rPr>
              <w:pict>
                <v:line id="_x0000_s1029" style="position:absolute;z-index:251654656;mso-position-horizontal-relative:text;mso-position-vertical-relative:text" from="43pt,17.75pt" to="106pt,17.75pt">
                  <v:stroke endarrow="block"/>
                </v:line>
              </w:pict>
            </w:r>
            <w:r w:rsidR="00F76B9A" w:rsidRPr="003169FB">
              <w:rPr>
                <w:color w:val="000000"/>
                <w:sz w:val="20"/>
                <w:szCs w:val="20"/>
              </w:rPr>
              <w:t>8</w:t>
            </w:r>
          </w:p>
        </w:tc>
        <w:tc>
          <w:tcPr>
            <w:tcW w:w="1104" w:type="dxa"/>
            <w:tcBorders>
              <w:right w:val="thickThinMediumGap" w:sz="24" w:space="0" w:color="auto"/>
            </w:tcBorders>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9,549</w:t>
            </w:r>
          </w:p>
        </w:tc>
        <w:tc>
          <w:tcPr>
            <w:tcW w:w="1152" w:type="dxa"/>
            <w:tcBorders>
              <w:top w:val="thickThinMediumGap" w:sz="24" w:space="0" w:color="auto"/>
              <w:left w:val="thickThinMediumGap" w:sz="24" w:space="0" w:color="auto"/>
              <w:bottom w:val="thinThickMediumGap" w:sz="24" w:space="0" w:color="auto"/>
              <w:right w:val="thinThickMediumGap" w:sz="24" w:space="0" w:color="auto"/>
            </w:tcBorders>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9,867</w:t>
            </w:r>
          </w:p>
        </w:tc>
        <w:tc>
          <w:tcPr>
            <w:tcW w:w="1152" w:type="dxa"/>
            <w:tcBorders>
              <w:left w:val="thinThickMediumGap" w:sz="24" w:space="0" w:color="auto"/>
            </w:tcBorders>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10,260</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10,637</w:t>
            </w:r>
          </w:p>
        </w:tc>
        <w:tc>
          <w:tcPr>
            <w:tcW w:w="1114"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11,028</w:t>
            </w:r>
          </w:p>
        </w:tc>
        <w:tc>
          <w:tcPr>
            <w:tcW w:w="1046"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11,436</w:t>
            </w:r>
          </w:p>
        </w:tc>
      </w:tr>
      <w:tr w:rsidR="00F76B9A" w:rsidRPr="003169FB">
        <w:trPr>
          <w:trHeight w:val="250"/>
          <w:jc w:val="center"/>
        </w:trPr>
        <w:tc>
          <w:tcPr>
            <w:tcW w:w="265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9</w:t>
            </w:r>
          </w:p>
        </w:tc>
        <w:tc>
          <w:tcPr>
            <w:tcW w:w="1104"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11,027</w:t>
            </w:r>
          </w:p>
        </w:tc>
        <w:tc>
          <w:tcPr>
            <w:tcW w:w="1152" w:type="dxa"/>
            <w:tcBorders>
              <w:top w:val="thinThickMediumGap" w:sz="24" w:space="0" w:color="auto"/>
            </w:tcBorders>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11,491</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11,978</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12,488</w:t>
            </w:r>
          </w:p>
        </w:tc>
        <w:tc>
          <w:tcPr>
            <w:tcW w:w="1114"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13,021</w:t>
            </w:r>
          </w:p>
        </w:tc>
        <w:tc>
          <w:tcPr>
            <w:tcW w:w="1046"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13,579</w:t>
            </w:r>
          </w:p>
        </w:tc>
      </w:tr>
      <w:tr w:rsidR="00F76B9A" w:rsidRPr="003169FB">
        <w:trPr>
          <w:trHeight w:val="317"/>
          <w:jc w:val="center"/>
        </w:trPr>
        <w:tc>
          <w:tcPr>
            <w:tcW w:w="2650"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w:t>
            </w:r>
          </w:p>
        </w:tc>
        <w:tc>
          <w:tcPr>
            <w:tcW w:w="1104"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12,578</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13,181</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13,816</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14,487</w:t>
            </w:r>
          </w:p>
        </w:tc>
        <w:tc>
          <w:tcPr>
            <w:tcW w:w="1114"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15,193</w:t>
            </w:r>
          </w:p>
        </w:tc>
        <w:tc>
          <w:tcPr>
            <w:tcW w:w="1046"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.15,937</w:t>
            </w:r>
          </w:p>
        </w:tc>
      </w:tr>
    </w:tbl>
    <w:p w:rsidR="00F76B9A" w:rsidRDefault="00F76B9A">
      <w:pPr>
        <w:shd w:val="clear" w:color="auto" w:fill="FFFFFF"/>
        <w:autoSpaceDE w:val="0"/>
        <w:autoSpaceDN w:val="0"/>
        <w:adjustRightInd w:val="0"/>
        <w:spacing w:line="360" w:lineRule="auto"/>
        <w:jc w:val="both"/>
        <w:rPr>
          <w:bCs/>
          <w:color w:val="000000"/>
          <w:sz w:val="28"/>
          <w:szCs w:val="28"/>
        </w:rPr>
      </w:pP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Будущая стоимость может быть определена математически с использованием калькулятора, компьютера или соответствующих финансовых таблиц. Обычно используют специальные таблицы факторов наращения, или факторов будущей стоимости, для аннуитета. Фрагмент такой таблицы приведен в табл. 5. в тексте. Факторы наращения в данной таблице представляют собой </w:t>
      </w:r>
      <w:r>
        <w:rPr>
          <w:iCs/>
          <w:color w:val="000000"/>
          <w:sz w:val="28"/>
          <w:szCs w:val="28"/>
        </w:rPr>
        <w:t xml:space="preserve">сумму, </w:t>
      </w:r>
      <w:r>
        <w:rPr>
          <w:color w:val="000000"/>
          <w:sz w:val="28"/>
          <w:szCs w:val="28"/>
        </w:rPr>
        <w:t>до которой регулярные взносы в 1 долл., сделанные в конце года, выросли бы при различной комбинации периодов и ставок процента [6. с. 65-78].</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Например, доллар, внесенный на банковский депозит, по которому начисляется 6% в конце каждого года, на период в 8 лет, вырос бы до 9,897 долл. Используя фактор наращения для 8-летнего аннуитета при ставке 6%, можно найти будущую стоимость потока денежных средств, </w:t>
      </w:r>
      <w:r>
        <w:rPr>
          <w:iCs/>
          <w:color w:val="000000"/>
          <w:sz w:val="28"/>
          <w:szCs w:val="28"/>
        </w:rPr>
        <w:t xml:space="preserve">умножив </w:t>
      </w:r>
      <w:r>
        <w:rPr>
          <w:color w:val="000000"/>
          <w:sz w:val="28"/>
          <w:szCs w:val="28"/>
        </w:rPr>
        <w:t>ежегодные вложения средств на соответствующий фактор наращения. В случае инвестирования 1000 долл. в конце каждого года в течение 8 лет под 6% итоговая будущая стоимость составит 9897 долл. (9,897 х 1000) .</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bCs/>
          <w:color w:val="000000"/>
          <w:sz w:val="28"/>
          <w:szCs w:val="28"/>
        </w:rPr>
        <w:t xml:space="preserve">Приведенная стоимость: развитие концепции будущей стоимости. </w:t>
      </w:r>
      <w:r>
        <w:rPr>
          <w:color w:val="000000"/>
          <w:sz w:val="28"/>
          <w:szCs w:val="28"/>
        </w:rPr>
        <w:t xml:space="preserve">Приведенная стоимость — оборотная сторона будущей стоимости. Приведенная стоимость вместо измерения стоимости текущей суммы в какой-то момент в будущем позволяет определить, сколько будущая сумма денег стоит сегодня. Используя технику приведенной стоимости, можно подсчитать сегодняшнюю стоимость той суммы, полученной в будущем. При определении приведенной стоимости будущей суммы денег основным вопросом является такой: сколько денег следовало бы поместить сегодня на счет, по которому выплачивается </w:t>
      </w:r>
      <w:r>
        <w:rPr>
          <w:iCs/>
          <w:color w:val="000000"/>
          <w:sz w:val="28"/>
          <w:szCs w:val="28"/>
          <w:lang w:val="en-US"/>
        </w:rPr>
        <w:t>n</w:t>
      </w:r>
      <w:r>
        <w:rPr>
          <w:iCs/>
          <w:color w:val="000000"/>
          <w:sz w:val="28"/>
          <w:szCs w:val="28"/>
        </w:rPr>
        <w:t xml:space="preserve"> </w:t>
      </w:r>
      <w:r>
        <w:rPr>
          <w:color w:val="000000"/>
          <w:sz w:val="28"/>
          <w:szCs w:val="28"/>
        </w:rPr>
        <w:t xml:space="preserve">процентов, чтобы приравнять их к некой сумме, которая будет получена в будущем? Применяемая при нахождении приведенной стоимости ставка процента обычно называется ставкой дисконта (или </w:t>
      </w:r>
      <w:r>
        <w:rPr>
          <w:iCs/>
          <w:color w:val="000000"/>
          <w:sz w:val="28"/>
          <w:szCs w:val="28"/>
        </w:rPr>
        <w:t xml:space="preserve">альтернативными издержками). </w:t>
      </w:r>
      <w:r>
        <w:rPr>
          <w:color w:val="000000"/>
          <w:sz w:val="28"/>
          <w:szCs w:val="28"/>
        </w:rPr>
        <w:t xml:space="preserve">Она представляет собой ежегодную ставку доходности, которую можно было бы получить теперь от аналогичного инвестирования. Основные вычисления приведенной стоимости лучше всего иллюстрируются простым примером. Представьте, что у вас появилась возможность получить 1000 долл. ровно через год начиная с сегодняшнего дня. Если бы вы могли получить 8% на аналогичные типы инвестиций, какую наибольшую возможную сумму денег вы заплатили бы за эту возможность? Другими словами, какова приведенная стоимость 1000 долл., которые должны быть получены через год, дисконтированных по ставке 8%? Пусть </w:t>
      </w:r>
      <w:r>
        <w:rPr>
          <w:iCs/>
          <w:color w:val="000000"/>
          <w:sz w:val="28"/>
          <w:szCs w:val="28"/>
          <w:lang w:val="en-US"/>
        </w:rPr>
        <w:t>X</w:t>
      </w:r>
      <w:r>
        <w:rPr>
          <w:iCs/>
          <w:color w:val="000000"/>
          <w:sz w:val="28"/>
          <w:szCs w:val="28"/>
        </w:rPr>
        <w:t xml:space="preserve">— </w:t>
      </w:r>
      <w:r>
        <w:rPr>
          <w:color w:val="000000"/>
          <w:sz w:val="28"/>
          <w:szCs w:val="28"/>
        </w:rPr>
        <w:t>приведенная стоимость. Чтобы описать этот случай, используется следующее равенство: Х*(1+0,08) = 1000 долл.</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Решая уравнения для Х, получим: Х = 1000/(1+0,08) = 925,93 долл.</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Из этих вычислений должно быть ясно, что приведенная стоимость 1000 долл., которые будут получены через год и дисконтированы по ставке 8%, составляет 925,93 долл. Другими словами, 925,93 долл., размещенные на счете, по которому выплачивается 8%, возрастут до 1000 долл. в течение года. Чтобы проверить это заключение, </w:t>
      </w:r>
      <w:r>
        <w:rPr>
          <w:iCs/>
          <w:color w:val="000000"/>
          <w:sz w:val="28"/>
          <w:szCs w:val="28"/>
        </w:rPr>
        <w:t xml:space="preserve">умножим </w:t>
      </w:r>
      <w:r>
        <w:rPr>
          <w:color w:val="000000"/>
          <w:sz w:val="28"/>
          <w:szCs w:val="28"/>
        </w:rPr>
        <w:t>фактор наращения будущей стоимости для 8% и одного года, или 1,08 (см. табл. 4), на 925,93 долл. Эта сумма принесет будущую стоимость в 1000 долл. (1,08 х 925,93).</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Поскольку вычисления приведенной стоимости сумм, которые будут получены в отдаленном будущем, более сложны, чем для вложений на год, в этом случае рекомендуется использовать таблицы приведенной стоимости. В качестве иллюстрации в табл. 6 в тексте приведена их часть. Факторы дисконтирования в таких таблицах представляют собой приведенную стоимость 1 долл., рассчитанную для различных комбинаций периодов и ставок дисконтирования. Например, приведенная стоимость 1 долл., который предполагается получить через год и дисконтированный по ставке 8%, составляет 0,926 долл. На основе этого фактора (0,926) приведенная стоимость 1000 долл., которую предполагается получить через год при ставке 8% дисконта, может быть найдена </w:t>
      </w:r>
      <w:r>
        <w:rPr>
          <w:iCs/>
          <w:color w:val="000000"/>
          <w:sz w:val="28"/>
          <w:szCs w:val="28"/>
        </w:rPr>
        <w:t xml:space="preserve">умножением </w:t>
      </w:r>
      <w:r>
        <w:rPr>
          <w:color w:val="000000"/>
          <w:sz w:val="28"/>
          <w:szCs w:val="28"/>
        </w:rPr>
        <w:t xml:space="preserve">этого фактора на 1000 долл. Результирующая приведенная стоимость в 926 долл. (0,926 х 1000) соответствует стоимости, подсчитанной ранее. Другой пример поможет понять, как используются таблицы приведенной стоимости. Приведенная стоимость 500 долл., которые предполагается получить через 7 лет, дисконтированных по ставке 6%, может быть подсчитана следующим образом: Приведенная стоимость = 0,665 х 500 = </w:t>
      </w:r>
      <w:r>
        <w:rPr>
          <w:color w:val="000000"/>
          <w:sz w:val="28"/>
          <w:szCs w:val="28"/>
          <w:u w:val="single"/>
        </w:rPr>
        <w:t>332,50 долл.</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Число 0,665 представляет собой фактор дисконтирования или приведения стоимости для 7 периодов и ставки дисконта в 6%.</w:t>
      </w:r>
    </w:p>
    <w:p w:rsidR="00F76B9A" w:rsidRDefault="00F76B9A">
      <w:pPr>
        <w:shd w:val="clear" w:color="auto" w:fill="FFFFFF"/>
        <w:autoSpaceDE w:val="0"/>
        <w:autoSpaceDN w:val="0"/>
        <w:adjustRightInd w:val="0"/>
        <w:jc w:val="both"/>
        <w:rPr>
          <w:color w:val="000000"/>
          <w:sz w:val="28"/>
          <w:szCs w:val="28"/>
        </w:rPr>
      </w:pPr>
    </w:p>
    <w:p w:rsidR="003169FB" w:rsidRDefault="00F76B9A" w:rsidP="003169FB">
      <w:pPr>
        <w:shd w:val="clear" w:color="auto" w:fill="FFFFFF"/>
        <w:autoSpaceDE w:val="0"/>
        <w:autoSpaceDN w:val="0"/>
        <w:adjustRightInd w:val="0"/>
        <w:ind w:firstLine="709"/>
        <w:rPr>
          <w:color w:val="000000"/>
          <w:sz w:val="28"/>
          <w:szCs w:val="28"/>
          <w:lang w:val="en-US"/>
        </w:rPr>
      </w:pPr>
      <w:r>
        <w:rPr>
          <w:color w:val="000000"/>
          <w:sz w:val="28"/>
          <w:szCs w:val="28"/>
        </w:rPr>
        <w:t xml:space="preserve">Таблица 6. </w:t>
      </w:r>
    </w:p>
    <w:p w:rsidR="00F76B9A" w:rsidRPr="003169FB" w:rsidRDefault="00F76B9A" w:rsidP="003169FB">
      <w:pPr>
        <w:shd w:val="clear" w:color="auto" w:fill="FFFFFF"/>
        <w:autoSpaceDE w:val="0"/>
        <w:autoSpaceDN w:val="0"/>
        <w:adjustRightInd w:val="0"/>
        <w:ind w:firstLine="709"/>
        <w:rPr>
          <w:b/>
          <w:color w:val="000000"/>
          <w:sz w:val="28"/>
          <w:szCs w:val="28"/>
        </w:rPr>
      </w:pPr>
      <w:r w:rsidRPr="003169FB">
        <w:rPr>
          <w:b/>
          <w:color w:val="000000"/>
          <w:sz w:val="28"/>
          <w:szCs w:val="28"/>
        </w:rPr>
        <w:t>Факторы дисконтирования (приведения) стоимости для 1 долл.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56"/>
        <w:gridCol w:w="1248"/>
        <w:gridCol w:w="1142"/>
        <w:gridCol w:w="1142"/>
        <w:gridCol w:w="1152"/>
        <w:gridCol w:w="1152"/>
        <w:gridCol w:w="1268"/>
      </w:tblGrid>
      <w:tr w:rsidR="00F76B9A" w:rsidRPr="003169FB">
        <w:trPr>
          <w:trHeight w:val="326"/>
          <w:jc w:val="center"/>
        </w:trPr>
        <w:tc>
          <w:tcPr>
            <w:tcW w:w="9360" w:type="dxa"/>
            <w:gridSpan w:val="7"/>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Ставка дисконта (процента)</w:t>
            </w:r>
          </w:p>
        </w:tc>
      </w:tr>
      <w:tr w:rsidR="00F76B9A" w:rsidRPr="003169FB">
        <w:trPr>
          <w:trHeight w:val="278"/>
          <w:jc w:val="center"/>
        </w:trPr>
        <w:tc>
          <w:tcPr>
            <w:tcW w:w="2256"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Год</w:t>
            </w:r>
          </w:p>
        </w:tc>
        <w:tc>
          <w:tcPr>
            <w:tcW w:w="1248"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5%</w:t>
            </w:r>
          </w:p>
        </w:tc>
        <w:tc>
          <w:tcPr>
            <w:tcW w:w="1142" w:type="dxa"/>
          </w:tcPr>
          <w:p w:rsidR="00F76B9A" w:rsidRPr="003169FB" w:rsidRDefault="001D286B" w:rsidP="003169FB">
            <w:pPr>
              <w:shd w:val="clear" w:color="auto" w:fill="FFFFFF"/>
              <w:autoSpaceDE w:val="0"/>
              <w:autoSpaceDN w:val="0"/>
              <w:adjustRightInd w:val="0"/>
              <w:spacing w:line="360" w:lineRule="auto"/>
              <w:rPr>
                <w:color w:val="000000"/>
                <w:sz w:val="20"/>
                <w:szCs w:val="20"/>
              </w:rPr>
            </w:pPr>
            <w:r>
              <w:rPr>
                <w:noProof/>
              </w:rPr>
              <w:pict>
                <v:line id="_x0000_s1030" style="position:absolute;z-index:251656704;mso-position-horizontal-relative:text;mso-position-vertical-relative:text" from="38.8pt,.9pt" to="38.8pt,18.9pt">
                  <v:stroke endarrow="block"/>
                </v:line>
              </w:pict>
            </w:r>
            <w:r w:rsidR="00F76B9A" w:rsidRPr="003169FB">
              <w:rPr>
                <w:color w:val="000000"/>
                <w:sz w:val="20"/>
                <w:szCs w:val="20"/>
              </w:rPr>
              <w:t>6%</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7%</w:t>
            </w:r>
          </w:p>
        </w:tc>
        <w:tc>
          <w:tcPr>
            <w:tcW w:w="1152" w:type="dxa"/>
            <w:tcBorders>
              <w:bottom w:val="thinThickSmallGap" w:sz="24" w:space="0" w:color="auto"/>
            </w:tcBorders>
          </w:tcPr>
          <w:p w:rsidR="00F76B9A" w:rsidRPr="003169FB" w:rsidRDefault="001D286B" w:rsidP="003169FB">
            <w:pPr>
              <w:shd w:val="clear" w:color="auto" w:fill="FFFFFF"/>
              <w:autoSpaceDE w:val="0"/>
              <w:autoSpaceDN w:val="0"/>
              <w:adjustRightInd w:val="0"/>
              <w:spacing w:line="360" w:lineRule="auto"/>
              <w:rPr>
                <w:color w:val="000000"/>
                <w:sz w:val="20"/>
                <w:szCs w:val="20"/>
              </w:rPr>
            </w:pPr>
            <w:r>
              <w:rPr>
                <w:noProof/>
              </w:rPr>
              <w:pict>
                <v:line id="_x0000_s1031" style="position:absolute;z-index:251657728;mso-position-horizontal-relative:text;mso-position-vertical-relative:text" from="41.6pt,.9pt" to="41.6pt,18.9pt">
                  <v:stroke endarrow="block"/>
                </v:line>
              </w:pict>
            </w:r>
            <w:r w:rsidR="00F76B9A" w:rsidRPr="003169FB">
              <w:rPr>
                <w:color w:val="000000"/>
                <w:sz w:val="20"/>
                <w:szCs w:val="20"/>
              </w:rPr>
              <w:t>8%</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9%</w:t>
            </w:r>
          </w:p>
        </w:tc>
        <w:tc>
          <w:tcPr>
            <w:tcW w:w="1268"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w:t>
            </w:r>
          </w:p>
        </w:tc>
      </w:tr>
      <w:tr w:rsidR="00F76B9A" w:rsidRPr="003169FB">
        <w:trPr>
          <w:trHeight w:val="259"/>
          <w:jc w:val="center"/>
        </w:trPr>
        <w:tc>
          <w:tcPr>
            <w:tcW w:w="2256" w:type="dxa"/>
          </w:tcPr>
          <w:p w:rsidR="00F76B9A" w:rsidRPr="003169FB" w:rsidRDefault="001D286B" w:rsidP="003169FB">
            <w:pPr>
              <w:shd w:val="clear" w:color="auto" w:fill="FFFFFF"/>
              <w:autoSpaceDE w:val="0"/>
              <w:autoSpaceDN w:val="0"/>
              <w:adjustRightInd w:val="0"/>
              <w:spacing w:line="360" w:lineRule="auto"/>
              <w:rPr>
                <w:color w:val="000000"/>
                <w:sz w:val="20"/>
                <w:szCs w:val="20"/>
              </w:rPr>
            </w:pPr>
            <w:r>
              <w:rPr>
                <w:noProof/>
              </w:rPr>
              <w:pict>
                <v:line id="_x0000_s1032" style="position:absolute;z-index:251659776;mso-position-horizontal-relative:text;mso-position-vertical-relative:text" from="34.35pt,13.9pt" to="79.35pt,13.9pt">
                  <v:stroke endarrow="block"/>
                </v:line>
              </w:pict>
            </w:r>
            <w:r w:rsidR="00F76B9A" w:rsidRPr="003169FB">
              <w:rPr>
                <w:color w:val="000000"/>
                <w:sz w:val="20"/>
                <w:szCs w:val="20"/>
              </w:rPr>
              <w:t>1</w:t>
            </w:r>
          </w:p>
        </w:tc>
        <w:tc>
          <w:tcPr>
            <w:tcW w:w="1248"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0,952</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0,943</w:t>
            </w:r>
          </w:p>
        </w:tc>
        <w:tc>
          <w:tcPr>
            <w:tcW w:w="1142" w:type="dxa"/>
            <w:tcBorders>
              <w:right w:val="thinThickSmallGap" w:sz="24" w:space="0" w:color="auto"/>
            </w:tcBorders>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0,935</w:t>
            </w:r>
          </w:p>
        </w:tc>
        <w:tc>
          <w:tcPr>
            <w:tcW w:w="1152" w:type="dxa"/>
            <w:tcBorders>
              <w:top w:val="thinThickSmallGap" w:sz="24" w:space="0" w:color="auto"/>
              <w:left w:val="thinThickSmallGap" w:sz="24" w:space="0" w:color="auto"/>
              <w:bottom w:val="thickThinSmallGap" w:sz="24" w:space="0" w:color="auto"/>
              <w:right w:val="thickThinSmallGap" w:sz="24" w:space="0" w:color="auto"/>
            </w:tcBorders>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0,926</w:t>
            </w:r>
          </w:p>
        </w:tc>
        <w:tc>
          <w:tcPr>
            <w:tcW w:w="1152" w:type="dxa"/>
            <w:tcBorders>
              <w:left w:val="thickThinSmallGap" w:sz="24" w:space="0" w:color="auto"/>
            </w:tcBorders>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0,917</w:t>
            </w:r>
          </w:p>
        </w:tc>
        <w:tc>
          <w:tcPr>
            <w:tcW w:w="1268"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0,909</w:t>
            </w:r>
          </w:p>
        </w:tc>
      </w:tr>
      <w:tr w:rsidR="00F76B9A" w:rsidRPr="003169FB">
        <w:trPr>
          <w:trHeight w:val="278"/>
          <w:jc w:val="center"/>
        </w:trPr>
        <w:tc>
          <w:tcPr>
            <w:tcW w:w="2256"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iCs/>
                <w:color w:val="000000"/>
                <w:sz w:val="20"/>
                <w:szCs w:val="20"/>
              </w:rPr>
              <w:t>2</w:t>
            </w:r>
          </w:p>
        </w:tc>
        <w:tc>
          <w:tcPr>
            <w:tcW w:w="1248"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0,907</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0,890</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0,873</w:t>
            </w:r>
          </w:p>
        </w:tc>
        <w:tc>
          <w:tcPr>
            <w:tcW w:w="1152" w:type="dxa"/>
            <w:tcBorders>
              <w:top w:val="thickThinSmallGap" w:sz="24" w:space="0" w:color="auto"/>
            </w:tcBorders>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0,857</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0,842</w:t>
            </w:r>
          </w:p>
        </w:tc>
        <w:tc>
          <w:tcPr>
            <w:tcW w:w="1268"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0,826</w:t>
            </w:r>
          </w:p>
        </w:tc>
      </w:tr>
      <w:tr w:rsidR="00F76B9A" w:rsidRPr="003169FB">
        <w:trPr>
          <w:trHeight w:val="211"/>
          <w:jc w:val="center"/>
        </w:trPr>
        <w:tc>
          <w:tcPr>
            <w:tcW w:w="2256"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iCs/>
                <w:color w:val="000000"/>
                <w:sz w:val="20"/>
                <w:szCs w:val="20"/>
              </w:rPr>
              <w:t>3</w:t>
            </w:r>
          </w:p>
        </w:tc>
        <w:tc>
          <w:tcPr>
            <w:tcW w:w="1248"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0,864</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0,840</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0,816</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0,794</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0,772</w:t>
            </w:r>
          </w:p>
        </w:tc>
        <w:tc>
          <w:tcPr>
            <w:tcW w:w="1268"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0,751</w:t>
            </w:r>
          </w:p>
        </w:tc>
      </w:tr>
      <w:tr w:rsidR="00F76B9A" w:rsidRPr="003169FB">
        <w:trPr>
          <w:trHeight w:val="240"/>
          <w:jc w:val="center"/>
        </w:trPr>
        <w:tc>
          <w:tcPr>
            <w:tcW w:w="2256"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4</w:t>
            </w:r>
          </w:p>
        </w:tc>
        <w:tc>
          <w:tcPr>
            <w:tcW w:w="1248"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0,823</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0,792</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0,763</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0,735</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0,708</w:t>
            </w:r>
          </w:p>
        </w:tc>
        <w:tc>
          <w:tcPr>
            <w:tcW w:w="1268"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0,683</w:t>
            </w:r>
          </w:p>
        </w:tc>
      </w:tr>
      <w:tr w:rsidR="00F76B9A" w:rsidRPr="003169FB">
        <w:trPr>
          <w:trHeight w:val="230"/>
          <w:jc w:val="center"/>
        </w:trPr>
        <w:tc>
          <w:tcPr>
            <w:tcW w:w="2256"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5</w:t>
            </w:r>
          </w:p>
        </w:tc>
        <w:tc>
          <w:tcPr>
            <w:tcW w:w="1248"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0,784</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0,747</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0,713</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0,681</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0,650</w:t>
            </w:r>
          </w:p>
        </w:tc>
        <w:tc>
          <w:tcPr>
            <w:tcW w:w="1268"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0,621</w:t>
            </w:r>
          </w:p>
        </w:tc>
      </w:tr>
      <w:tr w:rsidR="00F76B9A" w:rsidRPr="003169FB">
        <w:trPr>
          <w:trHeight w:val="240"/>
          <w:jc w:val="center"/>
        </w:trPr>
        <w:tc>
          <w:tcPr>
            <w:tcW w:w="2256"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6</w:t>
            </w:r>
          </w:p>
        </w:tc>
        <w:tc>
          <w:tcPr>
            <w:tcW w:w="1248"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0,746</w:t>
            </w:r>
          </w:p>
        </w:tc>
        <w:tc>
          <w:tcPr>
            <w:tcW w:w="1142" w:type="dxa"/>
            <w:tcBorders>
              <w:bottom w:val="thinThickSmallGap" w:sz="24" w:space="0" w:color="auto"/>
            </w:tcBorders>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0,705</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0,666</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0,630</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0,596</w:t>
            </w:r>
          </w:p>
        </w:tc>
        <w:tc>
          <w:tcPr>
            <w:tcW w:w="1268"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0,564</w:t>
            </w:r>
          </w:p>
        </w:tc>
      </w:tr>
      <w:tr w:rsidR="00F76B9A" w:rsidRPr="003169FB">
        <w:trPr>
          <w:trHeight w:val="250"/>
          <w:jc w:val="center"/>
        </w:trPr>
        <w:tc>
          <w:tcPr>
            <w:tcW w:w="2256" w:type="dxa"/>
          </w:tcPr>
          <w:p w:rsidR="00F76B9A" w:rsidRPr="003169FB" w:rsidRDefault="001D286B" w:rsidP="003169FB">
            <w:pPr>
              <w:shd w:val="clear" w:color="auto" w:fill="FFFFFF"/>
              <w:autoSpaceDE w:val="0"/>
              <w:autoSpaceDN w:val="0"/>
              <w:adjustRightInd w:val="0"/>
              <w:spacing w:line="360" w:lineRule="auto"/>
              <w:rPr>
                <w:color w:val="000000"/>
                <w:sz w:val="20"/>
                <w:szCs w:val="20"/>
              </w:rPr>
            </w:pPr>
            <w:r>
              <w:rPr>
                <w:noProof/>
              </w:rPr>
              <w:pict>
                <v:line id="_x0000_s1033" style="position:absolute;z-index:251658752;mso-position-horizontal-relative:text;mso-position-vertical-relative:text" from="43.15pt,19.5pt" to="88.15pt,19.5pt">
                  <v:stroke endarrow="block"/>
                </v:line>
              </w:pict>
            </w:r>
            <w:r w:rsidR="00F76B9A" w:rsidRPr="003169FB">
              <w:rPr>
                <w:iCs/>
                <w:color w:val="000000"/>
                <w:sz w:val="20"/>
                <w:szCs w:val="20"/>
              </w:rPr>
              <w:t>7</w:t>
            </w:r>
          </w:p>
        </w:tc>
        <w:tc>
          <w:tcPr>
            <w:tcW w:w="1248" w:type="dxa"/>
            <w:tcBorders>
              <w:right w:val="thinThickSmallGap" w:sz="24" w:space="0" w:color="auto"/>
            </w:tcBorders>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0,711</w:t>
            </w:r>
          </w:p>
        </w:tc>
        <w:tc>
          <w:tcPr>
            <w:tcW w:w="1142" w:type="dxa"/>
            <w:tcBorders>
              <w:top w:val="thinThickSmallGap" w:sz="24" w:space="0" w:color="auto"/>
              <w:left w:val="thinThickSmallGap" w:sz="24" w:space="0" w:color="auto"/>
              <w:bottom w:val="thickThinSmallGap" w:sz="24" w:space="0" w:color="auto"/>
              <w:right w:val="thickThinSmallGap" w:sz="24" w:space="0" w:color="auto"/>
            </w:tcBorders>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0,665</w:t>
            </w:r>
          </w:p>
        </w:tc>
        <w:tc>
          <w:tcPr>
            <w:tcW w:w="1142" w:type="dxa"/>
            <w:tcBorders>
              <w:left w:val="thickThinSmallGap" w:sz="24" w:space="0" w:color="auto"/>
            </w:tcBorders>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0,623</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0,583</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0,547</w:t>
            </w:r>
          </w:p>
        </w:tc>
        <w:tc>
          <w:tcPr>
            <w:tcW w:w="1268"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0,513</w:t>
            </w:r>
          </w:p>
        </w:tc>
      </w:tr>
      <w:tr w:rsidR="00F76B9A" w:rsidRPr="003169FB">
        <w:trPr>
          <w:trHeight w:val="240"/>
          <w:jc w:val="center"/>
        </w:trPr>
        <w:tc>
          <w:tcPr>
            <w:tcW w:w="2256"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8</w:t>
            </w:r>
          </w:p>
        </w:tc>
        <w:tc>
          <w:tcPr>
            <w:tcW w:w="1248"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0,677</w:t>
            </w:r>
          </w:p>
        </w:tc>
        <w:tc>
          <w:tcPr>
            <w:tcW w:w="1142" w:type="dxa"/>
            <w:tcBorders>
              <w:top w:val="thickThinSmallGap" w:sz="24" w:space="0" w:color="auto"/>
            </w:tcBorders>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0,627</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0,582</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0,540</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0,502</w:t>
            </w:r>
          </w:p>
        </w:tc>
        <w:tc>
          <w:tcPr>
            <w:tcW w:w="1268"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0,467</w:t>
            </w:r>
          </w:p>
        </w:tc>
      </w:tr>
      <w:tr w:rsidR="00F76B9A" w:rsidRPr="003169FB">
        <w:trPr>
          <w:trHeight w:val="240"/>
          <w:jc w:val="center"/>
        </w:trPr>
        <w:tc>
          <w:tcPr>
            <w:tcW w:w="2256"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9</w:t>
            </w:r>
          </w:p>
        </w:tc>
        <w:tc>
          <w:tcPr>
            <w:tcW w:w="1248"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0,645</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0,592</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0,544</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0,500</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0,460</w:t>
            </w:r>
          </w:p>
        </w:tc>
        <w:tc>
          <w:tcPr>
            <w:tcW w:w="1268"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0,424</w:t>
            </w:r>
          </w:p>
        </w:tc>
      </w:tr>
      <w:tr w:rsidR="00F76B9A" w:rsidRPr="003169FB">
        <w:trPr>
          <w:trHeight w:val="480"/>
          <w:jc w:val="center"/>
        </w:trPr>
        <w:tc>
          <w:tcPr>
            <w:tcW w:w="2256"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10</w:t>
            </w:r>
          </w:p>
        </w:tc>
        <w:tc>
          <w:tcPr>
            <w:tcW w:w="1248"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0,614</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0,558</w:t>
            </w:r>
          </w:p>
        </w:tc>
        <w:tc>
          <w:tcPr>
            <w:tcW w:w="114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0,508</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0,463</w:t>
            </w:r>
          </w:p>
        </w:tc>
        <w:tc>
          <w:tcPr>
            <w:tcW w:w="1152"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0,422</w:t>
            </w:r>
          </w:p>
        </w:tc>
        <w:tc>
          <w:tcPr>
            <w:tcW w:w="1268" w:type="dxa"/>
          </w:tcPr>
          <w:p w:rsidR="00F76B9A" w:rsidRPr="003169FB" w:rsidRDefault="00F76B9A" w:rsidP="003169FB">
            <w:pPr>
              <w:shd w:val="clear" w:color="auto" w:fill="FFFFFF"/>
              <w:autoSpaceDE w:val="0"/>
              <w:autoSpaceDN w:val="0"/>
              <w:adjustRightInd w:val="0"/>
              <w:spacing w:line="360" w:lineRule="auto"/>
              <w:rPr>
                <w:color w:val="000000"/>
                <w:sz w:val="20"/>
                <w:szCs w:val="20"/>
              </w:rPr>
            </w:pPr>
            <w:r w:rsidRPr="003169FB">
              <w:rPr>
                <w:color w:val="000000"/>
                <w:sz w:val="20"/>
                <w:szCs w:val="20"/>
              </w:rPr>
              <w:t>0,386</w:t>
            </w:r>
          </w:p>
        </w:tc>
      </w:tr>
    </w:tbl>
    <w:p w:rsidR="00F76B9A" w:rsidRDefault="00F76B9A">
      <w:pPr>
        <w:shd w:val="clear" w:color="auto" w:fill="FFFFFF"/>
        <w:autoSpaceDE w:val="0"/>
        <w:autoSpaceDN w:val="0"/>
        <w:adjustRightInd w:val="0"/>
        <w:spacing w:line="360" w:lineRule="auto"/>
        <w:jc w:val="both"/>
        <w:rPr>
          <w:bCs/>
          <w:color w:val="000000"/>
          <w:sz w:val="28"/>
          <w:szCs w:val="28"/>
        </w:rPr>
      </w:pPr>
    </w:p>
    <w:p w:rsidR="00F76B9A" w:rsidRDefault="00F76B9A">
      <w:pPr>
        <w:shd w:val="clear" w:color="auto" w:fill="FFFFFF"/>
        <w:autoSpaceDE w:val="0"/>
        <w:autoSpaceDN w:val="0"/>
        <w:adjustRightInd w:val="0"/>
        <w:spacing w:line="360" w:lineRule="auto"/>
        <w:ind w:firstLine="709"/>
        <w:jc w:val="both"/>
        <w:rPr>
          <w:color w:val="000000"/>
          <w:sz w:val="28"/>
          <w:szCs w:val="28"/>
          <w:lang w:val="en-US"/>
        </w:rPr>
      </w:pPr>
      <w:r>
        <w:rPr>
          <w:color w:val="000000"/>
          <w:sz w:val="28"/>
          <w:szCs w:val="28"/>
        </w:rPr>
        <w:t>Каждый инвестор должен знать некоторые моменты, связанные с таблицами приведенной стоимости. Во-первых, фактор дисконтирования однократной суммы всегда меньше 1; и только если ставка дисконтирования равна нулю, этот фактор равняется 1. Во-вторых, чем выше ставка дисконтирования для данного года, тем меньше фактор дисконтирования. Другими словами, чем выше альтернативные издержки, тем меньше нужно инвестировать сегодня, чтобы получить данную сумму в будущем. Наконец, чем позднее инвестор собирается получить сумму в будущем, тем меньше она стоит сегодня. Важно также отметить, что при ставке дисконтирования 0% фактор дисконтирования всегда равен 1 и, следовательно, в таком случае будущая стоимость некоторой суммы денег равняется ее приведенной стоимости [12. с. 210-220].</w:t>
      </w:r>
    </w:p>
    <w:p w:rsidR="003169FB" w:rsidRPr="007E3805" w:rsidRDefault="003169FB">
      <w:pPr>
        <w:shd w:val="clear" w:color="auto" w:fill="FFFFFF"/>
        <w:autoSpaceDE w:val="0"/>
        <w:autoSpaceDN w:val="0"/>
        <w:adjustRightInd w:val="0"/>
        <w:spacing w:line="360" w:lineRule="auto"/>
        <w:ind w:firstLine="709"/>
        <w:jc w:val="both"/>
        <w:rPr>
          <w:b/>
          <w:color w:val="000000"/>
          <w:sz w:val="28"/>
          <w:szCs w:val="28"/>
          <w:lang w:val="en-US"/>
        </w:rPr>
      </w:pPr>
    </w:p>
    <w:p w:rsidR="00F76B9A" w:rsidRPr="007E3805" w:rsidRDefault="00F76B9A" w:rsidP="007E3805">
      <w:pPr>
        <w:shd w:val="clear" w:color="auto" w:fill="FFFFFF"/>
        <w:autoSpaceDE w:val="0"/>
        <w:autoSpaceDN w:val="0"/>
        <w:adjustRightInd w:val="0"/>
        <w:spacing w:line="360" w:lineRule="auto"/>
        <w:ind w:left="709"/>
        <w:jc w:val="center"/>
        <w:rPr>
          <w:b/>
          <w:color w:val="000000"/>
          <w:sz w:val="28"/>
          <w:szCs w:val="28"/>
        </w:rPr>
      </w:pPr>
      <w:r w:rsidRPr="007E3805">
        <w:rPr>
          <w:b/>
          <w:sz w:val="28"/>
          <w:szCs w:val="28"/>
        </w:rPr>
        <w:t xml:space="preserve">3. </w:t>
      </w:r>
      <w:r w:rsidR="007E3805" w:rsidRPr="007E3805">
        <w:rPr>
          <w:b/>
          <w:sz w:val="28"/>
          <w:szCs w:val="28"/>
        </w:rPr>
        <w:t>Вычисление доходности за период владения активов, процент на процент: критическое предположение</w:t>
      </w:r>
    </w:p>
    <w:p w:rsidR="00F76B9A" w:rsidRPr="007E3805" w:rsidRDefault="00F76B9A">
      <w:pPr>
        <w:shd w:val="clear" w:color="auto" w:fill="FFFFFF"/>
        <w:autoSpaceDE w:val="0"/>
        <w:autoSpaceDN w:val="0"/>
        <w:adjustRightInd w:val="0"/>
        <w:spacing w:line="360" w:lineRule="auto"/>
        <w:jc w:val="both"/>
        <w:rPr>
          <w:b/>
          <w:color w:val="000000"/>
          <w:sz w:val="28"/>
          <w:szCs w:val="28"/>
        </w:rPr>
      </w:pP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Доходность за период владения активом </w:t>
      </w:r>
      <w:r>
        <w:rPr>
          <w:iCs/>
          <w:color w:val="000000"/>
          <w:sz w:val="28"/>
          <w:szCs w:val="28"/>
        </w:rPr>
        <w:t>(</w:t>
      </w:r>
      <w:r>
        <w:rPr>
          <w:iCs/>
          <w:color w:val="000000"/>
          <w:sz w:val="28"/>
          <w:szCs w:val="28"/>
          <w:lang w:val="en-US"/>
        </w:rPr>
        <w:t>bolding</w:t>
      </w:r>
      <w:r>
        <w:rPr>
          <w:iCs/>
          <w:color w:val="000000"/>
          <w:sz w:val="28"/>
          <w:szCs w:val="28"/>
        </w:rPr>
        <w:t xml:space="preserve"> </w:t>
      </w:r>
      <w:r>
        <w:rPr>
          <w:iCs/>
          <w:color w:val="000000"/>
          <w:sz w:val="28"/>
          <w:szCs w:val="28"/>
          <w:lang w:val="en-US"/>
        </w:rPr>
        <w:t>period</w:t>
      </w:r>
      <w:r>
        <w:rPr>
          <w:iCs/>
          <w:color w:val="000000"/>
          <w:sz w:val="28"/>
          <w:szCs w:val="28"/>
        </w:rPr>
        <w:t xml:space="preserve"> </w:t>
      </w:r>
      <w:r>
        <w:rPr>
          <w:iCs/>
          <w:color w:val="000000"/>
          <w:sz w:val="28"/>
          <w:szCs w:val="28"/>
          <w:lang w:val="en-US"/>
        </w:rPr>
        <w:t>return</w:t>
      </w:r>
      <w:r>
        <w:rPr>
          <w:iCs/>
          <w:color w:val="000000"/>
          <w:sz w:val="28"/>
          <w:szCs w:val="28"/>
        </w:rPr>
        <w:t xml:space="preserve">, </w:t>
      </w:r>
      <w:r>
        <w:rPr>
          <w:iCs/>
          <w:color w:val="000000"/>
          <w:sz w:val="28"/>
          <w:szCs w:val="28"/>
          <w:lang w:val="en-US"/>
        </w:rPr>
        <w:t>HPR</w:t>
      </w:r>
      <w:r>
        <w:rPr>
          <w:iCs/>
          <w:color w:val="000000"/>
          <w:sz w:val="28"/>
          <w:szCs w:val="28"/>
        </w:rPr>
        <w:t xml:space="preserve">) — </w:t>
      </w:r>
      <w:r>
        <w:rPr>
          <w:color w:val="000000"/>
          <w:sz w:val="28"/>
          <w:szCs w:val="28"/>
        </w:rPr>
        <w:t>это доходность, полученная от владения объектом инвестирования в течение определенного периода времени (периода владения активом).</w:t>
      </w:r>
    </w:p>
    <w:p w:rsidR="00F76B9A" w:rsidRDefault="00F76B9A">
      <w:pPr>
        <w:shd w:val="clear" w:color="auto" w:fill="FFFFFF"/>
        <w:autoSpaceDE w:val="0"/>
        <w:autoSpaceDN w:val="0"/>
        <w:adjustRightInd w:val="0"/>
        <w:spacing w:line="360" w:lineRule="auto"/>
        <w:ind w:firstLine="709"/>
        <w:jc w:val="both"/>
        <w:rPr>
          <w:iCs/>
          <w:color w:val="000000"/>
          <w:sz w:val="28"/>
          <w:szCs w:val="28"/>
        </w:rPr>
      </w:pPr>
      <w:r>
        <w:rPr>
          <w:color w:val="000000"/>
          <w:sz w:val="28"/>
          <w:szCs w:val="28"/>
        </w:rPr>
        <w:t xml:space="preserve">Этот показатель рассчитывается путем деления суммы текущего дохода и прироста капитала (или убытков), полученных за период владения активом, на первоначальные инвестиции </w:t>
      </w:r>
      <w:r>
        <w:rPr>
          <w:iCs/>
          <w:color w:val="000000"/>
          <w:sz w:val="28"/>
          <w:szCs w:val="28"/>
        </w:rPr>
        <w:t>и обычно используется для периодов владения активом продолжительностью год или менее.</w:t>
      </w:r>
    </w:p>
    <w:p w:rsidR="00F76B9A" w:rsidRDefault="00F76B9A">
      <w:pPr>
        <w:shd w:val="clear" w:color="auto" w:fill="FFFFFF"/>
        <w:autoSpaceDE w:val="0"/>
        <w:autoSpaceDN w:val="0"/>
        <w:adjustRightInd w:val="0"/>
        <w:spacing w:line="360" w:lineRule="auto"/>
        <w:ind w:firstLine="709"/>
        <w:jc w:val="both"/>
        <w:rPr>
          <w:color w:val="000000"/>
          <w:sz w:val="28"/>
          <w:szCs w:val="28"/>
          <w:lang w:val="en-US"/>
        </w:rPr>
      </w:pPr>
      <w:r>
        <w:rPr>
          <w:color w:val="000000"/>
          <w:sz w:val="28"/>
          <w:szCs w:val="28"/>
        </w:rPr>
        <w:t xml:space="preserve">Уравнение для расчета </w:t>
      </w:r>
      <w:r>
        <w:rPr>
          <w:iCs/>
          <w:color w:val="000000"/>
          <w:sz w:val="28"/>
          <w:szCs w:val="28"/>
          <w:lang w:val="en-US"/>
        </w:rPr>
        <w:t>HPR</w:t>
      </w:r>
      <w:r>
        <w:rPr>
          <w:iCs/>
          <w:color w:val="000000"/>
          <w:sz w:val="28"/>
          <w:szCs w:val="28"/>
        </w:rPr>
        <w:t xml:space="preserve"> </w:t>
      </w:r>
      <w:r>
        <w:rPr>
          <w:color w:val="000000"/>
          <w:sz w:val="28"/>
          <w:szCs w:val="28"/>
        </w:rPr>
        <w:t>имеет следующий вид:</w:t>
      </w:r>
    </w:p>
    <w:p w:rsidR="007E3805" w:rsidRPr="007E3805" w:rsidRDefault="007E3805">
      <w:pPr>
        <w:shd w:val="clear" w:color="auto" w:fill="FFFFFF"/>
        <w:autoSpaceDE w:val="0"/>
        <w:autoSpaceDN w:val="0"/>
        <w:adjustRightInd w:val="0"/>
        <w:spacing w:line="360" w:lineRule="auto"/>
        <w:ind w:firstLine="709"/>
        <w:jc w:val="both"/>
        <w:rPr>
          <w:color w:val="000000"/>
          <w:sz w:val="28"/>
          <w:szCs w:val="28"/>
          <w:lang w:val="en-US"/>
        </w:rPr>
      </w:pPr>
    </w:p>
    <w:p w:rsidR="00F76B9A" w:rsidRDefault="00F76B9A">
      <w:pPr>
        <w:shd w:val="clear" w:color="auto" w:fill="FFFFFF"/>
        <w:autoSpaceDE w:val="0"/>
        <w:autoSpaceDN w:val="0"/>
        <w:adjustRightInd w:val="0"/>
        <w:spacing w:line="360" w:lineRule="auto"/>
        <w:jc w:val="center"/>
        <w:rPr>
          <w:color w:val="000000"/>
          <w:sz w:val="32"/>
          <w:szCs w:val="28"/>
        </w:rPr>
      </w:pPr>
      <w:r>
        <w:rPr>
          <w:iCs/>
          <w:color w:val="000000"/>
          <w:sz w:val="32"/>
          <w:szCs w:val="28"/>
          <w:lang w:val="en-US"/>
        </w:rPr>
        <w:t>HPR</w:t>
      </w:r>
      <w:r>
        <w:rPr>
          <w:iCs/>
          <w:color w:val="000000"/>
          <w:sz w:val="32"/>
          <w:szCs w:val="28"/>
        </w:rPr>
        <w:t xml:space="preserve"> = </w:t>
      </w:r>
      <w:r w:rsidR="001D286B">
        <w:rPr>
          <w:iCs/>
          <w:color w:val="000000"/>
          <w:position w:val="-28"/>
          <w:sz w:val="32"/>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33pt">
            <v:imagedata r:id="rId7" o:title=""/>
          </v:shape>
        </w:pict>
      </w:r>
    </w:p>
    <w:p w:rsidR="007E3805" w:rsidRDefault="007E3805">
      <w:pPr>
        <w:shd w:val="clear" w:color="auto" w:fill="FFFFFF"/>
        <w:autoSpaceDE w:val="0"/>
        <w:autoSpaceDN w:val="0"/>
        <w:adjustRightInd w:val="0"/>
        <w:spacing w:line="360" w:lineRule="auto"/>
        <w:jc w:val="both"/>
        <w:rPr>
          <w:color w:val="000000"/>
          <w:sz w:val="28"/>
          <w:szCs w:val="28"/>
          <w:lang w:val="en-US"/>
        </w:rPr>
      </w:pPr>
    </w:p>
    <w:p w:rsidR="00F76B9A" w:rsidRDefault="00F76B9A">
      <w:pPr>
        <w:shd w:val="clear" w:color="auto" w:fill="FFFFFF"/>
        <w:autoSpaceDE w:val="0"/>
        <w:autoSpaceDN w:val="0"/>
        <w:adjustRightInd w:val="0"/>
        <w:spacing w:line="360" w:lineRule="auto"/>
        <w:jc w:val="both"/>
        <w:rPr>
          <w:color w:val="000000"/>
          <w:sz w:val="28"/>
          <w:szCs w:val="28"/>
        </w:rPr>
      </w:pPr>
      <w:r>
        <w:rPr>
          <w:color w:val="000000"/>
          <w:sz w:val="28"/>
          <w:szCs w:val="28"/>
        </w:rPr>
        <w:t>где:</w:t>
      </w:r>
    </w:p>
    <w:p w:rsidR="00F76B9A" w:rsidRDefault="00F76B9A">
      <w:pPr>
        <w:shd w:val="clear" w:color="auto" w:fill="FFFFFF"/>
        <w:autoSpaceDE w:val="0"/>
        <w:autoSpaceDN w:val="0"/>
        <w:adjustRightInd w:val="0"/>
        <w:spacing w:line="360" w:lineRule="auto"/>
        <w:jc w:val="both"/>
        <w:rPr>
          <w:color w:val="000000"/>
          <w:sz w:val="28"/>
          <w:szCs w:val="28"/>
        </w:rPr>
      </w:pPr>
      <w:r>
        <w:rPr>
          <w:color w:val="000000"/>
          <w:sz w:val="28"/>
          <w:szCs w:val="28"/>
        </w:rPr>
        <w:t>Прирост капитала (или убытки) = Конечная инвестиционная стоимость — Первоначальная инвестиционная стоимость [10. с. 114-123].</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Уравнение для </w:t>
      </w:r>
      <w:r>
        <w:rPr>
          <w:iCs/>
          <w:color w:val="000000"/>
          <w:sz w:val="28"/>
          <w:szCs w:val="28"/>
        </w:rPr>
        <w:t>НР</w:t>
      </w:r>
      <w:r>
        <w:rPr>
          <w:iCs/>
          <w:color w:val="000000"/>
          <w:sz w:val="28"/>
          <w:szCs w:val="28"/>
          <w:lang w:val="en-US"/>
        </w:rPr>
        <w:t>R</w:t>
      </w:r>
      <w:r>
        <w:rPr>
          <w:iCs/>
          <w:color w:val="000000"/>
          <w:sz w:val="28"/>
          <w:szCs w:val="28"/>
        </w:rPr>
        <w:t xml:space="preserve"> </w:t>
      </w:r>
      <w:r>
        <w:rPr>
          <w:color w:val="000000"/>
          <w:sz w:val="28"/>
          <w:szCs w:val="28"/>
        </w:rPr>
        <w:t>предлагает удобный способ измерения реализованного или ожидаемого общего дохода от данных инвестиций.</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Альтернативным способом определения приемлемого инструмента инвестирования является оценка его годовой ставки доходности.</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Фактическая ставка доходности, полученной от долгосрочного вложения, часто характеризуется как полная доходность (или внутренняя ставка окупаемости). Хотя доход за период владения активом (</w:t>
      </w:r>
      <w:r>
        <w:rPr>
          <w:iCs/>
          <w:color w:val="000000"/>
          <w:sz w:val="28"/>
          <w:szCs w:val="28"/>
        </w:rPr>
        <w:t>НР</w:t>
      </w:r>
      <w:r>
        <w:rPr>
          <w:iCs/>
          <w:color w:val="000000"/>
          <w:sz w:val="28"/>
          <w:szCs w:val="28"/>
          <w:lang w:val="en-US"/>
        </w:rPr>
        <w:t>R</w:t>
      </w:r>
      <w:r>
        <w:rPr>
          <w:color w:val="000000"/>
          <w:sz w:val="28"/>
          <w:szCs w:val="28"/>
        </w:rPr>
        <w:t>) используется для инвестиций, владение которыми распространяется на год или менее, он обычно не подходит для более продолжительных периодов владения [6. с. 65-78].</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Поскольку </w:t>
      </w:r>
      <w:r>
        <w:rPr>
          <w:iCs/>
          <w:color w:val="000000"/>
          <w:sz w:val="28"/>
          <w:szCs w:val="28"/>
        </w:rPr>
        <w:t>НР</w:t>
      </w:r>
      <w:r>
        <w:rPr>
          <w:iCs/>
          <w:color w:val="000000"/>
          <w:sz w:val="28"/>
          <w:szCs w:val="28"/>
          <w:lang w:val="en-US"/>
        </w:rPr>
        <w:t>R</w:t>
      </w:r>
      <w:r>
        <w:rPr>
          <w:iCs/>
          <w:color w:val="000000"/>
          <w:sz w:val="28"/>
          <w:szCs w:val="28"/>
        </w:rPr>
        <w:t xml:space="preserve"> не учитывает стоимость денег во времени, измерение доходности на основе приведенной стоимости используется для определения годовой ставки полной доходности инвестиций (</w:t>
      </w:r>
      <w:r>
        <w:rPr>
          <w:iCs/>
          <w:color w:val="000000"/>
          <w:sz w:val="28"/>
          <w:szCs w:val="28"/>
          <w:lang w:val="en-US"/>
        </w:rPr>
        <w:t>IPR</w:t>
      </w:r>
      <w:r>
        <w:rPr>
          <w:iCs/>
          <w:color w:val="000000"/>
          <w:sz w:val="28"/>
          <w:szCs w:val="28"/>
        </w:rPr>
        <w:t>), владение которыми продолжается больше года. Таким образом, доходность инвестиций может быть определена как ставка дисконтирования, при которой приведенная стоимость доходов в точности равна инвестиционным затратам.</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Критическое предположение относительно использования показателя полной доходности </w:t>
      </w:r>
      <w:r>
        <w:rPr>
          <w:iCs/>
          <w:color w:val="000000"/>
          <w:sz w:val="28"/>
          <w:szCs w:val="28"/>
        </w:rPr>
        <w:t>(</w:t>
      </w:r>
      <w:r>
        <w:rPr>
          <w:iCs/>
          <w:color w:val="000000"/>
          <w:sz w:val="28"/>
          <w:szCs w:val="28"/>
          <w:lang w:val="en-US"/>
        </w:rPr>
        <w:t>IPR</w:t>
      </w:r>
      <w:r>
        <w:rPr>
          <w:iCs/>
          <w:color w:val="000000"/>
          <w:sz w:val="28"/>
          <w:szCs w:val="28"/>
        </w:rPr>
        <w:t xml:space="preserve">) </w:t>
      </w:r>
      <w:r>
        <w:rPr>
          <w:color w:val="000000"/>
          <w:sz w:val="28"/>
          <w:szCs w:val="28"/>
        </w:rPr>
        <w:t>в качестве измерителя дохода состоит в способности инвестора получить норму доходности, равную вычисленной ставке полной доходности, на все реинвестируемые доходы за весь период владения активом. Эта концепция может быть лучше всего проиллюстрирована на простом примере.</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Предположим, вы купили 1000-долларовую облигацию Казначейства США, по которой выплачивается 8% годовых (80 долл.) в течение 20-летнего срока действия. Каждый год вы получаете 80 долл. и в срок погашения — основную сумму долга 1000 долл. Не происходит ни потери капитала, ни уклонения от обязательств; все платежи осуществляются своевременно. Но если вы не сможете реинвестировать 80-долларовую годовую сумму процентов, то к концу срока получите только 5%-й доход на эти инвестиции, а не 8%-й [12. с. 210-220].</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На рисунке 1 показаны элементы дохода от этих инвестиций, которые могут быть использованы, чтобы продемонстрировать такую ситуацию. Если вы совсем </w:t>
      </w:r>
      <w:r>
        <w:rPr>
          <w:iCs/>
          <w:color w:val="000000"/>
          <w:sz w:val="28"/>
          <w:szCs w:val="28"/>
        </w:rPr>
        <w:t xml:space="preserve">не реинвестируете </w:t>
      </w:r>
      <w:r>
        <w:rPr>
          <w:color w:val="000000"/>
          <w:sz w:val="28"/>
          <w:szCs w:val="28"/>
        </w:rPr>
        <w:t>процентный доход в 80 долл. в год, то, в конце концов, будете иметь только 5% доходности и получите через 20 лет 2600 долл.: 1000 долл. основной суммы плюс 1600 долл. процентного дохода (т.е. 80 долл. в год х 20 лет). Доходность однократного вложения денежных средств в 1000 долл. сегодня, которые будут стоить 2600 долл. через 20 лет, составит 5%.</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Чтобы передвинуться на этом графике на линию, соответствующую 8%, необходимо получать 8% на ежегодные поступления текущих процентов (которые должны реинвестироваться и приносить по 8% ежегодно. Если это удастся, то вы получите к концу 20-летия 4661 долл.: 1000 долл. основной суммы плюс 3661 долл. будущей стоимости 80-долларового аннуитетного потока в течение 20 лет (т.е. 80 долл. в год х 45,762, где последняя цифра — фактор наращения при ставке 8% и периоде 20 лет из табл. 4) [10. с. 114-123].</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Доходность однократного вложения денежных средств в 1000 долл. сейчас, которые будут иметь стоимость 4661 долл. через 20 лет, составляет 8%. При получении процента на текущий процентный доход будущая стоимость инвестиций будет на 2061 долл. выше (т.е. 4661 долл. - 2600 долл.), чем она была бы без реинвестирования процентных поступлений.</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Из этого примера должно быть ясно, что поскольку инвестор принял решение об инвестициях в облигации со ставкой 8%, то 8% — это ставка доходности, которую ему нужно достичь при реинвестировании текущих процентов с облигации. Ставка доходности, с которой вы начали, действительно представляет собой требуемую или минимальную ставку реинвестирования [12. с. 210-220].</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Добиваясь возрастания текущего дохода по этой ставке, инвестор получит такую доходность, с которой он начал инвестиции; если это не удастся, то доходность соответственно уменьшится.</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Хотя в качестве примера здесь использовались облигации, тот же принцип относится к любому другому инструменту инвестирования. Он так же подходит для обыкновенных акций, взаимных фондов или Т-векселей, как и для долгосрочных облигаций. Понятие получения процента на процент известно на фондовом рынке как </w:t>
      </w:r>
      <w:r>
        <w:rPr>
          <w:iCs/>
          <w:color w:val="000000"/>
          <w:sz w:val="28"/>
          <w:szCs w:val="28"/>
        </w:rPr>
        <w:t xml:space="preserve">полностью наращенная, или капитализируемая, ставка доходности. </w:t>
      </w:r>
      <w:r>
        <w:rPr>
          <w:color w:val="000000"/>
          <w:sz w:val="28"/>
          <w:szCs w:val="28"/>
        </w:rPr>
        <w:t xml:space="preserve">Это важное понятие, поскольку вы не можете начать извлекать </w:t>
      </w:r>
      <w:r>
        <w:rPr>
          <w:iCs/>
          <w:color w:val="000000"/>
          <w:sz w:val="28"/>
          <w:szCs w:val="28"/>
        </w:rPr>
        <w:t xml:space="preserve">весь </w:t>
      </w:r>
      <w:r>
        <w:rPr>
          <w:color w:val="000000"/>
          <w:sz w:val="28"/>
          <w:szCs w:val="28"/>
        </w:rPr>
        <w:t>потенциал доходов из инвестиций, пока не начнете получать полностью капитализируемый доход.</w:t>
      </w:r>
    </w:p>
    <w:p w:rsidR="00F76B9A" w:rsidRDefault="00F76B9A">
      <w:pPr>
        <w:shd w:val="clear" w:color="auto" w:fill="FFFFFF"/>
        <w:autoSpaceDE w:val="0"/>
        <w:autoSpaceDN w:val="0"/>
        <w:adjustRightInd w:val="0"/>
        <w:spacing w:line="360" w:lineRule="auto"/>
        <w:ind w:firstLine="709"/>
        <w:jc w:val="both"/>
        <w:rPr>
          <w:iCs/>
          <w:color w:val="000000"/>
          <w:sz w:val="28"/>
          <w:szCs w:val="28"/>
          <w:lang w:val="en-US"/>
        </w:rPr>
      </w:pPr>
      <w:r>
        <w:rPr>
          <w:color w:val="000000"/>
          <w:sz w:val="28"/>
          <w:szCs w:val="28"/>
        </w:rPr>
        <w:t xml:space="preserve">Любой инвестор постоянно сталкивается с такими понятиями, как текущий периодический доход на инвестиции, реинвестирование этого дохода и начисление процента на процент. Причем </w:t>
      </w:r>
      <w:r>
        <w:rPr>
          <w:iCs/>
          <w:color w:val="000000"/>
          <w:sz w:val="28"/>
          <w:szCs w:val="28"/>
        </w:rPr>
        <w:t xml:space="preserve">начисление процента на процент — это наиболее важный элемент дохода для инвестиционных программ, имеющих большую сумму текущего дохода </w:t>
      </w:r>
      <w:r>
        <w:rPr>
          <w:color w:val="000000"/>
          <w:sz w:val="28"/>
          <w:szCs w:val="28"/>
        </w:rPr>
        <w:t>[6. с. 65-78]</w:t>
      </w:r>
      <w:r>
        <w:rPr>
          <w:iCs/>
          <w:color w:val="000000"/>
          <w:sz w:val="28"/>
          <w:szCs w:val="28"/>
        </w:rPr>
        <w:t>.</w:t>
      </w:r>
    </w:p>
    <w:p w:rsidR="007E3805" w:rsidRPr="007E3805" w:rsidRDefault="007E3805">
      <w:pPr>
        <w:shd w:val="clear" w:color="auto" w:fill="FFFFFF"/>
        <w:autoSpaceDE w:val="0"/>
        <w:autoSpaceDN w:val="0"/>
        <w:adjustRightInd w:val="0"/>
        <w:spacing w:line="360" w:lineRule="auto"/>
        <w:ind w:firstLine="709"/>
        <w:jc w:val="both"/>
        <w:rPr>
          <w:iCs/>
          <w:color w:val="000000"/>
          <w:sz w:val="28"/>
          <w:szCs w:val="28"/>
          <w:lang w:val="en-US"/>
        </w:rPr>
      </w:pPr>
    </w:p>
    <w:p w:rsidR="00F76B9A" w:rsidRDefault="00F76B9A">
      <w:pPr>
        <w:shd w:val="clear" w:color="auto" w:fill="FFFFFF"/>
        <w:autoSpaceDE w:val="0"/>
        <w:autoSpaceDN w:val="0"/>
        <w:adjustRightInd w:val="0"/>
        <w:spacing w:line="360" w:lineRule="auto"/>
        <w:jc w:val="both"/>
        <w:rPr>
          <w:color w:val="000000"/>
          <w:sz w:val="28"/>
          <w:szCs w:val="28"/>
        </w:rPr>
      </w:pPr>
    </w:p>
    <w:tbl>
      <w:tblPr>
        <w:tblW w:w="0" w:type="auto"/>
        <w:jc w:val="center"/>
        <w:tblLook w:val="00A0" w:firstRow="1" w:lastRow="0" w:firstColumn="1" w:lastColumn="0" w:noHBand="0" w:noVBand="0"/>
      </w:tblPr>
      <w:tblGrid>
        <w:gridCol w:w="757"/>
        <w:gridCol w:w="1741"/>
        <w:gridCol w:w="1249"/>
        <w:gridCol w:w="1249"/>
        <w:gridCol w:w="1249"/>
        <w:gridCol w:w="1249"/>
        <w:gridCol w:w="1337"/>
      </w:tblGrid>
      <w:tr w:rsidR="00F76B9A" w:rsidRPr="007E3805" w:rsidTr="007E3805">
        <w:trPr>
          <w:trHeight w:val="341"/>
          <w:jc w:val="center"/>
        </w:trPr>
        <w:tc>
          <w:tcPr>
            <w:tcW w:w="757" w:type="dxa"/>
            <w:tcBorders>
              <w:righ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r w:rsidRPr="007E3805">
              <w:rPr>
                <w:color w:val="000000"/>
                <w:sz w:val="20"/>
                <w:szCs w:val="20"/>
              </w:rPr>
              <w:t>Долл.</w:t>
            </w:r>
          </w:p>
        </w:tc>
        <w:tc>
          <w:tcPr>
            <w:tcW w:w="1741" w:type="dxa"/>
            <w:tcBorders>
              <w:lef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1249" w:type="dxa"/>
          </w:tcPr>
          <w:p w:rsidR="00F76B9A" w:rsidRPr="007E3805" w:rsidRDefault="00F76B9A" w:rsidP="007E3805">
            <w:pPr>
              <w:autoSpaceDE w:val="0"/>
              <w:autoSpaceDN w:val="0"/>
              <w:adjustRightInd w:val="0"/>
              <w:spacing w:line="360" w:lineRule="auto"/>
              <w:rPr>
                <w:color w:val="000000"/>
                <w:sz w:val="20"/>
                <w:szCs w:val="20"/>
              </w:rPr>
            </w:pPr>
          </w:p>
        </w:tc>
        <w:tc>
          <w:tcPr>
            <w:tcW w:w="1249" w:type="dxa"/>
          </w:tcPr>
          <w:p w:rsidR="00F76B9A" w:rsidRPr="007E3805" w:rsidRDefault="00F76B9A" w:rsidP="007E3805">
            <w:pPr>
              <w:autoSpaceDE w:val="0"/>
              <w:autoSpaceDN w:val="0"/>
              <w:adjustRightInd w:val="0"/>
              <w:spacing w:line="360" w:lineRule="auto"/>
              <w:rPr>
                <w:color w:val="000000"/>
                <w:sz w:val="20"/>
                <w:szCs w:val="20"/>
              </w:rPr>
            </w:pPr>
          </w:p>
        </w:tc>
        <w:tc>
          <w:tcPr>
            <w:tcW w:w="1249" w:type="dxa"/>
          </w:tcPr>
          <w:p w:rsidR="00F76B9A" w:rsidRPr="007E3805" w:rsidRDefault="00F76B9A" w:rsidP="007E3805">
            <w:pPr>
              <w:autoSpaceDE w:val="0"/>
              <w:autoSpaceDN w:val="0"/>
              <w:adjustRightInd w:val="0"/>
              <w:spacing w:line="360" w:lineRule="auto"/>
              <w:rPr>
                <w:color w:val="000000"/>
                <w:sz w:val="20"/>
                <w:szCs w:val="20"/>
              </w:rPr>
            </w:pPr>
          </w:p>
        </w:tc>
        <w:tc>
          <w:tcPr>
            <w:tcW w:w="1249" w:type="dxa"/>
          </w:tcPr>
          <w:p w:rsidR="00F76B9A" w:rsidRPr="007E3805" w:rsidRDefault="00F76B9A" w:rsidP="007E3805">
            <w:pPr>
              <w:autoSpaceDE w:val="0"/>
              <w:autoSpaceDN w:val="0"/>
              <w:adjustRightInd w:val="0"/>
              <w:spacing w:line="360" w:lineRule="auto"/>
              <w:rPr>
                <w:color w:val="000000"/>
                <w:sz w:val="20"/>
                <w:szCs w:val="20"/>
              </w:rPr>
            </w:pPr>
          </w:p>
        </w:tc>
        <w:tc>
          <w:tcPr>
            <w:tcW w:w="1250" w:type="dxa"/>
          </w:tcPr>
          <w:p w:rsidR="00F76B9A" w:rsidRPr="007E3805" w:rsidRDefault="00F76B9A" w:rsidP="007E3805">
            <w:pPr>
              <w:autoSpaceDE w:val="0"/>
              <w:autoSpaceDN w:val="0"/>
              <w:adjustRightInd w:val="0"/>
              <w:spacing w:line="360" w:lineRule="auto"/>
              <w:rPr>
                <w:color w:val="000000"/>
                <w:sz w:val="20"/>
                <w:szCs w:val="20"/>
              </w:rPr>
            </w:pPr>
            <w:r w:rsidRPr="007E3805">
              <w:rPr>
                <w:color w:val="000000"/>
                <w:sz w:val="20"/>
                <w:szCs w:val="20"/>
              </w:rPr>
              <w:t>4661 долл.</w:t>
            </w:r>
          </w:p>
        </w:tc>
      </w:tr>
      <w:tr w:rsidR="00F76B9A" w:rsidRPr="007E3805" w:rsidTr="007E3805">
        <w:trPr>
          <w:cantSplit/>
          <w:trHeight w:val="681"/>
          <w:jc w:val="center"/>
        </w:trPr>
        <w:tc>
          <w:tcPr>
            <w:tcW w:w="757" w:type="dxa"/>
            <w:tcBorders>
              <w:righ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r w:rsidRPr="007E3805">
              <w:rPr>
                <w:color w:val="000000"/>
                <w:sz w:val="20"/>
                <w:szCs w:val="20"/>
              </w:rPr>
              <w:t>4000</w:t>
            </w:r>
          </w:p>
          <w:p w:rsidR="00F76B9A" w:rsidRPr="007E3805" w:rsidRDefault="00F76B9A" w:rsidP="007E3805">
            <w:pPr>
              <w:autoSpaceDE w:val="0"/>
              <w:autoSpaceDN w:val="0"/>
              <w:adjustRightInd w:val="0"/>
              <w:spacing w:line="360" w:lineRule="auto"/>
              <w:rPr>
                <w:color w:val="000000"/>
                <w:sz w:val="20"/>
                <w:szCs w:val="20"/>
              </w:rPr>
            </w:pPr>
          </w:p>
        </w:tc>
        <w:tc>
          <w:tcPr>
            <w:tcW w:w="1741" w:type="dxa"/>
            <w:tcBorders>
              <w:left w:val="single" w:sz="4" w:space="0" w:color="auto"/>
            </w:tcBorders>
          </w:tcPr>
          <w:p w:rsidR="00F76B9A" w:rsidRPr="007E3805" w:rsidRDefault="001D286B" w:rsidP="007E3805">
            <w:pPr>
              <w:autoSpaceDE w:val="0"/>
              <w:autoSpaceDN w:val="0"/>
              <w:adjustRightInd w:val="0"/>
              <w:spacing w:line="360" w:lineRule="auto"/>
              <w:rPr>
                <w:color w:val="000000"/>
                <w:sz w:val="20"/>
                <w:szCs w:val="20"/>
              </w:rPr>
            </w:pPr>
            <w:r>
              <w:rPr>
                <w:noProof/>
              </w:rPr>
              <w:pict>
                <v:line id="_x0000_s1034" style="position:absolute;flip:y;z-index:251661824;mso-position-horizontal-relative:text;mso-position-vertical-relative:text" from="-5.4pt,10.85pt" to="330.85pt,110.9pt"/>
              </w:pict>
            </w:r>
          </w:p>
        </w:tc>
        <w:tc>
          <w:tcPr>
            <w:tcW w:w="1249" w:type="dxa"/>
          </w:tcPr>
          <w:p w:rsidR="00F76B9A" w:rsidRPr="007E3805" w:rsidRDefault="00F76B9A" w:rsidP="007E3805">
            <w:pPr>
              <w:autoSpaceDE w:val="0"/>
              <w:autoSpaceDN w:val="0"/>
              <w:adjustRightInd w:val="0"/>
              <w:spacing w:line="360" w:lineRule="auto"/>
              <w:rPr>
                <w:color w:val="000000"/>
                <w:sz w:val="20"/>
                <w:szCs w:val="20"/>
              </w:rPr>
            </w:pPr>
          </w:p>
        </w:tc>
        <w:tc>
          <w:tcPr>
            <w:tcW w:w="1249" w:type="dxa"/>
          </w:tcPr>
          <w:p w:rsidR="00F76B9A" w:rsidRPr="007E3805" w:rsidRDefault="00F76B9A" w:rsidP="007E3805">
            <w:pPr>
              <w:autoSpaceDE w:val="0"/>
              <w:autoSpaceDN w:val="0"/>
              <w:adjustRightInd w:val="0"/>
              <w:spacing w:line="360" w:lineRule="auto"/>
              <w:rPr>
                <w:color w:val="000000"/>
                <w:sz w:val="20"/>
                <w:szCs w:val="20"/>
              </w:rPr>
            </w:pPr>
          </w:p>
        </w:tc>
        <w:tc>
          <w:tcPr>
            <w:tcW w:w="1249" w:type="dxa"/>
          </w:tcPr>
          <w:p w:rsidR="00F76B9A" w:rsidRPr="007E3805" w:rsidRDefault="00F76B9A" w:rsidP="007E3805">
            <w:pPr>
              <w:autoSpaceDE w:val="0"/>
              <w:autoSpaceDN w:val="0"/>
              <w:adjustRightInd w:val="0"/>
              <w:spacing w:line="360" w:lineRule="auto"/>
              <w:rPr>
                <w:color w:val="000000"/>
                <w:sz w:val="20"/>
                <w:szCs w:val="20"/>
              </w:rPr>
            </w:pPr>
          </w:p>
        </w:tc>
        <w:tc>
          <w:tcPr>
            <w:tcW w:w="1249" w:type="dxa"/>
            <w:tcBorders>
              <w:righ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1250" w:type="dxa"/>
            <w:vMerge w:val="restart"/>
            <w:tcBorders>
              <w:lef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r w:rsidRPr="007E3805">
              <w:rPr>
                <w:color w:val="000000"/>
                <w:sz w:val="20"/>
                <w:szCs w:val="20"/>
              </w:rPr>
              <w:t>Процент на процент 2061 долл.</w:t>
            </w:r>
          </w:p>
          <w:p w:rsidR="00F76B9A" w:rsidRPr="007E3805" w:rsidRDefault="00F76B9A" w:rsidP="007E3805">
            <w:pPr>
              <w:autoSpaceDE w:val="0"/>
              <w:autoSpaceDN w:val="0"/>
              <w:adjustRightInd w:val="0"/>
              <w:spacing w:line="360" w:lineRule="auto"/>
              <w:rPr>
                <w:color w:val="000000"/>
                <w:sz w:val="20"/>
                <w:szCs w:val="20"/>
              </w:rPr>
            </w:pPr>
            <w:r w:rsidRPr="007E3805">
              <w:rPr>
                <w:color w:val="000000"/>
                <w:sz w:val="20"/>
                <w:szCs w:val="20"/>
              </w:rPr>
              <w:t>2600 долл.</w:t>
            </w:r>
          </w:p>
        </w:tc>
      </w:tr>
      <w:tr w:rsidR="00F76B9A" w:rsidRPr="007E3805" w:rsidTr="007E3805">
        <w:trPr>
          <w:cantSplit/>
          <w:trHeight w:val="681"/>
          <w:jc w:val="center"/>
        </w:trPr>
        <w:tc>
          <w:tcPr>
            <w:tcW w:w="757" w:type="dxa"/>
            <w:tcBorders>
              <w:righ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r w:rsidRPr="007E3805">
              <w:rPr>
                <w:color w:val="000000"/>
                <w:sz w:val="20"/>
                <w:szCs w:val="20"/>
              </w:rPr>
              <w:t>3000</w:t>
            </w:r>
          </w:p>
          <w:p w:rsidR="00F76B9A" w:rsidRPr="007E3805" w:rsidRDefault="00F76B9A" w:rsidP="007E3805">
            <w:pPr>
              <w:autoSpaceDE w:val="0"/>
              <w:autoSpaceDN w:val="0"/>
              <w:adjustRightInd w:val="0"/>
              <w:spacing w:line="360" w:lineRule="auto"/>
              <w:rPr>
                <w:color w:val="000000"/>
                <w:sz w:val="20"/>
                <w:szCs w:val="20"/>
              </w:rPr>
            </w:pPr>
          </w:p>
        </w:tc>
        <w:tc>
          <w:tcPr>
            <w:tcW w:w="1741" w:type="dxa"/>
            <w:tcBorders>
              <w:lef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1249" w:type="dxa"/>
          </w:tcPr>
          <w:p w:rsidR="00F76B9A" w:rsidRPr="007E3805" w:rsidRDefault="00F76B9A" w:rsidP="007E3805">
            <w:pPr>
              <w:autoSpaceDE w:val="0"/>
              <w:autoSpaceDN w:val="0"/>
              <w:adjustRightInd w:val="0"/>
              <w:spacing w:line="360" w:lineRule="auto"/>
              <w:rPr>
                <w:color w:val="000000"/>
                <w:sz w:val="20"/>
                <w:szCs w:val="20"/>
              </w:rPr>
            </w:pPr>
          </w:p>
        </w:tc>
        <w:tc>
          <w:tcPr>
            <w:tcW w:w="1249" w:type="dxa"/>
          </w:tcPr>
          <w:p w:rsidR="00F76B9A" w:rsidRPr="007E3805" w:rsidRDefault="00F76B9A" w:rsidP="007E3805">
            <w:pPr>
              <w:autoSpaceDE w:val="0"/>
              <w:autoSpaceDN w:val="0"/>
              <w:adjustRightInd w:val="0"/>
              <w:spacing w:line="360" w:lineRule="auto"/>
              <w:rPr>
                <w:color w:val="000000"/>
                <w:sz w:val="20"/>
                <w:szCs w:val="20"/>
              </w:rPr>
            </w:pPr>
          </w:p>
        </w:tc>
        <w:tc>
          <w:tcPr>
            <w:tcW w:w="1249" w:type="dxa"/>
          </w:tcPr>
          <w:p w:rsidR="00F76B9A" w:rsidRPr="007E3805" w:rsidRDefault="00F76B9A" w:rsidP="007E3805">
            <w:pPr>
              <w:autoSpaceDE w:val="0"/>
              <w:autoSpaceDN w:val="0"/>
              <w:adjustRightInd w:val="0"/>
              <w:spacing w:line="360" w:lineRule="auto"/>
              <w:rPr>
                <w:color w:val="000000"/>
                <w:sz w:val="20"/>
                <w:szCs w:val="20"/>
              </w:rPr>
            </w:pPr>
          </w:p>
        </w:tc>
        <w:tc>
          <w:tcPr>
            <w:tcW w:w="1249" w:type="dxa"/>
            <w:tcBorders>
              <w:righ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1250" w:type="dxa"/>
            <w:vMerge/>
            <w:tcBorders>
              <w:lef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r>
      <w:tr w:rsidR="00F76B9A" w:rsidRPr="007E3805" w:rsidTr="007E3805">
        <w:trPr>
          <w:cantSplit/>
          <w:trHeight w:val="681"/>
          <w:jc w:val="center"/>
        </w:trPr>
        <w:tc>
          <w:tcPr>
            <w:tcW w:w="757" w:type="dxa"/>
            <w:tcBorders>
              <w:righ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p w:rsidR="00F76B9A" w:rsidRPr="007E3805" w:rsidRDefault="00F76B9A" w:rsidP="007E3805">
            <w:pPr>
              <w:autoSpaceDE w:val="0"/>
              <w:autoSpaceDN w:val="0"/>
              <w:adjustRightInd w:val="0"/>
              <w:spacing w:line="360" w:lineRule="auto"/>
              <w:rPr>
                <w:color w:val="000000"/>
                <w:sz w:val="20"/>
                <w:szCs w:val="20"/>
              </w:rPr>
            </w:pPr>
            <w:r w:rsidRPr="007E3805">
              <w:rPr>
                <w:color w:val="000000"/>
                <w:sz w:val="20"/>
                <w:szCs w:val="20"/>
              </w:rPr>
              <w:t>2000</w:t>
            </w:r>
          </w:p>
        </w:tc>
        <w:tc>
          <w:tcPr>
            <w:tcW w:w="1741" w:type="dxa"/>
            <w:tcBorders>
              <w:left w:val="single" w:sz="4" w:space="0" w:color="auto"/>
            </w:tcBorders>
          </w:tcPr>
          <w:p w:rsidR="00F76B9A" w:rsidRPr="007E3805" w:rsidRDefault="001D286B" w:rsidP="007E3805">
            <w:pPr>
              <w:autoSpaceDE w:val="0"/>
              <w:autoSpaceDN w:val="0"/>
              <w:adjustRightInd w:val="0"/>
              <w:spacing w:line="360" w:lineRule="auto"/>
              <w:rPr>
                <w:color w:val="000000"/>
                <w:sz w:val="20"/>
                <w:szCs w:val="20"/>
              </w:rPr>
            </w:pPr>
            <w:r>
              <w:rPr>
                <w:noProof/>
              </w:rPr>
              <w:pict>
                <v:line id="_x0000_s1035" style="position:absolute;flip:y;z-index:251662848;mso-position-horizontal-relative:text;mso-position-vertical-relative:text" from="-5.4pt,7.85pt" to="330.85pt,55.25pt"/>
              </w:pict>
            </w:r>
          </w:p>
        </w:tc>
        <w:tc>
          <w:tcPr>
            <w:tcW w:w="1249" w:type="dxa"/>
          </w:tcPr>
          <w:p w:rsidR="00F76B9A" w:rsidRPr="007E3805" w:rsidRDefault="00F76B9A" w:rsidP="007E3805">
            <w:pPr>
              <w:autoSpaceDE w:val="0"/>
              <w:autoSpaceDN w:val="0"/>
              <w:adjustRightInd w:val="0"/>
              <w:spacing w:line="360" w:lineRule="auto"/>
              <w:rPr>
                <w:color w:val="000000"/>
                <w:sz w:val="20"/>
                <w:szCs w:val="20"/>
              </w:rPr>
            </w:pPr>
          </w:p>
        </w:tc>
        <w:tc>
          <w:tcPr>
            <w:tcW w:w="1249" w:type="dxa"/>
          </w:tcPr>
          <w:p w:rsidR="00F76B9A" w:rsidRPr="007E3805" w:rsidRDefault="00F76B9A" w:rsidP="007E3805">
            <w:pPr>
              <w:autoSpaceDE w:val="0"/>
              <w:autoSpaceDN w:val="0"/>
              <w:adjustRightInd w:val="0"/>
              <w:spacing w:line="360" w:lineRule="auto"/>
              <w:rPr>
                <w:color w:val="000000"/>
                <w:sz w:val="20"/>
                <w:szCs w:val="20"/>
              </w:rPr>
            </w:pPr>
          </w:p>
        </w:tc>
        <w:tc>
          <w:tcPr>
            <w:tcW w:w="1249" w:type="dxa"/>
          </w:tcPr>
          <w:p w:rsidR="00F76B9A" w:rsidRPr="007E3805" w:rsidRDefault="00F76B9A" w:rsidP="007E3805">
            <w:pPr>
              <w:autoSpaceDE w:val="0"/>
              <w:autoSpaceDN w:val="0"/>
              <w:adjustRightInd w:val="0"/>
              <w:spacing w:line="360" w:lineRule="auto"/>
              <w:rPr>
                <w:color w:val="000000"/>
                <w:sz w:val="20"/>
                <w:szCs w:val="20"/>
              </w:rPr>
            </w:pPr>
          </w:p>
        </w:tc>
        <w:tc>
          <w:tcPr>
            <w:tcW w:w="1249" w:type="dxa"/>
            <w:tcBorders>
              <w:righ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1250" w:type="dxa"/>
            <w:vMerge w:val="restart"/>
            <w:tcBorders>
              <w:lef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r w:rsidRPr="007E3805">
              <w:rPr>
                <w:color w:val="000000"/>
                <w:sz w:val="20"/>
                <w:szCs w:val="20"/>
              </w:rPr>
              <w:t>Процентный доход 1600 долл.</w:t>
            </w:r>
          </w:p>
          <w:p w:rsidR="00F76B9A" w:rsidRPr="007E3805" w:rsidRDefault="00F76B9A" w:rsidP="007E3805">
            <w:pPr>
              <w:autoSpaceDE w:val="0"/>
              <w:autoSpaceDN w:val="0"/>
              <w:adjustRightInd w:val="0"/>
              <w:spacing w:line="360" w:lineRule="auto"/>
              <w:rPr>
                <w:color w:val="000000"/>
                <w:sz w:val="20"/>
                <w:szCs w:val="20"/>
              </w:rPr>
            </w:pPr>
            <w:r w:rsidRPr="007E3805">
              <w:rPr>
                <w:color w:val="000000"/>
                <w:sz w:val="20"/>
                <w:szCs w:val="20"/>
              </w:rPr>
              <w:t>1000 долл.</w:t>
            </w:r>
          </w:p>
        </w:tc>
      </w:tr>
      <w:tr w:rsidR="00F76B9A" w:rsidRPr="007E3805" w:rsidTr="007E3805">
        <w:trPr>
          <w:cantSplit/>
          <w:trHeight w:val="681"/>
          <w:jc w:val="center"/>
        </w:trPr>
        <w:tc>
          <w:tcPr>
            <w:tcW w:w="757" w:type="dxa"/>
            <w:tcBorders>
              <w:righ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p w:rsidR="00F76B9A" w:rsidRPr="007E3805" w:rsidRDefault="00F76B9A" w:rsidP="007E3805">
            <w:pPr>
              <w:autoSpaceDE w:val="0"/>
              <w:autoSpaceDN w:val="0"/>
              <w:adjustRightInd w:val="0"/>
              <w:spacing w:line="360" w:lineRule="auto"/>
              <w:rPr>
                <w:color w:val="000000"/>
                <w:sz w:val="20"/>
                <w:szCs w:val="20"/>
              </w:rPr>
            </w:pPr>
          </w:p>
        </w:tc>
        <w:tc>
          <w:tcPr>
            <w:tcW w:w="1741" w:type="dxa"/>
            <w:tcBorders>
              <w:left w:val="single" w:sz="4" w:space="0" w:color="auto"/>
              <w:bottom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1249" w:type="dxa"/>
            <w:tcBorders>
              <w:bottom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1249" w:type="dxa"/>
            <w:tcBorders>
              <w:bottom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1249" w:type="dxa"/>
            <w:tcBorders>
              <w:bottom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1249" w:type="dxa"/>
            <w:tcBorders>
              <w:bottom w:val="single" w:sz="4" w:space="0" w:color="auto"/>
              <w:righ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1250" w:type="dxa"/>
            <w:vMerge/>
            <w:tcBorders>
              <w:left w:val="single" w:sz="4" w:space="0" w:color="auto"/>
              <w:bottom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r>
      <w:tr w:rsidR="00F76B9A" w:rsidRPr="007E3805" w:rsidTr="007E3805">
        <w:trPr>
          <w:cantSplit/>
          <w:trHeight w:val="667"/>
          <w:jc w:val="center"/>
        </w:trPr>
        <w:tc>
          <w:tcPr>
            <w:tcW w:w="757" w:type="dxa"/>
            <w:tcBorders>
              <w:righ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r w:rsidRPr="007E3805">
              <w:rPr>
                <w:color w:val="000000"/>
                <w:sz w:val="20"/>
                <w:szCs w:val="20"/>
              </w:rPr>
              <w:t>1000</w:t>
            </w:r>
          </w:p>
          <w:p w:rsidR="00F76B9A" w:rsidRPr="007E3805" w:rsidRDefault="00F76B9A" w:rsidP="007E3805">
            <w:pPr>
              <w:autoSpaceDE w:val="0"/>
              <w:autoSpaceDN w:val="0"/>
              <w:adjustRightInd w:val="0"/>
              <w:spacing w:line="360" w:lineRule="auto"/>
              <w:rPr>
                <w:color w:val="000000"/>
                <w:sz w:val="20"/>
                <w:szCs w:val="20"/>
              </w:rPr>
            </w:pPr>
          </w:p>
        </w:tc>
        <w:tc>
          <w:tcPr>
            <w:tcW w:w="1741" w:type="dxa"/>
            <w:tcBorders>
              <w:top w:val="single" w:sz="4" w:space="0" w:color="auto"/>
              <w:lef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1249" w:type="dxa"/>
            <w:tcBorders>
              <w:top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1249" w:type="dxa"/>
            <w:tcBorders>
              <w:top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1249" w:type="dxa"/>
            <w:tcBorders>
              <w:top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1249" w:type="dxa"/>
            <w:tcBorders>
              <w:top w:val="single" w:sz="4" w:space="0" w:color="auto"/>
              <w:righ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1250" w:type="dxa"/>
            <w:vMerge w:val="restart"/>
            <w:tcBorders>
              <w:top w:val="single" w:sz="4" w:space="0" w:color="auto"/>
              <w:lef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r w:rsidRPr="007E3805">
              <w:rPr>
                <w:color w:val="000000"/>
                <w:sz w:val="20"/>
                <w:szCs w:val="20"/>
              </w:rPr>
              <w:t>Окупаемость номинала 1000 долл.</w:t>
            </w:r>
          </w:p>
        </w:tc>
      </w:tr>
      <w:tr w:rsidR="00F76B9A" w:rsidRPr="007E3805" w:rsidTr="007E3805">
        <w:trPr>
          <w:cantSplit/>
          <w:trHeight w:val="341"/>
          <w:jc w:val="center"/>
        </w:trPr>
        <w:tc>
          <w:tcPr>
            <w:tcW w:w="757" w:type="dxa"/>
            <w:tcBorders>
              <w:bottom w:val="single" w:sz="4" w:space="0" w:color="auto"/>
              <w:righ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1741" w:type="dxa"/>
            <w:tcBorders>
              <w:left w:val="single" w:sz="4" w:space="0" w:color="auto"/>
              <w:bottom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1249" w:type="dxa"/>
            <w:tcBorders>
              <w:bottom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1249" w:type="dxa"/>
            <w:tcBorders>
              <w:bottom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1249" w:type="dxa"/>
            <w:tcBorders>
              <w:bottom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1249" w:type="dxa"/>
            <w:tcBorders>
              <w:bottom w:val="single" w:sz="4" w:space="0" w:color="auto"/>
              <w:righ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1250" w:type="dxa"/>
            <w:vMerge/>
            <w:tcBorders>
              <w:left w:val="single" w:sz="4" w:space="0" w:color="auto"/>
              <w:bottom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r>
      <w:tr w:rsidR="00F76B9A" w:rsidRPr="007E3805" w:rsidTr="007E3805">
        <w:trPr>
          <w:trHeight w:val="341"/>
          <w:jc w:val="center"/>
        </w:trPr>
        <w:tc>
          <w:tcPr>
            <w:tcW w:w="757" w:type="dxa"/>
            <w:tcBorders>
              <w:top w:val="single" w:sz="4" w:space="0" w:color="auto"/>
              <w:righ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r w:rsidRPr="007E3805">
              <w:rPr>
                <w:color w:val="000000"/>
                <w:sz w:val="20"/>
                <w:szCs w:val="20"/>
              </w:rPr>
              <w:t xml:space="preserve">       0</w:t>
            </w:r>
          </w:p>
        </w:tc>
        <w:tc>
          <w:tcPr>
            <w:tcW w:w="1741" w:type="dxa"/>
            <w:tcBorders>
              <w:top w:val="single" w:sz="4" w:space="0" w:color="auto"/>
              <w:lef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1249" w:type="dxa"/>
            <w:tcBorders>
              <w:top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r w:rsidRPr="007E3805">
              <w:rPr>
                <w:color w:val="000000"/>
                <w:sz w:val="20"/>
                <w:szCs w:val="20"/>
              </w:rPr>
              <w:t>5</w:t>
            </w:r>
          </w:p>
        </w:tc>
        <w:tc>
          <w:tcPr>
            <w:tcW w:w="1249" w:type="dxa"/>
            <w:tcBorders>
              <w:top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r w:rsidRPr="007E3805">
              <w:rPr>
                <w:color w:val="000000"/>
                <w:sz w:val="20"/>
                <w:szCs w:val="20"/>
              </w:rPr>
              <w:t>10</w:t>
            </w:r>
          </w:p>
        </w:tc>
        <w:tc>
          <w:tcPr>
            <w:tcW w:w="1249" w:type="dxa"/>
            <w:tcBorders>
              <w:top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r w:rsidRPr="007E3805">
              <w:rPr>
                <w:color w:val="000000"/>
                <w:sz w:val="20"/>
                <w:szCs w:val="20"/>
              </w:rPr>
              <w:t>15</w:t>
            </w:r>
          </w:p>
        </w:tc>
        <w:tc>
          <w:tcPr>
            <w:tcW w:w="1249" w:type="dxa"/>
            <w:tcBorders>
              <w:top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r w:rsidRPr="007E3805">
              <w:rPr>
                <w:color w:val="000000"/>
                <w:sz w:val="20"/>
                <w:szCs w:val="20"/>
              </w:rPr>
              <w:t>20</w:t>
            </w:r>
          </w:p>
        </w:tc>
        <w:tc>
          <w:tcPr>
            <w:tcW w:w="1250" w:type="dxa"/>
            <w:tcBorders>
              <w:top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r w:rsidRPr="007E3805">
              <w:rPr>
                <w:color w:val="000000"/>
                <w:sz w:val="20"/>
                <w:szCs w:val="20"/>
              </w:rPr>
              <w:t>25</w:t>
            </w:r>
          </w:p>
        </w:tc>
      </w:tr>
      <w:tr w:rsidR="00F76B9A" w:rsidRPr="007E3805" w:rsidTr="007E3805">
        <w:trPr>
          <w:trHeight w:val="341"/>
          <w:jc w:val="center"/>
        </w:trPr>
        <w:tc>
          <w:tcPr>
            <w:tcW w:w="757" w:type="dxa"/>
            <w:tcBorders>
              <w:righ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c>
          <w:tcPr>
            <w:tcW w:w="7987" w:type="dxa"/>
            <w:gridSpan w:val="6"/>
            <w:tcBorders>
              <w:left w:val="single" w:sz="4" w:space="0" w:color="auto"/>
            </w:tcBorders>
          </w:tcPr>
          <w:p w:rsidR="00F76B9A" w:rsidRPr="007E3805" w:rsidRDefault="00F76B9A" w:rsidP="007E3805">
            <w:pPr>
              <w:autoSpaceDE w:val="0"/>
              <w:autoSpaceDN w:val="0"/>
              <w:adjustRightInd w:val="0"/>
              <w:spacing w:line="360" w:lineRule="auto"/>
              <w:rPr>
                <w:color w:val="000000"/>
                <w:sz w:val="20"/>
                <w:szCs w:val="20"/>
              </w:rPr>
            </w:pPr>
          </w:p>
        </w:tc>
      </w:tr>
    </w:tbl>
    <w:p w:rsidR="00F76B9A" w:rsidRDefault="00F76B9A" w:rsidP="007E3805">
      <w:pPr>
        <w:shd w:val="clear" w:color="auto" w:fill="FFFFFF"/>
        <w:autoSpaceDE w:val="0"/>
        <w:autoSpaceDN w:val="0"/>
        <w:adjustRightInd w:val="0"/>
        <w:spacing w:line="360" w:lineRule="auto"/>
        <w:ind w:firstLine="709"/>
        <w:rPr>
          <w:color w:val="000000"/>
          <w:sz w:val="28"/>
          <w:szCs w:val="28"/>
        </w:rPr>
      </w:pPr>
      <w:r>
        <w:rPr>
          <w:color w:val="000000"/>
          <w:sz w:val="28"/>
          <w:szCs w:val="28"/>
        </w:rPr>
        <w:t>Рис</w:t>
      </w:r>
      <w:r w:rsidR="00527636">
        <w:rPr>
          <w:color w:val="000000"/>
          <w:sz w:val="28"/>
          <w:szCs w:val="28"/>
        </w:rPr>
        <w:t>.</w:t>
      </w:r>
      <w:r>
        <w:rPr>
          <w:color w:val="000000"/>
          <w:sz w:val="28"/>
          <w:szCs w:val="28"/>
        </w:rPr>
        <w:t xml:space="preserve"> 1. Получение процента на процент</w:t>
      </w:r>
    </w:p>
    <w:p w:rsidR="00F76B9A" w:rsidRDefault="00F76B9A">
      <w:pPr>
        <w:shd w:val="clear" w:color="auto" w:fill="FFFFFF"/>
        <w:autoSpaceDE w:val="0"/>
        <w:autoSpaceDN w:val="0"/>
        <w:adjustRightInd w:val="0"/>
        <w:spacing w:line="360" w:lineRule="auto"/>
        <w:jc w:val="both"/>
        <w:rPr>
          <w:color w:val="000000"/>
          <w:sz w:val="28"/>
          <w:szCs w:val="28"/>
        </w:rPr>
      </w:pP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Дело в том, что в противоположность приросту капитала текущий доход должен реинвестироваться самим индивидуальным инвестором. (В случае прироста капитала инвестиционный инструмент автоматически осуществляет реинвестирование.)</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Отсюда следует, что для инвестиционных программ, направленных на ценные бумаги с ориентацией на текущий доход, принцип «процент на процент» и продолжающееся реинвестирование дохода играют важную роль в определении успешности инвестирования [6. с. 65-78].</w:t>
      </w:r>
    </w:p>
    <w:p w:rsidR="00F76B9A" w:rsidRPr="007E3805" w:rsidRDefault="007E3805" w:rsidP="007E3805">
      <w:pPr>
        <w:shd w:val="clear" w:color="auto" w:fill="FFFFFF"/>
        <w:autoSpaceDE w:val="0"/>
        <w:autoSpaceDN w:val="0"/>
        <w:adjustRightInd w:val="0"/>
        <w:spacing w:line="360" w:lineRule="auto"/>
        <w:ind w:firstLine="709"/>
        <w:jc w:val="both"/>
        <w:rPr>
          <w:b/>
          <w:color w:val="000000"/>
          <w:sz w:val="28"/>
          <w:szCs w:val="28"/>
          <w:lang w:val="en-US"/>
        </w:rPr>
      </w:pPr>
      <w:r>
        <w:rPr>
          <w:color w:val="000000"/>
          <w:sz w:val="28"/>
          <w:szCs w:val="28"/>
        </w:rPr>
        <w:br w:type="page"/>
      </w:r>
      <w:r w:rsidRPr="007E3805">
        <w:rPr>
          <w:b/>
          <w:color w:val="000000"/>
          <w:sz w:val="28"/>
          <w:szCs w:val="28"/>
        </w:rPr>
        <w:t>Заключение</w:t>
      </w:r>
    </w:p>
    <w:p w:rsidR="00F76B9A" w:rsidRDefault="00F76B9A">
      <w:pPr>
        <w:shd w:val="clear" w:color="auto" w:fill="FFFFFF"/>
        <w:autoSpaceDE w:val="0"/>
        <w:autoSpaceDN w:val="0"/>
        <w:adjustRightInd w:val="0"/>
        <w:spacing w:line="360" w:lineRule="auto"/>
        <w:rPr>
          <w:color w:val="000000"/>
          <w:sz w:val="28"/>
          <w:szCs w:val="28"/>
          <w:lang w:val="en-US"/>
        </w:rPr>
      </w:pPr>
    </w:p>
    <w:p w:rsidR="00F76B9A" w:rsidRDefault="00F76B9A">
      <w:pPr>
        <w:shd w:val="clear" w:color="auto" w:fill="FFFFFF"/>
        <w:autoSpaceDE w:val="0"/>
        <w:autoSpaceDN w:val="0"/>
        <w:adjustRightInd w:val="0"/>
        <w:spacing w:line="360" w:lineRule="auto"/>
        <w:ind w:firstLine="709"/>
        <w:jc w:val="both"/>
        <w:rPr>
          <w:color w:val="000000"/>
          <w:sz w:val="28"/>
          <w:szCs w:val="28"/>
        </w:rPr>
      </w:pPr>
      <w:r>
        <w:rPr>
          <w:bCs/>
          <w:color w:val="000000"/>
          <w:sz w:val="28"/>
          <w:szCs w:val="28"/>
        </w:rPr>
        <w:t xml:space="preserve">Стоимость денег во времени — </w:t>
      </w:r>
      <w:r>
        <w:rPr>
          <w:bCs/>
          <w:iCs/>
          <w:color w:val="000000"/>
          <w:sz w:val="28"/>
          <w:szCs w:val="28"/>
        </w:rPr>
        <w:t xml:space="preserve">это </w:t>
      </w:r>
      <w:r>
        <w:rPr>
          <w:iCs/>
          <w:color w:val="000000"/>
          <w:sz w:val="28"/>
          <w:szCs w:val="28"/>
        </w:rPr>
        <w:t xml:space="preserve">принцип, согласно которому до тех пор, пока существуют альтернативные возможности получения дохода, стоимость денег зависит от того момента времени, когда ожидается их получение. </w:t>
      </w:r>
      <w:r>
        <w:rPr>
          <w:color w:val="000000"/>
          <w:sz w:val="28"/>
          <w:szCs w:val="28"/>
        </w:rPr>
        <w:t xml:space="preserve">Любой объект инвестирования не гарантирует дохода. Например, 1000 долл., помещенная на сберегательный счет в крупном банке, может рассматриваться как надежный доход, в то время как 1000 долл., предоставленная в долг, в меньшей степени отвечает этим требованиям. Размер ожидаемого дохода является одним из важных факторов при выборе подходящего вложения капитала. Доход от инвестирования может быть получен более чем из одного источника. Наиболее распространенным источником являются регулярные платежи, такие, как проценты или дивиденды. Другим источником дохода является возрастание стоимости — возможность продать инвестиционный инструмент дороже, чем цена его приобретения. </w:t>
      </w:r>
      <w:r>
        <w:rPr>
          <w:bCs/>
          <w:color w:val="000000"/>
          <w:sz w:val="28"/>
          <w:szCs w:val="28"/>
        </w:rPr>
        <w:t xml:space="preserve">Проценты — основной доход лиц, делающих сбережения. </w:t>
      </w:r>
      <w:r>
        <w:rPr>
          <w:color w:val="000000"/>
          <w:sz w:val="28"/>
          <w:szCs w:val="28"/>
        </w:rPr>
        <w:t>Сберегательный счет, открытый в финансовом институте, — одна из основных форм инвестирования. Лицо, делающее сбережения, получает проценты в обмен на размещение на счете свободных средств. Получаемый доход — это, несомненно, текущий доход; но лицо, делающее сбережения, не получит прироста капитала, не понесет убытков, поскольку стоимость инвестиций (первоначальный вклад) изменяется только на величину полученных процентов. Для делающего сбережения лица проценты, полученные в течение данного периода, являются текущим доходом за этот период. Другими словами, совокупный доход проистекает из текущего дохода, полученного в виде процентов.</w:t>
      </w:r>
    </w:p>
    <w:p w:rsidR="00F76B9A" w:rsidRDefault="00F76B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Текущий доход, который получают периодически, может принимать форму процентов на облигации, дивидендов по акциям, ренты с недвижимости и т.д. Чтобы рассматриваться в качестве дохода, поступления должны приходить в форме наличных денег или быть легко переводимы в них. </w:t>
      </w:r>
      <w:r>
        <w:rPr>
          <w:bCs/>
          <w:iCs/>
          <w:color w:val="000000"/>
          <w:sz w:val="28"/>
          <w:szCs w:val="28"/>
        </w:rPr>
        <w:t>Сложные проценты</w:t>
      </w:r>
      <w:r>
        <w:rPr>
          <w:bCs/>
          <w:color w:val="000000"/>
          <w:sz w:val="28"/>
          <w:szCs w:val="28"/>
        </w:rPr>
        <w:t xml:space="preserve"> </w:t>
      </w:r>
      <w:r>
        <w:rPr>
          <w:color w:val="000000"/>
          <w:sz w:val="28"/>
          <w:szCs w:val="28"/>
        </w:rPr>
        <w:t xml:space="preserve">— </w:t>
      </w:r>
      <w:r>
        <w:rPr>
          <w:iCs/>
          <w:color w:val="000000"/>
          <w:sz w:val="28"/>
          <w:szCs w:val="28"/>
        </w:rPr>
        <w:t xml:space="preserve">это проценты, начисляемые не только на первоначальную сумму вклада, но также и на всю сумму процентов, накопленную за определенный период. </w:t>
      </w:r>
      <w:r>
        <w:rPr>
          <w:color w:val="000000"/>
          <w:sz w:val="28"/>
          <w:szCs w:val="28"/>
        </w:rPr>
        <w:t xml:space="preserve">Сложные проценты выплачиваются не только на первоначальную сумму вклада, но также на некоторую сумму процентов, накопленную от одного периода до другого. Этот метод часто используется сберегательными организациями. Непрерывное начисление процентов — </w:t>
      </w:r>
      <w:r>
        <w:rPr>
          <w:iCs/>
          <w:color w:val="000000"/>
          <w:sz w:val="28"/>
          <w:szCs w:val="28"/>
        </w:rPr>
        <w:t xml:space="preserve">это метод вычисления процентов, при котором проценты реинвестируются за самые короткие из возможных промежутки времени; приводит к получению максимальной нормы доходности при данной объявленной ставке процента. </w:t>
      </w:r>
      <w:r>
        <w:rPr>
          <w:color w:val="000000"/>
          <w:sz w:val="28"/>
          <w:szCs w:val="28"/>
        </w:rPr>
        <w:t>Джон Мейнард Кейнс называл это магией. Говорят, что один из Ротшильдов провозгласил это восьмым чудом света. Сегодня люди продолжают превозносить их чудодейственность. И все же понимание сложных процентов может помочь людям вычислить доход от сбережений и инвестиций так же, как и цену займа. Эти вычисления применимы почти к любому финансовому решению — от реинвестирования дивидендов до покупки облигации с нулевым купоном для индивидуального пенсионного счета. Проценты, начисленные по истечении определенного периода, например года, добавляются к основной сумме и включаются в ту сумму, на которую в следующий период будут начисляться проценты. Когда проценты выплачиваются ежегодно, вычисления по методу сложных и простых процентов приведут к одинаковому результату; в этом случае объявленная ставка процента и действительная ставка будут равны. Следует о</w:t>
      </w:r>
      <w:r>
        <w:rPr>
          <w:iCs/>
          <w:color w:val="000000"/>
          <w:sz w:val="28"/>
          <w:szCs w:val="28"/>
        </w:rPr>
        <w:t xml:space="preserve">братить внимание, что в процессе вычисления сложных процентов используется и метод простых процентов, </w:t>
      </w:r>
      <w:r>
        <w:rPr>
          <w:color w:val="000000"/>
          <w:sz w:val="28"/>
          <w:szCs w:val="28"/>
        </w:rPr>
        <w:t>т.е. проценты рассчитываются только на фактическую сумму за фактический период, в течение которого она находилась на депозите. Чем чаще начисляется процент, тем выше действительная ставка. Из-за того влияния, которое оказывает на доход разница в продолжительности периодов начисления процентов, инвестору следовало бы оценивать действительную ставку процента, связанную с различными альтернативами, до того, как сделать выбор.</w:t>
      </w:r>
    </w:p>
    <w:p w:rsidR="00F76B9A" w:rsidRPr="003C15D9" w:rsidRDefault="003C15D9" w:rsidP="003C15D9">
      <w:pPr>
        <w:spacing w:line="360" w:lineRule="auto"/>
        <w:ind w:firstLine="709"/>
        <w:jc w:val="center"/>
        <w:rPr>
          <w:b/>
          <w:sz w:val="28"/>
          <w:szCs w:val="28"/>
        </w:rPr>
      </w:pPr>
      <w:r w:rsidRPr="003C15D9">
        <w:rPr>
          <w:b/>
          <w:sz w:val="28"/>
          <w:szCs w:val="28"/>
        </w:rPr>
        <w:t>Расчетная часть</w:t>
      </w:r>
    </w:p>
    <w:p w:rsidR="00F76B9A" w:rsidRDefault="00F76B9A" w:rsidP="003C15D9">
      <w:pPr>
        <w:spacing w:line="360" w:lineRule="auto"/>
        <w:ind w:firstLine="709"/>
        <w:jc w:val="both"/>
        <w:rPr>
          <w:sz w:val="28"/>
          <w:szCs w:val="28"/>
        </w:rPr>
      </w:pPr>
    </w:p>
    <w:p w:rsidR="00F76B9A" w:rsidRPr="003C15D9" w:rsidRDefault="00F76B9A" w:rsidP="003C15D9">
      <w:pPr>
        <w:spacing w:line="360" w:lineRule="auto"/>
        <w:ind w:firstLine="709"/>
        <w:jc w:val="center"/>
        <w:rPr>
          <w:b/>
          <w:sz w:val="28"/>
          <w:szCs w:val="28"/>
        </w:rPr>
      </w:pPr>
      <w:r w:rsidRPr="003C15D9">
        <w:rPr>
          <w:b/>
          <w:sz w:val="28"/>
          <w:szCs w:val="28"/>
        </w:rPr>
        <w:t>Задача 4</w:t>
      </w:r>
    </w:p>
    <w:p w:rsidR="00F76B9A" w:rsidRDefault="00F76B9A" w:rsidP="003C15D9">
      <w:pPr>
        <w:spacing w:line="360" w:lineRule="auto"/>
        <w:jc w:val="both"/>
        <w:rPr>
          <w:sz w:val="28"/>
          <w:szCs w:val="28"/>
        </w:rPr>
      </w:pPr>
    </w:p>
    <w:p w:rsidR="00F76B9A" w:rsidRDefault="00F76B9A" w:rsidP="003C15D9">
      <w:pPr>
        <w:spacing w:line="360" w:lineRule="auto"/>
        <w:ind w:firstLine="709"/>
        <w:jc w:val="both"/>
        <w:rPr>
          <w:sz w:val="28"/>
          <w:szCs w:val="28"/>
        </w:rPr>
      </w:pPr>
      <w:r>
        <w:rPr>
          <w:sz w:val="28"/>
          <w:szCs w:val="28"/>
        </w:rPr>
        <w:t>Рассматривается возможность приобретения еврооблигаций МФ РФ на 09.04.03. Имеются следующие данные. Дата выпуска – 26.06.1997 г. Дата погашения – 26.06.2007 г. Купонная ставка – 10% (</w:t>
      </w:r>
      <w:r>
        <w:rPr>
          <w:sz w:val="28"/>
          <w:szCs w:val="28"/>
          <w:lang w:val="en-US"/>
        </w:rPr>
        <w:t>k</w:t>
      </w:r>
      <w:r>
        <w:rPr>
          <w:sz w:val="28"/>
          <w:szCs w:val="28"/>
        </w:rPr>
        <w:t xml:space="preserve"> = 0,1). Число выплат – 2 раза в год (m=2). Средняя курсовая цена – 99,7 (К=99,7). Требуемая норма доходности (рыночная ставка) – 12% годовых (</w:t>
      </w:r>
      <w:r>
        <w:rPr>
          <w:sz w:val="28"/>
          <w:szCs w:val="28"/>
          <w:lang w:val="en-US"/>
        </w:rPr>
        <w:t>r</w:t>
      </w:r>
      <w:r>
        <w:rPr>
          <w:sz w:val="28"/>
          <w:szCs w:val="28"/>
        </w:rPr>
        <w:t>=0,12). Определить дюрацию этого обязательства. Как изменится цена облигации, если рыночная ставка: а) возрастет на 1,5%; б) упадет на 0,5%.</w:t>
      </w:r>
    </w:p>
    <w:p w:rsidR="00F76B9A" w:rsidRDefault="00F76B9A" w:rsidP="00FE7F51">
      <w:pPr>
        <w:spacing w:line="360" w:lineRule="auto"/>
        <w:ind w:firstLine="709"/>
        <w:jc w:val="both"/>
        <w:rPr>
          <w:sz w:val="28"/>
          <w:szCs w:val="28"/>
          <w:u w:val="single"/>
        </w:rPr>
      </w:pPr>
      <w:r>
        <w:rPr>
          <w:sz w:val="28"/>
          <w:szCs w:val="28"/>
          <w:u w:val="single"/>
        </w:rPr>
        <w:t>Решение:</w:t>
      </w:r>
    </w:p>
    <w:p w:rsidR="00F76B9A" w:rsidRDefault="00F76B9A" w:rsidP="00FE7F51">
      <w:pPr>
        <w:spacing w:line="360" w:lineRule="auto"/>
        <w:ind w:firstLine="709"/>
        <w:jc w:val="both"/>
        <w:rPr>
          <w:sz w:val="28"/>
          <w:szCs w:val="28"/>
        </w:rPr>
      </w:pPr>
      <w:r>
        <w:rPr>
          <w:sz w:val="28"/>
          <w:szCs w:val="28"/>
        </w:rPr>
        <w:t>1. Принимаем, что цена погашения равна номиналу F = N; принимаем номинал облигации за 1 (</w:t>
      </w:r>
      <w:r>
        <w:rPr>
          <w:sz w:val="28"/>
          <w:szCs w:val="28"/>
          <w:lang w:val="en-US"/>
        </w:rPr>
        <w:t>N</w:t>
      </w:r>
      <w:r>
        <w:rPr>
          <w:sz w:val="28"/>
          <w:szCs w:val="28"/>
        </w:rPr>
        <w:t xml:space="preserve"> = 1), срок облигации n = 10 лет, всего выплат: n*m = 2*10 = 20; число оставшихся выплат – </w:t>
      </w:r>
      <w:r w:rsidR="00505641">
        <w:rPr>
          <w:sz w:val="28"/>
          <w:szCs w:val="28"/>
        </w:rPr>
        <w:t>9</w:t>
      </w:r>
      <w:r>
        <w:rPr>
          <w:sz w:val="28"/>
          <w:szCs w:val="28"/>
        </w:rPr>
        <w:t>.</w:t>
      </w:r>
    </w:p>
    <w:p w:rsidR="00F76B9A" w:rsidRDefault="00F76B9A">
      <w:pPr>
        <w:spacing w:line="360" w:lineRule="auto"/>
        <w:jc w:val="both"/>
        <w:rPr>
          <w:sz w:val="28"/>
          <w:szCs w:val="28"/>
          <w:lang w:val="en-US"/>
        </w:rPr>
      </w:pPr>
      <w:r>
        <w:rPr>
          <w:sz w:val="28"/>
          <w:szCs w:val="28"/>
        </w:rPr>
        <w:t>2. Определим дюрацию еврооблигации:</w:t>
      </w:r>
    </w:p>
    <w:p w:rsidR="003C15D9" w:rsidRPr="003C15D9" w:rsidRDefault="003C15D9">
      <w:pPr>
        <w:spacing w:line="360" w:lineRule="auto"/>
        <w:jc w:val="both"/>
        <w:rPr>
          <w:sz w:val="28"/>
          <w:szCs w:val="28"/>
          <w:lang w:val="en-US"/>
        </w:rPr>
      </w:pPr>
    </w:p>
    <w:p w:rsidR="00620BE5" w:rsidRDefault="00F76B9A">
      <w:pPr>
        <w:spacing w:line="360" w:lineRule="auto"/>
        <w:jc w:val="both"/>
        <w:rPr>
          <w:sz w:val="28"/>
          <w:szCs w:val="28"/>
        </w:rPr>
      </w:pPr>
      <w:r>
        <w:rPr>
          <w:sz w:val="28"/>
          <w:szCs w:val="28"/>
          <w:lang w:val="en-US"/>
        </w:rPr>
        <w:t>D</w:t>
      </w:r>
      <w:r>
        <w:rPr>
          <w:sz w:val="28"/>
          <w:szCs w:val="28"/>
        </w:rPr>
        <w:t xml:space="preserve"> = </w:t>
      </w:r>
      <w:r w:rsidR="001D286B">
        <w:rPr>
          <w:position w:val="-62"/>
          <w:sz w:val="28"/>
          <w:szCs w:val="28"/>
          <w:lang w:val="en-US"/>
        </w:rPr>
        <w:pict>
          <v:shape id="_x0000_i1026" type="#_x0000_t75" style="width:125.25pt;height:68.25pt">
            <v:imagedata r:id="rId8" o:title=""/>
          </v:shape>
        </w:pict>
      </w:r>
      <w:r>
        <w:rPr>
          <w:sz w:val="28"/>
          <w:szCs w:val="28"/>
        </w:rPr>
        <w:t xml:space="preserve"> = </w:t>
      </w:r>
      <w:r w:rsidR="001D286B">
        <w:rPr>
          <w:position w:val="-62"/>
          <w:sz w:val="28"/>
          <w:szCs w:val="28"/>
        </w:rPr>
        <w:pict>
          <v:shape id="_x0000_i1027" type="#_x0000_t75" style="width:150.75pt;height:68.25pt">
            <v:imagedata r:id="rId9" o:title=""/>
          </v:shape>
        </w:pict>
      </w:r>
      <w:r>
        <w:rPr>
          <w:sz w:val="28"/>
          <w:szCs w:val="28"/>
        </w:rPr>
        <w:t xml:space="preserve"> = </w:t>
      </w:r>
      <w:r w:rsidR="00620BE5">
        <w:rPr>
          <w:sz w:val="28"/>
          <w:szCs w:val="28"/>
        </w:rPr>
        <w:t>6,6966</w:t>
      </w:r>
    </w:p>
    <w:p w:rsidR="003C15D9" w:rsidRDefault="003C15D9">
      <w:pPr>
        <w:spacing w:line="360" w:lineRule="auto"/>
        <w:jc w:val="both"/>
        <w:rPr>
          <w:sz w:val="28"/>
          <w:szCs w:val="28"/>
          <w:lang w:val="en-US"/>
        </w:rPr>
      </w:pPr>
    </w:p>
    <w:p w:rsidR="00F76B9A" w:rsidRDefault="00F76B9A" w:rsidP="00FE7F51">
      <w:pPr>
        <w:spacing w:line="360" w:lineRule="auto"/>
        <w:ind w:firstLine="709"/>
        <w:jc w:val="both"/>
        <w:rPr>
          <w:sz w:val="28"/>
          <w:szCs w:val="28"/>
          <w:lang w:val="en-US"/>
        </w:rPr>
      </w:pPr>
      <w:r>
        <w:rPr>
          <w:sz w:val="28"/>
          <w:szCs w:val="28"/>
        </w:rPr>
        <w:t>3. Определим рыночную стоимость облигации:</w:t>
      </w:r>
    </w:p>
    <w:p w:rsidR="003C15D9" w:rsidRPr="003C15D9" w:rsidRDefault="003C15D9">
      <w:pPr>
        <w:spacing w:line="360" w:lineRule="auto"/>
        <w:jc w:val="both"/>
        <w:rPr>
          <w:sz w:val="28"/>
          <w:szCs w:val="28"/>
          <w:lang w:val="en-US"/>
        </w:rPr>
      </w:pPr>
    </w:p>
    <w:p w:rsidR="00F76B9A" w:rsidRDefault="00F76B9A">
      <w:pPr>
        <w:spacing w:line="360" w:lineRule="auto"/>
        <w:jc w:val="both"/>
        <w:rPr>
          <w:sz w:val="28"/>
          <w:szCs w:val="28"/>
        </w:rPr>
      </w:pPr>
      <w:r>
        <w:rPr>
          <w:sz w:val="28"/>
          <w:szCs w:val="28"/>
          <w:lang w:val="en-US"/>
        </w:rPr>
        <w:t>PV</w:t>
      </w:r>
      <w:r>
        <w:rPr>
          <w:sz w:val="28"/>
          <w:szCs w:val="28"/>
        </w:rPr>
        <w:t xml:space="preserve"> =</w:t>
      </w:r>
      <w:r>
        <w:rPr>
          <w:b/>
          <w:sz w:val="28"/>
          <w:szCs w:val="28"/>
        </w:rPr>
        <w:t xml:space="preserve"> </w:t>
      </w:r>
      <w:r w:rsidR="001D286B">
        <w:rPr>
          <w:b/>
          <w:position w:val="-30"/>
          <w:sz w:val="28"/>
          <w:szCs w:val="28"/>
        </w:rPr>
        <w:pict>
          <v:shape id="_x0000_i1028" type="#_x0000_t75" style="width:123pt;height:35.25pt">
            <v:imagedata r:id="rId10" o:title=""/>
          </v:shape>
        </w:pict>
      </w:r>
      <w:r>
        <w:rPr>
          <w:b/>
          <w:sz w:val="28"/>
          <w:szCs w:val="28"/>
        </w:rPr>
        <w:t xml:space="preserve"> = </w:t>
      </w:r>
      <w:r w:rsidR="001D286B">
        <w:rPr>
          <w:b/>
          <w:position w:val="-30"/>
          <w:sz w:val="28"/>
          <w:szCs w:val="28"/>
        </w:rPr>
        <w:pict>
          <v:shape id="_x0000_i1029" type="#_x0000_t75" style="width:146.25pt;height:35.25pt">
            <v:imagedata r:id="rId11" o:title=""/>
          </v:shape>
        </w:pict>
      </w:r>
      <w:r>
        <w:rPr>
          <w:sz w:val="28"/>
          <w:szCs w:val="28"/>
        </w:rPr>
        <w:t xml:space="preserve"> = </w:t>
      </w:r>
      <w:r w:rsidR="00FD71DF">
        <w:rPr>
          <w:sz w:val="28"/>
          <w:szCs w:val="28"/>
        </w:rPr>
        <w:t>0,6711</w:t>
      </w:r>
      <w:r>
        <w:rPr>
          <w:sz w:val="28"/>
          <w:szCs w:val="28"/>
        </w:rPr>
        <w:t xml:space="preserve"> или </w:t>
      </w:r>
      <w:r w:rsidR="00FD71DF">
        <w:rPr>
          <w:sz w:val="28"/>
          <w:szCs w:val="28"/>
        </w:rPr>
        <w:t>67,11</w:t>
      </w:r>
      <w:r>
        <w:rPr>
          <w:sz w:val="28"/>
          <w:szCs w:val="28"/>
        </w:rPr>
        <w:t>%;</w:t>
      </w:r>
    </w:p>
    <w:p w:rsidR="003C15D9" w:rsidRDefault="003C15D9">
      <w:pPr>
        <w:spacing w:line="360" w:lineRule="auto"/>
        <w:jc w:val="both"/>
        <w:rPr>
          <w:sz w:val="28"/>
          <w:szCs w:val="28"/>
          <w:lang w:val="en-US"/>
        </w:rPr>
      </w:pPr>
    </w:p>
    <w:p w:rsidR="00F76B9A" w:rsidRDefault="00F76B9A" w:rsidP="00FE7F51">
      <w:pPr>
        <w:spacing w:line="360" w:lineRule="auto"/>
        <w:ind w:firstLine="709"/>
        <w:jc w:val="both"/>
        <w:rPr>
          <w:sz w:val="28"/>
          <w:szCs w:val="28"/>
        </w:rPr>
      </w:pPr>
      <w:r>
        <w:rPr>
          <w:sz w:val="28"/>
          <w:szCs w:val="28"/>
        </w:rPr>
        <w:t>4. Если рыночная ставка возрастет на 1,5%, т.е. станет равной 13,5% или r</w:t>
      </w:r>
      <w:r>
        <w:rPr>
          <w:sz w:val="16"/>
          <w:szCs w:val="16"/>
        </w:rPr>
        <w:t>1</w:t>
      </w:r>
      <w:r>
        <w:rPr>
          <w:sz w:val="28"/>
          <w:szCs w:val="28"/>
        </w:rPr>
        <w:t>=0,135; то рыночная цена:</w:t>
      </w:r>
    </w:p>
    <w:p w:rsidR="00F76B9A" w:rsidRDefault="00F76B9A">
      <w:pPr>
        <w:spacing w:line="360" w:lineRule="auto"/>
        <w:jc w:val="both"/>
        <w:rPr>
          <w:sz w:val="28"/>
          <w:szCs w:val="28"/>
        </w:rPr>
      </w:pPr>
      <w:r>
        <w:rPr>
          <w:sz w:val="28"/>
          <w:szCs w:val="28"/>
          <w:lang w:val="en-US"/>
        </w:rPr>
        <w:t>PV</w:t>
      </w:r>
      <w:r>
        <w:rPr>
          <w:sz w:val="28"/>
          <w:szCs w:val="28"/>
        </w:rPr>
        <w:t xml:space="preserve"> =</w:t>
      </w:r>
      <w:r>
        <w:rPr>
          <w:b/>
          <w:sz w:val="28"/>
          <w:szCs w:val="28"/>
        </w:rPr>
        <w:t xml:space="preserve"> </w:t>
      </w:r>
      <w:r w:rsidR="001D286B">
        <w:rPr>
          <w:b/>
          <w:position w:val="-30"/>
          <w:sz w:val="28"/>
          <w:szCs w:val="28"/>
        </w:rPr>
        <w:pict>
          <v:shape id="_x0000_i1030" type="#_x0000_t75" style="width:156.75pt;height:35.25pt">
            <v:imagedata r:id="rId12" o:title=""/>
          </v:shape>
        </w:pict>
      </w:r>
      <w:r>
        <w:rPr>
          <w:sz w:val="28"/>
          <w:szCs w:val="28"/>
        </w:rPr>
        <w:t xml:space="preserve"> = </w:t>
      </w:r>
      <w:r w:rsidR="005E760A">
        <w:rPr>
          <w:sz w:val="28"/>
          <w:szCs w:val="28"/>
        </w:rPr>
        <w:t>0,6349</w:t>
      </w:r>
      <w:r>
        <w:rPr>
          <w:sz w:val="28"/>
          <w:szCs w:val="28"/>
        </w:rPr>
        <w:t xml:space="preserve"> или </w:t>
      </w:r>
      <w:r w:rsidR="005E760A">
        <w:rPr>
          <w:sz w:val="28"/>
          <w:szCs w:val="28"/>
        </w:rPr>
        <w:t>63,49</w:t>
      </w:r>
      <w:r>
        <w:rPr>
          <w:sz w:val="28"/>
          <w:szCs w:val="28"/>
        </w:rPr>
        <w:t>%;</w:t>
      </w:r>
    </w:p>
    <w:p w:rsidR="003C15D9" w:rsidRDefault="003C15D9">
      <w:pPr>
        <w:spacing w:line="360" w:lineRule="auto"/>
        <w:jc w:val="both"/>
        <w:rPr>
          <w:sz w:val="28"/>
          <w:szCs w:val="28"/>
          <w:lang w:val="en-US"/>
        </w:rPr>
      </w:pPr>
    </w:p>
    <w:p w:rsidR="00F76B9A" w:rsidRDefault="00F76B9A" w:rsidP="00FE7F51">
      <w:pPr>
        <w:spacing w:line="360" w:lineRule="auto"/>
        <w:ind w:firstLine="709"/>
        <w:jc w:val="both"/>
        <w:rPr>
          <w:sz w:val="28"/>
          <w:szCs w:val="28"/>
        </w:rPr>
      </w:pPr>
      <w:r>
        <w:rPr>
          <w:sz w:val="28"/>
          <w:szCs w:val="28"/>
        </w:rPr>
        <w:t>4. Если рыночная ставка упадет на 0,5%, т.е. станет равной 11,5% или r</w:t>
      </w:r>
      <w:r>
        <w:rPr>
          <w:sz w:val="16"/>
          <w:szCs w:val="16"/>
        </w:rPr>
        <w:t>2</w:t>
      </w:r>
      <w:r>
        <w:rPr>
          <w:sz w:val="28"/>
          <w:szCs w:val="28"/>
        </w:rPr>
        <w:t>=0,115; то рыночная цена:</w:t>
      </w:r>
    </w:p>
    <w:p w:rsidR="003C15D9" w:rsidRDefault="003C15D9">
      <w:pPr>
        <w:spacing w:line="360" w:lineRule="auto"/>
        <w:jc w:val="both"/>
        <w:rPr>
          <w:sz w:val="28"/>
          <w:szCs w:val="28"/>
          <w:lang w:val="en-US"/>
        </w:rPr>
      </w:pPr>
    </w:p>
    <w:p w:rsidR="00F76B9A" w:rsidRDefault="00F76B9A" w:rsidP="00FE7F51">
      <w:pPr>
        <w:spacing w:line="360" w:lineRule="auto"/>
        <w:ind w:firstLine="709"/>
        <w:jc w:val="both"/>
        <w:rPr>
          <w:sz w:val="28"/>
          <w:szCs w:val="28"/>
        </w:rPr>
      </w:pPr>
      <w:r>
        <w:rPr>
          <w:sz w:val="28"/>
          <w:szCs w:val="28"/>
          <w:lang w:val="en-US"/>
        </w:rPr>
        <w:t>PV</w:t>
      </w:r>
      <w:r>
        <w:rPr>
          <w:sz w:val="28"/>
          <w:szCs w:val="28"/>
        </w:rPr>
        <w:t xml:space="preserve"> =</w:t>
      </w:r>
      <w:r>
        <w:rPr>
          <w:b/>
          <w:sz w:val="28"/>
          <w:szCs w:val="28"/>
        </w:rPr>
        <w:t xml:space="preserve"> </w:t>
      </w:r>
      <w:r w:rsidR="001D286B">
        <w:rPr>
          <w:b/>
          <w:position w:val="-30"/>
          <w:sz w:val="28"/>
          <w:szCs w:val="28"/>
        </w:rPr>
        <w:pict>
          <v:shape id="_x0000_i1031" type="#_x0000_t75" style="width:156.75pt;height:35.25pt">
            <v:imagedata r:id="rId13" o:title=""/>
          </v:shape>
        </w:pict>
      </w:r>
      <w:r>
        <w:rPr>
          <w:sz w:val="28"/>
          <w:szCs w:val="28"/>
        </w:rPr>
        <w:t xml:space="preserve"> = </w:t>
      </w:r>
      <w:r w:rsidR="005E760A">
        <w:rPr>
          <w:sz w:val="28"/>
          <w:szCs w:val="28"/>
        </w:rPr>
        <w:t>0,6890</w:t>
      </w:r>
      <w:r>
        <w:rPr>
          <w:sz w:val="28"/>
          <w:szCs w:val="28"/>
        </w:rPr>
        <w:t xml:space="preserve"> или </w:t>
      </w:r>
      <w:r w:rsidR="005E760A">
        <w:rPr>
          <w:sz w:val="28"/>
          <w:szCs w:val="28"/>
        </w:rPr>
        <w:t>68,9</w:t>
      </w:r>
      <w:r>
        <w:rPr>
          <w:sz w:val="28"/>
          <w:szCs w:val="28"/>
        </w:rPr>
        <w:t>%;</w:t>
      </w:r>
    </w:p>
    <w:p w:rsidR="00F76B9A" w:rsidRDefault="00F76B9A">
      <w:pPr>
        <w:spacing w:line="360" w:lineRule="auto"/>
        <w:jc w:val="both"/>
        <w:rPr>
          <w:sz w:val="28"/>
          <w:szCs w:val="28"/>
        </w:rPr>
      </w:pPr>
    </w:p>
    <w:p w:rsidR="00F76B9A" w:rsidRPr="003C15D9" w:rsidRDefault="00F76B9A" w:rsidP="00FE7F51">
      <w:pPr>
        <w:spacing w:line="360" w:lineRule="auto"/>
        <w:jc w:val="center"/>
        <w:rPr>
          <w:b/>
          <w:sz w:val="28"/>
          <w:szCs w:val="28"/>
        </w:rPr>
      </w:pPr>
      <w:r w:rsidRPr="003C15D9">
        <w:rPr>
          <w:b/>
          <w:sz w:val="28"/>
          <w:szCs w:val="28"/>
        </w:rPr>
        <w:t>Задача 8</w:t>
      </w:r>
    </w:p>
    <w:p w:rsidR="00F76B9A" w:rsidRDefault="00F76B9A" w:rsidP="00FE7F51">
      <w:pPr>
        <w:spacing w:line="360" w:lineRule="auto"/>
        <w:jc w:val="both"/>
        <w:rPr>
          <w:sz w:val="28"/>
          <w:szCs w:val="28"/>
        </w:rPr>
      </w:pPr>
    </w:p>
    <w:p w:rsidR="00F76B9A" w:rsidRDefault="00F76B9A" w:rsidP="00FE7F51">
      <w:pPr>
        <w:spacing w:line="360" w:lineRule="auto"/>
        <w:ind w:firstLine="709"/>
        <w:jc w:val="both"/>
        <w:rPr>
          <w:sz w:val="28"/>
          <w:szCs w:val="28"/>
        </w:rPr>
      </w:pPr>
      <w:r>
        <w:rPr>
          <w:sz w:val="28"/>
          <w:szCs w:val="28"/>
        </w:rPr>
        <w:t>Акции предприятия «Н» продаются по 45,00 (Р</w:t>
      </w:r>
      <w:r>
        <w:rPr>
          <w:sz w:val="16"/>
          <w:szCs w:val="16"/>
        </w:rPr>
        <w:t>0</w:t>
      </w:r>
      <w:r>
        <w:rPr>
          <w:sz w:val="28"/>
          <w:szCs w:val="28"/>
        </w:rPr>
        <w:t>). Ожидаемый дивиденд равен 3,00 (</w:t>
      </w:r>
      <w:r>
        <w:rPr>
          <w:sz w:val="28"/>
          <w:szCs w:val="28"/>
          <w:lang w:val="en-US"/>
        </w:rPr>
        <w:t>D</w:t>
      </w:r>
      <w:r>
        <w:rPr>
          <w:sz w:val="28"/>
          <w:szCs w:val="28"/>
        </w:rPr>
        <w:t>). Инвестор считает, что стоимость акции в следующем году вырастет на 11,11%. Определить ожидаемую доходность инвестиции. Как изменится доходность при прочих неизменных условиях, если инвестор намеревается продать акцию через 2 года, а ее стоимость снизится на 15 % от предыдущего уровня.</w:t>
      </w:r>
    </w:p>
    <w:p w:rsidR="00F76B9A" w:rsidRDefault="00F76B9A">
      <w:pPr>
        <w:spacing w:line="360" w:lineRule="auto"/>
        <w:jc w:val="both"/>
        <w:rPr>
          <w:sz w:val="28"/>
          <w:szCs w:val="28"/>
          <w:u w:val="single"/>
        </w:rPr>
      </w:pPr>
      <w:r>
        <w:rPr>
          <w:sz w:val="28"/>
          <w:szCs w:val="28"/>
          <w:u w:val="single"/>
        </w:rPr>
        <w:t>Решение:</w:t>
      </w:r>
    </w:p>
    <w:p w:rsidR="00F76B9A" w:rsidRDefault="00F76B9A" w:rsidP="00FE7F51">
      <w:pPr>
        <w:tabs>
          <w:tab w:val="left" w:pos="7395"/>
        </w:tabs>
        <w:spacing w:line="360" w:lineRule="auto"/>
        <w:ind w:firstLine="709"/>
        <w:jc w:val="both"/>
        <w:rPr>
          <w:sz w:val="28"/>
          <w:szCs w:val="28"/>
        </w:rPr>
      </w:pPr>
      <w:r>
        <w:rPr>
          <w:sz w:val="28"/>
          <w:szCs w:val="28"/>
        </w:rPr>
        <w:t>1. В случае однопериодной инвестиции стоимость акции:</w:t>
      </w:r>
    </w:p>
    <w:p w:rsidR="003C15D9" w:rsidRDefault="003C15D9">
      <w:pPr>
        <w:spacing w:line="360" w:lineRule="auto"/>
        <w:jc w:val="both"/>
        <w:rPr>
          <w:sz w:val="28"/>
          <w:szCs w:val="28"/>
          <w:lang w:val="en-US"/>
        </w:rPr>
      </w:pPr>
    </w:p>
    <w:p w:rsidR="003C15D9" w:rsidRDefault="00F76B9A" w:rsidP="00FE7F51">
      <w:pPr>
        <w:spacing w:line="360" w:lineRule="auto"/>
        <w:ind w:firstLine="709"/>
        <w:jc w:val="both"/>
        <w:rPr>
          <w:sz w:val="28"/>
          <w:szCs w:val="28"/>
          <w:lang w:val="en-US"/>
        </w:rPr>
      </w:pPr>
      <w:r>
        <w:rPr>
          <w:sz w:val="28"/>
          <w:szCs w:val="28"/>
        </w:rPr>
        <w:t>Р</w:t>
      </w:r>
      <w:r>
        <w:rPr>
          <w:sz w:val="16"/>
          <w:szCs w:val="16"/>
        </w:rPr>
        <w:t>0</w:t>
      </w:r>
      <w:r>
        <w:rPr>
          <w:sz w:val="28"/>
          <w:szCs w:val="28"/>
        </w:rPr>
        <w:t xml:space="preserve"> = </w:t>
      </w:r>
      <w:r w:rsidR="001D286B">
        <w:rPr>
          <w:position w:val="-24"/>
          <w:sz w:val="28"/>
          <w:szCs w:val="28"/>
        </w:rPr>
        <w:pict>
          <v:shape id="_x0000_i1032" type="#_x0000_t75" style="width:27.75pt;height:30.75pt">
            <v:imagedata r:id="rId14" o:title=""/>
          </v:shape>
        </w:pict>
      </w:r>
      <w:r>
        <w:rPr>
          <w:sz w:val="28"/>
          <w:szCs w:val="28"/>
        </w:rPr>
        <w:t xml:space="preserve"> + </w:t>
      </w:r>
      <w:r w:rsidR="001D286B">
        <w:rPr>
          <w:position w:val="-24"/>
          <w:sz w:val="28"/>
          <w:szCs w:val="28"/>
        </w:rPr>
        <w:pict>
          <v:shape id="_x0000_i1033" type="#_x0000_t75" style="width:27.75pt;height:30.75pt">
            <v:imagedata r:id="rId15" o:title=""/>
          </v:shape>
        </w:pict>
      </w:r>
      <w:r>
        <w:rPr>
          <w:sz w:val="28"/>
          <w:szCs w:val="28"/>
        </w:rPr>
        <w:t xml:space="preserve">; </w:t>
      </w:r>
    </w:p>
    <w:p w:rsidR="003C15D9" w:rsidRDefault="003C15D9">
      <w:pPr>
        <w:spacing w:line="360" w:lineRule="auto"/>
        <w:jc w:val="both"/>
        <w:rPr>
          <w:sz w:val="28"/>
          <w:szCs w:val="28"/>
          <w:lang w:val="en-US"/>
        </w:rPr>
      </w:pPr>
    </w:p>
    <w:p w:rsidR="00F76B9A" w:rsidRDefault="00F76B9A">
      <w:pPr>
        <w:spacing w:line="360" w:lineRule="auto"/>
        <w:jc w:val="both"/>
        <w:rPr>
          <w:sz w:val="28"/>
          <w:szCs w:val="28"/>
        </w:rPr>
      </w:pPr>
      <w:r>
        <w:rPr>
          <w:sz w:val="28"/>
          <w:szCs w:val="28"/>
        </w:rPr>
        <w:t>где Р</w:t>
      </w:r>
      <w:r>
        <w:rPr>
          <w:sz w:val="16"/>
          <w:szCs w:val="16"/>
        </w:rPr>
        <w:t>1</w:t>
      </w:r>
      <w:r>
        <w:rPr>
          <w:sz w:val="28"/>
          <w:szCs w:val="28"/>
        </w:rPr>
        <w:t xml:space="preserve"> – стоимость акции в следующем году;</w:t>
      </w:r>
    </w:p>
    <w:p w:rsidR="003C15D9" w:rsidRDefault="003C15D9">
      <w:pPr>
        <w:spacing w:line="360" w:lineRule="auto"/>
        <w:jc w:val="both"/>
        <w:rPr>
          <w:sz w:val="28"/>
          <w:szCs w:val="28"/>
          <w:lang w:val="en-US"/>
        </w:rPr>
      </w:pPr>
    </w:p>
    <w:p w:rsidR="00F76B9A" w:rsidRDefault="00F76B9A" w:rsidP="00FE7F51">
      <w:pPr>
        <w:spacing w:line="360" w:lineRule="auto"/>
        <w:ind w:firstLine="709"/>
        <w:jc w:val="both"/>
        <w:rPr>
          <w:sz w:val="28"/>
          <w:szCs w:val="28"/>
        </w:rPr>
      </w:pPr>
      <w:r>
        <w:rPr>
          <w:sz w:val="28"/>
          <w:szCs w:val="28"/>
        </w:rPr>
        <w:t>Р</w:t>
      </w:r>
      <w:r>
        <w:rPr>
          <w:sz w:val="16"/>
          <w:szCs w:val="16"/>
        </w:rPr>
        <w:t>1</w:t>
      </w:r>
      <w:r>
        <w:rPr>
          <w:sz w:val="28"/>
          <w:szCs w:val="28"/>
        </w:rPr>
        <w:t xml:space="preserve"> = (1+0,1111)*Р</w:t>
      </w:r>
      <w:r>
        <w:rPr>
          <w:sz w:val="16"/>
          <w:szCs w:val="16"/>
        </w:rPr>
        <w:t>0</w:t>
      </w:r>
      <w:r>
        <w:rPr>
          <w:sz w:val="28"/>
          <w:szCs w:val="28"/>
        </w:rPr>
        <w:t xml:space="preserve"> = 1,1111*45 = 50,0</w:t>
      </w:r>
    </w:p>
    <w:p w:rsidR="003C15D9" w:rsidRDefault="003C15D9">
      <w:pPr>
        <w:spacing w:line="360" w:lineRule="auto"/>
        <w:jc w:val="both"/>
        <w:rPr>
          <w:sz w:val="28"/>
          <w:szCs w:val="28"/>
          <w:lang w:val="en-US"/>
        </w:rPr>
      </w:pPr>
    </w:p>
    <w:p w:rsidR="00F76B9A" w:rsidRDefault="00F76B9A" w:rsidP="00FE7F51">
      <w:pPr>
        <w:spacing w:line="360" w:lineRule="auto"/>
        <w:ind w:firstLine="709"/>
        <w:jc w:val="both"/>
        <w:rPr>
          <w:sz w:val="28"/>
          <w:szCs w:val="28"/>
        </w:rPr>
      </w:pPr>
      <w:r>
        <w:rPr>
          <w:sz w:val="28"/>
          <w:szCs w:val="28"/>
        </w:rPr>
        <w:t>Из формулы Р</w:t>
      </w:r>
      <w:r>
        <w:rPr>
          <w:sz w:val="16"/>
          <w:szCs w:val="16"/>
        </w:rPr>
        <w:t>0</w:t>
      </w:r>
      <w:r>
        <w:rPr>
          <w:sz w:val="28"/>
          <w:szCs w:val="28"/>
        </w:rPr>
        <w:t xml:space="preserve"> получаем формулу для расчета ожидаемой доходности инвестиции в следующем году:</w:t>
      </w:r>
    </w:p>
    <w:p w:rsidR="003C15D9" w:rsidRDefault="003C15D9">
      <w:pPr>
        <w:spacing w:line="360" w:lineRule="auto"/>
        <w:jc w:val="both"/>
        <w:rPr>
          <w:sz w:val="28"/>
          <w:szCs w:val="28"/>
          <w:lang w:val="en-US"/>
        </w:rPr>
      </w:pPr>
    </w:p>
    <w:p w:rsidR="00F76B9A" w:rsidRDefault="00F76B9A" w:rsidP="00FE7F51">
      <w:pPr>
        <w:spacing w:line="360" w:lineRule="auto"/>
        <w:ind w:firstLine="709"/>
        <w:jc w:val="both"/>
        <w:rPr>
          <w:sz w:val="28"/>
          <w:szCs w:val="28"/>
        </w:rPr>
      </w:pPr>
      <w:r>
        <w:rPr>
          <w:sz w:val="28"/>
          <w:szCs w:val="28"/>
          <w:lang w:val="en-US"/>
        </w:rPr>
        <w:t>Y</w:t>
      </w:r>
      <w:r>
        <w:rPr>
          <w:sz w:val="28"/>
          <w:szCs w:val="28"/>
        </w:rPr>
        <w:t xml:space="preserve"> = </w:t>
      </w:r>
      <w:r w:rsidR="001D286B">
        <w:rPr>
          <w:position w:val="-24"/>
          <w:sz w:val="28"/>
          <w:szCs w:val="28"/>
          <w:lang w:val="en-US"/>
        </w:rPr>
        <w:pict>
          <v:shape id="_x0000_i1034" type="#_x0000_t75" style="width:1in;height:30.75pt">
            <v:imagedata r:id="rId16" o:title=""/>
          </v:shape>
        </w:pict>
      </w:r>
      <w:r>
        <w:rPr>
          <w:sz w:val="28"/>
          <w:szCs w:val="28"/>
        </w:rPr>
        <w:t xml:space="preserve"> = </w:t>
      </w:r>
      <w:r w:rsidR="001D286B">
        <w:rPr>
          <w:position w:val="-24"/>
          <w:sz w:val="28"/>
          <w:szCs w:val="28"/>
        </w:rPr>
        <w:pict>
          <v:shape id="_x0000_i1035" type="#_x0000_t75" style="width:65.25pt;height:30.75pt">
            <v:imagedata r:id="rId17" o:title=""/>
          </v:shape>
        </w:pict>
      </w:r>
      <w:r>
        <w:rPr>
          <w:sz w:val="28"/>
          <w:szCs w:val="28"/>
        </w:rPr>
        <w:t xml:space="preserve"> = 0,178 или 17,8%</w:t>
      </w:r>
    </w:p>
    <w:p w:rsidR="00F76B9A" w:rsidRDefault="00F76B9A" w:rsidP="00FE7F51">
      <w:pPr>
        <w:spacing w:line="360" w:lineRule="auto"/>
        <w:ind w:firstLine="709"/>
        <w:jc w:val="both"/>
        <w:rPr>
          <w:sz w:val="28"/>
          <w:szCs w:val="28"/>
        </w:rPr>
      </w:pPr>
      <w:r>
        <w:rPr>
          <w:sz w:val="28"/>
          <w:szCs w:val="28"/>
        </w:rPr>
        <w:t>2. Если стоимость акции к концу 2 года снизится на 15%, то она будет равна:</w:t>
      </w:r>
    </w:p>
    <w:p w:rsidR="003C15D9" w:rsidRDefault="003C15D9" w:rsidP="00FE7F51">
      <w:pPr>
        <w:spacing w:line="360" w:lineRule="auto"/>
        <w:ind w:firstLine="709"/>
        <w:jc w:val="both"/>
        <w:rPr>
          <w:sz w:val="28"/>
          <w:szCs w:val="28"/>
          <w:lang w:val="en-US"/>
        </w:rPr>
      </w:pPr>
    </w:p>
    <w:p w:rsidR="00F76B9A" w:rsidRDefault="00F76B9A" w:rsidP="00FE7F51">
      <w:pPr>
        <w:spacing w:line="360" w:lineRule="auto"/>
        <w:ind w:firstLine="709"/>
        <w:jc w:val="both"/>
        <w:rPr>
          <w:sz w:val="28"/>
          <w:szCs w:val="28"/>
        </w:rPr>
      </w:pPr>
      <w:r>
        <w:rPr>
          <w:sz w:val="28"/>
          <w:szCs w:val="28"/>
        </w:rPr>
        <w:t>Р</w:t>
      </w:r>
      <w:r>
        <w:rPr>
          <w:sz w:val="16"/>
          <w:szCs w:val="16"/>
        </w:rPr>
        <w:t>2</w:t>
      </w:r>
      <w:r>
        <w:rPr>
          <w:sz w:val="28"/>
          <w:szCs w:val="28"/>
        </w:rPr>
        <w:t xml:space="preserve"> = (1 – 0,15)*Р</w:t>
      </w:r>
      <w:r>
        <w:rPr>
          <w:sz w:val="16"/>
          <w:szCs w:val="16"/>
        </w:rPr>
        <w:t>1</w:t>
      </w:r>
      <w:r>
        <w:rPr>
          <w:sz w:val="28"/>
          <w:szCs w:val="28"/>
        </w:rPr>
        <w:t xml:space="preserve"> = 0,85*50 = 42,5</w:t>
      </w:r>
    </w:p>
    <w:p w:rsidR="003C15D9" w:rsidRDefault="003C15D9" w:rsidP="00FE7F51">
      <w:pPr>
        <w:spacing w:line="360" w:lineRule="auto"/>
        <w:ind w:firstLine="709"/>
        <w:jc w:val="both"/>
        <w:rPr>
          <w:sz w:val="28"/>
          <w:szCs w:val="28"/>
          <w:lang w:val="en-US"/>
        </w:rPr>
      </w:pPr>
    </w:p>
    <w:p w:rsidR="00F76B9A" w:rsidRDefault="00F76B9A" w:rsidP="00FE7F51">
      <w:pPr>
        <w:spacing w:line="360" w:lineRule="auto"/>
        <w:ind w:firstLine="709"/>
        <w:jc w:val="both"/>
        <w:rPr>
          <w:sz w:val="28"/>
          <w:szCs w:val="28"/>
        </w:rPr>
      </w:pPr>
      <w:r>
        <w:rPr>
          <w:sz w:val="28"/>
          <w:szCs w:val="28"/>
        </w:rPr>
        <w:t>3. Для инвестиции сроком n=2 года ожидаемая доходность Y может быть найдена из уравнения реальной стоимости акции:</w:t>
      </w:r>
    </w:p>
    <w:p w:rsidR="003C15D9" w:rsidRDefault="003C15D9" w:rsidP="00FE7F51">
      <w:pPr>
        <w:spacing w:line="360" w:lineRule="auto"/>
        <w:ind w:firstLine="709"/>
        <w:jc w:val="both"/>
        <w:rPr>
          <w:sz w:val="28"/>
          <w:szCs w:val="28"/>
          <w:lang w:val="en-US"/>
        </w:rPr>
      </w:pPr>
    </w:p>
    <w:p w:rsidR="00F76B9A" w:rsidRDefault="00F76B9A" w:rsidP="00FE7F51">
      <w:pPr>
        <w:spacing w:line="360" w:lineRule="auto"/>
        <w:ind w:firstLine="709"/>
        <w:jc w:val="both"/>
        <w:rPr>
          <w:sz w:val="28"/>
          <w:szCs w:val="28"/>
        </w:rPr>
      </w:pPr>
      <w:r>
        <w:rPr>
          <w:sz w:val="28"/>
          <w:szCs w:val="28"/>
        </w:rPr>
        <w:t>Р</w:t>
      </w:r>
      <w:r>
        <w:rPr>
          <w:b/>
          <w:sz w:val="28"/>
          <w:szCs w:val="28"/>
        </w:rPr>
        <w:t xml:space="preserve"> = </w:t>
      </w:r>
      <w:r w:rsidR="001D286B">
        <w:rPr>
          <w:b/>
          <w:position w:val="-30"/>
          <w:sz w:val="28"/>
          <w:szCs w:val="28"/>
        </w:rPr>
        <w:pict>
          <v:shape id="_x0000_i1036" type="#_x0000_t75" style="width:105.75pt;height:35.25pt">
            <v:imagedata r:id="rId18" o:title=""/>
          </v:shape>
        </w:pict>
      </w:r>
      <w:r>
        <w:rPr>
          <w:b/>
          <w:sz w:val="28"/>
          <w:szCs w:val="28"/>
        </w:rPr>
        <w:t xml:space="preserve"> = </w:t>
      </w:r>
      <w:r w:rsidR="001D286B">
        <w:rPr>
          <w:b/>
          <w:position w:val="-30"/>
          <w:sz w:val="28"/>
          <w:szCs w:val="28"/>
        </w:rPr>
        <w:pict>
          <v:shape id="_x0000_i1037" type="#_x0000_t75" style="width:156.75pt;height:35.25pt">
            <v:imagedata r:id="rId19" o:title=""/>
          </v:shape>
        </w:pict>
      </w:r>
      <w:r>
        <w:rPr>
          <w:sz w:val="28"/>
          <w:szCs w:val="28"/>
        </w:rPr>
        <w:t xml:space="preserve"> или</w:t>
      </w:r>
    </w:p>
    <w:p w:rsidR="003C15D9" w:rsidRDefault="00F76B9A" w:rsidP="00FE7F51">
      <w:pPr>
        <w:spacing w:line="360" w:lineRule="auto"/>
        <w:ind w:firstLine="709"/>
        <w:jc w:val="both"/>
        <w:rPr>
          <w:sz w:val="28"/>
          <w:szCs w:val="28"/>
          <w:lang w:val="en-US"/>
        </w:rPr>
      </w:pPr>
      <w:r>
        <w:rPr>
          <w:sz w:val="28"/>
          <w:szCs w:val="28"/>
        </w:rPr>
        <w:t>Р</w:t>
      </w:r>
      <w:r>
        <w:rPr>
          <w:b/>
          <w:sz w:val="28"/>
          <w:szCs w:val="28"/>
        </w:rPr>
        <w:t xml:space="preserve"> = </w:t>
      </w:r>
      <w:r w:rsidR="001D286B">
        <w:rPr>
          <w:b/>
          <w:position w:val="-30"/>
          <w:sz w:val="28"/>
          <w:szCs w:val="28"/>
        </w:rPr>
        <w:pict>
          <v:shape id="_x0000_i1038" type="#_x0000_t75" style="width:156.75pt;height:35.25pt">
            <v:imagedata r:id="rId20" o:title=""/>
          </v:shape>
        </w:pict>
      </w:r>
      <w:r>
        <w:rPr>
          <w:sz w:val="28"/>
          <w:szCs w:val="28"/>
        </w:rPr>
        <w:t xml:space="preserve"> = 45 </w:t>
      </w:r>
    </w:p>
    <w:p w:rsidR="003C15D9" w:rsidRDefault="003C15D9" w:rsidP="00FE7F51">
      <w:pPr>
        <w:spacing w:line="360" w:lineRule="auto"/>
        <w:ind w:firstLine="709"/>
        <w:jc w:val="both"/>
        <w:rPr>
          <w:sz w:val="28"/>
          <w:szCs w:val="28"/>
          <w:lang w:val="en-US"/>
        </w:rPr>
      </w:pPr>
    </w:p>
    <w:p w:rsidR="00F76B9A" w:rsidRDefault="00F76B9A" w:rsidP="00FE7F51">
      <w:pPr>
        <w:spacing w:line="360" w:lineRule="auto"/>
        <w:ind w:firstLine="709"/>
        <w:jc w:val="both"/>
        <w:rPr>
          <w:sz w:val="28"/>
          <w:szCs w:val="28"/>
          <w:lang w:val="en-US"/>
        </w:rPr>
      </w:pPr>
      <w:r>
        <w:rPr>
          <w:sz w:val="28"/>
          <w:szCs w:val="28"/>
        </w:rPr>
        <w:t>решим уравнение:</w:t>
      </w:r>
    </w:p>
    <w:p w:rsidR="003C15D9" w:rsidRPr="003C15D9" w:rsidRDefault="003C15D9" w:rsidP="00FE7F51">
      <w:pPr>
        <w:spacing w:line="360" w:lineRule="auto"/>
        <w:ind w:firstLine="709"/>
        <w:jc w:val="both"/>
        <w:rPr>
          <w:sz w:val="28"/>
          <w:szCs w:val="28"/>
          <w:lang w:val="en-US"/>
        </w:rPr>
      </w:pPr>
    </w:p>
    <w:p w:rsidR="003C15D9" w:rsidRDefault="00F76B9A" w:rsidP="00FE7F51">
      <w:pPr>
        <w:spacing w:line="360" w:lineRule="auto"/>
        <w:ind w:firstLine="709"/>
        <w:jc w:val="both"/>
        <w:rPr>
          <w:sz w:val="28"/>
          <w:szCs w:val="28"/>
          <w:lang w:val="en-US"/>
        </w:rPr>
      </w:pPr>
      <w:r>
        <w:rPr>
          <w:sz w:val="28"/>
          <w:szCs w:val="28"/>
        </w:rPr>
        <w:t>45(1 + Y)</w:t>
      </w:r>
      <w:r w:rsidR="001D286B">
        <w:rPr>
          <w:position w:val="-4"/>
          <w:sz w:val="28"/>
          <w:szCs w:val="28"/>
        </w:rPr>
        <w:pict>
          <v:shape id="_x0000_i1039" type="#_x0000_t75" style="width:8.25pt;height:15pt">
            <v:imagedata r:id="rId21" o:title=""/>
          </v:shape>
        </w:pict>
      </w:r>
      <w:r>
        <w:rPr>
          <w:sz w:val="28"/>
          <w:szCs w:val="28"/>
        </w:rPr>
        <w:t xml:space="preserve"> - 3(1 +Y) – 3 – 42,5 = 0 </w:t>
      </w:r>
    </w:p>
    <w:p w:rsidR="003C15D9" w:rsidRDefault="003C15D9" w:rsidP="00FE7F51">
      <w:pPr>
        <w:spacing w:line="360" w:lineRule="auto"/>
        <w:ind w:firstLine="709"/>
        <w:jc w:val="both"/>
        <w:rPr>
          <w:sz w:val="28"/>
          <w:szCs w:val="28"/>
          <w:lang w:val="en-US"/>
        </w:rPr>
      </w:pPr>
    </w:p>
    <w:p w:rsidR="00F76B9A" w:rsidRDefault="00F76B9A" w:rsidP="00FE7F51">
      <w:pPr>
        <w:spacing w:line="360" w:lineRule="auto"/>
        <w:ind w:firstLine="709"/>
        <w:jc w:val="both"/>
        <w:rPr>
          <w:sz w:val="28"/>
          <w:szCs w:val="28"/>
          <w:lang w:val="en-US"/>
        </w:rPr>
      </w:pPr>
      <w:r>
        <w:rPr>
          <w:sz w:val="28"/>
          <w:szCs w:val="28"/>
        </w:rPr>
        <w:t>отсюда получаем квадратное уравнение:</w:t>
      </w:r>
    </w:p>
    <w:p w:rsidR="003C15D9" w:rsidRPr="003C15D9" w:rsidRDefault="003C15D9" w:rsidP="00FE7F51">
      <w:pPr>
        <w:spacing w:line="360" w:lineRule="auto"/>
        <w:ind w:firstLine="709"/>
        <w:jc w:val="both"/>
        <w:rPr>
          <w:sz w:val="28"/>
          <w:szCs w:val="28"/>
          <w:lang w:val="en-US"/>
        </w:rPr>
      </w:pPr>
    </w:p>
    <w:p w:rsidR="003C15D9" w:rsidRDefault="00F76B9A" w:rsidP="00FE7F51">
      <w:pPr>
        <w:spacing w:line="360" w:lineRule="auto"/>
        <w:ind w:firstLine="709"/>
        <w:jc w:val="both"/>
        <w:rPr>
          <w:sz w:val="28"/>
          <w:szCs w:val="28"/>
          <w:lang w:val="en-US"/>
        </w:rPr>
      </w:pPr>
      <w:r>
        <w:rPr>
          <w:sz w:val="28"/>
          <w:szCs w:val="28"/>
        </w:rPr>
        <w:t>45Y</w:t>
      </w:r>
      <w:r w:rsidR="001D286B">
        <w:rPr>
          <w:position w:val="-4"/>
          <w:sz w:val="28"/>
          <w:szCs w:val="28"/>
        </w:rPr>
        <w:pict>
          <v:shape id="_x0000_i1040" type="#_x0000_t75" style="width:8.25pt;height:15pt">
            <v:imagedata r:id="rId21" o:title=""/>
          </v:shape>
        </w:pict>
      </w:r>
      <w:r>
        <w:rPr>
          <w:sz w:val="28"/>
          <w:szCs w:val="28"/>
        </w:rPr>
        <w:t xml:space="preserve"> + 87Y – 3,5 = 0; </w:t>
      </w:r>
    </w:p>
    <w:p w:rsidR="003C15D9" w:rsidRDefault="003C15D9" w:rsidP="00FE7F51">
      <w:pPr>
        <w:spacing w:line="360" w:lineRule="auto"/>
        <w:ind w:firstLine="709"/>
        <w:jc w:val="both"/>
        <w:rPr>
          <w:sz w:val="28"/>
          <w:szCs w:val="28"/>
          <w:lang w:val="en-US"/>
        </w:rPr>
      </w:pPr>
    </w:p>
    <w:p w:rsidR="00F76B9A" w:rsidRDefault="00F76B9A" w:rsidP="00FE7F51">
      <w:pPr>
        <w:spacing w:line="360" w:lineRule="auto"/>
        <w:ind w:firstLine="709"/>
        <w:jc w:val="both"/>
        <w:rPr>
          <w:sz w:val="28"/>
          <w:szCs w:val="28"/>
        </w:rPr>
      </w:pPr>
      <w:r>
        <w:rPr>
          <w:sz w:val="28"/>
          <w:szCs w:val="28"/>
        </w:rPr>
        <w:t>решению задачи удовлетворяет один корень:</w:t>
      </w:r>
    </w:p>
    <w:p w:rsidR="003C15D9" w:rsidRDefault="003C15D9" w:rsidP="00FE7F51">
      <w:pPr>
        <w:spacing w:line="360" w:lineRule="auto"/>
        <w:ind w:firstLine="709"/>
        <w:jc w:val="both"/>
        <w:rPr>
          <w:sz w:val="28"/>
          <w:szCs w:val="28"/>
          <w:lang w:val="en-US"/>
        </w:rPr>
      </w:pPr>
    </w:p>
    <w:p w:rsidR="00F76B9A" w:rsidRDefault="00F76B9A" w:rsidP="00FE7F51">
      <w:pPr>
        <w:spacing w:line="360" w:lineRule="auto"/>
        <w:ind w:firstLine="709"/>
        <w:jc w:val="both"/>
        <w:rPr>
          <w:sz w:val="28"/>
          <w:szCs w:val="28"/>
        </w:rPr>
      </w:pPr>
      <w:r>
        <w:rPr>
          <w:sz w:val="28"/>
          <w:szCs w:val="28"/>
        </w:rPr>
        <w:t>Y = 0,0394 или 3,94%</w:t>
      </w:r>
    </w:p>
    <w:p w:rsidR="00F76B9A" w:rsidRDefault="00F76B9A" w:rsidP="00FE7F51">
      <w:pPr>
        <w:spacing w:line="480" w:lineRule="auto"/>
        <w:ind w:firstLine="709"/>
        <w:jc w:val="both"/>
        <w:rPr>
          <w:sz w:val="28"/>
          <w:szCs w:val="28"/>
        </w:rPr>
      </w:pPr>
    </w:p>
    <w:p w:rsidR="00F76B9A" w:rsidRPr="003C15D9" w:rsidRDefault="00F76B9A" w:rsidP="00FE7F51">
      <w:pPr>
        <w:spacing w:line="360" w:lineRule="auto"/>
        <w:jc w:val="center"/>
        <w:rPr>
          <w:b/>
          <w:sz w:val="28"/>
          <w:szCs w:val="28"/>
        </w:rPr>
      </w:pPr>
      <w:r w:rsidRPr="003C15D9">
        <w:rPr>
          <w:b/>
          <w:sz w:val="28"/>
          <w:szCs w:val="28"/>
        </w:rPr>
        <w:t>Задача 15</w:t>
      </w:r>
    </w:p>
    <w:p w:rsidR="00F76B9A" w:rsidRDefault="00F76B9A" w:rsidP="00FE7F51">
      <w:pPr>
        <w:spacing w:line="360" w:lineRule="auto"/>
        <w:jc w:val="both"/>
        <w:rPr>
          <w:sz w:val="28"/>
          <w:szCs w:val="28"/>
        </w:rPr>
      </w:pPr>
    </w:p>
    <w:p w:rsidR="00F76B9A" w:rsidRDefault="00F76B9A" w:rsidP="00FE7F51">
      <w:pPr>
        <w:spacing w:line="360" w:lineRule="auto"/>
        <w:ind w:firstLine="709"/>
        <w:jc w:val="both"/>
        <w:rPr>
          <w:sz w:val="28"/>
          <w:szCs w:val="28"/>
        </w:rPr>
      </w:pPr>
      <w:r>
        <w:rPr>
          <w:sz w:val="28"/>
          <w:szCs w:val="28"/>
        </w:rPr>
        <w:t>Имеются следующие данные о значении фондового индекса и стоимости акции А (в расчетной таблице значения столбцов 1 - 3). Определить бета-коэффициент акции, построить график линии SML для акции А.</w:t>
      </w:r>
    </w:p>
    <w:p w:rsidR="00F76B9A" w:rsidRDefault="00F76B9A" w:rsidP="003C15D9">
      <w:pPr>
        <w:spacing w:line="360" w:lineRule="auto"/>
        <w:ind w:firstLine="709"/>
        <w:jc w:val="both"/>
        <w:rPr>
          <w:sz w:val="28"/>
          <w:szCs w:val="28"/>
          <w:u w:val="single"/>
        </w:rPr>
      </w:pPr>
      <w:r>
        <w:rPr>
          <w:sz w:val="28"/>
          <w:szCs w:val="28"/>
          <w:u w:val="single"/>
        </w:rPr>
        <w:t>Решение:</w:t>
      </w:r>
    </w:p>
    <w:p w:rsidR="00F76B9A" w:rsidRDefault="00F76B9A" w:rsidP="003C15D9">
      <w:pPr>
        <w:spacing w:line="360" w:lineRule="auto"/>
        <w:ind w:firstLine="709"/>
        <w:jc w:val="both"/>
        <w:rPr>
          <w:sz w:val="28"/>
          <w:szCs w:val="28"/>
        </w:rPr>
      </w:pPr>
      <w:r>
        <w:rPr>
          <w:sz w:val="28"/>
          <w:szCs w:val="28"/>
        </w:rPr>
        <w:t>1. Определим доходность индекса в различных периодах по формуле:</w:t>
      </w:r>
    </w:p>
    <w:p w:rsidR="00F76B9A" w:rsidRDefault="00F76B9A">
      <w:pPr>
        <w:spacing w:line="360" w:lineRule="auto"/>
        <w:jc w:val="both"/>
        <w:rPr>
          <w:sz w:val="28"/>
          <w:szCs w:val="28"/>
        </w:rPr>
      </w:pPr>
      <w:r>
        <w:rPr>
          <w:sz w:val="28"/>
          <w:szCs w:val="28"/>
          <w:lang w:val="en-US"/>
        </w:rPr>
        <w:t>R</w:t>
      </w:r>
      <w:r>
        <w:rPr>
          <w:sz w:val="28"/>
          <w:szCs w:val="28"/>
        </w:rPr>
        <w:t>(</w:t>
      </w:r>
      <w:r>
        <w:rPr>
          <w:sz w:val="28"/>
          <w:szCs w:val="28"/>
          <w:lang w:val="en-US"/>
        </w:rPr>
        <w:t>I</w:t>
      </w:r>
      <w:r>
        <w:rPr>
          <w:sz w:val="28"/>
          <w:szCs w:val="28"/>
        </w:rPr>
        <w:t>)</w:t>
      </w:r>
      <w:r>
        <w:rPr>
          <w:sz w:val="16"/>
          <w:szCs w:val="16"/>
          <w:lang w:val="en-US"/>
        </w:rPr>
        <w:t>t</w:t>
      </w:r>
      <w:r>
        <w:rPr>
          <w:sz w:val="28"/>
          <w:szCs w:val="28"/>
        </w:rPr>
        <w:t xml:space="preserve"> = 100%*(</w:t>
      </w:r>
      <w:r>
        <w:rPr>
          <w:sz w:val="28"/>
          <w:szCs w:val="28"/>
          <w:lang w:val="en-US"/>
        </w:rPr>
        <w:t>I</w:t>
      </w:r>
      <w:r>
        <w:rPr>
          <w:sz w:val="16"/>
          <w:szCs w:val="16"/>
          <w:lang w:val="en-US"/>
        </w:rPr>
        <w:t>t</w:t>
      </w:r>
      <w:r>
        <w:rPr>
          <w:sz w:val="16"/>
          <w:szCs w:val="16"/>
        </w:rPr>
        <w:t>+1</w:t>
      </w:r>
      <w:r>
        <w:rPr>
          <w:sz w:val="28"/>
          <w:szCs w:val="28"/>
        </w:rPr>
        <w:t xml:space="preserve"> – </w:t>
      </w:r>
      <w:r>
        <w:rPr>
          <w:sz w:val="28"/>
          <w:szCs w:val="28"/>
          <w:lang w:val="en-US"/>
        </w:rPr>
        <w:t>I</w:t>
      </w:r>
      <w:r>
        <w:rPr>
          <w:sz w:val="16"/>
          <w:szCs w:val="16"/>
          <w:lang w:val="en-US"/>
        </w:rPr>
        <w:t>t</w:t>
      </w:r>
      <w:r>
        <w:rPr>
          <w:sz w:val="28"/>
          <w:szCs w:val="28"/>
        </w:rPr>
        <w:t>)</w:t>
      </w:r>
      <w:r>
        <w:rPr>
          <w:sz w:val="28"/>
          <w:szCs w:val="28"/>
          <w:lang w:val="en-US"/>
        </w:rPr>
        <w:t>I</w:t>
      </w:r>
      <w:r>
        <w:rPr>
          <w:sz w:val="16"/>
          <w:szCs w:val="16"/>
          <w:lang w:val="en-US"/>
        </w:rPr>
        <w:t>t</w:t>
      </w:r>
      <w:r>
        <w:rPr>
          <w:sz w:val="28"/>
          <w:szCs w:val="28"/>
        </w:rPr>
        <w:t xml:space="preserve"> и занесем полученные результаты в таблицу (столб. 4).</w:t>
      </w:r>
    </w:p>
    <w:p w:rsidR="00F76B9A" w:rsidRDefault="00F76B9A" w:rsidP="003C15D9">
      <w:pPr>
        <w:spacing w:line="360" w:lineRule="auto"/>
        <w:ind w:firstLine="709"/>
        <w:jc w:val="both"/>
        <w:rPr>
          <w:sz w:val="28"/>
          <w:szCs w:val="28"/>
        </w:rPr>
      </w:pPr>
      <w:r>
        <w:rPr>
          <w:sz w:val="28"/>
          <w:szCs w:val="28"/>
        </w:rPr>
        <w:t>2. Определим доходность акций в различных периодах по формуле:</w:t>
      </w:r>
    </w:p>
    <w:p w:rsidR="00F76B9A" w:rsidRDefault="00F76B9A">
      <w:pPr>
        <w:spacing w:line="360" w:lineRule="auto"/>
        <w:jc w:val="both"/>
        <w:rPr>
          <w:sz w:val="28"/>
          <w:szCs w:val="28"/>
        </w:rPr>
      </w:pPr>
      <w:r>
        <w:rPr>
          <w:sz w:val="28"/>
          <w:szCs w:val="28"/>
          <w:lang w:val="en-US"/>
        </w:rPr>
        <w:t>R</w:t>
      </w:r>
      <w:r>
        <w:rPr>
          <w:sz w:val="28"/>
          <w:szCs w:val="28"/>
        </w:rPr>
        <w:t>(А)</w:t>
      </w:r>
      <w:r>
        <w:rPr>
          <w:sz w:val="16"/>
          <w:szCs w:val="16"/>
          <w:lang w:val="en-US"/>
        </w:rPr>
        <w:t>t</w:t>
      </w:r>
      <w:r>
        <w:rPr>
          <w:sz w:val="28"/>
          <w:szCs w:val="28"/>
        </w:rPr>
        <w:t xml:space="preserve"> = 100%*(А</w:t>
      </w:r>
      <w:r>
        <w:rPr>
          <w:sz w:val="16"/>
          <w:szCs w:val="16"/>
          <w:lang w:val="en-US"/>
        </w:rPr>
        <w:t>t</w:t>
      </w:r>
      <w:r>
        <w:rPr>
          <w:sz w:val="16"/>
          <w:szCs w:val="16"/>
        </w:rPr>
        <w:t>+1</w:t>
      </w:r>
      <w:r>
        <w:rPr>
          <w:sz w:val="28"/>
          <w:szCs w:val="28"/>
        </w:rPr>
        <w:t xml:space="preserve"> – А</w:t>
      </w:r>
      <w:r>
        <w:rPr>
          <w:sz w:val="16"/>
          <w:szCs w:val="16"/>
          <w:lang w:val="en-US"/>
        </w:rPr>
        <w:t>t</w:t>
      </w:r>
      <w:r>
        <w:rPr>
          <w:sz w:val="28"/>
          <w:szCs w:val="28"/>
        </w:rPr>
        <w:t>)А</w:t>
      </w:r>
      <w:r>
        <w:rPr>
          <w:sz w:val="16"/>
          <w:szCs w:val="16"/>
          <w:lang w:val="en-US"/>
        </w:rPr>
        <w:t>t</w:t>
      </w:r>
      <w:r>
        <w:rPr>
          <w:sz w:val="28"/>
          <w:szCs w:val="28"/>
        </w:rPr>
        <w:t xml:space="preserve"> и занесем полученные результаты в таблицу (ст. 5).</w:t>
      </w:r>
    </w:p>
    <w:p w:rsidR="00F76B9A" w:rsidRDefault="00F76B9A" w:rsidP="003C15D9">
      <w:pPr>
        <w:spacing w:line="360" w:lineRule="auto"/>
        <w:ind w:firstLine="709"/>
        <w:jc w:val="both"/>
        <w:rPr>
          <w:sz w:val="28"/>
          <w:szCs w:val="28"/>
        </w:rPr>
      </w:pPr>
      <w:r>
        <w:rPr>
          <w:sz w:val="28"/>
          <w:szCs w:val="28"/>
        </w:rPr>
        <w:t>3. Произведем расчет промежуточных значений R(</w:t>
      </w:r>
      <w:r>
        <w:rPr>
          <w:sz w:val="28"/>
          <w:szCs w:val="28"/>
          <w:lang w:val="en-US"/>
        </w:rPr>
        <w:t>I</w:t>
      </w:r>
      <w:r>
        <w:rPr>
          <w:sz w:val="28"/>
          <w:szCs w:val="28"/>
        </w:rPr>
        <w:t>)</w:t>
      </w:r>
      <w:r>
        <w:rPr>
          <w:sz w:val="28"/>
          <w:szCs w:val="28"/>
          <w:lang w:val="en-US"/>
        </w:rPr>
        <w:t>t</w:t>
      </w:r>
      <w:r w:rsidR="001D286B">
        <w:rPr>
          <w:position w:val="-4"/>
          <w:sz w:val="28"/>
          <w:szCs w:val="28"/>
          <w:lang w:val="en-US"/>
        </w:rPr>
        <w:pict>
          <v:shape id="_x0000_i1041" type="#_x0000_t75" style="width:8.25pt;height:15pt">
            <v:imagedata r:id="rId22" o:title=""/>
          </v:shape>
        </w:pict>
      </w:r>
      <w:r>
        <w:rPr>
          <w:sz w:val="28"/>
          <w:szCs w:val="28"/>
        </w:rPr>
        <w:t xml:space="preserve"> и R(I)</w:t>
      </w:r>
      <w:r>
        <w:rPr>
          <w:sz w:val="28"/>
          <w:szCs w:val="28"/>
          <w:lang w:val="en-US"/>
        </w:rPr>
        <w:t>t</w:t>
      </w:r>
      <w:r>
        <w:rPr>
          <w:sz w:val="28"/>
          <w:szCs w:val="28"/>
        </w:rPr>
        <w:t>*R(A)t (ст.6,7);</w:t>
      </w:r>
    </w:p>
    <w:p w:rsidR="00F76B9A" w:rsidRDefault="00F76B9A">
      <w:pPr>
        <w:spacing w:line="360" w:lineRule="auto"/>
        <w:jc w:val="both"/>
        <w:rPr>
          <w:sz w:val="28"/>
          <w:szCs w:val="28"/>
        </w:rPr>
      </w:pP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900"/>
        <w:gridCol w:w="900"/>
        <w:gridCol w:w="1080"/>
        <w:gridCol w:w="1156"/>
        <w:gridCol w:w="1184"/>
        <w:gridCol w:w="1440"/>
        <w:gridCol w:w="2143"/>
      </w:tblGrid>
      <w:tr w:rsidR="00F76B9A" w:rsidRPr="003C15D9" w:rsidTr="003C15D9">
        <w:trPr>
          <w:jc w:val="center"/>
        </w:trPr>
        <w:tc>
          <w:tcPr>
            <w:tcW w:w="648" w:type="dxa"/>
            <w:vAlign w:val="bottom"/>
          </w:tcPr>
          <w:p w:rsidR="00F76B9A" w:rsidRPr="003C15D9" w:rsidRDefault="00F76B9A" w:rsidP="003C15D9">
            <w:pPr>
              <w:spacing w:line="360" w:lineRule="auto"/>
              <w:rPr>
                <w:sz w:val="20"/>
                <w:szCs w:val="20"/>
              </w:rPr>
            </w:pPr>
            <w:r w:rsidRPr="003C15D9">
              <w:rPr>
                <w:sz w:val="20"/>
                <w:szCs w:val="20"/>
              </w:rPr>
              <w:t>T</w:t>
            </w:r>
          </w:p>
        </w:tc>
        <w:tc>
          <w:tcPr>
            <w:tcW w:w="900" w:type="dxa"/>
            <w:vAlign w:val="bottom"/>
          </w:tcPr>
          <w:p w:rsidR="00F76B9A" w:rsidRPr="003C15D9" w:rsidRDefault="00F76B9A" w:rsidP="003C15D9">
            <w:pPr>
              <w:spacing w:line="360" w:lineRule="auto"/>
              <w:rPr>
                <w:sz w:val="20"/>
                <w:szCs w:val="20"/>
              </w:rPr>
            </w:pPr>
            <w:r w:rsidRPr="003C15D9">
              <w:rPr>
                <w:sz w:val="20"/>
                <w:szCs w:val="20"/>
              </w:rPr>
              <w:t>I</w:t>
            </w:r>
          </w:p>
        </w:tc>
        <w:tc>
          <w:tcPr>
            <w:tcW w:w="900" w:type="dxa"/>
            <w:vAlign w:val="bottom"/>
          </w:tcPr>
          <w:p w:rsidR="00F76B9A" w:rsidRPr="003C15D9" w:rsidRDefault="00F76B9A" w:rsidP="003C15D9">
            <w:pPr>
              <w:spacing w:line="360" w:lineRule="auto"/>
              <w:rPr>
                <w:sz w:val="20"/>
                <w:szCs w:val="20"/>
              </w:rPr>
            </w:pPr>
            <w:r w:rsidRPr="003C15D9">
              <w:rPr>
                <w:sz w:val="20"/>
                <w:szCs w:val="20"/>
              </w:rPr>
              <w:t>A</w:t>
            </w:r>
          </w:p>
        </w:tc>
        <w:tc>
          <w:tcPr>
            <w:tcW w:w="1080" w:type="dxa"/>
            <w:vAlign w:val="bottom"/>
          </w:tcPr>
          <w:p w:rsidR="00F76B9A" w:rsidRPr="003C15D9" w:rsidRDefault="00F76B9A" w:rsidP="003C15D9">
            <w:pPr>
              <w:spacing w:line="360" w:lineRule="auto"/>
              <w:rPr>
                <w:sz w:val="20"/>
                <w:szCs w:val="20"/>
              </w:rPr>
            </w:pPr>
            <w:r w:rsidRPr="003C15D9">
              <w:rPr>
                <w:sz w:val="20"/>
                <w:szCs w:val="20"/>
              </w:rPr>
              <w:t>R(</w:t>
            </w:r>
            <w:r w:rsidRPr="003C15D9">
              <w:rPr>
                <w:sz w:val="20"/>
                <w:szCs w:val="20"/>
                <w:lang w:val="en-US"/>
              </w:rPr>
              <w:t>I</w:t>
            </w:r>
            <w:r w:rsidRPr="003C15D9">
              <w:rPr>
                <w:sz w:val="20"/>
                <w:szCs w:val="20"/>
              </w:rPr>
              <w:t>)</w:t>
            </w:r>
            <w:r w:rsidRPr="003C15D9">
              <w:rPr>
                <w:sz w:val="20"/>
                <w:szCs w:val="20"/>
                <w:lang w:val="en-US"/>
              </w:rPr>
              <w:t>t,</w:t>
            </w:r>
            <w:r w:rsidRPr="003C15D9">
              <w:rPr>
                <w:sz w:val="20"/>
                <w:szCs w:val="20"/>
              </w:rPr>
              <w:t>%</w:t>
            </w:r>
          </w:p>
        </w:tc>
        <w:tc>
          <w:tcPr>
            <w:tcW w:w="1156" w:type="dxa"/>
            <w:vAlign w:val="bottom"/>
          </w:tcPr>
          <w:p w:rsidR="00F76B9A" w:rsidRPr="003C15D9" w:rsidRDefault="00F76B9A" w:rsidP="003C15D9">
            <w:pPr>
              <w:spacing w:line="360" w:lineRule="auto"/>
              <w:rPr>
                <w:sz w:val="20"/>
                <w:szCs w:val="20"/>
              </w:rPr>
            </w:pPr>
            <w:r w:rsidRPr="003C15D9">
              <w:rPr>
                <w:sz w:val="20"/>
                <w:szCs w:val="20"/>
              </w:rPr>
              <w:t>R(At),%</w:t>
            </w:r>
          </w:p>
        </w:tc>
        <w:tc>
          <w:tcPr>
            <w:tcW w:w="1184" w:type="dxa"/>
            <w:vAlign w:val="bottom"/>
          </w:tcPr>
          <w:p w:rsidR="00F76B9A" w:rsidRPr="003C15D9" w:rsidRDefault="00F76B9A" w:rsidP="003C15D9">
            <w:pPr>
              <w:spacing w:line="360" w:lineRule="auto"/>
              <w:rPr>
                <w:sz w:val="20"/>
                <w:szCs w:val="20"/>
                <w:lang w:val="en-US"/>
              </w:rPr>
            </w:pPr>
            <w:r w:rsidRPr="003C15D9">
              <w:rPr>
                <w:sz w:val="20"/>
                <w:szCs w:val="20"/>
              </w:rPr>
              <w:t>R(</w:t>
            </w:r>
            <w:r w:rsidRPr="003C15D9">
              <w:rPr>
                <w:sz w:val="20"/>
                <w:szCs w:val="20"/>
                <w:lang w:val="en-US"/>
              </w:rPr>
              <w:t>I</w:t>
            </w:r>
            <w:r w:rsidRPr="003C15D9">
              <w:rPr>
                <w:sz w:val="20"/>
                <w:szCs w:val="20"/>
              </w:rPr>
              <w:t>)</w:t>
            </w:r>
            <w:r w:rsidRPr="003C15D9">
              <w:rPr>
                <w:sz w:val="20"/>
                <w:szCs w:val="20"/>
                <w:lang w:val="en-US"/>
              </w:rPr>
              <w:t>t</w:t>
            </w:r>
            <w:r w:rsidR="001D286B">
              <w:rPr>
                <w:position w:val="-4"/>
                <w:sz w:val="20"/>
                <w:szCs w:val="20"/>
                <w:lang w:val="en-US"/>
              </w:rPr>
              <w:pict>
                <v:shape id="_x0000_i1042" type="#_x0000_t75" style="width:8.25pt;height:15pt">
                  <v:imagedata r:id="rId22" o:title=""/>
                </v:shape>
              </w:pict>
            </w:r>
          </w:p>
        </w:tc>
        <w:tc>
          <w:tcPr>
            <w:tcW w:w="1440" w:type="dxa"/>
            <w:vAlign w:val="bottom"/>
          </w:tcPr>
          <w:p w:rsidR="00F76B9A" w:rsidRPr="003C15D9" w:rsidRDefault="00F76B9A" w:rsidP="003C15D9">
            <w:pPr>
              <w:spacing w:line="360" w:lineRule="auto"/>
              <w:rPr>
                <w:sz w:val="20"/>
                <w:szCs w:val="20"/>
              </w:rPr>
            </w:pPr>
            <w:r w:rsidRPr="003C15D9">
              <w:rPr>
                <w:sz w:val="20"/>
                <w:szCs w:val="20"/>
              </w:rPr>
              <w:t>R(I)</w:t>
            </w:r>
            <w:r w:rsidRPr="003C15D9">
              <w:rPr>
                <w:sz w:val="20"/>
                <w:szCs w:val="20"/>
                <w:lang w:val="en-US"/>
              </w:rPr>
              <w:t>t</w:t>
            </w:r>
            <w:r w:rsidRPr="003C15D9">
              <w:rPr>
                <w:sz w:val="20"/>
                <w:szCs w:val="20"/>
              </w:rPr>
              <w:t>*R(A</w:t>
            </w:r>
            <w:r w:rsidRPr="003C15D9">
              <w:rPr>
                <w:sz w:val="20"/>
                <w:szCs w:val="20"/>
                <w:lang w:val="en-US"/>
              </w:rPr>
              <w:t>)</w:t>
            </w:r>
            <w:r w:rsidRPr="003C15D9">
              <w:rPr>
                <w:sz w:val="20"/>
                <w:szCs w:val="20"/>
              </w:rPr>
              <w:t>t</w:t>
            </w:r>
          </w:p>
        </w:tc>
        <w:tc>
          <w:tcPr>
            <w:tcW w:w="2143" w:type="dxa"/>
          </w:tcPr>
          <w:p w:rsidR="00F76B9A" w:rsidRPr="003C15D9" w:rsidRDefault="00F76B9A" w:rsidP="003C15D9">
            <w:pPr>
              <w:spacing w:line="360" w:lineRule="auto"/>
              <w:rPr>
                <w:b/>
                <w:sz w:val="20"/>
                <w:szCs w:val="20"/>
              </w:rPr>
            </w:pPr>
            <w:r w:rsidRPr="003C15D9">
              <w:rPr>
                <w:sz w:val="20"/>
                <w:szCs w:val="20"/>
              </w:rPr>
              <w:t>-1.0809 + 1.1929*</w:t>
            </w:r>
            <w:r w:rsidRPr="003C15D9">
              <w:rPr>
                <w:sz w:val="20"/>
                <w:szCs w:val="20"/>
                <w:lang w:val="en-US"/>
              </w:rPr>
              <w:t>R</w:t>
            </w:r>
            <w:r w:rsidRPr="003C15D9">
              <w:rPr>
                <w:sz w:val="20"/>
                <w:szCs w:val="20"/>
              </w:rPr>
              <w:t>(</w:t>
            </w:r>
            <w:r w:rsidRPr="003C15D9">
              <w:rPr>
                <w:sz w:val="20"/>
                <w:szCs w:val="20"/>
                <w:lang w:val="en-US"/>
              </w:rPr>
              <w:t>I</w:t>
            </w:r>
            <w:r w:rsidRPr="003C15D9">
              <w:rPr>
                <w:sz w:val="20"/>
                <w:szCs w:val="20"/>
              </w:rPr>
              <w:t>)</w:t>
            </w:r>
            <w:r w:rsidRPr="003C15D9">
              <w:rPr>
                <w:sz w:val="20"/>
                <w:szCs w:val="20"/>
                <w:lang w:val="en-US"/>
              </w:rPr>
              <w:t>t</w:t>
            </w:r>
          </w:p>
        </w:tc>
      </w:tr>
      <w:tr w:rsidR="00F76B9A" w:rsidRPr="003C15D9" w:rsidTr="003C15D9">
        <w:trPr>
          <w:jc w:val="center"/>
        </w:trPr>
        <w:tc>
          <w:tcPr>
            <w:tcW w:w="648" w:type="dxa"/>
            <w:vAlign w:val="bottom"/>
          </w:tcPr>
          <w:p w:rsidR="00F76B9A" w:rsidRPr="003C15D9" w:rsidRDefault="00F76B9A" w:rsidP="003C15D9">
            <w:pPr>
              <w:spacing w:line="360" w:lineRule="auto"/>
              <w:rPr>
                <w:sz w:val="20"/>
                <w:szCs w:val="20"/>
              </w:rPr>
            </w:pPr>
            <w:r w:rsidRPr="003C15D9">
              <w:rPr>
                <w:sz w:val="20"/>
                <w:szCs w:val="20"/>
              </w:rPr>
              <w:t>1</w:t>
            </w:r>
          </w:p>
        </w:tc>
        <w:tc>
          <w:tcPr>
            <w:tcW w:w="900" w:type="dxa"/>
            <w:vAlign w:val="bottom"/>
          </w:tcPr>
          <w:p w:rsidR="00F76B9A" w:rsidRPr="003C15D9" w:rsidRDefault="00F76B9A" w:rsidP="003C15D9">
            <w:pPr>
              <w:spacing w:line="360" w:lineRule="auto"/>
              <w:rPr>
                <w:sz w:val="20"/>
                <w:szCs w:val="20"/>
              </w:rPr>
            </w:pPr>
            <w:r w:rsidRPr="003C15D9">
              <w:rPr>
                <w:sz w:val="20"/>
                <w:szCs w:val="20"/>
              </w:rPr>
              <w:t>2</w:t>
            </w:r>
          </w:p>
        </w:tc>
        <w:tc>
          <w:tcPr>
            <w:tcW w:w="900" w:type="dxa"/>
            <w:vAlign w:val="bottom"/>
          </w:tcPr>
          <w:p w:rsidR="00F76B9A" w:rsidRPr="003C15D9" w:rsidRDefault="00F76B9A" w:rsidP="003C15D9">
            <w:pPr>
              <w:spacing w:line="360" w:lineRule="auto"/>
              <w:rPr>
                <w:sz w:val="20"/>
                <w:szCs w:val="20"/>
              </w:rPr>
            </w:pPr>
            <w:r w:rsidRPr="003C15D9">
              <w:rPr>
                <w:sz w:val="20"/>
                <w:szCs w:val="20"/>
              </w:rPr>
              <w:t>3</w:t>
            </w:r>
          </w:p>
        </w:tc>
        <w:tc>
          <w:tcPr>
            <w:tcW w:w="1080" w:type="dxa"/>
            <w:vAlign w:val="bottom"/>
          </w:tcPr>
          <w:p w:rsidR="00F76B9A" w:rsidRPr="003C15D9" w:rsidRDefault="00F76B9A" w:rsidP="003C15D9">
            <w:pPr>
              <w:spacing w:line="360" w:lineRule="auto"/>
              <w:rPr>
                <w:sz w:val="20"/>
                <w:szCs w:val="20"/>
              </w:rPr>
            </w:pPr>
            <w:r w:rsidRPr="003C15D9">
              <w:rPr>
                <w:sz w:val="20"/>
                <w:szCs w:val="20"/>
              </w:rPr>
              <w:t>4</w:t>
            </w:r>
          </w:p>
        </w:tc>
        <w:tc>
          <w:tcPr>
            <w:tcW w:w="1156" w:type="dxa"/>
            <w:vAlign w:val="bottom"/>
          </w:tcPr>
          <w:p w:rsidR="00F76B9A" w:rsidRPr="003C15D9" w:rsidRDefault="00F76B9A" w:rsidP="003C15D9">
            <w:pPr>
              <w:spacing w:line="360" w:lineRule="auto"/>
              <w:rPr>
                <w:sz w:val="20"/>
                <w:szCs w:val="20"/>
              </w:rPr>
            </w:pPr>
            <w:r w:rsidRPr="003C15D9">
              <w:rPr>
                <w:sz w:val="20"/>
                <w:szCs w:val="20"/>
              </w:rPr>
              <w:t>5</w:t>
            </w:r>
          </w:p>
        </w:tc>
        <w:tc>
          <w:tcPr>
            <w:tcW w:w="1184" w:type="dxa"/>
            <w:vAlign w:val="bottom"/>
          </w:tcPr>
          <w:p w:rsidR="00F76B9A" w:rsidRPr="003C15D9" w:rsidRDefault="00F76B9A" w:rsidP="003C15D9">
            <w:pPr>
              <w:spacing w:line="360" w:lineRule="auto"/>
              <w:rPr>
                <w:sz w:val="20"/>
                <w:szCs w:val="20"/>
              </w:rPr>
            </w:pPr>
            <w:r w:rsidRPr="003C15D9">
              <w:rPr>
                <w:sz w:val="20"/>
                <w:szCs w:val="20"/>
              </w:rPr>
              <w:t>6</w:t>
            </w:r>
          </w:p>
        </w:tc>
        <w:tc>
          <w:tcPr>
            <w:tcW w:w="1440" w:type="dxa"/>
            <w:vAlign w:val="bottom"/>
          </w:tcPr>
          <w:p w:rsidR="00F76B9A" w:rsidRPr="003C15D9" w:rsidRDefault="00F76B9A" w:rsidP="003C15D9">
            <w:pPr>
              <w:spacing w:line="360" w:lineRule="auto"/>
              <w:rPr>
                <w:sz w:val="20"/>
                <w:szCs w:val="20"/>
              </w:rPr>
            </w:pPr>
            <w:r w:rsidRPr="003C15D9">
              <w:rPr>
                <w:sz w:val="20"/>
                <w:szCs w:val="20"/>
              </w:rPr>
              <w:t>7</w:t>
            </w:r>
          </w:p>
        </w:tc>
        <w:tc>
          <w:tcPr>
            <w:tcW w:w="2143" w:type="dxa"/>
          </w:tcPr>
          <w:p w:rsidR="00F76B9A" w:rsidRPr="003C15D9" w:rsidRDefault="00F76B9A" w:rsidP="003C15D9">
            <w:pPr>
              <w:spacing w:line="360" w:lineRule="auto"/>
              <w:rPr>
                <w:sz w:val="20"/>
                <w:szCs w:val="20"/>
              </w:rPr>
            </w:pPr>
            <w:r w:rsidRPr="003C15D9">
              <w:rPr>
                <w:sz w:val="20"/>
                <w:szCs w:val="20"/>
              </w:rPr>
              <w:t>8</w:t>
            </w:r>
          </w:p>
        </w:tc>
      </w:tr>
      <w:tr w:rsidR="00F76B9A" w:rsidRPr="003C15D9" w:rsidTr="003C15D9">
        <w:trPr>
          <w:jc w:val="center"/>
        </w:trPr>
        <w:tc>
          <w:tcPr>
            <w:tcW w:w="648" w:type="dxa"/>
            <w:vAlign w:val="bottom"/>
          </w:tcPr>
          <w:p w:rsidR="00F76B9A" w:rsidRPr="003C15D9" w:rsidRDefault="00F76B9A" w:rsidP="003C15D9">
            <w:pPr>
              <w:spacing w:line="360" w:lineRule="auto"/>
              <w:rPr>
                <w:sz w:val="20"/>
                <w:szCs w:val="20"/>
              </w:rPr>
            </w:pPr>
            <w:r w:rsidRPr="003C15D9">
              <w:rPr>
                <w:sz w:val="20"/>
                <w:szCs w:val="20"/>
              </w:rPr>
              <w:t>0</w:t>
            </w:r>
          </w:p>
        </w:tc>
        <w:tc>
          <w:tcPr>
            <w:tcW w:w="900" w:type="dxa"/>
            <w:vAlign w:val="bottom"/>
          </w:tcPr>
          <w:p w:rsidR="00F76B9A" w:rsidRPr="003C15D9" w:rsidRDefault="00F76B9A" w:rsidP="003C15D9">
            <w:pPr>
              <w:spacing w:line="360" w:lineRule="auto"/>
              <w:rPr>
                <w:sz w:val="20"/>
                <w:szCs w:val="20"/>
              </w:rPr>
            </w:pPr>
            <w:r w:rsidRPr="003C15D9">
              <w:rPr>
                <w:sz w:val="20"/>
                <w:szCs w:val="20"/>
              </w:rPr>
              <w:t>645,5</w:t>
            </w:r>
          </w:p>
        </w:tc>
        <w:tc>
          <w:tcPr>
            <w:tcW w:w="900" w:type="dxa"/>
            <w:vAlign w:val="bottom"/>
          </w:tcPr>
          <w:p w:rsidR="00F76B9A" w:rsidRPr="003C15D9" w:rsidRDefault="00F76B9A" w:rsidP="003C15D9">
            <w:pPr>
              <w:spacing w:line="360" w:lineRule="auto"/>
              <w:rPr>
                <w:sz w:val="20"/>
                <w:szCs w:val="20"/>
              </w:rPr>
            </w:pPr>
            <w:r w:rsidRPr="003C15D9">
              <w:rPr>
                <w:sz w:val="20"/>
                <w:szCs w:val="20"/>
              </w:rPr>
              <w:t>41,63</w:t>
            </w:r>
          </w:p>
        </w:tc>
        <w:tc>
          <w:tcPr>
            <w:tcW w:w="1080" w:type="dxa"/>
            <w:vAlign w:val="bottom"/>
          </w:tcPr>
          <w:p w:rsidR="00F76B9A" w:rsidRPr="003C15D9" w:rsidRDefault="00F76B9A" w:rsidP="003C15D9">
            <w:pPr>
              <w:spacing w:line="360" w:lineRule="auto"/>
              <w:rPr>
                <w:sz w:val="20"/>
                <w:szCs w:val="20"/>
              </w:rPr>
            </w:pPr>
            <w:r w:rsidRPr="003C15D9">
              <w:rPr>
                <w:sz w:val="20"/>
                <w:szCs w:val="20"/>
              </w:rPr>
              <w:t>0</w:t>
            </w:r>
          </w:p>
        </w:tc>
        <w:tc>
          <w:tcPr>
            <w:tcW w:w="1156" w:type="dxa"/>
            <w:vAlign w:val="bottom"/>
          </w:tcPr>
          <w:p w:rsidR="00F76B9A" w:rsidRPr="003C15D9" w:rsidRDefault="00F76B9A" w:rsidP="003C15D9">
            <w:pPr>
              <w:spacing w:line="360" w:lineRule="auto"/>
              <w:rPr>
                <w:sz w:val="20"/>
                <w:szCs w:val="20"/>
              </w:rPr>
            </w:pPr>
            <w:r w:rsidRPr="003C15D9">
              <w:rPr>
                <w:sz w:val="20"/>
                <w:szCs w:val="20"/>
              </w:rPr>
              <w:t>0</w:t>
            </w:r>
          </w:p>
        </w:tc>
        <w:tc>
          <w:tcPr>
            <w:tcW w:w="1184" w:type="dxa"/>
            <w:vAlign w:val="bottom"/>
          </w:tcPr>
          <w:p w:rsidR="00F76B9A" w:rsidRPr="003C15D9" w:rsidRDefault="00F76B9A" w:rsidP="003C15D9">
            <w:pPr>
              <w:spacing w:line="360" w:lineRule="auto"/>
              <w:rPr>
                <w:sz w:val="20"/>
                <w:szCs w:val="20"/>
              </w:rPr>
            </w:pPr>
            <w:r w:rsidRPr="003C15D9">
              <w:rPr>
                <w:sz w:val="20"/>
                <w:szCs w:val="20"/>
              </w:rPr>
              <w:t>0</w:t>
            </w:r>
          </w:p>
        </w:tc>
        <w:tc>
          <w:tcPr>
            <w:tcW w:w="1440" w:type="dxa"/>
            <w:vAlign w:val="bottom"/>
          </w:tcPr>
          <w:p w:rsidR="00F76B9A" w:rsidRPr="003C15D9" w:rsidRDefault="00F76B9A" w:rsidP="003C15D9">
            <w:pPr>
              <w:spacing w:line="360" w:lineRule="auto"/>
              <w:rPr>
                <w:sz w:val="20"/>
                <w:szCs w:val="20"/>
              </w:rPr>
            </w:pPr>
            <w:r w:rsidRPr="003C15D9">
              <w:rPr>
                <w:sz w:val="20"/>
                <w:szCs w:val="20"/>
              </w:rPr>
              <w:t>0</w:t>
            </w:r>
          </w:p>
        </w:tc>
        <w:tc>
          <w:tcPr>
            <w:tcW w:w="2143" w:type="dxa"/>
            <w:vAlign w:val="bottom"/>
          </w:tcPr>
          <w:p w:rsidR="00F76B9A" w:rsidRPr="003C15D9" w:rsidRDefault="00F76B9A" w:rsidP="003C15D9">
            <w:pPr>
              <w:spacing w:line="360" w:lineRule="auto"/>
              <w:rPr>
                <w:sz w:val="20"/>
                <w:szCs w:val="20"/>
              </w:rPr>
            </w:pPr>
            <w:r w:rsidRPr="003C15D9">
              <w:rPr>
                <w:sz w:val="20"/>
                <w:szCs w:val="20"/>
              </w:rPr>
              <w:t>0</w:t>
            </w:r>
          </w:p>
        </w:tc>
      </w:tr>
      <w:tr w:rsidR="00F76B9A" w:rsidRPr="003C15D9" w:rsidTr="003C15D9">
        <w:trPr>
          <w:jc w:val="center"/>
        </w:trPr>
        <w:tc>
          <w:tcPr>
            <w:tcW w:w="648" w:type="dxa"/>
            <w:vAlign w:val="bottom"/>
          </w:tcPr>
          <w:p w:rsidR="00F76B9A" w:rsidRPr="003C15D9" w:rsidRDefault="00F76B9A" w:rsidP="003C15D9">
            <w:pPr>
              <w:spacing w:line="360" w:lineRule="auto"/>
              <w:rPr>
                <w:sz w:val="20"/>
                <w:szCs w:val="20"/>
              </w:rPr>
            </w:pPr>
            <w:r w:rsidRPr="003C15D9">
              <w:rPr>
                <w:sz w:val="20"/>
                <w:szCs w:val="20"/>
              </w:rPr>
              <w:t>1</w:t>
            </w:r>
          </w:p>
        </w:tc>
        <w:tc>
          <w:tcPr>
            <w:tcW w:w="900" w:type="dxa"/>
            <w:vAlign w:val="bottom"/>
          </w:tcPr>
          <w:p w:rsidR="00F76B9A" w:rsidRPr="003C15D9" w:rsidRDefault="00F76B9A" w:rsidP="003C15D9">
            <w:pPr>
              <w:spacing w:line="360" w:lineRule="auto"/>
              <w:rPr>
                <w:sz w:val="20"/>
                <w:szCs w:val="20"/>
              </w:rPr>
            </w:pPr>
            <w:r w:rsidRPr="003C15D9">
              <w:rPr>
                <w:sz w:val="20"/>
                <w:szCs w:val="20"/>
              </w:rPr>
              <w:t>654,17</w:t>
            </w:r>
          </w:p>
        </w:tc>
        <w:tc>
          <w:tcPr>
            <w:tcW w:w="900" w:type="dxa"/>
            <w:vAlign w:val="bottom"/>
          </w:tcPr>
          <w:p w:rsidR="00F76B9A" w:rsidRPr="003C15D9" w:rsidRDefault="00F76B9A" w:rsidP="003C15D9">
            <w:pPr>
              <w:spacing w:line="360" w:lineRule="auto"/>
              <w:rPr>
                <w:sz w:val="20"/>
                <w:szCs w:val="20"/>
              </w:rPr>
            </w:pPr>
            <w:r w:rsidRPr="003C15D9">
              <w:rPr>
                <w:sz w:val="20"/>
                <w:szCs w:val="20"/>
              </w:rPr>
              <w:t>38,88</w:t>
            </w:r>
          </w:p>
        </w:tc>
        <w:tc>
          <w:tcPr>
            <w:tcW w:w="1080" w:type="dxa"/>
            <w:vAlign w:val="bottom"/>
          </w:tcPr>
          <w:p w:rsidR="00F76B9A" w:rsidRPr="003C15D9" w:rsidRDefault="00F76B9A" w:rsidP="003C15D9">
            <w:pPr>
              <w:spacing w:line="360" w:lineRule="auto"/>
              <w:rPr>
                <w:sz w:val="20"/>
                <w:szCs w:val="20"/>
              </w:rPr>
            </w:pPr>
            <w:r w:rsidRPr="003C15D9">
              <w:rPr>
                <w:sz w:val="20"/>
                <w:szCs w:val="20"/>
              </w:rPr>
              <w:t>1,34314</w:t>
            </w:r>
          </w:p>
        </w:tc>
        <w:tc>
          <w:tcPr>
            <w:tcW w:w="1156" w:type="dxa"/>
            <w:vAlign w:val="bottom"/>
          </w:tcPr>
          <w:p w:rsidR="00F76B9A" w:rsidRPr="003C15D9" w:rsidRDefault="00F76B9A" w:rsidP="003C15D9">
            <w:pPr>
              <w:spacing w:line="360" w:lineRule="auto"/>
              <w:rPr>
                <w:sz w:val="20"/>
                <w:szCs w:val="20"/>
              </w:rPr>
            </w:pPr>
            <w:r w:rsidRPr="003C15D9">
              <w:rPr>
                <w:sz w:val="20"/>
                <w:szCs w:val="20"/>
              </w:rPr>
              <w:t>-6,6058</w:t>
            </w:r>
          </w:p>
        </w:tc>
        <w:tc>
          <w:tcPr>
            <w:tcW w:w="1184" w:type="dxa"/>
            <w:vAlign w:val="bottom"/>
          </w:tcPr>
          <w:p w:rsidR="00F76B9A" w:rsidRPr="003C15D9" w:rsidRDefault="00F76B9A" w:rsidP="003C15D9">
            <w:pPr>
              <w:spacing w:line="360" w:lineRule="auto"/>
              <w:rPr>
                <w:sz w:val="20"/>
                <w:szCs w:val="20"/>
              </w:rPr>
            </w:pPr>
            <w:r w:rsidRPr="003C15D9">
              <w:rPr>
                <w:sz w:val="20"/>
                <w:szCs w:val="20"/>
              </w:rPr>
              <w:t>1,80404</w:t>
            </w:r>
          </w:p>
        </w:tc>
        <w:tc>
          <w:tcPr>
            <w:tcW w:w="1440" w:type="dxa"/>
            <w:vAlign w:val="bottom"/>
          </w:tcPr>
          <w:p w:rsidR="00F76B9A" w:rsidRPr="003C15D9" w:rsidRDefault="00F76B9A" w:rsidP="003C15D9">
            <w:pPr>
              <w:spacing w:line="360" w:lineRule="auto"/>
              <w:rPr>
                <w:sz w:val="20"/>
                <w:szCs w:val="20"/>
              </w:rPr>
            </w:pPr>
            <w:r w:rsidRPr="003C15D9">
              <w:rPr>
                <w:sz w:val="20"/>
                <w:szCs w:val="20"/>
              </w:rPr>
              <w:t>-8,8726</w:t>
            </w:r>
          </w:p>
        </w:tc>
        <w:tc>
          <w:tcPr>
            <w:tcW w:w="2143" w:type="dxa"/>
            <w:vAlign w:val="bottom"/>
          </w:tcPr>
          <w:p w:rsidR="00F76B9A" w:rsidRPr="003C15D9" w:rsidRDefault="00F76B9A" w:rsidP="003C15D9">
            <w:pPr>
              <w:spacing w:line="360" w:lineRule="auto"/>
              <w:rPr>
                <w:rFonts w:ascii="Arial CYR" w:hAnsi="Arial CYR" w:cs="Arial CYR"/>
                <w:sz w:val="20"/>
                <w:szCs w:val="20"/>
              </w:rPr>
            </w:pPr>
            <w:r w:rsidRPr="003C15D9">
              <w:rPr>
                <w:rFonts w:ascii="Arial CYR" w:hAnsi="Arial CYR" w:cs="Arial CYR"/>
                <w:sz w:val="20"/>
                <w:szCs w:val="20"/>
              </w:rPr>
              <w:t>0,52133749</w:t>
            </w:r>
          </w:p>
        </w:tc>
      </w:tr>
      <w:tr w:rsidR="00F76B9A" w:rsidRPr="003C15D9" w:rsidTr="003C15D9">
        <w:trPr>
          <w:jc w:val="center"/>
        </w:trPr>
        <w:tc>
          <w:tcPr>
            <w:tcW w:w="648" w:type="dxa"/>
            <w:vAlign w:val="bottom"/>
          </w:tcPr>
          <w:p w:rsidR="00F76B9A" w:rsidRPr="003C15D9" w:rsidRDefault="00F76B9A" w:rsidP="003C15D9">
            <w:pPr>
              <w:spacing w:line="360" w:lineRule="auto"/>
              <w:rPr>
                <w:sz w:val="20"/>
                <w:szCs w:val="20"/>
              </w:rPr>
            </w:pPr>
            <w:r w:rsidRPr="003C15D9">
              <w:rPr>
                <w:sz w:val="20"/>
                <w:szCs w:val="20"/>
              </w:rPr>
              <w:t>2</w:t>
            </w:r>
          </w:p>
        </w:tc>
        <w:tc>
          <w:tcPr>
            <w:tcW w:w="900" w:type="dxa"/>
            <w:vAlign w:val="bottom"/>
          </w:tcPr>
          <w:p w:rsidR="00F76B9A" w:rsidRPr="003C15D9" w:rsidRDefault="00F76B9A" w:rsidP="003C15D9">
            <w:pPr>
              <w:spacing w:line="360" w:lineRule="auto"/>
              <w:rPr>
                <w:sz w:val="20"/>
                <w:szCs w:val="20"/>
              </w:rPr>
            </w:pPr>
            <w:r w:rsidRPr="003C15D9">
              <w:rPr>
                <w:sz w:val="20"/>
                <w:szCs w:val="20"/>
              </w:rPr>
              <w:t>669,12</w:t>
            </w:r>
          </w:p>
        </w:tc>
        <w:tc>
          <w:tcPr>
            <w:tcW w:w="900" w:type="dxa"/>
            <w:vAlign w:val="bottom"/>
          </w:tcPr>
          <w:p w:rsidR="00F76B9A" w:rsidRPr="003C15D9" w:rsidRDefault="00F76B9A" w:rsidP="003C15D9">
            <w:pPr>
              <w:spacing w:line="360" w:lineRule="auto"/>
              <w:rPr>
                <w:sz w:val="20"/>
                <w:szCs w:val="20"/>
              </w:rPr>
            </w:pPr>
            <w:r w:rsidRPr="003C15D9">
              <w:rPr>
                <w:sz w:val="20"/>
                <w:szCs w:val="20"/>
              </w:rPr>
              <w:t>41,63</w:t>
            </w:r>
          </w:p>
        </w:tc>
        <w:tc>
          <w:tcPr>
            <w:tcW w:w="1080" w:type="dxa"/>
            <w:vAlign w:val="bottom"/>
          </w:tcPr>
          <w:p w:rsidR="00F76B9A" w:rsidRPr="003C15D9" w:rsidRDefault="00F76B9A" w:rsidP="003C15D9">
            <w:pPr>
              <w:spacing w:line="360" w:lineRule="auto"/>
              <w:rPr>
                <w:sz w:val="20"/>
                <w:szCs w:val="20"/>
              </w:rPr>
            </w:pPr>
            <w:r w:rsidRPr="003C15D9">
              <w:rPr>
                <w:sz w:val="20"/>
                <w:szCs w:val="20"/>
              </w:rPr>
              <w:t>2,28534</w:t>
            </w:r>
          </w:p>
        </w:tc>
        <w:tc>
          <w:tcPr>
            <w:tcW w:w="1156" w:type="dxa"/>
            <w:vAlign w:val="bottom"/>
          </w:tcPr>
          <w:p w:rsidR="00F76B9A" w:rsidRPr="003C15D9" w:rsidRDefault="00F76B9A" w:rsidP="003C15D9">
            <w:pPr>
              <w:spacing w:line="360" w:lineRule="auto"/>
              <w:rPr>
                <w:sz w:val="20"/>
                <w:szCs w:val="20"/>
              </w:rPr>
            </w:pPr>
            <w:r w:rsidRPr="003C15D9">
              <w:rPr>
                <w:sz w:val="20"/>
                <w:szCs w:val="20"/>
              </w:rPr>
              <w:t>7,07305</w:t>
            </w:r>
          </w:p>
        </w:tc>
        <w:tc>
          <w:tcPr>
            <w:tcW w:w="1184" w:type="dxa"/>
            <w:vAlign w:val="bottom"/>
          </w:tcPr>
          <w:p w:rsidR="00F76B9A" w:rsidRPr="003C15D9" w:rsidRDefault="00F76B9A" w:rsidP="003C15D9">
            <w:pPr>
              <w:spacing w:line="360" w:lineRule="auto"/>
              <w:rPr>
                <w:sz w:val="20"/>
                <w:szCs w:val="20"/>
              </w:rPr>
            </w:pPr>
            <w:r w:rsidRPr="003C15D9">
              <w:rPr>
                <w:sz w:val="20"/>
                <w:szCs w:val="20"/>
              </w:rPr>
              <w:t>5,22277</w:t>
            </w:r>
          </w:p>
        </w:tc>
        <w:tc>
          <w:tcPr>
            <w:tcW w:w="1440" w:type="dxa"/>
            <w:vAlign w:val="bottom"/>
          </w:tcPr>
          <w:p w:rsidR="00F76B9A" w:rsidRPr="003C15D9" w:rsidRDefault="00F76B9A" w:rsidP="003C15D9">
            <w:pPr>
              <w:spacing w:line="360" w:lineRule="auto"/>
              <w:rPr>
                <w:sz w:val="20"/>
                <w:szCs w:val="20"/>
              </w:rPr>
            </w:pPr>
            <w:r w:rsidRPr="003C15D9">
              <w:rPr>
                <w:sz w:val="20"/>
                <w:szCs w:val="20"/>
              </w:rPr>
              <w:t>16,1643</w:t>
            </w:r>
          </w:p>
        </w:tc>
        <w:tc>
          <w:tcPr>
            <w:tcW w:w="2143" w:type="dxa"/>
            <w:vAlign w:val="bottom"/>
          </w:tcPr>
          <w:p w:rsidR="00F76B9A" w:rsidRPr="003C15D9" w:rsidRDefault="00F76B9A" w:rsidP="003C15D9">
            <w:pPr>
              <w:spacing w:line="360" w:lineRule="auto"/>
              <w:rPr>
                <w:rFonts w:ascii="Arial CYR" w:hAnsi="Arial CYR" w:cs="Arial CYR"/>
                <w:sz w:val="20"/>
                <w:szCs w:val="20"/>
              </w:rPr>
            </w:pPr>
            <w:r w:rsidRPr="003C15D9">
              <w:rPr>
                <w:rFonts w:ascii="Arial CYR" w:hAnsi="Arial CYR" w:cs="Arial CYR"/>
                <w:sz w:val="20"/>
                <w:szCs w:val="20"/>
              </w:rPr>
              <w:t>1,645280504</w:t>
            </w:r>
          </w:p>
        </w:tc>
      </w:tr>
      <w:tr w:rsidR="00F76B9A" w:rsidRPr="003C15D9" w:rsidTr="003C15D9">
        <w:trPr>
          <w:jc w:val="center"/>
        </w:trPr>
        <w:tc>
          <w:tcPr>
            <w:tcW w:w="648" w:type="dxa"/>
            <w:vAlign w:val="bottom"/>
          </w:tcPr>
          <w:p w:rsidR="00F76B9A" w:rsidRPr="003C15D9" w:rsidRDefault="00F76B9A" w:rsidP="003C15D9">
            <w:pPr>
              <w:spacing w:line="360" w:lineRule="auto"/>
              <w:rPr>
                <w:sz w:val="20"/>
                <w:szCs w:val="20"/>
              </w:rPr>
            </w:pPr>
            <w:r w:rsidRPr="003C15D9">
              <w:rPr>
                <w:sz w:val="20"/>
                <w:szCs w:val="20"/>
              </w:rPr>
              <w:t>3</w:t>
            </w:r>
          </w:p>
        </w:tc>
        <w:tc>
          <w:tcPr>
            <w:tcW w:w="900" w:type="dxa"/>
            <w:vAlign w:val="bottom"/>
          </w:tcPr>
          <w:p w:rsidR="00F76B9A" w:rsidRPr="003C15D9" w:rsidRDefault="00F76B9A" w:rsidP="003C15D9">
            <w:pPr>
              <w:spacing w:line="360" w:lineRule="auto"/>
              <w:rPr>
                <w:sz w:val="20"/>
                <w:szCs w:val="20"/>
              </w:rPr>
            </w:pPr>
            <w:r w:rsidRPr="003C15D9">
              <w:rPr>
                <w:sz w:val="20"/>
                <w:szCs w:val="20"/>
              </w:rPr>
              <w:t>670,63</w:t>
            </w:r>
          </w:p>
        </w:tc>
        <w:tc>
          <w:tcPr>
            <w:tcW w:w="900" w:type="dxa"/>
            <w:vAlign w:val="bottom"/>
          </w:tcPr>
          <w:p w:rsidR="00F76B9A" w:rsidRPr="003C15D9" w:rsidRDefault="00F76B9A" w:rsidP="003C15D9">
            <w:pPr>
              <w:spacing w:line="360" w:lineRule="auto"/>
              <w:rPr>
                <w:sz w:val="20"/>
                <w:szCs w:val="20"/>
              </w:rPr>
            </w:pPr>
            <w:r w:rsidRPr="003C15D9">
              <w:rPr>
                <w:sz w:val="20"/>
                <w:szCs w:val="20"/>
              </w:rPr>
              <w:t>40</w:t>
            </w:r>
          </w:p>
        </w:tc>
        <w:tc>
          <w:tcPr>
            <w:tcW w:w="1080" w:type="dxa"/>
            <w:vAlign w:val="bottom"/>
          </w:tcPr>
          <w:p w:rsidR="00F76B9A" w:rsidRPr="003C15D9" w:rsidRDefault="00F76B9A" w:rsidP="003C15D9">
            <w:pPr>
              <w:spacing w:line="360" w:lineRule="auto"/>
              <w:rPr>
                <w:sz w:val="20"/>
                <w:szCs w:val="20"/>
              </w:rPr>
            </w:pPr>
            <w:r w:rsidRPr="003C15D9">
              <w:rPr>
                <w:sz w:val="20"/>
                <w:szCs w:val="20"/>
              </w:rPr>
              <w:t>0,22567</w:t>
            </w:r>
          </w:p>
        </w:tc>
        <w:tc>
          <w:tcPr>
            <w:tcW w:w="1156" w:type="dxa"/>
            <w:vAlign w:val="bottom"/>
          </w:tcPr>
          <w:p w:rsidR="00F76B9A" w:rsidRPr="003C15D9" w:rsidRDefault="00F76B9A" w:rsidP="003C15D9">
            <w:pPr>
              <w:spacing w:line="360" w:lineRule="auto"/>
              <w:rPr>
                <w:sz w:val="20"/>
                <w:szCs w:val="20"/>
              </w:rPr>
            </w:pPr>
            <w:r w:rsidRPr="003C15D9">
              <w:rPr>
                <w:sz w:val="20"/>
                <w:szCs w:val="20"/>
              </w:rPr>
              <w:t>-3,9154</w:t>
            </w:r>
          </w:p>
        </w:tc>
        <w:tc>
          <w:tcPr>
            <w:tcW w:w="1184" w:type="dxa"/>
            <w:vAlign w:val="bottom"/>
          </w:tcPr>
          <w:p w:rsidR="00F76B9A" w:rsidRPr="003C15D9" w:rsidRDefault="00F76B9A" w:rsidP="003C15D9">
            <w:pPr>
              <w:spacing w:line="360" w:lineRule="auto"/>
              <w:rPr>
                <w:sz w:val="20"/>
                <w:szCs w:val="20"/>
              </w:rPr>
            </w:pPr>
            <w:r w:rsidRPr="003C15D9">
              <w:rPr>
                <w:sz w:val="20"/>
                <w:szCs w:val="20"/>
              </w:rPr>
              <w:t>0,05093</w:t>
            </w:r>
          </w:p>
        </w:tc>
        <w:tc>
          <w:tcPr>
            <w:tcW w:w="1440" w:type="dxa"/>
            <w:vAlign w:val="bottom"/>
          </w:tcPr>
          <w:p w:rsidR="00F76B9A" w:rsidRPr="003C15D9" w:rsidRDefault="00F76B9A" w:rsidP="003C15D9">
            <w:pPr>
              <w:spacing w:line="360" w:lineRule="auto"/>
              <w:rPr>
                <w:sz w:val="20"/>
                <w:szCs w:val="20"/>
              </w:rPr>
            </w:pPr>
            <w:r w:rsidRPr="003C15D9">
              <w:rPr>
                <w:sz w:val="20"/>
                <w:szCs w:val="20"/>
              </w:rPr>
              <w:t>-0,8836</w:t>
            </w:r>
          </w:p>
        </w:tc>
        <w:tc>
          <w:tcPr>
            <w:tcW w:w="2143" w:type="dxa"/>
            <w:vAlign w:val="bottom"/>
          </w:tcPr>
          <w:p w:rsidR="00F76B9A" w:rsidRPr="003C15D9" w:rsidRDefault="00F76B9A" w:rsidP="003C15D9">
            <w:pPr>
              <w:spacing w:line="360" w:lineRule="auto"/>
              <w:rPr>
                <w:rFonts w:ascii="Arial CYR" w:hAnsi="Arial CYR" w:cs="Arial CYR"/>
                <w:sz w:val="20"/>
                <w:szCs w:val="20"/>
              </w:rPr>
            </w:pPr>
            <w:r w:rsidRPr="003C15D9">
              <w:rPr>
                <w:rFonts w:ascii="Arial CYR" w:hAnsi="Arial CYR" w:cs="Arial CYR"/>
                <w:sz w:val="20"/>
                <w:szCs w:val="20"/>
              </w:rPr>
              <w:t>-0,81169881</w:t>
            </w:r>
          </w:p>
        </w:tc>
      </w:tr>
      <w:tr w:rsidR="00F76B9A" w:rsidRPr="003C15D9" w:rsidTr="003C15D9">
        <w:trPr>
          <w:jc w:val="center"/>
        </w:trPr>
        <w:tc>
          <w:tcPr>
            <w:tcW w:w="648" w:type="dxa"/>
            <w:vAlign w:val="bottom"/>
          </w:tcPr>
          <w:p w:rsidR="00F76B9A" w:rsidRPr="003C15D9" w:rsidRDefault="00F76B9A" w:rsidP="003C15D9">
            <w:pPr>
              <w:spacing w:line="360" w:lineRule="auto"/>
              <w:rPr>
                <w:sz w:val="20"/>
                <w:szCs w:val="20"/>
              </w:rPr>
            </w:pPr>
            <w:r w:rsidRPr="003C15D9">
              <w:rPr>
                <w:sz w:val="20"/>
                <w:szCs w:val="20"/>
              </w:rPr>
              <w:t>4</w:t>
            </w:r>
          </w:p>
        </w:tc>
        <w:tc>
          <w:tcPr>
            <w:tcW w:w="900" w:type="dxa"/>
            <w:vAlign w:val="bottom"/>
          </w:tcPr>
          <w:p w:rsidR="00F76B9A" w:rsidRPr="003C15D9" w:rsidRDefault="00F76B9A" w:rsidP="003C15D9">
            <w:pPr>
              <w:spacing w:line="360" w:lineRule="auto"/>
              <w:rPr>
                <w:sz w:val="20"/>
                <w:szCs w:val="20"/>
              </w:rPr>
            </w:pPr>
            <w:r w:rsidRPr="003C15D9">
              <w:rPr>
                <w:sz w:val="20"/>
                <w:szCs w:val="20"/>
              </w:rPr>
              <w:t>639,95</w:t>
            </w:r>
          </w:p>
        </w:tc>
        <w:tc>
          <w:tcPr>
            <w:tcW w:w="900" w:type="dxa"/>
            <w:vAlign w:val="bottom"/>
          </w:tcPr>
          <w:p w:rsidR="00F76B9A" w:rsidRPr="003C15D9" w:rsidRDefault="00F76B9A" w:rsidP="003C15D9">
            <w:pPr>
              <w:spacing w:line="360" w:lineRule="auto"/>
              <w:rPr>
                <w:sz w:val="20"/>
                <w:szCs w:val="20"/>
              </w:rPr>
            </w:pPr>
            <w:r w:rsidRPr="003C15D9">
              <w:rPr>
                <w:sz w:val="20"/>
                <w:szCs w:val="20"/>
              </w:rPr>
              <w:t>35,75</w:t>
            </w:r>
          </w:p>
        </w:tc>
        <w:tc>
          <w:tcPr>
            <w:tcW w:w="1080" w:type="dxa"/>
            <w:vAlign w:val="bottom"/>
          </w:tcPr>
          <w:p w:rsidR="00F76B9A" w:rsidRPr="003C15D9" w:rsidRDefault="00F76B9A" w:rsidP="003C15D9">
            <w:pPr>
              <w:spacing w:line="360" w:lineRule="auto"/>
              <w:rPr>
                <w:sz w:val="20"/>
                <w:szCs w:val="20"/>
              </w:rPr>
            </w:pPr>
            <w:r w:rsidRPr="003C15D9">
              <w:rPr>
                <w:sz w:val="20"/>
                <w:szCs w:val="20"/>
              </w:rPr>
              <w:t>-4,5748</w:t>
            </w:r>
          </w:p>
        </w:tc>
        <w:tc>
          <w:tcPr>
            <w:tcW w:w="1156" w:type="dxa"/>
            <w:vAlign w:val="bottom"/>
          </w:tcPr>
          <w:p w:rsidR="00F76B9A" w:rsidRPr="003C15D9" w:rsidRDefault="00F76B9A" w:rsidP="003C15D9">
            <w:pPr>
              <w:spacing w:line="360" w:lineRule="auto"/>
              <w:rPr>
                <w:sz w:val="20"/>
                <w:szCs w:val="20"/>
              </w:rPr>
            </w:pPr>
            <w:r w:rsidRPr="003C15D9">
              <w:rPr>
                <w:sz w:val="20"/>
                <w:szCs w:val="20"/>
              </w:rPr>
              <w:t>-10,625</w:t>
            </w:r>
          </w:p>
        </w:tc>
        <w:tc>
          <w:tcPr>
            <w:tcW w:w="1184" w:type="dxa"/>
            <w:vAlign w:val="bottom"/>
          </w:tcPr>
          <w:p w:rsidR="00F76B9A" w:rsidRPr="003C15D9" w:rsidRDefault="00F76B9A" w:rsidP="003C15D9">
            <w:pPr>
              <w:spacing w:line="360" w:lineRule="auto"/>
              <w:rPr>
                <w:sz w:val="20"/>
                <w:szCs w:val="20"/>
              </w:rPr>
            </w:pPr>
            <w:r w:rsidRPr="003C15D9">
              <w:rPr>
                <w:sz w:val="20"/>
                <w:szCs w:val="20"/>
              </w:rPr>
              <w:t>20,9288</w:t>
            </w:r>
          </w:p>
        </w:tc>
        <w:tc>
          <w:tcPr>
            <w:tcW w:w="1440" w:type="dxa"/>
            <w:vAlign w:val="bottom"/>
          </w:tcPr>
          <w:p w:rsidR="00F76B9A" w:rsidRPr="003C15D9" w:rsidRDefault="00F76B9A" w:rsidP="003C15D9">
            <w:pPr>
              <w:spacing w:line="360" w:lineRule="auto"/>
              <w:rPr>
                <w:sz w:val="20"/>
                <w:szCs w:val="20"/>
              </w:rPr>
            </w:pPr>
            <w:r w:rsidRPr="003C15D9">
              <w:rPr>
                <w:sz w:val="20"/>
                <w:szCs w:val="20"/>
              </w:rPr>
              <w:t>48,6073</w:t>
            </w:r>
          </w:p>
        </w:tc>
        <w:tc>
          <w:tcPr>
            <w:tcW w:w="2143" w:type="dxa"/>
            <w:vAlign w:val="bottom"/>
          </w:tcPr>
          <w:p w:rsidR="00F76B9A" w:rsidRPr="003C15D9" w:rsidRDefault="00F76B9A" w:rsidP="003C15D9">
            <w:pPr>
              <w:spacing w:line="360" w:lineRule="auto"/>
              <w:rPr>
                <w:rFonts w:ascii="Arial CYR" w:hAnsi="Arial CYR" w:cs="Arial CYR"/>
                <w:sz w:val="20"/>
                <w:szCs w:val="20"/>
              </w:rPr>
            </w:pPr>
            <w:r w:rsidRPr="003C15D9">
              <w:rPr>
                <w:rFonts w:ascii="Arial CYR" w:hAnsi="Arial CYR" w:cs="Arial CYR"/>
                <w:sz w:val="20"/>
                <w:szCs w:val="20"/>
              </w:rPr>
              <w:t>-6,538182257</w:t>
            </w:r>
          </w:p>
        </w:tc>
      </w:tr>
      <w:tr w:rsidR="00F76B9A" w:rsidRPr="003C15D9" w:rsidTr="003C15D9">
        <w:trPr>
          <w:jc w:val="center"/>
        </w:trPr>
        <w:tc>
          <w:tcPr>
            <w:tcW w:w="648" w:type="dxa"/>
            <w:vAlign w:val="bottom"/>
          </w:tcPr>
          <w:p w:rsidR="00F76B9A" w:rsidRPr="003C15D9" w:rsidRDefault="00F76B9A" w:rsidP="003C15D9">
            <w:pPr>
              <w:spacing w:line="360" w:lineRule="auto"/>
              <w:rPr>
                <w:sz w:val="20"/>
                <w:szCs w:val="20"/>
              </w:rPr>
            </w:pPr>
            <w:r w:rsidRPr="003C15D9">
              <w:rPr>
                <w:sz w:val="20"/>
                <w:szCs w:val="20"/>
              </w:rPr>
              <w:t>5</w:t>
            </w:r>
          </w:p>
        </w:tc>
        <w:tc>
          <w:tcPr>
            <w:tcW w:w="900" w:type="dxa"/>
            <w:vAlign w:val="bottom"/>
          </w:tcPr>
          <w:p w:rsidR="00F76B9A" w:rsidRPr="003C15D9" w:rsidRDefault="00F76B9A" w:rsidP="003C15D9">
            <w:pPr>
              <w:spacing w:line="360" w:lineRule="auto"/>
              <w:rPr>
                <w:sz w:val="20"/>
                <w:szCs w:val="20"/>
              </w:rPr>
            </w:pPr>
            <w:r w:rsidRPr="003C15D9">
              <w:rPr>
                <w:sz w:val="20"/>
                <w:szCs w:val="20"/>
              </w:rPr>
              <w:t>651,99</w:t>
            </w:r>
          </w:p>
        </w:tc>
        <w:tc>
          <w:tcPr>
            <w:tcW w:w="900" w:type="dxa"/>
            <w:vAlign w:val="bottom"/>
          </w:tcPr>
          <w:p w:rsidR="00F76B9A" w:rsidRPr="003C15D9" w:rsidRDefault="00F76B9A" w:rsidP="003C15D9">
            <w:pPr>
              <w:spacing w:line="360" w:lineRule="auto"/>
              <w:rPr>
                <w:sz w:val="20"/>
                <w:szCs w:val="20"/>
              </w:rPr>
            </w:pPr>
            <w:r w:rsidRPr="003C15D9">
              <w:rPr>
                <w:sz w:val="20"/>
                <w:szCs w:val="20"/>
              </w:rPr>
              <w:t>39,75</w:t>
            </w:r>
          </w:p>
        </w:tc>
        <w:tc>
          <w:tcPr>
            <w:tcW w:w="1080" w:type="dxa"/>
            <w:vAlign w:val="bottom"/>
          </w:tcPr>
          <w:p w:rsidR="00F76B9A" w:rsidRPr="003C15D9" w:rsidRDefault="00F76B9A" w:rsidP="003C15D9">
            <w:pPr>
              <w:spacing w:line="360" w:lineRule="auto"/>
              <w:rPr>
                <w:sz w:val="20"/>
                <w:szCs w:val="20"/>
              </w:rPr>
            </w:pPr>
            <w:r w:rsidRPr="003C15D9">
              <w:rPr>
                <w:sz w:val="20"/>
                <w:szCs w:val="20"/>
              </w:rPr>
              <w:t>1,8814</w:t>
            </w:r>
          </w:p>
        </w:tc>
        <w:tc>
          <w:tcPr>
            <w:tcW w:w="1156" w:type="dxa"/>
            <w:vAlign w:val="bottom"/>
          </w:tcPr>
          <w:p w:rsidR="00F76B9A" w:rsidRPr="003C15D9" w:rsidRDefault="00F76B9A" w:rsidP="003C15D9">
            <w:pPr>
              <w:spacing w:line="360" w:lineRule="auto"/>
              <w:rPr>
                <w:sz w:val="20"/>
                <w:szCs w:val="20"/>
              </w:rPr>
            </w:pPr>
            <w:r w:rsidRPr="003C15D9">
              <w:rPr>
                <w:sz w:val="20"/>
                <w:szCs w:val="20"/>
              </w:rPr>
              <w:t>11,1888</w:t>
            </w:r>
          </w:p>
        </w:tc>
        <w:tc>
          <w:tcPr>
            <w:tcW w:w="1184" w:type="dxa"/>
            <w:vAlign w:val="bottom"/>
          </w:tcPr>
          <w:p w:rsidR="00F76B9A" w:rsidRPr="003C15D9" w:rsidRDefault="00F76B9A" w:rsidP="003C15D9">
            <w:pPr>
              <w:spacing w:line="360" w:lineRule="auto"/>
              <w:rPr>
                <w:sz w:val="20"/>
                <w:szCs w:val="20"/>
              </w:rPr>
            </w:pPr>
            <w:r w:rsidRPr="003C15D9">
              <w:rPr>
                <w:sz w:val="20"/>
                <w:szCs w:val="20"/>
              </w:rPr>
              <w:t>3,53965</w:t>
            </w:r>
          </w:p>
        </w:tc>
        <w:tc>
          <w:tcPr>
            <w:tcW w:w="1440" w:type="dxa"/>
            <w:vAlign w:val="bottom"/>
          </w:tcPr>
          <w:p w:rsidR="00F76B9A" w:rsidRPr="003C15D9" w:rsidRDefault="00F76B9A" w:rsidP="003C15D9">
            <w:pPr>
              <w:spacing w:line="360" w:lineRule="auto"/>
              <w:rPr>
                <w:sz w:val="20"/>
                <w:szCs w:val="20"/>
              </w:rPr>
            </w:pPr>
            <w:r w:rsidRPr="003C15D9">
              <w:rPr>
                <w:sz w:val="20"/>
                <w:szCs w:val="20"/>
              </w:rPr>
              <w:t>21,0506</w:t>
            </w:r>
          </w:p>
        </w:tc>
        <w:tc>
          <w:tcPr>
            <w:tcW w:w="2143" w:type="dxa"/>
            <w:vAlign w:val="bottom"/>
          </w:tcPr>
          <w:p w:rsidR="00F76B9A" w:rsidRPr="003C15D9" w:rsidRDefault="00F76B9A" w:rsidP="003C15D9">
            <w:pPr>
              <w:spacing w:line="360" w:lineRule="auto"/>
              <w:rPr>
                <w:rFonts w:ascii="Arial CYR" w:hAnsi="Arial CYR" w:cs="Arial CYR"/>
                <w:sz w:val="20"/>
                <w:szCs w:val="20"/>
              </w:rPr>
            </w:pPr>
            <w:r w:rsidRPr="003C15D9">
              <w:rPr>
                <w:rFonts w:ascii="Arial CYR" w:hAnsi="Arial CYR" w:cs="Arial CYR"/>
                <w:sz w:val="20"/>
                <w:szCs w:val="20"/>
              </w:rPr>
              <w:t>1,163418462</w:t>
            </w:r>
          </w:p>
        </w:tc>
      </w:tr>
      <w:tr w:rsidR="00F76B9A" w:rsidRPr="003C15D9" w:rsidTr="003C15D9">
        <w:trPr>
          <w:jc w:val="center"/>
        </w:trPr>
        <w:tc>
          <w:tcPr>
            <w:tcW w:w="648" w:type="dxa"/>
            <w:vAlign w:val="bottom"/>
          </w:tcPr>
          <w:p w:rsidR="00F76B9A" w:rsidRPr="003C15D9" w:rsidRDefault="00F76B9A" w:rsidP="003C15D9">
            <w:pPr>
              <w:spacing w:line="360" w:lineRule="auto"/>
              <w:rPr>
                <w:sz w:val="20"/>
                <w:szCs w:val="20"/>
              </w:rPr>
            </w:pPr>
            <w:r w:rsidRPr="003C15D9">
              <w:rPr>
                <w:sz w:val="20"/>
                <w:szCs w:val="20"/>
              </w:rPr>
              <w:t>6</w:t>
            </w:r>
          </w:p>
        </w:tc>
        <w:tc>
          <w:tcPr>
            <w:tcW w:w="900" w:type="dxa"/>
            <w:vAlign w:val="bottom"/>
          </w:tcPr>
          <w:p w:rsidR="00F76B9A" w:rsidRPr="003C15D9" w:rsidRDefault="00F76B9A" w:rsidP="003C15D9">
            <w:pPr>
              <w:spacing w:line="360" w:lineRule="auto"/>
              <w:rPr>
                <w:sz w:val="20"/>
                <w:szCs w:val="20"/>
              </w:rPr>
            </w:pPr>
            <w:r w:rsidRPr="003C15D9">
              <w:rPr>
                <w:sz w:val="20"/>
                <w:szCs w:val="20"/>
              </w:rPr>
              <w:t>687,31</w:t>
            </w:r>
          </w:p>
        </w:tc>
        <w:tc>
          <w:tcPr>
            <w:tcW w:w="900" w:type="dxa"/>
            <w:vAlign w:val="bottom"/>
          </w:tcPr>
          <w:p w:rsidR="00F76B9A" w:rsidRPr="003C15D9" w:rsidRDefault="00F76B9A" w:rsidP="003C15D9">
            <w:pPr>
              <w:spacing w:line="360" w:lineRule="auto"/>
              <w:rPr>
                <w:sz w:val="20"/>
                <w:szCs w:val="20"/>
              </w:rPr>
            </w:pPr>
            <w:r w:rsidRPr="003C15D9">
              <w:rPr>
                <w:sz w:val="20"/>
                <w:szCs w:val="20"/>
              </w:rPr>
              <w:t>42</w:t>
            </w:r>
          </w:p>
        </w:tc>
        <w:tc>
          <w:tcPr>
            <w:tcW w:w="1080" w:type="dxa"/>
            <w:vAlign w:val="bottom"/>
          </w:tcPr>
          <w:p w:rsidR="00F76B9A" w:rsidRPr="003C15D9" w:rsidRDefault="00F76B9A" w:rsidP="003C15D9">
            <w:pPr>
              <w:spacing w:line="360" w:lineRule="auto"/>
              <w:rPr>
                <w:sz w:val="20"/>
                <w:szCs w:val="20"/>
              </w:rPr>
            </w:pPr>
            <w:r w:rsidRPr="003C15D9">
              <w:rPr>
                <w:sz w:val="20"/>
                <w:szCs w:val="20"/>
              </w:rPr>
              <w:t>5,41726</w:t>
            </w:r>
          </w:p>
        </w:tc>
        <w:tc>
          <w:tcPr>
            <w:tcW w:w="1156" w:type="dxa"/>
            <w:vAlign w:val="bottom"/>
          </w:tcPr>
          <w:p w:rsidR="00F76B9A" w:rsidRPr="003C15D9" w:rsidRDefault="00F76B9A" w:rsidP="003C15D9">
            <w:pPr>
              <w:spacing w:line="360" w:lineRule="auto"/>
              <w:rPr>
                <w:sz w:val="20"/>
                <w:szCs w:val="20"/>
              </w:rPr>
            </w:pPr>
            <w:r w:rsidRPr="003C15D9">
              <w:rPr>
                <w:sz w:val="20"/>
                <w:szCs w:val="20"/>
              </w:rPr>
              <w:t>5,66038</w:t>
            </w:r>
          </w:p>
        </w:tc>
        <w:tc>
          <w:tcPr>
            <w:tcW w:w="1184" w:type="dxa"/>
            <w:vAlign w:val="bottom"/>
          </w:tcPr>
          <w:p w:rsidR="00F76B9A" w:rsidRPr="003C15D9" w:rsidRDefault="00F76B9A" w:rsidP="003C15D9">
            <w:pPr>
              <w:spacing w:line="360" w:lineRule="auto"/>
              <w:rPr>
                <w:sz w:val="20"/>
                <w:szCs w:val="20"/>
              </w:rPr>
            </w:pPr>
            <w:r w:rsidRPr="003C15D9">
              <w:rPr>
                <w:sz w:val="20"/>
                <w:szCs w:val="20"/>
              </w:rPr>
              <w:t>29,3467</w:t>
            </w:r>
          </w:p>
        </w:tc>
        <w:tc>
          <w:tcPr>
            <w:tcW w:w="1440" w:type="dxa"/>
            <w:vAlign w:val="bottom"/>
          </w:tcPr>
          <w:p w:rsidR="00F76B9A" w:rsidRPr="003C15D9" w:rsidRDefault="00F76B9A" w:rsidP="003C15D9">
            <w:pPr>
              <w:spacing w:line="360" w:lineRule="auto"/>
              <w:rPr>
                <w:sz w:val="20"/>
                <w:szCs w:val="20"/>
              </w:rPr>
            </w:pPr>
            <w:r w:rsidRPr="003C15D9">
              <w:rPr>
                <w:sz w:val="20"/>
                <w:szCs w:val="20"/>
              </w:rPr>
              <w:t>30,6637</w:t>
            </w:r>
          </w:p>
        </w:tc>
        <w:tc>
          <w:tcPr>
            <w:tcW w:w="2143" w:type="dxa"/>
            <w:vAlign w:val="bottom"/>
          </w:tcPr>
          <w:p w:rsidR="00F76B9A" w:rsidRPr="003C15D9" w:rsidRDefault="00F76B9A" w:rsidP="003C15D9">
            <w:pPr>
              <w:spacing w:line="360" w:lineRule="auto"/>
              <w:rPr>
                <w:rFonts w:ascii="Arial CYR" w:hAnsi="Arial CYR" w:cs="Arial CYR"/>
                <w:sz w:val="20"/>
                <w:szCs w:val="20"/>
              </w:rPr>
            </w:pPr>
            <w:r w:rsidRPr="003C15D9">
              <w:rPr>
                <w:rFonts w:ascii="Arial CYR" w:hAnsi="Arial CYR" w:cs="Arial CYR"/>
                <w:sz w:val="20"/>
                <w:szCs w:val="20"/>
              </w:rPr>
              <w:t>5,381350648</w:t>
            </w:r>
          </w:p>
        </w:tc>
      </w:tr>
      <w:tr w:rsidR="00F76B9A" w:rsidRPr="003C15D9" w:rsidTr="003C15D9">
        <w:trPr>
          <w:jc w:val="center"/>
        </w:trPr>
        <w:tc>
          <w:tcPr>
            <w:tcW w:w="648" w:type="dxa"/>
            <w:vAlign w:val="bottom"/>
          </w:tcPr>
          <w:p w:rsidR="00F76B9A" w:rsidRPr="003C15D9" w:rsidRDefault="00F76B9A" w:rsidP="003C15D9">
            <w:pPr>
              <w:spacing w:line="360" w:lineRule="auto"/>
              <w:rPr>
                <w:sz w:val="20"/>
                <w:szCs w:val="20"/>
              </w:rPr>
            </w:pPr>
            <w:r w:rsidRPr="003C15D9">
              <w:rPr>
                <w:sz w:val="20"/>
                <w:szCs w:val="20"/>
              </w:rPr>
              <w:t>7</w:t>
            </w:r>
          </w:p>
        </w:tc>
        <w:tc>
          <w:tcPr>
            <w:tcW w:w="900" w:type="dxa"/>
            <w:vAlign w:val="bottom"/>
          </w:tcPr>
          <w:p w:rsidR="00F76B9A" w:rsidRPr="003C15D9" w:rsidRDefault="00F76B9A" w:rsidP="003C15D9">
            <w:pPr>
              <w:spacing w:line="360" w:lineRule="auto"/>
              <w:rPr>
                <w:sz w:val="20"/>
                <w:szCs w:val="20"/>
              </w:rPr>
            </w:pPr>
            <w:r w:rsidRPr="003C15D9">
              <w:rPr>
                <w:sz w:val="20"/>
                <w:szCs w:val="20"/>
              </w:rPr>
              <w:t>705,27</w:t>
            </w:r>
          </w:p>
        </w:tc>
        <w:tc>
          <w:tcPr>
            <w:tcW w:w="900" w:type="dxa"/>
            <w:vAlign w:val="bottom"/>
          </w:tcPr>
          <w:p w:rsidR="00F76B9A" w:rsidRPr="003C15D9" w:rsidRDefault="00F76B9A" w:rsidP="003C15D9">
            <w:pPr>
              <w:spacing w:line="360" w:lineRule="auto"/>
              <w:rPr>
                <w:sz w:val="20"/>
                <w:szCs w:val="20"/>
              </w:rPr>
            </w:pPr>
            <w:r w:rsidRPr="003C15D9">
              <w:rPr>
                <w:sz w:val="20"/>
                <w:szCs w:val="20"/>
              </w:rPr>
              <w:t>41,88</w:t>
            </w:r>
          </w:p>
        </w:tc>
        <w:tc>
          <w:tcPr>
            <w:tcW w:w="1080" w:type="dxa"/>
            <w:vAlign w:val="bottom"/>
          </w:tcPr>
          <w:p w:rsidR="00F76B9A" w:rsidRPr="003C15D9" w:rsidRDefault="00F76B9A" w:rsidP="003C15D9">
            <w:pPr>
              <w:spacing w:line="360" w:lineRule="auto"/>
              <w:rPr>
                <w:sz w:val="20"/>
                <w:szCs w:val="20"/>
              </w:rPr>
            </w:pPr>
            <w:r w:rsidRPr="003C15D9">
              <w:rPr>
                <w:sz w:val="20"/>
                <w:szCs w:val="20"/>
              </w:rPr>
              <w:t>2,61309</w:t>
            </w:r>
          </w:p>
        </w:tc>
        <w:tc>
          <w:tcPr>
            <w:tcW w:w="1156" w:type="dxa"/>
            <w:vAlign w:val="bottom"/>
          </w:tcPr>
          <w:p w:rsidR="00F76B9A" w:rsidRPr="003C15D9" w:rsidRDefault="00F76B9A" w:rsidP="003C15D9">
            <w:pPr>
              <w:spacing w:line="360" w:lineRule="auto"/>
              <w:rPr>
                <w:sz w:val="20"/>
                <w:szCs w:val="20"/>
              </w:rPr>
            </w:pPr>
            <w:r w:rsidRPr="003C15D9">
              <w:rPr>
                <w:sz w:val="20"/>
                <w:szCs w:val="20"/>
              </w:rPr>
              <w:t>-0,2857</w:t>
            </w:r>
          </w:p>
        </w:tc>
        <w:tc>
          <w:tcPr>
            <w:tcW w:w="1184" w:type="dxa"/>
            <w:vAlign w:val="bottom"/>
          </w:tcPr>
          <w:p w:rsidR="00F76B9A" w:rsidRPr="003C15D9" w:rsidRDefault="00F76B9A" w:rsidP="003C15D9">
            <w:pPr>
              <w:spacing w:line="360" w:lineRule="auto"/>
              <w:rPr>
                <w:sz w:val="20"/>
                <w:szCs w:val="20"/>
              </w:rPr>
            </w:pPr>
            <w:r w:rsidRPr="003C15D9">
              <w:rPr>
                <w:sz w:val="20"/>
                <w:szCs w:val="20"/>
              </w:rPr>
              <w:t>6,82822</w:t>
            </w:r>
          </w:p>
        </w:tc>
        <w:tc>
          <w:tcPr>
            <w:tcW w:w="1440" w:type="dxa"/>
            <w:vAlign w:val="bottom"/>
          </w:tcPr>
          <w:p w:rsidR="00F76B9A" w:rsidRPr="003C15D9" w:rsidRDefault="00F76B9A" w:rsidP="003C15D9">
            <w:pPr>
              <w:spacing w:line="360" w:lineRule="auto"/>
              <w:rPr>
                <w:sz w:val="20"/>
                <w:szCs w:val="20"/>
              </w:rPr>
            </w:pPr>
            <w:r w:rsidRPr="003C15D9">
              <w:rPr>
                <w:sz w:val="20"/>
                <w:szCs w:val="20"/>
              </w:rPr>
              <w:t>-0,7466</w:t>
            </w:r>
          </w:p>
        </w:tc>
        <w:tc>
          <w:tcPr>
            <w:tcW w:w="2143" w:type="dxa"/>
            <w:vAlign w:val="bottom"/>
          </w:tcPr>
          <w:p w:rsidR="00F76B9A" w:rsidRPr="003C15D9" w:rsidRDefault="00F76B9A" w:rsidP="003C15D9">
            <w:pPr>
              <w:spacing w:line="360" w:lineRule="auto"/>
              <w:rPr>
                <w:rFonts w:ascii="Arial CYR" w:hAnsi="Arial CYR" w:cs="Arial CYR"/>
                <w:sz w:val="20"/>
                <w:szCs w:val="20"/>
              </w:rPr>
            </w:pPr>
            <w:r w:rsidRPr="003C15D9">
              <w:rPr>
                <w:rFonts w:ascii="Arial CYR" w:hAnsi="Arial CYR" w:cs="Arial CYR"/>
                <w:sz w:val="20"/>
                <w:szCs w:val="20"/>
              </w:rPr>
              <w:t>2,036250049</w:t>
            </w:r>
          </w:p>
        </w:tc>
      </w:tr>
      <w:tr w:rsidR="00F76B9A" w:rsidRPr="003C15D9" w:rsidTr="003C15D9">
        <w:trPr>
          <w:jc w:val="center"/>
        </w:trPr>
        <w:tc>
          <w:tcPr>
            <w:tcW w:w="648" w:type="dxa"/>
            <w:vAlign w:val="bottom"/>
          </w:tcPr>
          <w:p w:rsidR="00F76B9A" w:rsidRPr="003C15D9" w:rsidRDefault="00F76B9A" w:rsidP="003C15D9">
            <w:pPr>
              <w:spacing w:line="360" w:lineRule="auto"/>
              <w:rPr>
                <w:sz w:val="20"/>
                <w:szCs w:val="20"/>
              </w:rPr>
            </w:pPr>
            <w:r w:rsidRPr="003C15D9">
              <w:rPr>
                <w:sz w:val="20"/>
                <w:szCs w:val="20"/>
              </w:rPr>
              <w:t>8</w:t>
            </w:r>
          </w:p>
        </w:tc>
        <w:tc>
          <w:tcPr>
            <w:tcW w:w="900" w:type="dxa"/>
            <w:vAlign w:val="bottom"/>
          </w:tcPr>
          <w:p w:rsidR="00F76B9A" w:rsidRPr="003C15D9" w:rsidRDefault="00F76B9A" w:rsidP="003C15D9">
            <w:pPr>
              <w:spacing w:line="360" w:lineRule="auto"/>
              <w:rPr>
                <w:sz w:val="20"/>
                <w:szCs w:val="20"/>
              </w:rPr>
            </w:pPr>
            <w:r w:rsidRPr="003C15D9">
              <w:rPr>
                <w:sz w:val="20"/>
                <w:szCs w:val="20"/>
              </w:rPr>
              <w:t>757,02</w:t>
            </w:r>
          </w:p>
        </w:tc>
        <w:tc>
          <w:tcPr>
            <w:tcW w:w="900" w:type="dxa"/>
            <w:vAlign w:val="bottom"/>
          </w:tcPr>
          <w:p w:rsidR="00F76B9A" w:rsidRPr="003C15D9" w:rsidRDefault="00F76B9A" w:rsidP="003C15D9">
            <w:pPr>
              <w:spacing w:line="360" w:lineRule="auto"/>
              <w:rPr>
                <w:sz w:val="20"/>
                <w:szCs w:val="20"/>
              </w:rPr>
            </w:pPr>
            <w:r w:rsidRPr="003C15D9">
              <w:rPr>
                <w:sz w:val="20"/>
                <w:szCs w:val="20"/>
              </w:rPr>
              <w:t>44,63</w:t>
            </w:r>
          </w:p>
        </w:tc>
        <w:tc>
          <w:tcPr>
            <w:tcW w:w="1080" w:type="dxa"/>
            <w:vAlign w:val="bottom"/>
          </w:tcPr>
          <w:p w:rsidR="00F76B9A" w:rsidRPr="003C15D9" w:rsidRDefault="00F76B9A" w:rsidP="003C15D9">
            <w:pPr>
              <w:spacing w:line="360" w:lineRule="auto"/>
              <w:rPr>
                <w:sz w:val="20"/>
                <w:szCs w:val="20"/>
              </w:rPr>
            </w:pPr>
            <w:r w:rsidRPr="003C15D9">
              <w:rPr>
                <w:sz w:val="20"/>
                <w:szCs w:val="20"/>
              </w:rPr>
              <w:t>7,33762</w:t>
            </w:r>
          </w:p>
        </w:tc>
        <w:tc>
          <w:tcPr>
            <w:tcW w:w="1156" w:type="dxa"/>
            <w:vAlign w:val="bottom"/>
          </w:tcPr>
          <w:p w:rsidR="00F76B9A" w:rsidRPr="003C15D9" w:rsidRDefault="00F76B9A" w:rsidP="003C15D9">
            <w:pPr>
              <w:spacing w:line="360" w:lineRule="auto"/>
              <w:rPr>
                <w:sz w:val="20"/>
                <w:szCs w:val="20"/>
              </w:rPr>
            </w:pPr>
            <w:r w:rsidRPr="003C15D9">
              <w:rPr>
                <w:sz w:val="20"/>
                <w:szCs w:val="20"/>
              </w:rPr>
              <w:t>6,56638</w:t>
            </w:r>
          </w:p>
        </w:tc>
        <w:tc>
          <w:tcPr>
            <w:tcW w:w="1184" w:type="dxa"/>
            <w:vAlign w:val="bottom"/>
          </w:tcPr>
          <w:p w:rsidR="00F76B9A" w:rsidRPr="003C15D9" w:rsidRDefault="00F76B9A" w:rsidP="003C15D9">
            <w:pPr>
              <w:spacing w:line="360" w:lineRule="auto"/>
              <w:rPr>
                <w:sz w:val="20"/>
                <w:szCs w:val="20"/>
              </w:rPr>
            </w:pPr>
            <w:r w:rsidRPr="003C15D9">
              <w:rPr>
                <w:sz w:val="20"/>
                <w:szCs w:val="20"/>
              </w:rPr>
              <w:t>53,8406</w:t>
            </w:r>
          </w:p>
        </w:tc>
        <w:tc>
          <w:tcPr>
            <w:tcW w:w="1440" w:type="dxa"/>
            <w:vAlign w:val="bottom"/>
          </w:tcPr>
          <w:p w:rsidR="00F76B9A" w:rsidRPr="003C15D9" w:rsidRDefault="00F76B9A" w:rsidP="003C15D9">
            <w:pPr>
              <w:spacing w:line="360" w:lineRule="auto"/>
              <w:rPr>
                <w:sz w:val="20"/>
                <w:szCs w:val="20"/>
              </w:rPr>
            </w:pPr>
            <w:r w:rsidRPr="003C15D9">
              <w:rPr>
                <w:sz w:val="20"/>
                <w:szCs w:val="20"/>
              </w:rPr>
              <w:t>48,1816</w:t>
            </w:r>
          </w:p>
        </w:tc>
        <w:tc>
          <w:tcPr>
            <w:tcW w:w="2143" w:type="dxa"/>
            <w:vAlign w:val="bottom"/>
          </w:tcPr>
          <w:p w:rsidR="00F76B9A" w:rsidRPr="003C15D9" w:rsidRDefault="00F76B9A" w:rsidP="003C15D9">
            <w:pPr>
              <w:spacing w:line="360" w:lineRule="auto"/>
              <w:rPr>
                <w:rFonts w:ascii="Arial CYR" w:hAnsi="Arial CYR" w:cs="Arial CYR"/>
                <w:sz w:val="20"/>
                <w:szCs w:val="20"/>
              </w:rPr>
            </w:pPr>
            <w:r w:rsidRPr="003C15D9">
              <w:rPr>
                <w:rFonts w:ascii="Arial CYR" w:hAnsi="Arial CYR" w:cs="Arial CYR"/>
                <w:sz w:val="20"/>
                <w:szCs w:val="20"/>
              </w:rPr>
              <w:t>7,672141388</w:t>
            </w:r>
          </w:p>
        </w:tc>
      </w:tr>
      <w:tr w:rsidR="00F76B9A" w:rsidRPr="003C15D9" w:rsidTr="003C15D9">
        <w:trPr>
          <w:jc w:val="center"/>
        </w:trPr>
        <w:tc>
          <w:tcPr>
            <w:tcW w:w="648" w:type="dxa"/>
            <w:vAlign w:val="bottom"/>
          </w:tcPr>
          <w:p w:rsidR="00F76B9A" w:rsidRPr="003C15D9" w:rsidRDefault="00F76B9A" w:rsidP="003C15D9">
            <w:pPr>
              <w:spacing w:line="360" w:lineRule="auto"/>
              <w:rPr>
                <w:sz w:val="20"/>
                <w:szCs w:val="20"/>
              </w:rPr>
            </w:pPr>
            <w:r w:rsidRPr="003C15D9">
              <w:rPr>
                <w:sz w:val="20"/>
                <w:szCs w:val="20"/>
              </w:rPr>
              <w:t>9</w:t>
            </w:r>
          </w:p>
        </w:tc>
        <w:tc>
          <w:tcPr>
            <w:tcW w:w="900" w:type="dxa"/>
            <w:vAlign w:val="bottom"/>
          </w:tcPr>
          <w:p w:rsidR="00F76B9A" w:rsidRPr="003C15D9" w:rsidRDefault="00F76B9A" w:rsidP="003C15D9">
            <w:pPr>
              <w:spacing w:line="360" w:lineRule="auto"/>
              <w:rPr>
                <w:sz w:val="20"/>
                <w:szCs w:val="20"/>
              </w:rPr>
            </w:pPr>
            <w:r w:rsidRPr="003C15D9">
              <w:rPr>
                <w:sz w:val="20"/>
                <w:szCs w:val="20"/>
              </w:rPr>
              <w:t>740,74</w:t>
            </w:r>
          </w:p>
        </w:tc>
        <w:tc>
          <w:tcPr>
            <w:tcW w:w="900" w:type="dxa"/>
            <w:vAlign w:val="bottom"/>
          </w:tcPr>
          <w:p w:rsidR="00F76B9A" w:rsidRPr="003C15D9" w:rsidRDefault="00F76B9A" w:rsidP="003C15D9">
            <w:pPr>
              <w:spacing w:line="360" w:lineRule="auto"/>
              <w:rPr>
                <w:sz w:val="20"/>
                <w:szCs w:val="20"/>
              </w:rPr>
            </w:pPr>
            <w:r w:rsidRPr="003C15D9">
              <w:rPr>
                <w:sz w:val="20"/>
                <w:szCs w:val="20"/>
              </w:rPr>
              <w:t>40,5</w:t>
            </w:r>
          </w:p>
        </w:tc>
        <w:tc>
          <w:tcPr>
            <w:tcW w:w="1080" w:type="dxa"/>
            <w:vAlign w:val="bottom"/>
          </w:tcPr>
          <w:p w:rsidR="00F76B9A" w:rsidRPr="003C15D9" w:rsidRDefault="00F76B9A" w:rsidP="003C15D9">
            <w:pPr>
              <w:spacing w:line="360" w:lineRule="auto"/>
              <w:rPr>
                <w:sz w:val="20"/>
                <w:szCs w:val="20"/>
              </w:rPr>
            </w:pPr>
            <w:r w:rsidRPr="003C15D9">
              <w:rPr>
                <w:sz w:val="20"/>
                <w:szCs w:val="20"/>
              </w:rPr>
              <w:t>-2,1505</w:t>
            </w:r>
          </w:p>
        </w:tc>
        <w:tc>
          <w:tcPr>
            <w:tcW w:w="1156" w:type="dxa"/>
            <w:vAlign w:val="bottom"/>
          </w:tcPr>
          <w:p w:rsidR="00F76B9A" w:rsidRPr="003C15D9" w:rsidRDefault="00F76B9A" w:rsidP="003C15D9">
            <w:pPr>
              <w:spacing w:line="360" w:lineRule="auto"/>
              <w:rPr>
                <w:sz w:val="20"/>
                <w:szCs w:val="20"/>
              </w:rPr>
            </w:pPr>
            <w:r w:rsidRPr="003C15D9">
              <w:rPr>
                <w:sz w:val="20"/>
                <w:szCs w:val="20"/>
              </w:rPr>
              <w:t>-9,2539</w:t>
            </w:r>
          </w:p>
        </w:tc>
        <w:tc>
          <w:tcPr>
            <w:tcW w:w="1184" w:type="dxa"/>
            <w:vAlign w:val="bottom"/>
          </w:tcPr>
          <w:p w:rsidR="00F76B9A" w:rsidRPr="003C15D9" w:rsidRDefault="00F76B9A" w:rsidP="003C15D9">
            <w:pPr>
              <w:spacing w:line="360" w:lineRule="auto"/>
              <w:rPr>
                <w:sz w:val="20"/>
                <w:szCs w:val="20"/>
              </w:rPr>
            </w:pPr>
            <w:r w:rsidRPr="003C15D9">
              <w:rPr>
                <w:sz w:val="20"/>
                <w:szCs w:val="20"/>
              </w:rPr>
              <w:t>4,62481</w:t>
            </w:r>
          </w:p>
        </w:tc>
        <w:tc>
          <w:tcPr>
            <w:tcW w:w="1440" w:type="dxa"/>
            <w:vAlign w:val="bottom"/>
          </w:tcPr>
          <w:p w:rsidR="00F76B9A" w:rsidRPr="003C15D9" w:rsidRDefault="00F76B9A" w:rsidP="003C15D9">
            <w:pPr>
              <w:spacing w:line="360" w:lineRule="auto"/>
              <w:rPr>
                <w:sz w:val="20"/>
                <w:szCs w:val="20"/>
              </w:rPr>
            </w:pPr>
            <w:r w:rsidRPr="003C15D9">
              <w:rPr>
                <w:sz w:val="20"/>
                <w:szCs w:val="20"/>
              </w:rPr>
              <w:t>19,9008</w:t>
            </w:r>
          </w:p>
        </w:tc>
        <w:tc>
          <w:tcPr>
            <w:tcW w:w="2143" w:type="dxa"/>
            <w:vAlign w:val="bottom"/>
          </w:tcPr>
          <w:p w:rsidR="00F76B9A" w:rsidRPr="003C15D9" w:rsidRDefault="00F76B9A" w:rsidP="003C15D9">
            <w:pPr>
              <w:spacing w:line="360" w:lineRule="auto"/>
              <w:rPr>
                <w:rFonts w:ascii="Arial CYR" w:hAnsi="Arial CYR" w:cs="Arial CYR"/>
                <w:sz w:val="20"/>
                <w:szCs w:val="20"/>
              </w:rPr>
            </w:pPr>
            <w:r w:rsidRPr="003C15D9">
              <w:rPr>
                <w:rFonts w:ascii="Arial CYR" w:hAnsi="Arial CYR" w:cs="Arial CYR"/>
                <w:sz w:val="20"/>
                <w:szCs w:val="20"/>
              </w:rPr>
              <w:t>-3,646276344</w:t>
            </w:r>
          </w:p>
        </w:tc>
      </w:tr>
      <w:tr w:rsidR="00F76B9A" w:rsidRPr="003C15D9" w:rsidTr="003C15D9">
        <w:trPr>
          <w:jc w:val="center"/>
        </w:trPr>
        <w:tc>
          <w:tcPr>
            <w:tcW w:w="648" w:type="dxa"/>
            <w:vAlign w:val="bottom"/>
          </w:tcPr>
          <w:p w:rsidR="00F76B9A" w:rsidRPr="003C15D9" w:rsidRDefault="00F76B9A" w:rsidP="003C15D9">
            <w:pPr>
              <w:spacing w:line="360" w:lineRule="auto"/>
              <w:rPr>
                <w:sz w:val="20"/>
                <w:szCs w:val="20"/>
              </w:rPr>
            </w:pPr>
            <w:r w:rsidRPr="003C15D9">
              <w:rPr>
                <w:sz w:val="20"/>
                <w:szCs w:val="20"/>
              </w:rPr>
              <w:t>10</w:t>
            </w:r>
          </w:p>
        </w:tc>
        <w:tc>
          <w:tcPr>
            <w:tcW w:w="900" w:type="dxa"/>
            <w:vAlign w:val="bottom"/>
          </w:tcPr>
          <w:p w:rsidR="00F76B9A" w:rsidRPr="003C15D9" w:rsidRDefault="00F76B9A" w:rsidP="003C15D9">
            <w:pPr>
              <w:spacing w:line="360" w:lineRule="auto"/>
              <w:rPr>
                <w:sz w:val="20"/>
                <w:szCs w:val="20"/>
              </w:rPr>
            </w:pPr>
            <w:r w:rsidRPr="003C15D9">
              <w:rPr>
                <w:sz w:val="20"/>
                <w:szCs w:val="20"/>
              </w:rPr>
              <w:t>786,16</w:t>
            </w:r>
          </w:p>
        </w:tc>
        <w:tc>
          <w:tcPr>
            <w:tcW w:w="900" w:type="dxa"/>
            <w:vAlign w:val="bottom"/>
          </w:tcPr>
          <w:p w:rsidR="00F76B9A" w:rsidRPr="003C15D9" w:rsidRDefault="00F76B9A" w:rsidP="003C15D9">
            <w:pPr>
              <w:spacing w:line="360" w:lineRule="auto"/>
              <w:rPr>
                <w:sz w:val="20"/>
                <w:szCs w:val="20"/>
              </w:rPr>
            </w:pPr>
            <w:r w:rsidRPr="003C15D9">
              <w:rPr>
                <w:sz w:val="20"/>
                <w:szCs w:val="20"/>
              </w:rPr>
              <w:t>42,75</w:t>
            </w:r>
          </w:p>
        </w:tc>
        <w:tc>
          <w:tcPr>
            <w:tcW w:w="1080" w:type="dxa"/>
            <w:vAlign w:val="bottom"/>
          </w:tcPr>
          <w:p w:rsidR="00F76B9A" w:rsidRPr="003C15D9" w:rsidRDefault="00F76B9A" w:rsidP="003C15D9">
            <w:pPr>
              <w:spacing w:line="360" w:lineRule="auto"/>
              <w:rPr>
                <w:sz w:val="20"/>
                <w:szCs w:val="20"/>
              </w:rPr>
            </w:pPr>
            <w:r w:rsidRPr="003C15D9">
              <w:rPr>
                <w:sz w:val="20"/>
                <w:szCs w:val="20"/>
              </w:rPr>
              <w:t>6,13171</w:t>
            </w:r>
          </w:p>
        </w:tc>
        <w:tc>
          <w:tcPr>
            <w:tcW w:w="1156" w:type="dxa"/>
            <w:vAlign w:val="bottom"/>
          </w:tcPr>
          <w:p w:rsidR="00F76B9A" w:rsidRPr="003C15D9" w:rsidRDefault="00F76B9A" w:rsidP="003C15D9">
            <w:pPr>
              <w:spacing w:line="360" w:lineRule="auto"/>
              <w:rPr>
                <w:sz w:val="20"/>
                <w:szCs w:val="20"/>
              </w:rPr>
            </w:pPr>
            <w:r w:rsidRPr="003C15D9">
              <w:rPr>
                <w:sz w:val="20"/>
                <w:szCs w:val="20"/>
              </w:rPr>
              <w:t>5,55556</w:t>
            </w:r>
          </w:p>
        </w:tc>
        <w:tc>
          <w:tcPr>
            <w:tcW w:w="1184" w:type="dxa"/>
            <w:vAlign w:val="bottom"/>
          </w:tcPr>
          <w:p w:rsidR="00F76B9A" w:rsidRPr="003C15D9" w:rsidRDefault="00F76B9A" w:rsidP="003C15D9">
            <w:pPr>
              <w:spacing w:line="360" w:lineRule="auto"/>
              <w:rPr>
                <w:sz w:val="20"/>
                <w:szCs w:val="20"/>
              </w:rPr>
            </w:pPr>
            <w:r w:rsidRPr="003C15D9">
              <w:rPr>
                <w:sz w:val="20"/>
                <w:szCs w:val="20"/>
              </w:rPr>
              <w:t>37,5978</w:t>
            </w:r>
          </w:p>
        </w:tc>
        <w:tc>
          <w:tcPr>
            <w:tcW w:w="1440" w:type="dxa"/>
            <w:vAlign w:val="bottom"/>
          </w:tcPr>
          <w:p w:rsidR="00F76B9A" w:rsidRPr="003C15D9" w:rsidRDefault="00F76B9A" w:rsidP="003C15D9">
            <w:pPr>
              <w:spacing w:line="360" w:lineRule="auto"/>
              <w:rPr>
                <w:sz w:val="20"/>
                <w:szCs w:val="20"/>
              </w:rPr>
            </w:pPr>
            <w:r w:rsidRPr="003C15D9">
              <w:rPr>
                <w:sz w:val="20"/>
                <w:szCs w:val="20"/>
              </w:rPr>
              <w:t>34,065</w:t>
            </w:r>
          </w:p>
        </w:tc>
        <w:tc>
          <w:tcPr>
            <w:tcW w:w="2143" w:type="dxa"/>
            <w:vAlign w:val="bottom"/>
          </w:tcPr>
          <w:p w:rsidR="00F76B9A" w:rsidRPr="003C15D9" w:rsidRDefault="00F76B9A" w:rsidP="003C15D9">
            <w:pPr>
              <w:spacing w:line="360" w:lineRule="auto"/>
              <w:rPr>
                <w:rFonts w:ascii="Arial CYR" w:hAnsi="Arial CYR" w:cs="Arial CYR"/>
                <w:sz w:val="20"/>
                <w:szCs w:val="20"/>
              </w:rPr>
            </w:pPr>
            <w:r w:rsidRPr="003C15D9">
              <w:rPr>
                <w:rFonts w:ascii="Arial CYR" w:hAnsi="Arial CYR" w:cs="Arial CYR"/>
                <w:sz w:val="20"/>
                <w:szCs w:val="20"/>
              </w:rPr>
              <w:t>6,233612245</w:t>
            </w:r>
          </w:p>
        </w:tc>
      </w:tr>
      <w:tr w:rsidR="00F76B9A" w:rsidRPr="003C15D9" w:rsidTr="003C15D9">
        <w:trPr>
          <w:jc w:val="center"/>
        </w:trPr>
        <w:tc>
          <w:tcPr>
            <w:tcW w:w="648" w:type="dxa"/>
            <w:vAlign w:val="bottom"/>
          </w:tcPr>
          <w:p w:rsidR="00F76B9A" w:rsidRPr="003C15D9" w:rsidRDefault="00F76B9A" w:rsidP="003C15D9">
            <w:pPr>
              <w:spacing w:line="360" w:lineRule="auto"/>
              <w:rPr>
                <w:sz w:val="20"/>
                <w:szCs w:val="20"/>
              </w:rPr>
            </w:pPr>
            <w:r w:rsidRPr="003C15D9">
              <w:rPr>
                <w:sz w:val="20"/>
                <w:szCs w:val="20"/>
              </w:rPr>
              <w:t>11</w:t>
            </w:r>
          </w:p>
        </w:tc>
        <w:tc>
          <w:tcPr>
            <w:tcW w:w="900" w:type="dxa"/>
            <w:vAlign w:val="bottom"/>
          </w:tcPr>
          <w:p w:rsidR="00F76B9A" w:rsidRPr="003C15D9" w:rsidRDefault="00F76B9A" w:rsidP="003C15D9">
            <w:pPr>
              <w:spacing w:line="360" w:lineRule="auto"/>
              <w:rPr>
                <w:sz w:val="20"/>
                <w:szCs w:val="20"/>
              </w:rPr>
            </w:pPr>
            <w:r w:rsidRPr="003C15D9">
              <w:rPr>
                <w:sz w:val="20"/>
                <w:szCs w:val="20"/>
              </w:rPr>
              <w:t>790,82</w:t>
            </w:r>
          </w:p>
        </w:tc>
        <w:tc>
          <w:tcPr>
            <w:tcW w:w="900" w:type="dxa"/>
            <w:vAlign w:val="bottom"/>
          </w:tcPr>
          <w:p w:rsidR="00F76B9A" w:rsidRPr="003C15D9" w:rsidRDefault="00F76B9A" w:rsidP="003C15D9">
            <w:pPr>
              <w:spacing w:line="360" w:lineRule="auto"/>
              <w:rPr>
                <w:sz w:val="20"/>
                <w:szCs w:val="20"/>
              </w:rPr>
            </w:pPr>
            <w:r w:rsidRPr="003C15D9">
              <w:rPr>
                <w:sz w:val="20"/>
                <w:szCs w:val="20"/>
              </w:rPr>
              <w:t>42,63</w:t>
            </w:r>
          </w:p>
        </w:tc>
        <w:tc>
          <w:tcPr>
            <w:tcW w:w="1080" w:type="dxa"/>
            <w:vAlign w:val="bottom"/>
          </w:tcPr>
          <w:p w:rsidR="00F76B9A" w:rsidRPr="003C15D9" w:rsidRDefault="00F76B9A" w:rsidP="003C15D9">
            <w:pPr>
              <w:spacing w:line="360" w:lineRule="auto"/>
              <w:rPr>
                <w:sz w:val="20"/>
                <w:szCs w:val="20"/>
              </w:rPr>
            </w:pPr>
            <w:r w:rsidRPr="003C15D9">
              <w:rPr>
                <w:sz w:val="20"/>
                <w:szCs w:val="20"/>
              </w:rPr>
              <w:t>0,59275</w:t>
            </w:r>
          </w:p>
        </w:tc>
        <w:tc>
          <w:tcPr>
            <w:tcW w:w="1156" w:type="dxa"/>
            <w:vAlign w:val="bottom"/>
          </w:tcPr>
          <w:p w:rsidR="00F76B9A" w:rsidRPr="003C15D9" w:rsidRDefault="00F76B9A" w:rsidP="003C15D9">
            <w:pPr>
              <w:spacing w:line="360" w:lineRule="auto"/>
              <w:rPr>
                <w:sz w:val="20"/>
                <w:szCs w:val="20"/>
              </w:rPr>
            </w:pPr>
            <w:r w:rsidRPr="003C15D9">
              <w:rPr>
                <w:sz w:val="20"/>
                <w:szCs w:val="20"/>
              </w:rPr>
              <w:t>-0,2807</w:t>
            </w:r>
          </w:p>
        </w:tc>
        <w:tc>
          <w:tcPr>
            <w:tcW w:w="1184" w:type="dxa"/>
            <w:vAlign w:val="bottom"/>
          </w:tcPr>
          <w:p w:rsidR="00F76B9A" w:rsidRPr="003C15D9" w:rsidRDefault="00F76B9A" w:rsidP="003C15D9">
            <w:pPr>
              <w:spacing w:line="360" w:lineRule="auto"/>
              <w:rPr>
                <w:sz w:val="20"/>
                <w:szCs w:val="20"/>
              </w:rPr>
            </w:pPr>
            <w:r w:rsidRPr="003C15D9">
              <w:rPr>
                <w:sz w:val="20"/>
                <w:szCs w:val="20"/>
              </w:rPr>
              <w:t>0,35136</w:t>
            </w:r>
          </w:p>
        </w:tc>
        <w:tc>
          <w:tcPr>
            <w:tcW w:w="1440" w:type="dxa"/>
            <w:vAlign w:val="bottom"/>
          </w:tcPr>
          <w:p w:rsidR="00F76B9A" w:rsidRPr="003C15D9" w:rsidRDefault="00F76B9A" w:rsidP="003C15D9">
            <w:pPr>
              <w:spacing w:line="360" w:lineRule="auto"/>
              <w:rPr>
                <w:sz w:val="20"/>
                <w:szCs w:val="20"/>
              </w:rPr>
            </w:pPr>
            <w:r w:rsidRPr="003C15D9">
              <w:rPr>
                <w:sz w:val="20"/>
                <w:szCs w:val="20"/>
              </w:rPr>
              <w:t>-0,1664</w:t>
            </w:r>
          </w:p>
        </w:tc>
        <w:tc>
          <w:tcPr>
            <w:tcW w:w="2143" w:type="dxa"/>
            <w:vAlign w:val="bottom"/>
          </w:tcPr>
          <w:p w:rsidR="00F76B9A" w:rsidRPr="003C15D9" w:rsidRDefault="00F76B9A" w:rsidP="003C15D9">
            <w:pPr>
              <w:spacing w:line="360" w:lineRule="auto"/>
              <w:rPr>
                <w:rFonts w:ascii="Arial CYR" w:hAnsi="Arial CYR" w:cs="Arial CYR"/>
                <w:sz w:val="20"/>
                <w:szCs w:val="20"/>
              </w:rPr>
            </w:pPr>
            <w:r w:rsidRPr="003C15D9">
              <w:rPr>
                <w:rFonts w:ascii="Arial CYR" w:hAnsi="Arial CYR" w:cs="Arial CYR"/>
                <w:sz w:val="20"/>
                <w:szCs w:val="20"/>
              </w:rPr>
              <w:t>-0,373802971</w:t>
            </w:r>
          </w:p>
        </w:tc>
      </w:tr>
      <w:tr w:rsidR="00F76B9A" w:rsidRPr="003C15D9" w:rsidTr="003C15D9">
        <w:trPr>
          <w:jc w:val="center"/>
        </w:trPr>
        <w:tc>
          <w:tcPr>
            <w:tcW w:w="648" w:type="dxa"/>
            <w:vAlign w:val="bottom"/>
          </w:tcPr>
          <w:p w:rsidR="00F76B9A" w:rsidRPr="003C15D9" w:rsidRDefault="00F76B9A" w:rsidP="003C15D9">
            <w:pPr>
              <w:spacing w:line="360" w:lineRule="auto"/>
              <w:rPr>
                <w:sz w:val="20"/>
                <w:szCs w:val="20"/>
              </w:rPr>
            </w:pPr>
            <w:r w:rsidRPr="003C15D9">
              <w:rPr>
                <w:sz w:val="20"/>
                <w:szCs w:val="20"/>
              </w:rPr>
              <w:t>12</w:t>
            </w:r>
          </w:p>
        </w:tc>
        <w:tc>
          <w:tcPr>
            <w:tcW w:w="900" w:type="dxa"/>
            <w:vAlign w:val="bottom"/>
          </w:tcPr>
          <w:p w:rsidR="00F76B9A" w:rsidRPr="003C15D9" w:rsidRDefault="00F76B9A" w:rsidP="003C15D9">
            <w:pPr>
              <w:spacing w:line="360" w:lineRule="auto"/>
              <w:rPr>
                <w:sz w:val="20"/>
                <w:szCs w:val="20"/>
              </w:rPr>
            </w:pPr>
            <w:r w:rsidRPr="003C15D9">
              <w:rPr>
                <w:sz w:val="20"/>
                <w:szCs w:val="20"/>
              </w:rPr>
              <w:t>757,12</w:t>
            </w:r>
          </w:p>
        </w:tc>
        <w:tc>
          <w:tcPr>
            <w:tcW w:w="900" w:type="dxa"/>
            <w:vAlign w:val="bottom"/>
          </w:tcPr>
          <w:p w:rsidR="00F76B9A" w:rsidRPr="003C15D9" w:rsidRDefault="00F76B9A" w:rsidP="003C15D9">
            <w:pPr>
              <w:spacing w:line="360" w:lineRule="auto"/>
              <w:rPr>
                <w:sz w:val="20"/>
                <w:szCs w:val="20"/>
              </w:rPr>
            </w:pPr>
            <w:r w:rsidRPr="003C15D9">
              <w:rPr>
                <w:sz w:val="20"/>
                <w:szCs w:val="20"/>
              </w:rPr>
              <w:t>43,5</w:t>
            </w:r>
          </w:p>
        </w:tc>
        <w:tc>
          <w:tcPr>
            <w:tcW w:w="1080" w:type="dxa"/>
            <w:vAlign w:val="bottom"/>
          </w:tcPr>
          <w:p w:rsidR="00F76B9A" w:rsidRPr="003C15D9" w:rsidRDefault="00F76B9A" w:rsidP="003C15D9">
            <w:pPr>
              <w:spacing w:line="360" w:lineRule="auto"/>
              <w:rPr>
                <w:sz w:val="20"/>
                <w:szCs w:val="20"/>
              </w:rPr>
            </w:pPr>
            <w:r w:rsidRPr="003C15D9">
              <w:rPr>
                <w:sz w:val="20"/>
                <w:szCs w:val="20"/>
              </w:rPr>
              <w:t>-4,2614</w:t>
            </w:r>
          </w:p>
        </w:tc>
        <w:tc>
          <w:tcPr>
            <w:tcW w:w="1156" w:type="dxa"/>
            <w:vAlign w:val="bottom"/>
          </w:tcPr>
          <w:p w:rsidR="00F76B9A" w:rsidRPr="003C15D9" w:rsidRDefault="00F76B9A" w:rsidP="003C15D9">
            <w:pPr>
              <w:spacing w:line="360" w:lineRule="auto"/>
              <w:rPr>
                <w:sz w:val="20"/>
                <w:szCs w:val="20"/>
              </w:rPr>
            </w:pPr>
            <w:r w:rsidRPr="003C15D9">
              <w:rPr>
                <w:sz w:val="20"/>
                <w:szCs w:val="20"/>
              </w:rPr>
              <w:t>2,04082</w:t>
            </w:r>
          </w:p>
        </w:tc>
        <w:tc>
          <w:tcPr>
            <w:tcW w:w="1184" w:type="dxa"/>
            <w:vAlign w:val="bottom"/>
          </w:tcPr>
          <w:p w:rsidR="00F76B9A" w:rsidRPr="003C15D9" w:rsidRDefault="00F76B9A" w:rsidP="003C15D9">
            <w:pPr>
              <w:spacing w:line="360" w:lineRule="auto"/>
              <w:rPr>
                <w:sz w:val="20"/>
                <w:szCs w:val="20"/>
              </w:rPr>
            </w:pPr>
            <w:r w:rsidRPr="003C15D9">
              <w:rPr>
                <w:sz w:val="20"/>
                <w:szCs w:val="20"/>
              </w:rPr>
              <w:t>18,1595</w:t>
            </w:r>
          </w:p>
        </w:tc>
        <w:tc>
          <w:tcPr>
            <w:tcW w:w="1440" w:type="dxa"/>
            <w:vAlign w:val="bottom"/>
          </w:tcPr>
          <w:p w:rsidR="00F76B9A" w:rsidRPr="003C15D9" w:rsidRDefault="00F76B9A" w:rsidP="003C15D9">
            <w:pPr>
              <w:spacing w:line="360" w:lineRule="auto"/>
              <w:rPr>
                <w:sz w:val="20"/>
                <w:szCs w:val="20"/>
              </w:rPr>
            </w:pPr>
            <w:r w:rsidRPr="003C15D9">
              <w:rPr>
                <w:sz w:val="20"/>
                <w:szCs w:val="20"/>
              </w:rPr>
              <w:t>-8,6967</w:t>
            </w:r>
          </w:p>
        </w:tc>
        <w:tc>
          <w:tcPr>
            <w:tcW w:w="2143" w:type="dxa"/>
            <w:vAlign w:val="bottom"/>
          </w:tcPr>
          <w:p w:rsidR="00F76B9A" w:rsidRPr="003C15D9" w:rsidRDefault="00F76B9A" w:rsidP="003C15D9">
            <w:pPr>
              <w:spacing w:line="360" w:lineRule="auto"/>
              <w:rPr>
                <w:rFonts w:ascii="Arial CYR" w:hAnsi="Arial CYR" w:cs="Arial CYR"/>
                <w:sz w:val="20"/>
                <w:szCs w:val="20"/>
              </w:rPr>
            </w:pPr>
            <w:r w:rsidRPr="003C15D9">
              <w:rPr>
                <w:rFonts w:ascii="Arial CYR" w:hAnsi="Arial CYR" w:cs="Arial CYR"/>
                <w:sz w:val="20"/>
                <w:szCs w:val="20"/>
              </w:rPr>
              <w:t>-6,164323535</w:t>
            </w:r>
          </w:p>
        </w:tc>
      </w:tr>
      <w:tr w:rsidR="00F76B9A" w:rsidRPr="003C15D9" w:rsidTr="003C15D9">
        <w:trPr>
          <w:jc w:val="center"/>
        </w:trPr>
        <w:tc>
          <w:tcPr>
            <w:tcW w:w="648" w:type="dxa"/>
          </w:tcPr>
          <w:p w:rsidR="00F76B9A" w:rsidRPr="003C15D9" w:rsidRDefault="001D286B" w:rsidP="003C15D9">
            <w:pPr>
              <w:spacing w:line="360" w:lineRule="auto"/>
              <w:rPr>
                <w:sz w:val="20"/>
                <w:szCs w:val="20"/>
              </w:rPr>
            </w:pPr>
            <w:r>
              <w:rPr>
                <w:position w:val="-14"/>
                <w:sz w:val="20"/>
                <w:szCs w:val="20"/>
              </w:rPr>
              <w:pict>
                <v:shape id="_x0000_i1043" type="#_x0000_t75" style="width:23.25pt;height:20.25pt">
                  <v:imagedata r:id="rId23" o:title=""/>
                </v:shape>
              </w:pict>
            </w:r>
          </w:p>
        </w:tc>
        <w:tc>
          <w:tcPr>
            <w:tcW w:w="900" w:type="dxa"/>
            <w:vAlign w:val="bottom"/>
          </w:tcPr>
          <w:p w:rsidR="00F76B9A" w:rsidRPr="003C15D9" w:rsidRDefault="00F76B9A" w:rsidP="003C15D9">
            <w:pPr>
              <w:spacing w:line="360" w:lineRule="auto"/>
              <w:rPr>
                <w:b/>
                <w:sz w:val="20"/>
                <w:szCs w:val="20"/>
              </w:rPr>
            </w:pPr>
            <w:r w:rsidRPr="003C15D9">
              <w:rPr>
                <w:b/>
                <w:sz w:val="20"/>
                <w:szCs w:val="20"/>
              </w:rPr>
              <w:t>9155,8</w:t>
            </w:r>
          </w:p>
        </w:tc>
        <w:tc>
          <w:tcPr>
            <w:tcW w:w="900" w:type="dxa"/>
            <w:vAlign w:val="bottom"/>
          </w:tcPr>
          <w:p w:rsidR="00F76B9A" w:rsidRPr="003C15D9" w:rsidRDefault="00F76B9A" w:rsidP="003C15D9">
            <w:pPr>
              <w:spacing w:line="360" w:lineRule="auto"/>
              <w:rPr>
                <w:b/>
                <w:sz w:val="20"/>
                <w:szCs w:val="20"/>
              </w:rPr>
            </w:pPr>
            <w:r w:rsidRPr="003C15D9">
              <w:rPr>
                <w:b/>
                <w:sz w:val="20"/>
                <w:szCs w:val="20"/>
              </w:rPr>
              <w:t>535,53</w:t>
            </w:r>
          </w:p>
        </w:tc>
        <w:tc>
          <w:tcPr>
            <w:tcW w:w="1080" w:type="dxa"/>
            <w:vAlign w:val="bottom"/>
          </w:tcPr>
          <w:p w:rsidR="00F76B9A" w:rsidRPr="003C15D9" w:rsidRDefault="00F76B9A" w:rsidP="003C15D9">
            <w:pPr>
              <w:spacing w:line="360" w:lineRule="auto"/>
              <w:rPr>
                <w:b/>
                <w:sz w:val="20"/>
                <w:szCs w:val="20"/>
              </w:rPr>
            </w:pPr>
            <w:r w:rsidRPr="003C15D9">
              <w:rPr>
                <w:b/>
                <w:sz w:val="20"/>
                <w:szCs w:val="20"/>
              </w:rPr>
              <w:t>16,8412</w:t>
            </w:r>
          </w:p>
        </w:tc>
        <w:tc>
          <w:tcPr>
            <w:tcW w:w="1156" w:type="dxa"/>
            <w:vAlign w:val="bottom"/>
          </w:tcPr>
          <w:p w:rsidR="00F76B9A" w:rsidRPr="003C15D9" w:rsidRDefault="00F76B9A" w:rsidP="003C15D9">
            <w:pPr>
              <w:spacing w:line="360" w:lineRule="auto"/>
              <w:rPr>
                <w:b/>
                <w:sz w:val="20"/>
                <w:szCs w:val="20"/>
              </w:rPr>
            </w:pPr>
            <w:r w:rsidRPr="003C15D9">
              <w:rPr>
                <w:b/>
                <w:sz w:val="20"/>
                <w:szCs w:val="20"/>
              </w:rPr>
              <w:t>7,11845</w:t>
            </w:r>
          </w:p>
        </w:tc>
        <w:tc>
          <w:tcPr>
            <w:tcW w:w="1184" w:type="dxa"/>
            <w:vAlign w:val="bottom"/>
          </w:tcPr>
          <w:p w:rsidR="00F76B9A" w:rsidRPr="003C15D9" w:rsidRDefault="00F76B9A" w:rsidP="003C15D9">
            <w:pPr>
              <w:spacing w:line="360" w:lineRule="auto"/>
              <w:rPr>
                <w:b/>
                <w:sz w:val="20"/>
                <w:szCs w:val="20"/>
              </w:rPr>
            </w:pPr>
            <w:r w:rsidRPr="003C15D9">
              <w:rPr>
                <w:b/>
                <w:sz w:val="20"/>
                <w:szCs w:val="20"/>
              </w:rPr>
              <w:t>182,295</w:t>
            </w:r>
          </w:p>
        </w:tc>
        <w:tc>
          <w:tcPr>
            <w:tcW w:w="1440" w:type="dxa"/>
            <w:vAlign w:val="bottom"/>
          </w:tcPr>
          <w:p w:rsidR="00F76B9A" w:rsidRPr="003C15D9" w:rsidRDefault="00F76B9A" w:rsidP="003C15D9">
            <w:pPr>
              <w:spacing w:line="360" w:lineRule="auto"/>
              <w:rPr>
                <w:b/>
                <w:sz w:val="20"/>
                <w:szCs w:val="20"/>
              </w:rPr>
            </w:pPr>
            <w:r w:rsidRPr="003C15D9">
              <w:rPr>
                <w:b/>
                <w:sz w:val="20"/>
                <w:szCs w:val="20"/>
              </w:rPr>
              <w:t>199,267</w:t>
            </w:r>
          </w:p>
        </w:tc>
        <w:tc>
          <w:tcPr>
            <w:tcW w:w="2143" w:type="dxa"/>
            <w:vAlign w:val="bottom"/>
          </w:tcPr>
          <w:p w:rsidR="00F76B9A" w:rsidRPr="003C15D9" w:rsidRDefault="00F76B9A" w:rsidP="003C15D9">
            <w:pPr>
              <w:spacing w:line="360" w:lineRule="auto"/>
              <w:rPr>
                <w:b/>
                <w:sz w:val="20"/>
                <w:szCs w:val="20"/>
              </w:rPr>
            </w:pPr>
            <w:r w:rsidRPr="003C15D9">
              <w:rPr>
                <w:b/>
                <w:sz w:val="20"/>
                <w:szCs w:val="20"/>
              </w:rPr>
              <w:t>7,119106868</w:t>
            </w:r>
          </w:p>
        </w:tc>
      </w:tr>
    </w:tbl>
    <w:p w:rsidR="00F76B9A" w:rsidRDefault="00F76B9A">
      <w:pPr>
        <w:spacing w:line="360" w:lineRule="auto"/>
        <w:jc w:val="both"/>
        <w:rPr>
          <w:sz w:val="28"/>
          <w:szCs w:val="28"/>
        </w:rPr>
      </w:pPr>
    </w:p>
    <w:p w:rsidR="00F76B9A" w:rsidRDefault="00F76B9A" w:rsidP="003C15D9">
      <w:pPr>
        <w:spacing w:line="360" w:lineRule="auto"/>
        <w:ind w:firstLine="709"/>
        <w:jc w:val="both"/>
        <w:rPr>
          <w:sz w:val="28"/>
          <w:szCs w:val="28"/>
          <w:lang w:val="en-US"/>
        </w:rPr>
      </w:pPr>
      <w:r>
        <w:rPr>
          <w:sz w:val="28"/>
          <w:szCs w:val="28"/>
        </w:rPr>
        <w:t xml:space="preserve">4. Определим </w:t>
      </w:r>
      <w:r w:rsidR="001D286B">
        <w:rPr>
          <w:position w:val="-10"/>
          <w:sz w:val="28"/>
          <w:szCs w:val="28"/>
        </w:rPr>
        <w:pict>
          <v:shape id="_x0000_i1044" type="#_x0000_t75" style="width:12pt;height:15.75pt">
            <v:imagedata r:id="rId24" o:title=""/>
          </v:shape>
        </w:pict>
      </w:r>
      <w:r>
        <w:rPr>
          <w:sz w:val="28"/>
          <w:szCs w:val="28"/>
        </w:rPr>
        <w:t xml:space="preserve"> коэффициент акции по формуле:</w:t>
      </w:r>
    </w:p>
    <w:p w:rsidR="003C15D9" w:rsidRPr="003C15D9" w:rsidRDefault="003C15D9">
      <w:pPr>
        <w:spacing w:line="360" w:lineRule="auto"/>
        <w:jc w:val="both"/>
        <w:rPr>
          <w:sz w:val="28"/>
          <w:szCs w:val="28"/>
          <w:lang w:val="en-US"/>
        </w:rPr>
      </w:pPr>
    </w:p>
    <w:p w:rsidR="00F76B9A" w:rsidRDefault="001D286B">
      <w:pPr>
        <w:spacing w:line="360" w:lineRule="auto"/>
        <w:jc w:val="both"/>
        <w:rPr>
          <w:sz w:val="28"/>
          <w:szCs w:val="28"/>
          <w:lang w:val="en-US"/>
        </w:rPr>
      </w:pPr>
      <w:r>
        <w:rPr>
          <w:position w:val="-10"/>
          <w:sz w:val="28"/>
          <w:szCs w:val="28"/>
        </w:rPr>
        <w:pict>
          <v:shape id="_x0000_i1045" type="#_x0000_t75" style="width:12pt;height:15.75pt">
            <v:imagedata r:id="rId25" o:title=""/>
          </v:shape>
        </w:pict>
      </w:r>
      <w:r w:rsidR="00F76B9A">
        <w:rPr>
          <w:sz w:val="16"/>
          <w:szCs w:val="16"/>
        </w:rPr>
        <w:t>А</w:t>
      </w:r>
      <w:r w:rsidR="00F76B9A">
        <w:rPr>
          <w:sz w:val="28"/>
          <w:szCs w:val="28"/>
        </w:rPr>
        <w:t xml:space="preserve"> = </w:t>
      </w:r>
      <w:r>
        <w:rPr>
          <w:position w:val="-60"/>
          <w:sz w:val="28"/>
          <w:szCs w:val="28"/>
        </w:rPr>
        <w:pict>
          <v:shape id="_x0000_i1046" type="#_x0000_t75" style="width:159pt;height:66pt">
            <v:imagedata r:id="rId26" o:title=""/>
          </v:shape>
        </w:pict>
      </w:r>
      <w:r w:rsidR="00F76B9A">
        <w:rPr>
          <w:sz w:val="28"/>
          <w:szCs w:val="28"/>
        </w:rPr>
        <w:t xml:space="preserve"> = </w:t>
      </w:r>
      <w:r>
        <w:rPr>
          <w:position w:val="-30"/>
          <w:sz w:val="28"/>
          <w:szCs w:val="28"/>
        </w:rPr>
        <w:pict>
          <v:shape id="_x0000_i1047" type="#_x0000_t75" style="width:179.25pt;height:33.75pt">
            <v:imagedata r:id="rId27" o:title=""/>
          </v:shape>
        </w:pict>
      </w:r>
      <w:r w:rsidR="00F76B9A">
        <w:rPr>
          <w:sz w:val="28"/>
          <w:szCs w:val="28"/>
        </w:rPr>
        <w:t xml:space="preserve"> = 1,1929</w:t>
      </w:r>
    </w:p>
    <w:p w:rsidR="003C15D9" w:rsidRPr="003C15D9" w:rsidRDefault="00FE7F51" w:rsidP="00FE7F51">
      <w:pPr>
        <w:spacing w:line="360" w:lineRule="auto"/>
        <w:ind w:firstLine="709"/>
        <w:jc w:val="both"/>
        <w:rPr>
          <w:sz w:val="28"/>
          <w:szCs w:val="28"/>
        </w:rPr>
      </w:pPr>
      <w:r w:rsidRPr="00FE7F51">
        <w:rPr>
          <w:sz w:val="28"/>
          <w:szCs w:val="28"/>
        </w:rPr>
        <w:br w:type="page"/>
      </w:r>
      <w:r w:rsidR="00F76B9A">
        <w:rPr>
          <w:sz w:val="28"/>
          <w:szCs w:val="28"/>
        </w:rPr>
        <w:t>5. Определим L</w:t>
      </w:r>
      <w:r w:rsidR="00F76B9A">
        <w:rPr>
          <w:sz w:val="16"/>
          <w:szCs w:val="16"/>
        </w:rPr>
        <w:t>А</w:t>
      </w:r>
      <w:r w:rsidR="00F76B9A">
        <w:rPr>
          <w:sz w:val="28"/>
          <w:szCs w:val="28"/>
        </w:rPr>
        <w:t>, представляющую собой нерыночную составляющую доходности актива А:</w:t>
      </w:r>
    </w:p>
    <w:p w:rsidR="00F76B9A" w:rsidRDefault="00F76B9A" w:rsidP="003C15D9">
      <w:pPr>
        <w:spacing w:line="360" w:lineRule="auto"/>
        <w:ind w:firstLine="709"/>
        <w:jc w:val="both"/>
        <w:rPr>
          <w:sz w:val="28"/>
          <w:szCs w:val="28"/>
          <w:lang w:val="en-US"/>
        </w:rPr>
      </w:pPr>
      <w:r>
        <w:rPr>
          <w:sz w:val="28"/>
          <w:szCs w:val="28"/>
        </w:rPr>
        <w:t>L</w:t>
      </w:r>
      <w:r>
        <w:rPr>
          <w:sz w:val="16"/>
          <w:szCs w:val="16"/>
        </w:rPr>
        <w:t>А</w:t>
      </w:r>
      <w:r>
        <w:rPr>
          <w:sz w:val="28"/>
          <w:szCs w:val="28"/>
        </w:rPr>
        <w:t xml:space="preserve"> = </w:t>
      </w:r>
      <w:r w:rsidR="001D286B">
        <w:rPr>
          <w:position w:val="-28"/>
          <w:sz w:val="28"/>
          <w:szCs w:val="28"/>
        </w:rPr>
        <w:pict>
          <v:shape id="_x0000_i1048" type="#_x0000_t75" style="width:111.75pt;height:33.75pt">
            <v:imagedata r:id="rId28" o:title=""/>
          </v:shape>
        </w:pict>
      </w:r>
      <w:r>
        <w:rPr>
          <w:sz w:val="28"/>
          <w:szCs w:val="28"/>
        </w:rPr>
        <w:t xml:space="preserve"> = </w:t>
      </w:r>
      <w:r w:rsidR="001D286B">
        <w:rPr>
          <w:position w:val="-24"/>
          <w:sz w:val="28"/>
          <w:szCs w:val="28"/>
        </w:rPr>
        <w:pict>
          <v:shape id="_x0000_i1049" type="#_x0000_t75" style="width:23.25pt;height:30.75pt">
            <v:imagedata r:id="rId29" o:title=""/>
          </v:shape>
        </w:pict>
      </w:r>
      <w:r>
        <w:rPr>
          <w:sz w:val="28"/>
          <w:szCs w:val="28"/>
        </w:rPr>
        <w:t>(7,11845 – 1,1929*16,8412) = -1,0809;</w:t>
      </w:r>
    </w:p>
    <w:p w:rsidR="003C15D9" w:rsidRPr="003C15D9" w:rsidRDefault="003C15D9">
      <w:pPr>
        <w:spacing w:line="360" w:lineRule="auto"/>
        <w:jc w:val="both"/>
        <w:rPr>
          <w:sz w:val="28"/>
          <w:szCs w:val="28"/>
          <w:lang w:val="en-US"/>
        </w:rPr>
      </w:pPr>
    </w:p>
    <w:p w:rsidR="00F76B9A" w:rsidRDefault="00F76B9A" w:rsidP="003C15D9">
      <w:pPr>
        <w:spacing w:line="360" w:lineRule="auto"/>
        <w:ind w:firstLine="709"/>
        <w:jc w:val="both"/>
        <w:rPr>
          <w:sz w:val="28"/>
          <w:szCs w:val="28"/>
          <w:lang w:val="en-US"/>
        </w:rPr>
      </w:pPr>
      <w:r>
        <w:rPr>
          <w:sz w:val="28"/>
          <w:szCs w:val="28"/>
        </w:rPr>
        <w:t>6. Подставим найденное значение L</w:t>
      </w:r>
      <w:r>
        <w:rPr>
          <w:sz w:val="16"/>
          <w:szCs w:val="16"/>
        </w:rPr>
        <w:t>А</w:t>
      </w:r>
      <w:r>
        <w:rPr>
          <w:sz w:val="28"/>
          <w:szCs w:val="28"/>
        </w:rPr>
        <w:t xml:space="preserve"> в модель CAPM:</w:t>
      </w:r>
    </w:p>
    <w:p w:rsidR="003C15D9" w:rsidRPr="003C15D9" w:rsidRDefault="003C15D9">
      <w:pPr>
        <w:spacing w:line="360" w:lineRule="auto"/>
        <w:jc w:val="both"/>
        <w:rPr>
          <w:sz w:val="28"/>
          <w:szCs w:val="28"/>
          <w:lang w:val="en-US"/>
        </w:rPr>
      </w:pPr>
    </w:p>
    <w:p w:rsidR="003C15D9" w:rsidRDefault="00F76B9A" w:rsidP="003C15D9">
      <w:pPr>
        <w:spacing w:line="360" w:lineRule="auto"/>
        <w:ind w:firstLine="709"/>
        <w:jc w:val="both"/>
        <w:rPr>
          <w:sz w:val="28"/>
          <w:szCs w:val="28"/>
          <w:lang w:val="en-US"/>
        </w:rPr>
      </w:pPr>
      <w:r>
        <w:rPr>
          <w:sz w:val="28"/>
          <w:szCs w:val="28"/>
          <w:lang w:val="en-US"/>
        </w:rPr>
        <w:t>R</w:t>
      </w:r>
      <w:r>
        <w:rPr>
          <w:sz w:val="28"/>
          <w:szCs w:val="28"/>
        </w:rPr>
        <w:t>(</w:t>
      </w:r>
      <w:r>
        <w:rPr>
          <w:sz w:val="28"/>
          <w:szCs w:val="28"/>
          <w:lang w:val="en-US"/>
        </w:rPr>
        <w:t>A</w:t>
      </w:r>
      <w:r>
        <w:rPr>
          <w:sz w:val="28"/>
          <w:szCs w:val="28"/>
        </w:rPr>
        <w:t>)</w:t>
      </w:r>
      <w:r>
        <w:rPr>
          <w:sz w:val="16"/>
          <w:szCs w:val="16"/>
          <w:lang w:val="en-US"/>
        </w:rPr>
        <w:t>t</w:t>
      </w:r>
      <w:r>
        <w:rPr>
          <w:sz w:val="28"/>
          <w:szCs w:val="28"/>
        </w:rPr>
        <w:t xml:space="preserve"> = </w:t>
      </w:r>
      <w:r>
        <w:rPr>
          <w:sz w:val="28"/>
          <w:szCs w:val="28"/>
          <w:lang w:val="en-US"/>
        </w:rPr>
        <w:t>L</w:t>
      </w:r>
      <w:r>
        <w:rPr>
          <w:sz w:val="16"/>
          <w:szCs w:val="16"/>
        </w:rPr>
        <w:t>А</w:t>
      </w:r>
      <w:r>
        <w:rPr>
          <w:sz w:val="28"/>
          <w:szCs w:val="28"/>
        </w:rPr>
        <w:t xml:space="preserve"> + </w:t>
      </w:r>
      <w:r w:rsidR="001D286B">
        <w:rPr>
          <w:position w:val="-10"/>
          <w:sz w:val="28"/>
          <w:szCs w:val="28"/>
        </w:rPr>
        <w:pict>
          <v:shape id="_x0000_i1050" type="#_x0000_t75" style="width:12pt;height:15.75pt">
            <v:imagedata r:id="rId25" o:title=""/>
          </v:shape>
        </w:pict>
      </w:r>
      <w:r>
        <w:rPr>
          <w:sz w:val="16"/>
          <w:szCs w:val="16"/>
        </w:rPr>
        <w:t>А</w:t>
      </w:r>
      <w:r>
        <w:rPr>
          <w:sz w:val="28"/>
          <w:szCs w:val="28"/>
          <w:lang w:val="en-US"/>
        </w:rPr>
        <w:t>R</w:t>
      </w:r>
      <w:r>
        <w:rPr>
          <w:sz w:val="28"/>
          <w:szCs w:val="28"/>
        </w:rPr>
        <w:t>(</w:t>
      </w:r>
      <w:r>
        <w:rPr>
          <w:sz w:val="28"/>
          <w:szCs w:val="28"/>
          <w:lang w:val="en-US"/>
        </w:rPr>
        <w:t>I</w:t>
      </w:r>
      <w:r>
        <w:rPr>
          <w:sz w:val="28"/>
          <w:szCs w:val="28"/>
        </w:rPr>
        <w:t>)</w:t>
      </w:r>
      <w:r>
        <w:rPr>
          <w:sz w:val="16"/>
          <w:szCs w:val="16"/>
          <w:lang w:val="en-US"/>
        </w:rPr>
        <w:t>t</w:t>
      </w:r>
      <w:r>
        <w:rPr>
          <w:sz w:val="28"/>
          <w:szCs w:val="28"/>
        </w:rPr>
        <w:t xml:space="preserve"> = -1.0809 + 1.1929*</w:t>
      </w:r>
      <w:r>
        <w:rPr>
          <w:sz w:val="28"/>
          <w:szCs w:val="28"/>
          <w:lang w:val="en-US"/>
        </w:rPr>
        <w:t>R</w:t>
      </w:r>
      <w:r>
        <w:rPr>
          <w:sz w:val="28"/>
          <w:szCs w:val="28"/>
        </w:rPr>
        <w:t>(</w:t>
      </w:r>
      <w:r>
        <w:rPr>
          <w:sz w:val="28"/>
          <w:szCs w:val="28"/>
          <w:lang w:val="en-US"/>
        </w:rPr>
        <w:t>I</w:t>
      </w:r>
      <w:r>
        <w:rPr>
          <w:sz w:val="28"/>
          <w:szCs w:val="28"/>
        </w:rPr>
        <w:t>)</w:t>
      </w:r>
      <w:r>
        <w:rPr>
          <w:sz w:val="16"/>
          <w:szCs w:val="16"/>
          <w:lang w:val="en-US"/>
        </w:rPr>
        <w:t>t</w:t>
      </w:r>
      <w:r>
        <w:rPr>
          <w:sz w:val="28"/>
          <w:szCs w:val="28"/>
        </w:rPr>
        <w:t xml:space="preserve">; </w:t>
      </w:r>
    </w:p>
    <w:p w:rsidR="003C15D9" w:rsidRDefault="003C15D9">
      <w:pPr>
        <w:spacing w:line="360" w:lineRule="auto"/>
        <w:jc w:val="both"/>
        <w:rPr>
          <w:sz w:val="28"/>
          <w:szCs w:val="28"/>
          <w:lang w:val="en-US"/>
        </w:rPr>
      </w:pPr>
    </w:p>
    <w:p w:rsidR="00F76B9A" w:rsidRDefault="00F76B9A" w:rsidP="003C15D9">
      <w:pPr>
        <w:spacing w:line="360" w:lineRule="auto"/>
        <w:ind w:firstLine="709"/>
        <w:jc w:val="both"/>
        <w:rPr>
          <w:sz w:val="28"/>
          <w:szCs w:val="28"/>
          <w:lang w:val="en-US"/>
        </w:rPr>
      </w:pPr>
      <w:r>
        <w:rPr>
          <w:sz w:val="28"/>
          <w:szCs w:val="28"/>
        </w:rPr>
        <w:t>занесем данные в таблицу (ст. 8) и построим график характерной линии SML ценной бумаги:</w:t>
      </w:r>
    </w:p>
    <w:p w:rsidR="003C15D9" w:rsidRPr="003C15D9" w:rsidRDefault="003C15D9" w:rsidP="003C15D9">
      <w:pPr>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269"/>
      </w:tblGrid>
      <w:tr w:rsidR="00F76B9A">
        <w:trPr>
          <w:trHeight w:val="1977"/>
          <w:jc w:val="center"/>
        </w:trPr>
        <w:tc>
          <w:tcPr>
            <w:tcW w:w="828" w:type="dxa"/>
            <w:tcBorders>
              <w:top w:val="nil"/>
              <w:left w:val="nil"/>
              <w:bottom w:val="nil"/>
            </w:tcBorders>
          </w:tcPr>
          <w:p w:rsidR="00F76B9A" w:rsidRDefault="001D286B">
            <w:pPr>
              <w:jc w:val="both"/>
              <w:rPr>
                <w:lang w:val="en-US"/>
              </w:rPr>
            </w:pPr>
            <w:r>
              <w:rPr>
                <w:noProof/>
              </w:rPr>
              <w:pict>
                <v:line id="_x0000_s1036" style="position:absolute;left:0;text-align:left;flip:y;z-index:251660800" from="14.15pt,18.55pt" to="149.15pt,171.55pt"/>
              </w:pict>
            </w:r>
            <w:r w:rsidR="00F76B9A">
              <w:t>R(</w:t>
            </w:r>
            <w:r w:rsidR="00F76B9A">
              <w:rPr>
                <w:lang w:val="en-US"/>
              </w:rPr>
              <w:t>A</w:t>
            </w:r>
            <w:r w:rsidR="00F76B9A">
              <w:t>)</w:t>
            </w:r>
            <w:r w:rsidR="00F76B9A">
              <w:rPr>
                <w:lang w:val="en-US"/>
              </w:rPr>
              <w:t>t</w:t>
            </w:r>
          </w:p>
        </w:tc>
        <w:tc>
          <w:tcPr>
            <w:tcW w:w="4269" w:type="dxa"/>
            <w:tcBorders>
              <w:top w:val="nil"/>
              <w:right w:val="nil"/>
            </w:tcBorders>
          </w:tcPr>
          <w:p w:rsidR="00F76B9A" w:rsidRDefault="00F76B9A">
            <w:pPr>
              <w:jc w:val="both"/>
            </w:pPr>
          </w:p>
        </w:tc>
      </w:tr>
      <w:tr w:rsidR="00F76B9A">
        <w:trPr>
          <w:trHeight w:val="1433"/>
          <w:jc w:val="center"/>
        </w:trPr>
        <w:tc>
          <w:tcPr>
            <w:tcW w:w="828" w:type="dxa"/>
            <w:tcBorders>
              <w:top w:val="nil"/>
              <w:left w:val="nil"/>
              <w:bottom w:val="nil"/>
            </w:tcBorders>
          </w:tcPr>
          <w:p w:rsidR="00F76B9A" w:rsidRDefault="00F76B9A">
            <w:pPr>
              <w:jc w:val="both"/>
              <w:rPr>
                <w:lang w:val="en-US"/>
              </w:rPr>
            </w:pPr>
            <w:r>
              <w:rPr>
                <w:lang w:val="en-US"/>
              </w:rPr>
              <w:t xml:space="preserve">       0</w:t>
            </w:r>
          </w:p>
        </w:tc>
        <w:tc>
          <w:tcPr>
            <w:tcW w:w="4269" w:type="dxa"/>
            <w:tcBorders>
              <w:bottom w:val="nil"/>
              <w:right w:val="nil"/>
            </w:tcBorders>
          </w:tcPr>
          <w:p w:rsidR="00F76B9A" w:rsidRDefault="00F76B9A">
            <w:pPr>
              <w:jc w:val="both"/>
              <w:rPr>
                <w:lang w:val="en-US"/>
              </w:rPr>
            </w:pPr>
            <w:r>
              <w:rPr>
                <w:lang w:val="en-US"/>
              </w:rPr>
              <w:t xml:space="preserve">                                                                       R(I)t</w:t>
            </w:r>
          </w:p>
        </w:tc>
      </w:tr>
    </w:tbl>
    <w:p w:rsidR="00F76B9A" w:rsidRDefault="00F76B9A">
      <w:pPr>
        <w:spacing w:line="360" w:lineRule="auto"/>
        <w:jc w:val="both"/>
        <w:rPr>
          <w:sz w:val="28"/>
          <w:szCs w:val="28"/>
        </w:rPr>
      </w:pPr>
    </w:p>
    <w:p w:rsidR="00F76B9A" w:rsidRPr="003C15D9" w:rsidRDefault="00F76B9A" w:rsidP="00FE7F51">
      <w:pPr>
        <w:spacing w:line="360" w:lineRule="auto"/>
        <w:jc w:val="center"/>
        <w:rPr>
          <w:b/>
          <w:sz w:val="28"/>
          <w:szCs w:val="28"/>
        </w:rPr>
      </w:pPr>
      <w:r w:rsidRPr="003C15D9">
        <w:rPr>
          <w:b/>
          <w:sz w:val="28"/>
          <w:szCs w:val="28"/>
        </w:rPr>
        <w:t>Задача 17</w:t>
      </w:r>
    </w:p>
    <w:p w:rsidR="00F76B9A" w:rsidRDefault="00F76B9A" w:rsidP="00FE7F51">
      <w:pPr>
        <w:spacing w:line="360" w:lineRule="auto"/>
        <w:jc w:val="both"/>
        <w:rPr>
          <w:sz w:val="28"/>
          <w:szCs w:val="28"/>
        </w:rPr>
      </w:pPr>
    </w:p>
    <w:p w:rsidR="00F76B9A" w:rsidRDefault="00F76B9A" w:rsidP="00FE7F51">
      <w:pPr>
        <w:spacing w:line="360" w:lineRule="auto"/>
        <w:ind w:firstLine="709"/>
        <w:jc w:val="both"/>
        <w:rPr>
          <w:sz w:val="28"/>
          <w:szCs w:val="28"/>
        </w:rPr>
      </w:pPr>
      <w:r>
        <w:rPr>
          <w:sz w:val="28"/>
          <w:szCs w:val="28"/>
        </w:rPr>
        <w:t xml:space="preserve">Текущая цена акции В составляет </w:t>
      </w:r>
      <w:r>
        <w:rPr>
          <w:sz w:val="28"/>
          <w:szCs w:val="28"/>
          <w:lang w:val="en-US"/>
        </w:rPr>
        <w:t>S</w:t>
      </w:r>
      <w:r>
        <w:rPr>
          <w:sz w:val="28"/>
          <w:szCs w:val="28"/>
        </w:rPr>
        <w:t>=65,00. Стоимость трехмесячного опциона «колл» с ценой исполнения Х=60,00 равна с</w:t>
      </w:r>
      <w:r>
        <w:rPr>
          <w:sz w:val="16"/>
          <w:szCs w:val="16"/>
        </w:rPr>
        <w:t>факт</w:t>
      </w:r>
      <w:r>
        <w:rPr>
          <w:sz w:val="28"/>
          <w:szCs w:val="28"/>
        </w:rPr>
        <w:t>=6,20. Стандартное отклонение по акции В равно s=0,18. Безрисковая ставка составляет 10% (</w:t>
      </w:r>
      <w:r>
        <w:rPr>
          <w:sz w:val="28"/>
          <w:szCs w:val="28"/>
          <w:lang w:val="en-US"/>
        </w:rPr>
        <w:t>r</w:t>
      </w:r>
      <w:r>
        <w:rPr>
          <w:sz w:val="28"/>
          <w:szCs w:val="28"/>
        </w:rPr>
        <w:t>=0,1). Определить справедливую стоимость опциона. Выгодно ли осуществить покупку опциона.</w:t>
      </w:r>
    </w:p>
    <w:p w:rsidR="00F76B9A" w:rsidRDefault="00F76B9A" w:rsidP="00FE7F51">
      <w:pPr>
        <w:spacing w:line="360" w:lineRule="auto"/>
        <w:ind w:firstLine="709"/>
        <w:jc w:val="both"/>
        <w:rPr>
          <w:sz w:val="28"/>
          <w:szCs w:val="28"/>
          <w:u w:val="single"/>
        </w:rPr>
      </w:pPr>
      <w:r>
        <w:rPr>
          <w:sz w:val="28"/>
          <w:szCs w:val="28"/>
          <w:u w:val="single"/>
        </w:rPr>
        <w:t>Решение:</w:t>
      </w:r>
    </w:p>
    <w:p w:rsidR="00F76B9A" w:rsidRDefault="00F76B9A" w:rsidP="00FE7F51">
      <w:pPr>
        <w:spacing w:line="360" w:lineRule="auto"/>
        <w:ind w:firstLine="709"/>
        <w:jc w:val="both"/>
        <w:rPr>
          <w:sz w:val="28"/>
          <w:szCs w:val="28"/>
          <w:u w:val="single"/>
        </w:rPr>
      </w:pPr>
      <w:r>
        <w:rPr>
          <w:sz w:val="28"/>
          <w:szCs w:val="28"/>
        </w:rPr>
        <w:t>1. Справедливую цену опциона определим по модели Биэка-Шоунза:</w:t>
      </w:r>
    </w:p>
    <w:p w:rsidR="00FE7F51" w:rsidRDefault="00FE7F51" w:rsidP="00FE7F51">
      <w:pPr>
        <w:spacing w:line="360" w:lineRule="auto"/>
        <w:ind w:firstLine="709"/>
        <w:jc w:val="both"/>
        <w:rPr>
          <w:sz w:val="28"/>
          <w:szCs w:val="28"/>
          <w:lang w:val="en-US"/>
        </w:rPr>
      </w:pPr>
      <w:r>
        <w:rPr>
          <w:sz w:val="28"/>
          <w:szCs w:val="28"/>
          <w:lang w:val="en-US"/>
        </w:rPr>
        <w:br w:type="page"/>
      </w:r>
      <w:r w:rsidR="00F76B9A">
        <w:rPr>
          <w:sz w:val="28"/>
          <w:szCs w:val="28"/>
        </w:rPr>
        <w:t>С = SN(</w:t>
      </w:r>
      <w:r w:rsidR="00F76B9A">
        <w:rPr>
          <w:sz w:val="28"/>
          <w:szCs w:val="28"/>
          <w:lang w:val="en-US"/>
        </w:rPr>
        <w:t>d</w:t>
      </w:r>
      <w:r w:rsidR="00F76B9A">
        <w:rPr>
          <w:sz w:val="16"/>
          <w:szCs w:val="16"/>
        </w:rPr>
        <w:t>1</w:t>
      </w:r>
      <w:r w:rsidR="00F76B9A">
        <w:rPr>
          <w:sz w:val="28"/>
          <w:szCs w:val="28"/>
        </w:rPr>
        <w:t>) – Х*е</w:t>
      </w:r>
      <w:r w:rsidR="001D286B">
        <w:rPr>
          <w:position w:val="-4"/>
          <w:sz w:val="28"/>
          <w:szCs w:val="28"/>
          <w:lang w:val="en-US"/>
        </w:rPr>
        <w:pict>
          <v:shape id="_x0000_i1051" type="#_x0000_t75" style="width:14.25pt;height:15pt">
            <v:imagedata r:id="rId30" o:title=""/>
          </v:shape>
        </w:pict>
      </w:r>
      <w:r w:rsidR="00F76B9A">
        <w:rPr>
          <w:sz w:val="28"/>
          <w:szCs w:val="28"/>
        </w:rPr>
        <w:t>N(</w:t>
      </w:r>
      <w:r w:rsidR="00F76B9A">
        <w:rPr>
          <w:sz w:val="28"/>
          <w:szCs w:val="28"/>
          <w:lang w:val="en-US"/>
        </w:rPr>
        <w:t>d</w:t>
      </w:r>
      <w:r w:rsidR="00F76B9A">
        <w:rPr>
          <w:sz w:val="16"/>
          <w:szCs w:val="16"/>
        </w:rPr>
        <w:t>2</w:t>
      </w:r>
      <w:r w:rsidR="00F76B9A">
        <w:rPr>
          <w:sz w:val="28"/>
          <w:szCs w:val="28"/>
        </w:rPr>
        <w:t xml:space="preserve">), </w:t>
      </w:r>
    </w:p>
    <w:p w:rsidR="00FE7F51" w:rsidRDefault="00FE7F51" w:rsidP="00FE7F51">
      <w:pPr>
        <w:spacing w:line="360" w:lineRule="auto"/>
        <w:ind w:firstLine="709"/>
        <w:jc w:val="both"/>
        <w:rPr>
          <w:sz w:val="28"/>
          <w:szCs w:val="28"/>
          <w:lang w:val="en-US"/>
        </w:rPr>
      </w:pPr>
    </w:p>
    <w:p w:rsidR="00F76B9A" w:rsidRDefault="00F76B9A" w:rsidP="00FE7F51">
      <w:pPr>
        <w:spacing w:line="360" w:lineRule="auto"/>
        <w:ind w:firstLine="709"/>
        <w:jc w:val="both"/>
        <w:rPr>
          <w:sz w:val="28"/>
          <w:szCs w:val="28"/>
          <w:lang w:val="en-US"/>
        </w:rPr>
      </w:pPr>
      <w:r>
        <w:rPr>
          <w:sz w:val="28"/>
          <w:szCs w:val="28"/>
        </w:rPr>
        <w:t>где t – время до даты истечения в долях года;</w:t>
      </w:r>
    </w:p>
    <w:p w:rsidR="00FE7F51" w:rsidRPr="00FE7F51" w:rsidRDefault="00FE7F51" w:rsidP="00FE7F51">
      <w:pPr>
        <w:spacing w:line="360" w:lineRule="auto"/>
        <w:ind w:firstLine="709"/>
        <w:jc w:val="both"/>
        <w:rPr>
          <w:sz w:val="28"/>
          <w:szCs w:val="28"/>
          <w:lang w:val="en-US"/>
        </w:rPr>
      </w:pPr>
    </w:p>
    <w:p w:rsidR="00F76B9A" w:rsidRDefault="00F76B9A" w:rsidP="00FE7F51">
      <w:pPr>
        <w:spacing w:line="360" w:lineRule="auto"/>
        <w:ind w:firstLine="567"/>
        <w:jc w:val="both"/>
        <w:rPr>
          <w:sz w:val="28"/>
          <w:szCs w:val="28"/>
        </w:rPr>
      </w:pPr>
      <w:r>
        <w:rPr>
          <w:sz w:val="28"/>
          <w:szCs w:val="28"/>
          <w:lang w:val="en-US"/>
        </w:rPr>
        <w:t>d</w:t>
      </w:r>
      <w:r>
        <w:rPr>
          <w:sz w:val="16"/>
          <w:szCs w:val="16"/>
        </w:rPr>
        <w:t>1</w:t>
      </w:r>
      <w:r>
        <w:rPr>
          <w:sz w:val="28"/>
          <w:szCs w:val="28"/>
        </w:rPr>
        <w:t xml:space="preserve"> = </w:t>
      </w:r>
      <w:r w:rsidR="001D286B">
        <w:rPr>
          <w:position w:val="-28"/>
          <w:sz w:val="28"/>
          <w:szCs w:val="28"/>
        </w:rPr>
        <w:pict>
          <v:shape id="_x0000_i1052" type="#_x0000_t75" style="width:132.75pt;height:35.25pt">
            <v:imagedata r:id="rId31" o:title=""/>
          </v:shape>
        </w:pict>
      </w:r>
      <w:r>
        <w:rPr>
          <w:sz w:val="28"/>
          <w:szCs w:val="28"/>
        </w:rPr>
        <w:t xml:space="preserve"> = (</w:t>
      </w:r>
      <w:r>
        <w:rPr>
          <w:sz w:val="28"/>
          <w:szCs w:val="28"/>
          <w:lang w:val="en-US"/>
        </w:rPr>
        <w:t>ln</w:t>
      </w:r>
      <w:r>
        <w:rPr>
          <w:sz w:val="28"/>
          <w:szCs w:val="28"/>
        </w:rPr>
        <w:t>(65/60)+(0.1+0.5*0.18</w:t>
      </w:r>
      <w:r w:rsidR="001D286B">
        <w:rPr>
          <w:position w:val="-4"/>
          <w:sz w:val="28"/>
          <w:szCs w:val="28"/>
          <w:lang w:val="en-US"/>
        </w:rPr>
        <w:pict>
          <v:shape id="_x0000_i1053" type="#_x0000_t75" style="width:8.25pt;height:15pt">
            <v:imagedata r:id="rId21" o:title=""/>
          </v:shape>
        </w:pict>
      </w:r>
      <w:r>
        <w:rPr>
          <w:sz w:val="28"/>
          <w:szCs w:val="28"/>
        </w:rPr>
        <w:t>)*0.25)/0.18*</w:t>
      </w:r>
      <w:r w:rsidR="001D286B">
        <w:rPr>
          <w:position w:val="-12"/>
          <w:sz w:val="28"/>
          <w:szCs w:val="28"/>
          <w:lang w:val="en-US"/>
        </w:rPr>
        <w:pict>
          <v:shape id="_x0000_i1054" type="#_x0000_t75" style="width:33pt;height:20.25pt">
            <v:imagedata r:id="rId32" o:title=""/>
          </v:shape>
        </w:pict>
      </w:r>
      <w:r>
        <w:rPr>
          <w:sz w:val="28"/>
          <w:szCs w:val="28"/>
        </w:rPr>
        <w:t>;</w:t>
      </w:r>
    </w:p>
    <w:p w:rsidR="00F76B9A" w:rsidRDefault="00F76B9A" w:rsidP="00FE7F51">
      <w:pPr>
        <w:spacing w:line="360" w:lineRule="auto"/>
        <w:ind w:firstLine="567"/>
        <w:rPr>
          <w:sz w:val="28"/>
          <w:szCs w:val="28"/>
        </w:rPr>
      </w:pPr>
      <w:r>
        <w:rPr>
          <w:sz w:val="28"/>
          <w:szCs w:val="28"/>
          <w:lang w:val="en-US"/>
        </w:rPr>
        <w:t>d</w:t>
      </w:r>
      <w:r>
        <w:rPr>
          <w:sz w:val="16"/>
          <w:szCs w:val="16"/>
        </w:rPr>
        <w:t>1</w:t>
      </w:r>
      <w:r>
        <w:rPr>
          <w:sz w:val="28"/>
          <w:szCs w:val="28"/>
        </w:rPr>
        <w:t xml:space="preserve"> = (0,077+0,02905)/0,09 = 1,</w:t>
      </w:r>
      <w:r w:rsidR="00505641">
        <w:rPr>
          <w:sz w:val="28"/>
          <w:szCs w:val="28"/>
        </w:rPr>
        <w:t>2117</w:t>
      </w:r>
      <w:r>
        <w:rPr>
          <w:sz w:val="28"/>
          <w:szCs w:val="28"/>
        </w:rPr>
        <w:t xml:space="preserve">; </w:t>
      </w:r>
      <w:r>
        <w:rPr>
          <w:sz w:val="28"/>
          <w:szCs w:val="28"/>
          <w:lang w:val="en-US"/>
        </w:rPr>
        <w:t>d</w:t>
      </w:r>
      <w:r>
        <w:rPr>
          <w:sz w:val="16"/>
          <w:szCs w:val="16"/>
        </w:rPr>
        <w:t>2</w:t>
      </w:r>
      <w:r>
        <w:rPr>
          <w:sz w:val="28"/>
          <w:szCs w:val="28"/>
        </w:rPr>
        <w:t xml:space="preserve"> = </w:t>
      </w:r>
      <w:r>
        <w:rPr>
          <w:sz w:val="28"/>
          <w:szCs w:val="28"/>
          <w:lang w:val="en-US"/>
        </w:rPr>
        <w:t>d</w:t>
      </w:r>
      <w:r>
        <w:rPr>
          <w:sz w:val="16"/>
          <w:szCs w:val="16"/>
        </w:rPr>
        <w:t>1</w:t>
      </w:r>
      <w:r>
        <w:rPr>
          <w:sz w:val="28"/>
          <w:szCs w:val="28"/>
        </w:rPr>
        <w:t xml:space="preserve"> - </w:t>
      </w:r>
      <w:r>
        <w:rPr>
          <w:sz w:val="28"/>
          <w:szCs w:val="28"/>
          <w:lang w:val="en-US"/>
        </w:rPr>
        <w:t>s</w:t>
      </w:r>
      <w:r w:rsidR="001D286B">
        <w:rPr>
          <w:position w:val="-8"/>
          <w:sz w:val="28"/>
          <w:szCs w:val="28"/>
          <w:lang w:val="en-US"/>
        </w:rPr>
        <w:pict>
          <v:shape id="_x0000_i1055" type="#_x0000_t75" style="width:17.25pt;height:18pt">
            <v:imagedata r:id="rId33" o:title=""/>
          </v:shape>
        </w:pict>
      </w:r>
      <w:r>
        <w:rPr>
          <w:sz w:val="28"/>
          <w:szCs w:val="28"/>
        </w:rPr>
        <w:t xml:space="preserve"> = 1,</w:t>
      </w:r>
      <w:r w:rsidR="00505641">
        <w:rPr>
          <w:sz w:val="28"/>
          <w:szCs w:val="28"/>
        </w:rPr>
        <w:t>2117</w:t>
      </w:r>
      <w:r>
        <w:rPr>
          <w:sz w:val="28"/>
          <w:szCs w:val="28"/>
        </w:rPr>
        <w:t xml:space="preserve"> – 0,09 = 1,</w:t>
      </w:r>
      <w:r w:rsidR="00CE1D8F">
        <w:rPr>
          <w:sz w:val="28"/>
          <w:szCs w:val="28"/>
        </w:rPr>
        <w:t>1217</w:t>
      </w:r>
      <w:r>
        <w:rPr>
          <w:sz w:val="28"/>
          <w:szCs w:val="28"/>
        </w:rPr>
        <w:t>;</w:t>
      </w:r>
    </w:p>
    <w:p w:rsidR="00FE7F51" w:rsidRDefault="00FE7F51">
      <w:pPr>
        <w:spacing w:line="360" w:lineRule="auto"/>
        <w:rPr>
          <w:sz w:val="28"/>
          <w:szCs w:val="28"/>
          <w:lang w:val="en-US"/>
        </w:rPr>
      </w:pPr>
    </w:p>
    <w:p w:rsidR="00F76B9A" w:rsidRDefault="00F76B9A" w:rsidP="00FE7F51">
      <w:pPr>
        <w:spacing w:line="360" w:lineRule="auto"/>
        <w:ind w:firstLine="709"/>
        <w:rPr>
          <w:sz w:val="28"/>
          <w:szCs w:val="28"/>
        </w:rPr>
      </w:pPr>
      <w:r>
        <w:rPr>
          <w:sz w:val="28"/>
          <w:szCs w:val="28"/>
        </w:rPr>
        <w:t>из таблицы нормального распределения получаем:</w:t>
      </w:r>
    </w:p>
    <w:p w:rsidR="00FE7F51" w:rsidRDefault="00FE7F51">
      <w:pPr>
        <w:spacing w:line="360" w:lineRule="auto"/>
        <w:rPr>
          <w:sz w:val="28"/>
          <w:szCs w:val="28"/>
          <w:lang w:val="en-US"/>
        </w:rPr>
      </w:pPr>
    </w:p>
    <w:p w:rsidR="00F76B9A" w:rsidRDefault="00F76B9A" w:rsidP="00FE7F51">
      <w:pPr>
        <w:spacing w:line="360" w:lineRule="auto"/>
        <w:ind w:firstLine="709"/>
        <w:rPr>
          <w:sz w:val="28"/>
          <w:szCs w:val="28"/>
        </w:rPr>
      </w:pPr>
      <w:r>
        <w:rPr>
          <w:sz w:val="28"/>
          <w:szCs w:val="28"/>
          <w:lang w:val="en-US"/>
        </w:rPr>
        <w:t>N</w:t>
      </w:r>
      <w:r>
        <w:rPr>
          <w:sz w:val="28"/>
          <w:szCs w:val="28"/>
        </w:rPr>
        <w:t>(1,</w:t>
      </w:r>
      <w:r w:rsidR="00CE1D8F">
        <w:rPr>
          <w:sz w:val="28"/>
          <w:szCs w:val="28"/>
        </w:rPr>
        <w:t>2117</w:t>
      </w:r>
      <w:r>
        <w:rPr>
          <w:sz w:val="28"/>
          <w:szCs w:val="28"/>
        </w:rPr>
        <w:t xml:space="preserve">) = 0,8945; </w:t>
      </w:r>
      <w:r>
        <w:rPr>
          <w:sz w:val="28"/>
          <w:szCs w:val="28"/>
          <w:lang w:val="en-US"/>
        </w:rPr>
        <w:t>N</w:t>
      </w:r>
      <w:r>
        <w:rPr>
          <w:sz w:val="28"/>
          <w:szCs w:val="28"/>
        </w:rPr>
        <w:t>(1,</w:t>
      </w:r>
      <w:r w:rsidR="00CE1D8F">
        <w:rPr>
          <w:sz w:val="28"/>
          <w:szCs w:val="28"/>
        </w:rPr>
        <w:t>1217</w:t>
      </w:r>
      <w:r>
        <w:rPr>
          <w:sz w:val="28"/>
          <w:szCs w:val="28"/>
        </w:rPr>
        <w:t>) = 0,8714;</w:t>
      </w:r>
    </w:p>
    <w:p w:rsidR="00F76B9A" w:rsidRDefault="00F76B9A" w:rsidP="00FE7F51">
      <w:pPr>
        <w:spacing w:line="360" w:lineRule="auto"/>
        <w:ind w:firstLine="709"/>
        <w:rPr>
          <w:sz w:val="28"/>
          <w:szCs w:val="28"/>
        </w:rPr>
      </w:pPr>
      <w:r>
        <w:rPr>
          <w:sz w:val="28"/>
          <w:szCs w:val="28"/>
        </w:rPr>
        <w:t>С = 65*0,8945 – 60*2,718</w:t>
      </w:r>
      <w:r w:rsidR="001D286B">
        <w:rPr>
          <w:position w:val="-4"/>
          <w:sz w:val="28"/>
          <w:szCs w:val="28"/>
        </w:rPr>
        <w:pict>
          <v:shape id="_x0000_i1056" type="#_x0000_t75" style="width:32.25pt;height:15pt">
            <v:imagedata r:id="rId34" o:title=""/>
          </v:shape>
        </w:pict>
      </w:r>
      <w:r>
        <w:rPr>
          <w:sz w:val="28"/>
          <w:szCs w:val="28"/>
        </w:rPr>
        <w:t>*0,8714 = 4,5352;</w:t>
      </w:r>
    </w:p>
    <w:p w:rsidR="00FE7F51" w:rsidRDefault="00FE7F51">
      <w:pPr>
        <w:spacing w:line="360" w:lineRule="auto"/>
        <w:rPr>
          <w:sz w:val="28"/>
          <w:szCs w:val="28"/>
          <w:lang w:val="en-US"/>
        </w:rPr>
      </w:pPr>
    </w:p>
    <w:p w:rsidR="00F76B9A" w:rsidRPr="00FE7F51" w:rsidRDefault="00F76B9A" w:rsidP="00FE7F51">
      <w:pPr>
        <w:spacing w:line="360" w:lineRule="auto"/>
        <w:ind w:firstLine="851"/>
        <w:rPr>
          <w:sz w:val="28"/>
          <w:szCs w:val="28"/>
        </w:rPr>
      </w:pPr>
      <w:r>
        <w:rPr>
          <w:sz w:val="28"/>
          <w:szCs w:val="28"/>
        </w:rPr>
        <w:t>Поскольку справедливая цена опциона с=4,5352</w:t>
      </w:r>
      <w:r w:rsidR="001D286B">
        <w:rPr>
          <w:position w:val="-4"/>
          <w:sz w:val="28"/>
          <w:szCs w:val="28"/>
        </w:rPr>
        <w:pict>
          <v:shape id="_x0000_i1057" type="#_x0000_t75" style="width:11.25pt;height:11.25pt">
            <v:imagedata r:id="rId35" o:title=""/>
          </v:shape>
        </w:pict>
      </w:r>
      <w:r>
        <w:rPr>
          <w:sz w:val="28"/>
          <w:szCs w:val="28"/>
        </w:rPr>
        <w:t>с</w:t>
      </w:r>
      <w:r>
        <w:rPr>
          <w:sz w:val="16"/>
          <w:szCs w:val="16"/>
        </w:rPr>
        <w:t>факт</w:t>
      </w:r>
      <w:r>
        <w:rPr>
          <w:sz w:val="28"/>
          <w:szCs w:val="28"/>
        </w:rPr>
        <w:t>=6,20  - покупка опциона будет невыгодна.</w:t>
      </w:r>
    </w:p>
    <w:p w:rsidR="00F76B9A" w:rsidRPr="00FE7F51" w:rsidRDefault="00FE7F51" w:rsidP="00FE7F51">
      <w:pPr>
        <w:spacing w:line="360" w:lineRule="auto"/>
        <w:jc w:val="center"/>
        <w:rPr>
          <w:b/>
          <w:sz w:val="28"/>
          <w:szCs w:val="28"/>
        </w:rPr>
      </w:pPr>
      <w:r w:rsidRPr="00FE7F51">
        <w:rPr>
          <w:sz w:val="28"/>
          <w:szCs w:val="28"/>
        </w:rPr>
        <w:br w:type="page"/>
      </w:r>
      <w:r w:rsidR="00F76B9A" w:rsidRPr="00FE7F51">
        <w:rPr>
          <w:b/>
          <w:sz w:val="28"/>
          <w:szCs w:val="28"/>
        </w:rPr>
        <w:t>Список используемой литературы</w:t>
      </w:r>
    </w:p>
    <w:p w:rsidR="00F76B9A" w:rsidRDefault="00F76B9A">
      <w:pPr>
        <w:spacing w:line="360" w:lineRule="auto"/>
        <w:jc w:val="both"/>
        <w:rPr>
          <w:sz w:val="28"/>
          <w:szCs w:val="28"/>
        </w:rPr>
      </w:pPr>
    </w:p>
    <w:p w:rsidR="00F76B9A" w:rsidRDefault="00F76B9A" w:rsidP="00FE7F51">
      <w:pPr>
        <w:numPr>
          <w:ilvl w:val="0"/>
          <w:numId w:val="1"/>
        </w:numPr>
        <w:spacing w:line="360" w:lineRule="auto"/>
        <w:ind w:left="0" w:firstLine="0"/>
        <w:jc w:val="both"/>
        <w:rPr>
          <w:sz w:val="28"/>
          <w:szCs w:val="28"/>
        </w:rPr>
      </w:pPr>
      <w:r>
        <w:rPr>
          <w:sz w:val="28"/>
          <w:szCs w:val="28"/>
        </w:rPr>
        <w:t>Бланк И.А. Инвестиционный менеджмент. – Киев.: МП «ИТЕМ», 1995. – 448 с.;</w:t>
      </w:r>
    </w:p>
    <w:p w:rsidR="00F76B9A" w:rsidRDefault="00F76B9A" w:rsidP="00FE7F51">
      <w:pPr>
        <w:numPr>
          <w:ilvl w:val="0"/>
          <w:numId w:val="1"/>
        </w:numPr>
        <w:spacing w:line="360" w:lineRule="auto"/>
        <w:ind w:left="0" w:firstLine="0"/>
        <w:jc w:val="both"/>
        <w:rPr>
          <w:sz w:val="28"/>
          <w:szCs w:val="28"/>
        </w:rPr>
      </w:pPr>
      <w:r>
        <w:rPr>
          <w:sz w:val="28"/>
          <w:szCs w:val="28"/>
        </w:rPr>
        <w:t>Бочаров В.В. Инвестиции: учеб. – СПб.: Питер, 2002. – 288 с.;</w:t>
      </w:r>
    </w:p>
    <w:p w:rsidR="00F76B9A" w:rsidRDefault="00F76B9A" w:rsidP="00FE7F51">
      <w:pPr>
        <w:numPr>
          <w:ilvl w:val="0"/>
          <w:numId w:val="1"/>
        </w:numPr>
        <w:spacing w:line="360" w:lineRule="auto"/>
        <w:ind w:left="0" w:firstLine="0"/>
        <w:jc w:val="both"/>
        <w:rPr>
          <w:sz w:val="28"/>
          <w:szCs w:val="28"/>
        </w:rPr>
      </w:pPr>
      <w:r>
        <w:rPr>
          <w:sz w:val="28"/>
          <w:szCs w:val="28"/>
        </w:rPr>
        <w:t>Вахрина П.И. Инвестиции. – М.: «Дашков и К», 2004. – 384 с.;</w:t>
      </w:r>
    </w:p>
    <w:p w:rsidR="00F76B9A" w:rsidRDefault="00F76B9A" w:rsidP="00FE7F51">
      <w:pPr>
        <w:numPr>
          <w:ilvl w:val="0"/>
          <w:numId w:val="1"/>
        </w:numPr>
        <w:spacing w:line="360" w:lineRule="auto"/>
        <w:ind w:left="0" w:firstLine="0"/>
        <w:jc w:val="both"/>
        <w:rPr>
          <w:sz w:val="28"/>
          <w:szCs w:val="28"/>
        </w:rPr>
      </w:pPr>
      <w:r>
        <w:rPr>
          <w:sz w:val="28"/>
          <w:szCs w:val="28"/>
        </w:rPr>
        <w:t>Гитман Л.Дж. Основы инвестирования/пер. с англ. – М.: Дело, 1999. – 1008 с.;</w:t>
      </w:r>
    </w:p>
    <w:p w:rsidR="00F76B9A" w:rsidRDefault="00F76B9A" w:rsidP="00FE7F51">
      <w:pPr>
        <w:numPr>
          <w:ilvl w:val="0"/>
          <w:numId w:val="1"/>
        </w:numPr>
        <w:spacing w:line="360" w:lineRule="auto"/>
        <w:ind w:left="0" w:firstLine="0"/>
        <w:jc w:val="both"/>
        <w:rPr>
          <w:sz w:val="28"/>
          <w:szCs w:val="28"/>
        </w:rPr>
      </w:pPr>
      <w:r>
        <w:rPr>
          <w:sz w:val="28"/>
          <w:szCs w:val="28"/>
        </w:rPr>
        <w:t>Зимин И.А. Реальные инвестиции: учеб. пособие. – М.: ТАНДЕМ, 2000. – 304 с.;</w:t>
      </w:r>
    </w:p>
    <w:p w:rsidR="00F76B9A" w:rsidRDefault="00F76B9A" w:rsidP="00FE7F51">
      <w:pPr>
        <w:numPr>
          <w:ilvl w:val="0"/>
          <w:numId w:val="1"/>
        </w:numPr>
        <w:spacing w:line="360" w:lineRule="auto"/>
        <w:ind w:left="0" w:firstLine="0"/>
        <w:jc w:val="both"/>
        <w:rPr>
          <w:sz w:val="28"/>
          <w:szCs w:val="28"/>
        </w:rPr>
      </w:pPr>
      <w:r>
        <w:rPr>
          <w:sz w:val="28"/>
          <w:szCs w:val="28"/>
        </w:rPr>
        <w:t>Игонина Л.Л. Инвестиции: учеб. пособие. – М.: Экономистъ, 2004. – 478 с.;</w:t>
      </w:r>
    </w:p>
    <w:p w:rsidR="00F76B9A" w:rsidRDefault="00F76B9A" w:rsidP="00FE7F51">
      <w:pPr>
        <w:numPr>
          <w:ilvl w:val="0"/>
          <w:numId w:val="1"/>
        </w:numPr>
        <w:spacing w:line="360" w:lineRule="auto"/>
        <w:ind w:left="0" w:firstLine="0"/>
        <w:jc w:val="both"/>
        <w:rPr>
          <w:sz w:val="28"/>
          <w:szCs w:val="28"/>
        </w:rPr>
      </w:pPr>
      <w:r>
        <w:rPr>
          <w:sz w:val="28"/>
          <w:szCs w:val="28"/>
        </w:rPr>
        <w:t>Инвестиционная политика: учеб. пособие. – М.:КНОРУС, 2005, - 320 с.;</w:t>
      </w:r>
    </w:p>
    <w:p w:rsidR="00F76B9A" w:rsidRDefault="00F76B9A" w:rsidP="00FE7F51">
      <w:pPr>
        <w:numPr>
          <w:ilvl w:val="0"/>
          <w:numId w:val="1"/>
        </w:numPr>
        <w:spacing w:line="360" w:lineRule="auto"/>
        <w:ind w:left="0" w:firstLine="0"/>
        <w:jc w:val="both"/>
        <w:rPr>
          <w:sz w:val="28"/>
          <w:szCs w:val="28"/>
        </w:rPr>
      </w:pPr>
      <w:r>
        <w:rPr>
          <w:sz w:val="28"/>
          <w:szCs w:val="28"/>
        </w:rPr>
        <w:t>Крейнина М.Н. Финансовый менеджмент: учеб. пособие. – М.: «Дело и Сервис», 2001. – 400 с.;</w:t>
      </w:r>
    </w:p>
    <w:p w:rsidR="00F76B9A" w:rsidRDefault="00F76B9A" w:rsidP="00FE7F51">
      <w:pPr>
        <w:numPr>
          <w:ilvl w:val="0"/>
          <w:numId w:val="1"/>
        </w:numPr>
        <w:spacing w:line="360" w:lineRule="auto"/>
        <w:ind w:left="0" w:firstLine="0"/>
        <w:jc w:val="both"/>
        <w:rPr>
          <w:sz w:val="28"/>
          <w:szCs w:val="28"/>
        </w:rPr>
      </w:pPr>
      <w:r>
        <w:rPr>
          <w:sz w:val="28"/>
          <w:szCs w:val="28"/>
        </w:rPr>
        <w:t>Курс экономики: учеб./под ред. Б.А.</w:t>
      </w:r>
      <w:r w:rsidR="00FE7F51" w:rsidRPr="00FE7F51">
        <w:rPr>
          <w:sz w:val="28"/>
          <w:szCs w:val="28"/>
        </w:rPr>
        <w:t xml:space="preserve"> </w:t>
      </w:r>
      <w:r>
        <w:rPr>
          <w:sz w:val="28"/>
          <w:szCs w:val="28"/>
        </w:rPr>
        <w:t>Райзенберга – М.: ИНФРА-М, 2001. – 716 с.;</w:t>
      </w:r>
    </w:p>
    <w:p w:rsidR="00F76B9A" w:rsidRDefault="00F76B9A" w:rsidP="00FE7F51">
      <w:pPr>
        <w:numPr>
          <w:ilvl w:val="0"/>
          <w:numId w:val="1"/>
        </w:numPr>
        <w:spacing w:line="360" w:lineRule="auto"/>
        <w:ind w:left="0" w:firstLine="0"/>
        <w:jc w:val="both"/>
        <w:rPr>
          <w:sz w:val="28"/>
          <w:szCs w:val="28"/>
        </w:rPr>
      </w:pPr>
      <w:r>
        <w:rPr>
          <w:sz w:val="28"/>
          <w:szCs w:val="28"/>
        </w:rPr>
        <w:t>Липсиц И.В. Экономический анализ реальных инвестиций: учеб. пособие. - М.: Экономистъ, 2004. – 347 с.;</w:t>
      </w:r>
    </w:p>
    <w:p w:rsidR="00F76B9A" w:rsidRDefault="00F76B9A" w:rsidP="00FE7F51">
      <w:pPr>
        <w:numPr>
          <w:ilvl w:val="0"/>
          <w:numId w:val="1"/>
        </w:numPr>
        <w:spacing w:line="360" w:lineRule="auto"/>
        <w:ind w:left="0" w:firstLine="0"/>
        <w:jc w:val="both"/>
        <w:rPr>
          <w:sz w:val="28"/>
          <w:szCs w:val="28"/>
        </w:rPr>
      </w:pPr>
      <w:r>
        <w:rPr>
          <w:sz w:val="28"/>
          <w:szCs w:val="28"/>
        </w:rPr>
        <w:t>Павлова Ю.Н. Финансовый менеджмент: Уч. – М.: ЮНИТИ-ДАНА, 2001, - 269 с.;</w:t>
      </w:r>
    </w:p>
    <w:p w:rsidR="00F76B9A" w:rsidRDefault="00F76B9A" w:rsidP="00FE7F51">
      <w:pPr>
        <w:numPr>
          <w:ilvl w:val="0"/>
          <w:numId w:val="1"/>
        </w:numPr>
        <w:spacing w:line="360" w:lineRule="auto"/>
        <w:ind w:left="0" w:firstLine="0"/>
        <w:jc w:val="both"/>
        <w:rPr>
          <w:sz w:val="28"/>
          <w:szCs w:val="28"/>
        </w:rPr>
      </w:pPr>
      <w:r>
        <w:rPr>
          <w:sz w:val="28"/>
          <w:szCs w:val="28"/>
        </w:rPr>
        <w:t>Шарп У. Инвестиции/ пер. с англ. – М.: ИНФРА-М, 1998. – 1028 с.;</w:t>
      </w:r>
      <w:bookmarkStart w:id="0" w:name="_GoBack"/>
      <w:bookmarkEnd w:id="0"/>
    </w:p>
    <w:sectPr w:rsidR="00F76B9A">
      <w:headerReference w:type="even" r:id="rId36"/>
      <w:headerReference w:type="default" r:id="rId3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98D" w:rsidRDefault="008E298D">
      <w:r>
        <w:separator/>
      </w:r>
    </w:p>
  </w:endnote>
  <w:endnote w:type="continuationSeparator" w:id="0">
    <w:p w:rsidR="008E298D" w:rsidRDefault="008E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98D" w:rsidRDefault="008E298D">
      <w:r>
        <w:separator/>
      </w:r>
    </w:p>
  </w:footnote>
  <w:footnote w:type="continuationSeparator" w:id="0">
    <w:p w:rsidR="008E298D" w:rsidRDefault="008E298D">
      <w:r>
        <w:continuationSeparator/>
      </w:r>
    </w:p>
  </w:footnote>
  <w:footnote w:id="1">
    <w:p w:rsidR="008E298D" w:rsidRDefault="00CE1D8F">
      <w:pPr>
        <w:pStyle w:val="a8"/>
      </w:pPr>
      <w:r>
        <w:rPr>
          <w:rStyle w:val="aa"/>
        </w:rPr>
        <w:footnoteRef/>
      </w:r>
      <w:r>
        <w:t xml:space="preserve"> </w:t>
      </w:r>
      <w:r>
        <w:rPr>
          <w:iCs/>
          <w:color w:val="000000"/>
        </w:rPr>
        <w:t xml:space="preserve">Примечание. </w:t>
      </w:r>
      <w:r>
        <w:rPr>
          <w:color w:val="000000"/>
        </w:rPr>
        <w:t>Все значения стоимостей в таблице округлены до ближайшего значения одной тысячной, так что вычисленные стоимости могут немного отличаться от табличных значений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D8F" w:rsidRDefault="00CE1D8F">
    <w:pPr>
      <w:pStyle w:val="a3"/>
      <w:framePr w:wrap="around" w:vAnchor="text" w:hAnchor="margin" w:xAlign="center" w:y="1"/>
      <w:rPr>
        <w:rStyle w:val="a5"/>
      </w:rPr>
    </w:pPr>
  </w:p>
  <w:p w:rsidR="00CE1D8F" w:rsidRDefault="00CE1D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D8F" w:rsidRDefault="006C6302">
    <w:pPr>
      <w:pStyle w:val="a3"/>
      <w:framePr w:wrap="around" w:vAnchor="text" w:hAnchor="margin" w:xAlign="center" w:y="1"/>
      <w:rPr>
        <w:rStyle w:val="a5"/>
        <w:sz w:val="20"/>
        <w:szCs w:val="20"/>
      </w:rPr>
    </w:pPr>
    <w:r>
      <w:rPr>
        <w:rStyle w:val="a5"/>
        <w:noProof/>
        <w:sz w:val="20"/>
        <w:szCs w:val="20"/>
      </w:rPr>
      <w:t>2</w:t>
    </w:r>
  </w:p>
  <w:p w:rsidR="00CE1D8F" w:rsidRDefault="00CE1D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A0AE6"/>
    <w:multiLevelType w:val="hybridMultilevel"/>
    <w:tmpl w:val="806AC0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396"/>
    <w:rsid w:val="001D286B"/>
    <w:rsid w:val="003169FB"/>
    <w:rsid w:val="00320AE8"/>
    <w:rsid w:val="003C15D9"/>
    <w:rsid w:val="00505641"/>
    <w:rsid w:val="00527636"/>
    <w:rsid w:val="005A6364"/>
    <w:rsid w:val="005E760A"/>
    <w:rsid w:val="00620BE5"/>
    <w:rsid w:val="006C6302"/>
    <w:rsid w:val="007E3805"/>
    <w:rsid w:val="008D6A1B"/>
    <w:rsid w:val="008E298D"/>
    <w:rsid w:val="009E2841"/>
    <w:rsid w:val="00CE1D8F"/>
    <w:rsid w:val="00EE5396"/>
    <w:rsid w:val="00F76B9A"/>
    <w:rsid w:val="00FD71DF"/>
    <w:rsid w:val="00FE7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0"/>
    <o:shapelayout v:ext="edit">
      <o:idmap v:ext="edit" data="1"/>
    </o:shapelayout>
  </w:shapeDefaults>
  <w:decimalSymbol w:val=","/>
  <w:listSeparator w:val=";"/>
  <w14:defaultImageDpi w14:val="0"/>
  <w15:chartTrackingRefBased/>
  <w15:docId w15:val="{95D67649-4CE0-4708-BF0F-4BE92702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style>
  <w:style w:type="character" w:styleId="aa">
    <w:name w:val="foot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6218</Words>
  <Characters>35448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Список используемой литературы</vt:lpstr>
    </vt:vector>
  </TitlesOfParts>
  <Company>HOME</Company>
  <LinksUpToDate>false</LinksUpToDate>
  <CharactersWithSpaces>41583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используемой литературы</dc:title>
  <dc:subject/>
  <dc:creator>User</dc:creator>
  <cp:keywords/>
  <dc:description/>
  <cp:lastModifiedBy>admin</cp:lastModifiedBy>
  <cp:revision>2</cp:revision>
  <dcterms:created xsi:type="dcterms:W3CDTF">2014-03-12T23:01:00Z</dcterms:created>
  <dcterms:modified xsi:type="dcterms:W3CDTF">2014-03-12T23:01:00Z</dcterms:modified>
</cp:coreProperties>
</file>