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2D" w:rsidRDefault="004A262D">
      <w:pPr>
        <w:jc w:val="center"/>
        <w:rPr>
          <w:b/>
          <w:bCs/>
          <w:sz w:val="40"/>
          <w:szCs w:val="40"/>
        </w:rPr>
      </w:pPr>
      <w:r>
        <w:rPr>
          <w:b/>
          <w:bCs/>
          <w:sz w:val="40"/>
          <w:szCs w:val="40"/>
        </w:rPr>
        <w:t>АКАДЕМИЯ МВД РЕСПУБЛИКИ БЕЛАРУСЬ</w:t>
      </w: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i/>
          <w:iCs/>
          <w:sz w:val="32"/>
          <w:szCs w:val="32"/>
        </w:rPr>
      </w:pPr>
      <w:r>
        <w:rPr>
          <w:i/>
          <w:iCs/>
          <w:sz w:val="32"/>
          <w:szCs w:val="32"/>
        </w:rPr>
        <w:t>КАФЕДРА ТЕОРИИ ГОСУДАРСТВА И ПРАВА</w:t>
      </w:r>
    </w:p>
    <w:p w:rsidR="004A262D" w:rsidRDefault="004A262D">
      <w:pPr>
        <w:jc w:val="center"/>
        <w:rPr>
          <w:i/>
          <w:iCs/>
          <w:sz w:val="32"/>
          <w:szCs w:val="32"/>
        </w:rPr>
      </w:pPr>
    </w:p>
    <w:p w:rsidR="004A262D" w:rsidRDefault="004A262D">
      <w:pPr>
        <w:jc w:val="center"/>
        <w:rPr>
          <w:i/>
          <w:iCs/>
          <w:sz w:val="32"/>
          <w:szCs w:val="32"/>
        </w:rPr>
      </w:pPr>
    </w:p>
    <w:p w:rsidR="004A262D" w:rsidRDefault="004A262D">
      <w:pPr>
        <w:jc w:val="center"/>
        <w:rPr>
          <w:sz w:val="52"/>
          <w:szCs w:val="52"/>
        </w:rPr>
      </w:pPr>
    </w:p>
    <w:p w:rsidR="004A262D" w:rsidRDefault="004A262D">
      <w:pPr>
        <w:jc w:val="center"/>
        <w:rPr>
          <w:sz w:val="52"/>
          <w:szCs w:val="52"/>
        </w:rPr>
      </w:pPr>
    </w:p>
    <w:p w:rsidR="004A262D" w:rsidRDefault="004A262D">
      <w:pPr>
        <w:jc w:val="center"/>
        <w:rPr>
          <w:sz w:val="52"/>
          <w:szCs w:val="52"/>
        </w:rPr>
      </w:pPr>
    </w:p>
    <w:p w:rsidR="004A262D" w:rsidRDefault="004A262D">
      <w:pPr>
        <w:jc w:val="center"/>
        <w:rPr>
          <w:sz w:val="32"/>
          <w:szCs w:val="32"/>
        </w:rPr>
      </w:pPr>
      <w:r>
        <w:rPr>
          <w:sz w:val="52"/>
          <w:szCs w:val="52"/>
        </w:rPr>
        <w:t xml:space="preserve">КУРСОВАЯ РАБОТА </w:t>
      </w:r>
      <w:r>
        <w:rPr>
          <w:sz w:val="32"/>
          <w:szCs w:val="32"/>
        </w:rPr>
        <w:t xml:space="preserve"> НА ТЕМУ:</w:t>
      </w:r>
    </w:p>
    <w:p w:rsidR="004A262D" w:rsidRDefault="004A262D">
      <w:pPr>
        <w:jc w:val="center"/>
        <w:rPr>
          <w:b/>
          <w:bCs/>
          <w:sz w:val="36"/>
          <w:szCs w:val="36"/>
        </w:rPr>
      </w:pPr>
      <w:r>
        <w:rPr>
          <w:b/>
          <w:bCs/>
          <w:sz w:val="36"/>
          <w:szCs w:val="36"/>
        </w:rPr>
        <w:t>«Теория разделения властей»</w:t>
      </w: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center"/>
        <w:rPr>
          <w:b/>
          <w:bCs/>
          <w:sz w:val="36"/>
          <w:szCs w:val="36"/>
        </w:rPr>
      </w:pPr>
    </w:p>
    <w:p w:rsidR="004A262D" w:rsidRDefault="004A262D">
      <w:pPr>
        <w:jc w:val="right"/>
        <w:rPr>
          <w:b/>
          <w:bCs/>
          <w:sz w:val="28"/>
          <w:szCs w:val="28"/>
        </w:rPr>
      </w:pPr>
    </w:p>
    <w:p w:rsidR="004A262D" w:rsidRDefault="004A262D">
      <w:pPr>
        <w:jc w:val="center"/>
        <w:rPr>
          <w:sz w:val="28"/>
          <w:szCs w:val="28"/>
        </w:rPr>
      </w:pPr>
      <w:r>
        <w:rPr>
          <w:sz w:val="28"/>
          <w:szCs w:val="28"/>
        </w:rPr>
        <w:t xml:space="preserve">                                                                  Выполнил курсант 25 группы</w:t>
      </w:r>
    </w:p>
    <w:p w:rsidR="004A262D" w:rsidRDefault="004A262D">
      <w:pPr>
        <w:jc w:val="center"/>
        <w:rPr>
          <w:sz w:val="28"/>
          <w:szCs w:val="28"/>
        </w:rPr>
      </w:pPr>
      <w:r>
        <w:rPr>
          <w:sz w:val="28"/>
          <w:szCs w:val="28"/>
        </w:rPr>
        <w:t xml:space="preserve">                                                    СЭФ Академии МВД </w:t>
      </w:r>
    </w:p>
    <w:p w:rsidR="004A262D" w:rsidRDefault="004A262D">
      <w:pPr>
        <w:jc w:val="center"/>
        <w:rPr>
          <w:sz w:val="28"/>
          <w:szCs w:val="28"/>
        </w:rPr>
      </w:pPr>
      <w:r>
        <w:rPr>
          <w:sz w:val="28"/>
          <w:szCs w:val="28"/>
        </w:rPr>
        <w:t xml:space="preserve">                                                     Республики Беларусь</w:t>
      </w:r>
    </w:p>
    <w:p w:rsidR="004A262D" w:rsidRDefault="004A262D">
      <w:pPr>
        <w:rPr>
          <w:sz w:val="28"/>
          <w:szCs w:val="28"/>
        </w:rPr>
      </w:pPr>
      <w:r>
        <w:rPr>
          <w:sz w:val="28"/>
          <w:szCs w:val="28"/>
        </w:rPr>
        <w:t xml:space="preserve">                                                                           рядовой милиции </w:t>
      </w:r>
    </w:p>
    <w:p w:rsidR="004A262D" w:rsidRDefault="004A262D">
      <w:pPr>
        <w:rPr>
          <w:sz w:val="28"/>
          <w:szCs w:val="28"/>
        </w:rPr>
      </w:pPr>
      <w:r>
        <w:rPr>
          <w:sz w:val="28"/>
          <w:szCs w:val="28"/>
        </w:rPr>
        <w:t xml:space="preserve">                                                                           КВАША А. А.</w:t>
      </w:r>
    </w:p>
    <w:p w:rsidR="004A262D" w:rsidRDefault="004A262D">
      <w:pPr>
        <w:jc w:val="right"/>
        <w:rPr>
          <w:b/>
          <w:bCs/>
          <w:sz w:val="36"/>
          <w:szCs w:val="36"/>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rFonts w:ascii="Calisto MT" w:hAnsi="Calisto MT" w:cs="Calisto MT"/>
          <w:b/>
          <w:bCs/>
          <w:sz w:val="40"/>
          <w:szCs w:val="40"/>
        </w:rPr>
      </w:pPr>
      <w:r>
        <w:rPr>
          <w:rFonts w:ascii="Bookman Old Style" w:hAnsi="Bookman Old Style" w:cs="Bookman Old Style"/>
          <w:b/>
          <w:bCs/>
          <w:sz w:val="40"/>
          <w:szCs w:val="40"/>
        </w:rPr>
        <w:t>ПЛАН</w:t>
      </w:r>
    </w:p>
    <w:p w:rsidR="004A262D" w:rsidRDefault="004A262D">
      <w:pPr>
        <w:rPr>
          <w:sz w:val="28"/>
          <w:szCs w:val="28"/>
        </w:rPr>
      </w:pPr>
    </w:p>
    <w:p w:rsidR="004A262D" w:rsidRDefault="004A262D">
      <w:pPr>
        <w:rPr>
          <w:sz w:val="28"/>
          <w:szCs w:val="28"/>
        </w:rPr>
      </w:pPr>
      <w:r>
        <w:rPr>
          <w:sz w:val="28"/>
          <w:szCs w:val="28"/>
        </w:rPr>
        <w:t>Введение………………………………………………………………...3</w:t>
      </w:r>
    </w:p>
    <w:p w:rsidR="004A262D" w:rsidRDefault="004A262D">
      <w:pPr>
        <w:numPr>
          <w:ilvl w:val="0"/>
          <w:numId w:val="5"/>
        </w:numPr>
        <w:rPr>
          <w:sz w:val="28"/>
          <w:szCs w:val="28"/>
        </w:rPr>
      </w:pPr>
      <w:r>
        <w:rPr>
          <w:sz w:val="28"/>
          <w:szCs w:val="28"/>
        </w:rPr>
        <w:t xml:space="preserve">Исторические предпосылки возникновения </w:t>
      </w:r>
    </w:p>
    <w:p w:rsidR="004A262D" w:rsidRDefault="004A262D">
      <w:pPr>
        <w:ind w:left="360"/>
        <w:rPr>
          <w:sz w:val="28"/>
          <w:szCs w:val="28"/>
        </w:rPr>
      </w:pPr>
      <w:r>
        <w:rPr>
          <w:sz w:val="28"/>
          <w:szCs w:val="28"/>
        </w:rPr>
        <w:t>теории разделения властей…………………………………………4</w:t>
      </w:r>
    </w:p>
    <w:p w:rsidR="004A262D" w:rsidRDefault="004A262D">
      <w:pPr>
        <w:numPr>
          <w:ilvl w:val="0"/>
          <w:numId w:val="5"/>
        </w:numPr>
        <w:rPr>
          <w:sz w:val="28"/>
          <w:szCs w:val="28"/>
        </w:rPr>
      </w:pPr>
      <w:r>
        <w:rPr>
          <w:sz w:val="28"/>
          <w:szCs w:val="28"/>
        </w:rPr>
        <w:t>Теория разделения властей</w:t>
      </w:r>
    </w:p>
    <w:p w:rsidR="004A262D" w:rsidRDefault="004A262D">
      <w:pPr>
        <w:numPr>
          <w:ilvl w:val="1"/>
          <w:numId w:val="5"/>
        </w:numPr>
        <w:rPr>
          <w:sz w:val="28"/>
          <w:szCs w:val="28"/>
        </w:rPr>
      </w:pPr>
      <w:r>
        <w:rPr>
          <w:sz w:val="28"/>
          <w:szCs w:val="28"/>
        </w:rPr>
        <w:t>Законодательная власть………………………………….8</w:t>
      </w:r>
    </w:p>
    <w:p w:rsidR="004A262D" w:rsidRDefault="004A262D">
      <w:pPr>
        <w:numPr>
          <w:ilvl w:val="1"/>
          <w:numId w:val="5"/>
        </w:numPr>
        <w:rPr>
          <w:sz w:val="28"/>
          <w:szCs w:val="28"/>
        </w:rPr>
      </w:pPr>
      <w:r>
        <w:rPr>
          <w:sz w:val="28"/>
          <w:szCs w:val="28"/>
        </w:rPr>
        <w:t>Исполнительная власть………………………………….12</w:t>
      </w:r>
    </w:p>
    <w:p w:rsidR="004A262D" w:rsidRDefault="004A262D">
      <w:pPr>
        <w:numPr>
          <w:ilvl w:val="1"/>
          <w:numId w:val="5"/>
        </w:numPr>
        <w:rPr>
          <w:sz w:val="28"/>
          <w:szCs w:val="28"/>
        </w:rPr>
      </w:pPr>
      <w:r>
        <w:rPr>
          <w:sz w:val="28"/>
          <w:szCs w:val="28"/>
        </w:rPr>
        <w:t>Судебная власть………………………………………….14</w:t>
      </w:r>
    </w:p>
    <w:p w:rsidR="004A262D" w:rsidRDefault="004A262D">
      <w:pPr>
        <w:rPr>
          <w:sz w:val="28"/>
          <w:szCs w:val="28"/>
        </w:rPr>
      </w:pPr>
      <w:r>
        <w:rPr>
          <w:sz w:val="28"/>
          <w:szCs w:val="28"/>
        </w:rPr>
        <w:t>Заключение…………………………………………………………….17</w:t>
      </w:r>
    </w:p>
    <w:p w:rsidR="004A262D" w:rsidRDefault="004A262D">
      <w:pPr>
        <w:rPr>
          <w:rFonts w:ascii="Calisto MT" w:hAnsi="Calisto MT" w:cs="Calisto MT"/>
          <w:sz w:val="28"/>
          <w:szCs w:val="28"/>
        </w:rPr>
      </w:pPr>
      <w:r>
        <w:rPr>
          <w:sz w:val="28"/>
          <w:szCs w:val="28"/>
        </w:rPr>
        <w:t>Литература……………………………………………………………..</w:t>
      </w:r>
      <w:r>
        <w:rPr>
          <w:rFonts w:ascii="Calisto MT" w:hAnsi="Calisto MT" w:cs="Calisto MT"/>
          <w:sz w:val="28"/>
          <w:szCs w:val="28"/>
        </w:rPr>
        <w:t>18</w:t>
      </w:r>
    </w:p>
    <w:p w:rsidR="004A262D" w:rsidRDefault="004A262D">
      <w:pPr>
        <w:jc w:val="center"/>
        <w:rPr>
          <w:rFonts w:ascii="Bookman Old Style" w:hAnsi="Bookman Old Style" w:cs="Bookman Old Style"/>
          <w:sz w:val="28"/>
          <w:szCs w:val="28"/>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jc w:val="center"/>
        <w:rPr>
          <w:b/>
          <w:bCs/>
          <w:sz w:val="40"/>
          <w:szCs w:val="40"/>
        </w:rPr>
      </w:pPr>
    </w:p>
    <w:p w:rsidR="004A262D" w:rsidRDefault="004A262D">
      <w:pPr>
        <w:pStyle w:val="a3"/>
        <w:spacing w:line="240" w:lineRule="auto"/>
        <w:rPr>
          <w:sz w:val="28"/>
          <w:szCs w:val="28"/>
        </w:rPr>
      </w:pPr>
    </w:p>
    <w:p w:rsidR="004A262D" w:rsidRDefault="004A262D">
      <w:pPr>
        <w:pStyle w:val="a3"/>
        <w:spacing w:line="240" w:lineRule="auto"/>
        <w:rPr>
          <w:sz w:val="28"/>
          <w:szCs w:val="28"/>
        </w:rPr>
      </w:pPr>
    </w:p>
    <w:p w:rsidR="004A262D" w:rsidRDefault="004A262D">
      <w:pPr>
        <w:pStyle w:val="a3"/>
        <w:spacing w:line="240" w:lineRule="auto"/>
        <w:rPr>
          <w:b/>
          <w:bCs/>
          <w:sz w:val="28"/>
          <w:szCs w:val="28"/>
        </w:rPr>
      </w:pPr>
      <w:r>
        <w:rPr>
          <w:b/>
          <w:bCs/>
          <w:sz w:val="28"/>
          <w:szCs w:val="28"/>
        </w:rPr>
        <w:t>Введение</w:t>
      </w:r>
    </w:p>
    <w:p w:rsidR="004A262D" w:rsidRDefault="004A262D">
      <w:pPr>
        <w:ind w:firstLine="340"/>
        <w:jc w:val="both"/>
        <w:rPr>
          <w:b/>
          <w:bCs/>
          <w:sz w:val="28"/>
          <w:szCs w:val="28"/>
        </w:rPr>
      </w:pPr>
    </w:p>
    <w:p w:rsidR="004A262D" w:rsidRDefault="004A262D">
      <w:pPr>
        <w:widowControl w:val="0"/>
        <w:ind w:firstLine="340"/>
        <w:jc w:val="both"/>
        <w:rPr>
          <w:sz w:val="28"/>
          <w:szCs w:val="28"/>
        </w:rPr>
      </w:pPr>
      <w:r>
        <w:rPr>
          <w:sz w:val="28"/>
          <w:szCs w:val="28"/>
        </w:rPr>
        <w:t xml:space="preserve">В середине 80-х годов XX  века  Беларусь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Одной из базовых концепций построения нового государства стала теория разделения властей, которая была закреплена в качестве основы конституционного строя Республики Беларусь в Конституции 1994 года. </w:t>
      </w:r>
    </w:p>
    <w:p w:rsidR="004A262D" w:rsidRDefault="004A262D">
      <w:pPr>
        <w:ind w:firstLine="340"/>
        <w:jc w:val="both"/>
        <w:rPr>
          <w:sz w:val="28"/>
          <w:szCs w:val="28"/>
        </w:rPr>
      </w:pPr>
      <w:r>
        <w:rPr>
          <w:sz w:val="28"/>
          <w:szCs w:val="28"/>
        </w:rPr>
        <w:t xml:space="preserve">Актуальность курсовой работы связана в первую очередь с тем, что в советское время, на протяжении длительного исторического периода данная тема  не находила своего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С коренной реконструкцией государства и соответствующих государственных структур, начавшийся на рубеже 80–90-х годов ХХ века в Беларуси, с выдвижением, в связи с этим, общегосударственной цели  — создания правового государства, вопрос места и роли принципа разделения властей в правовом государстве, его проблематика, приобретает пристальное внимание со стороны отечественных теоретиков права.  </w:t>
      </w:r>
    </w:p>
    <w:p w:rsidR="004A262D" w:rsidRDefault="004A262D">
      <w:pPr>
        <w:ind w:firstLine="340"/>
        <w:jc w:val="both"/>
        <w:rPr>
          <w:sz w:val="28"/>
          <w:szCs w:val="28"/>
        </w:rPr>
      </w:pPr>
      <w:r>
        <w:rPr>
          <w:sz w:val="28"/>
          <w:szCs w:val="28"/>
        </w:rPr>
        <w:t xml:space="preserve">Основной целью данной курсовой работы является характеристика основополагающих принципов теории разделения властей. </w:t>
      </w:r>
    </w:p>
    <w:p w:rsidR="004A262D" w:rsidRDefault="004A262D">
      <w:pPr>
        <w:ind w:firstLine="340"/>
        <w:jc w:val="both"/>
        <w:rPr>
          <w:sz w:val="28"/>
          <w:szCs w:val="28"/>
        </w:rPr>
      </w:pPr>
      <w:r>
        <w:rPr>
          <w:sz w:val="28"/>
          <w:szCs w:val="28"/>
        </w:rPr>
        <w:t>Соответственно в первой главе будут рассмотрены исторические предпосылки возникновения теории и практики разделения властей, охарактеризованы те функции государственной власти, которые лежат в основе разделения власти на относительно самостоятельные ветви власти, а также вопросы единства и взаимодействия ветвей власти.</w:t>
      </w:r>
    </w:p>
    <w:p w:rsidR="004A262D" w:rsidRDefault="004A262D">
      <w:pPr>
        <w:ind w:firstLine="340"/>
        <w:jc w:val="both"/>
        <w:rPr>
          <w:sz w:val="28"/>
          <w:szCs w:val="28"/>
        </w:rPr>
      </w:pPr>
      <w:r>
        <w:rPr>
          <w:sz w:val="28"/>
          <w:szCs w:val="28"/>
        </w:rPr>
        <w:t xml:space="preserve">Вторая глава будет посвящена анализу  составных частей аппарата (механизма) государства – органов законодательной, исполнительной и судебной власти. </w:t>
      </w:r>
    </w:p>
    <w:p w:rsidR="004A262D" w:rsidRDefault="004A262D">
      <w:pPr>
        <w:jc w:val="center"/>
        <w:rPr>
          <w:b/>
          <w:bCs/>
          <w:sz w:val="28"/>
          <w:szCs w:val="28"/>
        </w:rPr>
      </w:pPr>
    </w:p>
    <w:p w:rsidR="004A262D" w:rsidRDefault="004A262D">
      <w:pPr>
        <w:jc w:val="cente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jc w:val="center"/>
        <w:rPr>
          <w:b/>
          <w:bCs/>
          <w:sz w:val="28"/>
          <w:szCs w:val="28"/>
        </w:rPr>
      </w:pPr>
    </w:p>
    <w:p w:rsidR="004A262D" w:rsidRDefault="004A262D">
      <w:pPr>
        <w:jc w:val="cente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rPr>
          <w:b/>
          <w:bCs/>
          <w:sz w:val="28"/>
          <w:szCs w:val="28"/>
        </w:rPr>
      </w:pPr>
    </w:p>
    <w:p w:rsidR="004A262D" w:rsidRDefault="004A262D">
      <w:pPr>
        <w:jc w:val="center"/>
        <w:rPr>
          <w:b/>
          <w:bCs/>
          <w:sz w:val="28"/>
          <w:szCs w:val="28"/>
        </w:rPr>
      </w:pPr>
      <w:r>
        <w:rPr>
          <w:b/>
          <w:bCs/>
          <w:sz w:val="28"/>
          <w:szCs w:val="28"/>
        </w:rPr>
        <w:t>1</w:t>
      </w:r>
    </w:p>
    <w:p w:rsidR="004A262D" w:rsidRDefault="004A262D">
      <w:pPr>
        <w:jc w:val="center"/>
        <w:rPr>
          <w:b/>
          <w:bCs/>
          <w:sz w:val="28"/>
          <w:szCs w:val="28"/>
        </w:rPr>
      </w:pPr>
      <w:r>
        <w:rPr>
          <w:b/>
          <w:bCs/>
          <w:sz w:val="28"/>
          <w:szCs w:val="28"/>
        </w:rPr>
        <w:t>ИСТОРИЧЕСКИЕ ПРЕДПОСЫЛКИ ВОЗНИКНОВЕНИЯ ТЕОРИИ РАЗДЕЛЕНИЯ ВЛАСТЕЙ</w:t>
      </w:r>
    </w:p>
    <w:p w:rsidR="004A262D" w:rsidRDefault="004A262D">
      <w:pPr>
        <w:jc w:val="center"/>
        <w:rPr>
          <w:b/>
          <w:bCs/>
          <w:sz w:val="28"/>
          <w:szCs w:val="28"/>
        </w:rPr>
      </w:pPr>
    </w:p>
    <w:p w:rsidR="004A262D" w:rsidRDefault="004A262D">
      <w:pPr>
        <w:ind w:firstLine="480"/>
        <w:rPr>
          <w:sz w:val="28"/>
          <w:szCs w:val="28"/>
        </w:rPr>
      </w:pPr>
      <w:r>
        <w:rPr>
          <w:sz w:val="28"/>
          <w:szCs w:val="28"/>
        </w:rPr>
        <w:t xml:space="preserve">Разделение власти — одно из принципиальных условий и основной механизм функционирования всех видов политической и неполитической власти. </w:t>
      </w:r>
    </w:p>
    <w:p w:rsidR="004A262D" w:rsidRDefault="004A262D">
      <w:pPr>
        <w:rPr>
          <w:sz w:val="28"/>
          <w:szCs w:val="28"/>
        </w:rPr>
      </w:pPr>
      <w:r>
        <w:rPr>
          <w:sz w:val="28"/>
          <w:szCs w:val="28"/>
        </w:rPr>
        <w:t>«Разделение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  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r>
        <w:rPr>
          <w:rStyle w:val="a7"/>
          <w:sz w:val="28"/>
          <w:szCs w:val="28"/>
        </w:rPr>
        <w:footnoteReference w:id="1"/>
      </w:r>
      <w:r>
        <w:rPr>
          <w:sz w:val="28"/>
          <w:szCs w:val="28"/>
        </w:rPr>
        <w:t xml:space="preserve">.  </w:t>
      </w:r>
    </w:p>
    <w:p w:rsidR="004A262D" w:rsidRDefault="004A262D">
      <w:pPr>
        <w:ind w:firstLine="480"/>
        <w:rPr>
          <w:sz w:val="28"/>
          <w:szCs w:val="28"/>
        </w:rPr>
      </w:pPr>
      <w:r>
        <w:rPr>
          <w:sz w:val="28"/>
          <w:szCs w:val="28"/>
        </w:rPr>
        <w:t xml:space="preserve">Таким образом, понятие «разделение власти» достаточно широкое и не 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 </w:t>
      </w:r>
    </w:p>
    <w:p w:rsidR="004A262D" w:rsidRDefault="004A262D">
      <w:pPr>
        <w:ind w:firstLine="480"/>
        <w:rPr>
          <w:sz w:val="28"/>
          <w:szCs w:val="28"/>
        </w:rPr>
      </w:pPr>
      <w:r>
        <w:rPr>
          <w:sz w:val="28"/>
          <w:szCs w:val="28"/>
        </w:rPr>
        <w:t xml:space="preserve">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  между ними с другой. Отсюда же и характерное для политической истории общества совмещение функций на её ранних этапах: вождя и военачальника (король–воин, князь–предводитель дружины, епископ–рыцарь, глава ордена и т.п.) </w:t>
      </w:r>
    </w:p>
    <w:p w:rsidR="004A262D" w:rsidRDefault="004A262D">
      <w:pPr>
        <w:ind w:firstLine="480"/>
        <w:rPr>
          <w:sz w:val="28"/>
          <w:szCs w:val="28"/>
        </w:rPr>
      </w:pPr>
      <w:r>
        <w:rPr>
          <w:sz w:val="28"/>
          <w:szCs w:val="28"/>
        </w:rPr>
        <w:t xml:space="preserve">Первое крупное разделение власти развело политическую и религиозную власти, власть государства и церкви. Оно же сопровождалось и длительной борьбой за унификацию власти, преобладание светской власти над религиозной, или господство церкви в светской жизни общества. Соперничество между ними продолжалось многие столетия, всё средневековье и начало Нового времени как на Востоке, так и на Западе. Оно далеко не завершено для многих государств и обществ и поныне, при этом исход его далеко не однозначен в разных регионах мира. Западная, преимущественно христианская его часть решила спор о власти в пользу светской, государственной, восточная во многих случаях (в некоторых мусульманских странах, например, Иран) — в пользу значительного политического влияния религиозных начал жизни общества, его политико–правовой системы и культурного уклада. </w:t>
      </w:r>
    </w:p>
    <w:p w:rsidR="004A262D" w:rsidRDefault="004A262D">
      <w:pPr>
        <w:ind w:firstLine="480"/>
        <w:rPr>
          <w:sz w:val="28"/>
          <w:szCs w:val="28"/>
        </w:rPr>
      </w:pPr>
      <w:r>
        <w:rPr>
          <w:sz w:val="28"/>
          <w:szCs w:val="28"/>
        </w:rPr>
        <w:t>Наряду с этим, в самом светском государстве рано началось разделение профессиональных функций власти. Уже Аристотель отмечал существование в нём законодательного органа — магистратуры (исполнительного учреждения) и судебного органа. Происходило разделение власти между центральным и местным управлением (самоуправление), формировалась всё более сложная политическая система общества, властей разных уровней и с разными функциями. Развитое разделение власти стало в конце конов одной из организационных основ государства Нового времени, которое функционирует как система функционально разграниченных, но и связанных между собой учреждений, аппаратов и органов власти. Феодальная организация власти с объединёнными в лице властелина законодательных, исполнительных и судебных функций включая функциональное и территориальное разделение власти между монархическим центром и провинциальными (городскими) парламентами, местным самоуправлением, с сословным представительством частично избранных, частично включённых в него «по праву» из числа именитых горожан. Децентрализованное феодальное средневековое государство допускало заметное упрочение местных парламентов, которые особенно укрепились в Западной Европе в XIII–XIV веках и, в последствии, стали структурной и социальной основой возникновения парламентов и в государственных центрах абсолютистских монархий.</w:t>
      </w:r>
    </w:p>
    <w:p w:rsidR="004A262D" w:rsidRDefault="004A262D">
      <w:pPr>
        <w:ind w:firstLine="480"/>
        <w:rPr>
          <w:sz w:val="28"/>
          <w:szCs w:val="28"/>
        </w:rPr>
      </w:pPr>
      <w:r>
        <w:rPr>
          <w:sz w:val="28"/>
          <w:szCs w:val="28"/>
        </w:rPr>
        <w:t xml:space="preserve">. Решающий этап институционального и функционального разделения государственной власти наступил в начальный период Нового времени (XVII в.). В этот период феодальное децентрализованное государство уступило место централизованным абсолютистским монархиям в большинстве стран Западной Европы. Центральная власть теперь нуждалась в более развитом и эффективном аппарате управления и обороны, который неизбежно должен был быть специализирован и разделён. Развивающаяся в то же время торговая и промышленная буржуазия поддержала на первых порах абсолютистской монархический центр и способствовала его укреплению, но при этом получила и доступ к власти, которая оказалась до известной меры разделённой и между сословиями и классами, и доступ этот был открыт, прежде всего, в нарождавшиеся центральные парламентские (законодательные и представительные) структуры. </w:t>
      </w:r>
    </w:p>
    <w:p w:rsidR="004A262D" w:rsidRDefault="004A262D">
      <w:pPr>
        <w:ind w:firstLine="600"/>
        <w:rPr>
          <w:sz w:val="28"/>
          <w:szCs w:val="28"/>
        </w:rPr>
      </w:pPr>
      <w:r>
        <w:rPr>
          <w:sz w:val="28"/>
          <w:szCs w:val="28"/>
        </w:rPr>
        <w:t xml:space="preserve">«Дальнейшее развитие разделённых властей шло несколькими параллельными путями: </w:t>
      </w:r>
    </w:p>
    <w:p w:rsidR="004A262D" w:rsidRDefault="004A262D">
      <w:pPr>
        <w:numPr>
          <w:ilvl w:val="0"/>
          <w:numId w:val="1"/>
        </w:numPr>
        <w:spacing w:before="60"/>
        <w:jc w:val="both"/>
        <w:rPr>
          <w:sz w:val="28"/>
          <w:szCs w:val="28"/>
        </w:rPr>
      </w:pPr>
      <w:r>
        <w:rPr>
          <w:sz w:val="28"/>
          <w:szCs w:val="28"/>
        </w:rPr>
        <w:t xml:space="preserve">происходила централизация парламентских структур, смещение парламентаризма в центр со всей идеологией и техникой формирования представительной власти (её выборностью, принципами организации и т.п.); </w:t>
      </w:r>
    </w:p>
    <w:p w:rsidR="004A262D" w:rsidRDefault="004A262D">
      <w:pPr>
        <w:numPr>
          <w:ilvl w:val="0"/>
          <w:numId w:val="1"/>
        </w:numPr>
        <w:spacing w:before="60"/>
        <w:jc w:val="both"/>
        <w:rPr>
          <w:sz w:val="28"/>
          <w:szCs w:val="28"/>
        </w:rPr>
      </w:pPr>
      <w:r>
        <w:rPr>
          <w:sz w:val="28"/>
          <w:szCs w:val="28"/>
        </w:rPr>
        <w:t xml:space="preserve">укреплялась и совершенствовалась центральная правительственная исполнительная власть и особенно её аппаратов, кадров государственных служащих; </w:t>
      </w:r>
    </w:p>
    <w:p w:rsidR="004A262D" w:rsidRDefault="004A262D">
      <w:pPr>
        <w:numPr>
          <w:ilvl w:val="0"/>
          <w:numId w:val="1"/>
        </w:numPr>
        <w:spacing w:before="60"/>
        <w:jc w:val="both"/>
        <w:rPr>
          <w:sz w:val="28"/>
          <w:szCs w:val="28"/>
        </w:rPr>
      </w:pPr>
      <w:r>
        <w:rPr>
          <w:sz w:val="28"/>
          <w:szCs w:val="28"/>
        </w:rPr>
        <w:t>завершилось формирование возникшей в феодальном средневековье системы надзора и отправления правосудия, передачи судебных функций от властвующей (сеньориальной) верхушки — специализированным судебным органам».</w:t>
      </w:r>
      <w:r>
        <w:rPr>
          <w:rStyle w:val="a7"/>
          <w:sz w:val="28"/>
          <w:szCs w:val="28"/>
        </w:rPr>
        <w:footnoteReference w:id="2"/>
      </w:r>
      <w:r>
        <w:rPr>
          <w:sz w:val="28"/>
          <w:szCs w:val="28"/>
        </w:rPr>
        <w:t xml:space="preserve">  </w:t>
      </w:r>
    </w:p>
    <w:p w:rsidR="004A262D" w:rsidRDefault="004A262D">
      <w:pPr>
        <w:ind w:firstLine="480"/>
        <w:rPr>
          <w:sz w:val="28"/>
          <w:szCs w:val="28"/>
        </w:rPr>
      </w:pPr>
      <w:r>
        <w:rPr>
          <w:sz w:val="28"/>
          <w:szCs w:val="28"/>
        </w:rPr>
        <w:t>Этот объективный процесс получил теоретическое обоснование в политико–философской теории разделения властей и сопровождался проектами гражданского общества и правового государства, и конституционного строя, реализация которых была необходимым условием эффективного разделения власти и в свою очередь зависела от разделения её на три относительно автономные, взаимосвязанные и контролирующие друг друга власти.</w:t>
      </w:r>
    </w:p>
    <w:p w:rsidR="004A262D" w:rsidRDefault="004A262D">
      <w:pPr>
        <w:ind w:firstLine="480"/>
        <w:rPr>
          <w:sz w:val="28"/>
          <w:szCs w:val="28"/>
        </w:rPr>
      </w:pPr>
      <w:r>
        <w:rPr>
          <w:sz w:val="28"/>
          <w:szCs w:val="28"/>
        </w:rPr>
        <w:t>Сама 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 был сформулирован Д. Локком и развит впоследствии Ш. Монтескье. При этом теоретическая база была подготовлена всем объективным ходом истории (о котором говорилось выше), а толчком к её оформлению послужили буржуазны революции в Англии (1640–1648гг.) и в последствии во Франции (1789–1794гг.).</w:t>
      </w:r>
    </w:p>
    <w:p w:rsidR="004A262D" w:rsidRDefault="004A262D">
      <w:pPr>
        <w:ind w:firstLine="709"/>
        <w:jc w:val="both"/>
        <w:rPr>
          <w:sz w:val="28"/>
          <w:szCs w:val="28"/>
        </w:rPr>
      </w:pPr>
      <w:r>
        <w:rPr>
          <w:sz w:val="28"/>
          <w:szCs w:val="28"/>
        </w:rPr>
        <w:t>Первой научной работой, в которой говорилось о разделение властей можно считать работу Дж. Локка (1632-1704). Локк в своих взглядах во многом придерживался позиции Гоббса, сторонника теории общественного договора. Однако, выражая симпатии монархии, Дж. Локк считает, что она все же должна быть ограничена народным представительством и четко определена законом, обязательным для всех, в том числе и для монарха. Главная угроза свободы, считает Дж. Локк , состоит в неразделенности власти, в ее сосредоточение в руках абсолютного монарха, который сам устанавливает законы и принуждает к их исполнению.</w:t>
      </w:r>
    </w:p>
    <w:p w:rsidR="004A262D" w:rsidRDefault="004A262D">
      <w:pPr>
        <w:ind w:firstLine="709"/>
        <w:jc w:val="both"/>
        <w:rPr>
          <w:sz w:val="28"/>
          <w:szCs w:val="28"/>
        </w:rPr>
      </w:pPr>
      <w:r>
        <w:rPr>
          <w:sz w:val="28"/>
          <w:szCs w:val="28"/>
        </w:rPr>
        <w:t>“Абсолютная деспотическая власть или управление без установленных постоянных законов не могут ни в коей мере соответствовать мерам правительства”, — констатирует Дж. Локк. Он пишет также о том, что власть по принятию законов и власть по их исполнению должны быть разделены. На первое место Дж. Локк выдвигает законодательную власть. Именно она и образует “первую ветвь власти”.</w:t>
      </w:r>
    </w:p>
    <w:p w:rsidR="004A262D" w:rsidRDefault="004A262D">
      <w:pPr>
        <w:tabs>
          <w:tab w:val="left" w:pos="-1276"/>
        </w:tabs>
        <w:ind w:firstLine="709"/>
        <w:jc w:val="both"/>
        <w:rPr>
          <w:sz w:val="28"/>
          <w:szCs w:val="28"/>
        </w:rPr>
      </w:pPr>
      <w:r>
        <w:rPr>
          <w:sz w:val="28"/>
          <w:szCs w:val="28"/>
        </w:rPr>
        <w:t xml:space="preserve">Развил до современного понимания теорию разделения властей французский мыслитель Ш.-Л. Монтескье (1689-1755). Еще в 1721 году в своих “Персидских  письмах” он в сатирической форме осуждал неограниченную монархию во Франции и писал о необходимости ее ограничения. В 1748 году Ш.-Л. Монтескье публикует свой знаменитый труд “О духе законов” (работа над которым шла около 20 лет), в которой помимо критики абсолютизма он противопоставляет ему республиканское государственное устройство с разделением властей. </w:t>
      </w:r>
    </w:p>
    <w:p w:rsidR="004A262D" w:rsidRDefault="004A262D">
      <w:pPr>
        <w:tabs>
          <w:tab w:val="left" w:pos="-1276"/>
        </w:tabs>
        <w:ind w:firstLine="709"/>
        <w:jc w:val="both"/>
        <w:rPr>
          <w:sz w:val="28"/>
          <w:szCs w:val="28"/>
        </w:rPr>
      </w:pPr>
      <w:r>
        <w:rPr>
          <w:sz w:val="28"/>
          <w:szCs w:val="28"/>
        </w:rPr>
        <w:t xml:space="preserve"> Он делит власть на три ветви: законодательная, исполнительная, судебная. По теории Монтескье все три власти должны были, уравновешивая друг-друга, не дать осуществлять бесконтрольные действия в рамках своей компетенции. “Что бы не было возможности злоупотреблять властью, необходим такой порядок вещей, при котором различные власти могли бы взаимно сдерживать друг-друга”. Монтескье считает недопустимым объединением хотя бы двух ветвей власти в одни руках (Дж. Локк считал, что в обязательном порядке отделена должна быть только законодательная власть). “Если власть законодательная и исполнительная будут соединены в одном лице или учреждении, то свободы не будет, т.к. можно опасаться, что монарх или сенат будет создавать тиранические законы для того,  чтобы так же тиранически применять их”. “Не будет свободы..., если судебная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Если же произойдет соединение трех ветвей власти, то, как считает Монтескье, неизбежно установление жесточайшего деспотизма и полная гибель свободы.</w:t>
      </w:r>
    </w:p>
    <w:p w:rsidR="004A262D" w:rsidRDefault="004A262D">
      <w:pPr>
        <w:tabs>
          <w:tab w:val="left" w:pos="-1276"/>
        </w:tabs>
        <w:ind w:firstLine="709"/>
        <w:jc w:val="both"/>
        <w:rPr>
          <w:sz w:val="28"/>
          <w:szCs w:val="28"/>
        </w:rPr>
      </w:pPr>
      <w:r>
        <w:rPr>
          <w:sz w:val="28"/>
          <w:szCs w:val="28"/>
        </w:rPr>
        <w:t xml:space="preserve">Доктрина, созданная Ш.-Л. Монтескье, не ограничивается вычленением трех ветвей власти и показом опасности их соединения в одних руках. Не менее важно и то, что Монтескье также пишет об опасности, связанной с чрезмерной независимостью этих властей и к чему это может привести. </w:t>
      </w:r>
    </w:p>
    <w:p w:rsidR="004A262D" w:rsidRDefault="004A262D">
      <w:pPr>
        <w:tabs>
          <w:tab w:val="left" w:pos="-1276"/>
        </w:tabs>
        <w:ind w:firstLine="709"/>
        <w:jc w:val="both"/>
        <w:rPr>
          <w:sz w:val="28"/>
          <w:szCs w:val="28"/>
        </w:rPr>
      </w:pPr>
      <w:r>
        <w:rPr>
          <w:sz w:val="28"/>
          <w:szCs w:val="28"/>
        </w:rPr>
        <w:t>Многие положения, закрепленные в работе Монтескье, нашли свое отражение в закреплении в конституционных актах, многие из которых действуют и по сегодняшний день.</w:t>
      </w:r>
    </w:p>
    <w:p w:rsidR="004A262D" w:rsidRDefault="004A262D">
      <w:pPr>
        <w:tabs>
          <w:tab w:val="left" w:pos="-1276"/>
        </w:tabs>
        <w:ind w:firstLine="709"/>
        <w:jc w:val="both"/>
        <w:rPr>
          <w:sz w:val="28"/>
          <w:szCs w:val="28"/>
        </w:rPr>
      </w:pPr>
      <w:r>
        <w:rPr>
          <w:sz w:val="28"/>
          <w:szCs w:val="28"/>
        </w:rPr>
        <w:t>Среди этих актов особое место занимают два: Декларация прав независимости Североамериканских Соединенных Штатов от 4 июля 1776 г. И Французская декларация прав человека (1789 г.).</w:t>
      </w:r>
    </w:p>
    <w:p w:rsidR="004A262D" w:rsidRDefault="004A262D">
      <w:pPr>
        <w:ind w:firstLine="480"/>
        <w:rPr>
          <w:sz w:val="28"/>
          <w:szCs w:val="28"/>
        </w:rPr>
      </w:pPr>
      <w:r>
        <w:rPr>
          <w:sz w:val="28"/>
          <w:szCs w:val="28"/>
        </w:rPr>
        <w:t xml:space="preserve"> Таким образом, можно сделать следующие выводы: </w:t>
      </w:r>
    </w:p>
    <w:p w:rsidR="004A262D" w:rsidRDefault="004A262D">
      <w:pPr>
        <w:rPr>
          <w:sz w:val="28"/>
          <w:szCs w:val="28"/>
        </w:rPr>
      </w:pPr>
      <w:r>
        <w:rPr>
          <w:sz w:val="28"/>
          <w:szCs w:val="28"/>
        </w:rPr>
        <w:t>1) Принцип разделения властей может быть присущ только демократическому государству, — ни в рабовладельческом, ни в феодальном государстве он невозможен, так как сам принцип подразумевает наличие экономически свободного собственника — основного представителя общества, обладающего и политическими правами.</w:t>
      </w:r>
    </w:p>
    <w:p w:rsidR="004A262D" w:rsidRDefault="004A262D">
      <w:pPr>
        <w:rPr>
          <w:sz w:val="28"/>
          <w:szCs w:val="28"/>
        </w:rPr>
      </w:pPr>
      <w:r>
        <w:rPr>
          <w:sz w:val="28"/>
          <w:szCs w:val="28"/>
        </w:rPr>
        <w:t xml:space="preserve">2) Для фактического осуществления этого принципа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 </w:t>
      </w:r>
    </w:p>
    <w:p w:rsidR="004A262D" w:rsidRDefault="004A262D">
      <w:pPr>
        <w:rPr>
          <w:sz w:val="28"/>
          <w:szCs w:val="28"/>
        </w:rPr>
      </w:pPr>
      <w:r>
        <w:rPr>
          <w:sz w:val="28"/>
          <w:szCs w:val="28"/>
        </w:rPr>
        <w:t xml:space="preserve">3) Теория права предлагает разные варианты механизма действия принципа разделения властей. </w:t>
      </w:r>
    </w:p>
    <w:p w:rsidR="004A262D" w:rsidRDefault="004A262D">
      <w:pPr>
        <w:jc w:val="center"/>
        <w:rPr>
          <w:b/>
          <w:bCs/>
          <w:sz w:val="28"/>
          <w:szCs w:val="28"/>
        </w:rPr>
      </w:pPr>
    </w:p>
    <w:p w:rsidR="004A262D" w:rsidRDefault="004A262D">
      <w:pPr>
        <w:jc w:val="center"/>
        <w:rPr>
          <w:b/>
          <w:bCs/>
          <w:sz w:val="28"/>
          <w:szCs w:val="28"/>
        </w:rPr>
      </w:pPr>
      <w:r>
        <w:rPr>
          <w:b/>
          <w:bCs/>
          <w:sz w:val="28"/>
          <w:szCs w:val="28"/>
        </w:rPr>
        <w:t>2РАЗДЕЛЕНИЕ ВЛАСТЕЙ.</w:t>
      </w:r>
    </w:p>
    <w:p w:rsidR="004A262D" w:rsidRDefault="004A262D">
      <w:pPr>
        <w:jc w:val="center"/>
        <w:rPr>
          <w:b/>
          <w:bCs/>
          <w:sz w:val="28"/>
          <w:szCs w:val="28"/>
        </w:rPr>
      </w:pPr>
    </w:p>
    <w:p w:rsidR="004A262D" w:rsidRDefault="004A262D">
      <w:pPr>
        <w:jc w:val="center"/>
        <w:rPr>
          <w:b/>
          <w:bCs/>
          <w:sz w:val="28"/>
          <w:szCs w:val="28"/>
        </w:rPr>
      </w:pPr>
      <w:r>
        <w:rPr>
          <w:b/>
          <w:bCs/>
          <w:sz w:val="28"/>
          <w:szCs w:val="28"/>
        </w:rPr>
        <w:t xml:space="preserve">2.1. ЗАКОНОДАТЕЛЬНАЯ ВЛАСТЬ. </w:t>
      </w:r>
    </w:p>
    <w:p w:rsidR="004A262D" w:rsidRDefault="004A262D">
      <w:pPr>
        <w:pStyle w:val="2"/>
        <w:spacing w:line="240" w:lineRule="auto"/>
        <w:ind w:left="340"/>
        <w:jc w:val="center"/>
        <w:rPr>
          <w:sz w:val="28"/>
          <w:szCs w:val="28"/>
        </w:rPr>
      </w:pPr>
    </w:p>
    <w:p w:rsidR="004A262D" w:rsidRDefault="004A262D">
      <w:pPr>
        <w:ind w:firstLine="340"/>
        <w:jc w:val="both"/>
        <w:rPr>
          <w:sz w:val="28"/>
          <w:szCs w:val="28"/>
        </w:rPr>
      </w:pPr>
      <w:r>
        <w:rPr>
          <w:sz w:val="28"/>
          <w:szCs w:val="28"/>
        </w:rPr>
        <w:t xml:space="preserve">Органы законодательной власти занимают центральное место в структуре государственного аппарата. Основным назначением этих органов является законодательная деятельность. Выделяя особую роль органов законодательной власти в  политической жизни общества и государства, конституции  отдельных стран специально указывают не только на то, что "парламент является высшим органом государственной власти", но и на то, что он является "единственным законным органом государства" (Конституция Японии 1947 г., ст. 41). Конституции других государств в этих же целях обращают  внимание на  то, какие по характеру правила должны содержаться в принимаемых парламентом законах. </w:t>
      </w:r>
    </w:p>
    <w:p w:rsidR="004A262D" w:rsidRDefault="004A262D">
      <w:pPr>
        <w:ind w:firstLine="340"/>
        <w:jc w:val="both"/>
        <w:rPr>
          <w:sz w:val="28"/>
          <w:szCs w:val="28"/>
        </w:rPr>
      </w:pPr>
      <w:r>
        <w:rPr>
          <w:sz w:val="28"/>
          <w:szCs w:val="28"/>
        </w:rPr>
        <w:t>Как отмечает Д. Локк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r>
        <w:rPr>
          <w:rStyle w:val="a7"/>
          <w:sz w:val="28"/>
          <w:szCs w:val="28"/>
        </w:rPr>
        <w:footnoteReference w:id="3"/>
      </w:r>
    </w:p>
    <w:p w:rsidR="004A262D" w:rsidRDefault="004A262D">
      <w:pPr>
        <w:pStyle w:val="21"/>
        <w:spacing w:line="240" w:lineRule="auto"/>
        <w:rPr>
          <w:sz w:val="28"/>
          <w:szCs w:val="28"/>
        </w:rPr>
      </w:pPr>
      <w:r>
        <w:rPr>
          <w:sz w:val="28"/>
          <w:szCs w:val="28"/>
        </w:rPr>
        <w:t xml:space="preserve">Органы законодательной власти обладают верховенством, поскольку именно законодательная власть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w:t>
      </w:r>
    </w:p>
    <w:p w:rsidR="004A262D" w:rsidRDefault="004A262D">
      <w:pPr>
        <w:pStyle w:val="21"/>
        <w:spacing w:line="240" w:lineRule="auto"/>
        <w:rPr>
          <w:sz w:val="28"/>
          <w:szCs w:val="28"/>
        </w:rPr>
      </w:pPr>
      <w:r>
        <w:rPr>
          <w:sz w:val="28"/>
          <w:szCs w:val="28"/>
        </w:rPr>
        <w:t xml:space="preserve">Главенствующее положение законодательных органов в механизме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4A262D" w:rsidRDefault="004A262D">
      <w:pPr>
        <w:pStyle w:val="21"/>
        <w:spacing w:line="240" w:lineRule="auto"/>
        <w:rPr>
          <w:sz w:val="28"/>
          <w:szCs w:val="28"/>
        </w:rPr>
      </w:pPr>
      <w:r>
        <w:rPr>
          <w:sz w:val="28"/>
          <w:szCs w:val="28"/>
        </w:rPr>
        <w:t>При этом, сосредоточив в себе законодательные функции. парламент  нередко передает часть из них другим, подконтрольным ему  органам. Так, Федеральное собрание РФ, Конгресс США, Парламент Англии, Национальное собрание и Сенат Франции, равно как и высшие законодательные органы других государств зачастую вынуждены  в силу самых разных причин поручать подготовку и принятие тех или иных  актов правительству, отдельным министерствам и  ведомствам.</w:t>
      </w:r>
    </w:p>
    <w:p w:rsidR="004A262D" w:rsidRDefault="004A262D">
      <w:pPr>
        <w:ind w:firstLine="340"/>
        <w:jc w:val="both"/>
        <w:rPr>
          <w:sz w:val="28"/>
          <w:szCs w:val="28"/>
        </w:rPr>
      </w:pPr>
      <w:r>
        <w:rPr>
          <w:sz w:val="28"/>
          <w:szCs w:val="28"/>
        </w:rPr>
        <w:t>Следует отметить, что несмотря на монопольное положение в области правотворчества, высший законодательный орган, особенно в парламентских  республиках, подвержен довольному эффективному воздействию со стороны  правительства. Нередко правительство сосредотачивает  в своих руках всю или почти всю законодательную инициативу и оказывает влияние на все направления деятельности парламента.</w:t>
      </w:r>
    </w:p>
    <w:p w:rsidR="004A262D" w:rsidRDefault="004A262D">
      <w:pPr>
        <w:ind w:firstLine="340"/>
        <w:jc w:val="both"/>
        <w:rPr>
          <w:sz w:val="28"/>
          <w:szCs w:val="28"/>
        </w:rPr>
      </w:pPr>
      <w:r>
        <w:rPr>
          <w:sz w:val="28"/>
          <w:szCs w:val="28"/>
        </w:rPr>
        <w:t>Что же касается президентских республик, то в них парламент в формально-юридическом плане более независим. Законодательная инициатива в данном случае принадлежит в основном депутатам, однако и в этом случае исполнительная власть в лице президента имеет много путей воздействия на парламент. Так, согласно Конституции США, президент обладает правом вето на принимаемые Конгрессом  законы, а  также может выступать  с инициативой созыва специальных сессий Конгресса.</w:t>
      </w:r>
    </w:p>
    <w:p w:rsidR="004A262D" w:rsidRDefault="004A262D">
      <w:pPr>
        <w:ind w:firstLine="340"/>
        <w:jc w:val="both"/>
        <w:rPr>
          <w:sz w:val="28"/>
          <w:szCs w:val="28"/>
        </w:rPr>
      </w:pPr>
      <w:r>
        <w:rPr>
          <w:sz w:val="28"/>
          <w:szCs w:val="28"/>
        </w:rPr>
        <w:t>Согласно Конституции Республики Беларусь , « Парламент  Республики Беларусь -  Национальное собрание - является представительным и законодательным органом.</w:t>
      </w:r>
    </w:p>
    <w:p w:rsidR="004A262D" w:rsidRDefault="004A262D">
      <w:pPr>
        <w:ind w:firstLine="340"/>
        <w:jc w:val="both"/>
        <w:rPr>
          <w:sz w:val="28"/>
          <w:szCs w:val="28"/>
        </w:rPr>
      </w:pPr>
      <w:r>
        <w:rPr>
          <w:sz w:val="28"/>
          <w:szCs w:val="28"/>
        </w:rPr>
        <w:t xml:space="preserve"> Парламент состоит из двух палат - Палаты представителей и Совета Республики.»</w:t>
      </w:r>
      <w:r>
        <w:rPr>
          <w:rStyle w:val="a7"/>
          <w:sz w:val="28"/>
          <w:szCs w:val="28"/>
        </w:rPr>
        <w:footnoteReference w:id="4"/>
      </w:r>
    </w:p>
    <w:p w:rsidR="004A262D" w:rsidRDefault="004A262D">
      <w:pPr>
        <w:ind w:firstLine="340"/>
        <w:jc w:val="both"/>
        <w:rPr>
          <w:sz w:val="28"/>
          <w:szCs w:val="28"/>
        </w:rPr>
      </w:pPr>
      <w:r>
        <w:rPr>
          <w:sz w:val="28"/>
          <w:szCs w:val="28"/>
        </w:rPr>
        <w:t>Состав Парламента Республики Беларусь -174 человека. Из них: 110 – Палата представителей, 64 - Совет Республики.</w:t>
      </w:r>
    </w:p>
    <w:p w:rsidR="004A262D" w:rsidRDefault="004A262D">
      <w:pPr>
        <w:ind w:firstLine="340"/>
        <w:jc w:val="both"/>
        <w:rPr>
          <w:sz w:val="28"/>
          <w:szCs w:val="28"/>
        </w:rPr>
      </w:pPr>
      <w:r>
        <w:rPr>
          <w:sz w:val="28"/>
          <w:szCs w:val="28"/>
        </w:rPr>
        <w:t>Срок полномочий Парламента-4 года. Срок полномочий Парламента может быть продлен, но только в случае войны (ст. 93 Конституции Республики Беларусь).</w:t>
      </w:r>
    </w:p>
    <w:p w:rsidR="004A262D" w:rsidRDefault="004A262D">
      <w:pPr>
        <w:ind w:firstLine="340"/>
        <w:jc w:val="both"/>
        <w:rPr>
          <w:sz w:val="28"/>
          <w:szCs w:val="28"/>
        </w:rPr>
      </w:pPr>
      <w:r>
        <w:rPr>
          <w:sz w:val="28"/>
          <w:szCs w:val="28"/>
        </w:rPr>
        <w:t>По решению Президента Республики Беларусь полномочия Парламента могут быть прекращены досрочно в следующих случаях:</w:t>
      </w:r>
    </w:p>
    <w:p w:rsidR="004A262D" w:rsidRDefault="004A262D">
      <w:pPr>
        <w:ind w:firstLine="340"/>
        <w:jc w:val="both"/>
        <w:rPr>
          <w:sz w:val="28"/>
          <w:szCs w:val="28"/>
        </w:rPr>
      </w:pPr>
      <w:r>
        <w:rPr>
          <w:sz w:val="28"/>
          <w:szCs w:val="28"/>
        </w:rPr>
        <w:t>- при отказе в доверии Правительству;</w:t>
      </w:r>
    </w:p>
    <w:p w:rsidR="004A262D" w:rsidRDefault="004A262D">
      <w:pPr>
        <w:ind w:firstLine="340"/>
        <w:jc w:val="both"/>
        <w:rPr>
          <w:sz w:val="28"/>
          <w:szCs w:val="28"/>
        </w:rPr>
      </w:pPr>
      <w:r>
        <w:rPr>
          <w:sz w:val="28"/>
          <w:szCs w:val="28"/>
        </w:rPr>
        <w:t>- двукратном отказе в даче согласия на назначение Президентом Премьер-министра;</w:t>
      </w:r>
    </w:p>
    <w:p w:rsidR="004A262D" w:rsidRDefault="004A262D">
      <w:pPr>
        <w:ind w:firstLine="340"/>
        <w:jc w:val="both"/>
        <w:rPr>
          <w:sz w:val="28"/>
          <w:szCs w:val="28"/>
        </w:rPr>
      </w:pPr>
      <w:r>
        <w:rPr>
          <w:sz w:val="28"/>
          <w:szCs w:val="28"/>
        </w:rPr>
        <w:t>- на основании Заключения Конституционного Суда Республики</w:t>
      </w:r>
    </w:p>
    <w:p w:rsidR="004A262D" w:rsidRDefault="004A262D">
      <w:pPr>
        <w:ind w:firstLine="340"/>
        <w:jc w:val="both"/>
        <w:rPr>
          <w:sz w:val="28"/>
          <w:szCs w:val="28"/>
        </w:rPr>
      </w:pPr>
      <w:r>
        <w:rPr>
          <w:sz w:val="28"/>
          <w:szCs w:val="28"/>
        </w:rPr>
        <w:t>Беларусь.</w:t>
      </w:r>
    </w:p>
    <w:p w:rsidR="004A262D" w:rsidRDefault="004A262D">
      <w:pPr>
        <w:ind w:firstLine="340"/>
        <w:jc w:val="both"/>
        <w:rPr>
          <w:sz w:val="28"/>
          <w:szCs w:val="28"/>
        </w:rPr>
      </w:pPr>
      <w:r>
        <w:rPr>
          <w:sz w:val="28"/>
          <w:szCs w:val="28"/>
        </w:rPr>
        <w:t>Парламент не может быть распущен:</w:t>
      </w:r>
    </w:p>
    <w:p w:rsidR="004A262D" w:rsidRDefault="004A262D">
      <w:pPr>
        <w:ind w:firstLine="340"/>
        <w:jc w:val="both"/>
        <w:rPr>
          <w:sz w:val="28"/>
          <w:szCs w:val="28"/>
        </w:rPr>
      </w:pPr>
      <w:r>
        <w:rPr>
          <w:sz w:val="28"/>
          <w:szCs w:val="28"/>
        </w:rPr>
        <w:t>- в период чрезвычайного или военного положения;</w:t>
      </w:r>
    </w:p>
    <w:p w:rsidR="004A262D" w:rsidRDefault="004A262D">
      <w:pPr>
        <w:ind w:firstLine="340"/>
        <w:jc w:val="both"/>
        <w:rPr>
          <w:sz w:val="28"/>
          <w:szCs w:val="28"/>
        </w:rPr>
      </w:pPr>
      <w:r>
        <w:rPr>
          <w:sz w:val="28"/>
          <w:szCs w:val="28"/>
        </w:rPr>
        <w:t>- в последние 6 месяцев полномочий Президента;</w:t>
      </w:r>
    </w:p>
    <w:p w:rsidR="004A262D" w:rsidRDefault="004A262D">
      <w:pPr>
        <w:ind w:firstLine="340"/>
        <w:jc w:val="both"/>
        <w:rPr>
          <w:sz w:val="28"/>
          <w:szCs w:val="28"/>
        </w:rPr>
      </w:pPr>
      <w:r>
        <w:rPr>
          <w:sz w:val="28"/>
          <w:szCs w:val="28"/>
        </w:rPr>
        <w:t>- в период решения палатами вопроса о досрочном освобождении и смещении Президента с должности;</w:t>
      </w:r>
    </w:p>
    <w:p w:rsidR="004A262D" w:rsidRDefault="004A262D">
      <w:pPr>
        <w:ind w:firstLine="340"/>
        <w:jc w:val="both"/>
        <w:rPr>
          <w:sz w:val="28"/>
          <w:szCs w:val="28"/>
        </w:rPr>
      </w:pPr>
      <w:r>
        <w:rPr>
          <w:sz w:val="28"/>
          <w:szCs w:val="28"/>
        </w:rPr>
        <w:t>- в течение года со дня первых заседаний Парламента (в Англии в течение 5 месяцев со дня первого заседания).</w:t>
      </w:r>
    </w:p>
    <w:p w:rsidR="004A262D" w:rsidRDefault="004A262D">
      <w:pPr>
        <w:ind w:firstLine="340"/>
        <w:jc w:val="both"/>
        <w:rPr>
          <w:color w:val="000000"/>
          <w:spacing w:val="-7"/>
          <w:w w:val="92"/>
          <w:sz w:val="28"/>
          <w:szCs w:val="28"/>
        </w:rPr>
      </w:pPr>
      <w:r>
        <w:rPr>
          <w:color w:val="000000"/>
          <w:spacing w:val="-9"/>
          <w:sz w:val="28"/>
          <w:szCs w:val="28"/>
        </w:rPr>
        <w:t xml:space="preserve">«Согласно Декрету № 3 Президента Республики Беларусь от декабря </w:t>
      </w:r>
      <w:r>
        <w:rPr>
          <w:color w:val="000000"/>
          <w:spacing w:val="-16"/>
          <w:sz w:val="28"/>
          <w:szCs w:val="28"/>
        </w:rPr>
        <w:t xml:space="preserve">1996 г., до принятия Закона, определяющего порядок выборов членов Совета </w:t>
      </w:r>
      <w:r>
        <w:rPr>
          <w:color w:val="000000"/>
          <w:spacing w:val="-9"/>
          <w:sz w:val="28"/>
          <w:szCs w:val="28"/>
        </w:rPr>
        <w:t xml:space="preserve">Республики Национального собрания, действует Положение о выборах </w:t>
      </w:r>
      <w:r>
        <w:rPr>
          <w:color w:val="000000"/>
          <w:spacing w:val="-14"/>
          <w:sz w:val="28"/>
          <w:szCs w:val="28"/>
        </w:rPr>
        <w:t xml:space="preserve">членов Совета Республики. Этот нормативный документ определяет, что от каждой области </w:t>
      </w:r>
      <w:r>
        <w:rPr>
          <w:color w:val="000000"/>
          <w:spacing w:val="-12"/>
          <w:sz w:val="28"/>
          <w:szCs w:val="28"/>
        </w:rPr>
        <w:t>и г. Минска тайным голосованием на заседаниях депутатов избирается по</w:t>
      </w:r>
      <w:r>
        <w:rPr>
          <w:color w:val="000000"/>
          <w:spacing w:val="-7"/>
          <w:w w:val="92"/>
          <w:sz w:val="28"/>
          <w:szCs w:val="28"/>
        </w:rPr>
        <w:t xml:space="preserve"> </w:t>
      </w:r>
      <w:r>
        <w:rPr>
          <w:color w:val="000000"/>
          <w:spacing w:val="-16"/>
          <w:sz w:val="28"/>
          <w:szCs w:val="28"/>
        </w:rPr>
        <w:t>8 членов СР.</w:t>
      </w:r>
      <w:r>
        <w:rPr>
          <w:color w:val="000000"/>
          <w:spacing w:val="-7"/>
          <w:w w:val="92"/>
          <w:sz w:val="28"/>
          <w:szCs w:val="28"/>
        </w:rPr>
        <w:t xml:space="preserve"> </w:t>
      </w:r>
      <w:r>
        <w:rPr>
          <w:color w:val="000000"/>
          <w:spacing w:val="-12"/>
          <w:sz w:val="28"/>
          <w:szCs w:val="28"/>
        </w:rPr>
        <w:t xml:space="preserve">Еще 8 членов назначаются Президентом Республики Беларусь. </w:t>
      </w:r>
      <w:r>
        <w:rPr>
          <w:color w:val="000000"/>
          <w:spacing w:val="-4"/>
          <w:sz w:val="28"/>
          <w:szCs w:val="28"/>
        </w:rPr>
        <w:t xml:space="preserve">После опубликования вышеназванного декрета (№ 3) некоторые </w:t>
      </w:r>
      <w:r>
        <w:rPr>
          <w:color w:val="000000"/>
          <w:spacing w:val="-12"/>
          <w:sz w:val="28"/>
          <w:szCs w:val="28"/>
        </w:rPr>
        <w:t xml:space="preserve">политики выступили в прессе с утверждением, что этот декрет не является </w:t>
      </w:r>
      <w:r>
        <w:rPr>
          <w:color w:val="000000"/>
          <w:spacing w:val="-3"/>
          <w:sz w:val="28"/>
          <w:szCs w:val="28"/>
        </w:rPr>
        <w:t xml:space="preserve">легитимным, поскольку ст. 101 Конституции Республики Беларусь </w:t>
      </w:r>
      <w:r>
        <w:rPr>
          <w:color w:val="000000"/>
          <w:spacing w:val="-12"/>
          <w:sz w:val="28"/>
          <w:szCs w:val="28"/>
        </w:rPr>
        <w:t xml:space="preserve">запрещает Президенту издание декретов, предусматривающих изменение </w:t>
      </w:r>
      <w:r>
        <w:rPr>
          <w:color w:val="000000"/>
          <w:spacing w:val="-7"/>
          <w:sz w:val="28"/>
          <w:szCs w:val="28"/>
        </w:rPr>
        <w:t xml:space="preserve">порядка выборов Парламента. Палата представителей Национального </w:t>
      </w:r>
      <w:r>
        <w:rPr>
          <w:color w:val="000000"/>
          <w:spacing w:val="-12"/>
          <w:sz w:val="28"/>
          <w:szCs w:val="28"/>
        </w:rPr>
        <w:t xml:space="preserve">Собрания Республики Беларусь 17 января 1997 г. приняла постановление, в котором обратилась в Совет Республики с предложением подготовить и </w:t>
      </w:r>
      <w:r>
        <w:rPr>
          <w:color w:val="000000"/>
          <w:spacing w:val="-9"/>
          <w:sz w:val="28"/>
          <w:szCs w:val="28"/>
        </w:rPr>
        <w:t xml:space="preserve">внести проект закона, определяющий порядок выборов членов верхней </w:t>
      </w:r>
      <w:r>
        <w:rPr>
          <w:color w:val="000000"/>
          <w:spacing w:val="-12"/>
          <w:sz w:val="28"/>
          <w:szCs w:val="28"/>
        </w:rPr>
        <w:t>палаты Парламента Республики Беларусь.</w:t>
      </w:r>
    </w:p>
    <w:p w:rsidR="004A262D" w:rsidRDefault="004A262D">
      <w:pPr>
        <w:ind w:firstLine="340"/>
        <w:jc w:val="both"/>
        <w:rPr>
          <w:color w:val="000000"/>
          <w:spacing w:val="-11"/>
          <w:sz w:val="28"/>
          <w:szCs w:val="28"/>
        </w:rPr>
      </w:pPr>
      <w:r>
        <w:rPr>
          <w:color w:val="000000"/>
          <w:sz w:val="28"/>
          <w:szCs w:val="28"/>
        </w:rPr>
        <w:t xml:space="preserve">Действительно, порядок выборов депутатов и членов Совета </w:t>
      </w:r>
      <w:r>
        <w:rPr>
          <w:color w:val="000000"/>
          <w:spacing w:val="-8"/>
          <w:sz w:val="28"/>
          <w:szCs w:val="28"/>
        </w:rPr>
        <w:t xml:space="preserve">Республики должен регулироваться законом. Однако в связи с тем, что </w:t>
      </w:r>
      <w:r>
        <w:rPr>
          <w:color w:val="000000"/>
          <w:spacing w:val="-11"/>
          <w:sz w:val="28"/>
          <w:szCs w:val="28"/>
        </w:rPr>
        <w:t xml:space="preserve">полномочия Верховного Совета </w:t>
      </w:r>
      <w:r>
        <w:rPr>
          <w:color w:val="000000"/>
          <w:spacing w:val="-11"/>
          <w:sz w:val="28"/>
          <w:szCs w:val="28"/>
          <w:lang w:val="en-US"/>
        </w:rPr>
        <w:t>XIII</w:t>
      </w:r>
      <w:r>
        <w:rPr>
          <w:color w:val="000000"/>
          <w:spacing w:val="-11"/>
          <w:sz w:val="28"/>
          <w:szCs w:val="28"/>
        </w:rPr>
        <w:t xml:space="preserve"> созыва были прекращены, а в новом Парламенте была сформирована лишь Палата представителей, в то время </w:t>
      </w:r>
      <w:r>
        <w:rPr>
          <w:color w:val="000000"/>
          <w:spacing w:val="-14"/>
          <w:sz w:val="28"/>
          <w:szCs w:val="28"/>
        </w:rPr>
        <w:t xml:space="preserve">как в принятии законов участвуют обе палаты, выход был найден в издании </w:t>
      </w:r>
      <w:r>
        <w:rPr>
          <w:color w:val="000000"/>
          <w:sz w:val="28"/>
          <w:szCs w:val="28"/>
        </w:rPr>
        <w:t xml:space="preserve">Декрета Президента. Ст. 101 Конституции Республики Беларусь </w:t>
      </w:r>
      <w:r>
        <w:rPr>
          <w:color w:val="000000"/>
          <w:spacing w:val="-10"/>
          <w:sz w:val="28"/>
          <w:szCs w:val="28"/>
        </w:rPr>
        <w:t xml:space="preserve">предоставляет Президенту право издавать декреты. При этом Парламент должен принять закон, делегирующий Президенту такое право. Следует учесть и то обстоятельство, что в силу особой необходимости Президент </w:t>
      </w:r>
      <w:r>
        <w:rPr>
          <w:color w:val="000000"/>
          <w:spacing w:val="-13"/>
          <w:sz w:val="28"/>
          <w:szCs w:val="28"/>
        </w:rPr>
        <w:t xml:space="preserve">имеет право на издание временных декретов, также имеющих силу Закона, </w:t>
      </w:r>
      <w:r>
        <w:rPr>
          <w:color w:val="000000"/>
          <w:spacing w:val="-14"/>
          <w:sz w:val="28"/>
          <w:szCs w:val="28"/>
        </w:rPr>
        <w:t xml:space="preserve">которые в трехдневный срок должны быть представлены для рассмотрения </w:t>
      </w:r>
      <w:r>
        <w:rPr>
          <w:color w:val="000000"/>
          <w:spacing w:val="-6"/>
          <w:sz w:val="28"/>
          <w:szCs w:val="28"/>
        </w:rPr>
        <w:t xml:space="preserve">Палатой представителей, а затем - Советом Республики. Эти декреты </w:t>
      </w:r>
      <w:r>
        <w:rPr>
          <w:color w:val="000000"/>
          <w:spacing w:val="-7"/>
          <w:sz w:val="28"/>
          <w:szCs w:val="28"/>
        </w:rPr>
        <w:t xml:space="preserve">сохраняют свою силу, если не отменены большинством не менее двух </w:t>
      </w:r>
      <w:r>
        <w:rPr>
          <w:color w:val="000000"/>
          <w:spacing w:val="-11"/>
          <w:sz w:val="28"/>
          <w:szCs w:val="28"/>
        </w:rPr>
        <w:t xml:space="preserve">третей голосов от полного состава каждой из палат. » </w:t>
      </w:r>
      <w:r>
        <w:rPr>
          <w:rStyle w:val="a7"/>
          <w:color w:val="000000"/>
          <w:spacing w:val="-11"/>
          <w:sz w:val="28"/>
          <w:szCs w:val="28"/>
        </w:rPr>
        <w:footnoteReference w:id="5"/>
      </w:r>
    </w:p>
    <w:p w:rsidR="004A262D" w:rsidRDefault="004A262D">
      <w:pPr>
        <w:ind w:firstLine="340"/>
        <w:jc w:val="both"/>
        <w:rPr>
          <w:color w:val="000000"/>
          <w:spacing w:val="-11"/>
          <w:sz w:val="28"/>
          <w:szCs w:val="28"/>
          <w:u w:val="single"/>
        </w:rPr>
      </w:pPr>
      <w:r>
        <w:rPr>
          <w:color w:val="000000"/>
          <w:spacing w:val="-11"/>
          <w:sz w:val="28"/>
          <w:szCs w:val="28"/>
        </w:rPr>
        <w:t xml:space="preserve">А теперь рассмотрим </w:t>
      </w:r>
      <w:r>
        <w:rPr>
          <w:b/>
          <w:bCs/>
          <w:color w:val="000000"/>
          <w:spacing w:val="-13"/>
          <w:sz w:val="28"/>
          <w:szCs w:val="28"/>
        </w:rPr>
        <w:t xml:space="preserve"> </w:t>
      </w:r>
      <w:r>
        <w:rPr>
          <w:b/>
          <w:bCs/>
          <w:color w:val="000000"/>
          <w:spacing w:val="-13"/>
          <w:sz w:val="28"/>
          <w:szCs w:val="28"/>
          <w:u w:val="single"/>
        </w:rPr>
        <w:t>Порядок принятия законов в</w:t>
      </w:r>
      <w:r>
        <w:rPr>
          <w:b/>
          <w:bCs/>
          <w:color w:val="000000"/>
          <w:spacing w:val="-12"/>
          <w:sz w:val="28"/>
          <w:szCs w:val="28"/>
          <w:u w:val="single"/>
        </w:rPr>
        <w:t xml:space="preserve"> Республике Беларусь.</w:t>
      </w:r>
    </w:p>
    <w:p w:rsidR="004A262D" w:rsidRDefault="004A262D">
      <w:pPr>
        <w:ind w:firstLine="340"/>
        <w:jc w:val="both"/>
        <w:rPr>
          <w:color w:val="000000"/>
          <w:spacing w:val="-11"/>
          <w:sz w:val="28"/>
          <w:szCs w:val="28"/>
        </w:rPr>
      </w:pPr>
      <w:r>
        <w:rPr>
          <w:color w:val="000000"/>
          <w:spacing w:val="-5"/>
          <w:sz w:val="28"/>
          <w:szCs w:val="28"/>
        </w:rPr>
        <w:t xml:space="preserve">«Любой законопроект, за исключением случаев, предусмотренных </w:t>
      </w:r>
      <w:r>
        <w:rPr>
          <w:color w:val="000000"/>
          <w:spacing w:val="-3"/>
          <w:sz w:val="28"/>
          <w:szCs w:val="28"/>
        </w:rPr>
        <w:t xml:space="preserve">Конституцией, становится законом только после принятия Палатой </w:t>
      </w:r>
      <w:r>
        <w:rPr>
          <w:color w:val="000000"/>
          <w:spacing w:val="-11"/>
          <w:sz w:val="28"/>
          <w:szCs w:val="28"/>
        </w:rPr>
        <w:t xml:space="preserve">представителей и одобрения Советом Республики большинством голосов </w:t>
      </w:r>
      <w:r>
        <w:rPr>
          <w:color w:val="000000"/>
          <w:spacing w:val="-12"/>
          <w:sz w:val="28"/>
          <w:szCs w:val="28"/>
        </w:rPr>
        <w:t>от полного состава палат:</w:t>
      </w:r>
    </w:p>
    <w:p w:rsidR="004A262D" w:rsidRDefault="004A262D">
      <w:pPr>
        <w:ind w:firstLine="340"/>
        <w:jc w:val="both"/>
        <w:rPr>
          <w:color w:val="000000"/>
          <w:spacing w:val="-11"/>
          <w:sz w:val="28"/>
          <w:szCs w:val="28"/>
        </w:rPr>
      </w:pPr>
      <w:r>
        <w:rPr>
          <w:color w:val="000000"/>
          <w:spacing w:val="-11"/>
          <w:w w:val="101"/>
          <w:sz w:val="28"/>
          <w:szCs w:val="28"/>
        </w:rPr>
        <w:t xml:space="preserve">- после принятия закона Палатой представителей он в течение 5 дней </w:t>
      </w:r>
      <w:r>
        <w:rPr>
          <w:color w:val="000000"/>
          <w:spacing w:val="-14"/>
          <w:w w:val="101"/>
          <w:sz w:val="28"/>
          <w:szCs w:val="28"/>
        </w:rPr>
        <w:t xml:space="preserve">передается на одобрение в Совет Республики, где должен быть рассмотрен </w:t>
      </w:r>
      <w:r>
        <w:rPr>
          <w:color w:val="000000"/>
          <w:spacing w:val="-11"/>
          <w:w w:val="101"/>
          <w:sz w:val="28"/>
          <w:szCs w:val="28"/>
        </w:rPr>
        <w:t xml:space="preserve"> в течение 20 дней, а при объявлении законопроекта срочным - 10 дней;</w:t>
      </w:r>
    </w:p>
    <w:p w:rsidR="004A262D" w:rsidRDefault="004A262D">
      <w:pPr>
        <w:ind w:firstLine="340"/>
        <w:jc w:val="both"/>
        <w:rPr>
          <w:color w:val="000000"/>
          <w:spacing w:val="-11"/>
          <w:sz w:val="28"/>
          <w:szCs w:val="28"/>
        </w:rPr>
      </w:pPr>
      <w:r>
        <w:rPr>
          <w:color w:val="000000"/>
          <w:spacing w:val="-15"/>
          <w:w w:val="101"/>
          <w:sz w:val="28"/>
          <w:szCs w:val="28"/>
        </w:rPr>
        <w:t xml:space="preserve">- в случае отклонения Советом Республики законопроекта палаты могут </w:t>
      </w:r>
      <w:r>
        <w:rPr>
          <w:color w:val="000000"/>
          <w:spacing w:val="-12"/>
          <w:w w:val="101"/>
          <w:sz w:val="28"/>
          <w:szCs w:val="28"/>
        </w:rPr>
        <w:t xml:space="preserve">создать согласительную комиссию, формируемую на паритетной основе </w:t>
      </w:r>
      <w:r>
        <w:rPr>
          <w:color w:val="000000"/>
          <w:spacing w:val="-14"/>
          <w:w w:val="101"/>
          <w:sz w:val="28"/>
          <w:szCs w:val="28"/>
        </w:rPr>
        <w:t>из состава депутатов палат;</w:t>
      </w:r>
    </w:p>
    <w:p w:rsidR="004A262D" w:rsidRDefault="004A262D">
      <w:pPr>
        <w:ind w:firstLine="340"/>
        <w:jc w:val="both"/>
        <w:rPr>
          <w:color w:val="000000"/>
          <w:spacing w:val="-11"/>
          <w:sz w:val="28"/>
          <w:szCs w:val="28"/>
        </w:rPr>
      </w:pPr>
      <w:r>
        <w:rPr>
          <w:color w:val="000000"/>
          <w:spacing w:val="-6"/>
          <w:w w:val="101"/>
          <w:sz w:val="28"/>
          <w:szCs w:val="28"/>
        </w:rPr>
        <w:t xml:space="preserve">- текст законопроекта, выработанный согласительной комиссией, </w:t>
      </w:r>
      <w:r>
        <w:rPr>
          <w:color w:val="000000"/>
          <w:spacing w:val="-13"/>
          <w:w w:val="101"/>
          <w:sz w:val="28"/>
          <w:szCs w:val="28"/>
        </w:rPr>
        <w:t>должен быть представлен на одобрение обеих палат;</w:t>
      </w:r>
    </w:p>
    <w:p w:rsidR="004A262D" w:rsidRDefault="004A262D">
      <w:pPr>
        <w:ind w:firstLine="340"/>
        <w:jc w:val="both"/>
        <w:rPr>
          <w:color w:val="000000"/>
          <w:spacing w:val="-11"/>
          <w:sz w:val="28"/>
          <w:szCs w:val="28"/>
        </w:rPr>
      </w:pPr>
      <w:r>
        <w:rPr>
          <w:color w:val="000000"/>
          <w:spacing w:val="-14"/>
          <w:w w:val="101"/>
          <w:sz w:val="28"/>
          <w:szCs w:val="28"/>
        </w:rPr>
        <w:t xml:space="preserve">- если согласительная комиссия не смогла принять согласованный текст законопроекта, то Президент либо по его поручению Правительство, могут </w:t>
      </w:r>
      <w:r>
        <w:rPr>
          <w:color w:val="000000"/>
          <w:spacing w:val="-4"/>
          <w:w w:val="101"/>
          <w:sz w:val="28"/>
          <w:szCs w:val="28"/>
        </w:rPr>
        <w:t xml:space="preserve">потребовать, чтобы Палата представителей приняла окончательное </w:t>
      </w:r>
      <w:r>
        <w:rPr>
          <w:color w:val="000000"/>
          <w:spacing w:val="-12"/>
          <w:w w:val="101"/>
          <w:sz w:val="28"/>
          <w:szCs w:val="28"/>
        </w:rPr>
        <w:t xml:space="preserve">решение, причем в этом случае закон считается принятым, только если за </w:t>
      </w:r>
      <w:r>
        <w:rPr>
          <w:color w:val="000000"/>
          <w:spacing w:val="-5"/>
          <w:w w:val="101"/>
          <w:sz w:val="28"/>
          <w:szCs w:val="28"/>
        </w:rPr>
        <w:t xml:space="preserve">него проголосовало не простое, а квалифицированное большинство </w:t>
      </w:r>
      <w:r>
        <w:rPr>
          <w:color w:val="000000"/>
          <w:spacing w:val="-14"/>
          <w:w w:val="101"/>
          <w:sz w:val="28"/>
          <w:szCs w:val="28"/>
        </w:rPr>
        <w:t>депутатов Палаты представителей;</w:t>
      </w:r>
    </w:p>
    <w:p w:rsidR="004A262D" w:rsidRDefault="004A262D">
      <w:pPr>
        <w:ind w:firstLine="340"/>
        <w:jc w:val="both"/>
        <w:rPr>
          <w:color w:val="000000"/>
          <w:spacing w:val="-11"/>
          <w:sz w:val="28"/>
          <w:szCs w:val="28"/>
        </w:rPr>
      </w:pPr>
      <w:r>
        <w:rPr>
          <w:color w:val="000000"/>
          <w:spacing w:val="-8"/>
          <w:w w:val="101"/>
          <w:sz w:val="28"/>
          <w:szCs w:val="28"/>
        </w:rPr>
        <w:t xml:space="preserve">- закон, принятый Палатой представителей и одобренный Советом </w:t>
      </w:r>
      <w:r>
        <w:rPr>
          <w:color w:val="000000"/>
          <w:spacing w:val="-9"/>
          <w:w w:val="101"/>
          <w:sz w:val="28"/>
          <w:szCs w:val="28"/>
        </w:rPr>
        <w:t xml:space="preserve">Республики, в течение 10 дней представляется Президенту на подпись. </w:t>
      </w:r>
      <w:r>
        <w:rPr>
          <w:color w:val="000000"/>
          <w:spacing w:val="-8"/>
          <w:w w:val="101"/>
          <w:sz w:val="28"/>
          <w:szCs w:val="28"/>
        </w:rPr>
        <w:t xml:space="preserve">Однако, если он в течение 2 недель не возвращает закон, он считается </w:t>
      </w:r>
      <w:r>
        <w:rPr>
          <w:color w:val="000000"/>
          <w:spacing w:val="-13"/>
          <w:w w:val="101"/>
          <w:sz w:val="28"/>
          <w:szCs w:val="28"/>
        </w:rPr>
        <w:t xml:space="preserve">подписанным. Закон не считается подписанным и не вступает в силу, если </w:t>
      </w:r>
      <w:r>
        <w:rPr>
          <w:color w:val="000000"/>
          <w:spacing w:val="-11"/>
          <w:w w:val="101"/>
          <w:sz w:val="28"/>
          <w:szCs w:val="28"/>
        </w:rPr>
        <w:t>он не мог быть возвращен в Парламент в связи с окончанием сессии;</w:t>
      </w:r>
    </w:p>
    <w:p w:rsidR="004A262D" w:rsidRDefault="004A262D">
      <w:pPr>
        <w:ind w:firstLine="340"/>
        <w:jc w:val="both"/>
        <w:rPr>
          <w:color w:val="000000"/>
          <w:spacing w:val="-11"/>
          <w:sz w:val="28"/>
          <w:szCs w:val="28"/>
        </w:rPr>
      </w:pPr>
      <w:r>
        <w:rPr>
          <w:color w:val="000000"/>
          <w:spacing w:val="-13"/>
          <w:w w:val="101"/>
          <w:sz w:val="28"/>
          <w:szCs w:val="28"/>
        </w:rPr>
        <w:t xml:space="preserve">- Президент может наложить «вето» на законопроект. В частности, при </w:t>
      </w:r>
      <w:r>
        <w:rPr>
          <w:color w:val="000000"/>
          <w:spacing w:val="-11"/>
          <w:w w:val="101"/>
          <w:sz w:val="28"/>
          <w:szCs w:val="28"/>
        </w:rPr>
        <w:t xml:space="preserve">несогласии с текстом закона Президент со своими возражениями может </w:t>
      </w:r>
      <w:r>
        <w:rPr>
          <w:color w:val="000000"/>
          <w:spacing w:val="-8"/>
          <w:w w:val="101"/>
          <w:sz w:val="28"/>
          <w:szCs w:val="28"/>
        </w:rPr>
        <w:t xml:space="preserve">возвратить закон в Палату представителей. В этом случае в течение не более 30 дней Палата обязана рассмотреть закон заново. Однако закон </w:t>
      </w:r>
      <w:r>
        <w:rPr>
          <w:color w:val="000000"/>
          <w:w w:val="101"/>
          <w:sz w:val="28"/>
          <w:szCs w:val="28"/>
        </w:rPr>
        <w:t xml:space="preserve">принимается уже не арифметическим, а квалифицированным </w:t>
      </w:r>
      <w:r>
        <w:rPr>
          <w:color w:val="000000"/>
          <w:spacing w:val="-13"/>
          <w:w w:val="101"/>
          <w:sz w:val="28"/>
          <w:szCs w:val="28"/>
        </w:rPr>
        <w:t>большинством депутатов Палаты;</w:t>
      </w:r>
    </w:p>
    <w:p w:rsidR="004A262D" w:rsidRDefault="004A262D">
      <w:pPr>
        <w:ind w:firstLine="340"/>
        <w:jc w:val="both"/>
        <w:rPr>
          <w:color w:val="000000"/>
          <w:spacing w:val="-11"/>
          <w:sz w:val="28"/>
          <w:szCs w:val="28"/>
        </w:rPr>
      </w:pPr>
      <w:r>
        <w:rPr>
          <w:color w:val="000000"/>
          <w:spacing w:val="-14"/>
          <w:w w:val="101"/>
          <w:sz w:val="28"/>
          <w:szCs w:val="28"/>
        </w:rPr>
        <w:t xml:space="preserve">- если законопроект был принят, то в течение 5 дней он направляется на </w:t>
      </w:r>
      <w:r>
        <w:rPr>
          <w:color w:val="000000"/>
          <w:spacing w:val="-12"/>
          <w:w w:val="101"/>
          <w:sz w:val="28"/>
          <w:szCs w:val="28"/>
        </w:rPr>
        <w:t xml:space="preserve">рассмотрение в Совет Республики. Здесь он считается принятым, если он </w:t>
      </w:r>
      <w:r>
        <w:rPr>
          <w:color w:val="000000"/>
          <w:spacing w:val="-10"/>
          <w:w w:val="101"/>
          <w:sz w:val="28"/>
          <w:szCs w:val="28"/>
        </w:rPr>
        <w:t xml:space="preserve">одобрен большинством не менее 2/3 голосов от полного состава Совета </w:t>
      </w:r>
      <w:r>
        <w:rPr>
          <w:color w:val="000000"/>
          <w:spacing w:val="-14"/>
          <w:w w:val="101"/>
          <w:sz w:val="28"/>
          <w:szCs w:val="28"/>
        </w:rPr>
        <w:t>Республики;</w:t>
      </w:r>
    </w:p>
    <w:p w:rsidR="004A262D" w:rsidRDefault="004A262D">
      <w:pPr>
        <w:ind w:firstLine="340"/>
        <w:jc w:val="both"/>
        <w:rPr>
          <w:color w:val="000000"/>
          <w:spacing w:val="-11"/>
          <w:sz w:val="28"/>
          <w:szCs w:val="28"/>
        </w:rPr>
      </w:pPr>
      <w:r>
        <w:rPr>
          <w:color w:val="000000"/>
          <w:spacing w:val="-4"/>
          <w:w w:val="101"/>
          <w:sz w:val="28"/>
          <w:szCs w:val="28"/>
        </w:rPr>
        <w:t xml:space="preserve">- в результате, если «вето» Президента преодолевается, то закон </w:t>
      </w:r>
      <w:r>
        <w:rPr>
          <w:color w:val="000000"/>
          <w:spacing w:val="-8"/>
          <w:w w:val="101"/>
          <w:sz w:val="28"/>
          <w:szCs w:val="28"/>
        </w:rPr>
        <w:t xml:space="preserve">представляется Президенту на подпись, который должен это сделать в течение 5 дней. Закон вступает в силу и в том случае, если он не будет </w:t>
      </w:r>
      <w:r>
        <w:rPr>
          <w:color w:val="000000"/>
          <w:spacing w:val="-12"/>
          <w:w w:val="101"/>
          <w:sz w:val="28"/>
          <w:szCs w:val="28"/>
        </w:rPr>
        <w:t>подписан Президентом в этот срок;</w:t>
      </w:r>
    </w:p>
    <w:p w:rsidR="004A262D" w:rsidRDefault="004A262D">
      <w:pPr>
        <w:ind w:firstLine="340"/>
        <w:jc w:val="both"/>
        <w:rPr>
          <w:color w:val="000000"/>
          <w:spacing w:val="-11"/>
          <w:sz w:val="28"/>
          <w:szCs w:val="28"/>
        </w:rPr>
      </w:pPr>
      <w:r>
        <w:rPr>
          <w:color w:val="000000"/>
          <w:spacing w:val="-15"/>
          <w:w w:val="101"/>
          <w:sz w:val="28"/>
          <w:szCs w:val="28"/>
        </w:rPr>
        <w:t xml:space="preserve">— если имеются возражения Президента лишь на отдельные положения </w:t>
      </w:r>
      <w:r>
        <w:rPr>
          <w:color w:val="000000"/>
          <w:spacing w:val="-2"/>
          <w:w w:val="101"/>
          <w:sz w:val="28"/>
          <w:szCs w:val="28"/>
        </w:rPr>
        <w:t xml:space="preserve">закона, которые возвращаются для повторного голосования, то до </w:t>
      </w:r>
      <w:r>
        <w:rPr>
          <w:color w:val="000000"/>
          <w:spacing w:val="-5"/>
          <w:w w:val="101"/>
          <w:sz w:val="28"/>
          <w:szCs w:val="28"/>
        </w:rPr>
        <w:t xml:space="preserve">вынесения окончательного решения палатами закон подписывается </w:t>
      </w:r>
      <w:r>
        <w:rPr>
          <w:color w:val="000000"/>
          <w:w w:val="101"/>
          <w:sz w:val="28"/>
          <w:szCs w:val="28"/>
        </w:rPr>
        <w:t xml:space="preserve">Президентом и вступает в силу, за исключением тех положений, </w:t>
      </w:r>
      <w:r>
        <w:rPr>
          <w:color w:val="000000"/>
          <w:spacing w:val="-12"/>
          <w:w w:val="101"/>
          <w:sz w:val="28"/>
          <w:szCs w:val="28"/>
        </w:rPr>
        <w:t>относительно которых имеются возражения Президента;</w:t>
      </w:r>
    </w:p>
    <w:p w:rsidR="004A262D" w:rsidRDefault="004A262D">
      <w:pPr>
        <w:ind w:firstLine="340"/>
        <w:jc w:val="both"/>
        <w:rPr>
          <w:color w:val="000000"/>
          <w:spacing w:val="-10"/>
          <w:sz w:val="28"/>
          <w:szCs w:val="28"/>
        </w:rPr>
      </w:pPr>
      <w:r>
        <w:rPr>
          <w:color w:val="000000"/>
          <w:spacing w:val="-7"/>
          <w:w w:val="101"/>
          <w:sz w:val="28"/>
          <w:szCs w:val="28"/>
        </w:rPr>
        <w:t xml:space="preserve">- как уже отмечалось выше, право законодательной инициативы в </w:t>
      </w:r>
      <w:r>
        <w:rPr>
          <w:color w:val="000000"/>
          <w:spacing w:val="-9"/>
          <w:w w:val="101"/>
          <w:sz w:val="28"/>
          <w:szCs w:val="28"/>
        </w:rPr>
        <w:t xml:space="preserve">Республике Беларусь принадлежит Президенту, депутатам обеих палат </w:t>
      </w:r>
      <w:r>
        <w:rPr>
          <w:color w:val="000000"/>
          <w:spacing w:val="-14"/>
          <w:sz w:val="28"/>
          <w:szCs w:val="28"/>
        </w:rPr>
        <w:t>Парламента, Правительству и гражданам в количестве не менее пятьсот</w:t>
      </w:r>
      <w:r>
        <w:rPr>
          <w:i/>
          <w:iCs/>
          <w:color w:val="000000"/>
          <w:spacing w:val="-14"/>
          <w:sz w:val="28"/>
          <w:szCs w:val="28"/>
          <w:vertAlign w:val="subscript"/>
        </w:rPr>
        <w:t xml:space="preserve"> </w:t>
      </w:r>
      <w:r>
        <w:rPr>
          <w:color w:val="000000"/>
          <w:spacing w:val="-16"/>
          <w:sz w:val="28"/>
          <w:szCs w:val="28"/>
        </w:rPr>
        <w:t xml:space="preserve">тысяч человек. Но законопроекты, следствием принятия </w:t>
      </w:r>
      <w:r>
        <w:rPr>
          <w:b/>
          <w:bCs/>
          <w:smallCaps/>
          <w:color w:val="000000"/>
          <w:spacing w:val="-16"/>
          <w:sz w:val="28"/>
          <w:szCs w:val="28"/>
        </w:rPr>
        <w:t>которых может</w:t>
      </w:r>
      <w:r>
        <w:rPr>
          <w:color w:val="000000"/>
          <w:spacing w:val="-16"/>
          <w:sz w:val="28"/>
          <w:szCs w:val="28"/>
          <w:vertAlign w:val="superscript"/>
        </w:rPr>
        <w:t xml:space="preserve"> </w:t>
      </w:r>
      <w:r>
        <w:rPr>
          <w:color w:val="000000"/>
          <w:spacing w:val="-7"/>
          <w:sz w:val="28"/>
          <w:szCs w:val="28"/>
        </w:rPr>
        <w:t>быть сокращение государственных средств, создание или увеличение</w:t>
      </w:r>
      <w:r>
        <w:rPr>
          <w:color w:val="000000"/>
          <w:spacing w:val="-7"/>
          <w:sz w:val="28"/>
          <w:szCs w:val="28"/>
        </w:rPr>
        <w:br/>
      </w:r>
      <w:r>
        <w:rPr>
          <w:color w:val="000000"/>
          <w:spacing w:val="-5"/>
          <w:sz w:val="28"/>
          <w:szCs w:val="28"/>
        </w:rPr>
        <w:t xml:space="preserve">расходов, могут вноситься в Палату представителей лишь с согласия   </w:t>
      </w:r>
      <w:r>
        <w:rPr>
          <w:color w:val="000000"/>
          <w:spacing w:val="-5"/>
          <w:sz w:val="28"/>
          <w:szCs w:val="28"/>
        </w:rPr>
        <w:br/>
      </w:r>
      <w:r>
        <w:rPr>
          <w:color w:val="000000"/>
          <w:spacing w:val="-10"/>
          <w:sz w:val="28"/>
          <w:szCs w:val="28"/>
        </w:rPr>
        <w:t>Президента, либо по его поручению - Правительства;</w:t>
      </w:r>
      <w:r>
        <w:rPr>
          <w:color w:val="000000"/>
          <w:spacing w:val="-10"/>
          <w:sz w:val="28"/>
          <w:szCs w:val="28"/>
        </w:rPr>
        <w:tab/>
      </w:r>
    </w:p>
    <w:p w:rsidR="004A262D" w:rsidRDefault="004A262D">
      <w:pPr>
        <w:ind w:firstLine="340"/>
        <w:jc w:val="both"/>
        <w:rPr>
          <w:color w:val="000000"/>
          <w:spacing w:val="-10"/>
          <w:sz w:val="28"/>
          <w:szCs w:val="28"/>
        </w:rPr>
      </w:pPr>
      <w:r>
        <w:rPr>
          <w:color w:val="000000"/>
          <w:spacing w:val="-10"/>
          <w:sz w:val="28"/>
          <w:szCs w:val="28"/>
        </w:rPr>
        <w:t xml:space="preserve">- наконец, законы об основных направлениях внутренней и внешней </w:t>
      </w:r>
      <w:r>
        <w:rPr>
          <w:color w:val="000000"/>
          <w:sz w:val="28"/>
          <w:szCs w:val="28"/>
        </w:rPr>
        <w:t xml:space="preserve">политики Республики Беларусь, о военной доктрине являются    </w:t>
      </w:r>
      <w:r>
        <w:rPr>
          <w:color w:val="000000"/>
          <w:spacing w:val="-8"/>
          <w:sz w:val="28"/>
          <w:szCs w:val="28"/>
        </w:rPr>
        <w:t xml:space="preserve">программными и поэтому считаются принятыми при условии, если за </w:t>
      </w:r>
      <w:r>
        <w:rPr>
          <w:color w:val="000000"/>
          <w:spacing w:val="-11"/>
          <w:sz w:val="28"/>
          <w:szCs w:val="28"/>
        </w:rPr>
        <w:t>них проголосовало не менее 2/3 от полного состава палат;</w:t>
      </w:r>
    </w:p>
    <w:p w:rsidR="004A262D" w:rsidRDefault="004A262D">
      <w:pPr>
        <w:ind w:firstLine="340"/>
        <w:jc w:val="both"/>
        <w:rPr>
          <w:color w:val="000000"/>
          <w:spacing w:val="-10"/>
          <w:sz w:val="28"/>
          <w:szCs w:val="28"/>
        </w:rPr>
      </w:pPr>
      <w:r>
        <w:rPr>
          <w:color w:val="000000"/>
          <w:spacing w:val="-16"/>
          <w:sz w:val="28"/>
          <w:szCs w:val="28"/>
        </w:rPr>
        <w:t xml:space="preserve">- законы подлежат немедленному опубликованию после их подписания </w:t>
      </w:r>
      <w:r>
        <w:rPr>
          <w:color w:val="000000"/>
          <w:spacing w:val="-15"/>
          <w:sz w:val="28"/>
          <w:szCs w:val="28"/>
        </w:rPr>
        <w:t xml:space="preserve">и вступают в силу через 10 дней после опубликования, если в самом законе </w:t>
      </w:r>
      <w:r>
        <w:rPr>
          <w:color w:val="000000"/>
          <w:spacing w:val="-11"/>
          <w:sz w:val="28"/>
          <w:szCs w:val="28"/>
        </w:rPr>
        <w:t>не установлен срок;</w:t>
      </w:r>
    </w:p>
    <w:p w:rsidR="004A262D" w:rsidRDefault="004A262D">
      <w:pPr>
        <w:ind w:firstLine="340"/>
        <w:jc w:val="both"/>
        <w:rPr>
          <w:color w:val="000000"/>
          <w:spacing w:val="-10"/>
          <w:sz w:val="28"/>
          <w:szCs w:val="28"/>
        </w:rPr>
      </w:pPr>
      <w:r>
        <w:rPr>
          <w:color w:val="000000"/>
          <w:spacing w:val="-5"/>
          <w:sz w:val="28"/>
          <w:szCs w:val="28"/>
        </w:rPr>
        <w:t xml:space="preserve">- согласно ст. 104 Конституции закон не имеет обратно силы, за </w:t>
      </w:r>
      <w:r>
        <w:rPr>
          <w:color w:val="000000"/>
          <w:spacing w:val="-2"/>
          <w:sz w:val="28"/>
          <w:szCs w:val="28"/>
        </w:rPr>
        <w:t xml:space="preserve">исключением случаев, когда он смягчает наказание или отменяет </w:t>
      </w:r>
      <w:r>
        <w:rPr>
          <w:color w:val="000000"/>
          <w:spacing w:val="-13"/>
          <w:sz w:val="28"/>
          <w:szCs w:val="28"/>
        </w:rPr>
        <w:t>ответственность граждан.»</w:t>
      </w:r>
      <w:r>
        <w:rPr>
          <w:rStyle w:val="a7"/>
          <w:color w:val="000000"/>
          <w:spacing w:val="-13"/>
          <w:sz w:val="28"/>
          <w:szCs w:val="28"/>
        </w:rPr>
        <w:footnoteReference w:id="6"/>
      </w:r>
    </w:p>
    <w:p w:rsidR="004A262D" w:rsidRDefault="004A262D">
      <w:pPr>
        <w:ind w:firstLine="340"/>
        <w:jc w:val="center"/>
        <w:rPr>
          <w:color w:val="000000"/>
          <w:spacing w:val="-10"/>
          <w:sz w:val="28"/>
          <w:szCs w:val="28"/>
        </w:rPr>
      </w:pPr>
      <w:r>
        <w:rPr>
          <w:b/>
          <w:bCs/>
          <w:color w:val="000000"/>
          <w:spacing w:val="-11"/>
          <w:sz w:val="28"/>
          <w:szCs w:val="28"/>
        </w:rPr>
        <w:t>Декреты Президента Республики Беларусь:</w:t>
      </w:r>
    </w:p>
    <w:p w:rsidR="004A262D" w:rsidRDefault="004A262D">
      <w:pPr>
        <w:ind w:firstLine="340"/>
        <w:rPr>
          <w:color w:val="000000"/>
          <w:spacing w:val="-10"/>
          <w:sz w:val="28"/>
          <w:szCs w:val="28"/>
        </w:rPr>
      </w:pPr>
      <w:r>
        <w:rPr>
          <w:color w:val="000000"/>
          <w:spacing w:val="-10"/>
          <w:sz w:val="28"/>
          <w:szCs w:val="28"/>
        </w:rPr>
        <w:t xml:space="preserve">Обе палаты Парламента согласно </w:t>
      </w:r>
      <w:r>
        <w:rPr>
          <w:color w:val="000000"/>
          <w:spacing w:val="-11"/>
          <w:sz w:val="28"/>
          <w:szCs w:val="28"/>
        </w:rPr>
        <w:t xml:space="preserve"> могут принять закон, принимаемый 50 % голосов депутатов от </w:t>
      </w:r>
      <w:r>
        <w:rPr>
          <w:color w:val="000000"/>
          <w:spacing w:val="-14"/>
          <w:sz w:val="28"/>
          <w:szCs w:val="28"/>
        </w:rPr>
        <w:t xml:space="preserve">полного состава палат, и делегировать Президенту полномочия на издание </w:t>
      </w:r>
      <w:r>
        <w:rPr>
          <w:color w:val="000000"/>
          <w:spacing w:val="-16"/>
          <w:sz w:val="28"/>
          <w:szCs w:val="28"/>
        </w:rPr>
        <w:t xml:space="preserve">декретов, имеющих силу закона. Этот закон должен определять как предмет </w:t>
      </w:r>
      <w:r>
        <w:rPr>
          <w:color w:val="000000"/>
          <w:spacing w:val="-12"/>
          <w:sz w:val="28"/>
          <w:szCs w:val="28"/>
        </w:rPr>
        <w:t xml:space="preserve">регулирования, так и срок полномочий Президента на издание декретов. </w:t>
      </w:r>
      <w:r>
        <w:rPr>
          <w:color w:val="000000"/>
          <w:spacing w:val="-1"/>
          <w:sz w:val="28"/>
          <w:szCs w:val="28"/>
        </w:rPr>
        <w:t xml:space="preserve"> Закон принимается по предложению Президента Республики </w:t>
      </w:r>
      <w:r>
        <w:rPr>
          <w:color w:val="000000"/>
          <w:spacing w:val="-12"/>
          <w:sz w:val="28"/>
          <w:szCs w:val="28"/>
        </w:rPr>
        <w:t>Беларусь.</w:t>
      </w:r>
      <w:r>
        <w:rPr>
          <w:color w:val="000000"/>
          <w:spacing w:val="-14"/>
          <w:sz w:val="28"/>
          <w:szCs w:val="28"/>
        </w:rPr>
        <w:t xml:space="preserve">Однако Президенту Республики Беларусь не могут быть делегированы </w:t>
      </w:r>
      <w:r>
        <w:rPr>
          <w:color w:val="000000"/>
          <w:spacing w:val="-11"/>
          <w:sz w:val="28"/>
          <w:szCs w:val="28"/>
        </w:rPr>
        <w:t xml:space="preserve">полномочия на издание декретов, предусматривающих: </w:t>
      </w:r>
    </w:p>
    <w:p w:rsidR="004A262D" w:rsidRDefault="004A262D">
      <w:pPr>
        <w:ind w:firstLine="340"/>
        <w:rPr>
          <w:color w:val="000000"/>
          <w:spacing w:val="-10"/>
          <w:sz w:val="28"/>
          <w:szCs w:val="28"/>
        </w:rPr>
      </w:pPr>
      <w:r>
        <w:rPr>
          <w:color w:val="000000"/>
          <w:spacing w:val="-10"/>
          <w:sz w:val="28"/>
          <w:szCs w:val="28"/>
        </w:rPr>
        <w:t xml:space="preserve">  - изменение и дополнение Конституции Республики Беларусь;</w:t>
      </w:r>
    </w:p>
    <w:p w:rsidR="004A262D" w:rsidRDefault="004A262D">
      <w:pPr>
        <w:ind w:firstLine="340"/>
        <w:rPr>
          <w:color w:val="000000"/>
          <w:spacing w:val="-10"/>
          <w:sz w:val="28"/>
          <w:szCs w:val="28"/>
        </w:rPr>
      </w:pPr>
      <w:r>
        <w:rPr>
          <w:color w:val="000000"/>
          <w:spacing w:val="-12"/>
          <w:sz w:val="28"/>
          <w:szCs w:val="28"/>
        </w:rPr>
        <w:t>- толкование Конституции;</w:t>
      </w:r>
    </w:p>
    <w:p w:rsidR="004A262D" w:rsidRDefault="004A262D">
      <w:pPr>
        <w:ind w:firstLine="340"/>
        <w:rPr>
          <w:color w:val="000000"/>
          <w:spacing w:val="-10"/>
          <w:sz w:val="28"/>
          <w:szCs w:val="28"/>
        </w:rPr>
      </w:pPr>
      <w:r>
        <w:rPr>
          <w:color w:val="000000"/>
          <w:spacing w:val="-10"/>
          <w:sz w:val="28"/>
          <w:szCs w:val="28"/>
        </w:rPr>
        <w:t>- изменение и дополнение программных законов;</w:t>
      </w:r>
    </w:p>
    <w:p w:rsidR="004A262D" w:rsidRDefault="004A262D">
      <w:pPr>
        <w:ind w:firstLine="340"/>
        <w:rPr>
          <w:color w:val="000000"/>
          <w:spacing w:val="-11"/>
          <w:sz w:val="28"/>
          <w:szCs w:val="28"/>
        </w:rPr>
      </w:pPr>
      <w:r>
        <w:rPr>
          <w:color w:val="000000"/>
          <w:spacing w:val="-11"/>
          <w:sz w:val="28"/>
          <w:szCs w:val="28"/>
        </w:rPr>
        <w:t>- утверждение республиканского бюджета и отчета о его исполнении;</w:t>
      </w:r>
    </w:p>
    <w:p w:rsidR="004A262D" w:rsidRDefault="004A262D">
      <w:pPr>
        <w:ind w:firstLine="340"/>
        <w:rPr>
          <w:color w:val="000000"/>
          <w:spacing w:val="-11"/>
          <w:sz w:val="28"/>
          <w:szCs w:val="28"/>
        </w:rPr>
      </w:pPr>
      <w:r>
        <w:rPr>
          <w:color w:val="000000"/>
          <w:spacing w:val="-10"/>
          <w:sz w:val="28"/>
          <w:szCs w:val="28"/>
        </w:rPr>
        <w:t>- изменение порядка выборов Президента и Парламента;</w:t>
      </w:r>
    </w:p>
    <w:p w:rsidR="004A262D" w:rsidRDefault="004A262D">
      <w:pPr>
        <w:ind w:firstLine="340"/>
        <w:rPr>
          <w:color w:val="000000"/>
          <w:spacing w:val="-11"/>
          <w:sz w:val="28"/>
          <w:szCs w:val="28"/>
        </w:rPr>
      </w:pPr>
      <w:r>
        <w:rPr>
          <w:color w:val="000000"/>
          <w:spacing w:val="-10"/>
          <w:sz w:val="28"/>
          <w:szCs w:val="28"/>
        </w:rPr>
        <w:t>- ограничение конституционных прав и свобод граждан;</w:t>
      </w:r>
    </w:p>
    <w:p w:rsidR="004A262D" w:rsidRDefault="004A262D">
      <w:pPr>
        <w:ind w:firstLine="340"/>
        <w:rPr>
          <w:color w:val="000000"/>
          <w:spacing w:val="-11"/>
          <w:sz w:val="28"/>
          <w:szCs w:val="28"/>
        </w:rPr>
      </w:pPr>
      <w:r>
        <w:rPr>
          <w:color w:val="000000"/>
          <w:spacing w:val="-10"/>
          <w:sz w:val="28"/>
          <w:szCs w:val="28"/>
        </w:rPr>
        <w:t>- право изменения закона о полномочиях на издание декретов;</w:t>
      </w:r>
    </w:p>
    <w:p w:rsidR="004A262D" w:rsidRDefault="004A262D">
      <w:pPr>
        <w:ind w:firstLine="340"/>
        <w:rPr>
          <w:color w:val="000000"/>
          <w:spacing w:val="-11"/>
          <w:sz w:val="28"/>
          <w:szCs w:val="28"/>
        </w:rPr>
      </w:pPr>
      <w:r>
        <w:rPr>
          <w:color w:val="000000"/>
          <w:spacing w:val="-9"/>
          <w:sz w:val="28"/>
          <w:szCs w:val="28"/>
        </w:rPr>
        <w:t>- право принимать нормы, имеющие обратную силу;</w:t>
      </w:r>
    </w:p>
    <w:p w:rsidR="004A262D" w:rsidRDefault="004A262D">
      <w:pPr>
        <w:ind w:firstLine="340"/>
        <w:rPr>
          <w:color w:val="000000"/>
          <w:spacing w:val="-5"/>
          <w:sz w:val="28"/>
          <w:szCs w:val="28"/>
        </w:rPr>
      </w:pPr>
      <w:r>
        <w:rPr>
          <w:color w:val="000000"/>
          <w:spacing w:val="-4"/>
          <w:sz w:val="28"/>
          <w:szCs w:val="28"/>
        </w:rPr>
        <w:t xml:space="preserve">В  силу особой необходимости Президент по своей собственной </w:t>
      </w:r>
      <w:r>
        <w:rPr>
          <w:color w:val="000000"/>
          <w:spacing w:val="-10"/>
          <w:sz w:val="28"/>
          <w:szCs w:val="28"/>
        </w:rPr>
        <w:t xml:space="preserve">инициативе, либо по предложению Правительства Республики Беларусь </w:t>
      </w:r>
      <w:r>
        <w:rPr>
          <w:color w:val="000000"/>
          <w:spacing w:val="-14"/>
          <w:sz w:val="28"/>
          <w:szCs w:val="28"/>
        </w:rPr>
        <w:t xml:space="preserve">может издавать временные декреты, также имеющие силу законов. Однако </w:t>
      </w:r>
      <w:r>
        <w:rPr>
          <w:color w:val="000000"/>
          <w:spacing w:val="-11"/>
          <w:sz w:val="28"/>
          <w:szCs w:val="28"/>
        </w:rPr>
        <w:t xml:space="preserve">эти временные декреты в 3-дневный срок должны быть представлены на </w:t>
      </w:r>
      <w:r>
        <w:rPr>
          <w:color w:val="000000"/>
          <w:spacing w:val="-10"/>
          <w:sz w:val="28"/>
          <w:szCs w:val="28"/>
        </w:rPr>
        <w:t xml:space="preserve">рассмотрение в обе палаты парламента. </w:t>
      </w:r>
      <w:r>
        <w:rPr>
          <w:color w:val="000000"/>
          <w:spacing w:val="-12"/>
          <w:sz w:val="28"/>
          <w:szCs w:val="28"/>
        </w:rPr>
        <w:t xml:space="preserve">Временные декреты могут быть отменены депутатами палат не менее </w:t>
      </w:r>
      <w:r>
        <w:rPr>
          <w:color w:val="000000"/>
          <w:spacing w:val="-5"/>
          <w:sz w:val="28"/>
          <w:szCs w:val="28"/>
        </w:rPr>
        <w:t xml:space="preserve">2/3 голосов от полного состава каждой из палат. </w:t>
      </w:r>
    </w:p>
    <w:p w:rsidR="004A262D" w:rsidRDefault="004A262D">
      <w:pPr>
        <w:rPr>
          <w:color w:val="000000"/>
          <w:spacing w:val="-5"/>
          <w:sz w:val="28"/>
          <w:szCs w:val="28"/>
        </w:rPr>
      </w:pPr>
    </w:p>
    <w:p w:rsidR="004A262D" w:rsidRDefault="004A262D">
      <w:pPr>
        <w:jc w:val="center"/>
        <w:rPr>
          <w:b/>
          <w:bCs/>
          <w:color w:val="000000"/>
          <w:spacing w:val="-5"/>
          <w:sz w:val="28"/>
          <w:szCs w:val="28"/>
        </w:rPr>
      </w:pPr>
      <w:r>
        <w:rPr>
          <w:b/>
          <w:bCs/>
          <w:sz w:val="28"/>
          <w:szCs w:val="28"/>
        </w:rPr>
        <w:t>2.2. Исполнительная власть</w:t>
      </w:r>
    </w:p>
    <w:p w:rsidR="004A262D" w:rsidRDefault="004A262D">
      <w:pPr>
        <w:ind w:firstLine="340"/>
        <w:jc w:val="center"/>
        <w:rPr>
          <w:b/>
          <w:bCs/>
          <w:sz w:val="28"/>
          <w:szCs w:val="28"/>
        </w:rPr>
      </w:pPr>
    </w:p>
    <w:p w:rsidR="004A262D" w:rsidRDefault="004A262D">
      <w:pPr>
        <w:ind w:firstLine="340"/>
        <w:jc w:val="both"/>
        <w:rPr>
          <w:sz w:val="28"/>
          <w:szCs w:val="28"/>
        </w:rPr>
      </w:pPr>
      <w:r>
        <w:rPr>
          <w:sz w:val="28"/>
          <w:szCs w:val="28"/>
        </w:rPr>
        <w:t>Органы исполнительной власти (органы государственного управления) - это исполнительно-распорядительные органы, ведущие повседневную оперативную работу  по государственному управлению общественными процессами в интересах общества или его части (политическими силами, стоящими у власти).</w:t>
      </w:r>
    </w:p>
    <w:p w:rsidR="004A262D" w:rsidRDefault="004A262D">
      <w:pPr>
        <w:ind w:firstLine="340"/>
        <w:jc w:val="both"/>
        <w:rPr>
          <w:sz w:val="28"/>
          <w:szCs w:val="28"/>
        </w:rPr>
      </w:pPr>
      <w:r>
        <w:rPr>
          <w:sz w:val="28"/>
          <w:szCs w:val="28"/>
        </w:rPr>
        <w:t>Органы исполнительной власти предназначены в первую очередь для исполнения законов, издаваемых органами законодательной власти. Во исполнение законов ей предоставлено право активных действий, а также право принятия подзаконных нормативных актов.</w:t>
      </w:r>
    </w:p>
    <w:p w:rsidR="004A262D" w:rsidRDefault="004A262D">
      <w:pPr>
        <w:ind w:firstLine="340"/>
        <w:jc w:val="both"/>
        <w:rPr>
          <w:sz w:val="28"/>
          <w:szCs w:val="28"/>
        </w:rPr>
      </w:pPr>
      <w:r>
        <w:rPr>
          <w:sz w:val="28"/>
          <w:szCs w:val="28"/>
        </w:rPr>
        <w:t xml:space="preserve">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На них возлагаются  все ответственные задачи по правовому регулированию и руководству различными  сферами  жизнедеятельности общества и государства. Эти задачи, равно как место и роль органов управления в государственном аппарате, закрепляются в конституционных и обычных правовых актах. Так, согласно ст. 97 Конституции Франции правительство "руководит внутренней и внешней политикой, гражданской и военной администрацией и обороной страны" </w:t>
      </w:r>
    </w:p>
    <w:p w:rsidR="004A262D" w:rsidRDefault="004A262D">
      <w:pPr>
        <w:ind w:firstLine="340"/>
        <w:jc w:val="both"/>
        <w:rPr>
          <w:sz w:val="28"/>
          <w:szCs w:val="28"/>
        </w:rPr>
      </w:pPr>
      <w:r>
        <w:rPr>
          <w:sz w:val="28"/>
          <w:szCs w:val="28"/>
        </w:rPr>
        <w:t>Главой исполнительной власти может быть монарх, президент или глава правительства – премьер-министр, в зависимости от формы правления государства. С учетом этого же обстоятельства происходит и формирование органов исполнительной власти.</w:t>
      </w:r>
    </w:p>
    <w:p w:rsidR="004A262D" w:rsidRDefault="004A262D">
      <w:pPr>
        <w:pStyle w:val="21"/>
        <w:widowControl w:val="0"/>
        <w:spacing w:line="240" w:lineRule="auto"/>
        <w:rPr>
          <w:sz w:val="28"/>
          <w:szCs w:val="28"/>
        </w:rPr>
      </w:pPr>
      <w:r>
        <w:rPr>
          <w:sz w:val="28"/>
          <w:szCs w:val="28"/>
        </w:rPr>
        <w:t>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 Оно должно по общему правилу пользоваться поддержкой парламентского большинства и обладать собственными полномочиями. Наиболее значимые решения, порождающие юридические последствия и ответственность за их исполнение, правительство издает в форме регламентных актов.</w:t>
      </w:r>
    </w:p>
    <w:p w:rsidR="004A262D" w:rsidRDefault="004A262D">
      <w:pPr>
        <w:pStyle w:val="21"/>
        <w:widowControl w:val="0"/>
        <w:spacing w:line="240" w:lineRule="auto"/>
        <w:rPr>
          <w:sz w:val="28"/>
          <w:szCs w:val="28"/>
        </w:rPr>
      </w:pPr>
      <w:r>
        <w:rPr>
          <w:sz w:val="28"/>
          <w:szCs w:val="28"/>
        </w:rPr>
        <w:t>Согласно гл. 8  Конституции Швеции правительство помимо  обычных своих полномочий может принимать «постановления о предписаниях» по вопросам, касающимся охраны жизни, личной безопасности  граждан, ввоза и вывоза товара, валюты, охраны природы и окружающей среды и др.</w:t>
      </w:r>
    </w:p>
    <w:p w:rsidR="004A262D" w:rsidRDefault="004A262D">
      <w:pPr>
        <w:pStyle w:val="21"/>
        <w:widowControl w:val="0"/>
        <w:spacing w:line="240" w:lineRule="auto"/>
        <w:rPr>
          <w:sz w:val="28"/>
          <w:szCs w:val="28"/>
        </w:rPr>
      </w:pPr>
      <w:r>
        <w:rPr>
          <w:sz w:val="28"/>
          <w:szCs w:val="28"/>
        </w:rPr>
        <w:t>В зависимости от характера, объема и содержания полномочий органы государственного управления подразделяются на органы общей, отраслевой и специальной (функциональной) компетенции. Органы общей компетенции  (например, советы министров) объединяют и направляют работу по руководству всеми или большинством отраслей государственного управления. Органы отраслевой и специальной компетенции (министерства, различные государственные комитеты, специальные ведомства) осуществляют руководство лишь отдельными отраслями государственного управления.</w:t>
      </w:r>
    </w:p>
    <w:p w:rsidR="004A262D" w:rsidRDefault="004A262D">
      <w:pPr>
        <w:ind w:firstLine="340"/>
        <w:jc w:val="both"/>
        <w:rPr>
          <w:sz w:val="28"/>
          <w:szCs w:val="28"/>
        </w:rPr>
      </w:pPr>
      <w:r>
        <w:rPr>
          <w:sz w:val="28"/>
          <w:szCs w:val="28"/>
        </w:rPr>
        <w:t>«Исполнительная власть в Республике Беларусь осуществляет Правительство – Совет Министров Республике Беларусь – центральный орган государственного управления .»</w:t>
      </w:r>
      <w:r>
        <w:rPr>
          <w:rStyle w:val="a7"/>
          <w:sz w:val="28"/>
          <w:szCs w:val="28"/>
        </w:rPr>
        <w:footnoteReference w:id="7"/>
      </w:r>
    </w:p>
    <w:p w:rsidR="004A262D" w:rsidRDefault="004A262D">
      <w:pPr>
        <w:ind w:firstLine="340"/>
        <w:jc w:val="both"/>
        <w:rPr>
          <w:sz w:val="28"/>
          <w:szCs w:val="28"/>
        </w:rPr>
      </w:pPr>
      <w:r>
        <w:rPr>
          <w:sz w:val="28"/>
          <w:szCs w:val="28"/>
        </w:rPr>
        <w:t>Правительство Республики Беларусь в своей деятельности подотчетно Президенту и ответственно перед Парламентом.</w:t>
      </w:r>
    </w:p>
    <w:p w:rsidR="004A262D" w:rsidRDefault="004A262D">
      <w:pPr>
        <w:ind w:firstLine="340"/>
        <w:jc w:val="both"/>
        <w:rPr>
          <w:sz w:val="28"/>
          <w:szCs w:val="28"/>
        </w:rPr>
      </w:pPr>
      <w:r>
        <w:rPr>
          <w:sz w:val="28"/>
          <w:szCs w:val="28"/>
        </w:rPr>
        <w:t xml:space="preserve"> Структуру Правительства определяет Президент (ст. 84 Конституции)</w:t>
      </w:r>
    </w:p>
    <w:p w:rsidR="004A262D" w:rsidRDefault="004A262D">
      <w:pPr>
        <w:ind w:firstLine="340"/>
        <w:jc w:val="both"/>
        <w:rPr>
          <w:sz w:val="28"/>
          <w:szCs w:val="28"/>
        </w:rPr>
      </w:pPr>
      <w:r>
        <w:rPr>
          <w:sz w:val="28"/>
          <w:szCs w:val="28"/>
        </w:rPr>
        <w:t xml:space="preserve"> Президент назначает на должность :</w:t>
      </w:r>
    </w:p>
    <w:p w:rsidR="004A262D" w:rsidRDefault="004A262D">
      <w:pPr>
        <w:ind w:firstLine="340"/>
        <w:jc w:val="both"/>
        <w:rPr>
          <w:sz w:val="28"/>
          <w:szCs w:val="28"/>
        </w:rPr>
      </w:pPr>
      <w:r>
        <w:rPr>
          <w:sz w:val="28"/>
          <w:szCs w:val="28"/>
        </w:rPr>
        <w:t>-Премьер-министра;</w:t>
      </w:r>
    </w:p>
    <w:p w:rsidR="004A262D" w:rsidRDefault="004A262D">
      <w:pPr>
        <w:ind w:firstLine="340"/>
        <w:jc w:val="both"/>
        <w:rPr>
          <w:sz w:val="28"/>
          <w:szCs w:val="28"/>
        </w:rPr>
      </w:pPr>
      <w:r>
        <w:rPr>
          <w:sz w:val="28"/>
          <w:szCs w:val="28"/>
        </w:rPr>
        <w:t>-заместителей Премьер-министра, министров и других членов Правительства.</w:t>
      </w:r>
    </w:p>
    <w:p w:rsidR="004A262D" w:rsidRDefault="004A262D">
      <w:pPr>
        <w:ind w:firstLine="340"/>
        <w:jc w:val="both"/>
        <w:rPr>
          <w:sz w:val="28"/>
          <w:szCs w:val="28"/>
        </w:rPr>
      </w:pPr>
      <w:r>
        <w:rPr>
          <w:sz w:val="28"/>
          <w:szCs w:val="28"/>
        </w:rPr>
        <w:t>Президент вправе по собственной инициативе принять решение об отставке Правительства. Правительство слагает свои полномочия перед вновь избранным Президентом. Президент Республики Беларусь имеет право председательствовать на заседаниях Правительства Республики Беларусь (такими же полномочиями обладает Президент Молдовы - ст. 83 Конституции). Правительство обязано информировать Президента Республики Беларусь об основных направлениях деятельности Правительства и о всех его важнейших решениях.</w:t>
      </w:r>
    </w:p>
    <w:p w:rsidR="004A262D" w:rsidRDefault="004A262D">
      <w:pPr>
        <w:pStyle w:val="21"/>
        <w:widowControl w:val="0"/>
        <w:spacing w:line="240" w:lineRule="auto"/>
        <w:rPr>
          <w:b/>
          <w:bCs/>
          <w:spacing w:val="-11"/>
          <w:sz w:val="28"/>
          <w:szCs w:val="28"/>
        </w:rPr>
      </w:pPr>
      <w:r>
        <w:rPr>
          <w:b/>
          <w:bCs/>
          <w:spacing w:val="-11"/>
          <w:sz w:val="28"/>
          <w:szCs w:val="28"/>
        </w:rPr>
        <w:t>Правительства несет ответственность перед парламентом. Парламент дает:</w:t>
      </w:r>
    </w:p>
    <w:p w:rsidR="004A262D" w:rsidRDefault="004A262D">
      <w:pPr>
        <w:pStyle w:val="21"/>
        <w:widowControl w:val="0"/>
        <w:spacing w:line="240" w:lineRule="auto"/>
        <w:rPr>
          <w:sz w:val="28"/>
          <w:szCs w:val="28"/>
        </w:rPr>
      </w:pPr>
      <w:r>
        <w:rPr>
          <w:sz w:val="28"/>
          <w:szCs w:val="28"/>
        </w:rPr>
        <w:t>-« согласие на назначение Президентом Премьер-министра дает Парламент в лиц Палаты представителей;</w:t>
      </w:r>
    </w:p>
    <w:p w:rsidR="004A262D" w:rsidRDefault="004A262D">
      <w:pPr>
        <w:pStyle w:val="21"/>
        <w:widowControl w:val="0"/>
        <w:spacing w:line="240" w:lineRule="auto"/>
        <w:rPr>
          <w:spacing w:val="-10"/>
          <w:sz w:val="28"/>
          <w:szCs w:val="28"/>
        </w:rPr>
      </w:pPr>
      <w:r>
        <w:rPr>
          <w:spacing w:val="-4"/>
          <w:sz w:val="28"/>
          <w:szCs w:val="28"/>
        </w:rPr>
        <w:t xml:space="preserve">- в течение 2 месяцев после своего назначения Премьер-министр </w:t>
      </w:r>
      <w:r>
        <w:rPr>
          <w:sz w:val="28"/>
          <w:szCs w:val="28"/>
        </w:rPr>
        <w:t xml:space="preserve">обязан представить для обсуждения Парламенту программу деятельности </w:t>
      </w:r>
      <w:r>
        <w:rPr>
          <w:spacing w:val="-13"/>
          <w:sz w:val="28"/>
          <w:szCs w:val="28"/>
        </w:rPr>
        <w:t xml:space="preserve">Правительства, а в случае ее отклонения представить повторную в течение </w:t>
      </w:r>
      <w:r>
        <w:rPr>
          <w:spacing w:val="-9"/>
          <w:sz w:val="28"/>
          <w:szCs w:val="28"/>
        </w:rPr>
        <w:t xml:space="preserve">двух месяцев (вопрос об ответственности Правительства не может быть </w:t>
      </w:r>
      <w:r>
        <w:rPr>
          <w:spacing w:val="-10"/>
          <w:sz w:val="28"/>
          <w:szCs w:val="28"/>
        </w:rPr>
        <w:t>поставлен в течение года после одобрения программы).</w:t>
      </w:r>
    </w:p>
    <w:p w:rsidR="004A262D" w:rsidRDefault="004A262D">
      <w:pPr>
        <w:pStyle w:val="21"/>
        <w:widowControl w:val="0"/>
        <w:spacing w:line="240" w:lineRule="auto"/>
        <w:rPr>
          <w:spacing w:val="-12"/>
          <w:sz w:val="28"/>
          <w:szCs w:val="28"/>
        </w:rPr>
      </w:pPr>
      <w:r>
        <w:rPr>
          <w:spacing w:val="-5"/>
          <w:sz w:val="28"/>
          <w:szCs w:val="28"/>
        </w:rPr>
        <w:t xml:space="preserve">- Парламент в лице Палаты представителей может отклонить или </w:t>
      </w:r>
      <w:r>
        <w:rPr>
          <w:sz w:val="28"/>
          <w:szCs w:val="28"/>
        </w:rPr>
        <w:t xml:space="preserve">одобрить программу деятельности Правительства. Причем повторное отклонение программы означает выражение вотума недоверия </w:t>
      </w:r>
      <w:r>
        <w:rPr>
          <w:spacing w:val="-10"/>
          <w:sz w:val="28"/>
          <w:szCs w:val="28"/>
        </w:rPr>
        <w:t xml:space="preserve">Правительству (вотум недоверия Правительству инициируется не менее </w:t>
      </w:r>
      <w:r>
        <w:rPr>
          <w:i/>
          <w:iCs/>
          <w:spacing w:val="-13"/>
          <w:sz w:val="28"/>
          <w:szCs w:val="28"/>
          <w:lang w:val="en-US"/>
        </w:rPr>
        <w:t>I</w:t>
      </w:r>
      <w:r>
        <w:rPr>
          <w:i/>
          <w:iCs/>
          <w:spacing w:val="-13"/>
          <w:sz w:val="28"/>
          <w:szCs w:val="28"/>
        </w:rPr>
        <w:t xml:space="preserve"> </w:t>
      </w:r>
      <w:r>
        <w:rPr>
          <w:spacing w:val="-13"/>
          <w:sz w:val="28"/>
          <w:szCs w:val="28"/>
        </w:rPr>
        <w:t xml:space="preserve">/3 депутатов палаты от полного ее состава). В этом случае Правительство </w:t>
      </w:r>
      <w:r>
        <w:rPr>
          <w:spacing w:val="-12"/>
          <w:sz w:val="28"/>
          <w:szCs w:val="28"/>
        </w:rPr>
        <w:t>заявляет Президенту о своей отставке.</w:t>
      </w:r>
    </w:p>
    <w:p w:rsidR="004A262D" w:rsidRDefault="004A262D">
      <w:pPr>
        <w:pStyle w:val="21"/>
        <w:widowControl w:val="0"/>
        <w:spacing w:line="240" w:lineRule="auto"/>
        <w:jc w:val="left"/>
        <w:rPr>
          <w:color w:val="000000"/>
          <w:spacing w:val="-5"/>
          <w:sz w:val="28"/>
          <w:szCs w:val="28"/>
        </w:rPr>
      </w:pPr>
      <w:r>
        <w:rPr>
          <w:spacing w:val="-9"/>
          <w:sz w:val="28"/>
          <w:szCs w:val="28"/>
        </w:rPr>
        <w:t xml:space="preserve">Национальное собрание Республики Беларусь правом отмены актов </w:t>
      </w:r>
      <w:r>
        <w:rPr>
          <w:sz w:val="28"/>
          <w:szCs w:val="28"/>
        </w:rPr>
        <w:t xml:space="preserve">Правительства не наделено, однако оно может обратиться по этому поводу </w:t>
      </w:r>
      <w:r>
        <w:rPr>
          <w:spacing w:val="-12"/>
          <w:sz w:val="28"/>
          <w:szCs w:val="28"/>
        </w:rPr>
        <w:t xml:space="preserve">к Президенту, имеющему право отменять постановления Правительства, а </w:t>
      </w:r>
      <w:r>
        <w:rPr>
          <w:sz w:val="28"/>
          <w:szCs w:val="28"/>
        </w:rPr>
        <w:t xml:space="preserve">также в Конституционный Суд, который может принять заключение о </w:t>
      </w:r>
      <w:r>
        <w:rPr>
          <w:color w:val="000000"/>
          <w:spacing w:val="-5"/>
          <w:sz w:val="28"/>
          <w:szCs w:val="28"/>
        </w:rPr>
        <w:t>частичном или полном несоответствии Конституции .»</w:t>
      </w:r>
      <w:r>
        <w:rPr>
          <w:rStyle w:val="a7"/>
          <w:color w:val="000000"/>
          <w:spacing w:val="-5"/>
          <w:sz w:val="28"/>
          <w:szCs w:val="28"/>
        </w:rPr>
        <w:footnoteReference w:id="8"/>
      </w:r>
    </w:p>
    <w:p w:rsidR="004A262D" w:rsidRDefault="004A262D">
      <w:pPr>
        <w:ind w:firstLine="340"/>
        <w:rPr>
          <w:sz w:val="28"/>
          <w:szCs w:val="28"/>
        </w:rPr>
      </w:pPr>
      <w:r>
        <w:rPr>
          <w:sz w:val="28"/>
          <w:szCs w:val="28"/>
        </w:rPr>
        <w:t>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w:t>
      </w:r>
    </w:p>
    <w:p w:rsidR="004A262D" w:rsidRDefault="004A262D">
      <w:pPr>
        <w:ind w:firstLine="340"/>
        <w:rPr>
          <w:sz w:val="28"/>
          <w:szCs w:val="28"/>
        </w:rPr>
      </w:pPr>
    </w:p>
    <w:p w:rsidR="004A262D" w:rsidRDefault="004A262D">
      <w:pPr>
        <w:jc w:val="center"/>
        <w:rPr>
          <w:b/>
          <w:bCs/>
          <w:sz w:val="28"/>
          <w:szCs w:val="28"/>
        </w:rPr>
      </w:pPr>
      <w:r>
        <w:rPr>
          <w:b/>
          <w:bCs/>
          <w:sz w:val="28"/>
          <w:szCs w:val="28"/>
        </w:rPr>
        <w:t>2.3.Судебная власть</w:t>
      </w:r>
    </w:p>
    <w:p w:rsidR="004A262D" w:rsidRDefault="004A262D">
      <w:pPr>
        <w:ind w:firstLine="340"/>
        <w:jc w:val="center"/>
        <w:rPr>
          <w:b/>
          <w:bCs/>
          <w:sz w:val="28"/>
          <w:szCs w:val="28"/>
        </w:rPr>
      </w:pPr>
    </w:p>
    <w:p w:rsidR="004A262D" w:rsidRDefault="004A262D">
      <w:pPr>
        <w:ind w:firstLine="340"/>
        <w:jc w:val="both"/>
        <w:rPr>
          <w:sz w:val="28"/>
          <w:szCs w:val="28"/>
        </w:rPr>
      </w:pPr>
      <w:r>
        <w:rPr>
          <w:sz w:val="28"/>
          <w:szCs w:val="28"/>
        </w:rPr>
        <w:t>Важное место в структуре государственного аппарата занимает система судебных органов, основной социальной функцией которых является осуществление правосудия, разрешение возникших в обществе споров и наказание лиц, совершивших противоправные поступки.</w:t>
      </w:r>
    </w:p>
    <w:p w:rsidR="004A262D" w:rsidRDefault="004A262D">
      <w:pPr>
        <w:ind w:firstLine="340"/>
        <w:jc w:val="both"/>
        <w:rPr>
          <w:sz w:val="28"/>
          <w:szCs w:val="28"/>
        </w:rPr>
      </w:pPr>
      <w:r>
        <w:rPr>
          <w:sz w:val="28"/>
          <w:szCs w:val="28"/>
        </w:rPr>
        <w:t>Подобно тому как представительные органы и органы управления являются носителями соответственно законодательной и исполнительной властей, система судебных органов выступает в качестве носителя судебной власти. Это положение закрепляется в конституциях и обычных законах ряда современных государств. Так, например, в ст. 117 Конституции Испании (1978 г.) говорится, что «судебная власть исходит из народа и осуществляется от имени короля судьями и магистратами, которые являются независимыми, ответственными и подчинены исключительно закону». В ст. 92 Конституции ФРГ (1949 г.) прокламируется, что «судебная власть вверяется судьям; она осуществляется Федеральным конституционным судом, федеральными судами, указанными в настоящем Основном законе и судами земель».</w:t>
      </w:r>
    </w:p>
    <w:p w:rsidR="004A262D" w:rsidRDefault="004A262D">
      <w:pPr>
        <w:ind w:firstLine="340"/>
        <w:jc w:val="both"/>
        <w:rPr>
          <w:sz w:val="28"/>
          <w:szCs w:val="28"/>
        </w:rPr>
      </w:pPr>
      <w:r>
        <w:rPr>
          <w:sz w:val="28"/>
          <w:szCs w:val="28"/>
        </w:rPr>
        <w:t>Органы, осуществляющие правосудие – третья власть государственной власти, которая играет особую роль и в механизме государственной власти и в системе сдержек и противовесов. Особая роль органов судебной власти  определяется тем, что он – арбитр в спорах о праве. Только судебная власть, но никак не законодательная или исполнительная, отправляет правосудие. Роль судебной власти в механизме разделения властей состоит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ветвями власти. Систему органов правосудия могут составлять судебные органы, действующие в сфере конституционной, общей, хозяйственной, административной и других юрисдикций.</w:t>
      </w:r>
    </w:p>
    <w:p w:rsidR="004A262D" w:rsidRDefault="004A262D">
      <w:pPr>
        <w:ind w:firstLine="340"/>
        <w:jc w:val="both"/>
        <w:rPr>
          <w:sz w:val="28"/>
          <w:szCs w:val="28"/>
        </w:rPr>
      </w:pPr>
      <w:r>
        <w:rPr>
          <w:sz w:val="28"/>
          <w:szCs w:val="28"/>
        </w:rPr>
        <w:t xml:space="preserve">Структура судебных органов в разных странах неодинакова. Именуются они также по-разному. В КНР, например, - это Верховный народный суд, местные народные суды, «военные суды и другие специальные народные суды». </w:t>
      </w:r>
    </w:p>
    <w:p w:rsidR="004A262D" w:rsidRDefault="004A262D">
      <w:pPr>
        <w:ind w:firstLine="340"/>
        <w:jc w:val="both"/>
        <w:rPr>
          <w:sz w:val="28"/>
          <w:szCs w:val="28"/>
        </w:rPr>
      </w:pPr>
      <w:r>
        <w:rPr>
          <w:sz w:val="28"/>
          <w:szCs w:val="28"/>
        </w:rPr>
        <w:t>В США национальная судебная система состоит из Верховного суда США, Верховных судов штатов, окружных судов, апелляционных судов, военных трибуналов и других судов. Конституция США в связи с этим устанавливает, что «судебная власть Соединенных Штатов осуществляется Верховным судом и теми низшими судами, которые будут время от времени учреждаться Конгрессом» (ст.3, разд 1).</w:t>
      </w:r>
    </w:p>
    <w:p w:rsidR="004A262D" w:rsidRDefault="004A262D">
      <w:pPr>
        <w:pStyle w:val="2"/>
        <w:spacing w:line="240" w:lineRule="auto"/>
        <w:rPr>
          <w:sz w:val="28"/>
          <w:szCs w:val="28"/>
        </w:rPr>
      </w:pPr>
      <w:r>
        <w:rPr>
          <w:sz w:val="28"/>
          <w:szCs w:val="28"/>
        </w:rPr>
        <w:t>Однако, несмотря на особенности структуры и другие различия судебных органов разных стран, у них много сходства в целях и задачах, которые перед ними ставятся.</w:t>
      </w:r>
    </w:p>
    <w:p w:rsidR="004A262D" w:rsidRDefault="004A262D">
      <w:pPr>
        <w:widowControl w:val="0"/>
        <w:ind w:firstLine="340"/>
        <w:jc w:val="both"/>
        <w:rPr>
          <w:sz w:val="28"/>
          <w:szCs w:val="28"/>
        </w:rPr>
      </w:pPr>
      <w:r>
        <w:rPr>
          <w:sz w:val="28"/>
          <w:szCs w:val="28"/>
        </w:rPr>
        <w:t>Так, например, в конституционных актах подавляющего большинства современных государств в той или иной форме провозглашается принцип независимости судей, самостоятельности судов в решении любых, в пределах юрисдикции, вопросов. В ст. 126 Конституции КНР, в частности, отмечается: «Народные суды в пределах, установленных законом, осуществляют    правосудие самостоятельно, без вмешательства со стороны административных органов, общественных организаций, и отдельных лиц».</w:t>
      </w:r>
    </w:p>
    <w:p w:rsidR="004A262D" w:rsidRDefault="004A262D">
      <w:pPr>
        <w:widowControl w:val="0"/>
        <w:ind w:firstLine="340"/>
        <w:jc w:val="both"/>
        <w:rPr>
          <w:sz w:val="28"/>
          <w:szCs w:val="28"/>
        </w:rPr>
      </w:pPr>
      <w:r>
        <w:rPr>
          <w:sz w:val="28"/>
          <w:szCs w:val="28"/>
        </w:rPr>
        <w:t>В большинстве конституций современных государств закрепляется принцип гласности судопроизводства, открытости судебного разбирательства. Например, Конституция Испании, запрещая деятельность каких бы то и было чрезвычайных трибуналов, имеющих, как правило, закрытый характер, одновременно устанавливает, что «судебное разбирательство является открытым», «преимущественно устным, особенно по уголовным делам» (ст 120)</w:t>
      </w:r>
    </w:p>
    <w:p w:rsidR="004A262D" w:rsidRDefault="004A262D">
      <w:pPr>
        <w:pStyle w:val="2"/>
        <w:spacing w:line="240" w:lineRule="auto"/>
        <w:rPr>
          <w:sz w:val="28"/>
          <w:szCs w:val="28"/>
        </w:rPr>
      </w:pPr>
      <w:r>
        <w:rPr>
          <w:sz w:val="28"/>
          <w:szCs w:val="28"/>
        </w:rPr>
        <w:t>Судебная власть в Республике Беларусь осуществляется посредством конституционного, гражданского, административного и уголовного судопроизводства, это отражено.</w:t>
      </w:r>
    </w:p>
    <w:p w:rsidR="004A262D" w:rsidRDefault="004A262D">
      <w:pPr>
        <w:pStyle w:val="2"/>
        <w:spacing w:line="240" w:lineRule="auto"/>
        <w:rPr>
          <w:sz w:val="28"/>
          <w:szCs w:val="28"/>
        </w:rPr>
      </w:pPr>
      <w:r>
        <w:rPr>
          <w:sz w:val="28"/>
          <w:szCs w:val="28"/>
        </w:rPr>
        <w:t>Конституцией Республике Беларусь предусмотрены:</w:t>
      </w:r>
    </w:p>
    <w:p w:rsidR="004A262D" w:rsidRDefault="004A262D">
      <w:pPr>
        <w:pStyle w:val="2"/>
        <w:spacing w:line="240" w:lineRule="auto"/>
        <w:rPr>
          <w:sz w:val="28"/>
          <w:szCs w:val="28"/>
        </w:rPr>
      </w:pPr>
      <w:r>
        <w:rPr>
          <w:sz w:val="28"/>
          <w:szCs w:val="28"/>
        </w:rPr>
        <w:t xml:space="preserve"> а) Конституционный Суд РФ;</w:t>
      </w:r>
    </w:p>
    <w:p w:rsidR="004A262D" w:rsidRDefault="004A262D">
      <w:pPr>
        <w:pStyle w:val="2"/>
        <w:spacing w:line="240" w:lineRule="auto"/>
        <w:rPr>
          <w:sz w:val="28"/>
          <w:szCs w:val="28"/>
        </w:rPr>
      </w:pPr>
      <w:r>
        <w:rPr>
          <w:sz w:val="28"/>
          <w:szCs w:val="28"/>
        </w:rPr>
        <w:t xml:space="preserve"> б) Верховный Суд РФ; </w:t>
      </w:r>
    </w:p>
    <w:p w:rsidR="004A262D" w:rsidRDefault="004A262D">
      <w:pPr>
        <w:pStyle w:val="2"/>
        <w:spacing w:line="240" w:lineRule="auto"/>
        <w:rPr>
          <w:sz w:val="28"/>
          <w:szCs w:val="28"/>
        </w:rPr>
      </w:pPr>
      <w:r>
        <w:rPr>
          <w:sz w:val="28"/>
          <w:szCs w:val="28"/>
        </w:rPr>
        <w:t xml:space="preserve"> в) Высший Хозяйственный Суд.</w:t>
      </w:r>
    </w:p>
    <w:p w:rsidR="004A262D" w:rsidRDefault="004A262D">
      <w:pPr>
        <w:tabs>
          <w:tab w:val="left" w:pos="-1276"/>
        </w:tabs>
        <w:ind w:firstLine="340"/>
        <w:jc w:val="both"/>
        <w:rPr>
          <w:sz w:val="28"/>
          <w:szCs w:val="28"/>
        </w:rPr>
      </w:pPr>
      <w:r>
        <w:rPr>
          <w:sz w:val="28"/>
          <w:szCs w:val="28"/>
        </w:rPr>
        <w:t>Верховный суд является высшим судебным органом по гражданским, уголовным, административным и иным делам .</w:t>
      </w:r>
    </w:p>
    <w:p w:rsidR="004A262D" w:rsidRDefault="004A262D">
      <w:pPr>
        <w:tabs>
          <w:tab w:val="left" w:pos="-1276"/>
        </w:tabs>
        <w:ind w:firstLine="340"/>
        <w:jc w:val="both"/>
        <w:rPr>
          <w:sz w:val="28"/>
          <w:szCs w:val="28"/>
        </w:rPr>
      </w:pPr>
      <w:r>
        <w:rPr>
          <w:color w:val="000000"/>
          <w:sz w:val="28"/>
          <w:szCs w:val="28"/>
        </w:rPr>
        <w:t xml:space="preserve">Суда Республики Беларусь на сегодняшний день определяются </w:t>
      </w:r>
      <w:r>
        <w:rPr>
          <w:color w:val="000000"/>
          <w:spacing w:val="-6"/>
          <w:sz w:val="28"/>
          <w:szCs w:val="28"/>
        </w:rPr>
        <w:t xml:space="preserve">Конституцией, Законом о внесении изменений и дополнений в Закон </w:t>
      </w:r>
      <w:r>
        <w:rPr>
          <w:color w:val="000000"/>
          <w:spacing w:val="-10"/>
          <w:sz w:val="28"/>
          <w:szCs w:val="28"/>
        </w:rPr>
        <w:t>Республики Беларусь «О Конституционном Суде Республики Беларусь» (1994-1997 гг.).</w:t>
      </w:r>
    </w:p>
    <w:p w:rsidR="004A262D" w:rsidRDefault="004A262D">
      <w:pPr>
        <w:tabs>
          <w:tab w:val="left" w:pos="-1276"/>
        </w:tabs>
        <w:ind w:firstLine="340"/>
        <w:jc w:val="both"/>
        <w:rPr>
          <w:sz w:val="28"/>
          <w:szCs w:val="28"/>
        </w:rPr>
      </w:pPr>
      <w:r>
        <w:rPr>
          <w:color w:val="000000"/>
          <w:spacing w:val="-3"/>
          <w:sz w:val="28"/>
          <w:szCs w:val="28"/>
        </w:rPr>
        <w:t xml:space="preserve">Согласно ст. 116 Конституции и разделу </w:t>
      </w:r>
      <w:r>
        <w:rPr>
          <w:color w:val="000000"/>
          <w:spacing w:val="-3"/>
          <w:sz w:val="28"/>
          <w:szCs w:val="28"/>
          <w:lang w:val="en-US"/>
        </w:rPr>
        <w:t>II</w:t>
      </w:r>
      <w:r>
        <w:rPr>
          <w:color w:val="000000"/>
          <w:spacing w:val="-3"/>
          <w:sz w:val="28"/>
          <w:szCs w:val="28"/>
        </w:rPr>
        <w:t xml:space="preserve"> Закона, 6 судей из 12 </w:t>
      </w:r>
      <w:r>
        <w:rPr>
          <w:color w:val="000000"/>
          <w:spacing w:val="-6"/>
          <w:sz w:val="28"/>
          <w:szCs w:val="28"/>
        </w:rPr>
        <w:t xml:space="preserve">назначаются Президентом Республики Беларусь, 6 судей избираются Советом Республики. Причем Председатель Конституционного Суда </w:t>
      </w:r>
      <w:r>
        <w:rPr>
          <w:color w:val="000000"/>
          <w:spacing w:val="-12"/>
          <w:sz w:val="28"/>
          <w:szCs w:val="28"/>
        </w:rPr>
        <w:t xml:space="preserve">назначается Президентом с согласия Совета Республики. С уведомлением Совета Республики Президент Республики Беларусь в любое время может </w:t>
      </w:r>
      <w:r>
        <w:rPr>
          <w:color w:val="000000"/>
          <w:sz w:val="28"/>
          <w:szCs w:val="28"/>
        </w:rPr>
        <w:t xml:space="preserve">освободить от должности Председателя Конституционного Суда </w:t>
      </w:r>
      <w:r>
        <w:rPr>
          <w:color w:val="000000"/>
          <w:spacing w:val="-12"/>
          <w:sz w:val="28"/>
          <w:szCs w:val="28"/>
        </w:rPr>
        <w:t xml:space="preserve">Республики Беларусь. </w:t>
      </w:r>
      <w:r>
        <w:rPr>
          <w:sz w:val="28"/>
          <w:szCs w:val="28"/>
        </w:rPr>
        <w:t xml:space="preserve">Конституционный Суд призван осуществлять контроль за всеми государственными органами в Республике бела и давать заключение о соответствии Конституции издаваемых нормативных актах, заключаемых международных договоров. </w:t>
      </w: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jc w:val="center"/>
        <w:rPr>
          <w:b/>
          <w:bCs/>
          <w:sz w:val="28"/>
          <w:szCs w:val="28"/>
        </w:rPr>
      </w:pPr>
      <w:r>
        <w:rPr>
          <w:b/>
          <w:bCs/>
          <w:sz w:val="28"/>
          <w:szCs w:val="28"/>
        </w:rPr>
        <w:t>Заключение</w:t>
      </w:r>
    </w:p>
    <w:p w:rsidR="004A262D" w:rsidRDefault="004A262D">
      <w:pPr>
        <w:jc w:val="both"/>
        <w:rPr>
          <w:sz w:val="28"/>
          <w:szCs w:val="28"/>
        </w:rPr>
      </w:pPr>
    </w:p>
    <w:p w:rsidR="004A262D" w:rsidRDefault="004A262D">
      <w:pPr>
        <w:ind w:firstLine="340"/>
        <w:jc w:val="both"/>
        <w:rPr>
          <w:sz w:val="28"/>
          <w:szCs w:val="28"/>
        </w:rPr>
      </w:pPr>
      <w:r>
        <w:rPr>
          <w:sz w:val="28"/>
          <w:szCs w:val="28"/>
        </w:rPr>
        <w:t xml:space="preserve">Разделение властей между государственными органами происходит вследствие разнообразия стоящих перед  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 </w:t>
      </w:r>
    </w:p>
    <w:p w:rsidR="004A262D" w:rsidRDefault="004A262D">
      <w:pPr>
        <w:ind w:firstLine="340"/>
        <w:jc w:val="both"/>
        <w:rPr>
          <w:sz w:val="28"/>
          <w:szCs w:val="28"/>
        </w:rPr>
      </w:pPr>
      <w:r>
        <w:rPr>
          <w:sz w:val="28"/>
          <w:szCs w:val="28"/>
        </w:rPr>
        <w:t>Следовательно,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4A262D" w:rsidRDefault="004A262D">
      <w:pPr>
        <w:ind w:firstLine="340"/>
        <w:jc w:val="both"/>
        <w:rPr>
          <w:sz w:val="28"/>
          <w:szCs w:val="28"/>
        </w:rPr>
      </w:pPr>
      <w:r>
        <w:rPr>
          <w:sz w:val="28"/>
          <w:szCs w:val="28"/>
        </w:rPr>
        <w:t>Непосредственно организация и деятельность государственного аппарата осуществляется на основе ряда принципов, под которыми понимаются руководящие идеи, начала, лежащие в основе его создания и функционирования, и проявляющиеся как в деятельности государственного аппарата в целом, так и в его отдельных частях, структурно обособленных единицах. Большинство данных принципов закреплено в Конституции страны, либо в иных законах и нормативно-правовых актах, где они могут быть развиты и дополнены.</w:t>
      </w:r>
    </w:p>
    <w:p w:rsidR="004A262D" w:rsidRDefault="004A262D">
      <w:pPr>
        <w:ind w:firstLine="340"/>
        <w:jc w:val="both"/>
        <w:rPr>
          <w:sz w:val="28"/>
          <w:szCs w:val="28"/>
        </w:rPr>
      </w:pPr>
      <w:r>
        <w:rPr>
          <w:sz w:val="28"/>
          <w:szCs w:val="28"/>
        </w:rPr>
        <w:t>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Республике Беларусь государственная власть также строится на основе этого принципа, хотя при этом имеет свои специфические особенности.</w:t>
      </w:r>
    </w:p>
    <w:p w:rsidR="004A262D" w:rsidRDefault="004A262D">
      <w:pPr>
        <w:ind w:firstLine="340"/>
        <w:jc w:val="both"/>
        <w:rPr>
          <w:sz w:val="28"/>
          <w:szCs w:val="28"/>
        </w:rPr>
      </w:pPr>
      <w:r>
        <w:rPr>
          <w:sz w:val="28"/>
          <w:szCs w:val="28"/>
        </w:rPr>
        <w:t>Таким образом,  в заключении можно сказать, что теория разделения властей осуществляется прежде всего в плане общего принципа, руководящего начала, которое следует иметь в виду при создании структуры государственных органов  и определении контуров их полномочий. И как идея единства властей, теория разделения властей  не имеет и, видимо, не может иметь абсолютно "чистых" форм своего осуществления.</w:t>
      </w: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both"/>
        <w:rPr>
          <w:sz w:val="28"/>
          <w:szCs w:val="28"/>
        </w:rPr>
      </w:pPr>
    </w:p>
    <w:p w:rsidR="004A262D" w:rsidRDefault="004A262D">
      <w:pPr>
        <w:ind w:firstLine="340"/>
        <w:jc w:val="center"/>
        <w:rPr>
          <w:b/>
          <w:bCs/>
          <w:sz w:val="28"/>
          <w:szCs w:val="28"/>
        </w:rPr>
      </w:pPr>
      <w:r>
        <w:rPr>
          <w:b/>
          <w:bCs/>
          <w:sz w:val="28"/>
          <w:szCs w:val="28"/>
        </w:rPr>
        <w:t>ЛИТЕРАТУРА:</w:t>
      </w:r>
    </w:p>
    <w:p w:rsidR="004A262D" w:rsidRDefault="004A262D">
      <w:pPr>
        <w:ind w:firstLine="340"/>
        <w:jc w:val="both"/>
        <w:rPr>
          <w:sz w:val="28"/>
          <w:szCs w:val="28"/>
        </w:rPr>
      </w:pPr>
    </w:p>
    <w:p w:rsidR="004A262D" w:rsidRDefault="004A262D">
      <w:pPr>
        <w:pStyle w:val="a5"/>
        <w:spacing w:line="240" w:lineRule="auto"/>
        <w:ind w:firstLine="0"/>
        <w:rPr>
          <w:sz w:val="28"/>
          <w:szCs w:val="28"/>
        </w:rPr>
      </w:pPr>
      <w:r>
        <w:rPr>
          <w:sz w:val="28"/>
          <w:szCs w:val="28"/>
        </w:rPr>
        <w:t xml:space="preserve">    1. Конституция Республики Беларусь 1994 ( с изменениями и дополнениями)</w:t>
      </w:r>
    </w:p>
    <w:p w:rsidR="004A262D" w:rsidRDefault="004A262D">
      <w:pPr>
        <w:pStyle w:val="a5"/>
        <w:spacing w:line="240" w:lineRule="auto"/>
        <w:ind w:firstLine="0"/>
        <w:rPr>
          <w:sz w:val="28"/>
          <w:szCs w:val="28"/>
        </w:rPr>
      </w:pPr>
      <w:r>
        <w:rPr>
          <w:sz w:val="28"/>
          <w:szCs w:val="28"/>
        </w:rPr>
        <w:t xml:space="preserve">    2.Политология. Энциклопедический словарь. М., 1993 г. стр. 329.   </w:t>
      </w:r>
    </w:p>
    <w:p w:rsidR="004A262D" w:rsidRDefault="004A262D">
      <w:pPr>
        <w:jc w:val="both"/>
        <w:rPr>
          <w:sz w:val="28"/>
          <w:szCs w:val="28"/>
        </w:rPr>
      </w:pPr>
      <w:r>
        <w:rPr>
          <w:sz w:val="28"/>
          <w:szCs w:val="28"/>
        </w:rPr>
        <w:t xml:space="preserve">     3. Кунцевич К.Н.Конституционное право Республики Беларусь. Могилев,2000.</w:t>
      </w:r>
    </w:p>
    <w:p w:rsidR="004A262D" w:rsidRDefault="004A262D">
      <w:pPr>
        <w:numPr>
          <w:ilvl w:val="0"/>
          <w:numId w:val="4"/>
        </w:numPr>
        <w:jc w:val="both"/>
        <w:rPr>
          <w:sz w:val="28"/>
          <w:szCs w:val="28"/>
        </w:rPr>
      </w:pPr>
      <w:r>
        <w:rPr>
          <w:sz w:val="28"/>
          <w:szCs w:val="28"/>
        </w:rPr>
        <w:t xml:space="preserve">Венгеров  А.Б. Теория государства и права: Учебник для юридических вузов. -М.:Новый Юрист, 1998, 624 </w:t>
      </w:r>
    </w:p>
    <w:p w:rsidR="004A262D" w:rsidRDefault="004A262D">
      <w:pPr>
        <w:numPr>
          <w:ilvl w:val="0"/>
          <w:numId w:val="4"/>
        </w:numPr>
        <w:jc w:val="both"/>
        <w:rPr>
          <w:sz w:val="28"/>
          <w:szCs w:val="28"/>
        </w:rPr>
      </w:pPr>
      <w:r>
        <w:rPr>
          <w:sz w:val="28"/>
          <w:szCs w:val="28"/>
        </w:rPr>
        <w:t>Комаров С.А. Общая теория государства и права в схемах и определениях. -М.: Юрайт, 1998, 64 с.</w:t>
      </w:r>
    </w:p>
    <w:p w:rsidR="004A262D" w:rsidRDefault="004A262D">
      <w:pPr>
        <w:numPr>
          <w:ilvl w:val="0"/>
          <w:numId w:val="4"/>
        </w:numPr>
        <w:jc w:val="both"/>
        <w:rPr>
          <w:sz w:val="28"/>
          <w:szCs w:val="28"/>
        </w:rPr>
      </w:pPr>
      <w:r>
        <w:rPr>
          <w:sz w:val="28"/>
          <w:szCs w:val="28"/>
        </w:rPr>
        <w:t>Комаров С.А. Общая теория государства и права. М.: Юрайт,1997, 416 с.</w:t>
      </w:r>
    </w:p>
    <w:p w:rsidR="004A262D" w:rsidRDefault="004A262D">
      <w:pPr>
        <w:numPr>
          <w:ilvl w:val="0"/>
          <w:numId w:val="4"/>
        </w:numPr>
        <w:jc w:val="both"/>
        <w:rPr>
          <w:sz w:val="28"/>
          <w:szCs w:val="28"/>
        </w:rPr>
      </w:pPr>
      <w:r>
        <w:rPr>
          <w:sz w:val="28"/>
          <w:szCs w:val="28"/>
        </w:rPr>
        <w:t>Теория государства и права. Курс лекций/ Под ред. М.Н. Марченко. - М.: Зерцало, 1997, 416с.</w:t>
      </w:r>
    </w:p>
    <w:p w:rsidR="004A262D" w:rsidRDefault="004A262D">
      <w:pPr>
        <w:numPr>
          <w:ilvl w:val="0"/>
          <w:numId w:val="4"/>
        </w:numPr>
        <w:jc w:val="both"/>
        <w:rPr>
          <w:sz w:val="28"/>
          <w:szCs w:val="28"/>
        </w:rPr>
      </w:pPr>
      <w:r>
        <w:rPr>
          <w:sz w:val="28"/>
          <w:szCs w:val="28"/>
        </w:rPr>
        <w:t>Теория права и государства: Учебник / Под ред проф В.В. Лазарева. - М.: Новый Юрист, 1997, 432 с.</w:t>
      </w:r>
    </w:p>
    <w:p w:rsidR="004A262D" w:rsidRDefault="004A262D">
      <w:pPr>
        <w:numPr>
          <w:ilvl w:val="0"/>
          <w:numId w:val="4"/>
        </w:numPr>
        <w:jc w:val="both"/>
        <w:rPr>
          <w:sz w:val="28"/>
          <w:szCs w:val="28"/>
        </w:rPr>
      </w:pPr>
      <w:r>
        <w:rPr>
          <w:sz w:val="28"/>
          <w:szCs w:val="28"/>
        </w:rPr>
        <w:t>Хропанюк В.Н. Теория государства и права: Учебное пособие для высших учебных организаций/ Под ред В.Г. Стренозова. - М.: Добахов, Ткачев, Димов, 1995, 384 с.</w:t>
      </w:r>
    </w:p>
    <w:p w:rsidR="004A262D" w:rsidRDefault="004A262D">
      <w:pPr>
        <w:numPr>
          <w:ilvl w:val="0"/>
          <w:numId w:val="4"/>
        </w:numPr>
        <w:jc w:val="both"/>
        <w:rPr>
          <w:sz w:val="28"/>
          <w:szCs w:val="28"/>
        </w:rPr>
      </w:pPr>
      <w:r>
        <w:rPr>
          <w:sz w:val="28"/>
          <w:szCs w:val="28"/>
        </w:rPr>
        <w:t>Хропанюк В.Н. Теория государства и права: Хрестоматия / Под ред проф Т.Н. Редько. - М.: 1998, 938 с.</w:t>
      </w:r>
    </w:p>
    <w:p w:rsidR="004A262D" w:rsidRDefault="004A262D">
      <w:pPr>
        <w:jc w:val="center"/>
        <w:rPr>
          <w:sz w:val="28"/>
          <w:szCs w:val="28"/>
        </w:rPr>
      </w:pPr>
    </w:p>
    <w:p w:rsidR="004A262D" w:rsidRDefault="004A262D">
      <w:pPr>
        <w:spacing w:line="360" w:lineRule="auto"/>
        <w:ind w:firstLine="340"/>
        <w:jc w:val="both"/>
        <w:rPr>
          <w:sz w:val="28"/>
          <w:szCs w:val="28"/>
        </w:rPr>
      </w:pPr>
      <w:bookmarkStart w:id="0" w:name="_GoBack"/>
      <w:bookmarkEnd w:id="0"/>
    </w:p>
    <w:sectPr w:rsidR="004A262D">
      <w:footerReference w:type="default" r:id="rId7"/>
      <w:footerReference w:type="first" r:id="rId8"/>
      <w:footnotePr>
        <w:numRestart w:val="eachPage"/>
      </w:footnotePr>
      <w:pgSz w:w="11906" w:h="16838" w:code="9"/>
      <w:pgMar w:top="1134" w:right="567" w:bottom="1134" w:left="1985" w:header="720" w:footer="1095"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F5" w:rsidRDefault="00A518F5">
      <w:r>
        <w:separator/>
      </w:r>
    </w:p>
  </w:endnote>
  <w:endnote w:type="continuationSeparator" w:id="0">
    <w:p w:rsidR="00A518F5" w:rsidRDefault="00A5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sto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2D" w:rsidRDefault="00246855">
    <w:pPr>
      <w:pStyle w:val="af"/>
      <w:framePr w:wrap="auto" w:vAnchor="text" w:hAnchor="margin" w:xAlign="center" w:y="1"/>
      <w:rPr>
        <w:rStyle w:val="af1"/>
      </w:rPr>
    </w:pPr>
    <w:r>
      <w:rPr>
        <w:rStyle w:val="af1"/>
        <w:noProof/>
      </w:rPr>
      <w:t>2</w:t>
    </w:r>
  </w:p>
  <w:p w:rsidR="004A262D" w:rsidRDefault="004A262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2D" w:rsidRDefault="004A262D">
    <w:pPr>
      <w:pStyle w:val="af"/>
      <w:jc w:val="center"/>
      <w:rPr>
        <w:sz w:val="28"/>
        <w:szCs w:val="28"/>
      </w:rPr>
    </w:pPr>
    <w:r>
      <w:rPr>
        <w:sz w:val="28"/>
        <w:szCs w:val="28"/>
      </w:rPr>
      <w:t>Минск 2004</w:t>
    </w:r>
  </w:p>
  <w:p w:rsidR="004A262D" w:rsidRDefault="004A262D">
    <w:pPr>
      <w:pStyle w:val="af"/>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F5" w:rsidRDefault="00A518F5">
      <w:r>
        <w:separator/>
      </w:r>
    </w:p>
  </w:footnote>
  <w:footnote w:type="continuationSeparator" w:id="0">
    <w:p w:rsidR="00A518F5" w:rsidRDefault="00A518F5">
      <w:r>
        <w:continuationSeparator/>
      </w:r>
    </w:p>
  </w:footnote>
  <w:footnote w:id="1">
    <w:p w:rsidR="00A518F5" w:rsidRDefault="004A262D">
      <w:pPr>
        <w:pStyle w:val="a5"/>
      </w:pPr>
      <w:r>
        <w:rPr>
          <w:rStyle w:val="a7"/>
        </w:rPr>
        <w:footnoteRef/>
      </w:r>
      <w:r>
        <w:t xml:space="preserve"> Политология. Энциклопедический словарь. М., 1993 г. стр. 329.   </w:t>
      </w:r>
    </w:p>
  </w:footnote>
  <w:footnote w:id="2">
    <w:p w:rsidR="00A518F5" w:rsidRDefault="004A262D">
      <w:pPr>
        <w:pStyle w:val="a5"/>
      </w:pPr>
      <w:r>
        <w:rPr>
          <w:rStyle w:val="a7"/>
        </w:rPr>
        <w:footnoteRef/>
      </w:r>
      <w:r>
        <w:t xml:space="preserve"> Политология… стр. 330. </w:t>
      </w:r>
    </w:p>
  </w:footnote>
  <w:footnote w:id="3">
    <w:p w:rsidR="00A518F5" w:rsidRDefault="004A262D">
      <w:pPr>
        <w:pStyle w:val="a5"/>
      </w:pPr>
      <w:r>
        <w:rPr>
          <w:rStyle w:val="a7"/>
        </w:rPr>
        <w:footnoteRef/>
      </w:r>
      <w:r>
        <w:t xml:space="preserve"> Лазарев-98</w:t>
      </w:r>
    </w:p>
  </w:footnote>
  <w:footnote w:id="4">
    <w:p w:rsidR="00A518F5" w:rsidRDefault="004A262D">
      <w:pPr>
        <w:pStyle w:val="a5"/>
      </w:pPr>
      <w:r>
        <w:rPr>
          <w:rStyle w:val="a7"/>
        </w:rPr>
        <w:footnoteRef/>
      </w:r>
      <w:r>
        <w:t xml:space="preserve"> Конституция Республики Беларусь 1994 ( с изменениями и дополнениями)</w:t>
      </w:r>
    </w:p>
  </w:footnote>
  <w:footnote w:id="5">
    <w:p w:rsidR="00A518F5" w:rsidRDefault="004A262D">
      <w:pPr>
        <w:pStyle w:val="a5"/>
      </w:pPr>
      <w:r>
        <w:rPr>
          <w:rStyle w:val="a7"/>
        </w:rPr>
        <w:footnoteRef/>
      </w:r>
      <w:r>
        <w:t xml:space="preserve"> Кунцевич К.Н.Конституционное право Республики Беларусь. Могилев,2000.</w:t>
      </w:r>
    </w:p>
  </w:footnote>
  <w:footnote w:id="6">
    <w:p w:rsidR="004A262D" w:rsidRDefault="004A262D">
      <w:pPr>
        <w:pStyle w:val="a5"/>
      </w:pPr>
      <w:r>
        <w:rPr>
          <w:rStyle w:val="a7"/>
        </w:rPr>
        <w:footnoteRef/>
      </w:r>
      <w:r>
        <w:t xml:space="preserve"> Кунцевич К.Н.Конституционное право Республики Беларусь. Могилев,2000.</w:t>
      </w:r>
    </w:p>
    <w:p w:rsidR="00A518F5" w:rsidRDefault="00A518F5">
      <w:pPr>
        <w:pStyle w:val="a5"/>
      </w:pPr>
    </w:p>
  </w:footnote>
  <w:footnote w:id="7">
    <w:p w:rsidR="004A262D" w:rsidRDefault="004A262D">
      <w:pPr>
        <w:pStyle w:val="a5"/>
      </w:pPr>
      <w:r>
        <w:rPr>
          <w:rStyle w:val="a7"/>
        </w:rPr>
        <w:footnoteRef/>
      </w:r>
      <w:r>
        <w:t xml:space="preserve"> Конституция Республики Беларусь 1994 ( с изменениями и дополнениями)</w:t>
      </w:r>
    </w:p>
    <w:p w:rsidR="00A518F5" w:rsidRDefault="00A518F5">
      <w:pPr>
        <w:pStyle w:val="a5"/>
      </w:pPr>
    </w:p>
  </w:footnote>
  <w:footnote w:id="8">
    <w:p w:rsidR="004A262D" w:rsidRDefault="004A262D">
      <w:pPr>
        <w:pStyle w:val="a5"/>
      </w:pPr>
      <w:r>
        <w:rPr>
          <w:rStyle w:val="a7"/>
        </w:rPr>
        <w:footnoteRef/>
      </w:r>
      <w:r>
        <w:t xml:space="preserve"> Кунцевич К.Н.Конституционное право Республики Беларусь. Могилев,2000.</w:t>
      </w:r>
    </w:p>
    <w:p w:rsidR="00A518F5" w:rsidRDefault="00A518F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9C1"/>
    <w:multiLevelType w:val="singleLevel"/>
    <w:tmpl w:val="53625CE2"/>
    <w:lvl w:ilvl="0">
      <w:start w:val="1"/>
      <w:numFmt w:val="decimal"/>
      <w:lvlText w:val="%1)"/>
      <w:lvlJc w:val="left"/>
      <w:pPr>
        <w:tabs>
          <w:tab w:val="num" w:pos="1185"/>
        </w:tabs>
        <w:ind w:left="1185" w:hanging="465"/>
      </w:pPr>
    </w:lvl>
  </w:abstractNum>
  <w:abstractNum w:abstractNumId="1">
    <w:nsid w:val="0C1C47B4"/>
    <w:multiLevelType w:val="hybridMultilevel"/>
    <w:tmpl w:val="9BC8CD72"/>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BE2D0D"/>
    <w:multiLevelType w:val="hybridMultilevel"/>
    <w:tmpl w:val="87AAEB44"/>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606761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7645BF8"/>
    <w:multiLevelType w:val="multilevel"/>
    <w:tmpl w:val="58C4E6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0"/>
    <w:lvlOverride w:ilvl="0">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62D"/>
    <w:rsid w:val="00064A96"/>
    <w:rsid w:val="00246855"/>
    <w:rsid w:val="004A262D"/>
    <w:rsid w:val="00860BC5"/>
    <w:rsid w:val="00A5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C35AE-CC7C-4332-BBC9-0148EA8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ind w:firstLine="340"/>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pPr>
      <w:spacing w:before="60" w:line="360" w:lineRule="auto"/>
      <w:ind w:firstLine="720"/>
      <w:jc w:val="both"/>
    </w:pPr>
    <w:rPr>
      <w:spacing w:val="22"/>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
    <w:name w:val="Body Text 2"/>
    <w:basedOn w:val="a"/>
    <w:link w:val="20"/>
    <w:uiPriority w:val="99"/>
    <w:pPr>
      <w:widowControl w:val="0"/>
      <w:spacing w:line="360" w:lineRule="auto"/>
      <w:ind w:firstLine="340"/>
      <w:jc w:val="both"/>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340"/>
      <w:jc w:val="both"/>
    </w:pPr>
  </w:style>
  <w:style w:type="character" w:customStyle="1" w:styleId="22">
    <w:name w:val="Основной текст с отступом 2 Знак"/>
    <w:link w:val="21"/>
    <w:uiPriority w:val="99"/>
    <w:semiHidden/>
    <w:rPr>
      <w:sz w:val="24"/>
      <w:szCs w:val="24"/>
    </w:rPr>
  </w:style>
  <w:style w:type="character" w:styleId="a8">
    <w:name w:val="annotation reference"/>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rPr>
      <w:sz w:val="20"/>
      <w:szCs w:val="20"/>
    </w:rPr>
  </w:style>
  <w:style w:type="paragraph" w:styleId="ab">
    <w:name w:val="annotation subject"/>
    <w:basedOn w:val="a9"/>
    <w:next w:val="a9"/>
    <w:link w:val="ac"/>
    <w:uiPriority w:val="99"/>
    <w:semiHidden/>
    <w:rPr>
      <w:b/>
      <w:bCs/>
    </w:rPr>
  </w:style>
  <w:style w:type="character" w:customStyle="1" w:styleId="ac">
    <w:name w:val="Тема примечания Знак"/>
    <w:link w:val="ab"/>
    <w:uiPriority w:val="99"/>
    <w:semiHidden/>
    <w:rPr>
      <w:b/>
      <w:bCs/>
      <w:sz w:val="20"/>
      <w:szCs w:val="20"/>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5575</Words>
  <Characters>31779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МИНСКИЙ ВЫСШИЙ КОЛЛЕДЖ МВД РЕСПУБЛИКИ БЕЛАРУСЬ</vt:lpstr>
    </vt:vector>
  </TitlesOfParts>
  <Company>Home</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ВЫСШИЙ КОЛЛЕДЖ МВД РЕСПУБЛИКИ БЕЛАРУСЬ</dc:title>
  <dc:subject/>
  <dc:creator>Alex</dc:creator>
  <cp:keywords/>
  <dc:description/>
  <cp:lastModifiedBy>admin</cp:lastModifiedBy>
  <cp:revision>2</cp:revision>
  <dcterms:created xsi:type="dcterms:W3CDTF">2014-03-07T10:14:00Z</dcterms:created>
  <dcterms:modified xsi:type="dcterms:W3CDTF">2014-03-07T10:14:00Z</dcterms:modified>
</cp:coreProperties>
</file>