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AF" w:rsidRPr="00C47DDA" w:rsidRDefault="00D038AF" w:rsidP="00C455A3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  <w:r w:rsidRPr="00C47DDA">
        <w:rPr>
          <w:b/>
          <w:caps/>
          <w:color w:val="000000"/>
          <w:sz w:val="28"/>
        </w:rPr>
        <w:t>Содержание</w:t>
      </w:r>
    </w:p>
    <w:p w:rsidR="00D038AF" w:rsidRPr="00C47DDA" w:rsidRDefault="00D038AF" w:rsidP="00C455A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ВВЕДЕНИЕ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1. ВЫБОР И ОБОСНОВАНИЕ ИСХОДНЫХ ДАННЫХ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2. ОПРЕДЕЛЕНИЕ ПАРАМЕТРОВ СОСТОЯНИЯ РАБОЧЕГО ТЕЛА В ХАРАКТЕРНЫХ ТОЧКАХ ИНДИКАТОРНОЙ ДИАГРАММЫ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2.1 ПРОЦЕСС ВПУСКА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2.2 ПРОЦЕСС СЖАТИЯ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2.3 ПРОЦЕСС СГОРАНИЯ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2.4 ПРОЦЕС РАСШИРЕНИЯ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3. ИНДИКАТОРНЫЕ И ЭФФЕКТИВНЫЕ ПОКАЗАТЕЛИ ДВИГАТЕЛЯ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4. ОПРЕДЕЛЕНИЕ ДИАМЕТРА ЦИЛИНДРА И ХОДА ПОРШНЯ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5. ПОСТРОЕНИЕ ИНДИКАТОРНОЙ ДИАГРАММЫ</w:t>
      </w:r>
    </w:p>
    <w:p w:rsidR="00D038AF" w:rsidRPr="00C47DDA" w:rsidRDefault="00D038AF" w:rsidP="00D038AF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СПИСОК ЛИТЕРАТУРЫ</w:t>
      </w:r>
    </w:p>
    <w:p w:rsidR="00D038AF" w:rsidRPr="00C47DDA" w:rsidRDefault="00D038AF" w:rsidP="00C455A3">
      <w:pPr>
        <w:spacing w:line="360" w:lineRule="auto"/>
        <w:ind w:firstLine="709"/>
        <w:jc w:val="center"/>
        <w:rPr>
          <w:color w:val="000000"/>
          <w:sz w:val="28"/>
          <w:lang w:val="en-US"/>
        </w:rPr>
      </w:pPr>
    </w:p>
    <w:p w:rsidR="00097785" w:rsidRPr="00C47DDA" w:rsidRDefault="00D038AF" w:rsidP="00C455A3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br w:type="page"/>
      </w:r>
      <w:r w:rsidR="00EB050D" w:rsidRPr="00C47DDA">
        <w:rPr>
          <w:b/>
          <w:color w:val="000000"/>
          <w:sz w:val="28"/>
        </w:rPr>
        <w:t>ВВЕДЕНИЕ</w:t>
      </w:r>
    </w:p>
    <w:p w:rsidR="00EB050D" w:rsidRPr="00C47DDA" w:rsidRDefault="00EB050D" w:rsidP="00EB05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97785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На наземном транспорте наибольшее распространение получили двигатели внутреннего сгорания. Эти двигатели отличаются компактностью, высокой экономичностью,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долговечностью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и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применяются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во всех отраслях народного хозяйства.</w:t>
      </w:r>
    </w:p>
    <w:p w:rsidR="00097785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В настоящее время особое внимание уделяется уменьшению токсичности выбрасываемых в атмосферу вредных веществ и снижению уровня шума работы двигателей.</w:t>
      </w:r>
    </w:p>
    <w:p w:rsidR="00097785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Специфика технологии производства двигателей и повышение требований к качеству двигателей при возрастающем объеме их производства, обусловили необходимость создания специализированных моторных заводов. Успешное применение двигателей внутреннего сгорания, разработка опы</w:t>
      </w:r>
      <w:r w:rsidR="003606EC" w:rsidRPr="00C47DDA">
        <w:rPr>
          <w:color w:val="000000"/>
          <w:sz w:val="28"/>
        </w:rPr>
        <w:t>тных конструкций и повышение мощ</w:t>
      </w:r>
      <w:r w:rsidRPr="00C47DDA">
        <w:rPr>
          <w:color w:val="000000"/>
          <w:sz w:val="28"/>
        </w:rPr>
        <w:t>ностных и экономических показателей стали возможны в значительной мере благодаря исследованиям и разработке теории рабочих процессов в двигателях внутреннего сгорания.</w:t>
      </w:r>
    </w:p>
    <w:p w:rsidR="00097785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Выполнение задач по производству и эксплуатации транспортных двигателей требует от специалистов глубоких знаний рабочего процесса двигателей, знания их конструкций и расчета двигателей внутреннего сгорания.</w:t>
      </w:r>
    </w:p>
    <w:p w:rsidR="00EB050D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Рассмотрение отдельных процессов в двигателях и их расчет позволяют определить предполагаемые показатели цикла</w:t>
      </w:r>
      <w:r w:rsidR="00EB050D" w:rsidRPr="00C47DDA">
        <w:rPr>
          <w:color w:val="000000"/>
          <w:sz w:val="28"/>
        </w:rPr>
        <w:t>, мощность и экономичность, а также давление газов</w:t>
      </w:r>
      <w:r w:rsidRPr="00C47DDA">
        <w:rPr>
          <w:color w:val="000000"/>
          <w:sz w:val="28"/>
        </w:rPr>
        <w:t>, действующих в надпоршневом пространстве цилиндра, в зависимости от</w:t>
      </w:r>
      <w:r w:rsidR="00D038AF" w:rsidRPr="00C47DDA">
        <w:rPr>
          <w:color w:val="000000"/>
          <w:sz w:val="28"/>
        </w:rPr>
        <w:t xml:space="preserve"> угла поворота коленчатого вала</w:t>
      </w:r>
      <w:r w:rsidRPr="00C47DDA">
        <w:rPr>
          <w:color w:val="000000"/>
          <w:sz w:val="28"/>
        </w:rPr>
        <w:t>. По данным расчета можно установить основные размеры двигателя (ди</w:t>
      </w:r>
      <w:r w:rsidR="00D038AF" w:rsidRPr="00C47DDA">
        <w:rPr>
          <w:color w:val="000000"/>
          <w:sz w:val="28"/>
        </w:rPr>
        <w:t>а</w:t>
      </w:r>
      <w:r w:rsidRPr="00C47DDA">
        <w:rPr>
          <w:color w:val="000000"/>
          <w:sz w:val="28"/>
        </w:rPr>
        <w:t>метр цилиндра и ход поршня ) и проверить на прочность его основные детали.</w:t>
      </w:r>
    </w:p>
    <w:p w:rsidR="00EB050D" w:rsidRPr="00C47DDA" w:rsidRDefault="00EB050D" w:rsidP="00EB050D">
      <w:pPr>
        <w:spacing w:line="360" w:lineRule="auto"/>
        <w:ind w:left="709"/>
        <w:jc w:val="both"/>
        <w:rPr>
          <w:b/>
          <w:color w:val="000000"/>
          <w:sz w:val="28"/>
        </w:rPr>
      </w:pPr>
    </w:p>
    <w:p w:rsidR="00D107CA" w:rsidRPr="00C47DDA" w:rsidRDefault="00EB050D" w:rsidP="00C455A3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br w:type="page"/>
      </w:r>
      <w:r w:rsidR="004D227E" w:rsidRPr="00C47DDA">
        <w:rPr>
          <w:b/>
          <w:color w:val="000000"/>
          <w:sz w:val="28"/>
        </w:rPr>
        <w:t>ВЫБОР И ОБОСНОВАНИЕ ИСХОДНЫХ ДАННЫХ</w:t>
      </w:r>
    </w:p>
    <w:p w:rsidR="00D107CA" w:rsidRPr="00C47DDA" w:rsidRDefault="00D107CA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107CA" w:rsidRPr="00C47DDA" w:rsidRDefault="00D107CA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iCs/>
          <w:color w:val="000000"/>
          <w:sz w:val="28"/>
        </w:rPr>
        <w:t xml:space="preserve">ТАБЛИЦА </w:t>
      </w:r>
      <w:r w:rsidRPr="00C47DDA">
        <w:rPr>
          <w:color w:val="000000"/>
          <w:sz w:val="28"/>
        </w:rPr>
        <w:t>1. Параметры двигателя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121"/>
        <w:gridCol w:w="1075"/>
        <w:gridCol w:w="975"/>
        <w:gridCol w:w="985"/>
        <w:gridCol w:w="1065"/>
        <w:gridCol w:w="955"/>
        <w:gridCol w:w="994"/>
        <w:gridCol w:w="1127"/>
      </w:tblGrid>
      <w:tr w:rsidR="00EE0F0F" w:rsidRPr="00C47DDA" w:rsidTr="00EB050D">
        <w:trPr>
          <w:trHeight w:val="1141"/>
        </w:trPr>
        <w:tc>
          <w:tcPr>
            <w:tcW w:w="1082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szCs w:val="20"/>
              </w:rPr>
              <w:t>Модель двигателя</w:t>
            </w:r>
          </w:p>
        </w:tc>
        <w:tc>
          <w:tcPr>
            <w:tcW w:w="1121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szCs w:val="20"/>
              </w:rPr>
              <w:t xml:space="preserve">Номинальная мощность </w:t>
            </w:r>
            <w:r w:rsidRPr="00C47DDA">
              <w:rPr>
                <w:color w:val="000000"/>
                <w:sz w:val="20"/>
                <w:szCs w:val="20"/>
                <w:lang w:val="en-US"/>
              </w:rPr>
              <w:t>N</w:t>
            </w:r>
            <w:r w:rsidRPr="00C47DDA">
              <w:rPr>
                <w:color w:val="000000"/>
                <w:sz w:val="20"/>
                <w:szCs w:val="16"/>
                <w:lang w:val="en-US"/>
              </w:rPr>
              <w:t>e</w:t>
            </w:r>
            <w:r w:rsidRPr="00C47DDA">
              <w:rPr>
                <w:color w:val="000000"/>
                <w:sz w:val="20"/>
                <w:szCs w:val="20"/>
              </w:rPr>
              <w:t xml:space="preserve"> </w:t>
            </w:r>
            <w:r w:rsidRPr="00C47DDA">
              <w:rPr>
                <w:i/>
                <w:color w:val="000000"/>
                <w:sz w:val="20"/>
                <w:szCs w:val="20"/>
              </w:rPr>
              <w:t>кВт</w:t>
            </w:r>
            <w:r w:rsidRPr="00C47D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szCs w:val="20"/>
              </w:rPr>
              <w:t xml:space="preserve">Частота вращения кален вала </w:t>
            </w:r>
            <w:r w:rsidRPr="00C47DDA">
              <w:rPr>
                <w:color w:val="000000"/>
                <w:sz w:val="20"/>
                <w:szCs w:val="20"/>
                <w:lang w:val="en-US"/>
              </w:rPr>
              <w:t>n</w:t>
            </w:r>
            <w:r w:rsidRPr="00C47DDA">
              <w:rPr>
                <w:color w:val="000000"/>
                <w:sz w:val="20"/>
                <w:szCs w:val="20"/>
              </w:rPr>
              <w:t xml:space="preserve">, </w:t>
            </w:r>
            <w:r w:rsidRPr="00C47DDA">
              <w:rPr>
                <w:i/>
                <w:color w:val="000000"/>
                <w:sz w:val="20"/>
                <w:szCs w:val="20"/>
              </w:rPr>
              <w:t>обр/мин</w:t>
            </w:r>
          </w:p>
        </w:tc>
        <w:tc>
          <w:tcPr>
            <w:tcW w:w="97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Число и расолежение цилиндров</w:t>
            </w:r>
          </w:p>
        </w:tc>
        <w:tc>
          <w:tcPr>
            <w:tcW w:w="98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Степень сжатия</w:t>
            </w:r>
          </w:p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ε</w:t>
            </w:r>
          </w:p>
        </w:tc>
        <w:tc>
          <w:tcPr>
            <w:tcW w:w="106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Диаметр цилиндра</w:t>
            </w:r>
          </w:p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  <w:lang w:val="en-US"/>
              </w:rPr>
              <w:t xml:space="preserve">D, </w:t>
            </w:r>
            <w:r w:rsidRPr="00C47DDA">
              <w:rPr>
                <w:i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95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Ход поршня</w:t>
            </w:r>
          </w:p>
          <w:p w:rsidR="00D107CA" w:rsidRPr="00C47DDA" w:rsidRDefault="00D107CA" w:rsidP="00EB050D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  <w:lang w:val="en-US"/>
              </w:rPr>
              <w:t xml:space="preserve">S, </w:t>
            </w:r>
            <w:r w:rsidRPr="00C47DDA">
              <w:rPr>
                <w:i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994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Рабочий объем</w:t>
            </w:r>
          </w:p>
          <w:p w:rsidR="00D107CA" w:rsidRPr="00C47DDA" w:rsidRDefault="00D107CA" w:rsidP="00EB050D">
            <w:pPr>
              <w:spacing w:line="360" w:lineRule="auto"/>
              <w:rPr>
                <w:i/>
                <w:color w:val="000000"/>
                <w:sz w:val="20"/>
                <w:szCs w:val="16"/>
              </w:rPr>
            </w:pPr>
            <w:r w:rsidRPr="00C47DDA">
              <w:rPr>
                <w:color w:val="000000"/>
                <w:sz w:val="20"/>
                <w:szCs w:val="20"/>
                <w:lang w:val="en-US"/>
              </w:rPr>
              <w:t>V</w:t>
            </w:r>
            <w:r w:rsidRPr="00C47DDA">
              <w:rPr>
                <w:color w:val="000000"/>
                <w:sz w:val="20"/>
                <w:szCs w:val="16"/>
              </w:rPr>
              <w:t xml:space="preserve">л, </w:t>
            </w:r>
            <w:r w:rsidRPr="00C47DDA">
              <w:rPr>
                <w:i/>
                <w:color w:val="000000"/>
                <w:sz w:val="20"/>
                <w:szCs w:val="16"/>
              </w:rPr>
              <w:t>л</w:t>
            </w:r>
          </w:p>
        </w:tc>
        <w:tc>
          <w:tcPr>
            <w:tcW w:w="1127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Минимальны удельный расход топлива</w:t>
            </w:r>
          </w:p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  <w:lang w:val="en-US"/>
              </w:rPr>
              <w:t>g</w:t>
            </w:r>
            <w:r w:rsidRPr="00C47DDA">
              <w:rPr>
                <w:color w:val="000000"/>
                <w:sz w:val="20"/>
                <w:szCs w:val="16"/>
                <w:lang w:val="en-US"/>
              </w:rPr>
              <w:t>e</w:t>
            </w:r>
            <w:r w:rsidRPr="00C47DDA">
              <w:rPr>
                <w:color w:val="000000"/>
                <w:sz w:val="20"/>
                <w:szCs w:val="16"/>
              </w:rPr>
              <w:t xml:space="preserve">, </w:t>
            </w:r>
            <w:r w:rsidRPr="00C47DDA">
              <w:rPr>
                <w:i/>
                <w:color w:val="000000"/>
                <w:sz w:val="20"/>
                <w:szCs w:val="16"/>
              </w:rPr>
              <w:t>г/кВт•ч</w:t>
            </w:r>
          </w:p>
        </w:tc>
      </w:tr>
      <w:tr w:rsidR="00EE0F0F" w:rsidRPr="00C47DDA" w:rsidTr="00EB050D">
        <w:trPr>
          <w:trHeight w:val="660"/>
        </w:trPr>
        <w:tc>
          <w:tcPr>
            <w:tcW w:w="1082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ВАЗ-2107</w:t>
            </w:r>
          </w:p>
        </w:tc>
        <w:tc>
          <w:tcPr>
            <w:tcW w:w="1121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07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7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4-Р</w:t>
            </w:r>
          </w:p>
        </w:tc>
        <w:tc>
          <w:tcPr>
            <w:tcW w:w="98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6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55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127" w:type="dxa"/>
          </w:tcPr>
          <w:p w:rsidR="00D107CA" w:rsidRPr="00C47DDA" w:rsidRDefault="00D107CA" w:rsidP="00EB050D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7DDA">
              <w:rPr>
                <w:color w:val="000000"/>
                <w:sz w:val="20"/>
                <w:szCs w:val="20"/>
              </w:rPr>
              <w:t>313</w:t>
            </w:r>
          </w:p>
        </w:tc>
      </w:tr>
    </w:tbl>
    <w:p w:rsidR="00097785" w:rsidRPr="00C47DDA" w:rsidRDefault="00097785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EE0F0F" w:rsidRPr="00C47DDA" w:rsidRDefault="00EE0F0F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По заданным параметрам двигателя произвести тепловой расчет, определить параметры состояния рабочего тела, соответствующие характерным точкам цикла, индикаторные и эффективные показатели двигателя, диаметр цилиндра и ход поршня, по</w:t>
      </w:r>
      <w:r w:rsidR="00A23A9E" w:rsidRPr="00C47DDA">
        <w:rPr>
          <w:color w:val="000000"/>
          <w:sz w:val="28"/>
        </w:rPr>
        <w:t xml:space="preserve">строить индикаторную диаграмму. </w:t>
      </w:r>
      <w:r w:rsidRPr="00C47DDA">
        <w:rPr>
          <w:color w:val="000000"/>
          <w:sz w:val="28"/>
        </w:rPr>
        <w:t>Тепловой расчет для карбюраторного двигателя произвести для режима максимальной мощность.</w:t>
      </w:r>
    </w:p>
    <w:p w:rsidR="00EE0F0F" w:rsidRPr="00C47DDA" w:rsidRDefault="00E12AF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При проведении теплового расчёта</w:t>
      </w:r>
      <w:r w:rsidRPr="00C47DDA">
        <w:rPr>
          <w:color w:val="000000"/>
          <w:sz w:val="28"/>
          <w:szCs w:val="28"/>
        </w:rPr>
        <w:t xml:space="preserve"> </w:t>
      </w:r>
      <w:r w:rsidRPr="00C47DDA">
        <w:rPr>
          <w:color w:val="000000"/>
          <w:sz w:val="28"/>
        </w:rPr>
        <w:t>для карбюраторного двигателя выбираем следующие параметры:</w:t>
      </w:r>
    </w:p>
    <w:p w:rsidR="00E12AF3" w:rsidRPr="00C47DDA" w:rsidRDefault="00E12AF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Давление окружающей среды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i/>
          <w:color w:val="000000"/>
          <w:sz w:val="28"/>
        </w:rPr>
        <w:t>р</w:t>
      </w:r>
      <w:r w:rsidRPr="00C47DDA">
        <w:rPr>
          <w:i/>
          <w:color w:val="000000"/>
          <w:sz w:val="28"/>
          <w:szCs w:val="16"/>
        </w:rPr>
        <w:t xml:space="preserve">о </w:t>
      </w:r>
      <w:r w:rsidRPr="00C47DDA">
        <w:rPr>
          <w:i/>
          <w:color w:val="000000"/>
          <w:sz w:val="28"/>
        </w:rPr>
        <w:t xml:space="preserve">= </w:t>
      </w:r>
      <w:r w:rsidRPr="00C47DDA">
        <w:rPr>
          <w:color w:val="000000"/>
          <w:sz w:val="28"/>
        </w:rPr>
        <w:t>0,1 МПа</w:t>
      </w:r>
    </w:p>
    <w:p w:rsidR="00E12AF3" w:rsidRPr="00C47DDA" w:rsidRDefault="00E12AF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Температура окружающей среды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Т</w:t>
      </w:r>
      <w:r w:rsidRPr="00C47DDA">
        <w:rPr>
          <w:color w:val="000000"/>
          <w:sz w:val="28"/>
          <w:szCs w:val="16"/>
        </w:rPr>
        <w:t xml:space="preserve">о </w:t>
      </w:r>
      <w:r w:rsidRPr="00C47DDA">
        <w:rPr>
          <w:color w:val="000000"/>
          <w:sz w:val="28"/>
        </w:rPr>
        <w:t>= 293 К</w:t>
      </w:r>
    </w:p>
    <w:p w:rsidR="00E12AF3" w:rsidRPr="00C47DDA" w:rsidRDefault="00E12AF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Давление остаточных газов</w:t>
      </w:r>
      <w:r w:rsidR="00EB050D" w:rsidRPr="00C47DDA">
        <w:rPr>
          <w:color w:val="000000"/>
          <w:sz w:val="28"/>
        </w:rPr>
        <w:t xml:space="preserve"> </w:t>
      </w:r>
      <w:r w:rsidR="00C72A2D" w:rsidRPr="00C47DDA">
        <w:rPr>
          <w:i/>
          <w:color w:val="000000"/>
          <w:sz w:val="28"/>
        </w:rPr>
        <w:t>р</w:t>
      </w:r>
      <w:r w:rsidR="00C72A2D" w:rsidRPr="00C47DDA">
        <w:rPr>
          <w:i/>
          <w:color w:val="000000"/>
          <w:sz w:val="28"/>
          <w:szCs w:val="16"/>
          <w:lang w:val="en-US"/>
        </w:rPr>
        <w:t>r</w:t>
      </w:r>
      <w:r w:rsidR="00C72A2D" w:rsidRPr="00C47DDA">
        <w:rPr>
          <w:i/>
          <w:color w:val="000000"/>
          <w:sz w:val="28"/>
        </w:rPr>
        <w:t xml:space="preserve"> =</w:t>
      </w:r>
      <w:r w:rsidR="00C72A2D" w:rsidRPr="00C47DDA">
        <w:rPr>
          <w:color w:val="000000"/>
          <w:sz w:val="28"/>
        </w:rPr>
        <w:t xml:space="preserve"> 0,114 МПа</w:t>
      </w:r>
    </w:p>
    <w:p w:rsidR="00E12AF3" w:rsidRPr="00C47DDA" w:rsidRDefault="00E12AF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Температура остаточных газов</w:t>
      </w:r>
      <w:r w:rsidR="00EB050D" w:rsidRPr="00C47DDA">
        <w:rPr>
          <w:color w:val="000000"/>
          <w:sz w:val="28"/>
        </w:rPr>
        <w:t xml:space="preserve"> </w:t>
      </w:r>
      <w:r w:rsidR="00C72A2D" w:rsidRPr="00C47DDA">
        <w:rPr>
          <w:color w:val="000000"/>
          <w:sz w:val="28"/>
        </w:rPr>
        <w:t>Т</w:t>
      </w:r>
      <w:r w:rsidR="00C72A2D" w:rsidRPr="00C47DDA">
        <w:rPr>
          <w:color w:val="000000"/>
          <w:sz w:val="28"/>
          <w:szCs w:val="16"/>
          <w:lang w:val="en-US"/>
        </w:rPr>
        <w:t>r</w:t>
      </w:r>
      <w:r w:rsidR="00C72A2D" w:rsidRPr="00C47DDA">
        <w:rPr>
          <w:color w:val="000000"/>
          <w:sz w:val="28"/>
        </w:rPr>
        <w:t xml:space="preserve"> = 1050 К</w:t>
      </w:r>
    </w:p>
    <w:p w:rsidR="00C72A2D" w:rsidRPr="00C47DDA" w:rsidRDefault="00C72A2D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Подогрев свежего заряда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∆Т = 20</w:t>
      </w:r>
      <w:r w:rsidRPr="00C47DDA">
        <w:rPr>
          <w:color w:val="000000"/>
          <w:sz w:val="28"/>
          <w:rtl/>
        </w:rPr>
        <w:t>۫</w:t>
      </w:r>
      <w:r w:rsidRPr="00C47DDA">
        <w:rPr>
          <w:color w:val="000000"/>
          <w:sz w:val="28"/>
        </w:rPr>
        <w:t>С</w:t>
      </w:r>
    </w:p>
    <w:p w:rsidR="00C72A2D" w:rsidRPr="00C47DDA" w:rsidRDefault="00C72A2D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Коэффициент наполнения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η</w:t>
      </w:r>
      <w:r w:rsidRPr="00C47DDA">
        <w:rPr>
          <w:color w:val="000000"/>
          <w:sz w:val="28"/>
          <w:szCs w:val="16"/>
          <w:lang w:val="en-US"/>
        </w:rPr>
        <w:t>v</w:t>
      </w:r>
      <w:r w:rsidRPr="00C47DDA">
        <w:rPr>
          <w:color w:val="000000"/>
          <w:sz w:val="28"/>
        </w:rPr>
        <w:t xml:space="preserve"> = 0,8</w:t>
      </w:r>
    </w:p>
    <w:p w:rsidR="00C72A2D" w:rsidRPr="00C47DDA" w:rsidRDefault="00C72A2D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Коэффициент избытка воздуха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α = 0,9</w:t>
      </w:r>
      <w:r w:rsidR="006A7949" w:rsidRPr="00C47DDA">
        <w:rPr>
          <w:color w:val="000000"/>
          <w:sz w:val="28"/>
        </w:rPr>
        <w:t>6</w:t>
      </w:r>
    </w:p>
    <w:p w:rsidR="006745E3" w:rsidRPr="00C47DDA" w:rsidRDefault="006745E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В соответствии с заданной степенью сжатия ε = 8,5 можно использовать бензин АИ 93</w:t>
      </w:r>
    </w:p>
    <w:p w:rsidR="006745E3" w:rsidRPr="00C47DDA" w:rsidRDefault="006745E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Молекулярная масса топлива: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 xml:space="preserve">С = 0,855; Н = 0,145; </w:t>
      </w:r>
      <w:r w:rsidRPr="00C47DDA">
        <w:rPr>
          <w:color w:val="000000"/>
          <w:sz w:val="28"/>
          <w:lang w:val="en-US"/>
        </w:rPr>
        <w:t>m</w:t>
      </w:r>
      <w:r w:rsidR="006C1D93" w:rsidRPr="00C47DDA">
        <w:rPr>
          <w:color w:val="000000"/>
          <w:sz w:val="28"/>
          <w:szCs w:val="16"/>
          <w:lang w:val="en-US"/>
        </w:rPr>
        <w:t>t</w:t>
      </w:r>
      <w:r w:rsidRPr="00C47DDA">
        <w:rPr>
          <w:color w:val="000000"/>
          <w:sz w:val="28"/>
        </w:rPr>
        <w:t xml:space="preserve"> = 115 </w:t>
      </w:r>
      <w:r w:rsidRPr="00C47DDA">
        <w:rPr>
          <w:i/>
          <w:color w:val="000000"/>
          <w:sz w:val="28"/>
        </w:rPr>
        <w:t>кг/моль</w:t>
      </w:r>
    </w:p>
    <w:p w:rsidR="00EB050D" w:rsidRPr="00C47DDA" w:rsidRDefault="006745E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Низшая теплота сгорания</w:t>
      </w:r>
      <w:r w:rsidR="006C1D93" w:rsidRPr="00C47DDA">
        <w:rPr>
          <w:color w:val="000000"/>
          <w:sz w:val="28"/>
        </w:rPr>
        <w:t>: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Н</w:t>
      </w:r>
      <w:r w:rsidRPr="00C47DDA">
        <w:rPr>
          <w:color w:val="000000"/>
          <w:sz w:val="28"/>
          <w:szCs w:val="16"/>
          <w:lang w:val="en-US"/>
        </w:rPr>
        <w:t>u</w:t>
      </w:r>
      <w:r w:rsidRPr="00C47DDA">
        <w:rPr>
          <w:color w:val="000000"/>
          <w:sz w:val="28"/>
          <w:szCs w:val="16"/>
        </w:rPr>
        <w:t xml:space="preserve"> </w:t>
      </w:r>
      <w:r w:rsidRPr="00C47DDA">
        <w:rPr>
          <w:color w:val="000000"/>
          <w:sz w:val="28"/>
        </w:rPr>
        <w:t>=</w:t>
      </w:r>
      <w:r w:rsidR="006C1D93" w:rsidRPr="00C47DDA">
        <w:rPr>
          <w:color w:val="000000"/>
          <w:sz w:val="28"/>
        </w:rPr>
        <w:t xml:space="preserve"> 33,891*</w:t>
      </w:r>
      <w:r w:rsidR="006C1D93" w:rsidRPr="00C47DDA">
        <w:rPr>
          <w:color w:val="000000"/>
          <w:sz w:val="28"/>
          <w:lang w:val="en-US"/>
        </w:rPr>
        <w:t>C</w:t>
      </w:r>
      <w:r w:rsidR="006C1D93" w:rsidRPr="00C47DDA">
        <w:rPr>
          <w:color w:val="000000"/>
          <w:sz w:val="28"/>
        </w:rPr>
        <w:t>+125,6*</w:t>
      </w:r>
      <w:r w:rsidR="006C1D93" w:rsidRPr="00C47DDA">
        <w:rPr>
          <w:color w:val="000000"/>
          <w:sz w:val="28"/>
          <w:lang w:val="en-US"/>
        </w:rPr>
        <w:t>H</w:t>
      </w:r>
      <w:r w:rsidR="006C1D93" w:rsidRPr="00C47DDA">
        <w:rPr>
          <w:color w:val="000000"/>
          <w:sz w:val="28"/>
        </w:rPr>
        <w:t>-2,51*9*</w:t>
      </w:r>
      <w:r w:rsidR="006C1D93" w:rsidRPr="00C47DDA">
        <w:rPr>
          <w:color w:val="000000"/>
          <w:sz w:val="28"/>
          <w:lang w:val="en-US"/>
        </w:rPr>
        <w:t>H</w:t>
      </w:r>
      <w:r w:rsidR="006C1D93" w:rsidRPr="00C47DDA">
        <w:rPr>
          <w:color w:val="000000"/>
          <w:sz w:val="28"/>
        </w:rPr>
        <w:t>=</w:t>
      </w:r>
      <w:r w:rsidR="005B676A" w:rsidRPr="00C47DDA">
        <w:rPr>
          <w:color w:val="000000"/>
          <w:sz w:val="28"/>
        </w:rPr>
        <w:t xml:space="preserve"> 44</w:t>
      </w:r>
      <w:r w:rsidRPr="00C47DDA">
        <w:rPr>
          <w:color w:val="000000"/>
          <w:sz w:val="28"/>
        </w:rPr>
        <w:t xml:space="preserve"> </w:t>
      </w:r>
      <w:r w:rsidRPr="00C47DDA">
        <w:rPr>
          <w:i/>
          <w:color w:val="000000"/>
          <w:sz w:val="28"/>
        </w:rPr>
        <w:t>МДж/кг</w:t>
      </w:r>
    </w:p>
    <w:p w:rsidR="006C1D93" w:rsidRPr="00C47DDA" w:rsidRDefault="006C1D9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Средний показатель политропны сжатия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  <w:szCs w:val="28"/>
          <w:lang w:val="en-US"/>
        </w:rPr>
        <w:t>n</w:t>
      </w:r>
      <w:r w:rsidRPr="00C47DDA">
        <w:rPr>
          <w:color w:val="000000"/>
          <w:sz w:val="28"/>
          <w:szCs w:val="16"/>
        </w:rPr>
        <w:t xml:space="preserve">1 </w:t>
      </w:r>
      <w:r w:rsidRPr="00C47DDA">
        <w:rPr>
          <w:color w:val="000000"/>
          <w:sz w:val="28"/>
        </w:rPr>
        <w:t>= 1,37</w:t>
      </w:r>
    </w:p>
    <w:p w:rsidR="006C1D93" w:rsidRPr="00C47DDA" w:rsidRDefault="006C1D9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Средний показатель политропны расширения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  <w:szCs w:val="28"/>
          <w:lang w:val="en-US"/>
        </w:rPr>
        <w:t>n</w:t>
      </w:r>
      <w:r w:rsidRPr="00C47DDA">
        <w:rPr>
          <w:color w:val="000000"/>
          <w:sz w:val="28"/>
          <w:szCs w:val="16"/>
        </w:rPr>
        <w:t xml:space="preserve">2 </w:t>
      </w:r>
      <w:r w:rsidRPr="00C47DDA">
        <w:rPr>
          <w:color w:val="000000"/>
          <w:sz w:val="28"/>
        </w:rPr>
        <w:t>= 1,24</w:t>
      </w:r>
    </w:p>
    <w:p w:rsidR="006C1D93" w:rsidRPr="00C47DDA" w:rsidRDefault="00191DE8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Коэффициент использования тепла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 xml:space="preserve">ξ = </w:t>
      </w:r>
      <w:r w:rsidR="00E22713" w:rsidRPr="00C47DDA">
        <w:rPr>
          <w:color w:val="000000"/>
          <w:sz w:val="28"/>
        </w:rPr>
        <w:t>0,9</w:t>
      </w:r>
    </w:p>
    <w:p w:rsidR="003606EC" w:rsidRPr="00C47DDA" w:rsidRDefault="003606E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2B09" w:rsidRPr="00C47DDA" w:rsidRDefault="00C42B09" w:rsidP="00C42B09">
      <w:pPr>
        <w:spacing w:line="360" w:lineRule="auto"/>
        <w:ind w:firstLine="709"/>
        <w:jc w:val="center"/>
        <w:rPr>
          <w:color w:val="FFFFFF"/>
          <w:sz w:val="28"/>
        </w:rPr>
      </w:pPr>
      <w:r w:rsidRPr="00C47DDA">
        <w:rPr>
          <w:color w:val="FFFFFF"/>
          <w:sz w:val="28"/>
        </w:rPr>
        <w:t>тепловой карбюраторный двигатель индикаторный</w:t>
      </w:r>
    </w:p>
    <w:p w:rsidR="003606EC" w:rsidRPr="00C47DDA" w:rsidRDefault="009E5F68" w:rsidP="00365202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br w:type="page"/>
      </w:r>
      <w:r w:rsidR="003606EC" w:rsidRPr="00C47DDA">
        <w:rPr>
          <w:b/>
          <w:color w:val="000000"/>
          <w:sz w:val="28"/>
        </w:rPr>
        <w:t>2. ОПРЕДЕЛЕНИЕ ПАРАМЕТРОВ СОСТОЯНИЯ РАБОЧЕГО ТЕЛА В ХАРАКТЕРНЫХ ТОЧКАХ ИНДИКАТОРНОЙ ДИАГРАММЫ</w:t>
      </w:r>
    </w:p>
    <w:p w:rsidR="00E22713" w:rsidRPr="00C47DDA" w:rsidRDefault="00E22713" w:rsidP="00365202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967AA" w:rsidRPr="00C47DDA" w:rsidRDefault="004967AA" w:rsidP="00365202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t>2.1 ПРОЦЕСС ВПУСКА</w:t>
      </w:r>
    </w:p>
    <w:p w:rsidR="004967AA" w:rsidRPr="00C47DDA" w:rsidRDefault="004967AA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4967AA" w:rsidRPr="00C47DDA" w:rsidRDefault="004967AA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Давление в конце впуска</w:t>
      </w:r>
    </w:p>
    <w:p w:rsidR="004967AA" w:rsidRPr="00C47DDA" w:rsidRDefault="004967AA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4967AA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8pt">
            <v:imagedata r:id="rId8" o:title=""/>
          </v:shape>
        </w:pict>
      </w:r>
      <w:r w:rsidR="00FC15D3" w:rsidRPr="00C47DDA">
        <w:rPr>
          <w:color w:val="000000"/>
          <w:sz w:val="28"/>
        </w:rPr>
        <w:t>, где</w: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5D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8.75pt;height:18pt">
            <v:imagedata r:id="rId9" o:title=""/>
          </v:shape>
        </w:pict>
      </w:r>
      <w:r w:rsidR="00FC15D3" w:rsidRPr="00C47DDA">
        <w:rPr>
          <w:color w:val="000000"/>
          <w:sz w:val="28"/>
        </w:rPr>
        <w:t xml:space="preserve">- потери давления в следствие сопротивления впускной системы и затухания </w:t>
      </w:r>
      <w:r w:rsidR="00365202" w:rsidRPr="00C47DDA">
        <w:rPr>
          <w:color w:val="000000"/>
          <w:sz w:val="28"/>
        </w:rPr>
        <w:t>скорости</w:t>
      </w:r>
      <w:r w:rsidR="00FC15D3" w:rsidRPr="00C47DDA">
        <w:rPr>
          <w:color w:val="000000"/>
          <w:sz w:val="28"/>
        </w:rPr>
        <w:t xml:space="preserve"> движения заряда в цилиндре.</w: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5D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83.75pt;height:36pt">
            <v:imagedata r:id="rId10" o:title=""/>
          </v:shape>
        </w:pict>
      </w:r>
      <w:r w:rsidR="00FC15D3" w:rsidRPr="00C47DDA">
        <w:rPr>
          <w:color w:val="000000"/>
          <w:sz w:val="28"/>
        </w:rPr>
        <w:t xml:space="preserve"> где</w: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5D3" w:rsidRPr="00C47DDA" w:rsidRDefault="00FC15D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β - коэффициент затухания скорости движения заряда;</w:t>
      </w:r>
    </w:p>
    <w:p w:rsidR="00FC15D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21pt;height:18.75pt">
            <v:imagedata r:id="rId11" o:title=""/>
          </v:shape>
        </w:pict>
      </w:r>
      <w:r w:rsidR="00FC15D3" w:rsidRPr="00C47DDA">
        <w:rPr>
          <w:color w:val="000000"/>
          <w:sz w:val="28"/>
        </w:rPr>
        <w:t xml:space="preserve">- коэффициент </w:t>
      </w:r>
      <w:r w:rsidR="005C16E4" w:rsidRPr="00C47DDA">
        <w:rPr>
          <w:color w:val="000000"/>
          <w:sz w:val="28"/>
        </w:rPr>
        <w:t>сопротивления впускной системы;</w:t>
      </w:r>
    </w:p>
    <w:p w:rsidR="005C16E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4pt;height:20.25pt">
            <v:imagedata r:id="rId12" o:title=""/>
          </v:shape>
        </w:pict>
      </w:r>
      <w:r w:rsidR="005C16E4" w:rsidRPr="00C47DDA">
        <w:rPr>
          <w:color w:val="000000"/>
          <w:sz w:val="28"/>
        </w:rPr>
        <w:t>– средняя скорость движения заряда в наименьшем сечении впускной системы;</w:t>
      </w:r>
    </w:p>
    <w:p w:rsidR="005C16E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2.75pt;height:14.25pt">
            <v:imagedata r:id="rId13" o:title=""/>
          </v:shape>
        </w:pict>
      </w:r>
      <w:r w:rsidR="005C16E4" w:rsidRPr="00C47DDA">
        <w:rPr>
          <w:color w:val="000000"/>
          <w:sz w:val="28"/>
        </w:rPr>
        <w:t xml:space="preserve"> - плотность заряда на впуске;</w: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C16E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80.25pt;height:20.25pt">
            <v:imagedata r:id="rId14" o:title=""/>
          </v:shape>
        </w:pict>
      </w:r>
      <w:r w:rsidR="005C16E4" w:rsidRPr="00C47DDA">
        <w:rPr>
          <w:color w:val="000000"/>
          <w:sz w:val="28"/>
        </w:rPr>
        <w:t>;</w:t>
      </w:r>
      <w:r w:rsidR="00EB050D" w:rsidRPr="00C47DDA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32" type="#_x0000_t75" style="width:77.25pt;height:20.25pt">
            <v:imagedata r:id="rId15" o:title=""/>
          </v:shape>
        </w:pict>
      </w:r>
    </w:p>
    <w:p w:rsidR="005C16E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3in;height:39.75pt">
            <v:imagedata r:id="rId16" o:title=""/>
          </v:shape>
        </w:pict>
      </w:r>
    </w:p>
    <w:p w:rsidR="005C16E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335.25pt;height:33pt">
            <v:imagedata r:id="rId17" o:title=""/>
          </v:shape>
        </w:pic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F5539" w:rsidRPr="00C47DDA" w:rsidRDefault="000F5539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Коэффициент остаточных газов</w:t>
      </w:r>
    </w:p>
    <w:p w:rsidR="000F5539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  <w:r w:rsidR="008D0E2E">
        <w:rPr>
          <w:color w:val="000000"/>
          <w:sz w:val="28"/>
        </w:rPr>
        <w:pict>
          <v:shape id="_x0000_i1035" type="#_x0000_t75" style="width:315.75pt;height:35.25pt">
            <v:imagedata r:id="rId18" o:title=""/>
          </v:shape>
        </w:pic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F5539" w:rsidRPr="00C47DDA" w:rsidRDefault="000F5539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Температура в конце впуска</w:t>
      </w:r>
    </w:p>
    <w:p w:rsidR="00365202" w:rsidRPr="00C47DDA" w:rsidRDefault="00365202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F5539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264.75pt;height:33.75pt">
            <v:imagedata r:id="rId19" o:title=""/>
          </v:shape>
        </w:pict>
      </w: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539" w:rsidRPr="00C47DDA" w:rsidRDefault="00827ACE" w:rsidP="00365202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t>2.2 ПРОЦЕСС СЖАТИЯ</w:t>
      </w:r>
    </w:p>
    <w:p w:rsidR="004B4745" w:rsidRPr="00C47DDA" w:rsidRDefault="004B4745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Давление в конце сжатия:</w:t>
      </w: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188.25pt;height:18.75pt">
            <v:imagedata r:id="rId20" o:title=""/>
          </v:shape>
        </w:pict>
      </w: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Температура в конце сжатия:</w:t>
      </w: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182.25pt;height:18.75pt">
            <v:imagedata r:id="rId21" o:title=""/>
          </v:shape>
        </w:pict>
      </w: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27ACE" w:rsidP="00365202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t>2.3 ПРОЦЕСС СГОРАНИЯ</w:t>
      </w:r>
    </w:p>
    <w:p w:rsidR="00697AF8" w:rsidRPr="00C47DDA" w:rsidRDefault="00697AF8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827ACE" w:rsidRPr="00C47DDA" w:rsidRDefault="00827ACE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Определение теоретически необходимого количества воздуха при полном сгорании жидкого топлива . Наименьшее количество кислорода Оо , которое необходимо подвести извне к топливу для полного его окисления.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6AEC" w:rsidRPr="00C47DDA" w:rsidRDefault="008D0E2E" w:rsidP="00EB050D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299.25pt;height:33.75pt" fillcolor="window">
            <v:imagedata r:id="rId22" o:title=""/>
          </v:shape>
        </w:pict>
      </w:r>
      <w:r w:rsidR="005E6BEF" w:rsidRPr="00C47DDA">
        <w:rPr>
          <w:i/>
          <w:color w:val="000000"/>
          <w:sz w:val="28"/>
        </w:rPr>
        <w:t>кмоль воз/кг топл</w:t>
      </w:r>
    </w:p>
    <w:p w:rsidR="00026AEC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380.25pt;height:39pt" fillcolor="window">
            <v:imagedata r:id="rId23" o:title=""/>
          </v:shape>
        </w:pict>
      </w:r>
      <w:r w:rsidR="005E6BEF" w:rsidRPr="00C47DDA">
        <w:rPr>
          <w:i/>
          <w:color w:val="000000"/>
          <w:sz w:val="28"/>
        </w:rPr>
        <w:t>кг возд/кг топл</w:t>
      </w:r>
      <w:r w:rsidR="00026AEC" w:rsidRPr="00C47DDA">
        <w:rPr>
          <w:color w:val="000000"/>
          <w:sz w:val="28"/>
        </w:rPr>
        <w:t>, где</w:t>
      </w:r>
    </w:p>
    <w:p w:rsidR="00026AEC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  <w:r w:rsidR="00026AEC" w:rsidRPr="00C47DDA">
        <w:rPr>
          <w:color w:val="000000"/>
          <w:sz w:val="28"/>
        </w:rPr>
        <w:t>С, Н, О – массовые доли углерода, водорода и кислорода в элементарном составе топлива;</w:t>
      </w:r>
    </w:p>
    <w:p w:rsidR="00026AEC" w:rsidRPr="00C47DDA" w:rsidRDefault="00026AEC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0,21 – объёмное содержание кислорода в 1 </w:t>
      </w:r>
      <w:r w:rsidRPr="00C47DDA">
        <w:rPr>
          <w:i/>
          <w:color w:val="000000"/>
          <w:sz w:val="28"/>
        </w:rPr>
        <w:t xml:space="preserve">кг </w:t>
      </w:r>
      <w:r w:rsidRPr="00C47DDA">
        <w:rPr>
          <w:color w:val="000000"/>
          <w:sz w:val="28"/>
        </w:rPr>
        <w:t>воздуха;</w:t>
      </w:r>
    </w:p>
    <w:p w:rsidR="00026AEC" w:rsidRPr="00C47DDA" w:rsidRDefault="00026AEC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0,23 – массовое содержание кислорода в 1 </w:t>
      </w:r>
      <w:r w:rsidRPr="00C47DDA">
        <w:rPr>
          <w:i/>
          <w:color w:val="000000"/>
          <w:sz w:val="28"/>
        </w:rPr>
        <w:t>кг</w:t>
      </w:r>
      <w:r w:rsidRPr="00C47DDA">
        <w:rPr>
          <w:color w:val="000000"/>
          <w:sz w:val="28"/>
        </w:rPr>
        <w:t xml:space="preserve"> воздуха;</w:t>
      </w:r>
    </w:p>
    <w:p w:rsidR="00F16E95" w:rsidRPr="00C47DDA" w:rsidRDefault="00F16E9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Действительное количество молей свежего заряда</w:t>
      </w:r>
      <w:r w:rsidR="003244E0" w:rsidRPr="00C47DDA">
        <w:rPr>
          <w:color w:val="000000"/>
          <w:sz w:val="28"/>
        </w:rPr>
        <w:t>: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EB050D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219pt;height:33.75pt">
            <v:imagedata r:id="rId24" o:title=""/>
          </v:shape>
        </w:pict>
      </w:r>
      <w:r w:rsidR="00F16E95" w:rsidRPr="00C47DDA">
        <w:rPr>
          <w:color w:val="000000"/>
          <w:sz w:val="28"/>
        </w:rPr>
        <w:t xml:space="preserve"> где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16E9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161.25pt;height:18pt">
            <v:imagedata r:id="rId25" o:title=""/>
          </v:shape>
        </w:pict>
      </w:r>
      <w:r w:rsidR="00F16E95" w:rsidRPr="00C47DDA">
        <w:rPr>
          <w:color w:val="000000"/>
          <w:sz w:val="28"/>
        </w:rPr>
        <w:t xml:space="preserve"> - действительное количество воздуха, необходимое для сгорания 1</w:t>
      </w:r>
      <w:r w:rsidR="00F16E95" w:rsidRPr="00C47DDA">
        <w:rPr>
          <w:i/>
          <w:color w:val="000000"/>
          <w:sz w:val="28"/>
        </w:rPr>
        <w:t>кг</w:t>
      </w:r>
      <w:r w:rsidR="00F16E95" w:rsidRPr="00C47DDA">
        <w:rPr>
          <w:color w:val="000000"/>
          <w:sz w:val="28"/>
        </w:rPr>
        <w:t xml:space="preserve"> воздуха.</w:t>
      </w:r>
    </w:p>
    <w:p w:rsidR="006F054B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90pt;height:36pt">
            <v:imagedata r:id="rId26" o:title=""/>
          </v:shape>
        </w:pict>
      </w:r>
      <w:r w:rsidR="00EB050D" w:rsidRPr="00C47DDA">
        <w:rPr>
          <w:color w:val="000000"/>
          <w:sz w:val="28"/>
        </w:rPr>
        <w:t xml:space="preserve"> </w:t>
      </w:r>
      <w:r w:rsidR="006F054B" w:rsidRPr="00C47DDA">
        <w:rPr>
          <w:color w:val="000000"/>
          <w:sz w:val="28"/>
        </w:rPr>
        <w:t>- молекулярная масса паров автомобильных бензинов.</w:t>
      </w:r>
    </w:p>
    <w:p w:rsidR="00BB3524" w:rsidRPr="00C47DDA" w:rsidRDefault="00BB3524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Количество молей продуктов сгорания, </w:t>
      </w:r>
      <w:r w:rsidR="008D0E2E">
        <w:rPr>
          <w:color w:val="000000"/>
          <w:sz w:val="28"/>
        </w:rPr>
        <w:pict>
          <v:shape id="_x0000_i1044" type="#_x0000_t75" style="width:41.25pt;height:36pt">
            <v:imagedata r:id="rId27" o:title=""/>
          </v:shape>
        </w:pict>
      </w:r>
      <w:r w:rsidRPr="00C47DDA">
        <w:rPr>
          <w:color w:val="000000"/>
          <w:sz w:val="28"/>
        </w:rPr>
        <w:t>,</w:t>
      </w:r>
    </w:p>
    <w:p w:rsidR="00BB3524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5" type="#_x0000_t75" style="width:374.25pt;height:30.75pt">
            <v:imagedata r:id="rId28" o:title=""/>
          </v:shape>
        </w:pict>
      </w:r>
    </w:p>
    <w:p w:rsidR="00AB6C03" w:rsidRPr="00C47DDA" w:rsidRDefault="00AB6C0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Действительный коэффициент </w:t>
      </w:r>
      <w:r w:rsidR="00DB2318" w:rsidRPr="00C47DDA">
        <w:rPr>
          <w:color w:val="000000"/>
          <w:sz w:val="28"/>
        </w:rPr>
        <w:t>молекулярного изменения рабочей смеси: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B2318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198.75pt;height:33.75pt">
            <v:imagedata r:id="rId29" o:title=""/>
          </v:shape>
        </w:pict>
      </w:r>
      <w:r w:rsidR="00DB2318" w:rsidRPr="00C47DDA">
        <w:rPr>
          <w:color w:val="000000"/>
          <w:sz w:val="28"/>
        </w:rPr>
        <w:t>, где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B2318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126.75pt;height:35.25pt">
            <v:imagedata r:id="rId30" o:title=""/>
          </v:shape>
        </w:pict>
      </w:r>
      <w:r w:rsidR="00004143" w:rsidRPr="00C47DDA">
        <w:rPr>
          <w:color w:val="000000"/>
          <w:sz w:val="28"/>
        </w:rPr>
        <w:t>- коэффициент молекулярного изменения горючей смеси.</w:t>
      </w:r>
    </w:p>
    <w:p w:rsidR="00EB050D" w:rsidRPr="00C47DDA" w:rsidRDefault="00BB4E5F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</w:t>
      </w:r>
      <w:r w:rsidR="00A942FA" w:rsidRPr="00C47DDA">
        <w:rPr>
          <w:color w:val="000000"/>
          <w:sz w:val="28"/>
        </w:rPr>
        <w:t>ура в конце видимого сгорания:</w:t>
      </w:r>
    </w:p>
    <w:p w:rsidR="00BB4E5F" w:rsidRPr="00C47DDA" w:rsidRDefault="00BB4E5F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Температура конца видимого сгорания</w:t>
      </w:r>
      <w:r w:rsidR="004B4745" w:rsidRPr="00C47DDA">
        <w:rPr>
          <w:color w:val="000000"/>
          <w:sz w:val="28"/>
        </w:rPr>
        <w:t xml:space="preserve"> Т</w:t>
      </w:r>
      <w:r w:rsidR="004B4745" w:rsidRPr="00C47DDA">
        <w:rPr>
          <w:color w:val="000000"/>
          <w:sz w:val="28"/>
          <w:szCs w:val="16"/>
          <w:lang w:val="en-US"/>
        </w:rPr>
        <w:t>z</w:t>
      </w:r>
      <w:r w:rsidR="004B4745" w:rsidRPr="00C47DDA">
        <w:rPr>
          <w:color w:val="000000"/>
          <w:sz w:val="28"/>
        </w:rPr>
        <w:t xml:space="preserve"> для карбюраторного двигателя α&lt;1 </w:t>
      </w:r>
      <w:r w:rsidRPr="00C47DDA">
        <w:rPr>
          <w:color w:val="000000"/>
          <w:sz w:val="28"/>
        </w:rPr>
        <w:t>определяется из уравнения сгорания: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B4E5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  <w:r w:rsidR="008D0E2E">
        <w:rPr>
          <w:color w:val="000000"/>
          <w:sz w:val="28"/>
        </w:rPr>
        <w:pict>
          <v:shape id="_x0000_i1048" type="#_x0000_t75" style="width:222.75pt;height:39pt">
            <v:imagedata r:id="rId31" o:title=""/>
          </v:shape>
        </w:pict>
      </w:r>
      <w:r w:rsidR="00BB4E5F" w:rsidRPr="00C47DDA">
        <w:rPr>
          <w:color w:val="000000"/>
          <w:sz w:val="28"/>
        </w:rPr>
        <w:t>, где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B4E5F" w:rsidRPr="00C47DDA" w:rsidRDefault="004B474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ξ – коэффициент использования тепла;</w:t>
      </w:r>
    </w:p>
    <w:p w:rsidR="006074E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285pt;height:18pt">
            <v:imagedata r:id="rId32" o:title=""/>
          </v:shape>
        </w:pict>
      </w:r>
      <w:r w:rsidR="004B4745" w:rsidRPr="00C47DDA">
        <w:rPr>
          <w:color w:val="000000"/>
          <w:sz w:val="28"/>
        </w:rPr>
        <w:t xml:space="preserve"> – теплопроводность </w:t>
      </w:r>
      <w:r w:rsidR="006074E5" w:rsidRPr="00C47DDA">
        <w:rPr>
          <w:color w:val="000000"/>
          <w:sz w:val="28"/>
        </w:rPr>
        <w:t>топлива;</w:t>
      </w:r>
    </w:p>
    <w:p w:rsidR="004B474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50" type="#_x0000_t75" style="width:378.75pt;height:18.75pt">
            <v:imagedata r:id="rId33" o:title=""/>
          </v:shape>
        </w:pict>
      </w:r>
      <w:r w:rsidR="006074E5" w:rsidRPr="00C47DDA">
        <w:rPr>
          <w:color w:val="000000"/>
          <w:sz w:val="28"/>
        </w:rPr>
        <w:t>- неполнота сгорания топлива;</w:t>
      </w:r>
    </w:p>
    <w:p w:rsidR="006074E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7.75pt;height:18.75pt">
            <v:imagedata r:id="rId34" o:title=""/>
          </v:shape>
        </w:pict>
      </w:r>
      <w:r w:rsidR="006074E5" w:rsidRPr="00C47DDA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pict>
          <v:shape id="_x0000_i1052" type="#_x0000_t75" style="width:27.75pt;height:18.75pt">
            <v:imagedata r:id="rId35" o:title=""/>
          </v:shape>
        </w:pict>
      </w:r>
      <w:r w:rsidR="00F86528" w:rsidRPr="00C47DDA">
        <w:rPr>
          <w:color w:val="000000"/>
          <w:sz w:val="28"/>
        </w:rPr>
        <w:t xml:space="preserve"> - средние мольные теплоё</w:t>
      </w:r>
      <w:r w:rsidR="006074E5" w:rsidRPr="00C47DDA">
        <w:rPr>
          <w:color w:val="000000"/>
          <w:sz w:val="28"/>
        </w:rPr>
        <w:t xml:space="preserve">мкости при </w:t>
      </w:r>
      <w:r w:rsidR="00F86528" w:rsidRPr="00C47DDA">
        <w:rPr>
          <w:color w:val="000000"/>
          <w:sz w:val="28"/>
        </w:rPr>
        <w:t>постоянном объёме рабочей смеси и продуктов сгорания, значения средних мольных теплоемкостей приближенно определяем по формулам;</w:t>
      </w:r>
    </w:p>
    <w:p w:rsidR="00F86528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396pt;height:18pt">
            <v:imagedata r:id="rId36" o:title=""/>
          </v:shape>
        </w:pict>
      </w:r>
    </w:p>
    <w:p w:rsidR="00F86528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393.75pt;height:38.25pt">
            <v:imagedata r:id="rId37" o:title=""/>
          </v:shape>
        </w:pict>
      </w:r>
    </w:p>
    <w:p w:rsidR="00EB050D" w:rsidRPr="00C47DDA" w:rsidRDefault="00C50CE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Определяем температуру в конце сгорания по уравнению сгорания: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8FF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55" type="#_x0000_t75" style="width:198.75pt;height:39.75pt" fillcolor="window">
            <v:imagedata r:id="rId38" o:title=""/>
          </v:shape>
        </w:pict>
      </w:r>
      <w:r w:rsidR="00EB050D" w:rsidRPr="00C47DDA">
        <w:rPr>
          <w:color w:val="000000"/>
          <w:sz w:val="28"/>
        </w:rPr>
        <w:t xml:space="preserve"> </w:t>
      </w:r>
      <w:r w:rsidR="000008FF" w:rsidRPr="00C47DDA">
        <w:rPr>
          <w:color w:val="000000"/>
          <w:sz w:val="28"/>
        </w:rPr>
        <w:t>,</w:t>
      </w:r>
    </w:p>
    <w:p w:rsidR="000008FF" w:rsidRPr="00C47DDA" w:rsidRDefault="000008FF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50CE3" w:rsidRPr="00C47DDA" w:rsidRDefault="00C50CE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тогда получим :</w:t>
      </w:r>
    </w:p>
    <w:p w:rsidR="00C50CE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342.75pt;height:54pt">
            <v:imagedata r:id="rId39" o:title=""/>
          </v:shape>
        </w:pict>
      </w:r>
    </w:p>
    <w:p w:rsidR="00A76146" w:rsidRPr="00C47DDA" w:rsidRDefault="00A76146" w:rsidP="00EB050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743CA0" w:rsidRPr="00C47DDA" w:rsidRDefault="008D0E2E" w:rsidP="00EB050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57" type="#_x0000_t75" style="width:402pt;height:39pt">
            <v:imagedata r:id="rId40" o:title=""/>
          </v:shape>
        </w:pict>
      </w:r>
    </w:p>
    <w:p w:rsidR="00743CA0" w:rsidRPr="00C47DDA" w:rsidRDefault="00743CA0" w:rsidP="00EB050D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743CA0" w:rsidRPr="00C47DDA" w:rsidRDefault="00743CA0" w:rsidP="00EB050D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C47DDA">
        <w:rPr>
          <w:iCs/>
          <w:color w:val="000000"/>
          <w:sz w:val="28"/>
        </w:rPr>
        <w:t>Давление в конце видимого сгорания</w:t>
      </w:r>
      <w:r w:rsidR="001D4F94" w:rsidRPr="00C47DDA">
        <w:rPr>
          <w:iCs/>
          <w:color w:val="000000"/>
          <w:sz w:val="28"/>
        </w:rPr>
        <w:t xml:space="preserve"> карбюраторного двигателя</w:t>
      </w:r>
    </w:p>
    <w:p w:rsidR="00A76146" w:rsidRPr="00C47DDA" w:rsidRDefault="00A76146" w:rsidP="00EB050D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14C92" w:rsidRPr="00C47DDA" w:rsidRDefault="00A76146" w:rsidP="00EB050D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C47DDA">
        <w:rPr>
          <w:iCs/>
          <w:color w:val="000000"/>
          <w:sz w:val="28"/>
        </w:rPr>
        <w:br w:type="page"/>
      </w:r>
      <w:r w:rsidR="008D0E2E">
        <w:rPr>
          <w:iCs/>
          <w:color w:val="000000"/>
          <w:sz w:val="28"/>
        </w:rPr>
        <w:pict>
          <v:shape id="_x0000_i1058" type="#_x0000_t75" style="width:275.25pt;height:42.75pt">
            <v:imagedata r:id="rId41" o:title=""/>
          </v:shape>
        </w:pict>
      </w:r>
    </w:p>
    <w:p w:rsidR="00514C92" w:rsidRPr="00C47DDA" w:rsidRDefault="00514C9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4F94" w:rsidRPr="00C47DDA" w:rsidRDefault="00DE173B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Степень повышения давления</w:t>
      </w:r>
    </w:p>
    <w:p w:rsidR="00A76146" w:rsidRPr="00C47DDA" w:rsidRDefault="00A76146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E173B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119.25pt;height:39pt">
            <v:imagedata r:id="rId42" o:title=""/>
          </v:shape>
        </w:pict>
      </w:r>
    </w:p>
    <w:p w:rsidR="004D612F" w:rsidRPr="00C47DDA" w:rsidRDefault="004D612F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E173B" w:rsidRPr="00C47DDA" w:rsidRDefault="00DE173B" w:rsidP="00A76146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t>2.4 ПРОЦЕС РАСШИРЕНИЯ</w:t>
      </w:r>
    </w:p>
    <w:p w:rsidR="00DE173B" w:rsidRPr="00C47DDA" w:rsidRDefault="00DE173B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E173B" w:rsidRPr="00C47DDA" w:rsidRDefault="00DE173B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В процессе расширения происходит преобразование тепловой энергии в </w:t>
      </w:r>
      <w:r w:rsidR="00C67F5F" w:rsidRPr="00C47DDA">
        <w:rPr>
          <w:color w:val="000000"/>
          <w:sz w:val="28"/>
        </w:rPr>
        <w:t>механическую, определяем по формулам:</w:t>
      </w:r>
    </w:p>
    <w:p w:rsidR="00A76146" w:rsidRPr="00C47DDA" w:rsidRDefault="00A76146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67F5F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171.75pt;height:77.25pt">
            <v:imagedata r:id="rId43" o:title=""/>
          </v:shape>
        </w:pict>
      </w:r>
    </w:p>
    <w:p w:rsidR="003606EC" w:rsidRPr="00C47DDA" w:rsidRDefault="003606E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67F5F" w:rsidRPr="00C47DDA" w:rsidRDefault="00A76146" w:rsidP="00A76146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br w:type="page"/>
      </w:r>
      <w:r w:rsidR="003606EC" w:rsidRPr="00C47DDA">
        <w:rPr>
          <w:b/>
          <w:color w:val="000000"/>
          <w:sz w:val="28"/>
        </w:rPr>
        <w:t>ИНДИКАТОРНЫЕ И ЭФФЕКТИВНЫЕ ПОКАЗАТЕЛИ ДВИГАТЕЛЯ</w:t>
      </w:r>
    </w:p>
    <w:p w:rsidR="003606EC" w:rsidRPr="00C47DDA" w:rsidRDefault="003606E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3606EC" w:rsidRPr="00C47DDA" w:rsidRDefault="003606EC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Теоретическое средние</w:t>
      </w:r>
      <w:r w:rsidR="00FE6337" w:rsidRPr="00C47DDA">
        <w:rPr>
          <w:color w:val="000000"/>
          <w:sz w:val="28"/>
        </w:rPr>
        <w:t xml:space="preserve"> индикаторное</w:t>
      </w:r>
      <w:r w:rsidRPr="00C47DDA">
        <w:rPr>
          <w:color w:val="000000"/>
          <w:sz w:val="28"/>
        </w:rPr>
        <w:t xml:space="preserve"> давление</w:t>
      </w:r>
      <w:r w:rsidR="00FE6337" w:rsidRPr="00C47DDA">
        <w:rPr>
          <w:color w:val="000000"/>
          <w:sz w:val="28"/>
        </w:rPr>
        <w:t xml:space="preserve"> определяем по формуле: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E6337" w:rsidRPr="00C47DDA" w:rsidRDefault="008D0E2E" w:rsidP="00EB050D">
      <w:pPr>
        <w:spacing w:line="360" w:lineRule="auto"/>
        <w:ind w:firstLine="709"/>
        <w:jc w:val="both"/>
        <w:rPr>
          <w:i/>
          <w:iCs/>
          <w:color w:val="000000"/>
          <w:sz w:val="28"/>
          <w:szCs w:val="22"/>
        </w:rPr>
      </w:pPr>
      <w:r>
        <w:rPr>
          <w:i/>
          <w:iCs/>
          <w:color w:val="000000"/>
          <w:sz w:val="28"/>
          <w:szCs w:val="22"/>
        </w:rPr>
        <w:pict>
          <v:shape id="_x0000_i1061" type="#_x0000_t75" style="width:336.75pt;height:81.75pt" fillcolor="window">
            <v:imagedata r:id="rId44" o:title=""/>
          </v:shape>
        </w:pict>
      </w:r>
    </w:p>
    <w:p w:rsidR="00B22863" w:rsidRPr="00C47DDA" w:rsidRDefault="00B22863" w:rsidP="00EB050D">
      <w:pPr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B22863" w:rsidRPr="00C47DDA" w:rsidRDefault="00B22863" w:rsidP="00EB050D">
      <w:pPr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C47DDA">
        <w:rPr>
          <w:iCs/>
          <w:color w:val="000000"/>
          <w:sz w:val="28"/>
          <w:szCs w:val="22"/>
        </w:rPr>
        <w:t>Действительное средние индикаторное давление:</w:t>
      </w:r>
    </w:p>
    <w:p w:rsidR="00B2286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2" type="#_x0000_t75" style="width:203.25pt;height:18.75pt">
            <v:imagedata r:id="rId45" o:title=""/>
          </v:shape>
        </w:pict>
      </w:r>
      <w:r w:rsidR="00B22863" w:rsidRPr="00C47DDA">
        <w:rPr>
          <w:color w:val="000000"/>
          <w:sz w:val="28"/>
        </w:rPr>
        <w:t>, где</w:t>
      </w:r>
    </w:p>
    <w:p w:rsidR="00B22863" w:rsidRPr="00C47DDA" w:rsidRDefault="00B2286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φ – коэффициент скругления индикаторной диаграммы для карбюраторных двигателей принимаем равным 0,96</w:t>
      </w:r>
    </w:p>
    <w:p w:rsidR="00B22863" w:rsidRPr="00C47DDA" w:rsidRDefault="00B22863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Индикаторный КПД цикла: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22863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3" type="#_x0000_t75" style="width:240pt;height:39pt">
            <v:imagedata r:id="rId46" o:title=""/>
          </v:shape>
        </w:pict>
      </w:r>
    </w:p>
    <w:p w:rsidR="006D652C" w:rsidRPr="00C47DDA" w:rsidRDefault="006D652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D652C" w:rsidRPr="00C47DDA" w:rsidRDefault="006D652C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Индикаторный удельный расход топлива</w:t>
      </w:r>
      <w:r w:rsidR="00666B25" w:rsidRPr="00C47DDA">
        <w:rPr>
          <w:color w:val="000000"/>
          <w:sz w:val="28"/>
        </w:rPr>
        <w:t>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D652C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4" type="#_x0000_t75" style="width:240pt;height:39pt">
            <v:imagedata r:id="rId47" o:title=""/>
          </v:shape>
        </w:pic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66B25" w:rsidRPr="00C47DDA" w:rsidRDefault="00666B2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Средние давление механических потерь:</w:t>
      </w:r>
    </w:p>
    <w:p w:rsidR="00666B25" w:rsidRPr="00C47DDA" w:rsidRDefault="00666B2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при </w:t>
      </w:r>
      <w:r w:rsidR="008D0E2E">
        <w:rPr>
          <w:color w:val="000000"/>
          <w:sz w:val="28"/>
        </w:rPr>
        <w:pict>
          <v:shape id="_x0000_i1065" type="#_x0000_t75" style="width:101.25pt;height:36pt">
            <v:imagedata r:id="rId48" o:title=""/>
          </v:shape>
        </w:pict>
      </w:r>
      <w:r w:rsidRPr="00C47DDA">
        <w:rPr>
          <w:color w:val="000000"/>
          <w:sz w:val="28"/>
        </w:rPr>
        <w:t>,</w:t>
      </w:r>
    </w:p>
    <w:p w:rsidR="00666B2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329.25pt;height:18.75pt">
            <v:imagedata r:id="rId49" o:title=""/>
          </v:shape>
        </w:pict>
      </w:r>
      <w:r w:rsidR="00666B25" w:rsidRPr="00C47DDA">
        <w:rPr>
          <w:color w:val="000000"/>
          <w:sz w:val="28"/>
        </w:rPr>
        <w:t>, где</w:t>
      </w:r>
    </w:p>
    <w:p w:rsidR="00666B25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  <w:r w:rsidR="008D0E2E">
        <w:rPr>
          <w:color w:val="000000"/>
          <w:sz w:val="28"/>
        </w:rPr>
        <w:pict>
          <v:shape id="_x0000_i1067" type="#_x0000_t75" style="width:177.75pt;height:36pt">
            <v:imagedata r:id="rId50" o:title=""/>
          </v:shape>
        </w:pic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D4E4B" w:rsidRPr="00C47DDA" w:rsidRDefault="000D4E4B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Средние эффективное давление</w:t>
      </w:r>
      <w:r w:rsidR="00DB6649" w:rsidRPr="00C47DDA">
        <w:rPr>
          <w:color w:val="000000"/>
          <w:sz w:val="28"/>
        </w:rPr>
        <w:t>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D4E4B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192.75pt;height:18pt">
            <v:imagedata r:id="rId51" o:title=""/>
          </v:shape>
        </w:pic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B6649" w:rsidRPr="00C47DDA" w:rsidRDefault="00DB6649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Механический КПД двигателя: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B6649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119.25pt;height:35.25pt">
            <v:imagedata r:id="rId52" o:title=""/>
          </v:shape>
        </w:pict>
      </w:r>
    </w:p>
    <w:p w:rsidR="00DB6649" w:rsidRPr="00C47DDA" w:rsidRDefault="00DB6649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Эффективный КПД и эффективный удельный расход </w:t>
      </w:r>
      <w:r w:rsidR="00FA33F6" w:rsidRPr="00C47DDA">
        <w:rPr>
          <w:color w:val="000000"/>
          <w:sz w:val="28"/>
        </w:rPr>
        <w:t>топлива</w:t>
      </w:r>
      <w:r w:rsidRPr="00C47DDA">
        <w:rPr>
          <w:color w:val="000000"/>
          <w:sz w:val="28"/>
        </w:rPr>
        <w:t>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B6649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0" type="#_x0000_t75" style="width:168pt;height:18pt">
            <v:imagedata r:id="rId53" o:title=""/>
          </v:shape>
        </w:pict>
      </w:r>
    </w:p>
    <w:p w:rsidR="00A32818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200.25pt;height:33.75pt">
            <v:imagedata r:id="rId54" o:title=""/>
          </v:shape>
        </w:pict>
      </w:r>
    </w:p>
    <w:p w:rsidR="00D96151" w:rsidRPr="00C47DDA" w:rsidRDefault="00D96151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1012" w:rsidRPr="00C47DDA" w:rsidRDefault="002E6987" w:rsidP="002E6987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color w:val="000000"/>
          <w:sz w:val="28"/>
        </w:rPr>
      </w:pPr>
      <w:r w:rsidRPr="00C47DDA">
        <w:rPr>
          <w:b/>
          <w:color w:val="000000"/>
          <w:sz w:val="28"/>
        </w:rPr>
        <w:br w:type="page"/>
      </w:r>
      <w:r w:rsidR="00931012" w:rsidRPr="00C47DDA">
        <w:rPr>
          <w:b/>
          <w:color w:val="000000"/>
          <w:sz w:val="28"/>
        </w:rPr>
        <w:t>ОПРЕДЕЛЕНИЕ ДИАМЕТРА ЦИЛИНДРА И ХОДА ПОРШНЯ</w:t>
      </w:r>
    </w:p>
    <w:p w:rsidR="00931012" w:rsidRPr="00C47DDA" w:rsidRDefault="0093101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1012" w:rsidRPr="00C47DDA" w:rsidRDefault="00931012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Задаем отношение </w:t>
      </w:r>
      <w:r w:rsidR="008D0E2E">
        <w:rPr>
          <w:color w:val="000000"/>
          <w:sz w:val="28"/>
        </w:rPr>
        <w:pict>
          <v:shape id="_x0000_i1072" type="#_x0000_t75" style="width:48.75pt;height:36pt">
            <v:imagedata r:id="rId55" o:title=""/>
          </v:shape>
        </w:pict>
      </w:r>
    </w:p>
    <w:p w:rsidR="00931012" w:rsidRPr="00C47DDA" w:rsidRDefault="00931012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Определяем рабочий объём </w:t>
      </w:r>
      <w:r w:rsidR="00041750" w:rsidRPr="00C47DDA">
        <w:rPr>
          <w:color w:val="000000"/>
          <w:sz w:val="28"/>
        </w:rPr>
        <w:t xml:space="preserve">двигателя </w:t>
      </w:r>
      <w:r w:rsidRPr="00C47DDA">
        <w:rPr>
          <w:color w:val="000000"/>
          <w:sz w:val="28"/>
        </w:rPr>
        <w:t>по формуле: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1012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3" type="#_x0000_t75" style="width:185.25pt;height:35.25pt">
            <v:imagedata r:id="rId56" o:title=""/>
          </v:shape>
        </w:pict>
      </w:r>
      <w:r w:rsidR="00BC2B7C" w:rsidRPr="00C47DDA">
        <w:rPr>
          <w:color w:val="000000"/>
          <w:sz w:val="28"/>
        </w:rPr>
        <w:t>, где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C2B7C" w:rsidRPr="00C47DDA" w:rsidRDefault="00AF7B74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τ = 4 -</w:t>
      </w:r>
      <w:r w:rsidR="00BC2B7C" w:rsidRPr="00C47DDA">
        <w:rPr>
          <w:color w:val="000000"/>
          <w:sz w:val="28"/>
        </w:rPr>
        <w:t xml:space="preserve"> тактность двигателя;</w:t>
      </w:r>
    </w:p>
    <w:p w:rsidR="00041750" w:rsidRPr="00C47DDA" w:rsidRDefault="0004175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i/>
          <w:color w:val="000000"/>
          <w:sz w:val="28"/>
          <w:lang w:val="en-US"/>
        </w:rPr>
        <w:t>i</w:t>
      </w:r>
      <w:r w:rsidRPr="00C47DDA">
        <w:rPr>
          <w:color w:val="000000"/>
          <w:sz w:val="28"/>
        </w:rPr>
        <w:t xml:space="preserve"> = 4 - число цилиндров;</w:t>
      </w:r>
    </w:p>
    <w:p w:rsidR="00041750" w:rsidRPr="00C47DDA" w:rsidRDefault="0004175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Объём одного цилиндра: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E274D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26.75pt;height:32.25pt">
            <v:imagedata r:id="rId57" o:title=""/>
          </v:shape>
        </w:pic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E274D" w:rsidRPr="00C47DDA" w:rsidRDefault="00BD289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Определяем диаметр</w:t>
      </w:r>
      <w:r w:rsidR="00A71C05" w:rsidRPr="00C47DDA">
        <w:rPr>
          <w:color w:val="000000"/>
          <w:sz w:val="28"/>
        </w:rPr>
        <w:t xml:space="preserve"> и ход поршня: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E274D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5" type="#_x0000_t75" style="width:205.5pt;height:80.25pt">
            <v:imagedata r:id="rId58" o:title=""/>
          </v:shape>
        </w:pict>
      </w:r>
    </w:p>
    <w:p w:rsidR="00692FB2" w:rsidRPr="00C47DDA" w:rsidRDefault="00692FB2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548A" w:rsidRPr="00C47DDA" w:rsidRDefault="001D548A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Окончател</w:t>
      </w:r>
      <w:r w:rsidR="00686CB8" w:rsidRPr="00C47DDA">
        <w:rPr>
          <w:color w:val="000000"/>
          <w:sz w:val="28"/>
        </w:rPr>
        <w:t>ь</w:t>
      </w:r>
      <w:r w:rsidRPr="00C47DDA">
        <w:rPr>
          <w:color w:val="000000"/>
          <w:sz w:val="28"/>
        </w:rPr>
        <w:t>но принимаем</w:t>
      </w:r>
      <w:r w:rsidR="00A71C05" w:rsidRPr="00C47DDA">
        <w:rPr>
          <w:color w:val="000000"/>
          <w:sz w:val="28"/>
        </w:rPr>
        <w:t>:</w:t>
      </w:r>
      <w:r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  <w:lang w:val="en-US"/>
        </w:rPr>
        <w:t>S</w:t>
      </w:r>
      <w:r w:rsidR="009541B3" w:rsidRPr="00C47DDA">
        <w:rPr>
          <w:color w:val="000000"/>
          <w:sz w:val="28"/>
        </w:rPr>
        <w:t xml:space="preserve"> = 6</w:t>
      </w:r>
      <w:r w:rsidR="00212B0F" w:rsidRPr="00C47DDA">
        <w:rPr>
          <w:color w:val="000000"/>
          <w:sz w:val="28"/>
        </w:rPr>
        <w:t>6</w:t>
      </w:r>
      <w:r w:rsidRPr="00C47DDA">
        <w:rPr>
          <w:i/>
          <w:color w:val="000000"/>
          <w:sz w:val="28"/>
        </w:rPr>
        <w:t>мм</w:t>
      </w:r>
      <w:r w:rsidRPr="00C47DDA">
        <w:rPr>
          <w:color w:val="000000"/>
          <w:sz w:val="28"/>
        </w:rPr>
        <w:t xml:space="preserve">, </w:t>
      </w:r>
      <w:r w:rsidRPr="00C47DDA">
        <w:rPr>
          <w:color w:val="000000"/>
          <w:sz w:val="28"/>
          <w:lang w:val="en-US"/>
        </w:rPr>
        <w:t>D</w:t>
      </w:r>
      <w:r w:rsidR="008952FD" w:rsidRPr="00C47DDA">
        <w:rPr>
          <w:color w:val="000000"/>
          <w:sz w:val="28"/>
        </w:rPr>
        <w:t xml:space="preserve"> </w:t>
      </w:r>
      <w:r w:rsidR="009541B3" w:rsidRPr="00C47DDA">
        <w:rPr>
          <w:color w:val="000000"/>
          <w:sz w:val="28"/>
        </w:rPr>
        <w:t xml:space="preserve">= </w:t>
      </w:r>
      <w:r w:rsidR="00212B0F" w:rsidRPr="00C47DDA">
        <w:rPr>
          <w:color w:val="000000"/>
          <w:sz w:val="28"/>
        </w:rPr>
        <w:t>76</w:t>
      </w:r>
      <w:r w:rsidRPr="00C47DDA">
        <w:rPr>
          <w:i/>
          <w:color w:val="000000"/>
          <w:sz w:val="28"/>
        </w:rPr>
        <w:t>мм</w:t>
      </w:r>
      <w:r w:rsidRPr="00C47DDA">
        <w:rPr>
          <w:color w:val="000000"/>
          <w:sz w:val="28"/>
        </w:rPr>
        <w:t>.</w:t>
      </w:r>
    </w:p>
    <w:p w:rsidR="00692FB2" w:rsidRPr="00C47DDA" w:rsidRDefault="001B1ED5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Определяем номинальную мощность двигателя:</w: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B1ED5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6" type="#_x0000_t75" style="width:327.75pt;height:33pt">
            <v:imagedata r:id="rId59" o:title=""/>
          </v:shape>
        </w:pict>
      </w:r>
    </w:p>
    <w:p w:rsidR="002E6987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B732D" w:rsidRPr="00C47DDA" w:rsidRDefault="002E6987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900"/>
        <w:gridCol w:w="928"/>
        <w:gridCol w:w="868"/>
        <w:gridCol w:w="892"/>
        <w:gridCol w:w="892"/>
        <w:gridCol w:w="893"/>
        <w:gridCol w:w="894"/>
        <w:gridCol w:w="1085"/>
      </w:tblGrid>
      <w:tr w:rsidR="00AC670D" w:rsidRPr="00C47DDA" w:rsidTr="007B2BF4">
        <w:trPr>
          <w:trHeight w:val="775"/>
        </w:trPr>
        <w:tc>
          <w:tcPr>
            <w:tcW w:w="1843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Двигатель</w:t>
            </w:r>
          </w:p>
        </w:tc>
        <w:tc>
          <w:tcPr>
            <w:tcW w:w="900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  <w:szCs w:val="16"/>
              </w:rPr>
            </w:pPr>
            <w:r w:rsidRPr="00C47DDA">
              <w:rPr>
                <w:color w:val="000000"/>
                <w:sz w:val="20"/>
                <w:lang w:val="en-US"/>
              </w:rPr>
              <w:t>N</w:t>
            </w:r>
            <w:r w:rsidRPr="00C47DDA">
              <w:rPr>
                <w:color w:val="000000"/>
                <w:sz w:val="20"/>
                <w:szCs w:val="16"/>
              </w:rPr>
              <w:t>,</w:t>
            </w:r>
          </w:p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кВт</w:t>
            </w:r>
          </w:p>
        </w:tc>
        <w:tc>
          <w:tcPr>
            <w:tcW w:w="92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lang w:val="en-US"/>
              </w:rPr>
              <w:t>N</w:t>
            </w:r>
            <w:r w:rsidRPr="00C47DDA">
              <w:rPr>
                <w:color w:val="000000"/>
                <w:sz w:val="20"/>
                <w:szCs w:val="16"/>
              </w:rPr>
              <w:t>н,</w:t>
            </w:r>
          </w:p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мин</w:t>
            </w:r>
            <w:r w:rsidR="008D0E2E">
              <w:rPr>
                <w:color w:val="000000"/>
                <w:sz w:val="20"/>
              </w:rPr>
              <w:pict>
                <v:shape id="_x0000_i1077" type="#_x0000_t75" style="width:11.25pt;height:15.75pt">
                  <v:imagedata r:id="rId60" o:title=""/>
                </v:shape>
              </w:pict>
            </w:r>
          </w:p>
        </w:tc>
        <w:tc>
          <w:tcPr>
            <w:tcW w:w="86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ε</w:t>
            </w:r>
          </w:p>
        </w:tc>
        <w:tc>
          <w:tcPr>
            <w:tcW w:w="892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lang w:val="en-US"/>
              </w:rPr>
              <w:t>D</w:t>
            </w:r>
            <w:r w:rsidRPr="00C47DDA">
              <w:rPr>
                <w:color w:val="000000"/>
                <w:sz w:val="20"/>
              </w:rPr>
              <w:t>,</w:t>
            </w:r>
          </w:p>
          <w:p w:rsidR="00AC670D" w:rsidRPr="00C47DDA" w:rsidRDefault="00AC670D" w:rsidP="007B2BF4">
            <w:pPr>
              <w:spacing w:line="360" w:lineRule="auto"/>
              <w:rPr>
                <w:i/>
                <w:color w:val="000000"/>
                <w:sz w:val="20"/>
              </w:rPr>
            </w:pPr>
            <w:r w:rsidRPr="00C47DDA">
              <w:rPr>
                <w:i/>
                <w:color w:val="000000"/>
                <w:sz w:val="20"/>
              </w:rPr>
              <w:t>мм</w:t>
            </w:r>
          </w:p>
        </w:tc>
        <w:tc>
          <w:tcPr>
            <w:tcW w:w="892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>S,</w:t>
            </w:r>
          </w:p>
          <w:p w:rsidR="00AC670D" w:rsidRPr="00C47DDA" w:rsidRDefault="00AC670D" w:rsidP="007B2BF4">
            <w:pPr>
              <w:spacing w:line="360" w:lineRule="auto"/>
              <w:rPr>
                <w:i/>
                <w:color w:val="000000"/>
                <w:sz w:val="20"/>
              </w:rPr>
            </w:pPr>
            <w:r w:rsidRPr="00C47DDA">
              <w:rPr>
                <w:i/>
                <w:color w:val="000000"/>
                <w:sz w:val="20"/>
              </w:rPr>
              <w:t>мм</w:t>
            </w:r>
          </w:p>
        </w:tc>
        <w:tc>
          <w:tcPr>
            <w:tcW w:w="893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>V</w:t>
            </w:r>
            <w:r w:rsidRPr="00C47DDA">
              <w:rPr>
                <w:color w:val="000000"/>
                <w:sz w:val="20"/>
                <w:szCs w:val="16"/>
                <w:lang w:val="en-US"/>
              </w:rPr>
              <w:t>h</w:t>
            </w:r>
            <w:r w:rsidRPr="00C47DDA">
              <w:rPr>
                <w:color w:val="000000"/>
                <w:sz w:val="20"/>
                <w:lang w:val="en-US"/>
              </w:rPr>
              <w:t>,</w:t>
            </w:r>
          </w:p>
          <w:p w:rsidR="00AC670D" w:rsidRPr="00C47DDA" w:rsidRDefault="00AC670D" w:rsidP="007B2BF4">
            <w:pPr>
              <w:spacing w:line="360" w:lineRule="auto"/>
              <w:rPr>
                <w:i/>
                <w:color w:val="000000"/>
                <w:sz w:val="20"/>
              </w:rPr>
            </w:pPr>
            <w:r w:rsidRPr="00C47DDA">
              <w:rPr>
                <w:i/>
                <w:color w:val="000000"/>
                <w:sz w:val="20"/>
              </w:rPr>
              <w:t>л</w:t>
            </w:r>
          </w:p>
        </w:tc>
        <w:tc>
          <w:tcPr>
            <w:tcW w:w="894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  <w:lang w:val="en-US"/>
              </w:rPr>
              <w:t>V</w:t>
            </w:r>
            <w:r w:rsidRPr="00C47DDA">
              <w:rPr>
                <w:color w:val="000000"/>
                <w:sz w:val="20"/>
                <w:szCs w:val="16"/>
              </w:rPr>
              <w:t>п</w:t>
            </w:r>
            <w:r w:rsidRPr="00C47DDA">
              <w:rPr>
                <w:color w:val="000000"/>
                <w:sz w:val="20"/>
              </w:rPr>
              <w:t>,</w:t>
            </w:r>
          </w:p>
          <w:p w:rsidR="00AC670D" w:rsidRPr="00C47DDA" w:rsidRDefault="00AC670D" w:rsidP="007B2BF4">
            <w:pPr>
              <w:spacing w:line="360" w:lineRule="auto"/>
              <w:rPr>
                <w:i/>
                <w:color w:val="000000"/>
                <w:sz w:val="20"/>
              </w:rPr>
            </w:pPr>
            <w:r w:rsidRPr="00C47DDA">
              <w:rPr>
                <w:i/>
                <w:color w:val="000000"/>
                <w:sz w:val="20"/>
              </w:rPr>
              <w:t>м/с</w:t>
            </w:r>
          </w:p>
        </w:tc>
        <w:tc>
          <w:tcPr>
            <w:tcW w:w="1085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>g</w:t>
            </w:r>
            <w:r w:rsidRPr="00C47DDA">
              <w:rPr>
                <w:color w:val="000000"/>
                <w:sz w:val="20"/>
                <w:szCs w:val="16"/>
                <w:lang w:val="en-US"/>
              </w:rPr>
              <w:t>e</w:t>
            </w:r>
            <w:r w:rsidRPr="00C47DDA">
              <w:rPr>
                <w:color w:val="000000"/>
                <w:sz w:val="20"/>
                <w:lang w:val="en-US"/>
              </w:rPr>
              <w:t>,</w:t>
            </w:r>
          </w:p>
          <w:p w:rsidR="00AC670D" w:rsidRPr="00C47DDA" w:rsidRDefault="00AC670D" w:rsidP="007B2BF4">
            <w:pPr>
              <w:spacing w:line="360" w:lineRule="auto"/>
              <w:rPr>
                <w:i/>
                <w:color w:val="000000"/>
                <w:sz w:val="20"/>
              </w:rPr>
            </w:pPr>
            <w:r w:rsidRPr="00C47DDA">
              <w:rPr>
                <w:i/>
                <w:color w:val="000000"/>
                <w:sz w:val="20"/>
              </w:rPr>
              <w:t>г/</w:t>
            </w:r>
            <w:r w:rsidR="00A23139" w:rsidRPr="00C47DDA">
              <w:rPr>
                <w:i/>
                <w:color w:val="000000"/>
                <w:sz w:val="20"/>
              </w:rPr>
              <w:t>кВт·</w:t>
            </w:r>
            <w:r w:rsidRPr="00C47DDA">
              <w:rPr>
                <w:i/>
                <w:color w:val="000000"/>
                <w:sz w:val="20"/>
              </w:rPr>
              <w:t>ч</w:t>
            </w:r>
          </w:p>
        </w:tc>
      </w:tr>
      <w:tr w:rsidR="00AC670D" w:rsidRPr="00C47DDA" w:rsidTr="007B2BF4">
        <w:trPr>
          <w:trHeight w:val="220"/>
        </w:trPr>
        <w:tc>
          <w:tcPr>
            <w:tcW w:w="1843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Проектируемый</w:t>
            </w:r>
          </w:p>
        </w:tc>
        <w:tc>
          <w:tcPr>
            <w:tcW w:w="900" w:type="dxa"/>
          </w:tcPr>
          <w:p w:rsidR="00AC670D" w:rsidRPr="00C47DDA" w:rsidRDefault="00212B0F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>52</w:t>
            </w:r>
            <w:r w:rsidR="009541B3" w:rsidRPr="00C47DDA">
              <w:rPr>
                <w:color w:val="000000"/>
                <w:sz w:val="20"/>
              </w:rPr>
              <w:t>,</w:t>
            </w:r>
            <w:r w:rsidRPr="00C47DDA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92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5600</w:t>
            </w:r>
          </w:p>
        </w:tc>
        <w:tc>
          <w:tcPr>
            <w:tcW w:w="86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8,5</w:t>
            </w:r>
          </w:p>
        </w:tc>
        <w:tc>
          <w:tcPr>
            <w:tcW w:w="892" w:type="dxa"/>
          </w:tcPr>
          <w:p w:rsidR="00AC670D" w:rsidRPr="00C47DDA" w:rsidRDefault="00212B0F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>76</w:t>
            </w:r>
          </w:p>
        </w:tc>
        <w:tc>
          <w:tcPr>
            <w:tcW w:w="892" w:type="dxa"/>
          </w:tcPr>
          <w:p w:rsidR="00AC670D" w:rsidRPr="00C47DDA" w:rsidRDefault="009541B3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</w:rPr>
              <w:t>6</w:t>
            </w:r>
            <w:r w:rsidR="00212B0F" w:rsidRPr="00C47DDA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893" w:type="dxa"/>
          </w:tcPr>
          <w:p w:rsidR="00AC670D" w:rsidRPr="00C47DDA" w:rsidRDefault="009541B3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</w:rPr>
              <w:t>1,</w:t>
            </w:r>
            <w:r w:rsidRPr="00C47DDA">
              <w:rPr>
                <w:color w:val="000000"/>
                <w:sz w:val="20"/>
                <w:lang w:val="en-US"/>
              </w:rPr>
              <w:t>267</w:t>
            </w:r>
          </w:p>
        </w:tc>
        <w:tc>
          <w:tcPr>
            <w:tcW w:w="894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12</w:t>
            </w:r>
          </w:p>
        </w:tc>
        <w:tc>
          <w:tcPr>
            <w:tcW w:w="1085" w:type="dxa"/>
          </w:tcPr>
          <w:p w:rsidR="00AC670D" w:rsidRPr="00C47DDA" w:rsidRDefault="00870D82" w:rsidP="007B2BF4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</w:rPr>
              <w:t>25</w:t>
            </w:r>
            <w:r w:rsidR="009541B3" w:rsidRPr="00C47DDA"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AC670D" w:rsidRPr="00C47DDA" w:rsidTr="007B2BF4">
        <w:trPr>
          <w:trHeight w:val="167"/>
        </w:trPr>
        <w:tc>
          <w:tcPr>
            <w:tcW w:w="1843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Прототип</w:t>
            </w:r>
          </w:p>
        </w:tc>
        <w:tc>
          <w:tcPr>
            <w:tcW w:w="900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55,6</w:t>
            </w:r>
          </w:p>
        </w:tc>
        <w:tc>
          <w:tcPr>
            <w:tcW w:w="92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5600</w:t>
            </w:r>
          </w:p>
        </w:tc>
        <w:tc>
          <w:tcPr>
            <w:tcW w:w="868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8,5</w:t>
            </w:r>
          </w:p>
        </w:tc>
        <w:tc>
          <w:tcPr>
            <w:tcW w:w="892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76</w:t>
            </w:r>
          </w:p>
        </w:tc>
        <w:tc>
          <w:tcPr>
            <w:tcW w:w="892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66</w:t>
            </w:r>
          </w:p>
        </w:tc>
        <w:tc>
          <w:tcPr>
            <w:tcW w:w="893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1,197</w:t>
            </w:r>
          </w:p>
        </w:tc>
        <w:tc>
          <w:tcPr>
            <w:tcW w:w="894" w:type="dxa"/>
          </w:tcPr>
          <w:p w:rsidR="00AC670D" w:rsidRPr="00C47DDA" w:rsidRDefault="00AC670D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12</w:t>
            </w:r>
          </w:p>
        </w:tc>
        <w:tc>
          <w:tcPr>
            <w:tcW w:w="1085" w:type="dxa"/>
          </w:tcPr>
          <w:p w:rsidR="00AC670D" w:rsidRPr="00C47DDA" w:rsidRDefault="00870D82" w:rsidP="007B2BF4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313</w:t>
            </w:r>
          </w:p>
        </w:tc>
      </w:tr>
    </w:tbl>
    <w:p w:rsidR="00EB050D" w:rsidRPr="00C47DDA" w:rsidRDefault="00EB050D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b/>
          <w:bCs/>
          <w:color w:val="000000"/>
          <w:sz w:val="28"/>
        </w:rPr>
        <w:t>Вывод</w:t>
      </w:r>
      <w:r w:rsidRPr="00C47DDA">
        <w:rPr>
          <w:color w:val="000000"/>
          <w:sz w:val="28"/>
        </w:rPr>
        <w:t>: основные данные полученные в тепловом расчёте при сравнение с характеристиками прототипа</w:t>
      </w:r>
      <w:r w:rsidR="00EB050D" w:rsidRPr="00C47DDA">
        <w:rPr>
          <w:color w:val="000000"/>
          <w:sz w:val="28"/>
        </w:rPr>
        <w:t xml:space="preserve"> </w:t>
      </w:r>
      <w:r w:rsidRPr="00C47DDA">
        <w:rPr>
          <w:color w:val="000000"/>
          <w:sz w:val="28"/>
        </w:rPr>
        <w:t>позволяют сделать вывод о том что для дальнейших расчётов мы можем принять этот двигатель так как расхождение не превышает 10%.</w:t>
      </w:r>
    </w:p>
    <w:p w:rsidR="00A23139" w:rsidRPr="00C47DDA" w:rsidRDefault="00A23139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7B2BF4" w:rsidP="007B2BF4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bCs/>
          <w:color w:val="000000"/>
          <w:sz w:val="28"/>
        </w:rPr>
      </w:pPr>
      <w:r w:rsidRPr="00C47DDA">
        <w:rPr>
          <w:b/>
          <w:bCs/>
          <w:color w:val="000000"/>
          <w:sz w:val="28"/>
        </w:rPr>
        <w:br w:type="page"/>
      </w:r>
      <w:r w:rsidR="00C70980" w:rsidRPr="00C47DDA">
        <w:rPr>
          <w:b/>
          <w:bCs/>
          <w:color w:val="000000"/>
          <w:sz w:val="28"/>
        </w:rPr>
        <w:t>ПОСТРОЕНИЕ ИНДИКАТОРНОЙ ДИАГРАММЫ</w: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EB050D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Индикаторную диаграмму строят для номинального режима работы двигателя, т. е. при</w: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Ne = </w:t>
      </w:r>
      <w:r w:rsidR="008E1E9B" w:rsidRPr="00C47DDA">
        <w:rPr>
          <w:color w:val="000000"/>
          <w:sz w:val="28"/>
        </w:rPr>
        <w:t>52,5</w:t>
      </w:r>
      <w:r w:rsidRPr="00C47DDA">
        <w:rPr>
          <w:i/>
          <w:color w:val="000000"/>
          <w:sz w:val="28"/>
        </w:rPr>
        <w:t>кВт</w:t>
      </w:r>
      <w:r w:rsidRPr="00C47DDA">
        <w:rPr>
          <w:color w:val="000000"/>
          <w:sz w:val="28"/>
        </w:rPr>
        <w:t xml:space="preserve"> и </w:t>
      </w:r>
      <w:r w:rsidR="00BB48E1" w:rsidRPr="00C47DDA">
        <w:rPr>
          <w:color w:val="000000"/>
          <w:sz w:val="28"/>
          <w:lang w:val="en-US"/>
        </w:rPr>
        <w:t>N</w:t>
      </w:r>
      <w:r w:rsidR="00A23139" w:rsidRPr="00C47DDA">
        <w:rPr>
          <w:color w:val="000000"/>
          <w:sz w:val="28"/>
          <w:szCs w:val="16"/>
        </w:rPr>
        <w:t>н</w:t>
      </w:r>
      <w:r w:rsidRPr="00C47DDA">
        <w:rPr>
          <w:color w:val="000000"/>
          <w:sz w:val="28"/>
        </w:rPr>
        <w:t xml:space="preserve"> = 5600 </w:t>
      </w:r>
      <w:r w:rsidRPr="00C47DDA">
        <w:rPr>
          <w:i/>
          <w:color w:val="000000"/>
          <w:sz w:val="28"/>
        </w:rPr>
        <w:t>об/мин</w:t>
      </w:r>
      <w:r w:rsidRPr="00C47DDA">
        <w:rPr>
          <w:color w:val="000000"/>
          <w:sz w:val="28"/>
        </w:rPr>
        <w:t>.</w:t>
      </w:r>
    </w:p>
    <w:p w:rsidR="00EB050D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Масштабы диаграммы: масштаб хода поршня М</w:t>
      </w:r>
      <w:r w:rsidRPr="00C47DDA">
        <w:rPr>
          <w:color w:val="000000"/>
          <w:sz w:val="28"/>
          <w:lang w:val="en-US"/>
        </w:rPr>
        <w:t>s</w:t>
      </w:r>
      <w:r w:rsidRPr="00C47DDA">
        <w:rPr>
          <w:color w:val="000000"/>
          <w:sz w:val="28"/>
        </w:rPr>
        <w:t xml:space="preserve"> = 1 </w:t>
      </w:r>
      <w:r w:rsidRPr="00C47DDA">
        <w:rPr>
          <w:i/>
          <w:color w:val="000000"/>
          <w:sz w:val="28"/>
        </w:rPr>
        <w:t>мм</w:t>
      </w:r>
      <w:r w:rsidRPr="00C47DDA">
        <w:rPr>
          <w:color w:val="000000"/>
          <w:sz w:val="28"/>
        </w:rPr>
        <w:t xml:space="preserve"> в </w:t>
      </w:r>
      <w:r w:rsidRPr="00C47DDA">
        <w:rPr>
          <w:i/>
          <w:color w:val="000000"/>
          <w:sz w:val="28"/>
        </w:rPr>
        <w:t>мм</w:t>
      </w:r>
      <w:r w:rsidRPr="00C47DDA">
        <w:rPr>
          <w:color w:val="000000"/>
          <w:sz w:val="28"/>
        </w:rPr>
        <w:t>;</w:t>
      </w:r>
    </w:p>
    <w:p w:rsidR="00C70980" w:rsidRPr="00C47DDA" w:rsidRDefault="004C1556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М</w:t>
      </w:r>
      <w:r w:rsidR="00C70980" w:rsidRPr="00C47DDA">
        <w:rPr>
          <w:color w:val="000000"/>
          <w:sz w:val="28"/>
        </w:rPr>
        <w:t>асштаб давлений</w:t>
      </w:r>
      <w:r w:rsidRPr="00C47DDA">
        <w:rPr>
          <w:color w:val="000000"/>
          <w:sz w:val="28"/>
        </w:rPr>
        <w:t>:</w:t>
      </w:r>
      <w:r w:rsidR="00C70980" w:rsidRPr="00C47DDA">
        <w:rPr>
          <w:color w:val="000000"/>
          <w:sz w:val="28"/>
        </w:rPr>
        <w:t xml:space="preserve"> Мр = 0,05 </w:t>
      </w:r>
      <w:r w:rsidR="00C70980" w:rsidRPr="00C47DDA">
        <w:rPr>
          <w:i/>
          <w:color w:val="000000"/>
          <w:sz w:val="28"/>
        </w:rPr>
        <w:t>МПа</w:t>
      </w:r>
      <w:r w:rsidR="00C70980" w:rsidRPr="00C47DDA">
        <w:rPr>
          <w:color w:val="000000"/>
          <w:sz w:val="28"/>
        </w:rPr>
        <w:t xml:space="preserve"> в </w:t>
      </w:r>
      <w:r w:rsidR="00C70980" w:rsidRPr="00C47DDA">
        <w:rPr>
          <w:i/>
          <w:color w:val="000000"/>
          <w:sz w:val="28"/>
        </w:rPr>
        <w:t>мм</w:t>
      </w:r>
      <w:r w:rsidR="00C70980" w:rsidRPr="00C47DDA">
        <w:rPr>
          <w:color w:val="000000"/>
          <w:sz w:val="28"/>
        </w:rPr>
        <w:t>.</w: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Приведенные величины, соответствующие рабочему объему цилиндра и объему камеры сгорания:</w:t>
      </w:r>
    </w:p>
    <w:p w:rsidR="007626DD" w:rsidRPr="00C47DDA" w:rsidRDefault="007626DD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78" type="#_x0000_t75" style="width:117.75pt;height:33.75pt" fillcolor="window">
            <v:imagedata r:id="rId61" o:title=""/>
          </v:shape>
        </w:pict>
      </w:r>
      <w:r w:rsidR="00C70980" w:rsidRPr="00C47DDA">
        <w:rPr>
          <w:color w:val="000000"/>
          <w:sz w:val="28"/>
        </w:rPr>
        <w:t>;</w:t>
      </w:r>
      <w:r w:rsidR="00EB050D" w:rsidRPr="00C47DDA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pict>
          <v:shape id="_x0000_i1079" type="#_x0000_t75" style="width:140.25pt;height:33pt" fillcolor="window">
            <v:imagedata r:id="rId62" o:title=""/>
          </v:shape>
        </w:pict>
      </w:r>
    </w:p>
    <w:p w:rsidR="007626DD" w:rsidRPr="00C47DDA" w:rsidRDefault="007626DD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 xml:space="preserve">Максимальная высота диаграммы (точка </w:t>
      </w:r>
      <w:r w:rsidRPr="00C47DDA">
        <w:rPr>
          <w:color w:val="000000"/>
          <w:sz w:val="28"/>
          <w:lang w:val="en-US"/>
        </w:rPr>
        <w:t>z</w:t>
      </w:r>
      <w:r w:rsidRPr="00C47DDA">
        <w:rPr>
          <w:color w:val="000000"/>
          <w:sz w:val="28"/>
        </w:rPr>
        <w:t>)</w:t>
      </w: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80" type="#_x0000_t75" style="width:105pt;height:35.25pt" fillcolor="window">
            <v:imagedata r:id="rId63" o:title=""/>
          </v:shape>
        </w:pic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Ординаты характерных точек:</w:t>
      </w: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1" type="#_x0000_t75" style="width:116.25pt;height:36.75pt">
            <v:imagedata r:id="rId64" o:title=""/>
          </v:shape>
        </w:pict>
      </w:r>
      <w:r w:rsidR="00EB050D" w:rsidRPr="00C47DDA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pict>
          <v:shape id="_x0000_i1082" type="#_x0000_t75" style="width:102.75pt;height:36.75pt">
            <v:imagedata r:id="rId65" o:title=""/>
          </v:shape>
        </w:pict>
      </w: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83" type="#_x0000_t75" style="width:116.25pt;height:36pt">
            <v:imagedata r:id="rId66" o:title=""/>
          </v:shape>
        </w:pict>
      </w:r>
      <w:r>
        <w:rPr>
          <w:color w:val="000000"/>
          <w:sz w:val="28"/>
          <w:lang w:val="en-US"/>
        </w:rPr>
        <w:pict>
          <v:shape id="_x0000_i1084" type="#_x0000_t75" style="width:114.75pt;height:36pt">
            <v:imagedata r:id="rId67" o:title=""/>
          </v:shape>
        </w:pict>
      </w:r>
    </w:p>
    <w:p w:rsidR="004677D2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85" type="#_x0000_t75" style="width:95.25pt;height:36pt">
            <v:imagedata r:id="rId68" o:title=""/>
          </v:shape>
        </w:pic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Построение политроп сжатия и расширения аналитическим методом:</w: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а) политропа сжатия</w:t>
      </w:r>
      <w:r w:rsidR="00EB050D" w:rsidRPr="00C47DDA">
        <w:rPr>
          <w:color w:val="000000"/>
          <w:sz w:val="28"/>
        </w:rPr>
        <w:t xml:space="preserve"> </w:t>
      </w:r>
      <w:r w:rsidR="008D0E2E">
        <w:rPr>
          <w:color w:val="000000"/>
          <w:sz w:val="28"/>
        </w:rPr>
        <w:pict>
          <v:shape id="_x0000_i1086" type="#_x0000_t75" style="width:81.75pt;height:45pt">
            <v:imagedata r:id="rId69" o:title=""/>
          </v:shape>
        </w:pict>
      </w:r>
      <w:r w:rsidR="00EB050D" w:rsidRPr="00C47DDA">
        <w:rPr>
          <w:color w:val="000000"/>
          <w:sz w:val="28"/>
        </w:rPr>
        <w:t xml:space="preserve"> </w:t>
      </w:r>
      <w:r w:rsidR="00CD24F9" w:rsidRPr="00C47DDA">
        <w:rPr>
          <w:color w:val="000000"/>
          <w:sz w:val="28"/>
        </w:rPr>
        <w:t>о</w:t>
      </w:r>
      <w:r w:rsidRPr="00C47DDA">
        <w:rPr>
          <w:color w:val="000000"/>
          <w:sz w:val="28"/>
        </w:rPr>
        <w:t>тсюда</w:t>
      </w:r>
    </w:p>
    <w:p w:rsidR="00BC1E3C" w:rsidRPr="00C47DDA" w:rsidRDefault="00BC1E3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87" type="#_x0000_t75" style="width:204.75pt;height:39.75pt">
            <v:imagedata r:id="rId70" o:title=""/>
          </v:shape>
        </w:pict>
      </w:r>
      <w:r w:rsidR="00E17409" w:rsidRPr="00C47DDA">
        <w:rPr>
          <w:color w:val="000000"/>
          <w:sz w:val="28"/>
        </w:rPr>
        <w:t>,</w:t>
      </w:r>
    </w:p>
    <w:p w:rsidR="00BC1E3C" w:rsidRPr="00C47DDA" w:rsidRDefault="00BC1E3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7626DD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br w:type="page"/>
      </w:r>
      <w:r w:rsidR="00E17409" w:rsidRPr="00C47DDA">
        <w:rPr>
          <w:color w:val="000000"/>
          <w:sz w:val="28"/>
        </w:rPr>
        <w:t>г</w:t>
      </w:r>
      <w:r w:rsidR="00C70980" w:rsidRPr="00C47DDA">
        <w:rPr>
          <w:color w:val="000000"/>
          <w:sz w:val="28"/>
        </w:rPr>
        <w:t>де</w:t>
      </w:r>
      <w:r w:rsidR="00E17409" w:rsidRPr="00C47DDA">
        <w:rPr>
          <w:color w:val="000000"/>
          <w:sz w:val="28"/>
        </w:rPr>
        <w:t xml:space="preserve"> </w:t>
      </w:r>
      <w:r w:rsidR="008D0E2E">
        <w:rPr>
          <w:color w:val="000000"/>
          <w:sz w:val="28"/>
        </w:rPr>
        <w:pict>
          <v:shape id="_x0000_i1088" type="#_x0000_t75" style="width:170.25pt;height:15.75pt">
            <v:imagedata r:id="rId71" o:title=""/>
          </v:shape>
        </w:pict>
      </w:r>
    </w:p>
    <w:p w:rsidR="00C70980" w:rsidRPr="00C47DDA" w:rsidRDefault="00C70980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б) политропа расширения</w:t>
      </w:r>
      <w:r w:rsidR="00EB050D" w:rsidRPr="00C47DDA">
        <w:rPr>
          <w:color w:val="000000"/>
          <w:sz w:val="28"/>
        </w:rPr>
        <w:t xml:space="preserve"> </w:t>
      </w:r>
      <w:r w:rsidR="008D0E2E">
        <w:rPr>
          <w:color w:val="000000"/>
          <w:sz w:val="28"/>
        </w:rPr>
        <w:pict>
          <v:shape id="_x0000_i1089" type="#_x0000_t75" style="width:81.75pt;height:45pt">
            <v:imagedata r:id="rId72" o:title=""/>
          </v:shape>
        </w:pict>
      </w:r>
      <w:r w:rsidR="00EB050D" w:rsidRPr="00C47DDA">
        <w:rPr>
          <w:color w:val="000000"/>
          <w:sz w:val="28"/>
        </w:rPr>
        <w:t xml:space="preserve"> </w:t>
      </w:r>
      <w:r w:rsidR="00E17409" w:rsidRPr="00C47DDA">
        <w:rPr>
          <w:color w:val="000000"/>
          <w:sz w:val="28"/>
        </w:rPr>
        <w:t>о</w:t>
      </w:r>
      <w:r w:rsidRPr="00C47DDA">
        <w:rPr>
          <w:color w:val="000000"/>
          <w:sz w:val="28"/>
        </w:rPr>
        <w:t>тсюда</w:t>
      </w:r>
    </w:p>
    <w:p w:rsidR="00BC1E3C" w:rsidRPr="00C47DDA" w:rsidRDefault="00BC1E3C" w:rsidP="00EB05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980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90" type="#_x0000_t75" style="width:207.75pt;height:39.75pt">
            <v:imagedata r:id="rId73" o:title=""/>
          </v:shape>
        </w:pict>
      </w:r>
    </w:p>
    <w:p w:rsidR="004C1556" w:rsidRPr="00C47DDA" w:rsidRDefault="004C1556" w:rsidP="00EB05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97AF8" w:rsidRPr="00C47DDA" w:rsidRDefault="00697AF8" w:rsidP="00EB050D">
      <w:pPr>
        <w:spacing w:line="360" w:lineRule="auto"/>
        <w:ind w:firstLine="709"/>
        <w:jc w:val="both"/>
        <w:rPr>
          <w:color w:val="000000"/>
          <w:sz w:val="28"/>
        </w:rPr>
      </w:pPr>
      <w:r w:rsidRPr="00C47DDA">
        <w:rPr>
          <w:color w:val="000000"/>
          <w:sz w:val="28"/>
        </w:rPr>
        <w:t>Результаты расчета точек политроп приведены в табл.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18"/>
        <w:gridCol w:w="540"/>
        <w:gridCol w:w="1080"/>
        <w:gridCol w:w="720"/>
        <w:gridCol w:w="1465"/>
        <w:gridCol w:w="1080"/>
        <w:gridCol w:w="1440"/>
        <w:gridCol w:w="1436"/>
      </w:tblGrid>
      <w:tr w:rsidR="004C1556" w:rsidRPr="00C47DDA" w:rsidTr="007626DD">
        <w:trPr>
          <w:trHeight w:val="239"/>
        </w:trPr>
        <w:tc>
          <w:tcPr>
            <w:tcW w:w="730" w:type="dxa"/>
            <w:vMerge w:val="restart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№ точек</w:t>
            </w:r>
          </w:p>
        </w:tc>
        <w:tc>
          <w:tcPr>
            <w:tcW w:w="818" w:type="dxa"/>
            <w:vMerge w:val="restart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 w:rsidRPr="00C47DDA">
              <w:rPr>
                <w:color w:val="000000"/>
                <w:sz w:val="20"/>
                <w:lang w:val="en-US"/>
              </w:rPr>
              <w:t xml:space="preserve">OX, </w:t>
            </w:r>
            <w:r w:rsidRPr="00C47DDA">
              <w:rPr>
                <w:color w:val="000000"/>
                <w:sz w:val="20"/>
              </w:rPr>
              <w:t>мм</w:t>
            </w:r>
          </w:p>
        </w:tc>
        <w:tc>
          <w:tcPr>
            <w:tcW w:w="540" w:type="dxa"/>
            <w:vMerge w:val="restart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pict>
                <v:shape id="_x0000_i1091" type="#_x0000_t75" style="width:23.25pt;height:30.75pt" fillcolor="window">
                  <v:imagedata r:id="rId74" o:title=""/>
                </v:shape>
              </w:pict>
            </w:r>
          </w:p>
        </w:tc>
        <w:tc>
          <w:tcPr>
            <w:tcW w:w="3265" w:type="dxa"/>
            <w:gridSpan w:val="3"/>
          </w:tcPr>
          <w:p w:rsidR="004C1556" w:rsidRPr="00C47DDA" w:rsidRDefault="004C1556" w:rsidP="007626DD">
            <w:pPr>
              <w:spacing w:line="360" w:lineRule="auto"/>
              <w:rPr>
                <w:iCs/>
                <w:color w:val="000000"/>
                <w:sz w:val="20"/>
              </w:rPr>
            </w:pPr>
            <w:r w:rsidRPr="00C47DDA">
              <w:rPr>
                <w:iCs/>
                <w:color w:val="000000"/>
                <w:sz w:val="20"/>
              </w:rPr>
              <w:t>Политропа сжатия</w:t>
            </w:r>
          </w:p>
        </w:tc>
        <w:tc>
          <w:tcPr>
            <w:tcW w:w="3956" w:type="dxa"/>
            <w:gridSpan w:val="3"/>
          </w:tcPr>
          <w:p w:rsidR="004C1556" w:rsidRPr="00C47DDA" w:rsidRDefault="004C1556" w:rsidP="007626DD">
            <w:pPr>
              <w:spacing w:line="360" w:lineRule="auto"/>
              <w:rPr>
                <w:iCs/>
                <w:color w:val="000000"/>
                <w:sz w:val="20"/>
              </w:rPr>
            </w:pPr>
            <w:r w:rsidRPr="00C47DDA">
              <w:rPr>
                <w:iCs/>
                <w:color w:val="000000"/>
                <w:sz w:val="20"/>
              </w:rPr>
              <w:t>Политропа расширения</w:t>
            </w:r>
          </w:p>
        </w:tc>
      </w:tr>
      <w:tr w:rsidR="004C1556" w:rsidRPr="00C47DDA" w:rsidTr="007626DD">
        <w:trPr>
          <w:trHeight w:val="938"/>
        </w:trPr>
        <w:tc>
          <w:tcPr>
            <w:tcW w:w="730" w:type="dxa"/>
            <w:vMerge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18" w:type="dxa"/>
            <w:vMerge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  <w:lang w:val="en-US"/>
              </w:rPr>
            </w:pPr>
          </w:p>
        </w:tc>
        <w:tc>
          <w:tcPr>
            <w:tcW w:w="540" w:type="dxa"/>
            <w:vMerge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80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92" type="#_x0000_t75" style="width:47.25pt;height:36.75pt">
                  <v:imagedata r:id="rId75" o:title=""/>
                </v:shape>
              </w:pict>
            </w:r>
          </w:p>
        </w:tc>
        <w:tc>
          <w:tcPr>
            <w:tcW w:w="720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pict>
                <v:shape id="_x0000_i1093" type="#_x0000_t75" style="width:24pt;height:35.25pt" fillcolor="window">
                  <v:imagedata r:id="rId76" o:title=""/>
                </v:shape>
              </w:pict>
            </w:r>
            <w:r w:rsidR="004C1556" w:rsidRPr="00C47DDA">
              <w:rPr>
                <w:color w:val="000000"/>
                <w:sz w:val="20"/>
                <w:lang w:val="en-US"/>
              </w:rPr>
              <w:t>, мм</w:t>
            </w:r>
          </w:p>
        </w:tc>
        <w:tc>
          <w:tcPr>
            <w:tcW w:w="1465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pict>
                <v:shape id="_x0000_i1094" type="#_x0000_t75" style="width:15.75pt;height:18pt" fillcolor="window">
                  <v:imagedata r:id="rId77" o:title=""/>
                </v:shape>
              </w:pict>
            </w:r>
            <w:r w:rsidR="004C1556" w:rsidRPr="00C47DDA">
              <w:rPr>
                <w:color w:val="000000"/>
                <w:sz w:val="20"/>
                <w:lang w:val="en-US"/>
              </w:rPr>
              <w:t>, МПа</w:t>
            </w:r>
          </w:p>
        </w:tc>
        <w:tc>
          <w:tcPr>
            <w:tcW w:w="1080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95" type="#_x0000_t75" style="width:47.25pt;height:36.75pt">
                  <v:imagedata r:id="rId78" o:title=""/>
                </v:shape>
              </w:pict>
            </w:r>
          </w:p>
        </w:tc>
        <w:tc>
          <w:tcPr>
            <w:tcW w:w="1440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pict>
                <v:shape id="_x0000_i1096" type="#_x0000_t75" style="width:24pt;height:35.25pt" fillcolor="window">
                  <v:imagedata r:id="rId76" o:title=""/>
                </v:shape>
              </w:pict>
            </w:r>
            <w:r w:rsidR="004C1556" w:rsidRPr="00C47DDA">
              <w:rPr>
                <w:color w:val="000000"/>
                <w:sz w:val="20"/>
                <w:lang w:val="en-US"/>
              </w:rPr>
              <w:t>, мм</w:t>
            </w:r>
          </w:p>
        </w:tc>
        <w:tc>
          <w:tcPr>
            <w:tcW w:w="1436" w:type="dxa"/>
          </w:tcPr>
          <w:p w:rsidR="004C1556" w:rsidRPr="00C47DDA" w:rsidRDefault="008D0E2E" w:rsidP="007626DD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pict>
                <v:shape id="_x0000_i1097" type="#_x0000_t75" style="width:15.75pt;height:18pt" fillcolor="window">
                  <v:imagedata r:id="rId77" o:title=""/>
                </v:shape>
              </w:pict>
            </w:r>
            <w:r w:rsidR="004C1556" w:rsidRPr="00C47DDA">
              <w:rPr>
                <w:color w:val="000000"/>
                <w:sz w:val="20"/>
                <w:lang w:val="en-US"/>
              </w:rPr>
              <w:t>, МПа</w:t>
            </w:r>
          </w:p>
        </w:tc>
      </w:tr>
      <w:tr w:rsidR="004C1556" w:rsidRPr="00C47DDA" w:rsidTr="007626DD">
        <w:trPr>
          <w:trHeight w:val="332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8,8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8,5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18,76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34,1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1,7 (точка с)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14,2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136,9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 xml:space="preserve">6,84 (точка </w:t>
            </w:r>
            <w:r w:rsidRPr="00C47DDA">
              <w:rPr>
                <w:color w:val="000000"/>
                <w:sz w:val="20"/>
                <w:lang w:val="en-US"/>
              </w:rPr>
              <w:t>z</w:t>
            </w:r>
            <w:r w:rsidRPr="00C47DDA">
              <w:rPr>
                <w:color w:val="000000"/>
                <w:sz w:val="20"/>
              </w:rPr>
              <w:t>)</w:t>
            </w:r>
          </w:p>
        </w:tc>
      </w:tr>
      <w:tr w:rsidR="004C1556" w:rsidRPr="00C47DDA" w:rsidTr="007626DD">
        <w:trPr>
          <w:trHeight w:val="347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9,3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17,39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31,6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1,58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13,2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127,8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6,39</w:t>
            </w:r>
          </w:p>
        </w:tc>
      </w:tr>
      <w:tr w:rsidR="004C1556" w:rsidRPr="00C47DDA" w:rsidTr="007626DD">
        <w:trPr>
          <w:trHeight w:val="169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10,7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14,35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26,1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1,3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11,14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107,4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5,36</w:t>
            </w:r>
          </w:p>
        </w:tc>
      </w:tr>
      <w:tr w:rsidR="004C1556" w:rsidRPr="00C47DDA" w:rsidTr="007626DD">
        <w:trPr>
          <w:trHeight w:val="220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4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14,9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9,12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16,6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0,83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7,39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71,28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3,56</w:t>
            </w:r>
          </w:p>
        </w:tc>
      </w:tr>
      <w:tr w:rsidR="004C1556" w:rsidRPr="00C47DDA" w:rsidTr="007626DD">
        <w:trPr>
          <w:trHeight w:val="319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18,7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6,68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12,1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0,6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5,58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53,7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2,68</w:t>
            </w:r>
          </w:p>
        </w:tc>
      </w:tr>
      <w:tr w:rsidR="004C1556" w:rsidRPr="00C47DDA" w:rsidTr="007626DD">
        <w:trPr>
          <w:trHeight w:val="306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6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24,9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4,51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8,2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0,41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3,91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37,7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1,88</w:t>
            </w:r>
          </w:p>
        </w:tc>
      </w:tr>
      <w:tr w:rsidR="004C1556" w:rsidRPr="00C47DDA" w:rsidTr="007626DD">
        <w:trPr>
          <w:trHeight w:val="134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37,4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2,58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4,7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0,23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2,36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22,77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1,138</w:t>
            </w:r>
          </w:p>
        </w:tc>
      </w:tr>
      <w:tr w:rsidR="004C1556" w:rsidRPr="00C47DDA" w:rsidTr="007626DD">
        <w:trPr>
          <w:trHeight w:val="146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8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49,86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1,5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1,74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3,1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0,15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1,653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15,93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0,796</w:t>
            </w:r>
          </w:p>
        </w:tc>
      </w:tr>
      <w:tr w:rsidR="004C1556" w:rsidRPr="00C47DDA" w:rsidTr="007626DD">
        <w:trPr>
          <w:trHeight w:val="186"/>
        </w:trPr>
        <w:tc>
          <w:tcPr>
            <w:tcW w:w="73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9</w:t>
            </w:r>
          </w:p>
        </w:tc>
        <w:tc>
          <w:tcPr>
            <w:tcW w:w="818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74,8</w:t>
            </w:r>
          </w:p>
        </w:tc>
        <w:tc>
          <w:tcPr>
            <w:tcW w:w="5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</w:t>
            </w:r>
          </w:p>
        </w:tc>
        <w:tc>
          <w:tcPr>
            <w:tcW w:w="72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1,82</w:t>
            </w:r>
          </w:p>
        </w:tc>
        <w:tc>
          <w:tcPr>
            <w:tcW w:w="1465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0,091(точка</w:t>
            </w:r>
            <w:r w:rsidRPr="00C47DDA">
              <w:rPr>
                <w:color w:val="000000"/>
                <w:sz w:val="20"/>
                <w:lang w:val="en-US"/>
              </w:rPr>
              <w:t xml:space="preserve"> </w:t>
            </w:r>
            <w:r w:rsidRPr="00C47DDA">
              <w:rPr>
                <w:color w:val="000000"/>
                <w:sz w:val="20"/>
              </w:rPr>
              <w:t>а)</w:t>
            </w:r>
          </w:p>
        </w:tc>
        <w:tc>
          <w:tcPr>
            <w:tcW w:w="108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1</w:t>
            </w:r>
          </w:p>
        </w:tc>
        <w:tc>
          <w:tcPr>
            <w:tcW w:w="1440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9,64(точка</w:t>
            </w:r>
            <w:r w:rsidRPr="00C47DDA">
              <w:rPr>
                <w:color w:val="000000"/>
                <w:sz w:val="20"/>
                <w:lang w:val="en-US"/>
              </w:rPr>
              <w:t xml:space="preserve"> b</w:t>
            </w:r>
            <w:r w:rsidRPr="00C47DDA">
              <w:rPr>
                <w:color w:val="000000"/>
                <w:sz w:val="20"/>
              </w:rPr>
              <w:t>)</w:t>
            </w:r>
          </w:p>
        </w:tc>
        <w:tc>
          <w:tcPr>
            <w:tcW w:w="1436" w:type="dxa"/>
          </w:tcPr>
          <w:p w:rsidR="004C1556" w:rsidRPr="00C47DDA" w:rsidRDefault="004C1556" w:rsidP="007626DD">
            <w:pPr>
              <w:spacing w:line="360" w:lineRule="auto"/>
              <w:rPr>
                <w:color w:val="000000"/>
                <w:sz w:val="20"/>
              </w:rPr>
            </w:pPr>
            <w:r w:rsidRPr="00C47DDA">
              <w:rPr>
                <w:color w:val="000000"/>
                <w:sz w:val="20"/>
              </w:rPr>
              <w:t>0,482</w:t>
            </w:r>
          </w:p>
        </w:tc>
      </w:tr>
    </w:tbl>
    <w:p w:rsidR="00EB050D" w:rsidRPr="00C47DDA" w:rsidRDefault="00EB050D" w:rsidP="00EB050D">
      <w:pPr>
        <w:spacing w:line="360" w:lineRule="auto"/>
        <w:ind w:firstLine="709"/>
        <w:jc w:val="both"/>
        <w:rPr>
          <w:b/>
          <w:bCs/>
          <w:color w:val="000000"/>
          <w:sz w:val="28"/>
          <w:lang w:val="en-US"/>
        </w:rPr>
      </w:pPr>
    </w:p>
    <w:p w:rsidR="00EB050D" w:rsidRPr="00C47DDA" w:rsidRDefault="00412684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 xml:space="preserve">Так как рассчитываемый двигатель достаточно быстроходен </w:t>
      </w:r>
      <w:r w:rsidRPr="00C47DDA">
        <w:rPr>
          <w:bCs/>
          <w:color w:val="000000"/>
          <w:sz w:val="28"/>
          <w:lang w:val="en-US"/>
        </w:rPr>
        <w:t>n</w:t>
      </w:r>
      <w:r w:rsidRPr="00C47DDA">
        <w:rPr>
          <w:bCs/>
          <w:color w:val="000000"/>
          <w:sz w:val="28"/>
        </w:rPr>
        <w:t xml:space="preserve"> = 5600 </w:t>
      </w:r>
      <w:r w:rsidRPr="00C47DDA">
        <w:rPr>
          <w:bCs/>
          <w:i/>
          <w:color w:val="000000"/>
          <w:sz w:val="28"/>
        </w:rPr>
        <w:t>об/мин.</w:t>
      </w:r>
      <w:r w:rsidRPr="00C47DDA">
        <w:rPr>
          <w:bCs/>
          <w:color w:val="000000"/>
          <w:sz w:val="28"/>
        </w:rPr>
        <w:t xml:space="preserve">, то фазы газораспределения устанавливаем с учетом получения хорошей очистки от отработавших газов и обеспечения дозарядки. В связи с этим начало открытия впускного клапана (точка </w:t>
      </w:r>
      <w:r w:rsidRPr="00C47DDA">
        <w:rPr>
          <w:bCs/>
          <w:color w:val="000000"/>
          <w:sz w:val="28"/>
          <w:lang w:val="en-US"/>
        </w:rPr>
        <w:t>r΄</w:t>
      </w:r>
      <w:r w:rsidRPr="00C47DDA">
        <w:rPr>
          <w:bCs/>
          <w:color w:val="000000"/>
          <w:sz w:val="28"/>
        </w:rPr>
        <w:t xml:space="preserve">) устанавливается за 18˚ до прихода поршня в В.М.Т., а закрытие (точка </w:t>
      </w:r>
      <w:r w:rsidRPr="00C47DDA">
        <w:rPr>
          <w:bCs/>
          <w:i/>
          <w:color w:val="000000"/>
          <w:sz w:val="28"/>
        </w:rPr>
        <w:t>а</w:t>
      </w:r>
      <w:r w:rsidRPr="00C47DDA">
        <w:rPr>
          <w:bCs/>
          <w:color w:val="000000"/>
          <w:sz w:val="28"/>
        </w:rPr>
        <w:t xml:space="preserve">΄΄) – через 60˚ после прохода поршнем Н.М.Т.; начало открытия выпускного клапана (точка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color w:val="000000"/>
          <w:sz w:val="28"/>
          <w:lang w:val="en-US"/>
        </w:rPr>
        <w:t>΄</w:t>
      </w:r>
      <w:r w:rsidRPr="00C47DDA">
        <w:rPr>
          <w:bCs/>
          <w:color w:val="000000"/>
          <w:sz w:val="28"/>
        </w:rPr>
        <w:t>) принимаем за 55˚</w:t>
      </w:r>
      <w:r w:rsidR="0075557A" w:rsidRPr="00C47DDA">
        <w:rPr>
          <w:bCs/>
          <w:color w:val="000000"/>
          <w:sz w:val="28"/>
        </w:rPr>
        <w:t xml:space="preserve"> до прихода поршня в Н.М.Т., а закрытие (точка </w:t>
      </w:r>
      <w:r w:rsidR="0075557A" w:rsidRPr="00C47DDA">
        <w:rPr>
          <w:bCs/>
          <w:i/>
          <w:color w:val="000000"/>
          <w:sz w:val="28"/>
        </w:rPr>
        <w:t>а</w:t>
      </w:r>
      <w:r w:rsidR="0075557A" w:rsidRPr="00C47DDA">
        <w:rPr>
          <w:bCs/>
          <w:color w:val="000000"/>
          <w:sz w:val="28"/>
        </w:rPr>
        <w:t>΄) – через 25˚ после прохода поршнем В.М.Т. Учитывая быстроходность двигателя, угол опережения зажигания θ принимаем равным 35˚, а период воспламенения ∆φ</w:t>
      </w:r>
      <w:r w:rsidR="0075557A" w:rsidRPr="00C47DDA">
        <w:rPr>
          <w:bCs/>
          <w:color w:val="000000"/>
          <w:sz w:val="28"/>
          <w:szCs w:val="16"/>
        </w:rPr>
        <w:t>1</w:t>
      </w:r>
      <w:r w:rsidR="0075557A" w:rsidRPr="00C47DDA">
        <w:rPr>
          <w:bCs/>
          <w:color w:val="000000"/>
          <w:sz w:val="28"/>
          <w:szCs w:val="22"/>
        </w:rPr>
        <w:t xml:space="preserve"> </w:t>
      </w:r>
      <w:r w:rsidR="0075557A" w:rsidRPr="00C47DDA">
        <w:rPr>
          <w:bCs/>
          <w:color w:val="000000"/>
          <w:sz w:val="28"/>
        </w:rPr>
        <w:t>= 5˚.</w:t>
      </w:r>
    </w:p>
    <w:p w:rsidR="0075557A" w:rsidRPr="00C47DDA" w:rsidRDefault="0075557A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 xml:space="preserve">В соответствии с принятыми фазами газораспределения и углом опережения зажигания определяют положение точек </w:t>
      </w:r>
      <w:r w:rsidRPr="00C47DDA">
        <w:rPr>
          <w:bCs/>
          <w:color w:val="000000"/>
          <w:sz w:val="28"/>
          <w:lang w:val="en-US"/>
        </w:rPr>
        <w:t>r</w:t>
      </w:r>
      <w:r w:rsidRPr="00C47DDA">
        <w:rPr>
          <w:bCs/>
          <w:color w:val="000000"/>
          <w:sz w:val="28"/>
        </w:rPr>
        <w:t xml:space="preserve">', а', а", с', </w:t>
      </w:r>
      <w:r w:rsidRPr="00C47DDA">
        <w:rPr>
          <w:bCs/>
          <w:color w:val="000000"/>
          <w:sz w:val="28"/>
          <w:lang w:val="en-US"/>
        </w:rPr>
        <w:t>f</w:t>
      </w:r>
      <w:r w:rsidRPr="00C47DDA">
        <w:rPr>
          <w:bCs/>
          <w:color w:val="000000"/>
          <w:sz w:val="28"/>
        </w:rPr>
        <w:t xml:space="preserve"> и </w:t>
      </w:r>
      <w:r w:rsidRPr="00C47DDA">
        <w:rPr>
          <w:bCs/>
          <w:color w:val="000000"/>
          <w:sz w:val="28"/>
          <w:lang w:val="en-US"/>
        </w:rPr>
        <w:t>b</w:t>
      </w:r>
      <w:r w:rsidRPr="00C47DDA">
        <w:rPr>
          <w:bCs/>
          <w:color w:val="000000"/>
          <w:sz w:val="28"/>
        </w:rPr>
        <w:t>' по формуле для перемещения поршня:</w:t>
      </w:r>
    </w:p>
    <w:p w:rsidR="007626DD" w:rsidRPr="00C47DDA" w:rsidRDefault="007626DD" w:rsidP="00EB0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50D" w:rsidRPr="00C47DDA" w:rsidRDefault="008D0E2E" w:rsidP="00EB0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8" type="#_x0000_t75" style="width:215.25pt;height:39pt">
            <v:imagedata r:id="rId79" o:title=""/>
          </v:shape>
        </w:pict>
      </w:r>
    </w:p>
    <w:p w:rsidR="007626DD" w:rsidRPr="00C47DDA" w:rsidRDefault="007626DD" w:rsidP="00EB050D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</w:p>
    <w:p w:rsidR="00EB050D" w:rsidRPr="00C47DDA" w:rsidRDefault="00720A64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>где λ — отношение радиуса кривошипа к длине шатуна.</w:t>
      </w:r>
    </w:p>
    <w:p w:rsidR="00720A64" w:rsidRPr="00C47DDA" w:rsidRDefault="009224A8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>П</w:t>
      </w:r>
      <w:r w:rsidR="00720A64" w:rsidRPr="00C47DDA">
        <w:rPr>
          <w:bCs/>
          <w:color w:val="000000"/>
          <w:sz w:val="28"/>
        </w:rPr>
        <w:t>ри построении индикаторной диаграммы предварительно принимается λ = 0,285.</w:t>
      </w:r>
    </w:p>
    <w:p w:rsidR="00720A64" w:rsidRPr="00C47DDA" w:rsidRDefault="00720A64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 xml:space="preserve">Расчеты координат точек </w:t>
      </w:r>
      <w:r w:rsidRPr="00C47DDA">
        <w:rPr>
          <w:bCs/>
          <w:i/>
          <w:color w:val="000000"/>
          <w:sz w:val="28"/>
          <w:lang w:val="en-US"/>
        </w:rPr>
        <w:t>r</w:t>
      </w:r>
      <w:r w:rsidRPr="00C47DDA">
        <w:rPr>
          <w:bCs/>
          <w:i/>
          <w:color w:val="000000"/>
          <w:sz w:val="28"/>
        </w:rPr>
        <w:t>', а', а", с', f</w:t>
      </w:r>
      <w:r w:rsidRPr="00C47DDA">
        <w:rPr>
          <w:bCs/>
          <w:color w:val="000000"/>
          <w:sz w:val="28"/>
        </w:rPr>
        <w:t xml:space="preserve"> и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'</w:t>
      </w:r>
      <w:r w:rsidRPr="00C47DDA">
        <w:rPr>
          <w:bCs/>
          <w:color w:val="000000"/>
          <w:sz w:val="28"/>
        </w:rPr>
        <w:t xml:space="preserve"> сведены в табл.</w:t>
      </w:r>
    </w:p>
    <w:p w:rsidR="00697AF8" w:rsidRPr="00C47DDA" w:rsidRDefault="00697AF8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00"/>
        <w:gridCol w:w="721"/>
        <w:gridCol w:w="2733"/>
        <w:gridCol w:w="2400"/>
      </w:tblGrid>
      <w:tr w:rsidR="004C1556" w:rsidRPr="00C47DDA" w:rsidTr="004F61E5">
        <w:trPr>
          <w:trHeight w:val="820"/>
        </w:trPr>
        <w:tc>
          <w:tcPr>
            <w:tcW w:w="1418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Обозначение точек</w:t>
            </w:r>
          </w:p>
        </w:tc>
        <w:tc>
          <w:tcPr>
            <w:tcW w:w="1800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Положение</w:t>
            </w:r>
            <w:r w:rsidR="004F61E5" w:rsidRPr="00C47DDA"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Pr="00C47DDA">
              <w:rPr>
                <w:bCs/>
                <w:color w:val="000000"/>
                <w:sz w:val="20"/>
              </w:rPr>
              <w:t>точек</w:t>
            </w:r>
          </w:p>
        </w:tc>
        <w:tc>
          <w:tcPr>
            <w:tcW w:w="721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099" type="#_x0000_t75" style="width:15pt;height:18pt" fillcolor="window">
                  <v:imagedata r:id="rId80" o:title=""/>
                </v:shape>
              </w:pict>
            </w:r>
          </w:p>
        </w:tc>
        <w:tc>
          <w:tcPr>
            <w:tcW w:w="2733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0" type="#_x0000_t75" style="width:126.75pt;height:30.75pt" fillcolor="window">
                  <v:imagedata r:id="rId81" o:title=""/>
                </v:shape>
              </w:pict>
            </w:r>
          </w:p>
        </w:tc>
        <w:tc>
          <w:tcPr>
            <w:tcW w:w="2400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Расстояние точек от в.м.т. (</w:t>
            </w:r>
            <w:r w:rsidRPr="00C47DDA">
              <w:rPr>
                <w:bCs/>
                <w:color w:val="000000"/>
                <w:sz w:val="20"/>
                <w:lang w:val="en-US"/>
              </w:rPr>
              <w:t>AX</w:t>
            </w:r>
            <w:r w:rsidRPr="00C47DDA">
              <w:rPr>
                <w:bCs/>
                <w:color w:val="000000"/>
                <w:sz w:val="20"/>
              </w:rPr>
              <w:t>), мм</w:t>
            </w:r>
          </w:p>
        </w:tc>
      </w:tr>
      <w:tr w:rsidR="004C1556" w:rsidRPr="00C47DDA" w:rsidTr="004F61E5">
        <w:trPr>
          <w:trHeight w:val="441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1" type="#_x0000_t75" style="width:12pt;height:12.75pt" fillcolor="window">
                  <v:imagedata r:id="rId82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2" type="#_x0000_t75" style="width:18.75pt;height:15.75pt" fillcolor="window">
                  <v:imagedata r:id="rId83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до в.м.т.</w:t>
            </w:r>
          </w:p>
        </w:tc>
        <w:tc>
          <w:tcPr>
            <w:tcW w:w="721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0,0626</w:t>
            </w:r>
          </w:p>
        </w:tc>
        <w:tc>
          <w:tcPr>
            <w:tcW w:w="2400" w:type="dxa"/>
          </w:tcPr>
          <w:p w:rsidR="004C1556" w:rsidRPr="00C47DDA" w:rsidRDefault="00F8059C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2</w:t>
            </w:r>
            <w:r w:rsidR="004C1556" w:rsidRPr="00C47DDA">
              <w:rPr>
                <w:bCs/>
                <w:color w:val="000000"/>
                <w:sz w:val="20"/>
              </w:rPr>
              <w:t>,</w:t>
            </w:r>
            <w:r w:rsidRPr="00C47DDA">
              <w:rPr>
                <w:bCs/>
                <w:color w:val="000000"/>
                <w:sz w:val="20"/>
                <w:lang w:val="en-US"/>
              </w:rPr>
              <w:t>06</w:t>
            </w:r>
          </w:p>
        </w:tc>
      </w:tr>
      <w:tr w:rsidR="004C1556" w:rsidRPr="00C47DDA" w:rsidTr="004F61E5">
        <w:trPr>
          <w:trHeight w:val="441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3" type="#_x0000_t75" style="width:12.75pt;height:14.25pt" fillcolor="window">
                  <v:imagedata r:id="rId84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4" type="#_x0000_t75" style="width:20.25pt;height:15.75pt" fillcolor="window">
                  <v:imagedata r:id="rId85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после в.м.т.</w:t>
            </w:r>
          </w:p>
        </w:tc>
        <w:tc>
          <w:tcPr>
            <w:tcW w:w="721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25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</w:rPr>
              <w:t>0,1</w:t>
            </w:r>
            <w:r w:rsidR="00F8059C" w:rsidRPr="00C47DDA">
              <w:rPr>
                <w:bCs/>
                <w:color w:val="000000"/>
                <w:sz w:val="20"/>
                <w:lang w:val="en-US"/>
              </w:rPr>
              <w:t>194</w:t>
            </w:r>
          </w:p>
        </w:tc>
        <w:tc>
          <w:tcPr>
            <w:tcW w:w="2400" w:type="dxa"/>
          </w:tcPr>
          <w:p w:rsidR="004C1556" w:rsidRPr="00C47DDA" w:rsidRDefault="00374962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3</w:t>
            </w:r>
            <w:r w:rsidR="004C1556" w:rsidRPr="00C47DDA">
              <w:rPr>
                <w:bCs/>
                <w:color w:val="000000"/>
                <w:sz w:val="20"/>
              </w:rPr>
              <w:t>,</w:t>
            </w:r>
            <w:r w:rsidRPr="00C47DDA">
              <w:rPr>
                <w:bCs/>
                <w:color w:val="000000"/>
                <w:sz w:val="20"/>
                <w:lang w:val="en-US"/>
              </w:rPr>
              <w:t>9</w:t>
            </w:r>
          </w:p>
        </w:tc>
      </w:tr>
      <w:tr w:rsidR="004C1556" w:rsidRPr="00C47DDA" w:rsidTr="004F61E5">
        <w:trPr>
          <w:trHeight w:val="272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5" type="#_x0000_t75" style="width:14.25pt;height:14.25pt" fillcolor="window">
                  <v:imagedata r:id="rId86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6" type="#_x0000_t75" style="width:20.25pt;height:15.75pt" fillcolor="window">
                  <v:imagedata r:id="rId87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после н.м.т.</w:t>
            </w:r>
          </w:p>
        </w:tc>
        <w:tc>
          <w:tcPr>
            <w:tcW w:w="721" w:type="dxa"/>
          </w:tcPr>
          <w:p w:rsidR="004C1556" w:rsidRPr="00C47DDA" w:rsidRDefault="00374962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</w:rPr>
              <w:t>1,</w:t>
            </w:r>
            <w:r w:rsidR="00374962" w:rsidRPr="00C47DDA">
              <w:rPr>
                <w:bCs/>
                <w:color w:val="000000"/>
                <w:sz w:val="20"/>
                <w:lang w:val="en-US"/>
              </w:rPr>
              <w:t>5969</w:t>
            </w:r>
          </w:p>
        </w:tc>
        <w:tc>
          <w:tcPr>
            <w:tcW w:w="2400" w:type="dxa"/>
          </w:tcPr>
          <w:p w:rsidR="004C1556" w:rsidRPr="00C47DDA" w:rsidRDefault="00374962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52</w:t>
            </w:r>
            <w:r w:rsidR="004C1556" w:rsidRPr="00C47DDA">
              <w:rPr>
                <w:bCs/>
                <w:color w:val="000000"/>
                <w:sz w:val="20"/>
              </w:rPr>
              <w:t>,</w:t>
            </w:r>
            <w:r w:rsidRPr="00C47DDA">
              <w:rPr>
                <w:bCs/>
                <w:color w:val="000000"/>
                <w:sz w:val="20"/>
                <w:lang w:val="en-US"/>
              </w:rPr>
              <w:t>7</w:t>
            </w:r>
          </w:p>
        </w:tc>
      </w:tr>
      <w:tr w:rsidR="004C1556" w:rsidRPr="00C47DDA" w:rsidTr="004F61E5">
        <w:trPr>
          <w:trHeight w:val="209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7" type="#_x0000_t75" style="width:12pt;height:14.25pt" fillcolor="window">
                  <v:imagedata r:id="rId88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8" type="#_x0000_t75" style="width:20.25pt;height:15.75pt" fillcolor="window">
                  <v:imagedata r:id="rId89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до в.м.т.</w:t>
            </w:r>
          </w:p>
        </w:tc>
        <w:tc>
          <w:tcPr>
            <w:tcW w:w="721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35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</w:rPr>
              <w:t>0,227</w:t>
            </w:r>
            <w:r w:rsidR="00374962" w:rsidRPr="00C47DDA">
              <w:rPr>
                <w:bCs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400" w:type="dxa"/>
          </w:tcPr>
          <w:p w:rsidR="004C1556" w:rsidRPr="00C47DDA" w:rsidRDefault="00374962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7</w:t>
            </w:r>
            <w:r w:rsidR="004C1556" w:rsidRPr="00C47DDA">
              <w:rPr>
                <w:bCs/>
                <w:color w:val="000000"/>
                <w:sz w:val="20"/>
              </w:rPr>
              <w:t>,</w:t>
            </w:r>
            <w:r w:rsidRPr="00C47DDA">
              <w:rPr>
                <w:bCs/>
                <w:color w:val="000000"/>
                <w:sz w:val="20"/>
                <w:lang w:val="en-US"/>
              </w:rPr>
              <w:t>5</w:t>
            </w:r>
          </w:p>
        </w:tc>
      </w:tr>
      <w:tr w:rsidR="004C1556" w:rsidRPr="00C47DDA" w:rsidTr="004F61E5">
        <w:trPr>
          <w:trHeight w:val="243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09" type="#_x0000_t75" style="width:12pt;height:15.75pt" fillcolor="window">
                  <v:imagedata r:id="rId90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10" type="#_x0000_t75" style="width:20.25pt;height:15.75pt" fillcolor="window">
                  <v:imagedata r:id="rId91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до в.м.т.</w:t>
            </w:r>
          </w:p>
        </w:tc>
        <w:tc>
          <w:tcPr>
            <w:tcW w:w="721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30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0,1696</w:t>
            </w:r>
          </w:p>
        </w:tc>
        <w:tc>
          <w:tcPr>
            <w:tcW w:w="2400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</w:rPr>
              <w:t>5,</w:t>
            </w:r>
            <w:r w:rsidR="00374962" w:rsidRPr="00C47DDA">
              <w:rPr>
                <w:bCs/>
                <w:color w:val="000000"/>
                <w:sz w:val="20"/>
                <w:lang w:val="en-US"/>
              </w:rPr>
              <w:t>6</w:t>
            </w:r>
          </w:p>
        </w:tc>
      </w:tr>
      <w:tr w:rsidR="004C1556" w:rsidRPr="00C47DDA" w:rsidTr="004F61E5">
        <w:trPr>
          <w:trHeight w:val="277"/>
        </w:trPr>
        <w:tc>
          <w:tcPr>
            <w:tcW w:w="1418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11" type="#_x0000_t75" style="width:15pt;height:15.75pt" fillcolor="window">
                  <v:imagedata r:id="rId92" o:title=""/>
                </v:shape>
              </w:pict>
            </w:r>
          </w:p>
        </w:tc>
        <w:tc>
          <w:tcPr>
            <w:tcW w:w="1800" w:type="dxa"/>
          </w:tcPr>
          <w:p w:rsidR="004C1556" w:rsidRPr="00C47DDA" w:rsidRDefault="008D0E2E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pict>
                <v:shape id="_x0000_i1112" type="#_x0000_t75" style="width:20.25pt;height:15.75pt" fillcolor="window">
                  <v:imagedata r:id="rId93" o:title=""/>
                </v:shape>
              </w:pict>
            </w:r>
            <w:r w:rsidR="004C1556" w:rsidRPr="00C47DDA">
              <w:rPr>
                <w:bCs/>
                <w:color w:val="000000"/>
                <w:sz w:val="20"/>
              </w:rPr>
              <w:t>до н.м.т.</w:t>
            </w:r>
          </w:p>
        </w:tc>
        <w:tc>
          <w:tcPr>
            <w:tcW w:w="721" w:type="dxa"/>
          </w:tcPr>
          <w:p w:rsidR="004C1556" w:rsidRPr="00C47DDA" w:rsidRDefault="0026569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  <w:lang w:val="en-US"/>
              </w:rPr>
              <w:t>5</w:t>
            </w:r>
            <w:r w:rsidR="004C1556" w:rsidRPr="00C47DD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733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</w:rPr>
            </w:pPr>
            <w:r w:rsidRPr="00C47DDA">
              <w:rPr>
                <w:bCs/>
                <w:color w:val="000000"/>
                <w:sz w:val="20"/>
              </w:rPr>
              <w:t>1,6686</w:t>
            </w:r>
          </w:p>
        </w:tc>
        <w:tc>
          <w:tcPr>
            <w:tcW w:w="2400" w:type="dxa"/>
          </w:tcPr>
          <w:p w:rsidR="004C1556" w:rsidRPr="00C47DDA" w:rsidRDefault="004C1556" w:rsidP="004F61E5">
            <w:pPr>
              <w:spacing w:line="360" w:lineRule="auto"/>
              <w:rPr>
                <w:bCs/>
                <w:color w:val="000000"/>
                <w:sz w:val="20"/>
                <w:lang w:val="en-US"/>
              </w:rPr>
            </w:pPr>
            <w:r w:rsidRPr="00C47DDA">
              <w:rPr>
                <w:bCs/>
                <w:color w:val="000000"/>
                <w:sz w:val="20"/>
              </w:rPr>
              <w:t>5</w:t>
            </w:r>
            <w:r w:rsidR="00265696" w:rsidRPr="00C47DDA">
              <w:rPr>
                <w:bCs/>
                <w:color w:val="000000"/>
                <w:sz w:val="20"/>
                <w:lang w:val="en-US"/>
              </w:rPr>
              <w:t>5</w:t>
            </w:r>
            <w:r w:rsidRPr="00C47DDA">
              <w:rPr>
                <w:bCs/>
                <w:color w:val="000000"/>
                <w:sz w:val="20"/>
              </w:rPr>
              <w:t>,0</w:t>
            </w:r>
            <w:r w:rsidR="00265696" w:rsidRPr="00C47DDA">
              <w:rPr>
                <w:bCs/>
                <w:color w:val="000000"/>
                <w:sz w:val="20"/>
                <w:lang w:val="en-US"/>
              </w:rPr>
              <w:t>6</w:t>
            </w:r>
          </w:p>
        </w:tc>
      </w:tr>
    </w:tbl>
    <w:p w:rsidR="004F61E5" w:rsidRPr="00C47DDA" w:rsidRDefault="004F61E5" w:rsidP="00EB050D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</w:p>
    <w:p w:rsidR="00855BD5" w:rsidRPr="00C47DDA" w:rsidRDefault="00855BD5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 xml:space="preserve">Положение точки </w:t>
      </w:r>
      <w:r w:rsidR="008D0E2E">
        <w:rPr>
          <w:bCs/>
          <w:color w:val="000000"/>
          <w:sz w:val="28"/>
        </w:rPr>
        <w:pict>
          <v:shape id="_x0000_i1113" type="#_x0000_t75" style="width:15pt;height:14.25pt" fillcolor="window">
            <v:imagedata r:id="rId94" o:title=""/>
          </v:shape>
        </w:pict>
      </w:r>
      <w:r w:rsidRPr="00C47DDA">
        <w:rPr>
          <w:bCs/>
          <w:color w:val="000000"/>
          <w:sz w:val="28"/>
        </w:rPr>
        <w:t>определяется по формуле:</w:t>
      </w:r>
    </w:p>
    <w:p w:rsidR="00855BD5" w:rsidRPr="00C47DDA" w:rsidRDefault="008D0E2E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pict>
          <v:shape id="_x0000_i1114" type="#_x0000_t75" style="width:213pt;height:18.75pt" fillcolor="window">
            <v:imagedata r:id="rId95" o:title=""/>
          </v:shape>
        </w:pict>
      </w:r>
      <w:r w:rsidR="00855BD5" w:rsidRPr="00C47DDA">
        <w:rPr>
          <w:bCs/>
          <w:color w:val="000000"/>
          <w:sz w:val="28"/>
        </w:rPr>
        <w:t xml:space="preserve"> МПа;</w:t>
      </w:r>
    </w:p>
    <w:p w:rsidR="00855BD5" w:rsidRPr="00C47DDA" w:rsidRDefault="008D0E2E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pict>
          <v:shape id="_x0000_i1115" type="#_x0000_t75" style="width:111pt;height:39pt" fillcolor="window">
            <v:imagedata r:id="rId96" o:title=""/>
          </v:shape>
        </w:pict>
      </w:r>
      <w:r w:rsidR="00855BD5" w:rsidRPr="00C47DDA">
        <w:rPr>
          <w:bCs/>
          <w:color w:val="000000"/>
          <w:sz w:val="28"/>
        </w:rPr>
        <w:t>мм.</w:t>
      </w:r>
    </w:p>
    <w:p w:rsidR="00EB050D" w:rsidRPr="00C47DDA" w:rsidRDefault="00855BD5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>Действительное давление сгорания</w:t>
      </w:r>
    </w:p>
    <w:p w:rsidR="00855BD5" w:rsidRPr="00C47DDA" w:rsidRDefault="008D0E2E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pict>
          <v:shape id="_x0000_i1116" type="#_x0000_t75" style="width:204.75pt;height:21.75pt" fillcolor="window">
            <v:imagedata r:id="rId97" o:title=""/>
          </v:shape>
        </w:pict>
      </w:r>
      <w:r w:rsidR="00855BD5" w:rsidRPr="00C47DDA">
        <w:rPr>
          <w:bCs/>
          <w:color w:val="000000"/>
          <w:sz w:val="28"/>
        </w:rPr>
        <w:t xml:space="preserve"> МПа;</w:t>
      </w:r>
    </w:p>
    <w:p w:rsidR="00EB050D" w:rsidRPr="00C47DDA" w:rsidRDefault="008D0E2E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pict>
          <v:shape id="_x0000_i1117" type="#_x0000_t75" style="width:131.25pt;height:42pt" fillcolor="window">
            <v:imagedata r:id="rId98" o:title=""/>
          </v:shape>
        </w:pict>
      </w:r>
      <w:r w:rsidR="00855BD5" w:rsidRPr="00C47DDA">
        <w:rPr>
          <w:bCs/>
          <w:color w:val="000000"/>
          <w:sz w:val="28"/>
        </w:rPr>
        <w:t>мм.</w:t>
      </w:r>
    </w:p>
    <w:p w:rsidR="00787B04" w:rsidRPr="00C47DDA" w:rsidRDefault="00787B04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47DDA">
        <w:rPr>
          <w:bCs/>
          <w:color w:val="000000"/>
          <w:sz w:val="28"/>
        </w:rPr>
        <w:t xml:space="preserve">Соединяя плавными кривыми точки </w:t>
      </w:r>
      <w:r w:rsidRPr="00C47DDA">
        <w:rPr>
          <w:bCs/>
          <w:i/>
          <w:color w:val="000000"/>
          <w:sz w:val="28"/>
          <w:lang w:val="en-US"/>
        </w:rPr>
        <w:t>r</w:t>
      </w:r>
      <w:r w:rsidRPr="00C47DDA">
        <w:rPr>
          <w:bCs/>
          <w:color w:val="000000"/>
          <w:sz w:val="28"/>
        </w:rPr>
        <w:t xml:space="preserve"> с </w:t>
      </w:r>
      <w:r w:rsidRPr="00C47DDA">
        <w:rPr>
          <w:bCs/>
          <w:i/>
          <w:color w:val="000000"/>
          <w:sz w:val="28"/>
        </w:rPr>
        <w:t>а'</w:t>
      </w:r>
      <w:r w:rsidRPr="00C47DDA">
        <w:rPr>
          <w:bCs/>
          <w:color w:val="000000"/>
          <w:sz w:val="28"/>
        </w:rPr>
        <w:t xml:space="preserve">, </w:t>
      </w:r>
      <w:r w:rsidRPr="00C47DDA">
        <w:rPr>
          <w:bCs/>
          <w:i/>
          <w:color w:val="000000"/>
          <w:sz w:val="28"/>
        </w:rPr>
        <w:t>с'</w:t>
      </w:r>
      <w:r w:rsidRPr="00C47DDA">
        <w:rPr>
          <w:bCs/>
          <w:color w:val="000000"/>
          <w:sz w:val="28"/>
        </w:rPr>
        <w:t xml:space="preserve"> с </w:t>
      </w:r>
      <w:r w:rsidRPr="00C47DDA">
        <w:rPr>
          <w:bCs/>
          <w:i/>
          <w:color w:val="000000"/>
          <w:sz w:val="28"/>
        </w:rPr>
        <w:t>с"</w:t>
      </w:r>
      <w:r w:rsidRPr="00C47DDA">
        <w:rPr>
          <w:bCs/>
          <w:color w:val="000000"/>
          <w:sz w:val="28"/>
        </w:rPr>
        <w:t xml:space="preserve"> и далее с </w:t>
      </w:r>
      <w:r w:rsidRPr="00C47DDA">
        <w:rPr>
          <w:bCs/>
          <w:i/>
          <w:color w:val="000000"/>
          <w:sz w:val="28"/>
          <w:lang w:val="en-US"/>
        </w:rPr>
        <w:t>z</w:t>
      </w:r>
      <w:r w:rsidRPr="00C47DDA">
        <w:rPr>
          <w:bCs/>
          <w:color w:val="000000"/>
          <w:sz w:val="28"/>
        </w:rPr>
        <w:t xml:space="preserve">д и кривой расширения,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'</w:t>
      </w:r>
      <w:r w:rsidRPr="00C47DDA">
        <w:rPr>
          <w:bCs/>
          <w:color w:val="000000"/>
          <w:sz w:val="28"/>
        </w:rPr>
        <w:t xml:space="preserve"> с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"</w:t>
      </w:r>
      <w:r w:rsidRPr="00C47DDA">
        <w:rPr>
          <w:bCs/>
          <w:color w:val="000000"/>
          <w:sz w:val="28"/>
        </w:rPr>
        <w:t xml:space="preserve"> (точка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"</w:t>
      </w:r>
      <w:r w:rsidRPr="00C47DDA">
        <w:rPr>
          <w:bCs/>
          <w:color w:val="000000"/>
          <w:sz w:val="28"/>
        </w:rPr>
        <w:t xml:space="preserve"> располагается обычно между точками 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color w:val="000000"/>
          <w:sz w:val="28"/>
        </w:rPr>
        <w:t xml:space="preserve"> и </w:t>
      </w:r>
      <w:r w:rsidRPr="00C47DDA">
        <w:rPr>
          <w:bCs/>
          <w:i/>
          <w:color w:val="000000"/>
          <w:sz w:val="28"/>
        </w:rPr>
        <w:t>а</w:t>
      </w:r>
      <w:r w:rsidRPr="00C47DDA">
        <w:rPr>
          <w:bCs/>
          <w:color w:val="000000"/>
          <w:sz w:val="28"/>
        </w:rPr>
        <w:t xml:space="preserve">) и линией выпуска </w:t>
      </w:r>
      <w:r w:rsidRPr="00C47DDA">
        <w:rPr>
          <w:bCs/>
          <w:i/>
          <w:color w:val="000000"/>
          <w:sz w:val="28"/>
        </w:rPr>
        <w:t>b"r'</w:t>
      </w:r>
      <w:r w:rsidR="00CF41D2" w:rsidRPr="00C47DDA">
        <w:rPr>
          <w:bCs/>
          <w:i/>
          <w:color w:val="000000"/>
          <w:sz w:val="28"/>
        </w:rPr>
        <w:t xml:space="preserve"> </w:t>
      </w:r>
      <w:r w:rsidRPr="00C47DDA">
        <w:rPr>
          <w:bCs/>
          <w:i/>
          <w:color w:val="000000"/>
          <w:sz w:val="28"/>
        </w:rPr>
        <w:t>r</w:t>
      </w:r>
      <w:r w:rsidRPr="00C47DDA">
        <w:rPr>
          <w:bCs/>
          <w:color w:val="000000"/>
          <w:sz w:val="28"/>
        </w:rPr>
        <w:t xml:space="preserve">, получим скругленную действительную индикаторную диаграмму </w:t>
      </w:r>
      <w:r w:rsidRPr="00C47DDA">
        <w:rPr>
          <w:bCs/>
          <w:i/>
          <w:color w:val="000000"/>
          <w:sz w:val="28"/>
        </w:rPr>
        <w:t>ra'</w:t>
      </w:r>
      <w:r w:rsidR="00CF41D2" w:rsidRPr="00C47DDA">
        <w:rPr>
          <w:bCs/>
          <w:i/>
          <w:color w:val="000000"/>
          <w:sz w:val="28"/>
        </w:rPr>
        <w:t>ac'fc"</w:t>
      </w:r>
      <w:r w:rsidRPr="00C47DDA">
        <w:rPr>
          <w:bCs/>
          <w:i/>
          <w:color w:val="000000"/>
          <w:sz w:val="28"/>
          <w:lang w:val="en-US"/>
        </w:rPr>
        <w:t>z</w:t>
      </w:r>
      <w:r w:rsidRPr="00C47DDA">
        <w:rPr>
          <w:bCs/>
          <w:color w:val="000000"/>
          <w:sz w:val="28"/>
        </w:rPr>
        <w:t>д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'</w:t>
      </w:r>
      <w:r w:rsidRPr="00C47DDA">
        <w:rPr>
          <w:bCs/>
          <w:i/>
          <w:color w:val="000000"/>
          <w:sz w:val="28"/>
          <w:lang w:val="en-US"/>
        </w:rPr>
        <w:t>b</w:t>
      </w:r>
      <w:r w:rsidRPr="00C47DDA">
        <w:rPr>
          <w:bCs/>
          <w:i/>
          <w:color w:val="000000"/>
          <w:sz w:val="28"/>
        </w:rPr>
        <w:t>"</w:t>
      </w:r>
      <w:r w:rsidRPr="00C47DDA">
        <w:rPr>
          <w:bCs/>
          <w:i/>
          <w:color w:val="000000"/>
          <w:sz w:val="28"/>
          <w:lang w:val="en-US"/>
        </w:rPr>
        <w:t>r</w:t>
      </w:r>
      <w:r w:rsidRPr="00C47DDA">
        <w:rPr>
          <w:bCs/>
          <w:color w:val="000000"/>
          <w:sz w:val="28"/>
        </w:rPr>
        <w:t>.</w:t>
      </w:r>
    </w:p>
    <w:p w:rsidR="00787B04" w:rsidRPr="00C47DDA" w:rsidRDefault="00787B04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50707" w:rsidRPr="00C47DDA" w:rsidRDefault="004F61E5" w:rsidP="004F61E5">
      <w:pPr>
        <w:spacing w:line="360" w:lineRule="auto"/>
        <w:ind w:left="709"/>
        <w:jc w:val="center"/>
        <w:rPr>
          <w:b/>
          <w:bCs/>
          <w:color w:val="000000"/>
          <w:sz w:val="28"/>
        </w:rPr>
      </w:pPr>
      <w:r w:rsidRPr="00C47DDA">
        <w:rPr>
          <w:b/>
          <w:bCs/>
          <w:color w:val="000000"/>
          <w:sz w:val="28"/>
        </w:rPr>
        <w:br w:type="page"/>
      </w:r>
      <w:r w:rsidR="00771335" w:rsidRPr="00C47DDA">
        <w:rPr>
          <w:b/>
          <w:bCs/>
          <w:color w:val="000000"/>
          <w:sz w:val="28"/>
        </w:rPr>
        <w:t>СПИСОК ЛИТЕРАТУРЫ</w:t>
      </w:r>
    </w:p>
    <w:p w:rsidR="00771335" w:rsidRPr="00C47DDA" w:rsidRDefault="00771335" w:rsidP="00EB050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EB050D" w:rsidRPr="00C47DDA" w:rsidRDefault="00771335" w:rsidP="004F61E5">
      <w:pPr>
        <w:suppressAutoHyphens/>
        <w:spacing w:line="360" w:lineRule="auto"/>
        <w:rPr>
          <w:color w:val="000000"/>
          <w:sz w:val="28"/>
        </w:rPr>
      </w:pPr>
      <w:r w:rsidRPr="00C47DDA">
        <w:rPr>
          <w:color w:val="000000"/>
          <w:sz w:val="28"/>
        </w:rPr>
        <w:t>1. Колчин А.И., Демидов В.П. Расчет автомобильных и тракторных двигателей; учеб. пособие для вузов.; М.: Высшая школа, 1980.- 400с.</w:t>
      </w:r>
    </w:p>
    <w:p w:rsidR="00C70980" w:rsidRPr="00C47DDA" w:rsidRDefault="00C70980" w:rsidP="00C455A3">
      <w:pPr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C70980" w:rsidRPr="00C47DDA" w:rsidSect="00EB050D">
      <w:headerReference w:type="default" r:id="rId99"/>
      <w:footerReference w:type="even" r:id="rId100"/>
      <w:footerReference w:type="default" r:id="rId101"/>
      <w:headerReference w:type="first" r:id="rId10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DA" w:rsidRDefault="00C47DDA">
      <w:r>
        <w:separator/>
      </w:r>
    </w:p>
  </w:endnote>
  <w:endnote w:type="continuationSeparator" w:id="0">
    <w:p w:rsidR="00C47DDA" w:rsidRDefault="00C4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35" w:rsidRDefault="00771335" w:rsidP="00D71605">
    <w:pPr>
      <w:pStyle w:val="a3"/>
      <w:framePr w:wrap="around" w:vAnchor="text" w:hAnchor="margin" w:xAlign="center" w:y="1"/>
      <w:rPr>
        <w:rStyle w:val="a5"/>
      </w:rPr>
    </w:pPr>
  </w:p>
  <w:p w:rsidR="00771335" w:rsidRDefault="007713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35" w:rsidRDefault="00D2652B" w:rsidP="00D7160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71335" w:rsidRDefault="007713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DA" w:rsidRDefault="00C47DDA">
      <w:r>
        <w:separator/>
      </w:r>
    </w:p>
  </w:footnote>
  <w:footnote w:type="continuationSeparator" w:id="0">
    <w:p w:rsidR="00C47DDA" w:rsidRDefault="00C4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A3" w:rsidRPr="00C455A3" w:rsidRDefault="00C455A3" w:rsidP="00C455A3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A3" w:rsidRPr="00C455A3" w:rsidRDefault="00C455A3" w:rsidP="00C455A3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0BF"/>
    <w:multiLevelType w:val="hybridMultilevel"/>
    <w:tmpl w:val="702495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156EC0"/>
    <w:multiLevelType w:val="singleLevel"/>
    <w:tmpl w:val="9B044F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41E5B71"/>
    <w:multiLevelType w:val="singleLevel"/>
    <w:tmpl w:val="A080F8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62CD2499"/>
    <w:multiLevelType w:val="hybridMultilevel"/>
    <w:tmpl w:val="B5644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785"/>
    <w:rsid w:val="000008FF"/>
    <w:rsid w:val="00004143"/>
    <w:rsid w:val="00026AEC"/>
    <w:rsid w:val="00041750"/>
    <w:rsid w:val="00056CFA"/>
    <w:rsid w:val="000750E7"/>
    <w:rsid w:val="000765DE"/>
    <w:rsid w:val="000850F4"/>
    <w:rsid w:val="00097785"/>
    <w:rsid w:val="000A6CDC"/>
    <w:rsid w:val="000D17C5"/>
    <w:rsid w:val="000D4E4B"/>
    <w:rsid w:val="000F5539"/>
    <w:rsid w:val="0011665A"/>
    <w:rsid w:val="001419CC"/>
    <w:rsid w:val="00155859"/>
    <w:rsid w:val="00164E2E"/>
    <w:rsid w:val="0016599E"/>
    <w:rsid w:val="00191DE8"/>
    <w:rsid w:val="001A004C"/>
    <w:rsid w:val="001B1ED5"/>
    <w:rsid w:val="001D4F94"/>
    <w:rsid w:val="001D548A"/>
    <w:rsid w:val="001E7945"/>
    <w:rsid w:val="002007C5"/>
    <w:rsid w:val="00212B0F"/>
    <w:rsid w:val="00237631"/>
    <w:rsid w:val="002432FC"/>
    <w:rsid w:val="00254CFB"/>
    <w:rsid w:val="00265696"/>
    <w:rsid w:val="002A746F"/>
    <w:rsid w:val="002C79D6"/>
    <w:rsid w:val="002E551E"/>
    <w:rsid w:val="002E6987"/>
    <w:rsid w:val="003244E0"/>
    <w:rsid w:val="003606EC"/>
    <w:rsid w:val="00365202"/>
    <w:rsid w:val="003701E3"/>
    <w:rsid w:val="00372601"/>
    <w:rsid w:val="00374962"/>
    <w:rsid w:val="00376F3D"/>
    <w:rsid w:val="00383426"/>
    <w:rsid w:val="0039451D"/>
    <w:rsid w:val="00412684"/>
    <w:rsid w:val="00447C47"/>
    <w:rsid w:val="004647B4"/>
    <w:rsid w:val="004677D2"/>
    <w:rsid w:val="00490F44"/>
    <w:rsid w:val="004967AA"/>
    <w:rsid w:val="004B4745"/>
    <w:rsid w:val="004C1556"/>
    <w:rsid w:val="004C2AD1"/>
    <w:rsid w:val="004C5681"/>
    <w:rsid w:val="004D138A"/>
    <w:rsid w:val="004D227E"/>
    <w:rsid w:val="004D612F"/>
    <w:rsid w:val="004E76A7"/>
    <w:rsid w:val="004F61E5"/>
    <w:rsid w:val="00514C92"/>
    <w:rsid w:val="00521542"/>
    <w:rsid w:val="00573A7F"/>
    <w:rsid w:val="005763E7"/>
    <w:rsid w:val="00587238"/>
    <w:rsid w:val="00587E3A"/>
    <w:rsid w:val="00591932"/>
    <w:rsid w:val="005B676A"/>
    <w:rsid w:val="005B732D"/>
    <w:rsid w:val="005C16E4"/>
    <w:rsid w:val="005E196A"/>
    <w:rsid w:val="005E6BEF"/>
    <w:rsid w:val="005F6C62"/>
    <w:rsid w:val="00602FFB"/>
    <w:rsid w:val="006074E5"/>
    <w:rsid w:val="00626752"/>
    <w:rsid w:val="006459BD"/>
    <w:rsid w:val="00666B25"/>
    <w:rsid w:val="006745E3"/>
    <w:rsid w:val="00686CB8"/>
    <w:rsid w:val="00692FB2"/>
    <w:rsid w:val="00697AF8"/>
    <w:rsid w:val="006A41AC"/>
    <w:rsid w:val="006A7949"/>
    <w:rsid w:val="006C0ECC"/>
    <w:rsid w:val="006C1D93"/>
    <w:rsid w:val="006D652C"/>
    <w:rsid w:val="006E295B"/>
    <w:rsid w:val="006F054B"/>
    <w:rsid w:val="0070156F"/>
    <w:rsid w:val="00715735"/>
    <w:rsid w:val="00720A64"/>
    <w:rsid w:val="0072662A"/>
    <w:rsid w:val="00743CA0"/>
    <w:rsid w:val="0075557A"/>
    <w:rsid w:val="007626DD"/>
    <w:rsid w:val="00771335"/>
    <w:rsid w:val="0077148C"/>
    <w:rsid w:val="0078447F"/>
    <w:rsid w:val="00787B04"/>
    <w:rsid w:val="00791015"/>
    <w:rsid w:val="00795B6F"/>
    <w:rsid w:val="007A5D16"/>
    <w:rsid w:val="007B2BF4"/>
    <w:rsid w:val="007D768A"/>
    <w:rsid w:val="00827ACE"/>
    <w:rsid w:val="00834879"/>
    <w:rsid w:val="00844612"/>
    <w:rsid w:val="00850BA6"/>
    <w:rsid w:val="00855BD5"/>
    <w:rsid w:val="0087070D"/>
    <w:rsid w:val="00870D82"/>
    <w:rsid w:val="0088746F"/>
    <w:rsid w:val="008952FD"/>
    <w:rsid w:val="008A25F8"/>
    <w:rsid w:val="008D0E2E"/>
    <w:rsid w:val="008D7951"/>
    <w:rsid w:val="008E1E9B"/>
    <w:rsid w:val="009061DF"/>
    <w:rsid w:val="009224A8"/>
    <w:rsid w:val="00931012"/>
    <w:rsid w:val="009541B3"/>
    <w:rsid w:val="009E1DB6"/>
    <w:rsid w:val="009E5949"/>
    <w:rsid w:val="009E5F68"/>
    <w:rsid w:val="009F7F4E"/>
    <w:rsid w:val="00A022D1"/>
    <w:rsid w:val="00A121D5"/>
    <w:rsid w:val="00A202E0"/>
    <w:rsid w:val="00A23139"/>
    <w:rsid w:val="00A23A9E"/>
    <w:rsid w:val="00A32818"/>
    <w:rsid w:val="00A36545"/>
    <w:rsid w:val="00A44A65"/>
    <w:rsid w:val="00A6366D"/>
    <w:rsid w:val="00A64B40"/>
    <w:rsid w:val="00A71C05"/>
    <w:rsid w:val="00A76146"/>
    <w:rsid w:val="00A8124D"/>
    <w:rsid w:val="00A84218"/>
    <w:rsid w:val="00A942FA"/>
    <w:rsid w:val="00AA135D"/>
    <w:rsid w:val="00AA3B26"/>
    <w:rsid w:val="00AA5CAF"/>
    <w:rsid w:val="00AB6C03"/>
    <w:rsid w:val="00AC670D"/>
    <w:rsid w:val="00AD7657"/>
    <w:rsid w:val="00AF7B74"/>
    <w:rsid w:val="00B17D6A"/>
    <w:rsid w:val="00B22863"/>
    <w:rsid w:val="00B94745"/>
    <w:rsid w:val="00BB3524"/>
    <w:rsid w:val="00BB48E1"/>
    <w:rsid w:val="00BB4E5F"/>
    <w:rsid w:val="00BC1E3C"/>
    <w:rsid w:val="00BC2B7C"/>
    <w:rsid w:val="00BD2890"/>
    <w:rsid w:val="00BD6027"/>
    <w:rsid w:val="00C11DE2"/>
    <w:rsid w:val="00C2177C"/>
    <w:rsid w:val="00C24E2B"/>
    <w:rsid w:val="00C3127A"/>
    <w:rsid w:val="00C42B09"/>
    <w:rsid w:val="00C455A3"/>
    <w:rsid w:val="00C46171"/>
    <w:rsid w:val="00C47DDA"/>
    <w:rsid w:val="00C50707"/>
    <w:rsid w:val="00C50CE3"/>
    <w:rsid w:val="00C67F5F"/>
    <w:rsid w:val="00C70980"/>
    <w:rsid w:val="00C72A2D"/>
    <w:rsid w:val="00C74D34"/>
    <w:rsid w:val="00C970B0"/>
    <w:rsid w:val="00CD24F9"/>
    <w:rsid w:val="00CE78C4"/>
    <w:rsid w:val="00CF41D2"/>
    <w:rsid w:val="00CF49E0"/>
    <w:rsid w:val="00D038AF"/>
    <w:rsid w:val="00D107CA"/>
    <w:rsid w:val="00D164EC"/>
    <w:rsid w:val="00D248D2"/>
    <w:rsid w:val="00D2618A"/>
    <w:rsid w:val="00D2652B"/>
    <w:rsid w:val="00D3546B"/>
    <w:rsid w:val="00D52F79"/>
    <w:rsid w:val="00D66FCC"/>
    <w:rsid w:val="00D71605"/>
    <w:rsid w:val="00D85B12"/>
    <w:rsid w:val="00D96151"/>
    <w:rsid w:val="00DA2318"/>
    <w:rsid w:val="00DB2318"/>
    <w:rsid w:val="00DB6649"/>
    <w:rsid w:val="00DD2134"/>
    <w:rsid w:val="00DE173B"/>
    <w:rsid w:val="00E04704"/>
    <w:rsid w:val="00E12AF3"/>
    <w:rsid w:val="00E17409"/>
    <w:rsid w:val="00E2061C"/>
    <w:rsid w:val="00E22713"/>
    <w:rsid w:val="00E334CB"/>
    <w:rsid w:val="00E371AA"/>
    <w:rsid w:val="00E737CB"/>
    <w:rsid w:val="00E8339A"/>
    <w:rsid w:val="00EB050D"/>
    <w:rsid w:val="00EE0F0F"/>
    <w:rsid w:val="00EE4799"/>
    <w:rsid w:val="00EF4170"/>
    <w:rsid w:val="00F16E95"/>
    <w:rsid w:val="00F459CD"/>
    <w:rsid w:val="00F56CA6"/>
    <w:rsid w:val="00F7077A"/>
    <w:rsid w:val="00F8059C"/>
    <w:rsid w:val="00F86528"/>
    <w:rsid w:val="00F939CE"/>
    <w:rsid w:val="00FA33F6"/>
    <w:rsid w:val="00FB4D5A"/>
    <w:rsid w:val="00FC15D3"/>
    <w:rsid w:val="00FE274D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D1AE8102-4CD1-4DB0-B342-D5AE0F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85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13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71335"/>
    <w:rPr>
      <w:rFonts w:cs="Times New Roman"/>
    </w:rPr>
  </w:style>
  <w:style w:type="paragraph" w:styleId="a6">
    <w:name w:val="header"/>
    <w:basedOn w:val="a"/>
    <w:link w:val="a7"/>
    <w:uiPriority w:val="99"/>
    <w:rsid w:val="00C45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455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AC6E-865F-4E7C-9773-28F75B4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11111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1111</dc:creator>
  <cp:keywords/>
  <dc:description/>
  <cp:lastModifiedBy>admin</cp:lastModifiedBy>
  <cp:revision>2</cp:revision>
  <cp:lastPrinted>2010-10-04T08:41:00Z</cp:lastPrinted>
  <dcterms:created xsi:type="dcterms:W3CDTF">2014-03-22T13:01:00Z</dcterms:created>
  <dcterms:modified xsi:type="dcterms:W3CDTF">2014-03-22T13:01:00Z</dcterms:modified>
</cp:coreProperties>
</file>