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0D" w:rsidRDefault="002D550D" w:rsidP="00306D0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E78" w:rsidRDefault="00965E78" w:rsidP="00306D0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06D01" w:rsidRDefault="00306D01" w:rsidP="00306D0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tbl>
      <w:tblPr>
        <w:tblStyle w:val="aa"/>
        <w:tblpPr w:leftFromText="180" w:rightFromText="180" w:vertAnchor="page" w:horzAnchor="margin" w:tblpY="244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7"/>
        <w:gridCol w:w="8322"/>
        <w:gridCol w:w="859"/>
      </w:tblGrid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Введение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3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pStyle w:val="2"/>
              <w:spacing w:before="0" w:beforeAutospacing="0" w:after="0" w:afterAutospacing="0" w:line="360" w:lineRule="auto"/>
              <w:rPr>
                <w:b w:val="0"/>
                <w:sz w:val="28"/>
                <w:szCs w:val="28"/>
              </w:rPr>
            </w:pPr>
            <w:r w:rsidRPr="00157D25">
              <w:rPr>
                <w:b w:val="0"/>
                <w:sz w:val="28"/>
                <w:szCs w:val="28"/>
              </w:rPr>
              <w:t>Основные понятия социально-экономического прогнозирования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5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1.1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bCs/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Сущность социально-экономического прогнозирования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5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1.2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Методы социально-экономического прогнозирования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7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1.3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bCs/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Основные функции прогнозирования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9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2.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Классификация социально-экономических прогнозов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12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2.1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Типология прогнозов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12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2.2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Основные группы прогнозов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22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3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Классификация прогнозов на примере мирового финансового кризиса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24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3.1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Общая характеристика объекта исследования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24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Прогноз мирового финансового кризиса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27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3.3</w:t>
            </w: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Типология прогноза мирового финансового кризиса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29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Заключение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31</w:t>
            </w:r>
          </w:p>
        </w:tc>
      </w:tr>
      <w:tr w:rsidR="00A219D4" w:rsidRPr="00157D25">
        <w:tc>
          <w:tcPr>
            <w:tcW w:w="647" w:type="dxa"/>
          </w:tcPr>
          <w:p w:rsidR="00A219D4" w:rsidRPr="00157D25" w:rsidRDefault="00A219D4" w:rsidP="00490E1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322" w:type="dxa"/>
          </w:tcPr>
          <w:p w:rsidR="00A219D4" w:rsidRPr="00157D25" w:rsidRDefault="00A219D4" w:rsidP="00490E1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 xml:space="preserve">Список использованных источников  </w:t>
            </w:r>
          </w:p>
        </w:tc>
        <w:tc>
          <w:tcPr>
            <w:tcW w:w="859" w:type="dxa"/>
          </w:tcPr>
          <w:p w:rsidR="00A219D4" w:rsidRPr="00157D25" w:rsidRDefault="00A219D4" w:rsidP="00490E1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157D25">
              <w:rPr>
                <w:sz w:val="28"/>
                <w:szCs w:val="28"/>
              </w:rPr>
              <w:t>32</w:t>
            </w:r>
          </w:p>
        </w:tc>
      </w:tr>
    </w:tbl>
    <w:p w:rsidR="00A219D4" w:rsidRDefault="00A219D4" w:rsidP="00306D0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65E78" w:rsidRDefault="00965E78" w:rsidP="00965E7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693977" w:rsidRDefault="00693977" w:rsidP="00306D0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F14CD" w:rsidRDefault="001F14CD" w:rsidP="00306D01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93977" w:rsidRDefault="00693977" w:rsidP="00693977">
      <w:pPr>
        <w:spacing w:line="360" w:lineRule="auto"/>
        <w:ind w:firstLine="709"/>
        <w:jc w:val="both"/>
        <w:rPr>
          <w:sz w:val="28"/>
          <w:szCs w:val="28"/>
        </w:rPr>
      </w:pPr>
      <w:r w:rsidRPr="00D63518">
        <w:rPr>
          <w:sz w:val="28"/>
          <w:szCs w:val="28"/>
        </w:rPr>
        <w:t xml:space="preserve">В настоящее время ни одна сфера жизни общества не может обойтись без прогнозов как средства познания будущего. </w:t>
      </w:r>
    </w:p>
    <w:p w:rsidR="00693977" w:rsidRDefault="00693977" w:rsidP="00693977">
      <w:pPr>
        <w:spacing w:line="360" w:lineRule="auto"/>
        <w:ind w:firstLine="709"/>
        <w:jc w:val="both"/>
        <w:rPr>
          <w:sz w:val="28"/>
          <w:szCs w:val="28"/>
        </w:rPr>
      </w:pPr>
      <w:r w:rsidRPr="00D63518">
        <w:rPr>
          <w:sz w:val="28"/>
          <w:szCs w:val="28"/>
        </w:rPr>
        <w:t xml:space="preserve">Особенно важное значение имеют прогнозы социально-экономического развития общества, обоснование основных направлений экономической политики, предвидение последствий принимаемых решений. </w:t>
      </w:r>
    </w:p>
    <w:p w:rsidR="00693977" w:rsidRDefault="00693977" w:rsidP="00693977">
      <w:pPr>
        <w:spacing w:line="360" w:lineRule="auto"/>
        <w:ind w:firstLine="709"/>
        <w:jc w:val="both"/>
        <w:rPr>
          <w:sz w:val="28"/>
          <w:szCs w:val="28"/>
        </w:rPr>
      </w:pPr>
      <w:r w:rsidRPr="00D63518">
        <w:rPr>
          <w:sz w:val="28"/>
          <w:szCs w:val="28"/>
        </w:rPr>
        <w:t xml:space="preserve">Социально-экономическое прогнозирование является одним из решающих научных факторов формирования стратегии и тактики общественного развития. </w:t>
      </w:r>
    </w:p>
    <w:p w:rsidR="00E7614D" w:rsidRPr="00041DFD" w:rsidRDefault="00E7614D" w:rsidP="00E761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Любой процесс изучения, прогнозирования начинается с определения понятия объекта изучения и его классификации. </w:t>
      </w:r>
      <w:r w:rsidRPr="00041DFD">
        <w:rPr>
          <w:sz w:val="28"/>
          <w:szCs w:val="28"/>
        </w:rPr>
        <w:t xml:space="preserve">Если нет классификации, то </w:t>
      </w:r>
      <w:r>
        <w:rPr>
          <w:sz w:val="28"/>
          <w:szCs w:val="28"/>
        </w:rPr>
        <w:t>нет науки. Так что любая наука</w:t>
      </w:r>
      <w:r w:rsidR="00785A3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41DFD">
        <w:rPr>
          <w:sz w:val="28"/>
          <w:szCs w:val="28"/>
        </w:rPr>
        <w:t xml:space="preserve"> это собирательство фактов, которые постепенно упорядочиваются и систематизируются.</w:t>
      </w:r>
      <w:r>
        <w:rPr>
          <w:rStyle w:val="a9"/>
          <w:sz w:val="28"/>
          <w:szCs w:val="28"/>
        </w:rPr>
        <w:footnoteReference w:id="1"/>
      </w:r>
    </w:p>
    <w:p w:rsidR="00A73D77" w:rsidRDefault="00A73D77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объясняется актуальность данной темы. </w:t>
      </w:r>
    </w:p>
    <w:p w:rsidR="00A73D77" w:rsidRDefault="00A73D77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типологии прогнозов и применение ее на примере.</w:t>
      </w:r>
    </w:p>
    <w:p w:rsidR="00A73D77" w:rsidRDefault="00A73D77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A73D77" w:rsidRDefault="00A73D77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сущность и методы социально-экономического прогнозирования;</w:t>
      </w:r>
    </w:p>
    <w:p w:rsidR="00A73D77" w:rsidRDefault="00A73D77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основные функции социально-экономического прогнозирования;</w:t>
      </w:r>
    </w:p>
    <w:p w:rsidR="00A73D77" w:rsidRDefault="00A73D77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4CD">
        <w:rPr>
          <w:sz w:val="28"/>
          <w:szCs w:val="28"/>
        </w:rPr>
        <w:t>рассмотреть и проанализировать критерии и типы прогнозов;</w:t>
      </w:r>
    </w:p>
    <w:p w:rsidR="001F14CD" w:rsidRDefault="001F14CD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анализ основных групп прогнозов;</w:t>
      </w:r>
    </w:p>
    <w:p w:rsidR="001F14CD" w:rsidRDefault="001F14CD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и дать характеристику мировому финансовому кризису в качестве объекта прогнозирования;</w:t>
      </w:r>
    </w:p>
    <w:p w:rsidR="001F14CD" w:rsidRDefault="001F14CD" w:rsidP="00A73D7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классификацию прогноза мирового финансового кризиса.</w:t>
      </w:r>
    </w:p>
    <w:p w:rsidR="001F14CD" w:rsidRPr="00883537" w:rsidRDefault="00EA1C44" w:rsidP="00EA1C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были использованы</w:t>
      </w:r>
      <w:r w:rsidR="001F14CD" w:rsidRPr="00883537">
        <w:rPr>
          <w:sz w:val="28"/>
          <w:szCs w:val="28"/>
        </w:rPr>
        <w:t xml:space="preserve"> труды отечественных и зарубежных ученых и специалистов в области экономики</w:t>
      </w:r>
      <w:r w:rsidR="001F14CD">
        <w:rPr>
          <w:sz w:val="28"/>
          <w:szCs w:val="28"/>
        </w:rPr>
        <w:t xml:space="preserve">, </w:t>
      </w:r>
      <w:r w:rsidR="001F14CD" w:rsidRPr="00883537">
        <w:rPr>
          <w:sz w:val="28"/>
          <w:szCs w:val="28"/>
        </w:rPr>
        <w:t>социологии</w:t>
      </w:r>
      <w:r w:rsidR="001F14CD">
        <w:rPr>
          <w:sz w:val="28"/>
          <w:szCs w:val="28"/>
        </w:rPr>
        <w:t xml:space="preserve"> и социального прогнозирования</w:t>
      </w:r>
      <w:r w:rsidR="001F14CD" w:rsidRPr="00883537">
        <w:rPr>
          <w:sz w:val="28"/>
          <w:szCs w:val="28"/>
        </w:rPr>
        <w:t xml:space="preserve">, таких как </w:t>
      </w:r>
      <w:r w:rsidRPr="003E630F">
        <w:rPr>
          <w:sz w:val="28"/>
          <w:szCs w:val="28"/>
        </w:rPr>
        <w:t>Бестужев-Лада И.В., Наместникова Г.А.</w:t>
      </w:r>
      <w:r>
        <w:rPr>
          <w:sz w:val="28"/>
          <w:szCs w:val="28"/>
        </w:rPr>
        <w:t xml:space="preserve">, </w:t>
      </w:r>
      <w:r w:rsidRPr="003E630F">
        <w:rPr>
          <w:sz w:val="28"/>
          <w:szCs w:val="28"/>
        </w:rPr>
        <w:t>Пузиков</w:t>
      </w:r>
      <w:r>
        <w:rPr>
          <w:sz w:val="28"/>
          <w:szCs w:val="28"/>
        </w:rPr>
        <w:t>а</w:t>
      </w:r>
      <w:r w:rsidRPr="003E630F">
        <w:rPr>
          <w:sz w:val="28"/>
          <w:szCs w:val="28"/>
        </w:rPr>
        <w:t xml:space="preserve"> О.С.</w:t>
      </w:r>
      <w:r>
        <w:rPr>
          <w:sz w:val="28"/>
          <w:szCs w:val="28"/>
        </w:rPr>
        <w:t xml:space="preserve">, </w:t>
      </w:r>
      <w:r w:rsidRPr="001A5C4A">
        <w:rPr>
          <w:sz w:val="28"/>
          <w:szCs w:val="28"/>
        </w:rPr>
        <w:t>Курбатов</w:t>
      </w:r>
      <w:r>
        <w:rPr>
          <w:sz w:val="28"/>
          <w:szCs w:val="28"/>
        </w:rPr>
        <w:t xml:space="preserve">а В.И. </w:t>
      </w:r>
      <w:r w:rsidR="001F14CD" w:rsidRPr="00883537">
        <w:rPr>
          <w:sz w:val="28"/>
          <w:szCs w:val="28"/>
        </w:rPr>
        <w:t xml:space="preserve">и др. </w:t>
      </w:r>
      <w:r>
        <w:rPr>
          <w:sz w:val="28"/>
          <w:szCs w:val="28"/>
        </w:rPr>
        <w:t>М</w:t>
      </w:r>
      <w:r w:rsidR="001F14CD" w:rsidRPr="00883537">
        <w:rPr>
          <w:sz w:val="28"/>
          <w:szCs w:val="28"/>
        </w:rPr>
        <w:t xml:space="preserve">атериалы периодических изданий и специализированных интернет-сайтов, посвященных деятельности </w:t>
      </w:r>
      <w:r w:rsidR="001F14CD">
        <w:rPr>
          <w:sz w:val="28"/>
          <w:szCs w:val="28"/>
        </w:rPr>
        <w:t>социального прогнозирования</w:t>
      </w:r>
      <w:r w:rsidR="001F14CD" w:rsidRPr="00883537">
        <w:rPr>
          <w:sz w:val="28"/>
          <w:szCs w:val="28"/>
        </w:rPr>
        <w:t>.</w:t>
      </w:r>
    </w:p>
    <w:p w:rsidR="00E7614D" w:rsidRDefault="00E7614D" w:rsidP="00693977">
      <w:pPr>
        <w:spacing w:line="360" w:lineRule="auto"/>
        <w:ind w:firstLine="709"/>
        <w:jc w:val="both"/>
        <w:rPr>
          <w:sz w:val="28"/>
          <w:szCs w:val="28"/>
        </w:rPr>
      </w:pPr>
    </w:p>
    <w:p w:rsidR="00693977" w:rsidRDefault="00693977" w:rsidP="00965E78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8091E" w:rsidRDefault="00965E78" w:rsidP="00A8091E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091E" w:rsidRPr="00A8091E">
        <w:rPr>
          <w:sz w:val="28"/>
          <w:szCs w:val="28"/>
        </w:rPr>
        <w:t>1. ОСНОВНЫЕ ПОНЯТИЯ</w:t>
      </w:r>
      <w:r w:rsidR="00EB12CB">
        <w:rPr>
          <w:sz w:val="28"/>
          <w:szCs w:val="28"/>
        </w:rPr>
        <w:t xml:space="preserve"> </w:t>
      </w:r>
      <w:r w:rsidR="00EB12CB" w:rsidRPr="00A8091E">
        <w:rPr>
          <w:sz w:val="28"/>
          <w:szCs w:val="28"/>
        </w:rPr>
        <w:t>СОЦИАЛЬНО-ЭКОНОМИЧЕСКО</w:t>
      </w:r>
      <w:r w:rsidR="00EB12CB">
        <w:rPr>
          <w:sz w:val="28"/>
          <w:szCs w:val="28"/>
        </w:rPr>
        <w:t>ГО ПРОГНОЗИРОВАНИЯ</w:t>
      </w:r>
    </w:p>
    <w:p w:rsidR="00EB12CB" w:rsidRPr="00A8091E" w:rsidRDefault="00EB12CB" w:rsidP="00A8091E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D277AD" w:rsidRPr="00704541" w:rsidRDefault="00D277AD" w:rsidP="00A8091E">
      <w:pPr>
        <w:spacing w:line="360" w:lineRule="auto"/>
        <w:jc w:val="center"/>
        <w:rPr>
          <w:b/>
          <w:sz w:val="28"/>
          <w:szCs w:val="28"/>
        </w:rPr>
      </w:pPr>
      <w:r w:rsidRPr="00704541">
        <w:rPr>
          <w:b/>
          <w:sz w:val="28"/>
          <w:szCs w:val="28"/>
        </w:rPr>
        <w:t>1.1. Сущность социально-</w:t>
      </w:r>
      <w:r w:rsidR="00A8091E">
        <w:rPr>
          <w:b/>
          <w:sz w:val="28"/>
          <w:szCs w:val="28"/>
        </w:rPr>
        <w:t>экономического прогнозирования</w:t>
      </w:r>
    </w:p>
    <w:p w:rsidR="00C944E1" w:rsidRPr="00C944E1" w:rsidRDefault="00C944E1" w:rsidP="00C944E1">
      <w:pPr>
        <w:spacing w:line="360" w:lineRule="auto"/>
        <w:ind w:firstLine="709"/>
        <w:jc w:val="both"/>
        <w:rPr>
          <w:sz w:val="28"/>
          <w:szCs w:val="28"/>
        </w:rPr>
      </w:pPr>
      <w:r w:rsidRPr="00C944E1">
        <w:rPr>
          <w:sz w:val="28"/>
          <w:szCs w:val="28"/>
        </w:rPr>
        <w:t xml:space="preserve">При разработках прогнозов специалисты нередко встречаются с трудностями, которые связаны с недостаточной определенностью терминологии этого сравнительно нового направления научных исследований. </w:t>
      </w:r>
    </w:p>
    <w:p w:rsidR="00C944E1" w:rsidRPr="00C944E1" w:rsidRDefault="00C944E1" w:rsidP="00C944E1">
      <w:pPr>
        <w:spacing w:line="360" w:lineRule="auto"/>
        <w:ind w:firstLine="709"/>
        <w:jc w:val="both"/>
        <w:rPr>
          <w:sz w:val="28"/>
          <w:szCs w:val="28"/>
        </w:rPr>
      </w:pPr>
      <w:r w:rsidRPr="00C944E1">
        <w:rPr>
          <w:sz w:val="28"/>
          <w:szCs w:val="28"/>
        </w:rPr>
        <w:t>Будущее стремятся предвидеть, предсказать, предвосхитить, предугадать, прогнозировать и т.д. Но будущее можно также планировать, программировать, проектировать. По отношению к будущему можно ставить цели и принимать решения. Иногда некоторые из этих понятий употребляются как синонимы, иногда в каждое из них вкладывается разный смысл.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Под прогнозом понимается научно-обоснованное суждение о возможных состояниях объекта в будущем, об альтернативных путях и сроках его осуществления. Социально-экономическое прогнозирование – это процесс разработки экономических и социальных прогнозов, основанный на научных методах познания экономических и социальных явлениях и использования всей совокупности методов, способов и средств экономической прогностики.</w:t>
      </w:r>
    </w:p>
    <w:p w:rsidR="00704541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Прогнозирование имеет две стороны или плоскости конкретизации:</w:t>
      </w:r>
    </w:p>
    <w:p w:rsidR="00704541" w:rsidRDefault="00704541" w:rsidP="001B7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7AD" w:rsidRPr="001B7887">
        <w:rPr>
          <w:sz w:val="28"/>
          <w:szCs w:val="28"/>
        </w:rPr>
        <w:t xml:space="preserve"> предсказательную (дескриптивную, описательную); </w:t>
      </w:r>
    </w:p>
    <w:p w:rsidR="00704541" w:rsidRDefault="00704541" w:rsidP="001B7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7AD" w:rsidRPr="001B7887">
        <w:rPr>
          <w:sz w:val="28"/>
          <w:szCs w:val="28"/>
        </w:rPr>
        <w:t xml:space="preserve">предуказательную (предписательную). 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Предсказание означает описание возможных или желательных перспектив, состояний, решений проблем будущего. Предуказание означает решение этих проблем, путем использования информации о будущем в целенаправленной деятельности.</w:t>
      </w:r>
      <w:r w:rsidR="006641F9">
        <w:rPr>
          <w:rStyle w:val="a9"/>
          <w:sz w:val="28"/>
          <w:szCs w:val="28"/>
        </w:rPr>
        <w:footnoteReference w:id="2"/>
      </w:r>
    </w:p>
    <w:p w:rsidR="00704541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 xml:space="preserve">Таким образом, в прогнозировании различают два аспекта: </w:t>
      </w:r>
    </w:p>
    <w:p w:rsidR="00704541" w:rsidRDefault="00704541" w:rsidP="001B7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теоретико-познавательный;</w:t>
      </w:r>
    </w:p>
    <w:p w:rsidR="00D277AD" w:rsidRPr="001B7887" w:rsidRDefault="00704541" w:rsidP="001B7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7AD" w:rsidRPr="001B7887">
        <w:rPr>
          <w:sz w:val="28"/>
          <w:szCs w:val="28"/>
        </w:rPr>
        <w:t>управленческий.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Экономическое прогнозирование имеет своим объектом процесс конкретного расширенного воспроизводства во всем его многообразии. Предметом экономического прогнозирования является познание возможных состояний функционирующих экономических объектов в будущем, исследование закономерностей и способов разработки экономических прогнозов.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В основе экономического прогнозирования лежит предположение о том, что будущее состояние экономики в значительной мере предопределяется ее прошлым и настоящим состояниями. Будущее несет в себе и элементы неопределенности. Это объясняется следующими моментами: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- наличием не одного, а множества вариантов возможного развития;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-действие экономических законов в будущем зависит не только от прошлого и настоящего состояний экономики, но и от управленческих решений, которые еще только должны быть приняты и реализованы;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-</w:t>
      </w:r>
      <w:r w:rsidR="00704541">
        <w:rPr>
          <w:sz w:val="28"/>
          <w:szCs w:val="28"/>
        </w:rPr>
        <w:t xml:space="preserve"> </w:t>
      </w:r>
      <w:r w:rsidRPr="001B7887">
        <w:rPr>
          <w:sz w:val="28"/>
          <w:szCs w:val="28"/>
        </w:rPr>
        <w:t>неполнота степени познания экономических законов, дефицит и недостаточная надежность информации.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 xml:space="preserve">Единство определенности (детерминированности) и неопределенности будущего </w:t>
      </w:r>
      <w:r w:rsidR="008E155E">
        <w:rPr>
          <w:sz w:val="28"/>
          <w:szCs w:val="28"/>
        </w:rPr>
        <w:t>-</w:t>
      </w:r>
      <w:r w:rsidRPr="001B7887">
        <w:rPr>
          <w:sz w:val="28"/>
          <w:szCs w:val="28"/>
        </w:rPr>
        <w:t xml:space="preserve"> решающая предпосылка экономического прогнозирования. Если бы будущее было полностью определенным, то тогда бы не было потребности в прогнозировании. При неопределенности будущего сама возможность экономического прогнозирования исключается.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 xml:space="preserve">Важную роль в развитии экономического прогнозирования играет прикладная научная дисциплина прогностика и ее составная часть </w:t>
      </w:r>
      <w:r w:rsidR="008E155E">
        <w:rPr>
          <w:sz w:val="28"/>
          <w:szCs w:val="28"/>
        </w:rPr>
        <w:t>-</w:t>
      </w:r>
      <w:r w:rsidRPr="001B7887">
        <w:rPr>
          <w:sz w:val="28"/>
          <w:szCs w:val="28"/>
        </w:rPr>
        <w:t xml:space="preserve"> экономическая прогностика.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Прогнозирование следует рассматривать в комплексе с более широким понятием – предвидением, которое дает опережающее отображение действительности, основанное на познании законов природы, общества и мышления. Различают три формы научного предвидения: гипотезу, прогноз и план.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Гипотеза характеризует научное предвидение на уровне общей теории. На уровне гипотезы дается качественная характеристика исследуемых объектов, выражающая общие закономерности их поведения.</w:t>
      </w:r>
    </w:p>
    <w:p w:rsidR="00D277AD" w:rsidRPr="001B7887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>Прогноз в сравнении с гипотезой имеет значительно большую качественную и количественную определенность и отличается большей достоверностью.</w:t>
      </w:r>
    </w:p>
    <w:p w:rsidR="00D277AD" w:rsidRPr="00F77BA3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1B7887">
        <w:rPr>
          <w:sz w:val="28"/>
          <w:szCs w:val="28"/>
        </w:rPr>
        <w:t xml:space="preserve">План представляет собой постановку точно определенной цели и предвидение конкретных, детальных событий исследуемого объекта. Его отличительные черты: определенность, конкретность, адресность, обязательность или индикативность. Между прогнозом и планом имеются существенные различия. Прогноз носит вероятностный, а план обязательный </w:t>
      </w:r>
      <w:r w:rsidRPr="00F77BA3">
        <w:rPr>
          <w:sz w:val="28"/>
          <w:szCs w:val="28"/>
        </w:rPr>
        <w:t>характер. План – это однозначное решение, прогноз же по своей сущности имеет вероятное содержание. В то время как планирование направлено на принятие и практическое осуществление управленческих решений, цель прогнозирования – создать научные предпосылки для их принятия.</w:t>
      </w:r>
      <w:r w:rsidR="00D7403E">
        <w:rPr>
          <w:rStyle w:val="a9"/>
          <w:sz w:val="28"/>
          <w:szCs w:val="28"/>
        </w:rPr>
        <w:footnoteReference w:id="3"/>
      </w:r>
    </w:p>
    <w:p w:rsidR="00D277AD" w:rsidRDefault="00D277AD" w:rsidP="001B7887">
      <w:pPr>
        <w:spacing w:line="360" w:lineRule="auto"/>
        <w:ind w:firstLine="709"/>
        <w:jc w:val="both"/>
        <w:rPr>
          <w:sz w:val="28"/>
          <w:szCs w:val="28"/>
        </w:rPr>
      </w:pPr>
      <w:r w:rsidRPr="00F77BA3">
        <w:rPr>
          <w:sz w:val="28"/>
          <w:szCs w:val="28"/>
        </w:rPr>
        <w:t xml:space="preserve">Таким образом, задача </w:t>
      </w:r>
      <w:r w:rsidR="00F77BA3" w:rsidRPr="00F77BA3">
        <w:rPr>
          <w:sz w:val="28"/>
          <w:szCs w:val="28"/>
        </w:rPr>
        <w:t>социально-</w:t>
      </w:r>
      <w:r w:rsidRPr="00F77BA3">
        <w:rPr>
          <w:sz w:val="28"/>
          <w:szCs w:val="28"/>
        </w:rPr>
        <w:t xml:space="preserve">экономического прогнозирования состоит, с одной стороны, в том, чтобы выяснить </w:t>
      </w:r>
      <w:r w:rsidR="00704541" w:rsidRPr="00F77BA3">
        <w:rPr>
          <w:sz w:val="28"/>
          <w:szCs w:val="28"/>
        </w:rPr>
        <w:t>перспективы</w:t>
      </w:r>
      <w:r w:rsidRPr="00F77BA3">
        <w:rPr>
          <w:sz w:val="28"/>
          <w:szCs w:val="28"/>
        </w:rPr>
        <w:t xml:space="preserve"> ближайшего или более отдаленного будущего в исследуемой области, а с другой стороны, способствовать оптимизации текущего и перспективного планирования и регулирования экономики, опираясь на составленный прогноз.</w:t>
      </w:r>
    </w:p>
    <w:p w:rsidR="00915EBD" w:rsidRDefault="00915EBD" w:rsidP="001B7887">
      <w:pPr>
        <w:spacing w:line="360" w:lineRule="auto"/>
        <w:ind w:firstLine="709"/>
        <w:jc w:val="both"/>
        <w:rPr>
          <w:sz w:val="28"/>
          <w:szCs w:val="28"/>
        </w:rPr>
      </w:pPr>
    </w:p>
    <w:p w:rsidR="00915EBD" w:rsidRPr="00704541" w:rsidRDefault="00915EBD" w:rsidP="00915EBD">
      <w:pPr>
        <w:spacing w:line="360" w:lineRule="auto"/>
        <w:jc w:val="center"/>
        <w:rPr>
          <w:b/>
          <w:sz w:val="28"/>
          <w:szCs w:val="28"/>
        </w:rPr>
      </w:pPr>
      <w:r w:rsidRPr="00704541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 xml:space="preserve">. </w:t>
      </w:r>
      <w:r w:rsidRPr="00704541">
        <w:rPr>
          <w:b/>
          <w:sz w:val="28"/>
          <w:szCs w:val="28"/>
        </w:rPr>
        <w:t>Методы социально-экономического прогнозирования</w:t>
      </w:r>
    </w:p>
    <w:p w:rsidR="00915EBD" w:rsidRPr="00704541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 w:rsidRPr="00704541">
        <w:rPr>
          <w:sz w:val="28"/>
          <w:szCs w:val="28"/>
        </w:rPr>
        <w:t>Под методами прогнозирования следует понимать совокупность приемов и способов мышления, позволяющих на основе ретроспективных данных внешних и внутренних связей объекта прогнозирования, а также их измерений в рамках рассматриваемого явления или процесса вывести суждения определенного и достоверного относительно будущего состояния и развития объекта.</w:t>
      </w:r>
    </w:p>
    <w:p w:rsidR="00915EBD" w:rsidRPr="00704541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 w:rsidRPr="00704541">
        <w:rPr>
          <w:sz w:val="28"/>
          <w:szCs w:val="28"/>
        </w:rPr>
        <w:t>В настоящее время насчитывается свыше 150 различных методов прогнозирования, из которых на практике используется 15-20.</w:t>
      </w: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 w:rsidRPr="00704541">
        <w:rPr>
          <w:sz w:val="28"/>
          <w:szCs w:val="28"/>
        </w:rPr>
        <w:t>В процессе экономического прогнозирования используются как общие научные методы и подходы к исследованию, так и специфические методы, свойственные социально-экономическому прогнозированию. В числе общих методов можно выделить следующие</w:t>
      </w:r>
      <w:r>
        <w:rPr>
          <w:sz w:val="28"/>
          <w:szCs w:val="28"/>
        </w:rPr>
        <w:t xml:space="preserve"> (рис.1.)</w:t>
      </w:r>
      <w:r w:rsidRPr="00704541">
        <w:rPr>
          <w:sz w:val="28"/>
          <w:szCs w:val="28"/>
        </w:rPr>
        <w:t>:</w:t>
      </w: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</w:p>
    <w:p w:rsidR="00915EBD" w:rsidRPr="00704541" w:rsidRDefault="00B65A90" w:rsidP="00915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20" editas="orgchart" style="width:6in;height:171pt;mso-position-horizontal-relative:char;mso-position-vertical-relative:line" coordorigin="1561,10528" coordsize="5040,3960">
            <o:lock v:ext="edit" aspectratio="t"/>
            <o:diagram v:ext="edit" dgmstyle="0" dgmscalex="112345" dgmscaley="56599" dgmfontsize="10" constrainbounds="0,0,0,0" autolayout="f">
              <o:relationtable v:ext="edit">
                <o:rel v:ext="edit" idsrc="#_s1527" iddest="#_s1527"/>
                <o:rel v:ext="edit" idsrc="#_s1528" iddest="#_s1527" idcntr="#_s1526"/>
                <o:rel v:ext="edit" idsrc="#_s1529" iddest="#_s1527" idcntr="#_s1525"/>
                <o:rel v:ext="edit" idsrc="#_s1530" iddest="#_s1527" idcntr="#_s1524"/>
                <o:rel v:ext="edit" idsrc="#_s1531" iddest="#_s1527" idcntr="#_s1523"/>
                <o:rel v:ext="edit" idsrc="#_s1532" iddest="#_s1527" idcntr="#_s1522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1" type="#_x0000_t75" style="position:absolute;left:1561;top:10528;width:504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522" o:spid="_x0000_s1522" type="#_x0000_t33" style="position:absolute;left:3721;top:11362;width:360;height:2766;flip:y" o:connectortype="elbow" adj="-214285,38435,-214285" strokeweight="2.25pt"/>
            <v:shape id="_s1523" o:spid="_x0000_s1523" type="#_x0000_t33" style="position:absolute;left:4081;top:11362;width:360;height:1686;rotation:180" o:connectortype="elbow" adj="-257485,-49223,-257485" strokeweight="2.25pt"/>
            <v:shape id="_s1524" o:spid="_x0000_s1524" type="#_x0000_t33" style="position:absolute;left:3721;top:11362;width:360;height:1686;flip:y" o:connectortype="elbow" adj="-214285,49223,-214285" strokeweight="2.25pt"/>
            <v:shape id="_s1525" o:spid="_x0000_s1525" type="#_x0000_t33" style="position:absolute;left:4081;top:11362;width:360;height:606;rotation:180" o:connectortype="elbow" adj="-257485,-98354,-257485" strokeweight="2.25pt"/>
            <v:shape id="_s1526" o:spid="_x0000_s1526" type="#_x0000_t33" style="position:absolute;left:3721;top:11362;width:360;height:606;flip:y" o:connectortype="elbow" adj="-214285,98354,-214285" strokeweight="2.25pt"/>
            <v:roundrect id="_s1527" o:spid="_x0000_s1527" style="position:absolute;left:3001;top:10528;width:2160;height:834;v-text-anchor:middle" arcsize="10923f" o:dgmlayout="1" o:dgmnodekind="1" o:dgmlayoutmru="1" filled="f" fillcolor="#bbe0e3">
              <v:textbox inset="0,0,0,0">
                <w:txbxContent>
                  <w:p w:rsidR="006641F9" w:rsidRPr="00976D64" w:rsidRDefault="006641F9" w:rsidP="00915EBD">
                    <w:pPr>
                      <w:jc w:val="center"/>
                    </w:pPr>
                    <w:r w:rsidRPr="00976D64">
                      <w:t>Методы социально-экономического прогнозирования</w:t>
                    </w:r>
                  </w:p>
                </w:txbxContent>
              </v:textbox>
            </v:roundrect>
            <v:roundrect id="_s1528" o:spid="_x0000_s1528" style="position:absolute;left:1561;top:11608;width:2160;height:720;v-text-anchor:middle" arcsize="10923f" o:dgmlayout="0" o:dgmnodekind="0" filled="f" fillcolor="#bbe0e3">
              <v:textbox inset="0,0,0,0">
                <w:txbxContent>
                  <w:p w:rsidR="006641F9" w:rsidRPr="00976D64" w:rsidRDefault="006641F9" w:rsidP="00915EBD">
                    <w:pPr>
                      <w:jc w:val="center"/>
                    </w:pPr>
                    <w:r w:rsidRPr="00976D64">
                      <w:t xml:space="preserve">Исторический </w:t>
                    </w:r>
                  </w:p>
                </w:txbxContent>
              </v:textbox>
            </v:roundrect>
            <v:roundrect id="_s1529" o:spid="_x0000_s1529" style="position:absolute;left:4441;top:11608;width:2160;height:720;v-text-anchor:middle" arcsize="10923f" o:dgmlayout="0" o:dgmnodekind="0" filled="f" fillcolor="#bbe0e3">
              <v:textbox inset="0,0,0,0">
                <w:txbxContent>
                  <w:p w:rsidR="006641F9" w:rsidRPr="00976D64" w:rsidRDefault="006641F9" w:rsidP="00915EBD">
                    <w:pPr>
                      <w:jc w:val="center"/>
                    </w:pPr>
                    <w:r w:rsidRPr="00976D64">
                      <w:t xml:space="preserve">Комплексный </w:t>
                    </w:r>
                  </w:p>
                </w:txbxContent>
              </v:textbox>
            </v:roundrect>
            <v:roundrect id="_s1530" o:spid="_x0000_s1530" style="position:absolute;left:1561;top:12688;width:2160;height:720;v-text-anchor:middle" arcsize="10923f" o:dgmlayout="0" o:dgmnodekind="0" filled="f" fillcolor="#bbe0e3">
              <v:textbox inset="0,0,0,0">
                <w:txbxContent>
                  <w:p w:rsidR="006641F9" w:rsidRPr="00976D64" w:rsidRDefault="006641F9" w:rsidP="00915EBD">
                    <w:pPr>
                      <w:jc w:val="center"/>
                    </w:pPr>
                    <w:r w:rsidRPr="00976D64">
                      <w:t xml:space="preserve">Системный </w:t>
                    </w:r>
                  </w:p>
                </w:txbxContent>
              </v:textbox>
            </v:roundrect>
            <v:roundrect id="_s1531" o:spid="_x0000_s1531" style="position:absolute;left:4441;top:12688;width:2159;height:720;v-text-anchor:middle" arcsize="10923f" o:dgmlayout="0" o:dgmnodekind="0" filled="f" fillcolor="#bbe0e3">
              <v:textbox inset="0,0,0,0">
                <w:txbxContent>
                  <w:p w:rsidR="006641F9" w:rsidRPr="00976D64" w:rsidRDefault="006641F9" w:rsidP="00915EBD">
                    <w:pPr>
                      <w:jc w:val="center"/>
                    </w:pPr>
                    <w:r w:rsidRPr="00976D64">
                      <w:t>Структурный</w:t>
                    </w:r>
                  </w:p>
                </w:txbxContent>
              </v:textbox>
            </v:roundrect>
            <v:roundrect id="_s1532" o:spid="_x0000_s1532" style="position:absolute;left:1561;top:13768;width:2160;height:720;v-text-anchor:middle" arcsize="10923f" o:dgmlayout="0" o:dgmnodekind="0" filled="f" fillcolor="#bbe0e3">
              <v:textbox inset="0,0,0,0">
                <w:txbxContent>
                  <w:p w:rsidR="006641F9" w:rsidRPr="00976D64" w:rsidRDefault="006641F9" w:rsidP="00915EBD">
                    <w:pPr>
                      <w:jc w:val="center"/>
                    </w:pPr>
                    <w:r w:rsidRPr="00976D64">
                      <w:t>Системно-структурный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915EBD" w:rsidRPr="00976D64" w:rsidRDefault="00915EBD" w:rsidP="00915EBD">
      <w:pPr>
        <w:spacing w:line="360" w:lineRule="auto"/>
        <w:jc w:val="center"/>
        <w:rPr>
          <w:b/>
          <w:sz w:val="28"/>
          <w:szCs w:val="28"/>
        </w:rPr>
      </w:pPr>
      <w:r w:rsidRPr="00976D64">
        <w:rPr>
          <w:b/>
          <w:sz w:val="28"/>
          <w:szCs w:val="28"/>
        </w:rPr>
        <w:t>Рис. 1. – Методы социально-экономического прогнозирования</w:t>
      </w:r>
    </w:p>
    <w:p w:rsidR="00915EBD" w:rsidRDefault="00915EBD" w:rsidP="00915EBD">
      <w:pPr>
        <w:spacing w:line="360" w:lineRule="auto"/>
        <w:ind w:firstLine="709"/>
        <w:jc w:val="center"/>
        <w:rPr>
          <w:sz w:val="28"/>
          <w:szCs w:val="28"/>
        </w:rPr>
      </w:pP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4541">
        <w:rPr>
          <w:sz w:val="28"/>
          <w:szCs w:val="28"/>
        </w:rPr>
        <w:t>сторический метод заключается в рассмотрении каждого явления во вз</w:t>
      </w:r>
      <w:r>
        <w:rPr>
          <w:sz w:val="28"/>
          <w:szCs w:val="28"/>
        </w:rPr>
        <w:t>аимосвязи его исторических форм.</w:t>
      </w: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04541">
        <w:rPr>
          <w:sz w:val="28"/>
          <w:szCs w:val="28"/>
        </w:rPr>
        <w:t>омплексный метод заключается в рассмотрении явлений в их взаимозависимости, используя для этого методы исследования не только данной, но и других наук, изучающих эт</w:t>
      </w:r>
      <w:r>
        <w:rPr>
          <w:sz w:val="28"/>
          <w:szCs w:val="28"/>
        </w:rPr>
        <w:t>и явления.</w:t>
      </w: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4541">
        <w:rPr>
          <w:sz w:val="28"/>
          <w:szCs w:val="28"/>
        </w:rPr>
        <w:t>истемный метод предполагает исследование количественных и качественных закономерностей протекания вероятностных процессов в</w:t>
      </w:r>
      <w:r>
        <w:rPr>
          <w:sz w:val="28"/>
          <w:szCs w:val="28"/>
        </w:rPr>
        <w:t xml:space="preserve"> сложных экономических системах.</w:t>
      </w: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4541">
        <w:rPr>
          <w:sz w:val="28"/>
          <w:szCs w:val="28"/>
        </w:rPr>
        <w:t>труктурный метод позволяет установить причины исследуемого явления, объяснить его с</w:t>
      </w:r>
      <w:r>
        <w:rPr>
          <w:sz w:val="28"/>
          <w:szCs w:val="28"/>
        </w:rPr>
        <w:t>труктуру.</w:t>
      </w:r>
    </w:p>
    <w:p w:rsidR="00915EBD" w:rsidRPr="00704541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4541">
        <w:rPr>
          <w:sz w:val="28"/>
          <w:szCs w:val="28"/>
        </w:rPr>
        <w:t xml:space="preserve">истемно-структурный метод предполагает, с одной стороны, рассмотрение системы в качестве динамически развивающегося целого, а с другой </w:t>
      </w:r>
      <w:r>
        <w:rPr>
          <w:sz w:val="28"/>
          <w:szCs w:val="28"/>
        </w:rPr>
        <w:t>-</w:t>
      </w:r>
      <w:r w:rsidRPr="00704541">
        <w:rPr>
          <w:sz w:val="28"/>
          <w:szCs w:val="28"/>
        </w:rPr>
        <w:t xml:space="preserve"> расчленение системы на составляющие структурные элементы и рассмотрение их во взаимодействии.</w:t>
      </w:r>
    </w:p>
    <w:p w:rsidR="00915EBD" w:rsidRPr="00704541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 w:rsidRPr="00704541">
        <w:rPr>
          <w:sz w:val="28"/>
          <w:szCs w:val="28"/>
        </w:rPr>
        <w:t>Специфические методы экономического прогнозирования целиком и полностью связаны с экономической прогностикой. Среди инструментов экономической прогностики важную роль играют экономико-математические методы, методы экономико-математического моделирования, статистической экстраполяции и др.</w:t>
      </w:r>
      <w:r w:rsidR="00720EF8">
        <w:rPr>
          <w:rStyle w:val="a9"/>
          <w:sz w:val="28"/>
          <w:szCs w:val="28"/>
        </w:rPr>
        <w:footnoteReference w:id="4"/>
      </w:r>
    </w:p>
    <w:p w:rsidR="00915EBD" w:rsidRDefault="00915EBD" w:rsidP="00915EBD">
      <w:pPr>
        <w:spacing w:line="360" w:lineRule="auto"/>
        <w:ind w:firstLine="709"/>
        <w:jc w:val="both"/>
        <w:rPr>
          <w:sz w:val="28"/>
          <w:szCs w:val="28"/>
        </w:rPr>
      </w:pPr>
      <w:r w:rsidRPr="00704541">
        <w:rPr>
          <w:sz w:val="28"/>
          <w:szCs w:val="28"/>
        </w:rPr>
        <w:t>Важное значение для прогнозирования имеет вопрос о его объективной истинности, под которой понимается соответствие форм и параметров предвидения объективным возможностям и тенденциям, которые будут реализованы в будущем и в то же время имеются в настоящем в виде ростков этого будущего. Вопрос об истинности прогнозирования тесно связан с проблемой критериев истинности, которые делятся на две группы: практические критерии (практика, как критерий истины на всех стадиях прогнозирования) и логические или косвенные критерии (проверяемость прогнозов, их адекватность, логическая непротиворечивость).</w:t>
      </w:r>
    </w:p>
    <w:p w:rsidR="00704541" w:rsidRDefault="00704541" w:rsidP="00704541"/>
    <w:p w:rsidR="00915EBD" w:rsidRPr="00915EBD" w:rsidRDefault="00915EBD" w:rsidP="00915EBD">
      <w:p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15EBD">
        <w:rPr>
          <w:rFonts w:ascii="Times New Roman CYR" w:hAnsi="Times New Roman CYR" w:cs="Times New Roman CYR"/>
          <w:b/>
          <w:sz w:val="28"/>
          <w:szCs w:val="28"/>
        </w:rPr>
        <w:t>1.3. Основные функции прогнозирования</w:t>
      </w:r>
    </w:p>
    <w:p w:rsidR="00915EBD" w:rsidRDefault="00915EBD" w:rsidP="00915EBD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основным функциям прогнозированиям можно отнести следующие:</w:t>
      </w:r>
    </w:p>
    <w:p w:rsidR="00915EBD" w:rsidRPr="00915EBD" w:rsidRDefault="00915EBD" w:rsidP="00915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15EBD">
        <w:rPr>
          <w:rFonts w:ascii="Times New Roman CYR" w:hAnsi="Times New Roman CYR" w:cs="Times New Roman CYR"/>
          <w:sz w:val="28"/>
          <w:szCs w:val="28"/>
        </w:rPr>
        <w:t xml:space="preserve">Научный анализ экономических, социальных, научно-технических процессов и тенденций. Он осуществляется по трем стадиям: </w:t>
      </w:r>
    </w:p>
    <w:p w:rsidR="00915EBD" w:rsidRPr="00915EBD" w:rsidRDefault="00915EBD" w:rsidP="00C730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ретроспекция;</w:t>
      </w:r>
    </w:p>
    <w:p w:rsidR="00915EBD" w:rsidRPr="00915EBD" w:rsidRDefault="00915EBD" w:rsidP="00C730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rFonts w:ascii="Times New Roman CYR" w:hAnsi="Times New Roman CYR" w:cs="Times New Roman CYR"/>
          <w:sz w:val="28"/>
          <w:szCs w:val="28"/>
        </w:rPr>
        <w:t>диагноз;</w:t>
      </w:r>
    </w:p>
    <w:p w:rsidR="00915EBD" w:rsidRPr="00915EBD" w:rsidRDefault="00915EBD" w:rsidP="00C730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</w:pPr>
      <w:r w:rsidRPr="00915EBD">
        <w:rPr>
          <w:rFonts w:ascii="Times New Roman CYR" w:hAnsi="Times New Roman CYR" w:cs="Times New Roman CYR"/>
          <w:sz w:val="28"/>
          <w:szCs w:val="28"/>
        </w:rPr>
        <w:t>проспекция.</w:t>
      </w:r>
      <w:r w:rsidR="00F67A7E">
        <w:rPr>
          <w:rStyle w:val="a9"/>
          <w:rFonts w:ascii="Times New Roman CYR" w:hAnsi="Times New Roman CYR" w:cs="Times New Roman CYR"/>
          <w:sz w:val="28"/>
          <w:szCs w:val="28"/>
        </w:rPr>
        <w:footnoteReference w:id="5"/>
      </w:r>
    </w:p>
    <w:p w:rsidR="00915EBD" w:rsidRDefault="00915EBD" w:rsidP="00915EBD">
      <w:pPr>
        <w:spacing w:line="360" w:lineRule="auto"/>
        <w:ind w:firstLine="567"/>
        <w:jc w:val="both"/>
      </w:pPr>
      <w:r w:rsidRPr="00915EBD">
        <w:rPr>
          <w:rFonts w:ascii="Times New Roman CYR" w:hAnsi="Times New Roman CYR" w:cs="Times New Roman CYR"/>
          <w:sz w:val="28"/>
          <w:szCs w:val="28"/>
        </w:rPr>
        <w:t>Под ретроспекцией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этап прогнозирования, на котором исследуется история развития объекта прогнозирования для получения его систематизированного описания. На этой стадии происходит сбор, хранение и обработка информации, источников, необходимых для прогнозирования, оптимизация как состава источников, так и методов измерения и представления ретроспективной информации, окончательное формирование структуры и состава характеристик объекта прогнозирования.</w:t>
      </w:r>
    </w:p>
    <w:p w:rsidR="00915EBD" w:rsidRDefault="00915EBD" w:rsidP="00915EBD">
      <w:pPr>
        <w:spacing w:line="360" w:lineRule="auto"/>
        <w:ind w:firstLine="567"/>
        <w:jc w:val="both"/>
      </w:pPr>
      <w:r w:rsidRPr="00915EBD">
        <w:rPr>
          <w:rFonts w:ascii="Times New Roman CYR" w:hAnsi="Times New Roman CYR" w:cs="Times New Roman CYR"/>
          <w:sz w:val="28"/>
          <w:szCs w:val="28"/>
        </w:rPr>
        <w:t>Диагноз</w:t>
      </w:r>
      <w:r>
        <w:rPr>
          <w:rFonts w:ascii="Times New Roman CYR" w:hAnsi="Times New Roman CYR" w:cs="Times New Roman CYR"/>
          <w:sz w:val="28"/>
          <w:szCs w:val="28"/>
        </w:rPr>
        <w:t xml:space="preserve"> - это такой этап прогнозирования, на котором исследуется систематизированное описание объекта прогнозирования с целью выявления тенденции его развития и выбора моделей и методов прогнозирования. На этой стадии анализ заканчивается не только разработкой моделей прогнозирования, но и выбором адекватного метода прогнозирования.</w:t>
      </w:r>
    </w:p>
    <w:p w:rsidR="00915EBD" w:rsidRDefault="00915EBD" w:rsidP="00915EBD">
      <w:pPr>
        <w:spacing w:line="360" w:lineRule="auto"/>
        <w:ind w:firstLine="567"/>
        <w:jc w:val="both"/>
      </w:pPr>
      <w:r w:rsidRPr="00915EBD">
        <w:rPr>
          <w:rFonts w:ascii="Times New Roman CYR" w:hAnsi="Times New Roman CYR" w:cs="Times New Roman CYR"/>
          <w:sz w:val="28"/>
          <w:szCs w:val="28"/>
        </w:rPr>
        <w:t>Проспекция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этап прогнозирования, на котором по данным диагноза разрабатываются прогнозы развития объекта прогнозирования в будущем, производится оценка достоверности, точности или обоснованности прогноза (верификация), а также реализация цели прогноза путем объединения конкретных прогнозов на основе принципов прогнозирования (синтез). На стадии проспекции выявляется недостающая информация об объекте прогнозирования, уточняется ранее полученная, вносятся коррективы в модель прогнозируемого объекта в соответствии с вновь поступившей информацией.</w:t>
      </w:r>
    </w:p>
    <w:p w:rsidR="00915EBD" w:rsidRPr="00915EBD" w:rsidRDefault="00915EBD" w:rsidP="00915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15EBD">
        <w:rPr>
          <w:rFonts w:ascii="Times New Roman CYR" w:hAnsi="Times New Roman CYR" w:cs="Times New Roman CYR"/>
          <w:sz w:val="28"/>
          <w:szCs w:val="28"/>
        </w:rPr>
        <w:t>Исследование объективных связей социально-экономических явлений развития народного хозяйства в конкретных условиях в определенном периоде.</w:t>
      </w:r>
    </w:p>
    <w:p w:rsidR="00915EBD" w:rsidRDefault="00915EBD" w:rsidP="00915EBD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непрерывном характере прогнозирования анализ его объекта происходит также непрерывно, сопровождая все стадии формирования прогнозов, тем самым осуществляется обратная связь между реальным объектом и его прогностической моделью. В результате научного анализа хозяйственных процессов и тенденции развития экономики определяется, насколько принятые решения соответствуют будущему развитию, выявляются несоответствия в экономике, достигнутый в стране уровень сравнивается с мировым опытом.</w:t>
      </w:r>
    </w:p>
    <w:p w:rsidR="00915EBD" w:rsidRPr="00915EBD" w:rsidRDefault="00915EBD" w:rsidP="00915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</w:pPr>
      <w:r w:rsidRPr="00915EBD">
        <w:rPr>
          <w:rFonts w:ascii="Times New Roman CYR" w:hAnsi="Times New Roman CYR" w:cs="Times New Roman CYR"/>
          <w:sz w:val="28"/>
          <w:szCs w:val="28"/>
        </w:rPr>
        <w:t>Оценка объекта прогнозирования базируется на сочетании аспектов детерминированности (определенности) и неопределенности.</w:t>
      </w:r>
    </w:p>
    <w:p w:rsidR="00915EBD" w:rsidRPr="00915EBD" w:rsidRDefault="00915EBD" w:rsidP="00915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15EBD">
        <w:rPr>
          <w:rFonts w:ascii="Times New Roman CYR" w:hAnsi="Times New Roman CYR" w:cs="Times New Roman CYR"/>
          <w:sz w:val="28"/>
          <w:szCs w:val="28"/>
        </w:rPr>
        <w:t>Выявление объективных вариантов экономического и социального развития.</w:t>
      </w:r>
    </w:p>
    <w:p w:rsidR="00915EBD" w:rsidRDefault="00915EBD" w:rsidP="00915EBD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теоретических исследований, достижений общественных, естественных и технических наук выясняются объективные варианты исследуемого процесса и тенденции его развития на перспективу.</w:t>
      </w:r>
    </w:p>
    <w:p w:rsidR="00915EBD" w:rsidRPr="00915EBD" w:rsidRDefault="00915EBD" w:rsidP="00915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15EBD">
        <w:rPr>
          <w:rFonts w:ascii="Times New Roman CYR" w:hAnsi="Times New Roman CYR" w:cs="Times New Roman CYR"/>
          <w:sz w:val="28"/>
          <w:szCs w:val="28"/>
        </w:rPr>
        <w:t>Накопление научного материала для обоснованного выбора определенных решений.</w:t>
      </w:r>
      <w:r w:rsidR="004C3312">
        <w:rPr>
          <w:rStyle w:val="a9"/>
          <w:rFonts w:ascii="Times New Roman CYR" w:hAnsi="Times New Roman CYR" w:cs="Times New Roman CYR"/>
          <w:sz w:val="28"/>
          <w:szCs w:val="28"/>
        </w:rPr>
        <w:footnoteReference w:id="6"/>
      </w:r>
    </w:p>
    <w:p w:rsidR="00915EBD" w:rsidRDefault="00915EBD" w:rsidP="00915EBD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функций прогнозирования осуществляется на основе двух подходов: поисковом и нормативном.</w:t>
      </w:r>
    </w:p>
    <w:p w:rsidR="00B3742E" w:rsidRDefault="00915EBD" w:rsidP="007A197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742E">
        <w:rPr>
          <w:b/>
          <w:sz w:val="28"/>
          <w:szCs w:val="28"/>
        </w:rPr>
        <w:t>2. КЛАССИФИКАЦИЯ СОЦИАЛЬНО-ЭКОНОМИЧЕСКИХ ПРОГНОЗОВ</w:t>
      </w:r>
    </w:p>
    <w:p w:rsidR="00B3742E" w:rsidRDefault="00B3742E" w:rsidP="0028626B">
      <w:pPr>
        <w:jc w:val="center"/>
        <w:rPr>
          <w:b/>
          <w:sz w:val="28"/>
          <w:szCs w:val="28"/>
        </w:rPr>
      </w:pPr>
    </w:p>
    <w:p w:rsidR="007A1972" w:rsidRPr="009B5FF2" w:rsidRDefault="007A1972" w:rsidP="007A1972">
      <w:pPr>
        <w:spacing w:line="360" w:lineRule="auto"/>
        <w:jc w:val="center"/>
        <w:rPr>
          <w:b/>
          <w:sz w:val="28"/>
          <w:szCs w:val="28"/>
        </w:rPr>
      </w:pPr>
      <w:r w:rsidRPr="009B5FF2">
        <w:rPr>
          <w:b/>
          <w:sz w:val="28"/>
          <w:szCs w:val="28"/>
        </w:rPr>
        <w:t>1.2. Типология прогнозов</w:t>
      </w:r>
    </w:p>
    <w:p w:rsidR="00D71D73" w:rsidRDefault="00D71D73" w:rsidP="00D71D73">
      <w:pPr>
        <w:spacing w:line="360" w:lineRule="auto"/>
        <w:ind w:firstLine="709"/>
        <w:rPr>
          <w:sz w:val="28"/>
          <w:szCs w:val="28"/>
        </w:rPr>
      </w:pPr>
      <w:r w:rsidRPr="006D092B">
        <w:rPr>
          <w:sz w:val="28"/>
          <w:szCs w:val="28"/>
        </w:rPr>
        <w:t>Типология прогнозов строится в зависимости от различных критериев и признаков. В их числе можно выделить следующие</w:t>
      </w:r>
      <w:r>
        <w:rPr>
          <w:sz w:val="28"/>
          <w:szCs w:val="28"/>
        </w:rPr>
        <w:t xml:space="preserve"> (рис. 1)</w:t>
      </w:r>
      <w:r w:rsidRPr="006D092B">
        <w:rPr>
          <w:sz w:val="28"/>
          <w:szCs w:val="28"/>
        </w:rPr>
        <w:t>:</w:t>
      </w:r>
      <w:r w:rsidR="00043AAF">
        <w:rPr>
          <w:rStyle w:val="a9"/>
          <w:sz w:val="28"/>
          <w:szCs w:val="28"/>
        </w:rPr>
        <w:footnoteReference w:id="7"/>
      </w:r>
    </w:p>
    <w:p w:rsidR="00D71D73" w:rsidRDefault="00B65A90" w:rsidP="00D71D7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86" editas="orgchart" style="width:6in;height:189pt;mso-position-horizontal-relative:char;mso-position-vertical-relative:line" coordorigin="1561,778" coordsize="5040,5745">
            <o:lock v:ext="edit" aspectratio="t"/>
            <o:diagram v:ext="edit" dgmstyle="0" dgmscalex="112344" dgmscaley="43121" dgmfontsize="7" constrainbounds="0,0,0,0" autolayout="f">
              <o:relationtable v:ext="edit">
                <o:rel v:ext="edit" idsrc="#_s1395" iddest="#_s1395"/>
                <o:rel v:ext="edit" idsrc="#_s1396" iddest="#_s1395" idcntr="#_s1394"/>
                <o:rel v:ext="edit" idsrc="#_s1397" iddest="#_s1395" idcntr="#_s1393"/>
                <o:rel v:ext="edit" idsrc="#_s1398" iddest="#_s1395" idcntr="#_s1392"/>
                <o:rel v:ext="edit" idsrc="#_s1399" iddest="#_s1395" idcntr="#_s1391"/>
                <o:rel v:ext="edit" idsrc="#_s1400" iddest="#_s1395" idcntr="#_s1390"/>
                <o:rel v:ext="edit" idsrc="#_s1401" iddest="#_s1395" idcntr="#_s1389"/>
                <o:rel v:ext="edit" idsrc="#_s1402" iddest="#_s1395" idcntr="#_s1388"/>
              </o:relationtable>
            </o:diagram>
            <v:shape id="_x0000_s1387" type="#_x0000_t75" style="position:absolute;left:1561;top:778;width:5040;height:5745" o:preferrelative="f">
              <v:fill o:detectmouseclick="t"/>
              <v:path o:extrusionok="t" o:connecttype="none"/>
              <o:lock v:ext="edit" text="t"/>
            </v:shape>
            <v:shape id="_s1388" o:spid="_x0000_s1388" type="#_x0000_t33" style="position:absolute;left:3721;top:1670;width:360;height:4212;flip:y" o:connectortype="elbow" adj="-214285,112521,-214285" strokeweight="2.25pt"/>
            <v:shape id="_s1389" o:spid="_x0000_s1389" type="#_x0000_t33" style="position:absolute;left:4081;top:1670;width:315;height:3689;rotation:180" o:connectortype="elbow" adj="-291120,-125408,-291120" strokeweight="2.25pt"/>
            <v:shape id="_s1390" o:spid="_x0000_s1390" type="#_x0000_t33" style="position:absolute;left:3721;top:1670;width:360;height:2734;flip:y" o:connectortype="elbow" adj="-214285,161646,-214285" strokeweight="2.25pt"/>
            <v:shape id="_s1391" o:spid="_x0000_s1391" type="#_x0000_t33" style="position:absolute;left:4081;top:1670;width:315;height:2347;rotation:180" o:connectortype="elbow" adj="-291120,-184775,-291120" strokeweight="2.25pt"/>
            <v:shape id="_s1392" o:spid="_x0000_s1392" type="#_x0000_t33" style="position:absolute;left:3721;top:1670;width:360;height:1515;flip:y" o:connectortype="elbow" adj="-213903,274301,-213903" strokeweight="2.25pt"/>
            <v:shape id="_s1393" o:spid="_x0000_s1393" type="#_x0000_t33" style="position:absolute;left:4081;top:1670;width:315;height:886;rotation:180" o:connectortype="elbow" adj="-291120,-453748,-291120" strokeweight="2.25pt"/>
            <v:shape id="_s1394" o:spid="_x0000_s1394" type="#_x0000_t33" style="position:absolute;left:3721;top:1670;width:360;height:562;flip:y" o:connectortype="elbow" adj="-214285,702525,-214285" strokeweight="2.25pt"/>
            <v:roundrect id="_s1395" o:spid="_x0000_s1395" style="position:absolute;left:3001;top:778;width:2160;height:892;v-text-anchor:middle" arcsize="10923f" o:dgmlayout="1" o:dgmnodekind="1" o:dgmlayoutmru="1" filled="f" fillcolor="#bbe0e3">
              <v:textbox style="mso-next-textbox:#_s1395" inset="0,0,0,0">
                <w:txbxContent>
                  <w:p w:rsidR="006641F9" w:rsidRPr="009D1885" w:rsidRDefault="006641F9" w:rsidP="00D71D73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9D1885">
                      <w:rPr>
                        <w:sz w:val="26"/>
                        <w:szCs w:val="26"/>
                      </w:rPr>
                      <w:t>Критерии типологии прогнозов</w:t>
                    </w:r>
                  </w:p>
                </w:txbxContent>
              </v:textbox>
            </v:roundrect>
            <v:roundrect id="_s1396" o:spid="_x0000_s1396" style="position:absolute;left:1561;top:1872;width:2160;height:721;v-text-anchor:middle" arcsize="10923f" o:dgmlayout="0" o:dgmnodekind="0" filled="f" fillcolor="#bbe0e3">
              <v:textbox style="mso-next-textbox:#_s1396" inset="0,0,0,0">
                <w:txbxContent>
                  <w:p w:rsidR="006641F9" w:rsidRPr="009D1885" w:rsidRDefault="006641F9" w:rsidP="00D71D73">
                    <w:pPr>
                      <w:jc w:val="center"/>
                    </w:pPr>
                    <w:r w:rsidRPr="009D1885">
                      <w:t>Масштаб прогнозирования</w:t>
                    </w:r>
                  </w:p>
                </w:txbxContent>
              </v:textbox>
            </v:roundrect>
            <v:roundrect id="_s1397" o:spid="_x0000_s1397" style="position:absolute;left:4396;top:2021;width:2160;height:1070;v-text-anchor:middle" arcsize="10923f" o:dgmlayout="0" o:dgmnodekind="0" filled="f" fillcolor="#bbe0e3">
              <v:textbox style="mso-next-textbox:#_s1397" inset="0,0,0,0">
                <w:txbxContent>
                  <w:p w:rsidR="006641F9" w:rsidRPr="009D1885" w:rsidRDefault="006641F9" w:rsidP="00D71D73">
                    <w:pPr>
                      <w:jc w:val="center"/>
                    </w:pPr>
                    <w:r w:rsidRPr="009D1885">
                      <w:t xml:space="preserve">Время упреждения </w:t>
                    </w:r>
                  </w:p>
                  <w:p w:rsidR="006641F9" w:rsidRPr="009D1885" w:rsidRDefault="006641F9" w:rsidP="00D71D73">
                    <w:pPr>
                      <w:jc w:val="center"/>
                    </w:pPr>
                    <w:r w:rsidRPr="009D1885">
                      <w:t>(временной горизонт прогноза)</w:t>
                    </w:r>
                  </w:p>
                </w:txbxContent>
              </v:textbox>
            </v:roundrect>
            <v:roundrect id="_s1398" o:spid="_x0000_s1398" style="position:absolute;left:1561;top:2825;width:2160;height:719;v-text-anchor:middle" arcsize="10923f" o:dgmlayout="0" o:dgmnodekind="0" filled="f" fillcolor="#bbe0e3">
              <v:textbox style="mso-next-textbox:#_s1398" inset="0,0,0,0">
                <w:txbxContent>
                  <w:p w:rsidR="006641F9" w:rsidRPr="009D1885" w:rsidRDefault="006641F9" w:rsidP="00D71D73">
                    <w:pPr>
                      <w:jc w:val="center"/>
                    </w:pPr>
                    <w:r w:rsidRPr="009D1885">
                      <w:t>Характер объекта</w:t>
                    </w:r>
                  </w:p>
                </w:txbxContent>
              </v:textbox>
            </v:roundrect>
            <v:roundrect id="_s1399" o:spid="_x0000_s1399" style="position:absolute;left:4396;top:3526;width:2159;height:982;v-text-anchor:middle" arcsize="10923f" o:dgmlayout="0" o:dgmnodekind="0" filled="f" fillcolor="#bbe0e3">
              <v:textbox style="mso-next-textbox:#_s1399" inset="0,0,0,0">
                <w:txbxContent>
                  <w:p w:rsidR="006641F9" w:rsidRPr="009D1885" w:rsidRDefault="006641F9" w:rsidP="00D71D73">
                    <w:pPr>
                      <w:jc w:val="center"/>
                    </w:pPr>
                    <w:r w:rsidRPr="009D1885">
                      <w:t>Функциональный признак</w:t>
                    </w:r>
                  </w:p>
                </w:txbxContent>
              </v:textbox>
            </v:roundrect>
            <v:roundrect id="_s1400" o:spid="_x0000_s1400" style="position:absolute;left:1561;top:3720;width:2160;height:1367;v-text-anchor:middle" arcsize="10923f" o:dgmlayout="0" o:dgmnodekind="0" filled="f" fillcolor="#bbe0e3">
              <v:textbox style="mso-next-textbox:#_s1400" inset="0,0,0,0">
                <w:txbxContent>
                  <w:p w:rsidR="006641F9" w:rsidRPr="009D1885" w:rsidRDefault="006641F9" w:rsidP="00D71D73">
                    <w:pPr>
                      <w:jc w:val="center"/>
                    </w:pPr>
                    <w:r w:rsidRPr="009D1885">
                      <w:t>Степень детерминированности (определенности) объектов прогнозирования</w:t>
                    </w:r>
                  </w:p>
                </w:txbxContent>
              </v:textbox>
            </v:roundrect>
            <v:roundrect id="_s1401" o:spid="_x0000_s1401" style="position:absolute;left:4396;top:4882;width:2159;height:953;v-text-anchor:middle" arcsize="10923f" o:dgmlayout="0" o:dgmnodekind="0" filled="f" fillcolor="#bbe0e3">
              <v:textbox style="mso-next-textbox:#_s1401" inset="0,0,0,0">
                <w:txbxContent>
                  <w:p w:rsidR="006641F9" w:rsidRPr="009D1885" w:rsidRDefault="006641F9" w:rsidP="00D71D73">
                    <w:pPr>
                      <w:jc w:val="center"/>
                      <w:rPr>
                        <w:sz w:val="21"/>
                      </w:rPr>
                    </w:pPr>
                    <w:r w:rsidRPr="009D1885">
                      <w:rPr>
                        <w:sz w:val="21"/>
                      </w:rPr>
                      <w:t>Характер развития объектов прогнозирования во времени</w:t>
                    </w:r>
                  </w:p>
                </w:txbxContent>
              </v:textbox>
            </v:roundrect>
            <v:roundrect id="_s1402" o:spid="_x0000_s1402" style="position:absolute;left:1561;top:5239;width:2160;height:1284;v-text-anchor:middle" arcsize="10923f" o:dgmlayout="0" o:dgmnodekind="0" filled="f" fillcolor="#bbe0e3">
              <v:textbox inset="0,0,0,0">
                <w:txbxContent>
                  <w:p w:rsidR="006641F9" w:rsidRPr="009D1885" w:rsidRDefault="006641F9" w:rsidP="00D71D73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D1885">
                      <w:rPr>
                        <w:sz w:val="22"/>
                        <w:szCs w:val="22"/>
                      </w:rPr>
                      <w:t>Степень информационной обеспеченности объектов прогнозирования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9D1885" w:rsidRPr="006D092B" w:rsidRDefault="009D1885" w:rsidP="005570FE">
      <w:pPr>
        <w:spacing w:after="120" w:line="360" w:lineRule="auto"/>
        <w:jc w:val="center"/>
        <w:rPr>
          <w:b/>
          <w:sz w:val="28"/>
          <w:szCs w:val="28"/>
        </w:rPr>
      </w:pPr>
      <w:r w:rsidRPr="006D092B">
        <w:rPr>
          <w:b/>
          <w:sz w:val="28"/>
          <w:szCs w:val="28"/>
        </w:rPr>
        <w:t xml:space="preserve">Рис.1. </w:t>
      </w:r>
      <w:r>
        <w:rPr>
          <w:b/>
          <w:sz w:val="28"/>
          <w:szCs w:val="28"/>
        </w:rPr>
        <w:t>–</w:t>
      </w:r>
      <w:r w:rsidRPr="006D0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Факторы, влияющие на типологию прогнозов</w:t>
      </w:r>
    </w:p>
    <w:p w:rsidR="00D71D73" w:rsidRDefault="00D71D73" w:rsidP="007A1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масштабу прогнозирования можно выделить следующие (рис.2).</w:t>
      </w:r>
    </w:p>
    <w:p w:rsidR="00D71D73" w:rsidRDefault="00B65A90" w:rsidP="007A1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03" editas="orgchart" style="width:6in;height:270pt;mso-position-horizontal-relative:char;mso-position-vertical-relative:line" coordorigin="1561,778" coordsize="3600,6581">
            <o:lock v:ext="edit" aspectratio="t"/>
            <o:diagram v:ext="edit" dgmstyle="0" dgmscalex="157283" dgmscaley="53776" dgmfontsize="9" constrainbounds="0,0,0,0" autolayout="f">
              <o:relationtable v:ext="edit">
                <o:rel v:ext="edit" idsrc="#_s1410" iddest="#_s1410"/>
                <o:rel v:ext="edit" idsrc="#_s1411" iddest="#_s1410" idcntr="#_s1409"/>
                <o:rel v:ext="edit" idsrc="#_s1412" iddest="#_s1410" idcntr="#_s1408"/>
                <o:rel v:ext="edit" idsrc="#_s1413" iddest="#_s1410" idcntr="#_s1407"/>
                <o:rel v:ext="edit" idsrc="#_s1414" iddest="#_s1410" idcntr="#_s1406"/>
                <o:rel v:ext="edit" idsrc="#_s1415" iddest="#_s1410" idcntr="#_s1405"/>
              </o:relationtable>
            </o:diagram>
            <v:shape id="_x0000_s1404" type="#_x0000_t75" style="position:absolute;left:1561;top:778;width:3600;height:6581" o:preferrelative="f">
              <v:fill o:detectmouseclick="t"/>
              <v:path o:extrusionok="t" o:connecttype="none"/>
              <o:lock v:ext="edit" text="t"/>
            </v:shape>
            <v:shape id="_s1405" o:spid="_x0000_s1405" type="#_x0000_t33" style="position:absolute;left:3721;top:1498;width:360;height:5141;flip:y" o:connectortype="elbow" adj="-190050,67450,-190050" strokeweight="2.25pt"/>
            <v:shape id="_s1406" o:spid="_x0000_s1406" type="#_x0000_t33" style="position:absolute;left:3721;top:1498;width:360;height:4197;flip:y" o:connectortype="elbow" adj="-190050,41166,-190050" strokeweight="2.25pt"/>
            <v:shape id="_s1407" o:spid="_x0000_s1407" type="#_x0000_t33" style="position:absolute;left:3721;top:1498;width:360;height:2921;flip:y" o:connectortype="elbow" adj="-190050,49713,-190050" strokeweight="2.25pt"/>
            <v:shape id="_s1408" o:spid="_x0000_s1408" type="#_x0000_t33" style="position:absolute;left:3721;top:1498;width:360;height:1696;flip:y" o:connectortype="elbow" adj="-190050,70007,-190050" strokeweight="2.25pt"/>
            <v:shape id="_s1409" o:spid="_x0000_s1409" type="#_x0000_t33" style="position:absolute;left:3721;top:1498;width:360;height:720;flip:y" o:connectortype="elbow" adj="-190050,135703,-190050" strokeweight="2.25pt"/>
            <v:roundrect id="_s1410" o:spid="_x0000_s1410" style="position:absolute;left:3001;top:778;width:2160;height:720;v-text-anchor:middle" arcsize="10923f" o:dgmlayout="3" o:dgmnodekind="1" o:dgmlayoutmru="3" filled="f" fillcolor="#bbe0e3">
              <v:textbox style="mso-next-textbox:#_s1410" inset="0,0,0,0">
                <w:txbxContent>
                  <w:p w:rsidR="006641F9" w:rsidRPr="0028626B" w:rsidRDefault="006641F9" w:rsidP="00D71D73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28626B">
                      <w:rPr>
                        <w:sz w:val="25"/>
                        <w:szCs w:val="28"/>
                      </w:rPr>
                      <w:t>Критерии по масштабу прогнозирования</w:t>
                    </w:r>
                  </w:p>
                </w:txbxContent>
              </v:textbox>
            </v:roundrect>
            <v:roundrect id="_s1411" o:spid="_x0000_s1411" style="position:absolute;left:1561;top:1858;width:2160;height:720;v-text-anchor:middle" arcsize="10923f" o:dgmlayout="0" o:dgmnodekind="0" filled="f" fillcolor="#bbe0e3">
              <v:textbox style="mso-next-textbox:#_s1411" inset="0,0,0,0">
                <w:txbxContent>
                  <w:p w:rsidR="006641F9" w:rsidRPr="0028626B" w:rsidRDefault="006641F9" w:rsidP="00D71D73">
                    <w:pPr>
                      <w:jc w:val="center"/>
                      <w:rPr>
                        <w:sz w:val="22"/>
                      </w:rPr>
                    </w:pPr>
                    <w:r w:rsidRPr="0028626B">
                      <w:rPr>
                        <w:sz w:val="22"/>
                      </w:rPr>
                      <w:t>Макроэкономический прогноз</w:t>
                    </w:r>
                  </w:p>
                </w:txbxContent>
              </v:textbox>
            </v:roundrect>
            <v:roundrect id="_s1412" o:spid="_x0000_s1412" style="position:absolute;left:1561;top:2835;width:2160;height:718;v-text-anchor:middle" arcsize="10923f" o:dgmlayout="0" o:dgmnodekind="0" filled="f" fillcolor="#bbe0e3">
              <v:textbox style="mso-next-textbox:#_s1412" inset="0,0,0,0">
                <w:txbxContent>
                  <w:p w:rsidR="006641F9" w:rsidRPr="0028626B" w:rsidRDefault="006641F9" w:rsidP="00D71D73">
                    <w:pPr>
                      <w:jc w:val="center"/>
                      <w:rPr>
                        <w:sz w:val="22"/>
                      </w:rPr>
                    </w:pPr>
                    <w:r w:rsidRPr="0028626B">
                      <w:rPr>
                        <w:sz w:val="22"/>
                      </w:rPr>
                      <w:t>Структурный (межотраслевой и межрегиональный) прогноз</w:t>
                    </w:r>
                  </w:p>
                  <w:p w:rsidR="006641F9" w:rsidRPr="0028626B" w:rsidRDefault="006641F9" w:rsidP="00D71D73">
                    <w:pPr>
                      <w:rPr>
                        <w:sz w:val="22"/>
                      </w:rPr>
                    </w:pPr>
                  </w:p>
                </w:txbxContent>
              </v:textbox>
            </v:roundrect>
            <v:roundrect id="_s1413" o:spid="_x0000_s1413" style="position:absolute;left:1561;top:3863;width:2160;height:1112;v-text-anchor:middle" arcsize="10923f" o:dgmlayout="0" o:dgmnodekind="0" filled="f" fillcolor="#bbe0e3">
              <v:textbox style="mso-next-textbox:#_s1413" inset="0,0,0,0">
                <w:txbxContent>
                  <w:p w:rsidR="006641F9" w:rsidRPr="0028626B" w:rsidRDefault="006641F9" w:rsidP="00D71D73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28626B">
                      <w:rPr>
                        <w:sz w:val="22"/>
                      </w:rPr>
                      <w:t>Прогнозы развития народнохозяйственных комплексов (энергетического,</w:t>
                    </w:r>
                    <w:r w:rsidRPr="0028626B">
                      <w:rPr>
                        <w:sz w:val="25"/>
                        <w:szCs w:val="28"/>
                      </w:rPr>
                      <w:t xml:space="preserve"> </w:t>
                    </w:r>
                    <w:r w:rsidRPr="0028626B">
                      <w:rPr>
                        <w:sz w:val="22"/>
                      </w:rPr>
                      <w:t>инвестиционного, аграрно-промышленного и др.)</w:t>
                    </w:r>
                  </w:p>
                  <w:p w:rsidR="006641F9" w:rsidRPr="0028626B" w:rsidRDefault="006641F9" w:rsidP="00D71D73">
                    <w:pPr>
                      <w:rPr>
                        <w:sz w:val="22"/>
                      </w:rPr>
                    </w:pPr>
                  </w:p>
                </w:txbxContent>
              </v:textbox>
            </v:roundrect>
            <v:roundrect id="_s1414" o:spid="_x0000_s1414" style="position:absolute;left:1562;top:5335;width:2159;height:720;v-text-anchor:middle" arcsize="10923f" o:dgmlayout="0" o:dgmnodekind="0" filled="f" fillcolor="#bbe0e3">
              <v:textbox style="mso-next-textbox:#_s1414" inset="0,0,0,0">
                <w:txbxContent>
                  <w:p w:rsidR="006641F9" w:rsidRPr="0028626B" w:rsidRDefault="006641F9" w:rsidP="00D71D73">
                    <w:pPr>
                      <w:jc w:val="center"/>
                      <w:rPr>
                        <w:sz w:val="22"/>
                      </w:rPr>
                    </w:pPr>
                    <w:r w:rsidRPr="0028626B">
                      <w:rPr>
                        <w:sz w:val="22"/>
                      </w:rPr>
                      <w:t>Прогнозы отраслевые и региональные</w:t>
                    </w:r>
                  </w:p>
                </w:txbxContent>
              </v:textbox>
            </v:roundrect>
            <v:roundrect id="_s1415" o:spid="_x0000_s1415" style="position:absolute;left:1561;top:6125;width:2160;height:1028;v-text-anchor:middle" arcsize="10923f" o:dgmlayout="0" o:dgmnodekind="0" filled="f" fillcolor="#bbe0e3">
              <v:textbox style="mso-next-textbox:#_s1415" inset="0,0,0,0">
                <w:txbxContent>
                  <w:p w:rsidR="006641F9" w:rsidRPr="0028626B" w:rsidRDefault="006641F9" w:rsidP="00D71D73">
                    <w:pPr>
                      <w:ind w:firstLine="709"/>
                      <w:jc w:val="center"/>
                      <w:rPr>
                        <w:sz w:val="22"/>
                        <w:szCs w:val="22"/>
                      </w:rPr>
                    </w:pPr>
                    <w:r w:rsidRPr="0028626B">
                      <w:rPr>
                        <w:sz w:val="22"/>
                        <w:szCs w:val="22"/>
                      </w:rPr>
                      <w:t>Прогнозы развития отдельных предприятий, АО, а также отдельных производств и продуктов</w:t>
                    </w:r>
                  </w:p>
                  <w:p w:rsidR="006641F9" w:rsidRPr="0028626B" w:rsidRDefault="006641F9" w:rsidP="00D71D73">
                    <w:pPr>
                      <w:jc w:val="center"/>
                      <w:rPr>
                        <w:sz w:val="27"/>
                      </w:rPr>
                    </w:pPr>
                    <w:r w:rsidRPr="0028626B">
                      <w:rPr>
                        <w:sz w:val="22"/>
                        <w:szCs w:val="22"/>
                      </w:rPr>
                      <w:t>прогнозирования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71D73" w:rsidRPr="006D092B" w:rsidRDefault="00D71D73" w:rsidP="00D71D73">
      <w:pPr>
        <w:spacing w:line="360" w:lineRule="auto"/>
        <w:jc w:val="center"/>
        <w:rPr>
          <w:b/>
          <w:sz w:val="28"/>
          <w:szCs w:val="28"/>
        </w:rPr>
      </w:pPr>
      <w:r w:rsidRPr="006D092B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>2</w:t>
      </w:r>
      <w:r w:rsidRPr="006D092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–</w:t>
      </w:r>
      <w:r w:rsidRPr="006D0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Критерии прогнозов по масштабу</w:t>
      </w:r>
    </w:p>
    <w:p w:rsidR="00D71D73" w:rsidRDefault="00D71D73" w:rsidP="00EE3C63">
      <w:pPr>
        <w:spacing w:after="120" w:line="360" w:lineRule="auto"/>
        <w:ind w:firstLine="709"/>
        <w:jc w:val="both"/>
        <w:rPr>
          <w:sz w:val="28"/>
          <w:szCs w:val="28"/>
        </w:rPr>
      </w:pPr>
      <w:r w:rsidRPr="005E4C21">
        <w:rPr>
          <w:sz w:val="28"/>
          <w:szCs w:val="28"/>
        </w:rPr>
        <w:t>По времени упреждения или временному горизонту все прогнозы подразделяются следующим образом (рис.</w:t>
      </w:r>
      <w:r>
        <w:rPr>
          <w:sz w:val="28"/>
          <w:szCs w:val="28"/>
        </w:rPr>
        <w:t>3</w:t>
      </w:r>
      <w:r w:rsidRPr="005E4C21">
        <w:rPr>
          <w:sz w:val="28"/>
          <w:szCs w:val="28"/>
        </w:rPr>
        <w:t>).</w:t>
      </w:r>
    </w:p>
    <w:p w:rsidR="00D71D73" w:rsidRPr="005E4C21" w:rsidRDefault="00B65A90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16" editas="orgchart" style="width:6in;height:135pt;mso-position-horizontal-relative:char;mso-position-vertical-relative:line" coordorigin="1561,778" coordsize="5040,3960">
            <o:lock v:ext="edit" aspectratio="t"/>
            <o:diagram v:ext="edit" dgmstyle="0" dgmscalex="112344" dgmscaley="44684" dgmfontsize="8" constrainbounds="0,0,0,0" autolayout="f">
              <o:relationtable v:ext="edit">
                <o:rel v:ext="edit" idsrc="#_s1424" iddest="#_s1424"/>
                <o:rel v:ext="edit" idsrc="#_s1425" iddest="#_s1424" idcntr="#_s1423"/>
                <o:rel v:ext="edit" idsrc="#_s1426" iddest="#_s1424" idcntr="#_s1422"/>
                <o:rel v:ext="edit" idsrc="#_s1427" iddest="#_s1424" idcntr="#_s1421"/>
                <o:rel v:ext="edit" idsrc="#_s1428" iddest="#_s1424" idcntr="#_s1420"/>
                <o:rel v:ext="edit" idsrc="#_s1429" iddest="#_s1424" idcntr="#_s1419"/>
                <o:rel v:ext="edit" idsrc="#_s1430" iddest="#_s1424" idcntr="#_s1418"/>
              </o:relationtable>
            </o:diagram>
            <v:shape id="_x0000_s1417" type="#_x0000_t75" style="position:absolute;left:1561;top:778;width:5040;height:3960" o:preferrelative="f">
              <v:fill o:detectmouseclick="t"/>
              <v:path o:extrusionok="t" o:connecttype="none"/>
              <o:lock v:ext="edit" text="t"/>
            </v:shape>
            <v:shape id="_s1418" o:spid="_x0000_s1418" type="#_x0000_t33" style="position:absolute;left:4081;top:1734;width:360;height:2645;rotation:180" o:connectortype="elbow" adj="-257485,-54665,-257485" strokeweight="2.25pt"/>
            <v:shape id="_s1419" o:spid="_x0000_s1419" type="#_x0000_t33" style="position:absolute;left:3721;top:1734;width:360;height:2645;flip:y" o:connectortype="elbow" adj="-214285,54665,-214285" strokeweight="2.25pt"/>
            <v:shape id="_s1420" o:spid="_x0000_s1420" type="#_x0000_t33" style="position:absolute;left:4081;top:1734;width:360;height:1565;rotation:180" o:connectortype="elbow" adj="-257485,-77473,-257485" strokeweight="2.25pt"/>
            <v:shape id="_s1421" o:spid="_x0000_s1421" type="#_x0000_t33" style="position:absolute;left:3721;top:1734;width:360;height:1565;flip:y" o:connectortype="elbow" adj="-214285,77473,-214285" strokeweight="2.25pt"/>
            <v:shape id="_s1422" o:spid="_x0000_s1422" type="#_x0000_t33" style="position:absolute;left:4081;top:1734;width:360;height:484;rotation:180" o:connectortype="elbow" adj="-257485,-202255,-257485" strokeweight="2.25pt"/>
            <v:shape id="_s1423" o:spid="_x0000_s1423" type="#_x0000_t33" style="position:absolute;left:3721;top:1734;width:360;height:484;flip:y" o:connectortype="elbow" adj="-214285,202255,-214285" strokeweight="2.25pt"/>
            <v:roundrect id="_s1424" o:spid="_x0000_s1424" style="position:absolute;left:2821;top:778;width:2520;height:956;v-text-anchor:middle" arcsize="10923f" o:dgmlayout="1" o:dgmnodekind="1" o:dgmlayoutmru="1" filled="f" fillcolor="#bbe0e3">
              <v:textbox style="mso-next-textbox:#_s1424" inset="0,0,0,0">
                <w:txbxContent>
                  <w:p w:rsidR="006641F9" w:rsidRPr="00092302" w:rsidRDefault="006641F9" w:rsidP="00D71D73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92302">
                      <w:rPr>
                        <w:sz w:val="26"/>
                        <w:szCs w:val="26"/>
                      </w:rPr>
                      <w:t>Классификация по временному горизонту</w:t>
                    </w:r>
                  </w:p>
                </w:txbxContent>
              </v:textbox>
            </v:roundrect>
            <v:roundrect id="_s1425" o:spid="_x0000_s1425" style="position:absolute;left:1561;top:1858;width:2160;height:720;v-text-anchor:middle" arcsize="10923f" o:dgmlayout="0" o:dgmnodekind="0" filled="f" fillcolor="#bbe0e3">
              <v:textbox style="mso-next-textbox:#_s1425" inset="0,0,0,0">
                <w:txbxContent>
                  <w:p w:rsidR="006641F9" w:rsidRPr="00092302" w:rsidRDefault="006641F9" w:rsidP="00D71D73">
                    <w:pPr>
                      <w:jc w:val="center"/>
                      <w:rPr>
                        <w:sz w:val="21"/>
                      </w:rPr>
                    </w:pPr>
                    <w:r w:rsidRPr="00092302">
                      <w:rPr>
                        <w:sz w:val="21"/>
                      </w:rPr>
                      <w:t xml:space="preserve">Оперативные </w:t>
                    </w:r>
                  </w:p>
                </w:txbxContent>
              </v:textbox>
            </v:roundrect>
            <v:roundrect id="_s1426" o:spid="_x0000_s1426" style="position:absolute;left:4441;top:1858;width:2160;height:720;v-text-anchor:middle" arcsize="10923f" o:dgmlayout="0" o:dgmnodekind="0" filled="f" fillcolor="#bbe0e3">
              <v:textbox style="mso-next-textbox:#_s1426" inset="0,0,0,0">
                <w:txbxContent>
                  <w:p w:rsidR="006641F9" w:rsidRPr="00092302" w:rsidRDefault="006641F9" w:rsidP="00D71D73">
                    <w:pPr>
                      <w:jc w:val="center"/>
                    </w:pPr>
                    <w:r w:rsidRPr="00092302">
                      <w:t xml:space="preserve">Краткосрочные </w:t>
                    </w:r>
                  </w:p>
                </w:txbxContent>
              </v:textbox>
            </v:roundrect>
            <v:roundrect id="_s1427" o:spid="_x0000_s1427" style="position:absolute;left:1561;top:2938;width:2160;height:720;v-text-anchor:middle" arcsize="10923f" o:dgmlayout="0" o:dgmnodekind="0" filled="f" fillcolor="#bbe0e3">
              <v:textbox style="mso-next-textbox:#_s1427" inset="0,0,0,0">
                <w:txbxContent>
                  <w:p w:rsidR="006641F9" w:rsidRPr="00092302" w:rsidRDefault="006641F9" w:rsidP="00D71D73">
                    <w:pPr>
                      <w:jc w:val="center"/>
                    </w:pPr>
                    <w:r w:rsidRPr="00092302">
                      <w:t xml:space="preserve">Среднесрочные </w:t>
                    </w:r>
                  </w:p>
                </w:txbxContent>
              </v:textbox>
            </v:roundrect>
            <v:roundrect id="_s1428" o:spid="_x0000_s1428" style="position:absolute;left:4441;top:2938;width:2159;height:720;v-text-anchor:middle" arcsize="10923f" o:dgmlayout="0" o:dgmnodekind="0" filled="f" fillcolor="#bbe0e3">
              <v:textbox style="mso-next-textbox:#_s1428" inset="0,0,0,0">
                <w:txbxContent>
                  <w:p w:rsidR="006641F9" w:rsidRPr="00092302" w:rsidRDefault="006641F9" w:rsidP="00D71D73">
                    <w:pPr>
                      <w:jc w:val="center"/>
                    </w:pPr>
                    <w:r w:rsidRPr="00092302">
                      <w:t xml:space="preserve">Среднесрочные </w:t>
                    </w:r>
                  </w:p>
                </w:txbxContent>
              </v:textbox>
            </v:roundrect>
            <v:roundrect id="_s1429" o:spid="_x0000_s1429" style="position:absolute;left:1561;top:4018;width:2160;height:720;v-text-anchor:middle" arcsize="10923f" o:dgmlayout="0" o:dgmnodekind="0" filled="f" fillcolor="#bbe0e3">
              <v:textbox style="mso-next-textbox:#_s1429" inset="0,0,0,0">
                <w:txbxContent>
                  <w:p w:rsidR="006641F9" w:rsidRPr="00092302" w:rsidRDefault="006641F9" w:rsidP="00D71D73">
                    <w:pPr>
                      <w:jc w:val="center"/>
                    </w:pPr>
                    <w:r w:rsidRPr="00092302">
                      <w:t xml:space="preserve">Долгосрочные </w:t>
                    </w:r>
                  </w:p>
                </w:txbxContent>
              </v:textbox>
            </v:roundrect>
            <v:roundrect id="_s1430" o:spid="_x0000_s1430" style="position:absolute;left:4441;top:4018;width:2159;height:720;v-text-anchor:middle" arcsize="10923f" o:dgmlayout="0" o:dgmnodekind="0" filled="f" fillcolor="#bbe0e3">
              <v:textbox style="mso-next-textbox:#_s1430" inset="0,0,0,0">
                <w:txbxContent>
                  <w:p w:rsidR="006641F9" w:rsidRPr="00092302" w:rsidRDefault="006641F9" w:rsidP="00D71D73">
                    <w:pPr>
                      <w:jc w:val="center"/>
                    </w:pPr>
                    <w:r w:rsidRPr="00092302">
                      <w:t xml:space="preserve">Дальнесрочные 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</w:p>
    <w:p w:rsidR="00D71D73" w:rsidRDefault="00D71D73" w:rsidP="00D71D73">
      <w:pPr>
        <w:spacing w:after="120" w:line="360" w:lineRule="auto"/>
        <w:jc w:val="center"/>
        <w:rPr>
          <w:b/>
          <w:sz w:val="28"/>
          <w:szCs w:val="28"/>
        </w:rPr>
      </w:pPr>
      <w:r w:rsidRPr="005E4C21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3</w:t>
      </w:r>
      <w:r w:rsidRPr="005E4C2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</w:t>
      </w:r>
      <w:r w:rsidRPr="005E4C21">
        <w:rPr>
          <w:b/>
          <w:sz w:val="28"/>
          <w:szCs w:val="28"/>
        </w:rPr>
        <w:t xml:space="preserve"> Классификация прогнозов по временному горизонту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>Оперативный</w:t>
      </w:r>
      <w:r>
        <w:rPr>
          <w:sz w:val="28"/>
          <w:szCs w:val="28"/>
        </w:rPr>
        <w:t xml:space="preserve"> прогноз</w:t>
      </w:r>
      <w:r w:rsidRPr="00953780">
        <w:rPr>
          <w:sz w:val="28"/>
          <w:szCs w:val="28"/>
        </w:rPr>
        <w:t xml:space="preserve">, как правило, рассчитан на перспективу, на протяжении которой не ожидается существенных изменений объекта исследования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ни количественных, ни качественных. 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Краткосрочный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на перспективу только количественных изменений, долгосрочный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не только количественных, но преимущественно качественных.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>Среднесрочный</w:t>
      </w:r>
      <w:r>
        <w:rPr>
          <w:sz w:val="28"/>
          <w:szCs w:val="28"/>
        </w:rPr>
        <w:t xml:space="preserve"> прогноз</w:t>
      </w:r>
      <w:r w:rsidRPr="00953780">
        <w:rPr>
          <w:sz w:val="28"/>
          <w:szCs w:val="28"/>
        </w:rPr>
        <w:t xml:space="preserve"> охватывает перспективу между кратко- и долгосрочным с преобладанием количествен</w:t>
      </w:r>
      <w:r>
        <w:rPr>
          <w:sz w:val="28"/>
          <w:szCs w:val="28"/>
        </w:rPr>
        <w:t>ных изменений над качественными.</w:t>
      </w:r>
    </w:p>
    <w:p w:rsidR="00D71D73" w:rsidRPr="00953780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53780">
        <w:rPr>
          <w:sz w:val="28"/>
          <w:szCs w:val="28"/>
        </w:rPr>
        <w:t xml:space="preserve">альнесрочный (сверхдолгосрочный)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перспективу, когда ожидаются столь значительные качественные изменения, что по существу можно говорить лишь о самых общих перспективах развития природы и общества. </w:t>
      </w:r>
    </w:p>
    <w:p w:rsidR="00D71D73" w:rsidRPr="00953780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Оперативные прогнозы содержат, как правило, детально-количественные оценки, краткосрочные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общие количественные, среднесрочные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количественно-качественные, долгосрочные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качественно-количественные и дальнесрочные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общие качественные оценки. 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Временная градация прогнозов является относительной и зависит от характера и цели данного прогноза. В некоторых научно-технических прогнозах период упреждения даже в долгосрочных прогнозах может измеряться сутками, а в геологии или космологии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миллионами лет. 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В социально-экономических прогнозах сообразно с народнохозяйственными планами и в соответствии с характером и темпами развития прогнозируемых явлений эмпирически установлен следующий временной масштаб: 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3780">
        <w:rPr>
          <w:sz w:val="28"/>
          <w:szCs w:val="28"/>
        </w:rPr>
        <w:t xml:space="preserve">оперативные прогнозы </w:t>
      </w:r>
      <w:r>
        <w:rPr>
          <w:sz w:val="28"/>
          <w:szCs w:val="28"/>
        </w:rPr>
        <w:t>- до одного года;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краткосрочные </w:t>
      </w:r>
      <w:r>
        <w:rPr>
          <w:sz w:val="28"/>
          <w:szCs w:val="28"/>
        </w:rPr>
        <w:t>- от одного до пяти лет;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среднесрочные </w:t>
      </w:r>
      <w:r>
        <w:rPr>
          <w:sz w:val="28"/>
          <w:szCs w:val="28"/>
        </w:rPr>
        <w:t>- на пять-десять лет;</w:t>
      </w:r>
    </w:p>
    <w:p w:rsidR="00D71D73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долгосрочные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на период до пятнадцати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двадцати лет</w:t>
      </w:r>
      <w:r>
        <w:rPr>
          <w:sz w:val="28"/>
          <w:szCs w:val="28"/>
        </w:rPr>
        <w:t>;</w:t>
      </w:r>
    </w:p>
    <w:p w:rsidR="00D71D73" w:rsidRPr="00953780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дальнесрочные </w:t>
      </w:r>
      <w:r>
        <w:rPr>
          <w:sz w:val="28"/>
          <w:szCs w:val="28"/>
        </w:rPr>
        <w:t>- за пределами долгосрочных.</w:t>
      </w:r>
    </w:p>
    <w:p w:rsidR="00D71D73" w:rsidRPr="00953780" w:rsidRDefault="00D71D73" w:rsidP="00D71D73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Однако и здесь имеются различия, связанные с особенностями отдельных отраслей социально-экономического прогнозирования. Так, в сфере политики диапазон между кратко- и долгосрочностью сужается до пределов ближайшего десятилетия, в градостроительстве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растягивается на целое столетие (так как на ближайшие десятилетия большая часть объектов уже запроектирована и возможно только оперативное прогнозирование), в экономике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приспосабливается к диапазонам народнохозяйственных планов и т.д. </w:t>
      </w:r>
    </w:p>
    <w:p w:rsidR="00D71D73" w:rsidRDefault="0066678A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>Разрабатываемые прогнозы опираются на определенные заделы: краткосрочные – на имеющиеся виды продукции и финансовые ресурсы; среднесрочные – на накопленный инвестиционный потенциал; долгосрочные – на те или иные направления НТП и новые технологии</w:t>
      </w:r>
      <w:r w:rsidR="0029321C">
        <w:rPr>
          <w:sz w:val="28"/>
          <w:szCs w:val="28"/>
        </w:rPr>
        <w:t>.</w:t>
      </w:r>
      <w:r w:rsidR="0029321C">
        <w:rPr>
          <w:rStyle w:val="a9"/>
          <w:sz w:val="28"/>
          <w:szCs w:val="28"/>
        </w:rPr>
        <w:footnoteReference w:id="8"/>
      </w:r>
    </w:p>
    <w:p w:rsidR="003D0FA7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По объекту исследования различают </w:t>
      </w:r>
      <w:r>
        <w:rPr>
          <w:sz w:val="28"/>
          <w:szCs w:val="28"/>
        </w:rPr>
        <w:t>следующие виды прогнозов (рис. 4).</w:t>
      </w:r>
    </w:p>
    <w:p w:rsidR="0023511B" w:rsidRDefault="0023511B" w:rsidP="003D0FA7">
      <w:pPr>
        <w:spacing w:line="360" w:lineRule="auto"/>
        <w:ind w:firstLine="709"/>
        <w:jc w:val="both"/>
        <w:rPr>
          <w:sz w:val="28"/>
          <w:szCs w:val="28"/>
        </w:rPr>
      </w:pPr>
    </w:p>
    <w:p w:rsidR="003D0FA7" w:rsidRDefault="00B65A90" w:rsidP="003D0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02" editas="orgchart" style="width:6in;height:81pt;mso-position-horizontal-relative:char;mso-position-vertical-relative:line" coordorigin="1561,2263" coordsize="7200,1800">
            <o:lock v:ext="edit" aspectratio="t"/>
            <o:diagram v:ext="edit" dgmstyle="0" dgmscalex="78643" dgmscaley="58982" dgmfontsize="10" constrainbounds="0,0,0,0" autolayout="f">
              <o:relationtable v:ext="edit">
                <o:rel v:ext="edit" idsrc="#_s1507" iddest="#_s1507"/>
                <o:rel v:ext="edit" idsrc="#_s1508" iddest="#_s1507" idcntr="#_s1506"/>
                <o:rel v:ext="edit" idsrc="#_s1509" iddest="#_s1507" idcntr="#_s1505"/>
                <o:rel v:ext="edit" idsrc="#_s1510" iddest="#_s1507" idcntr="#_s1504"/>
              </o:relationtable>
            </o:diagram>
            <v:shape id="_x0000_s1503" type="#_x0000_t75" style="position:absolute;left:1561;top:2263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04" o:spid="_x0000_s1504" type="#_x0000_t34" style="position:absolute;left:6241;top:1903;width:360;height:2520;rotation:270;flip:x" o:connectortype="elbow" adj=",94443,-6508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505" o:spid="_x0000_s1505" type="#_x0000_t32" style="position:absolute;left:4982;top:3162;width:360;height:1;rotation:270" o:connectortype="elbow" adj="-449200,-1,-449200" strokeweight="2.25pt"/>
            <v:shape id="_s1506" o:spid="_x0000_s1506" type="#_x0000_t34" style="position:absolute;left:3721;top:1903;width:360;height:2520;rotation:270" o:connectortype="elbow" adj=",-94443,-247600" strokeweight="2.25pt"/>
            <v:roundrect id="_s1507" o:spid="_x0000_s1507" style="position:absolute;left:3811;top:2263;width:2700;height:720;v-text-anchor:middle" arcsize="10923f" o:dgmlayout="0" o:dgmnodekind="1" filled="f" fillcolor="#bbe0e3">
              <v:textbox style="mso-next-textbox:#_s1507" inset="0,0,0,0">
                <w:txbxContent>
                  <w:p w:rsidR="006641F9" w:rsidRPr="004917AE" w:rsidRDefault="006641F9" w:rsidP="003D0F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17AE">
                      <w:rPr>
                        <w:sz w:val="28"/>
                        <w:szCs w:val="28"/>
                      </w:rPr>
                      <w:t>Виды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4917AE">
                      <w:rPr>
                        <w:sz w:val="28"/>
                        <w:szCs w:val="28"/>
                      </w:rPr>
                      <w:t>прогнозов</w:t>
                    </w:r>
                  </w:p>
                </w:txbxContent>
              </v:textbox>
            </v:roundrect>
            <v:roundrect id="_s1508" o:spid="_x0000_s1508" style="position:absolute;left:1561;top:3343;width:2160;height:720;v-text-anchor:middle" arcsize="10923f" o:dgmlayout="0" o:dgmnodekind="0" filled="f" fillcolor="#bbe0e3">
              <v:textbox style="mso-next-textbox:#_s1508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>Естествоведческие</w:t>
                    </w:r>
                  </w:p>
                </w:txbxContent>
              </v:textbox>
            </v:roundrect>
            <v:roundrect id="_s1509" o:spid="_x0000_s1509" style="position:absolute;left:4081;top:3343;width:2160;height:720;v-text-anchor:middle" arcsize="10923f" o:dgmlayout="0" o:dgmnodekind="0" filled="f" fillcolor="#bbe0e3">
              <v:textbox style="mso-next-textbox:#_s1509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 xml:space="preserve">Научно-технические </w:t>
                    </w:r>
                  </w:p>
                </w:txbxContent>
              </v:textbox>
            </v:roundrect>
            <v:roundrect id="_s1510" o:spid="_x0000_s1510" style="position:absolute;left:6601;top:3343;width:2160;height:719;v-text-anchor:middle" arcsize="10923f" o:dgmlayout="0" o:dgmnodekind="0" filled="f" fillcolor="#bbe0e3">
              <v:textbox style="mso-next-textbox:#_s1510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>Обществоведческие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3D0FA7" w:rsidRDefault="003D0FA7" w:rsidP="003D0FA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0FA7" w:rsidRPr="004917AE" w:rsidRDefault="003D0FA7" w:rsidP="003D0FA7">
      <w:pPr>
        <w:spacing w:after="120" w:line="360" w:lineRule="auto"/>
        <w:jc w:val="center"/>
        <w:rPr>
          <w:b/>
          <w:sz w:val="28"/>
          <w:szCs w:val="28"/>
        </w:rPr>
      </w:pPr>
      <w:r w:rsidRPr="004917AE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4</w:t>
      </w:r>
      <w:r w:rsidRPr="004917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</w:t>
      </w:r>
      <w:r w:rsidRPr="004917AE">
        <w:rPr>
          <w:b/>
          <w:sz w:val="28"/>
          <w:szCs w:val="28"/>
        </w:rPr>
        <w:t xml:space="preserve"> Виды прогнозов по объекту исследования</w:t>
      </w:r>
    </w:p>
    <w:p w:rsidR="003D0FA7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В естествоведческих прогнозах взаимосвязь между предсказанием и предуказанием незначительна, близка или практически равна нулю из-за невозможности управления объектом, так что здесь в принципе возможно только поисковое прогнозирование с ориентацией на возможно более точное безусловное предсказание будущего состояния явления. В обществоведческих прогнозах эта взаимосвязь настолько значительна, что способна давать эффект самоосуществления или, напротив, саморазрушения прогнозов действиями людей на основе целей, планов, программ, проектов, вообще решений (включая принятые с учетом сделанных прогнозов). </w:t>
      </w:r>
    </w:p>
    <w:p w:rsidR="003D0FA7" w:rsidRPr="00953780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В связи с этим здесь необходимо сочетание поисковых и нормативных разработок, т.е. условных предсказаний с ориентацией на повышение эффективности управления. Научно- технические прогнозы занимают в этом отношении как бы промежуточное положение. </w:t>
      </w:r>
    </w:p>
    <w:p w:rsidR="003D0FA7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>Естествоведческие прогнозы разделяются на следующие направления</w:t>
      </w:r>
      <w:r>
        <w:rPr>
          <w:sz w:val="28"/>
          <w:szCs w:val="28"/>
        </w:rPr>
        <w:t xml:space="preserve"> (рис. 5.).</w:t>
      </w:r>
    </w:p>
    <w:p w:rsidR="003D0FA7" w:rsidRDefault="00B65A90" w:rsidP="003D0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85" editas="orgchart" style="width:6in;height:329.95pt;mso-position-horizontal-relative:char;mso-position-vertical-relative:line" coordorigin="1561,778" coordsize="3600,8280">
            <o:lock v:ext="edit" aspectratio="t"/>
            <o:diagram v:ext="edit" dgmstyle="0" dgmscalex="157283" dgmscaley="52231" dgmfontsize="9" constrainbounds="0,0,0,0" autolayout="f">
              <o:relationtable v:ext="edit">
                <o:rel v:ext="edit" idsrc="#_s1494" iddest="#_s1494"/>
                <o:rel v:ext="edit" idsrc="#_s1495" iddest="#_s1494" idcntr="#_s1493"/>
                <o:rel v:ext="edit" idsrc="#_s1496" iddest="#_s1494" idcntr="#_s1492"/>
                <o:rel v:ext="edit" idsrc="#_s1497" iddest="#_s1494" idcntr="#_s1491"/>
                <o:rel v:ext="edit" idsrc="#_s1498" iddest="#_s1494" idcntr="#_s1490"/>
                <o:rel v:ext="edit" idsrc="#_s1499" iddest="#_s1494" idcntr="#_s1489"/>
                <o:rel v:ext="edit" idsrc="#_s1500" iddest="#_s1494" idcntr="#_s1488"/>
                <o:rel v:ext="edit" idsrc="#_s1501" iddest="#_s1494" idcntr="#_s1487"/>
              </o:relationtable>
            </o:diagram>
            <v:shape id="_x0000_s1486" type="#_x0000_t75" style="position:absolute;left:1561;top:778;width:3600;height:8280" o:preferrelative="f">
              <v:fill o:detectmouseclick="t"/>
              <v:path o:extrusionok="t" o:connecttype="none"/>
              <o:lock v:ext="edit" text="t"/>
            </v:shape>
            <v:shape id="_s1487" o:spid="_x0000_s1487" type="#_x0000_t33" style="position:absolute;left:4089;top:1498;width:172;height:7200;flip:y" o:connectortype="elbow" adj="-442643,56827,-442643" strokeweight="2.25pt"/>
            <v:shape id="_s1488" o:spid="_x0000_s1488" type="#_x0000_t33" style="position:absolute;left:4154;top:1498;width:107;height:6237;flip:y" o:connectortype="elbow" adj="-723349,62269,-723349" strokeweight="2.25pt"/>
            <v:shape id="_s1489" o:spid="_x0000_s1489" type="#_x0000_t33" style="position:absolute;left:4082;top:1498;width:179;height:5276;flip:y" o:connectortype="elbow" adj="-425369,69675,-425369" strokeweight="2.25pt"/>
            <v:shape id="_s1490" o:spid="_x0000_s1490" type="#_x0000_t33" style="position:absolute;left:4082;top:1498;width:179;height:4027;flip:y" o:connectortype="elbow" adj="-425369,84581,-425369" strokeweight="2.25pt"/>
            <v:shape id="_s1491" o:spid="_x0000_s1491" type="#_x0000_t33" style="position:absolute;left:4112;top:1498;width:149;height:2614;flip:y" o:connectortype="elbow" adj="-515263,118621,-515263" strokeweight="2.25pt"/>
            <v:shape id="_s1492" o:spid="_x0000_s1492" type="#_x0000_t33" style="position:absolute;left:4100;top:1498;width:161;height:1512;flip:y" o:connectortype="elbow" adj="-475033,189404,-475033" strokeweight="2.25pt"/>
            <v:shape id="_s1493" o:spid="_x0000_s1493" type="#_x0000_t33" style="position:absolute;left:4111;top:1498;width:150;height:534;flip:y" o:connectortype="elbow" adj="-512280,496906,-512280" strokeweight="2.25pt"/>
            <v:roundrect id="_s1494" o:spid="_x0000_s1494" style="position:absolute;left:3361;top:778;width:1800;height:720;v-text-anchor:middle" arcsize="10923f" o:dgmlayout="3" o:dgmnodekind="1" o:dgmlayoutmru="3" filled="f" fillcolor="#bbe0e3">
              <v:textbox style="mso-next-textbox:#_s1494" inset="0,0,0,0">
                <w:txbxContent>
                  <w:p w:rsidR="006641F9" w:rsidRPr="008B4D2F" w:rsidRDefault="006641F9" w:rsidP="003D0FA7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B4D2F">
                      <w:rPr>
                        <w:sz w:val="26"/>
                        <w:szCs w:val="26"/>
                      </w:rPr>
                      <w:t>Виды естествоведческих прогнозов</w:t>
                    </w:r>
                  </w:p>
                </w:txbxContent>
              </v:textbox>
            </v:roundrect>
            <v:roundrect id="_s1495" o:spid="_x0000_s1495" style="position:absolute;left:1561;top:1605;width:2550;height:854;v-text-anchor:middle" arcsize="10923f" o:dgmlayout="0" o:dgmnodekind="0" filled="f" fillcolor="#bbe0e3">
              <v:textbox style="mso-next-textbox:#_s1495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>Метеорологические (погода, воздушные потоки и другие атмосферные явления)</w:t>
                    </w:r>
                  </w:p>
                </w:txbxContent>
              </v:textbox>
            </v:roundrect>
            <v:roundrect id="_s1496" o:spid="_x0000_s1496" style="position:absolute;left:1561;top:2580;width:2539;height:858;v-text-anchor:middle" arcsize="10923f" o:dgmlayout="0" o:dgmnodekind="0" filled="f" fillcolor="#bbe0e3">
              <v:textbox style="mso-next-textbox:#_s1496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>Гидрологические (морские волнения, паводков, цунами, штормов, замерзания и вскрытия акватории</w:t>
                    </w:r>
                    <w:r>
                      <w:t xml:space="preserve"> и </w:t>
                    </w:r>
                    <w:r w:rsidRPr="004917AE">
                      <w:t>др</w:t>
                    </w:r>
                    <w:r>
                      <w:t>.)</w:t>
                    </w:r>
                  </w:p>
                </w:txbxContent>
              </v:textbox>
            </v:roundrect>
            <v:roundrect id="_s1497" o:spid="_x0000_s1497" style="position:absolute;left:1561;top:3662;width:2551;height:901;v-text-anchor:middle" arcsize="10923f" o:dgmlayout="0" o:dgmnodekind="0" filled="f" fillcolor="#bbe0e3">
              <v:textbox style="mso-next-textbox:#_s1497" inset="0,0,0,0">
                <w:txbxContent>
                  <w:p w:rsidR="006641F9" w:rsidRPr="008B4D2F" w:rsidRDefault="006641F9" w:rsidP="003D0FA7">
                    <w:pPr>
                      <w:jc w:val="center"/>
                    </w:pPr>
                    <w:r w:rsidRPr="008B4D2F">
                      <w:t>Геологические (залежи полезных ископаемых, землетрясения, срыв лавин и др</w:t>
                    </w:r>
                    <w:r>
                      <w:t>.</w:t>
                    </w:r>
                    <w:r w:rsidRPr="008B4D2F">
                      <w:t xml:space="preserve"> литосферные явления)</w:t>
                    </w:r>
                  </w:p>
                  <w:p w:rsidR="006641F9" w:rsidRPr="004917AE" w:rsidRDefault="006641F9" w:rsidP="003D0FA7"/>
                </w:txbxContent>
              </v:textbox>
            </v:roundrect>
            <v:roundrect id="_s1498" o:spid="_x0000_s1498" style="position:absolute;left:1562;top:4781;width:2520;height:1488;v-text-anchor:middle" arcsize="10923f" o:dgmlayout="0" o:dgmnodekind="0" filled="f" fillcolor="#bbe0e3">
              <v:textbox style="mso-next-textbox:#_s1498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>Биологические, включая фенологические и сельскохозяйственные (урожайность, заболеваемость и др</w:t>
                    </w:r>
                    <w:r>
                      <w:t>.</w:t>
                    </w:r>
                    <w:r w:rsidRPr="004917AE">
                      <w:t xml:space="preserve"> явления в растительном и животном мире, вообще в биосфере)</w:t>
                    </w:r>
                  </w:p>
                  <w:p w:rsidR="006641F9" w:rsidRPr="004917AE" w:rsidRDefault="006641F9" w:rsidP="003D0FA7"/>
                </w:txbxContent>
              </v:textbox>
            </v:roundrect>
            <v:roundrect id="_s1499" o:spid="_x0000_s1499" style="position:absolute;left:1561;top:6355;width:2521;height:837;v-text-anchor:middle" arcsize="10923f" o:dgmlayout="0" o:dgmnodekind="0" filled="f" fillcolor="#bbe0e3">
              <v:textbox style="mso-next-textbox:#_s1499" inset="0,0,0,0">
                <w:txbxContent>
                  <w:p w:rsidR="006641F9" w:rsidRPr="004917AE" w:rsidRDefault="006641F9" w:rsidP="003D0FA7">
                    <w:pPr>
                      <w:jc w:val="center"/>
                    </w:pPr>
                    <w:r w:rsidRPr="004917AE">
                      <w:t>Медико-биологические (ныне преимущественно болезни человека)</w:t>
                    </w:r>
                  </w:p>
                  <w:p w:rsidR="006641F9" w:rsidRPr="004917AE" w:rsidRDefault="006641F9" w:rsidP="003D0FA7"/>
                </w:txbxContent>
              </v:textbox>
            </v:roundrect>
            <v:roundrect id="_s1500" o:spid="_x0000_s1500" style="position:absolute;left:1604;top:7374;width:2550;height:721;v-text-anchor:middle" arcsize="10923f" o:dgmlayout="0" o:dgmnodekind="0" filled="f" fillcolor="#bbe0e3">
              <v:textbox style="mso-next-textbox:#_s1500" inset="0,0,0,0">
                <w:txbxContent>
                  <w:p w:rsidR="006641F9" w:rsidRPr="00953780" w:rsidRDefault="006641F9" w:rsidP="003D0F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17AE">
                      <w:t>Космологические (состояние и движение небесных тел, газов, излучений, всех явлений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8B4D2F">
                      <w:t>космосферы)</w:t>
                    </w:r>
                  </w:p>
                  <w:p w:rsidR="006641F9" w:rsidRPr="004917AE" w:rsidRDefault="006641F9" w:rsidP="003D0FA7">
                    <w:pPr>
                      <w:jc w:val="center"/>
                    </w:pPr>
                  </w:p>
                </w:txbxContent>
              </v:textbox>
            </v:roundrect>
            <v:roundrect id="_s1501" o:spid="_x0000_s1501" style="position:absolute;left:1561;top:8338;width:2528;height:720;v-text-anchor:middle" arcsize="10923f" o:dgmlayout="0" o:dgmnodekind="0" filled="f" fillcolor="#bbe0e3">
              <v:textbox style="mso-next-textbox:#_s1501" inset="0,0,0,0">
                <w:txbxContent>
                  <w:p w:rsidR="006641F9" w:rsidRPr="008B4D2F" w:rsidRDefault="006641F9" w:rsidP="003D0FA7">
                    <w:pPr>
                      <w:jc w:val="center"/>
                    </w:pPr>
                    <w:r w:rsidRPr="008B4D2F">
                      <w:t>Физико-химические прогнозы явлений микромира</w:t>
                    </w:r>
                  </w:p>
                  <w:p w:rsidR="006641F9" w:rsidRPr="004917AE" w:rsidRDefault="006641F9" w:rsidP="003D0FA7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3D0FA7" w:rsidRPr="00C8120F" w:rsidRDefault="003D0FA7" w:rsidP="003D0FA7">
      <w:pPr>
        <w:spacing w:after="120" w:line="360" w:lineRule="auto"/>
        <w:jc w:val="center"/>
        <w:rPr>
          <w:b/>
          <w:sz w:val="28"/>
          <w:szCs w:val="28"/>
        </w:rPr>
      </w:pPr>
      <w:r w:rsidRPr="00C8120F">
        <w:rPr>
          <w:b/>
          <w:sz w:val="28"/>
          <w:szCs w:val="28"/>
        </w:rPr>
        <w:t xml:space="preserve">Рис. </w:t>
      </w:r>
      <w:r>
        <w:rPr>
          <w:b/>
          <w:sz w:val="28"/>
          <w:szCs w:val="28"/>
        </w:rPr>
        <w:t>5</w:t>
      </w:r>
      <w:r w:rsidRPr="00C8120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</w:t>
      </w:r>
      <w:r w:rsidRPr="00C8120F">
        <w:rPr>
          <w:b/>
          <w:sz w:val="28"/>
          <w:szCs w:val="28"/>
        </w:rPr>
        <w:t xml:space="preserve"> Виды естествоведческих прогнозов</w:t>
      </w:r>
    </w:p>
    <w:p w:rsidR="003D0FA7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Научно-технические прогнозы в узком смысле, или, как их еще называют, инженерные, охватывают перспективы состояния материалов и режима работы механизмов, машин, приборов, электронной аппаратуры, всех явлений техносферы. </w:t>
      </w:r>
    </w:p>
    <w:p w:rsidR="003D0FA7" w:rsidRPr="00953780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В широком смысле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в смысле перспектив развития научно-технического прогресса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они охватывают перспективные проблемы развития науки, ее структуры, сравнительной эффективности различных направлений исследования, дальнейшего развития научных кадров и учреждений, а также перспективные проблемы техники (системы </w:t>
      </w:r>
      <w:r>
        <w:rPr>
          <w:sz w:val="28"/>
          <w:szCs w:val="28"/>
        </w:rPr>
        <w:t>«</w:t>
      </w:r>
      <w:r w:rsidRPr="00953780">
        <w:rPr>
          <w:sz w:val="28"/>
          <w:szCs w:val="28"/>
        </w:rPr>
        <w:t>человек — машина</w:t>
      </w:r>
      <w:r>
        <w:rPr>
          <w:sz w:val="28"/>
          <w:szCs w:val="28"/>
        </w:rPr>
        <w:t>»</w:t>
      </w:r>
      <w:r w:rsidRPr="00953780">
        <w:rPr>
          <w:sz w:val="28"/>
          <w:szCs w:val="28"/>
        </w:rPr>
        <w:t xml:space="preserve">), точнее, управляемых аспектов научно-технического прогресса в промышленности, строительстве, городском и сельском хозяйстве, на транспорте и связи, включая систему информации. </w:t>
      </w:r>
    </w:p>
    <w:p w:rsidR="003D0FA7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>Обществоведческие прогнозы делятся на направления</w:t>
      </w:r>
      <w:r w:rsidR="0080517C">
        <w:rPr>
          <w:sz w:val="28"/>
          <w:szCs w:val="28"/>
        </w:rPr>
        <w:t xml:space="preserve"> следующим образом (рис. 6</w:t>
      </w:r>
      <w:r>
        <w:rPr>
          <w:sz w:val="28"/>
          <w:szCs w:val="28"/>
        </w:rPr>
        <w:t>)</w:t>
      </w:r>
      <w:r w:rsidRPr="00953780">
        <w:rPr>
          <w:sz w:val="28"/>
          <w:szCs w:val="28"/>
        </w:rPr>
        <w:t xml:space="preserve">: </w:t>
      </w:r>
    </w:p>
    <w:p w:rsidR="0023511B" w:rsidRDefault="0023511B" w:rsidP="0023511B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Нередко научно-техническими прогнозами именуют также естествоведческие, а обществоведческие часто называют социально-экономическими, причем все прогнозы данной группы, кроме экономических, выступают в этом случае под названием социальных. </w:t>
      </w:r>
    </w:p>
    <w:p w:rsidR="0023511B" w:rsidRPr="00953780" w:rsidRDefault="0023511B" w:rsidP="0023511B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Особую область составляют философские и теоретико-методологические проблемы прогнозирования. </w:t>
      </w:r>
    </w:p>
    <w:p w:rsidR="0023511B" w:rsidRPr="00953780" w:rsidRDefault="0023511B" w:rsidP="0023511B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Следует отметить, что между естествоведческими и обществоведческими прогнозами нет глухой стены, поскольку теоретически взаимосвязь между предсказанием и предуказанием никогда не равна нулю. Человек начинает воздействовать на погоду (рассеивание туманов, градовых туч), на урожайность (производство удобрений) и т.д. Вполне вероятно, что со временем он научится управлять погодой, регулировать морские волнения, предотвращать землетрясения, получать заранее точно определенные урожаи, программировать физиологическое и психологическое развитие человека, изменять орбиты небесных тел и пр. Тогда различие между указанными типами прогнозов постепенно исчезнет совсем. </w:t>
      </w:r>
    </w:p>
    <w:p w:rsidR="003D0FA7" w:rsidRDefault="003D0FA7" w:rsidP="003D0FA7">
      <w:pPr>
        <w:spacing w:line="360" w:lineRule="auto"/>
        <w:ind w:firstLine="709"/>
        <w:jc w:val="both"/>
        <w:rPr>
          <w:sz w:val="28"/>
          <w:szCs w:val="28"/>
        </w:rPr>
      </w:pPr>
    </w:p>
    <w:p w:rsidR="003D0FA7" w:rsidRDefault="00B65A90" w:rsidP="003D0F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450" editas="orgchart" style="width:6in;height:666pt;mso-position-horizontal-relative:char;mso-position-vertical-relative:line" coordorigin="1561,778" coordsize="3811,19329">
            <o:lock v:ext="edit" aspectratio="t"/>
            <o:diagram v:ext="edit" dgmstyle="0" dgmscalex="148576" dgmscaley="45162" dgmfontsize="8" constrainbounds="0,0,0,0" autolayout="f">
              <o:relationtable v:ext="edit">
                <o:rel v:ext="edit" idsrc="#_s1468" iddest="#_s1468"/>
                <o:rel v:ext="edit" idsrc="#_s1469" iddest="#_s1468" idcntr="#_s1467"/>
                <o:rel v:ext="edit" idsrc="#_s1470" iddest="#_s1468" idcntr="#_s1466"/>
                <o:rel v:ext="edit" idsrc="#_s1471" iddest="#_s1468" idcntr="#_s1465"/>
                <o:rel v:ext="edit" idsrc="#_s1472" iddest="#_s1468" idcntr="#_s1464"/>
                <o:rel v:ext="edit" idsrc="#_s1473" iddest="#_s1468" idcntr="#_s1463"/>
                <o:rel v:ext="edit" idsrc="#_s1474" iddest="#_s1468" idcntr="#_s1462"/>
                <o:rel v:ext="edit" idsrc="#_s1475" iddest="#_s1468" idcntr="#_s1461"/>
                <o:rel v:ext="edit" idsrc="#_s1476" iddest="#_s1468" idcntr="#_s1460"/>
                <o:rel v:ext="edit" idsrc="#_s1477" iddest="#_s1468" idcntr="#_s1459"/>
                <o:rel v:ext="edit" idsrc="#_s1478" iddest="#_s1468" idcntr="#_s1458"/>
                <o:rel v:ext="edit" idsrc="#_s1479" iddest="#_s1468" idcntr="#_s1457"/>
                <o:rel v:ext="edit" idsrc="#_s1480" iddest="#_s1468" idcntr="#_s1456"/>
                <o:rel v:ext="edit" idsrc="#_s1481" iddest="#_s1468" idcntr="#_s1455"/>
                <o:rel v:ext="edit" idsrc="#_s1482" iddest="#_s1468" idcntr="#_s1454"/>
                <o:rel v:ext="edit" idsrc="#_s1483" iddest="#_s1468" idcntr="#_s1453"/>
                <o:rel v:ext="edit" idsrc="#_s1484" iddest="#_s1468" idcntr="#_s1452"/>
              </o:relationtable>
            </o:diagram>
            <v:shape id="_x0000_s1451" type="#_x0000_t75" style="position:absolute;left:1561;top:778;width:3811;height:19329" o:preferrelative="f">
              <v:fill o:detectmouseclick="t"/>
              <v:path o:extrusionok="t" o:connecttype="none"/>
              <o:lock v:ext="edit" text="t"/>
            </v:shape>
            <v:shape id="_s1452" o:spid="_x0000_s1452" type="#_x0000_t33" style="position:absolute;left:4263;top:1694;width:121;height:17928;flip:y" o:connectortype="elbow" adj="-668583,24701,-668583" strokeweight="2.25pt"/>
            <v:shape id="_s1453" o:spid="_x0000_s1453" type="#_x0000_t33" style="position:absolute;left:4254;top:1694;width:130;height:16818;flip:y" o:connectortype="elbow" adj="-621949,24906,-621949" strokeweight="2.25pt"/>
            <v:shape id="_s1454" o:spid="_x0000_s1454" type="#_x0000_t33" style="position:absolute;left:4254;top:1694;width:130;height:15792;flip:y" o:connectortype="elbow" adj="-621949,25121,-621949" strokeweight="2.25pt"/>
            <v:shape id="_s1455" o:spid="_x0000_s1455" type="#_x0000_t33" style="position:absolute;left:4260;top:1694;width:124;height:14742;flip:y" o:connectortype="elbow" adj="-653898,25372,-653898" strokeweight="2.25pt"/>
            <v:shape id="_s1456" o:spid="_x0000_s1456" type="#_x0000_t33" style="position:absolute;left:4281;top:1694;width:103;height:13346;flip:y" o:connectortype="elbow" adj="-788997,25766,-788997" strokeweight="2.25pt"/>
            <v:shape id="_s1457" o:spid="_x0000_s1457" type="#_x0000_t33" style="position:absolute;left:4260;top:1694;width:124;height:11796;flip:y" o:connectortype="elbow" adj="-653898,26314,-653898" strokeweight="2.25pt"/>
            <v:shape id="_s1458" o:spid="_x0000_s1458" type="#_x0000_t33" style="position:absolute;left:4260;top:1694;width:124;height:10367;flip:y" o:connectortype="elbow" adj="-653898,26964,-653898" strokeweight="2.25pt"/>
            <v:shape id="_s1459" o:spid="_x0000_s1459" type="#_x0000_t33" style="position:absolute;left:4257;top:1694;width:127;height:9211;flip:y" o:connectortype="elbow" adj="-637536,27636,-637536" strokeweight="2.25pt"/>
            <v:shape id="_s1460" o:spid="_x0000_s1460" type="#_x0000_t33" style="position:absolute;left:4260;top:1694;width:124;height:8055;flip:y" o:connectortype="elbow" adj="-653898,28503,-653898" strokeweight="2.25pt"/>
            <v:shape id="_s1461" o:spid="_x0000_s1461" type="#_x0000_t33" style="position:absolute;left:4253;top:1694;width:131;height:7029;flip:y" o:connectortype="elbow" adj="-617630,29510,-617630" strokeweight="2.25pt"/>
            <v:shape id="_s1462" o:spid="_x0000_s1462" type="#_x0000_t33" style="position:absolute;left:4260;top:1694;width:124;height:6057;flip:y" o:connectortype="elbow" adj="-653898,30780,-653898" strokeweight="2.25pt"/>
            <v:shape id="_s1463" o:spid="_x0000_s1463" type="#_x0000_t33" style="position:absolute;left:4278;top:1694;width:106;height:4902;flip:y" o:connectortype="elbow" adj="-768817,32944,-768817" strokeweight="2.25pt"/>
            <v:shape id="_s1464" o:spid="_x0000_s1464" type="#_x0000_t33" style="position:absolute;left:4273;top:1694;width:111;height:3805;flip:y" o:connectortype="elbow" adj="-734314,36214,-734314" strokeweight="2.25pt"/>
            <v:shape id="_s1465" o:spid="_x0000_s1465" type="#_x0000_t33" style="position:absolute;left:4289;top:1694;width:95;height:2734;flip:y" o:connectortype="elbow" adj="-860300,41939,-860300" strokeweight="2.25pt"/>
            <v:shape id="_s1466" o:spid="_x0000_s1466" type="#_x0000_t33" style="position:absolute;left:4271;top:1694;width:113;height:1648;flip:y" o:connectortype="elbow" adj="-719608,55331,-719608" strokeweight="2.25pt"/>
            <v:shape id="_s1467" o:spid="_x0000_s1467" type="#_x0000_t33" style="position:absolute;left:4283;top:1694;width:101;height:608;flip:y" o:connectortype="elbow" adj="-806619,113052,-806619" strokeweight="2.25pt"/>
            <v:roundrect id="_s1468" o:spid="_x0000_s1468" style="position:absolute;left:3397;top:778;width:1975;height:916;v-text-anchor:middle" arcsize="10923f" o:dgmlayout="3" o:dgmnodekind="1" o:dgmlayoutmru="3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5126C">
                      <w:rPr>
                        <w:sz w:val="28"/>
                        <w:szCs w:val="28"/>
                      </w:rPr>
                      <w:t>Виды обществоведческих прогнозов</w:t>
                    </w:r>
                  </w:p>
                </w:txbxContent>
              </v:textbox>
            </v:roundrect>
            <v:roundrect id="_s1469" o:spid="_x0000_s1469" style="position:absolute;left:1562;top:1859;width:2721;height:884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</w:pPr>
                    <w:r w:rsidRPr="00B5126C">
                      <w:t>Социально-медицинские (здравоохранение, включая физическую культуру и спорт)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27"/>
                      </w:rPr>
                    </w:pPr>
                  </w:p>
                </w:txbxContent>
              </v:textbox>
            </v:roundrect>
            <v:roundrect id="_s1470" o:spid="_x0000_s1470" style="position:absolute;left:1561;top:2865;width:2710;height:953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  <w:rPr>
                        <w:sz w:val="27"/>
                      </w:rPr>
                    </w:pPr>
                    <w:r w:rsidRPr="00B5126C">
                      <w:t>Социально-географические (перспективы дальнейшего освоения земной поверхности, включая Мировой океан)</w:t>
                    </w:r>
                  </w:p>
                  <w:p w:rsidR="006641F9" w:rsidRPr="00B5126C" w:rsidRDefault="006641F9" w:rsidP="003D0FA7">
                    <w:pPr>
                      <w:rPr>
                        <w:sz w:val="27"/>
                      </w:rPr>
                    </w:pPr>
                  </w:p>
                </w:txbxContent>
              </v:textbox>
            </v:roundrect>
            <v:roundrect id="_s1471" o:spid="_x0000_s1471" style="position:absolute;left:1590;top:3955;width:2699;height:944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</w:pPr>
                    <w:r w:rsidRPr="00B5126C">
                      <w:t>Социально-экологические (сохранение равновесия между природной средой и жизнедеятельностью общества)</w:t>
                    </w:r>
                  </w:p>
                  <w:p w:rsidR="006641F9" w:rsidRPr="00B5126C" w:rsidRDefault="006641F9" w:rsidP="003D0FA7">
                    <w:pPr>
                      <w:rPr>
                        <w:sz w:val="21"/>
                      </w:rPr>
                    </w:pPr>
                  </w:p>
                </w:txbxContent>
              </v:textbox>
            </v:roundrect>
            <v:roundrect id="_s1472" o:spid="_x0000_s1472" style="position:absolute;left:1589;top:5075;width:2684;height:847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Социально-космические (перспектива освоения космоса)</w:t>
                    </w:r>
                  </w:p>
                </w:txbxContent>
              </v:textbox>
            </v:roundrect>
            <v:roundrect id="_s1473" o:spid="_x0000_s1473" style="position:absolute;left:1594;top:6079;width:2684;height:1033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Экономические (перспектива развития народного хозяйства, вообще экономических отношений)</w:t>
                    </w:r>
                  </w:p>
                </w:txbxContent>
              </v:textbox>
            </v:roundrect>
            <v:roundrect id="_s1474" o:spid="_x0000_s1474" style="position:absolute;left:1562;top:7256;width:2698;height:988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Социологические, или социальные в узком смысле (перспектива развития социальных отношений)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21"/>
                      </w:rPr>
                    </w:pPr>
                  </w:p>
                </w:txbxContent>
              </v:textbox>
            </v:roundrect>
            <v:roundrect id="_s1475" o:spid="_x0000_s1475" style="position:absolute;left:1561;top:8395;width:2692;height:656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Психологические (личность, ее поведение, деятельность)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476" o:spid="_x0000_s1476" style="position:absolute;left:1561;top:9231;width:2699;height:1036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ind w:firstLine="709"/>
                      <w:jc w:val="center"/>
                    </w:pPr>
                    <w:r w:rsidRPr="00E37143">
                      <w:t>Демографические (рост, половозрастная структура, миграция населения)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477" o:spid="_x0000_s1477" style="position:absolute;left:1562;top:10441;width:2695;height:927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Филолого-этнографические, или лингво-этнологические (развитие языка, письменности, национальных традиций)</w:t>
                    </w:r>
                  </w:p>
                </w:txbxContent>
              </v:textbox>
            </v:roundrect>
            <v:roundrect id="_s1478" o:spid="_x0000_s1478" style="position:absolute;left:1561;top:11541;width:2699;height:1038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  <w:r w:rsidRPr="00E37143">
                      <w:t>Архитектурно-градостроительные (социальные аспекты расселения, развития города и деревни, жилища)</w:t>
                    </w:r>
                  </w:p>
                </w:txbxContent>
              </v:textbox>
            </v:roundrect>
            <v:roundrect id="_s1479" o:spid="_x0000_s1479" style="position:absolute;left:1561;top:12767;width:2699;height:1444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Образовательно-педагогические (воспитание и обучение, развитие кадров и учреждений в области народного образования и др.)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480" o:spid="_x0000_s1480" style="position:absolute;left:1571;top:14295;width:2710;height:1489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  <w:r w:rsidRPr="00B5126C">
                      <w:t>Культурно-эстетические (материально-техническая база искусства, всей культуры; художественная информация, развитие кадров и учреждений культуры</w:t>
                    </w:r>
                    <w:r>
                      <w:t>)</w:t>
                    </w:r>
                  </w:p>
                </w:txbxContent>
              </v:textbox>
            </v:roundrect>
            <v:roundrect id="_s1481" o:spid="_x0000_s1481" style="position:absolute;left:1561;top:15960;width:2699;height:950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  <w:r w:rsidRPr="00B5126C">
                      <w:t>Государственно-правовые, или юридические (развитие государства и законодательства, правовых отношений)</w:t>
                    </w:r>
                  </w:p>
                </w:txbxContent>
              </v:textbox>
            </v:roundrect>
            <v:roundrect id="_s1482" o:spid="_x0000_s1482" style="position:absolute;left:1561;top:17023;width:2693;height:926;v-text-anchor:middle" arcsize="10923f" o:dgmlayout="0" o:dgmnodekind="0" filled="f" fillcolor="#bbe0e3">
              <v:textbox inset="0,0,0,0">
                <w:txbxContent>
                  <w:p w:rsidR="006641F9" w:rsidRPr="00E37143" w:rsidRDefault="006641F9" w:rsidP="003D0FA7">
                    <w:pPr>
                      <w:jc w:val="center"/>
                    </w:pPr>
                    <w:r w:rsidRPr="00E37143">
                      <w:t>Внутриполитические (внутренняя политика своей и другой страны)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483" o:spid="_x0000_s1483" style="position:absolute;left:1561;top:18045;width:2693;height:934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</w:pPr>
                    <w:r w:rsidRPr="00B5126C">
                      <w:t>Внешнеполитические (внешняя политика своей и другой страны, международные отношения в целом)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v:roundrect id="_s1484" o:spid="_x0000_s1484" style="position:absolute;left:1561;top:19136;width:2702;height:971;v-text-anchor:middle" arcsize="10923f" o:dgmlayout="0" o:dgmnodekind="0" filled="f" fillcolor="#bbe0e3">
              <v:textbox inset="0,0,0,0">
                <w:txbxContent>
                  <w:p w:rsidR="006641F9" w:rsidRPr="00B5126C" w:rsidRDefault="006641F9" w:rsidP="003D0FA7">
                    <w:pPr>
                      <w:jc w:val="center"/>
                    </w:pPr>
                    <w:r w:rsidRPr="00B5126C">
                      <w:t>Военные (военно-технические, военно-экономические, военно-политические</w:t>
                    </w:r>
                    <w:r>
                      <w:t xml:space="preserve"> и др.</w:t>
                    </w:r>
                    <w:r w:rsidRPr="00B5126C">
                      <w:t xml:space="preserve"> прогнозы)</w:t>
                    </w:r>
                  </w:p>
                  <w:p w:rsidR="006641F9" w:rsidRPr="00B5126C" w:rsidRDefault="006641F9" w:rsidP="003D0FA7">
                    <w:pPr>
                      <w:jc w:val="center"/>
                      <w:rPr>
                        <w:sz w:val="16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3D0FA7" w:rsidRPr="00B5126C" w:rsidRDefault="003D0FA7" w:rsidP="003D0FA7">
      <w:pPr>
        <w:spacing w:line="360" w:lineRule="auto"/>
        <w:jc w:val="center"/>
        <w:rPr>
          <w:b/>
          <w:sz w:val="28"/>
          <w:szCs w:val="28"/>
        </w:rPr>
      </w:pPr>
      <w:r w:rsidRPr="00B5126C">
        <w:rPr>
          <w:b/>
          <w:sz w:val="28"/>
          <w:szCs w:val="28"/>
        </w:rPr>
        <w:t>Рис.</w:t>
      </w:r>
      <w:r>
        <w:rPr>
          <w:b/>
          <w:sz w:val="28"/>
          <w:szCs w:val="28"/>
        </w:rPr>
        <w:t xml:space="preserve"> </w:t>
      </w:r>
      <w:r w:rsidR="002E7147">
        <w:rPr>
          <w:b/>
          <w:sz w:val="28"/>
          <w:szCs w:val="28"/>
        </w:rPr>
        <w:t>6</w:t>
      </w:r>
      <w:r w:rsidRPr="00B5126C">
        <w:rPr>
          <w:b/>
          <w:sz w:val="28"/>
          <w:szCs w:val="28"/>
        </w:rPr>
        <w:t>. - Виды обществоведческих прогнозов</w:t>
      </w:r>
    </w:p>
    <w:p w:rsidR="002E7147" w:rsidRDefault="002E7147" w:rsidP="002E7147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>В то же время нетрудно заметить известную связь между прогнозами того и другого типа. Это закономерно, поскольку связи между естественными, техническими и общественными науками становятся все теснее.</w:t>
      </w:r>
      <w:r w:rsidR="006C3751">
        <w:rPr>
          <w:rStyle w:val="a9"/>
          <w:sz w:val="28"/>
          <w:szCs w:val="28"/>
        </w:rPr>
        <w:footnoteReference w:id="9"/>
      </w:r>
    </w:p>
    <w:p w:rsidR="007A1972" w:rsidRDefault="00721033" w:rsidP="007A1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Весьма важным является функциональный признак (пр</w:t>
      </w:r>
      <w:r w:rsidR="007A1972" w:rsidRPr="00953780">
        <w:rPr>
          <w:sz w:val="28"/>
          <w:szCs w:val="28"/>
        </w:rPr>
        <w:t>облемно-целевой критерий</w:t>
      </w:r>
      <w:r>
        <w:rPr>
          <w:sz w:val="28"/>
          <w:szCs w:val="28"/>
        </w:rPr>
        <w:t>) -</w:t>
      </w:r>
      <w:r w:rsidR="007A1972" w:rsidRPr="00953780">
        <w:rPr>
          <w:sz w:val="28"/>
          <w:szCs w:val="28"/>
        </w:rPr>
        <w:t xml:space="preserve"> для чего разрабатывается прогноз?</w:t>
      </w:r>
    </w:p>
    <w:p w:rsidR="007A1972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>Соответственно различаются два типа прогнозов</w:t>
      </w:r>
      <w:r>
        <w:rPr>
          <w:sz w:val="28"/>
          <w:szCs w:val="28"/>
        </w:rPr>
        <w:t xml:space="preserve"> (рис.</w:t>
      </w:r>
      <w:r w:rsidR="002E7147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7A1972" w:rsidRPr="008E155E" w:rsidRDefault="007A1972" w:rsidP="007A1972">
      <w:pPr>
        <w:ind w:firstLine="709"/>
        <w:jc w:val="both"/>
        <w:rPr>
          <w:sz w:val="16"/>
          <w:szCs w:val="16"/>
        </w:rPr>
      </w:pPr>
    </w:p>
    <w:p w:rsidR="007A1972" w:rsidRDefault="00B65A90" w:rsidP="007A19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64" editas="orgchart" style="width:6in;height:108pt;mso-position-horizontal-relative:char;mso-position-vertical-relative:line" coordorigin="1561,2263" coordsize="4680,1800">
            <o:lock v:ext="edit" aspectratio="t"/>
            <o:diagram v:ext="edit" dgmstyle="0" dgmscalex="120990" dgmscaley="78643" dgmfontsize="14" constrainbounds="0,0,0,0" autolayout="f">
              <o:relationtable v:ext="edit">
                <o:rel v:ext="edit" idsrc="#_s1368" iddest="#_s1368"/>
                <o:rel v:ext="edit" idsrc="#_s1369" iddest="#_s1368" idcntr="#_s1367"/>
                <o:rel v:ext="edit" idsrc="#_s1370" iddest="#_s1368" idcntr="#_s1366"/>
              </o:relationtable>
            </o:diagram>
            <v:shape id="_x0000_s1365" type="#_x0000_t75" style="position:absolute;left:1561;top:2263;width:4680;height:1800" o:preferrelative="f">
              <v:fill o:detectmouseclick="t"/>
              <v:path o:extrusionok="t" o:connecttype="none"/>
              <o:lock v:ext="edit" text="t"/>
            </v:shape>
            <v:shape id="_s1366" o:spid="_x0000_s1366" type="#_x0000_t34" style="position:absolute;left:4391;top:2572;width:330;height:1211;rotation:270;flip:x" o:connectortype="elbow" adj="9818,129813,-494400" strokeweight="2.25pt"/>
            <v:shape id="_s1367" o:spid="_x0000_s1367" type="#_x0000_t34" style="position:absolute;left:3131;top:2523;width:330;height:1309;rotation:270" o:connectortype="elbow" adj="9818,-120141,-240655" strokeweight="2.25pt"/>
            <v:roundrect id="_s1368" o:spid="_x0000_s1368" style="position:absolute;left:2634;top:2263;width:2632;height:750;v-text-anchor:middle" arcsize="10923f" o:dgmlayout="0" o:dgmnodekind="1" filled="f" fillcolor="#bbe0e3">
              <v:textbox style="mso-next-textbox:#_s1368" inset="0,0,0,0">
                <w:txbxContent>
                  <w:p w:rsidR="006641F9" w:rsidRDefault="006641F9" w:rsidP="007A19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5E4C21">
                      <w:rPr>
                        <w:sz w:val="28"/>
                        <w:szCs w:val="28"/>
                      </w:rPr>
                      <w:t xml:space="preserve">Типы </w:t>
                    </w:r>
                    <w:r>
                      <w:rPr>
                        <w:sz w:val="28"/>
                        <w:szCs w:val="28"/>
                      </w:rPr>
                      <w:t>п</w:t>
                    </w:r>
                    <w:r w:rsidRPr="005E4C21">
                      <w:rPr>
                        <w:sz w:val="28"/>
                        <w:szCs w:val="28"/>
                      </w:rPr>
                      <w:t>рогнозов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  <w:p w:rsidR="006641F9" w:rsidRPr="005E4C21" w:rsidRDefault="006641F9" w:rsidP="007A197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функциональному признаку</w:t>
                    </w:r>
                  </w:p>
                </w:txbxContent>
              </v:textbox>
            </v:roundrect>
            <v:roundrect id="_s1369" o:spid="_x0000_s1369" style="position:absolute;left:1561;top:3343;width:2160;height:720;v-text-anchor:middle" arcsize="10923f" o:dgmlayout="0" o:dgmnodekind="0" filled="f" fillcolor="#bbe0e3">
              <v:textbox style="mso-next-textbox:#_s1369" inset="0,0,0,0">
                <w:txbxContent>
                  <w:p w:rsidR="006641F9" w:rsidRPr="005E4C21" w:rsidRDefault="006641F9" w:rsidP="007A1972">
                    <w:pPr>
                      <w:jc w:val="center"/>
                    </w:pPr>
                    <w:r>
                      <w:t>Поисковые (исследовательские, изыскательские, трендовые и т.д.)</w:t>
                    </w:r>
                  </w:p>
                </w:txbxContent>
              </v:textbox>
            </v:roundrect>
            <v:roundrect id="_s1370" o:spid="_x0000_s1370" style="position:absolute;left:4081;top:3343;width:2160;height:720;v-text-anchor:middle" arcsize="10923f" o:dgmlayout="0" o:dgmnodekind="0" filled="f" fillcolor="#bbe0e3">
              <v:textbox style="mso-next-textbox:#_s1370" inset="0,0,0,0">
                <w:txbxContent>
                  <w:p w:rsidR="006641F9" w:rsidRDefault="006641F9" w:rsidP="007A1972">
                    <w:pPr>
                      <w:jc w:val="center"/>
                    </w:pPr>
                    <w:r>
                      <w:t xml:space="preserve">Нормативные </w:t>
                    </w:r>
                  </w:p>
                  <w:p w:rsidR="006641F9" w:rsidRPr="005E4C21" w:rsidRDefault="006641F9" w:rsidP="007A1972">
                    <w:pPr>
                      <w:jc w:val="center"/>
                    </w:pPr>
                    <w:r>
                      <w:t>(программные, целевые)</w:t>
                    </w:r>
                  </w:p>
                </w:txbxContent>
              </v:textbox>
            </v:roundrect>
            <w10:wrap type="none"/>
            <w10:anchorlock/>
          </v:group>
        </w:pict>
      </w:r>
      <w:r w:rsidR="007A1972" w:rsidRPr="00953780">
        <w:rPr>
          <w:sz w:val="28"/>
          <w:szCs w:val="28"/>
        </w:rPr>
        <w:t xml:space="preserve"> </w:t>
      </w:r>
    </w:p>
    <w:p w:rsidR="007A1972" w:rsidRPr="005E4C21" w:rsidRDefault="007A1972" w:rsidP="007A1972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Рис.</w:t>
      </w:r>
      <w:r w:rsidR="002E7147">
        <w:rPr>
          <w:b/>
          <w:sz w:val="28"/>
          <w:szCs w:val="28"/>
        </w:rPr>
        <w:t>7</w:t>
      </w:r>
      <w:r w:rsidR="00721033">
        <w:rPr>
          <w:b/>
          <w:sz w:val="28"/>
          <w:szCs w:val="28"/>
        </w:rPr>
        <w:t>.</w:t>
      </w:r>
      <w:r w:rsidRPr="005E4C21">
        <w:rPr>
          <w:b/>
          <w:sz w:val="28"/>
          <w:szCs w:val="28"/>
        </w:rPr>
        <w:t xml:space="preserve"> – Типология прогнозов</w:t>
      </w:r>
      <w:r w:rsidR="00AD6BE5">
        <w:rPr>
          <w:b/>
          <w:sz w:val="28"/>
          <w:szCs w:val="28"/>
        </w:rPr>
        <w:t xml:space="preserve"> по функциональному признаку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Поисковый прогноз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определение возможных состояний явления в будущем. Имеется в виду условное продолжение в будущее тенденций развития изучаемого явления в прошлом и настоящем, абстрагируясь от возможных решений, действия, на основе которых способны радикально изменить тенденции, вызвать в ряде случаев самоосуществление или саморазрушение прогноза. Такой прогноз отвечает на вопрос: что вероятнее всего произойдет при условии сохранения существующих тенденций?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Поисковый прогноз строится на определенной шкале (поле, спектре) возможностей, на которой затем устанавливается степень вероятности прогнозируемого явления. При нормативном прогнозировании происходит такое же распределение вероятностей, но уже в обратном порядке: от заданного состояния к наблюдаемым тенденциям. Нормативное прогнозирование в некоторых отношениях очень похоже на нормативные плановые, программные или проектные разработки. Но последние подразумевают директивное установление мероприятий по реализации определенных норм, тогда как первое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стохастическое (вероятностное) описание возможных, альтернативных путей достижения этих норм.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Нормативный прогноз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определение путей и сроков достижения возможных состояний явления, принимаемых в качестве цели. Имеется в виду прогнозирование достижения желательных состояний на основе заранее заданных норм, идеалов, стимулов, целей. Такой прогноз отвечает на вопрос: какими путями достичь желаемого?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Нормативное прогнозирование не только не исключает нормативные разработки в сфере управления, но и является их предпосылкой, помогает вырабатывать рекомендации по повышению уровня объективности и, следовательно, эффективности решений. Это обстоятельство побудило выявить специфику прогнозов, обслуживающих соответственно целеполагание, планирование, программирование, проектирование, непосредственно организацию управления. В итоге по критерию соотнесения с различными формами конкретизации управления некоторые специалисты выделяют ряд подтипов прогнозов (поисковых и нормативных).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Целевой прогноз собственно желаемых состояний отвечает на вопрос: что именно желательно и почему? В данном случае происходит построение на определенной шкале (поле, спектре) возможностей сугубо оценочной функции, т.е. функции распределения предпочтительности: нежелательно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менее желательно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более желательно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наиболее желательно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оптимально (при компромиссе по нескольким критериям). Ориентация </w:t>
      </w:r>
      <w:r>
        <w:rPr>
          <w:sz w:val="28"/>
          <w:szCs w:val="28"/>
        </w:rPr>
        <w:t>-</w:t>
      </w:r>
      <w:r w:rsidRPr="00953780">
        <w:rPr>
          <w:sz w:val="28"/>
          <w:szCs w:val="28"/>
        </w:rPr>
        <w:t xml:space="preserve"> содействие оптимизации процесса целеполагания.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Плановый прогноз (план-прогноз) хода выполнения (или невыполнения) планов представляет собой по существу выработку поисковой и нормативной прогнозной информации для отбора наиболее целесообразных плановых нормативов, заданий, директив с выявлением нежелательных, подлежащих устранению альтернатив и с тщательным выяснением прямых и отдаленных, косвенных последствий принимаемых плановых решений. Такой прогноз отвечает на вопрос: как, в каком направлении ориентировать планирование, чтобы эффективнее достичь поставленных целей?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Программный прогноз возможных путей, мер и условий достижения предполагаемого желательного состояния прогнозируемого явления отвечает на вопрос: что конкретно необходимо, чтобы достичь желаемого? Для ответа на этот вопрос важны и поисковые и нормативные прогнозные разработки. Первые выявляют проблемы, которые нужно решить, чтобы реализовать программу, вторые определяют условия реализации. Программное прогнозирование должно сформулировать гипотезу о возможных взаимовлияниях различных факторов, указать гипотетические сроки и очередность достижения промежуточных целей на пути к главной. Тем самым как бы завершается отбор возможностей развития объекта исследования, начатый плановым прогнозированием.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Проектный прогноз конкретных образов того или иного явления в будущем при допущении ряда пока еще отсутствующих условий отвечает на вопрос: как (конкретно) это возможно, как это может выглядеть? Здесь также важно сочетание поисковых и нормативных разработок. Проектные прогнозы (их называют еще прогнозными проектами, дизайн-прогнозами и т.д.) призваны содействовать отбору оптимальных вариантов перспективного проектирования, на основе которых должно развертываться затем реальное, текущее проектирование. </w:t>
      </w:r>
    </w:p>
    <w:p w:rsidR="007A1972" w:rsidRPr="00953780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Организационный прогноз текущих решений (применительно к сфере управления) для достижения предусмотренного желаемого состояния явления, поставленных целей отвечает на вопрос: в каком направлении ориентировать решения, чтобы достичь цели? Сопоставление результатов поисковых и нормативных разработок должно охватывать весь комплекс организационных мероприятий, повышая тем самым общий уровень управления. </w:t>
      </w:r>
    </w:p>
    <w:p w:rsidR="0040787E" w:rsidRDefault="0040787E" w:rsidP="0040787E">
      <w:pPr>
        <w:spacing w:line="360" w:lineRule="auto"/>
        <w:ind w:firstLine="709"/>
        <w:rPr>
          <w:sz w:val="28"/>
          <w:szCs w:val="28"/>
        </w:rPr>
      </w:pPr>
      <w:r w:rsidRPr="006D092B">
        <w:rPr>
          <w:sz w:val="28"/>
          <w:szCs w:val="28"/>
        </w:rPr>
        <w:t>По степени детерминированности можно выделить следующие объекты прогнозирования</w:t>
      </w:r>
      <w:r>
        <w:rPr>
          <w:sz w:val="28"/>
          <w:szCs w:val="28"/>
        </w:rPr>
        <w:t xml:space="preserve"> (рис. 8)</w:t>
      </w:r>
      <w:r w:rsidRPr="006D092B">
        <w:rPr>
          <w:sz w:val="28"/>
          <w:szCs w:val="28"/>
        </w:rPr>
        <w:t>:</w:t>
      </w:r>
    </w:p>
    <w:p w:rsidR="0040787E" w:rsidRDefault="0040787E" w:rsidP="0040787E">
      <w:pPr>
        <w:spacing w:line="360" w:lineRule="auto"/>
        <w:ind w:firstLine="709"/>
        <w:rPr>
          <w:sz w:val="28"/>
          <w:szCs w:val="28"/>
        </w:rPr>
      </w:pPr>
    </w:p>
    <w:p w:rsidR="0040787E" w:rsidRDefault="00B65A90" w:rsidP="004078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511" editas="orgchart" style="width:6in;height:135pt;mso-position-horizontal-relative:char;mso-position-vertical-relative:line" coordorigin="1561,2263" coordsize="3870,3959">
            <o:lock v:ext="edit" aspectratio="t"/>
            <o:diagram v:ext="edit" dgmstyle="0" dgmscalex="146312" dgmscaley="44695" dgmfontsize="8" constrainbounds="0,0,0,0" autolayout="f">
              <o:relationtable v:ext="edit">
                <o:rel v:ext="edit" idsrc="#_s1516" iddest="#_s1516"/>
                <o:rel v:ext="edit" idsrc="#_s1517" iddest="#_s1516" idcntr="#_s1515"/>
                <o:rel v:ext="edit" idsrc="#_s1518" iddest="#_s1516" idcntr="#_s1514"/>
                <o:rel v:ext="edit" idsrc="#_s1519" iddest="#_s1516" idcntr="#_s1513"/>
              </o:relationtable>
            </o:diagram>
            <v:shape id="_x0000_s1512" type="#_x0000_t75" style="position:absolute;left:1561;top:2263;width:3870;height:3959" o:preferrelative="f">
              <v:fill o:detectmouseclick="t"/>
              <v:path o:extrusionok="t" o:connecttype="none"/>
              <o:lock v:ext="edit" text="t"/>
            </v:shape>
            <v:shape id="_s1513" o:spid="_x0000_s1513" type="#_x0000_t33" style="position:absolute;left:3721;top:3270;width:582;height:2593;flip:y" o:connectortype="elbow" adj="-120388,97053,-120388" strokeweight="2.25pt"/>
            <v:shape id="_s1514" o:spid="_x0000_s1514" type="#_x0000_t33" style="position:absolute;left:3738;top:3270;width:565;height:1729;flip:y" o:connectortype="elbow" adj="-124667,134748,-124667" strokeweight="2.25pt"/>
            <v:shape id="_s1515" o:spid="_x0000_s1515" type="#_x0000_t33" style="position:absolute;left:3819;top:3270;width:484;height:700;flip:y" o:connectortype="elbow" adj="-149180,301268,-149180" strokeweight="2.25pt"/>
            <v:roundrect id="_s1516" o:spid="_x0000_s1516" style="position:absolute;left:3174;top:2263;width:2257;height:1007;v-text-anchor:middle" arcsize="10923f" o:dgmlayout="3" o:dgmnodekind="1" o:dgmlayoutmru="3" filled="f" fillcolor="#bbe0e3">
              <v:textbox style="mso-next-textbox:#_s1516" inset="0,0,0,0">
                <w:txbxContent>
                  <w:p w:rsidR="006641F9" w:rsidRPr="00C8464A" w:rsidRDefault="006641F9" w:rsidP="0040787E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C8464A">
                      <w:rPr>
                        <w:sz w:val="26"/>
                        <w:szCs w:val="26"/>
                      </w:rPr>
                      <w:t>Виды прогнозов по степени детерминированности</w:t>
                    </w:r>
                  </w:p>
                </w:txbxContent>
              </v:textbox>
            </v:roundrect>
            <v:roundrect id="_s1517" o:spid="_x0000_s1517" style="position:absolute;left:1561;top:3496;width:2258;height:947;v-text-anchor:middle" arcsize="10923f" o:dgmlayout="0" o:dgmnodekind="0" filled="f" fillcolor="#bbe0e3">
              <v:textbox style="mso-next-textbox:#_s1517" inset="0,0,0,0">
                <w:txbxContent>
                  <w:p w:rsidR="006641F9" w:rsidRDefault="006641F9" w:rsidP="0040787E">
                    <w:pPr>
                      <w:jc w:val="center"/>
                    </w:pPr>
                    <w:r w:rsidRPr="00DF309F">
                      <w:t xml:space="preserve">Детерминированные </w:t>
                    </w:r>
                  </w:p>
                  <w:p w:rsidR="006641F9" w:rsidRPr="00DF309F" w:rsidRDefault="006641F9" w:rsidP="0040787E">
                    <w:pPr>
                      <w:jc w:val="center"/>
                    </w:pPr>
                    <w:r w:rsidRPr="00DF309F">
                      <w:t>(определенные или предсказуемые),</w:t>
                    </w:r>
                  </w:p>
                </w:txbxContent>
              </v:textbox>
            </v:roundrect>
            <v:roundrect id="_s1518" o:spid="_x0000_s1518" style="position:absolute;left:1561;top:4638;width:2177;height:720;v-text-anchor:middle" arcsize="10923f" o:dgmlayout="0" o:dgmnodekind="0" filled="f" fillcolor="#bbe0e3">
              <v:textbox style="mso-next-textbox:#_s1518" inset="0,0,0,0">
                <w:txbxContent>
                  <w:p w:rsidR="006641F9" w:rsidRPr="00C8464A" w:rsidRDefault="006641F9" w:rsidP="0040787E">
                    <w:pPr>
                      <w:jc w:val="center"/>
                    </w:pPr>
                    <w:r w:rsidRPr="00C8464A">
                      <w:t>Стохастические (вероятностные)</w:t>
                    </w:r>
                  </w:p>
                </w:txbxContent>
              </v:textbox>
            </v:roundrect>
            <v:roundrect id="_s1519" o:spid="_x0000_s1519" style="position:absolute;left:1561;top:5503;width:2160;height:719;v-text-anchor:middle" arcsize="10923f" o:dgmlayout="0" o:dgmnodekind="0" filled="f" fillcolor="#bbe0e3">
              <v:textbox style="mso-next-textbox:#_s1519" inset="0,0,0,0">
                <w:txbxContent>
                  <w:p w:rsidR="006641F9" w:rsidRPr="00C8464A" w:rsidRDefault="006641F9" w:rsidP="0040787E">
                    <w:pPr>
                      <w:jc w:val="center"/>
                    </w:pPr>
                    <w:r w:rsidRPr="00C8464A">
                      <w:t>Смешанные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</w:p>
    <w:p w:rsidR="0040787E" w:rsidRPr="00C8464A" w:rsidRDefault="0040787E" w:rsidP="0040787E">
      <w:pPr>
        <w:spacing w:line="360" w:lineRule="auto"/>
        <w:jc w:val="center"/>
        <w:rPr>
          <w:b/>
          <w:sz w:val="28"/>
          <w:szCs w:val="28"/>
        </w:rPr>
      </w:pPr>
      <w:r w:rsidRPr="00C8464A">
        <w:rPr>
          <w:b/>
          <w:sz w:val="28"/>
          <w:szCs w:val="28"/>
        </w:rPr>
        <w:t>Рис. 8. - Виды прогнозов по степени детерминированности</w: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 w:rsidRPr="00DF309F">
        <w:rPr>
          <w:sz w:val="28"/>
          <w:szCs w:val="28"/>
        </w:rPr>
        <w:t>Детерминированные (определенные или предсказуемые), описание которых может быть представлено в детерминированной форме без существенных для задачи прогнозирования потерь информации</w:t>
      </w:r>
      <w:r>
        <w:rPr>
          <w:sz w:val="28"/>
          <w:szCs w:val="28"/>
        </w:rPr>
        <w:t>.</w: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092B">
        <w:rPr>
          <w:sz w:val="28"/>
          <w:szCs w:val="28"/>
        </w:rPr>
        <w:t>тохастические (вероятностные), при анализе и прогнозировании которых учет случайных составляющих необходим для удовлетворения требований точности и достоверности прогноза</w:t>
      </w:r>
      <w:r>
        <w:rPr>
          <w:sz w:val="28"/>
          <w:szCs w:val="28"/>
        </w:rPr>
        <w:t>.</w:t>
      </w:r>
    </w:p>
    <w:p w:rsidR="0040787E" w:rsidRPr="006D092B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D092B">
        <w:rPr>
          <w:sz w:val="28"/>
          <w:szCs w:val="28"/>
        </w:rPr>
        <w:t>мешанные, описание которых возможно частично в детерминированном, частично в стохастическом виде.</w:t>
      </w:r>
    </w:p>
    <w:p w:rsidR="0040787E" w:rsidRDefault="0040787E" w:rsidP="0040787E">
      <w:pPr>
        <w:spacing w:line="360" w:lineRule="auto"/>
        <w:ind w:firstLine="709"/>
        <w:rPr>
          <w:sz w:val="28"/>
          <w:szCs w:val="28"/>
        </w:rPr>
      </w:pPr>
      <w:r w:rsidRPr="006D092B">
        <w:rPr>
          <w:sz w:val="28"/>
          <w:szCs w:val="28"/>
        </w:rPr>
        <w:t>По характеру развития во времени объекты прогнозирования можно подразделить на:</w:t>
      </w:r>
    </w:p>
    <w:p w:rsidR="0040787E" w:rsidRDefault="0040787E" w:rsidP="0040787E">
      <w:pPr>
        <w:spacing w:line="360" w:lineRule="auto"/>
        <w:ind w:firstLine="709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дискретные (прерывные) объекты, регулярная составляющая (тренд) которых изменяется скачками в фиксированные моменты времени;</w:t>
      </w:r>
    </w:p>
    <w:p w:rsidR="0040787E" w:rsidRDefault="0040787E" w:rsidP="0040787E">
      <w:pPr>
        <w:spacing w:line="360" w:lineRule="auto"/>
        <w:ind w:firstLine="709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апериодические объекты, имеющие описание регулярной составляющей в виде непрерывной функции времени;</w:t>
      </w:r>
    </w:p>
    <w:p w:rsidR="0040787E" w:rsidRPr="006D092B" w:rsidRDefault="0040787E" w:rsidP="0040787E">
      <w:pPr>
        <w:spacing w:line="360" w:lineRule="auto"/>
        <w:ind w:firstLine="709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циклические объекты, имеющие регулярную составляющую в виде периодической функции времени.</w: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 xml:space="preserve">По степени информационной обеспеченности объекты </w:t>
      </w:r>
      <w:r>
        <w:rPr>
          <w:sz w:val="28"/>
          <w:szCs w:val="28"/>
        </w:rPr>
        <w:t>п</w:t>
      </w:r>
      <w:r w:rsidRPr="006D092B">
        <w:rPr>
          <w:sz w:val="28"/>
          <w:szCs w:val="28"/>
        </w:rPr>
        <w:t>рогнозирования можно подразделить на:</w: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объекты с полным обеспечением количественной информацией, для которых имеется в наличии ретроспективная количественная информация в объеме достаточном для реализации метода экстраполяции, либо статистического метода;</w: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объекты с неполным обеспечением количественной информацией;</w:t>
      </w:r>
    </w:p>
    <w:p w:rsidR="0040787E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объекты с наличием качественной ретроспективной информацией;</w:t>
      </w:r>
    </w:p>
    <w:p w:rsidR="0040787E" w:rsidRPr="006D092B" w:rsidRDefault="0040787E" w:rsidP="0040787E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092B">
        <w:rPr>
          <w:sz w:val="28"/>
          <w:szCs w:val="28"/>
        </w:rPr>
        <w:t>объекты с полным отсутствием ретроспективной информации (как правило, это проектируемые и строящиеся объекты).</w:t>
      </w:r>
      <w:r w:rsidR="00761966">
        <w:rPr>
          <w:rStyle w:val="a9"/>
          <w:sz w:val="28"/>
          <w:szCs w:val="28"/>
        </w:rPr>
        <w:footnoteReference w:id="10"/>
      </w:r>
    </w:p>
    <w:p w:rsidR="007A1972" w:rsidRDefault="007A1972" w:rsidP="007A1972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Типология прогнозов не исчерпывается перечисленными критериями и названными порядками по каждому типу. В принципе критериев значительно больше и по каждому из них можно выделить подтипы третьего, четвертого и т.д. порядка. Однако разработка </w:t>
      </w:r>
      <w:r>
        <w:rPr>
          <w:sz w:val="28"/>
          <w:szCs w:val="28"/>
        </w:rPr>
        <w:t>«</w:t>
      </w:r>
      <w:r w:rsidRPr="00953780">
        <w:rPr>
          <w:sz w:val="28"/>
          <w:szCs w:val="28"/>
        </w:rPr>
        <w:t>дерева типов прогнозов</w:t>
      </w:r>
      <w:r>
        <w:rPr>
          <w:sz w:val="28"/>
          <w:szCs w:val="28"/>
        </w:rPr>
        <w:t>»</w:t>
      </w:r>
      <w:r w:rsidRPr="00953780">
        <w:rPr>
          <w:sz w:val="28"/>
          <w:szCs w:val="28"/>
        </w:rPr>
        <w:t xml:space="preserve"> пока еще </w:t>
      </w:r>
      <w:r w:rsidR="00A70B38">
        <w:rPr>
          <w:sz w:val="28"/>
          <w:szCs w:val="28"/>
        </w:rPr>
        <w:t>ждет специального исследования.</w:t>
      </w:r>
    </w:p>
    <w:p w:rsidR="00A70B38" w:rsidRDefault="00A70B38" w:rsidP="007A1972">
      <w:pPr>
        <w:spacing w:line="360" w:lineRule="auto"/>
        <w:ind w:firstLine="709"/>
        <w:jc w:val="both"/>
        <w:rPr>
          <w:sz w:val="28"/>
          <w:szCs w:val="28"/>
        </w:rPr>
      </w:pPr>
    </w:p>
    <w:p w:rsidR="006A0E06" w:rsidRPr="00D8198F" w:rsidRDefault="006A0E06" w:rsidP="006A0E06">
      <w:p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8198F">
        <w:rPr>
          <w:rFonts w:ascii="Times New Roman CYR" w:hAnsi="Times New Roman CYR" w:cs="Times New Roman CYR"/>
          <w:b/>
          <w:sz w:val="28"/>
          <w:szCs w:val="28"/>
        </w:rPr>
        <w:t>2.1. Основные группы прогнозов</w:t>
      </w:r>
    </w:p>
    <w:p w:rsidR="006A0E06" w:rsidRDefault="006A0E06" w:rsidP="006A0E06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Национальное прогнозирование носит комплексный характер, охватывая все уровни и аспекты воспроизводства. Те или иные частные прогнозы, описывающие различные стороны социально-экономического роста, характеризуются относительной обособленностью и имеют собственное специфическое содержание. Однако они тесно взаимосвязаны и образуют целостную систему, которая может быть представлена в виде следующих групп прогнозов (рис.).</w:t>
      </w:r>
    </w:p>
    <w:p w:rsidR="006A0E06" w:rsidRDefault="00B65A90" w:rsidP="006A0E06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  <w:pict>
          <v:group id="_x0000_s1533" editas="orgchart" style="width:6in;height:225pt;mso-position-horizontal-relative:char;mso-position-vertical-relative:line" coordorigin="1561,778" coordsize="3600,6818">
            <o:lock v:ext="edit" aspectratio="t"/>
            <o:diagram v:ext="edit" dgmstyle="0" dgmscalex="157283" dgmscaley="43255" dgmfontsize="7" constrainbounds="0,0,0,0" autolayout="f">
              <o:relationtable v:ext="edit">
                <o:rel v:ext="edit" idsrc="#_s1540" iddest="#_s1540"/>
                <o:rel v:ext="edit" idsrc="#_s1541" iddest="#_s1540" idcntr="#_s1539"/>
                <o:rel v:ext="edit" idsrc="#_s1542" iddest="#_s1540" idcntr="#_s1538"/>
                <o:rel v:ext="edit" idsrc="#_s1543" iddest="#_s1540" idcntr="#_s1537"/>
                <o:rel v:ext="edit" idsrc="#_s1544" iddest="#_s1540" idcntr="#_s1536"/>
                <o:rel v:ext="edit" idsrc="#_s1545" iddest="#_s1540" idcntr="#_s1535"/>
              </o:relationtable>
            </o:diagram>
            <v:shape id="_x0000_s1534" type="#_x0000_t75" style="position:absolute;left:1561;top:778;width:3600;height:6818" o:preferrelative="f">
              <v:fill o:detectmouseclick="t"/>
              <v:path o:extrusionok="t" o:connecttype="none"/>
              <o:lock v:ext="edit" text="t"/>
            </v:shape>
            <v:shape id="_s1535" o:spid="_x0000_s1535" type="#_x0000_t33" style="position:absolute;left:3721;top:1498;width:360;height:5248;flip:y" o:connectortype="elbow" adj="-186500,55777,-186500" strokeweight="2.25pt"/>
            <v:shape id="_s1536" o:spid="_x0000_s1536" type="#_x0000_t33" style="position:absolute;left:3720;top:1498;width:361;height:4004;flip:y" o:connectortype="elbow" adj="-186019,66394,-186019" strokeweight="2.25pt"/>
            <v:shape id="_s1537" o:spid="_x0000_s1537" type="#_x0000_t33" style="position:absolute;left:3721;top:1498;width:360;height:2945;flip:y" o:connectortype="elbow" adj="-186500,82500,-186500" strokeweight="2.25pt"/>
            <v:shape id="_s1538" o:spid="_x0000_s1538" type="#_x0000_t33" style="position:absolute;left:3721;top:1498;width:360;height:1799;flip:y" o:connectortype="elbow" adj="-186500,101378,-186500" strokeweight="2.25pt"/>
            <v:shape id="_s1539" o:spid="_x0000_s1539" type="#_x0000_t33" style="position:absolute;left:3721;top:1498;width:360;height:721;flip:y" o:connectortype="elbow" adj="-186500,220717,-186500" strokeweight="2.25pt"/>
            <v:roundrect id="_s1540" o:spid="_x0000_s1540" style="position:absolute;left:3001;top:778;width:2160;height:720;v-text-anchor:middle" arcsize="10923f" o:dgmlayout="3" o:dgmnodekind="1" o:dgmlayoutmru="3" filled="f" fillcolor="#bbe0e3">
              <v:textbox style="mso-next-textbox:#_s1540" inset="0,0,0,0">
                <w:txbxContent>
                  <w:p w:rsidR="006641F9" w:rsidRPr="00D8198F" w:rsidRDefault="006641F9" w:rsidP="006A0E0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8198F">
                      <w:rPr>
                        <w:sz w:val="28"/>
                        <w:szCs w:val="28"/>
                      </w:rPr>
                      <w:t>Основные группы прогнозов</w:t>
                    </w:r>
                  </w:p>
                </w:txbxContent>
              </v:textbox>
            </v:roundrect>
            <v:roundrect id="_s1541" o:spid="_x0000_s1541" style="position:absolute;left:1561;top:1858;width:2160;height:720;v-text-anchor:middle" arcsize="10923f" o:dgmlayout="0" o:dgmnodekind="0" filled="f" fillcolor="#bbe0e3">
              <v:textbox style="mso-next-textbox:#_s1541" inset="0,0,0,0">
                <w:txbxContent>
                  <w:p w:rsidR="006641F9" w:rsidRPr="00D8198F" w:rsidRDefault="006641F9" w:rsidP="006A0E06">
                    <w:pPr>
                      <w:jc w:val="center"/>
                    </w:pPr>
                    <w:r w:rsidRPr="00D8198F">
                      <w:rPr>
                        <w:rFonts w:ascii="Times New Roman CYR" w:hAnsi="Times New Roman CYR" w:cs="Times New Roman CYR"/>
                      </w:rPr>
                      <w:t xml:space="preserve">Технико-экономические </w:t>
                    </w:r>
                  </w:p>
                </w:txbxContent>
              </v:textbox>
            </v:roundrect>
            <v:roundrect id="_s1542" o:spid="_x0000_s1542" style="position:absolute;left:1561;top:2938;width:2160;height:718;v-text-anchor:middle" arcsize="10923f" o:dgmlayout="0" o:dgmnodekind="0" filled="f" fillcolor="#bbe0e3">
              <v:textbox style="mso-next-textbox:#_s1542" inset="0,0,0,0">
                <w:txbxContent>
                  <w:p w:rsidR="006641F9" w:rsidRPr="00D8198F" w:rsidRDefault="006641F9" w:rsidP="006A0E06">
                    <w:pPr>
                      <w:jc w:val="center"/>
                    </w:pPr>
                    <w:r w:rsidRPr="00D8198F">
                      <w:t xml:space="preserve">Научно-технические </w:t>
                    </w:r>
                  </w:p>
                </w:txbxContent>
              </v:textbox>
            </v:roundrect>
            <v:roundrect id="_s1543" o:spid="_x0000_s1543" style="position:absolute;left:1561;top:4016;width:2160;height:853;v-text-anchor:middle" arcsize="10923f" o:dgmlayout="0" o:dgmnodekind="0" filled="f" fillcolor="#bbe0e3">
              <v:textbox style="mso-next-textbox:#_s1543" inset="0,0,0,0">
                <w:txbxContent>
                  <w:p w:rsidR="006641F9" w:rsidRPr="00D8198F" w:rsidRDefault="006641F9" w:rsidP="006A0E06">
                    <w:pPr>
                      <w:jc w:val="center"/>
                    </w:pPr>
                    <w:r w:rsidRPr="00D8198F">
                      <w:rPr>
                        <w:rFonts w:ascii="Times New Roman CYR" w:hAnsi="Times New Roman CYR" w:cs="Times New Roman CYR"/>
                      </w:rPr>
                      <w:t xml:space="preserve">Социально-экономические </w:t>
                    </w:r>
                  </w:p>
                </w:txbxContent>
              </v:textbox>
            </v:roundrect>
            <v:roundrect id="_s1544" o:spid="_x0000_s1544" style="position:absolute;left:1561;top:5142;width:2159;height:719;v-text-anchor:middle" arcsize="10923f" o:dgmlayout="0" o:dgmnodekind="0" filled="f" fillcolor="#bbe0e3">
              <v:textbox style="mso-next-textbox:#_s1544" inset="0,0,0,0">
                <w:txbxContent>
                  <w:p w:rsidR="006641F9" w:rsidRPr="00D8198F" w:rsidRDefault="006641F9" w:rsidP="006A0E06">
                    <w:pPr>
                      <w:jc w:val="center"/>
                    </w:pPr>
                    <w:r w:rsidRPr="00D8198F">
                      <w:rPr>
                        <w:rFonts w:ascii="Times New Roman CYR" w:hAnsi="Times New Roman CYR" w:cs="Times New Roman CYR"/>
                      </w:rPr>
                      <w:t>Естественно-природные</w:t>
                    </w:r>
                  </w:p>
                </w:txbxContent>
              </v:textbox>
            </v:roundrect>
            <v:roundrect id="_s1545" o:spid="_x0000_s1545" style="position:absolute;left:1561;top:6232;width:2160;height:1028;v-text-anchor:middle" arcsize="10923f" o:dgmlayout="0" o:dgmnodekind="0" filled="f" fillcolor="#bbe0e3">
              <v:textbox style="mso-next-textbox:#_s1545" inset="0,0,0,0">
                <w:txbxContent>
                  <w:p w:rsidR="006641F9" w:rsidRPr="00D8198F" w:rsidRDefault="006641F9" w:rsidP="006A0E06">
                    <w:pPr>
                      <w:jc w:val="center"/>
                    </w:pPr>
                    <w:r w:rsidRPr="00D8198F">
                      <w:rPr>
                        <w:rFonts w:ascii="Times New Roman CYR" w:hAnsi="Times New Roman CYR" w:cs="Times New Roman CYR"/>
                      </w:rPr>
                      <w:t>Внешнеэкономические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6A0E06" w:rsidRPr="00D8198F" w:rsidRDefault="006A0E06" w:rsidP="006A0E06">
      <w:pPr>
        <w:spacing w:after="120"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8198F">
        <w:rPr>
          <w:rFonts w:ascii="Times New Roman CYR" w:hAnsi="Times New Roman CYR" w:cs="Times New Roman CYR"/>
          <w:b/>
          <w:sz w:val="28"/>
          <w:szCs w:val="28"/>
        </w:rPr>
        <w:t>Рис.10. – Основные группы прогнозов</w:t>
      </w:r>
    </w:p>
    <w:p w:rsidR="006A0E06" w:rsidRDefault="006A0E06" w:rsidP="006A0E06">
      <w:pPr>
        <w:spacing w:line="360" w:lineRule="auto"/>
        <w:ind w:firstLine="567"/>
        <w:jc w:val="both"/>
      </w:pPr>
      <w:r w:rsidRPr="00D8198F">
        <w:rPr>
          <w:rFonts w:ascii="Times New Roman CYR" w:hAnsi="Times New Roman CYR" w:cs="Times New Roman CYR"/>
          <w:sz w:val="28"/>
          <w:szCs w:val="28"/>
        </w:rPr>
        <w:t>Технико-экономические прогнозы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исследуют перспективы развития народного хозяйства, его отраслей, размещения производства, динамики технико-экономических показателей производства продукции, освоения ее новых видов, финансирования производства, структурных сдвигов в экономике и т.д.</w:t>
      </w:r>
    </w:p>
    <w:p w:rsidR="006A0E06" w:rsidRDefault="006A0E06" w:rsidP="006A0E06">
      <w:pPr>
        <w:spacing w:line="360" w:lineRule="auto"/>
        <w:ind w:firstLine="567"/>
        <w:jc w:val="both"/>
      </w:pPr>
      <w:r w:rsidRPr="00D8198F">
        <w:rPr>
          <w:sz w:val="28"/>
          <w:szCs w:val="28"/>
        </w:rPr>
        <w:t>Научно-технические прогнозы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рассматривают достижения научно-технического прогресса, развитие фундаментальных и прикладных исследований, новых видов техники и технологии, определяют последствия НТП.</w:t>
      </w:r>
    </w:p>
    <w:p w:rsidR="006A0E06" w:rsidRDefault="006A0E06" w:rsidP="006A0E06">
      <w:pPr>
        <w:spacing w:line="360" w:lineRule="auto"/>
        <w:ind w:firstLine="567"/>
        <w:jc w:val="both"/>
      </w:pPr>
      <w:r w:rsidRPr="00D8198F">
        <w:rPr>
          <w:rFonts w:ascii="Times New Roman CYR" w:hAnsi="Times New Roman CYR" w:cs="Times New Roman CYR"/>
          <w:sz w:val="28"/>
          <w:szCs w:val="28"/>
        </w:rPr>
        <w:t>Социально-экономические прогнозы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исследуют вопросы динамики уровня жизни населения, доходов, потребления населением продуктов питания и непроизводственных товаров, развития отраслей социальной инфраструктуры, демографии, занятости населения и т.д. </w:t>
      </w:r>
    </w:p>
    <w:p w:rsidR="006A0E06" w:rsidRDefault="006A0E06" w:rsidP="006A0E06">
      <w:pPr>
        <w:spacing w:line="360" w:lineRule="auto"/>
        <w:ind w:firstLine="567"/>
        <w:jc w:val="both"/>
      </w:pPr>
      <w:r w:rsidRPr="00D8198F">
        <w:rPr>
          <w:rFonts w:ascii="Times New Roman CYR" w:hAnsi="Times New Roman CYR" w:cs="Times New Roman CYR"/>
          <w:sz w:val="28"/>
          <w:szCs w:val="28"/>
        </w:rPr>
        <w:t xml:space="preserve">Естественно-природные прогнозы </w:t>
      </w:r>
      <w:r>
        <w:rPr>
          <w:rFonts w:ascii="Times New Roman CYR" w:hAnsi="Times New Roman CYR" w:cs="Times New Roman CYR"/>
          <w:sz w:val="28"/>
          <w:szCs w:val="28"/>
        </w:rPr>
        <w:t>характеризуют запасы природных ресурсов и возможности их вовлечения в хозяйственный оборот, состояние растительного и животного мира, окружающей среды.</w:t>
      </w:r>
    </w:p>
    <w:p w:rsidR="006A0E06" w:rsidRDefault="006A0E06" w:rsidP="006A0E06">
      <w:pPr>
        <w:spacing w:line="360" w:lineRule="auto"/>
        <w:ind w:firstLine="567"/>
        <w:jc w:val="both"/>
      </w:pPr>
      <w:r w:rsidRPr="00D8198F">
        <w:rPr>
          <w:rFonts w:ascii="Times New Roman CYR" w:hAnsi="Times New Roman CYR" w:cs="Times New Roman CYR"/>
          <w:sz w:val="28"/>
          <w:szCs w:val="28"/>
        </w:rPr>
        <w:t>Внешнеэкономические прогнозы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рассматривают перспективы сотрудничества с зарубежными странами, проблемы интеграции национальной экономики в мировое хозяйство, вопросы рационализации экспорта и импорта и т.д. </w:t>
      </w:r>
      <w:r w:rsidR="00DF769F">
        <w:rPr>
          <w:rStyle w:val="a9"/>
          <w:rFonts w:ascii="Times New Roman CYR" w:hAnsi="Times New Roman CYR" w:cs="Times New Roman CYR"/>
          <w:sz w:val="28"/>
          <w:szCs w:val="28"/>
        </w:rPr>
        <w:footnoteReference w:id="11"/>
      </w:r>
    </w:p>
    <w:p w:rsidR="006A0E06" w:rsidRDefault="006A0E06" w:rsidP="006A0E06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разработка системы национальных прогнозов в нашей стране еще далеко не завершена и предстоит большая работа в этом направлении в будущем.</w:t>
      </w:r>
    </w:p>
    <w:p w:rsidR="00A219D4" w:rsidRDefault="009C4F07" w:rsidP="00C55C41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5C41" w:rsidRPr="00C55C41">
        <w:rPr>
          <w:b/>
          <w:sz w:val="28"/>
          <w:szCs w:val="28"/>
        </w:rPr>
        <w:t xml:space="preserve">3. КЛАССИФИКАЦИЯ </w:t>
      </w:r>
      <w:r w:rsidR="00C55C41">
        <w:rPr>
          <w:b/>
          <w:sz w:val="28"/>
          <w:szCs w:val="28"/>
        </w:rPr>
        <w:t xml:space="preserve">ПРОГНОЗОВ </w:t>
      </w:r>
      <w:r w:rsidR="00A219D4">
        <w:rPr>
          <w:b/>
          <w:sz w:val="28"/>
          <w:szCs w:val="28"/>
        </w:rPr>
        <w:t xml:space="preserve">НА ПРИМЕРЕ </w:t>
      </w:r>
    </w:p>
    <w:p w:rsidR="00C55C41" w:rsidRDefault="00C55C41" w:rsidP="00C55C41">
      <w:pPr>
        <w:spacing w:line="360" w:lineRule="auto"/>
        <w:jc w:val="center"/>
        <w:rPr>
          <w:b/>
          <w:sz w:val="28"/>
          <w:szCs w:val="28"/>
        </w:rPr>
      </w:pPr>
      <w:r w:rsidRPr="00C55C41">
        <w:rPr>
          <w:b/>
          <w:sz w:val="28"/>
          <w:szCs w:val="28"/>
        </w:rPr>
        <w:t>МИРОВОГО ФИНАНСОВОГО</w:t>
      </w:r>
      <w:r>
        <w:rPr>
          <w:b/>
          <w:sz w:val="28"/>
          <w:szCs w:val="28"/>
        </w:rPr>
        <w:t xml:space="preserve"> КРИЗИСА</w:t>
      </w:r>
    </w:p>
    <w:p w:rsidR="00C55C41" w:rsidRDefault="00C55C41" w:rsidP="00C55C41">
      <w:pPr>
        <w:spacing w:line="360" w:lineRule="auto"/>
        <w:jc w:val="center"/>
        <w:rPr>
          <w:b/>
          <w:sz w:val="28"/>
          <w:szCs w:val="28"/>
        </w:rPr>
      </w:pPr>
    </w:p>
    <w:p w:rsidR="00C55C41" w:rsidRDefault="00C55C41" w:rsidP="00C55C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Общая характеристика объекта исследования</w:t>
      </w:r>
    </w:p>
    <w:p w:rsidR="006833F5" w:rsidRPr="00147E2F" w:rsidRDefault="006833F5" w:rsidP="006833F5">
      <w:pPr>
        <w:spacing w:line="360" w:lineRule="auto"/>
        <w:ind w:firstLine="709"/>
        <w:jc w:val="both"/>
        <w:rPr>
          <w:sz w:val="28"/>
          <w:szCs w:val="28"/>
        </w:rPr>
      </w:pPr>
      <w:r w:rsidRPr="00147E2F">
        <w:rPr>
          <w:sz w:val="28"/>
          <w:szCs w:val="28"/>
        </w:rPr>
        <w:t xml:space="preserve">Кризис. Это слово прочно вошло в обиход. О кризисе пишут в каждой газете, каждый день по каждому телеканалу обязательно упоминается мировой </w:t>
      </w:r>
      <w:r w:rsidRPr="00B65A90">
        <w:rPr>
          <w:sz w:val="28"/>
          <w:szCs w:val="28"/>
        </w:rPr>
        <w:t>финансовый кризис</w:t>
      </w:r>
      <w:r w:rsidRPr="00147E2F">
        <w:rPr>
          <w:sz w:val="28"/>
          <w:szCs w:val="28"/>
        </w:rPr>
        <w:t>.</w:t>
      </w:r>
    </w:p>
    <w:p w:rsidR="006833F5" w:rsidRPr="00147E2F" w:rsidRDefault="006833F5" w:rsidP="00683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E2F">
        <w:rPr>
          <w:sz w:val="28"/>
          <w:szCs w:val="28"/>
        </w:rPr>
        <w:t>Мировой экономический кризис – самая актуальная на сегодняшний день тема.</w:t>
      </w:r>
    </w:p>
    <w:p w:rsidR="006833F5" w:rsidRPr="00147E2F" w:rsidRDefault="006833F5" w:rsidP="00683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E2F">
        <w:rPr>
          <w:sz w:val="28"/>
          <w:szCs w:val="28"/>
        </w:rPr>
        <w:t>Он начался еще с падения ипотечной системы в США и довольно быстро распространился по всей планете, охватывая новые территории и создавая множество проблем в жизни, как государственных деятелей, так и простого народа.</w:t>
      </w:r>
    </w:p>
    <w:p w:rsidR="006833F5" w:rsidRPr="00147E2F" w:rsidRDefault="006833F5" w:rsidP="00683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E2F">
        <w:rPr>
          <w:sz w:val="28"/>
          <w:szCs w:val="28"/>
        </w:rPr>
        <w:t>Этот кризис начался в Америке, и, по сути, был именно их проблемой, но все страны мира плотно связаны экономическими отношениями, которые, как капилляры в живом организме покрывают всю поверхность планеты.</w:t>
      </w:r>
    </w:p>
    <w:p w:rsidR="006833F5" w:rsidRPr="00147E2F" w:rsidRDefault="006833F5" w:rsidP="006833F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7E2F">
        <w:rPr>
          <w:sz w:val="28"/>
          <w:szCs w:val="28"/>
        </w:rPr>
        <w:t>Современный кризис является структурным, то есть фактически его можно было ожидать.</w:t>
      </w:r>
    </w:p>
    <w:p w:rsidR="006833F5" w:rsidRPr="001845ED" w:rsidRDefault="006833F5" w:rsidP="006833F5">
      <w:pPr>
        <w:spacing w:line="360" w:lineRule="auto"/>
        <w:ind w:firstLine="709"/>
        <w:jc w:val="both"/>
        <w:rPr>
          <w:sz w:val="28"/>
          <w:szCs w:val="28"/>
        </w:rPr>
      </w:pPr>
      <w:r w:rsidRPr="001845ED">
        <w:rPr>
          <w:sz w:val="28"/>
          <w:szCs w:val="28"/>
        </w:rPr>
        <w:t>На протяжении всей истории, общество сопровождали кризисы. Сначала это были кризисы недопроизводства с\х продукции, с 50-х годов 19 века - в виде нарушения равновесия между промышленным производством и плат</w:t>
      </w:r>
      <w:r>
        <w:rPr>
          <w:sz w:val="28"/>
          <w:szCs w:val="28"/>
        </w:rPr>
        <w:t>е</w:t>
      </w:r>
      <w:r w:rsidRPr="001845ED">
        <w:rPr>
          <w:sz w:val="28"/>
          <w:szCs w:val="28"/>
        </w:rPr>
        <w:t>жеспособным спросом.</w:t>
      </w:r>
    </w:p>
    <w:p w:rsidR="00F63759" w:rsidRDefault="006833F5" w:rsidP="006833F5">
      <w:pPr>
        <w:spacing w:line="360" w:lineRule="auto"/>
        <w:ind w:firstLine="709"/>
        <w:jc w:val="both"/>
        <w:rPr>
          <w:sz w:val="28"/>
          <w:szCs w:val="28"/>
        </w:rPr>
      </w:pPr>
      <w:r w:rsidRPr="001845ED">
        <w:rPr>
          <w:sz w:val="28"/>
          <w:szCs w:val="28"/>
        </w:rPr>
        <w:t xml:space="preserve">В девятнадцатом веке и первой половине двадцатого мир пережил несколько международных финансовых кризисов. </w:t>
      </w:r>
      <w:r>
        <w:rPr>
          <w:sz w:val="28"/>
          <w:szCs w:val="28"/>
        </w:rPr>
        <w:t>Вп</w:t>
      </w:r>
      <w:r w:rsidRPr="001845ED">
        <w:rPr>
          <w:sz w:val="28"/>
          <w:szCs w:val="28"/>
        </w:rPr>
        <w:t>ервые экономические кризисы затрагивали одну, две, максимум три страны, затем стали приобретать международный характер. В последние десятилетия мировым сообществом созданы механизмы по предотвращению мировых кризисов (укрепление государственного регулирования хозяйственных процессов, создание международных финансовых организаций, проведение мониторинга и др</w:t>
      </w:r>
      <w:r>
        <w:rPr>
          <w:sz w:val="28"/>
          <w:szCs w:val="28"/>
        </w:rPr>
        <w:t>.</w:t>
      </w:r>
      <w:r w:rsidRPr="001845ED">
        <w:rPr>
          <w:sz w:val="28"/>
          <w:szCs w:val="28"/>
        </w:rPr>
        <w:t>), но, несмотря на это, ни точно предсказать, ни избежать кризисов пока не удается. В Евразии и Америке на протяжении почти двух веков экономические кризисы случались около 20 раз</w:t>
      </w:r>
      <w:r w:rsidR="00F63759">
        <w:rPr>
          <w:sz w:val="28"/>
          <w:szCs w:val="28"/>
        </w:rPr>
        <w:t xml:space="preserve"> (табл. 1).</w:t>
      </w:r>
      <w:r w:rsidR="00110E61">
        <w:rPr>
          <w:rStyle w:val="a9"/>
          <w:sz w:val="28"/>
          <w:szCs w:val="28"/>
        </w:rPr>
        <w:footnoteReference w:id="12"/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Еще осенью 2007 звучали предупреждения о скором наступлении мирового экономического кризиса.</w:t>
      </w:r>
      <w:r>
        <w:rPr>
          <w:sz w:val="28"/>
          <w:szCs w:val="28"/>
        </w:rPr>
        <w:t xml:space="preserve"> </w:t>
      </w:r>
      <w:r w:rsidRPr="00695C87">
        <w:rPr>
          <w:sz w:val="28"/>
          <w:szCs w:val="28"/>
        </w:rPr>
        <w:t>Первым серьезным сигналом о грядущем кризисе мировой экономики стал именно биржевой кризис.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Его причинами является как товарное перепроизводство, так и громадное перенакопление капиталов.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Перепроизводство влечет за собой проблемы, связанные со сбытом товаров, затем начинается кризис в реальных производственных секторах.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Возможности рынков исчерпались. Если компании еще в состоянии наращивать производство, то получать прибыль становится все сложнее.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Некоторое время увеличение кредитования, как ипотечного, так и потребительского сдерживали рынок.</w:t>
      </w:r>
      <w:r>
        <w:rPr>
          <w:sz w:val="28"/>
          <w:szCs w:val="28"/>
        </w:rPr>
        <w:t xml:space="preserve"> </w:t>
      </w:r>
      <w:r w:rsidRPr="00695C87">
        <w:rPr>
          <w:sz w:val="28"/>
          <w:szCs w:val="28"/>
        </w:rPr>
        <w:t>Но в скорее выяснилось, что многие потребители не в состоянии покрывать даже процентов.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Особенность экономического кризиса, который сейчас наблюдается, состоит в том, что сузился ряд очень важных рынков.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В погоне за снижением себестоимости продукции многие компании прибегали к сокращению издержек за счет сокращения заработной платы, продления рабочего дня, сокращения отпусков.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Большинство крупных корпораци</w:t>
      </w:r>
      <w:r>
        <w:rPr>
          <w:sz w:val="28"/>
          <w:szCs w:val="28"/>
        </w:rPr>
        <w:t>й</w:t>
      </w:r>
      <w:r w:rsidRPr="00695C87">
        <w:rPr>
          <w:sz w:val="28"/>
          <w:szCs w:val="28"/>
        </w:rPr>
        <w:t xml:space="preserve"> переносило производство в страны </w:t>
      </w:r>
      <w:r>
        <w:rPr>
          <w:sz w:val="28"/>
          <w:szCs w:val="28"/>
        </w:rPr>
        <w:t>«</w:t>
      </w:r>
      <w:r w:rsidRPr="00695C87">
        <w:rPr>
          <w:sz w:val="28"/>
          <w:szCs w:val="28"/>
        </w:rPr>
        <w:t>третьего мира</w:t>
      </w:r>
      <w:r>
        <w:rPr>
          <w:sz w:val="28"/>
          <w:szCs w:val="28"/>
        </w:rPr>
        <w:t>»</w:t>
      </w:r>
      <w:r w:rsidRPr="00695C87">
        <w:rPr>
          <w:sz w:val="28"/>
          <w:szCs w:val="28"/>
        </w:rPr>
        <w:t xml:space="preserve"> из-за дешевой рабочей силы. Но, при этом, реализовывать продукцию нужно было на старых рынках.</w:t>
      </w:r>
      <w:r>
        <w:rPr>
          <w:sz w:val="28"/>
          <w:szCs w:val="28"/>
        </w:rPr>
        <w:t xml:space="preserve"> </w:t>
      </w:r>
      <w:r w:rsidRPr="00695C87">
        <w:rPr>
          <w:sz w:val="28"/>
          <w:szCs w:val="28"/>
        </w:rPr>
        <w:t>Технический путь снижения себестоимости просто не рассматривался, так как компании считали его достаточно затратным.</w:t>
      </w:r>
    </w:p>
    <w:p w:rsidR="009B0005" w:rsidRPr="00695C87" w:rsidRDefault="009B0005" w:rsidP="009B0005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Вторая особенность кризиса – это размер перепроизводства капитала.</w:t>
      </w:r>
      <w:r>
        <w:rPr>
          <w:sz w:val="28"/>
          <w:szCs w:val="28"/>
        </w:rPr>
        <w:t xml:space="preserve"> </w:t>
      </w:r>
      <w:r w:rsidRPr="00695C87">
        <w:rPr>
          <w:sz w:val="28"/>
          <w:szCs w:val="28"/>
        </w:rPr>
        <w:t>Он огромен. Большая его часть сосредоточена на фондовом рынке.</w:t>
      </w:r>
    </w:p>
    <w:p w:rsidR="00910589" w:rsidRDefault="00910589" w:rsidP="00F63759">
      <w:pPr>
        <w:spacing w:line="360" w:lineRule="auto"/>
        <w:ind w:firstLine="709"/>
        <w:jc w:val="right"/>
        <w:rPr>
          <w:sz w:val="28"/>
          <w:szCs w:val="28"/>
        </w:rPr>
      </w:pPr>
    </w:p>
    <w:p w:rsidR="00910589" w:rsidRDefault="00910589" w:rsidP="00F63759">
      <w:pPr>
        <w:spacing w:line="360" w:lineRule="auto"/>
        <w:ind w:firstLine="709"/>
        <w:jc w:val="right"/>
        <w:rPr>
          <w:sz w:val="28"/>
          <w:szCs w:val="28"/>
        </w:rPr>
      </w:pPr>
    </w:p>
    <w:p w:rsidR="00910589" w:rsidRDefault="00910589" w:rsidP="00F63759">
      <w:pPr>
        <w:spacing w:line="360" w:lineRule="auto"/>
        <w:ind w:firstLine="709"/>
        <w:jc w:val="right"/>
        <w:rPr>
          <w:sz w:val="28"/>
          <w:szCs w:val="28"/>
        </w:rPr>
      </w:pPr>
    </w:p>
    <w:p w:rsidR="00F63759" w:rsidRDefault="00F63759" w:rsidP="00F637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63759" w:rsidRDefault="00F63759" w:rsidP="009B0005">
      <w:pPr>
        <w:spacing w:after="120" w:line="360" w:lineRule="auto"/>
        <w:jc w:val="center"/>
        <w:rPr>
          <w:rStyle w:val="a7"/>
          <w:color w:val="000000"/>
          <w:sz w:val="28"/>
          <w:szCs w:val="28"/>
        </w:rPr>
      </w:pPr>
      <w:r w:rsidRPr="00F63759">
        <w:rPr>
          <w:rStyle w:val="a7"/>
          <w:color w:val="000000"/>
          <w:sz w:val="28"/>
          <w:szCs w:val="28"/>
        </w:rPr>
        <w:t>Аналитика, история мировых кризисов и паник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978"/>
        <w:gridCol w:w="1933"/>
        <w:gridCol w:w="3307"/>
      </w:tblGrid>
      <w:tr w:rsidR="00F63759" w:rsidRPr="00A2472E">
        <w:tc>
          <w:tcPr>
            <w:tcW w:w="2988" w:type="dxa"/>
          </w:tcPr>
          <w:p w:rsidR="00F63759" w:rsidRPr="00A2472E" w:rsidRDefault="00F63759" w:rsidP="006641F9">
            <w:pPr>
              <w:jc w:val="center"/>
              <w:rPr>
                <w:sz w:val="28"/>
                <w:szCs w:val="28"/>
              </w:rPr>
            </w:pPr>
            <w:r w:rsidRPr="00A2472E">
              <w:rPr>
                <w:sz w:val="28"/>
                <w:szCs w:val="28"/>
              </w:rPr>
              <w:t>Паники, кризисы и</w:t>
            </w:r>
          </w:p>
          <w:p w:rsidR="00F63759" w:rsidRPr="00A2472E" w:rsidRDefault="00F63759" w:rsidP="006641F9">
            <w:pPr>
              <w:jc w:val="center"/>
              <w:rPr>
                <w:sz w:val="28"/>
                <w:szCs w:val="28"/>
              </w:rPr>
            </w:pPr>
            <w:r w:rsidRPr="00A2472E">
              <w:rPr>
                <w:sz w:val="28"/>
                <w:szCs w:val="28"/>
              </w:rPr>
              <w:t>Мировые Депрессии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  <w:rPr>
                <w:sz w:val="28"/>
                <w:szCs w:val="28"/>
              </w:rPr>
            </w:pPr>
            <w:r w:rsidRPr="00A2472E">
              <w:rPr>
                <w:sz w:val="28"/>
                <w:szCs w:val="28"/>
              </w:rPr>
              <w:t>Даты</w:t>
            </w:r>
          </w:p>
          <w:p w:rsidR="00F63759" w:rsidRPr="00A2472E" w:rsidRDefault="00F63759" w:rsidP="006641F9">
            <w:pPr>
              <w:jc w:val="center"/>
              <w:rPr>
                <w:sz w:val="28"/>
                <w:szCs w:val="28"/>
              </w:rPr>
            </w:pPr>
            <w:r w:rsidRPr="00A2472E">
              <w:rPr>
                <w:sz w:val="28"/>
                <w:szCs w:val="28"/>
              </w:rPr>
              <w:t>кризиса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  <w:rPr>
                <w:sz w:val="28"/>
                <w:szCs w:val="28"/>
              </w:rPr>
            </w:pPr>
            <w:r w:rsidRPr="00A2472E">
              <w:rPr>
                <w:sz w:val="28"/>
                <w:szCs w:val="28"/>
              </w:rPr>
              <w:t>Продолж.-ть кризиса</w:t>
            </w:r>
          </w:p>
        </w:tc>
        <w:tc>
          <w:tcPr>
            <w:tcW w:w="3307" w:type="dxa"/>
          </w:tcPr>
          <w:p w:rsidR="00F63759" w:rsidRPr="00A2472E" w:rsidRDefault="00F63759" w:rsidP="006641F9">
            <w:pPr>
              <w:jc w:val="center"/>
              <w:rPr>
                <w:sz w:val="28"/>
                <w:szCs w:val="28"/>
              </w:rPr>
            </w:pPr>
            <w:r w:rsidRPr="00A2472E">
              <w:rPr>
                <w:sz w:val="28"/>
                <w:szCs w:val="28"/>
              </w:rPr>
              <w:t>Главная область потерь и краха в</w:t>
            </w:r>
            <w:bookmarkStart w:id="0" w:name="YANDEX_28"/>
            <w:bookmarkEnd w:id="0"/>
            <w:r w:rsidRPr="00A2472E">
              <w:rPr>
                <w:sz w:val="28"/>
                <w:szCs w:val="28"/>
              </w:rPr>
              <w:t xml:space="preserve"> финансовом кризисе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Финансовый кризис паника 1797 года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1797-1800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>3 года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Торговля и недвижимое имущество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Финансовый кризис паника 1819 года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1819-1824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>5 лет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Банкротства банков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Финансовый кризис паника 1837 года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1837-1843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>6 лет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Банкротства банков, крах валют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Финансовый кризис паника 1857 года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1857-1860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>3 года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Железные дороги и недвижимое имущество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Финансовый кризис паника 1873 года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1873-1879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>6 лет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Банкротство банков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Депрессия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1873-1896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 xml:space="preserve">23 года 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Мировая депрессия, не смотря на огромный подъем экономики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Финансовый экономический  кризис паника 1893 года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1893-1896</w:t>
            </w:r>
          </w:p>
          <w:p w:rsidR="00F63759" w:rsidRPr="00A2472E" w:rsidRDefault="00F63759" w:rsidP="006641F9">
            <w:pPr>
              <w:jc w:val="center"/>
            </w:pP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>3 года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Железные дороги</w:t>
            </w:r>
          </w:p>
          <w:p w:rsidR="00F63759" w:rsidRPr="00A2472E" w:rsidRDefault="00F63759" w:rsidP="00A2472E">
            <w:pPr>
              <w:jc w:val="both"/>
            </w:pPr>
            <w:r w:rsidRPr="00A2472E">
              <w:t> 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 xml:space="preserve">Кризис паника 1907 </w:t>
            </w:r>
            <w:r w:rsidR="00B65A90">
              <w:pict>
                <v:shape id="_x0000_i1035" type="#_x0000_t75" alt="&gt;" style="width:12pt;height:8.25pt" o:button="t"/>
              </w:pict>
            </w:r>
          </w:p>
          <w:p w:rsidR="00F63759" w:rsidRPr="00A2472E" w:rsidRDefault="00F63759" w:rsidP="00A2472E">
            <w:pPr>
              <w:jc w:val="both"/>
            </w:pPr>
            <w:r w:rsidRPr="00A2472E">
              <w:t>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1907-1908</w:t>
            </w:r>
          </w:p>
          <w:p w:rsidR="00F63759" w:rsidRPr="00A2472E" w:rsidRDefault="00F63759" w:rsidP="006641F9">
            <w:pPr>
              <w:jc w:val="center"/>
            </w:pPr>
            <w:r w:rsidRPr="00A2472E">
              <w:t> 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 xml:space="preserve">1 год 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Банкротство банков вызваны новыми финансовыми инструментами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 xml:space="preserve">Великая депрессия </w:t>
            </w:r>
          </w:p>
          <w:p w:rsidR="00F63759" w:rsidRPr="00A2472E" w:rsidRDefault="00F63759" w:rsidP="00A2472E">
            <w:pPr>
              <w:jc w:val="both"/>
            </w:pPr>
            <w:r w:rsidRPr="00A2472E">
              <w:t> </w:t>
            </w:r>
          </w:p>
        </w:tc>
        <w:tc>
          <w:tcPr>
            <w:tcW w:w="1978" w:type="dxa"/>
          </w:tcPr>
          <w:p w:rsidR="00F63759" w:rsidRPr="00A2472E" w:rsidRDefault="00F63759" w:rsidP="006641F9">
            <w:pPr>
              <w:jc w:val="center"/>
            </w:pPr>
            <w:r w:rsidRPr="00A2472E">
              <w:t>1929-1939</w:t>
            </w:r>
          </w:p>
          <w:p w:rsidR="00F63759" w:rsidRPr="00A2472E" w:rsidRDefault="00F63759" w:rsidP="006641F9">
            <w:pPr>
              <w:jc w:val="center"/>
            </w:pPr>
            <w:r w:rsidRPr="00A2472E">
              <w:t> </w:t>
            </w:r>
          </w:p>
        </w:tc>
        <w:tc>
          <w:tcPr>
            <w:tcW w:w="1933" w:type="dxa"/>
          </w:tcPr>
          <w:p w:rsidR="00F63759" w:rsidRPr="00A2472E" w:rsidRDefault="00F63759" w:rsidP="006641F9">
            <w:pPr>
              <w:jc w:val="center"/>
            </w:pPr>
            <w:r w:rsidRPr="00A2472E">
              <w:t xml:space="preserve">10 лет 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 xml:space="preserve">Глобальный мировой финансовый экономический кризис 1929 г. </w:t>
            </w:r>
          </w:p>
          <w:p w:rsidR="00F63759" w:rsidRPr="00A2472E" w:rsidRDefault="00F63759" w:rsidP="00A2472E">
            <w:pPr>
              <w:jc w:val="both"/>
            </w:pPr>
            <w:r w:rsidRPr="00A2472E">
              <w:t>Полный крах фондовой биржи, банкротство банков, торговые войны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Паника финансовый кризис 1937 года</w:t>
            </w:r>
          </w:p>
        </w:tc>
        <w:tc>
          <w:tcPr>
            <w:tcW w:w="1978" w:type="dxa"/>
          </w:tcPr>
          <w:p w:rsidR="00F63759" w:rsidRPr="00A2472E" w:rsidRDefault="00F63759" w:rsidP="00EC5203">
            <w:pPr>
              <w:jc w:val="center"/>
            </w:pPr>
            <w:r w:rsidRPr="00A2472E">
              <w:t>1937-1942</w:t>
            </w:r>
          </w:p>
          <w:p w:rsidR="00F63759" w:rsidRPr="00A2472E" w:rsidRDefault="00F63759" w:rsidP="00EC5203">
            <w:pPr>
              <w:jc w:val="center"/>
            </w:pPr>
          </w:p>
        </w:tc>
        <w:tc>
          <w:tcPr>
            <w:tcW w:w="1933" w:type="dxa"/>
          </w:tcPr>
          <w:p w:rsidR="00F63759" w:rsidRPr="00A2472E" w:rsidRDefault="00F63759" w:rsidP="00556C92">
            <w:pPr>
              <w:jc w:val="center"/>
            </w:pPr>
            <w:r w:rsidRPr="00A2472E">
              <w:t>5 лет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 xml:space="preserve">Военные паники, Вторая мировая война, скандалы Уолл Стрит фактически часть Великой Депрессии 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Нефтяной кризис 1973 года</w:t>
            </w:r>
          </w:p>
        </w:tc>
        <w:tc>
          <w:tcPr>
            <w:tcW w:w="1978" w:type="dxa"/>
          </w:tcPr>
          <w:p w:rsidR="00F63759" w:rsidRPr="00A2472E" w:rsidRDefault="00F63759" w:rsidP="00EC5203">
            <w:pPr>
              <w:jc w:val="center"/>
            </w:pPr>
            <w:r w:rsidRPr="00A2472E">
              <w:t>1973-1975</w:t>
            </w:r>
          </w:p>
          <w:p w:rsidR="00F63759" w:rsidRPr="00A2472E" w:rsidRDefault="00F63759" w:rsidP="00EC5203">
            <w:pPr>
              <w:jc w:val="center"/>
            </w:pPr>
          </w:p>
        </w:tc>
        <w:tc>
          <w:tcPr>
            <w:tcW w:w="1933" w:type="dxa"/>
          </w:tcPr>
          <w:p w:rsidR="00F63759" w:rsidRPr="00A2472E" w:rsidRDefault="00F63759" w:rsidP="00556C92">
            <w:pPr>
              <w:jc w:val="center"/>
            </w:pPr>
            <w:r w:rsidRPr="00A2472E">
              <w:t>2 года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 xml:space="preserve">Учетверение цен на нефть, инфляция 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Кризис 1987 года</w:t>
            </w:r>
          </w:p>
          <w:p w:rsidR="00F63759" w:rsidRPr="00A2472E" w:rsidRDefault="00F63759" w:rsidP="00A2472E">
            <w:pPr>
              <w:jc w:val="both"/>
            </w:pPr>
            <w:r w:rsidRPr="00A2472E">
              <w:t> </w:t>
            </w:r>
          </w:p>
          <w:p w:rsidR="00F63759" w:rsidRPr="00A2472E" w:rsidRDefault="00F63759" w:rsidP="00A2472E">
            <w:pPr>
              <w:jc w:val="both"/>
            </w:pPr>
            <w:r w:rsidRPr="00A2472E">
              <w:t>Спад 1990 года</w:t>
            </w:r>
          </w:p>
        </w:tc>
        <w:tc>
          <w:tcPr>
            <w:tcW w:w="1978" w:type="dxa"/>
          </w:tcPr>
          <w:p w:rsidR="00F63759" w:rsidRPr="00A2472E" w:rsidRDefault="00F63759" w:rsidP="00EC5203">
            <w:pPr>
              <w:jc w:val="center"/>
            </w:pPr>
            <w:r w:rsidRPr="00A2472E">
              <w:t>1987-1991</w:t>
            </w:r>
          </w:p>
        </w:tc>
        <w:tc>
          <w:tcPr>
            <w:tcW w:w="1933" w:type="dxa"/>
          </w:tcPr>
          <w:p w:rsidR="00F63759" w:rsidRPr="00A2472E" w:rsidRDefault="00F63759" w:rsidP="00556C92">
            <w:pPr>
              <w:jc w:val="center"/>
            </w:pPr>
            <w:r w:rsidRPr="00A2472E">
              <w:t>4 года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Долларовый кризис, торговля программы, неликвидность, недвижимое имущество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Кризис пузырей dot.com</w:t>
            </w:r>
          </w:p>
        </w:tc>
        <w:tc>
          <w:tcPr>
            <w:tcW w:w="1978" w:type="dxa"/>
          </w:tcPr>
          <w:p w:rsidR="00F63759" w:rsidRPr="00A2472E" w:rsidRDefault="00F63759" w:rsidP="00EC5203">
            <w:pPr>
              <w:jc w:val="center"/>
            </w:pPr>
            <w:r w:rsidRPr="00A2472E">
              <w:t>2001-2003</w:t>
            </w:r>
          </w:p>
          <w:p w:rsidR="00F63759" w:rsidRPr="00A2472E" w:rsidRDefault="00F63759" w:rsidP="00EC5203">
            <w:pPr>
              <w:jc w:val="center"/>
            </w:pPr>
          </w:p>
        </w:tc>
        <w:tc>
          <w:tcPr>
            <w:tcW w:w="1933" w:type="dxa"/>
          </w:tcPr>
          <w:p w:rsidR="00F63759" w:rsidRPr="00A2472E" w:rsidRDefault="00F63759" w:rsidP="00556C92">
            <w:pPr>
              <w:jc w:val="center"/>
            </w:pPr>
            <w:r w:rsidRPr="00A2472E">
              <w:t>2 года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 xml:space="preserve">Пузырь Dot.com, Sep 11, бухгалтерские скандалы </w:t>
            </w:r>
          </w:p>
        </w:tc>
      </w:tr>
      <w:tr w:rsidR="00F63759" w:rsidRPr="00A2472E">
        <w:tc>
          <w:tcPr>
            <w:tcW w:w="2988" w:type="dxa"/>
          </w:tcPr>
          <w:p w:rsidR="00F63759" w:rsidRPr="00A2472E" w:rsidRDefault="00F63759" w:rsidP="00A2472E">
            <w:pPr>
              <w:jc w:val="both"/>
            </w:pPr>
            <w:r w:rsidRPr="00A2472E">
              <w:t>Международный финансовый кризис 2008- 2009-2010</w:t>
            </w:r>
          </w:p>
          <w:p w:rsidR="00F63759" w:rsidRPr="00A2472E" w:rsidRDefault="00F63759" w:rsidP="00A2472E">
            <w:pPr>
              <w:jc w:val="both"/>
            </w:pPr>
          </w:p>
        </w:tc>
        <w:tc>
          <w:tcPr>
            <w:tcW w:w="1978" w:type="dxa"/>
          </w:tcPr>
          <w:p w:rsidR="00F63759" w:rsidRPr="00A2472E" w:rsidRDefault="00F63759" w:rsidP="00EC5203">
            <w:pPr>
              <w:jc w:val="center"/>
            </w:pPr>
            <w:r w:rsidRPr="00A2472E">
              <w:t>2008</w:t>
            </w:r>
          </w:p>
          <w:p w:rsidR="00F63759" w:rsidRPr="00A2472E" w:rsidRDefault="00F63759" w:rsidP="00EC5203">
            <w:pPr>
              <w:jc w:val="center"/>
            </w:pPr>
          </w:p>
          <w:p w:rsidR="00F63759" w:rsidRPr="00A2472E" w:rsidRDefault="00F63759" w:rsidP="00EC5203">
            <w:pPr>
              <w:jc w:val="center"/>
            </w:pPr>
          </w:p>
          <w:p w:rsidR="00F63759" w:rsidRPr="00A2472E" w:rsidRDefault="00F63759" w:rsidP="00EC5203">
            <w:pPr>
              <w:jc w:val="center"/>
            </w:pPr>
            <w:r w:rsidRPr="00A2472E">
              <w:t>2009</w:t>
            </w:r>
          </w:p>
          <w:p w:rsidR="00F63759" w:rsidRPr="00A2472E" w:rsidRDefault="00F63759" w:rsidP="00EC5203">
            <w:pPr>
              <w:jc w:val="center"/>
            </w:pPr>
            <w:r w:rsidRPr="00A2472E">
              <w:t>пик кризиса, максимум кризисный год</w:t>
            </w:r>
          </w:p>
        </w:tc>
        <w:tc>
          <w:tcPr>
            <w:tcW w:w="1933" w:type="dxa"/>
          </w:tcPr>
          <w:p w:rsidR="00EC5203" w:rsidRDefault="00EC5203" w:rsidP="00556C92">
            <w:pPr>
              <w:jc w:val="center"/>
              <w:rPr>
                <w:i/>
              </w:rPr>
            </w:pPr>
          </w:p>
          <w:p w:rsidR="00EC5203" w:rsidRPr="00EC5203" w:rsidRDefault="00EC5203" w:rsidP="00EC5203">
            <w:pPr>
              <w:jc w:val="center"/>
              <w:rPr>
                <w:i/>
              </w:rPr>
            </w:pPr>
            <w:r w:rsidRPr="00EC5203">
              <w:rPr>
                <w:i/>
              </w:rPr>
              <w:t xml:space="preserve">Прогноз - </w:t>
            </w:r>
          </w:p>
          <w:p w:rsidR="00F63759" w:rsidRPr="00A2472E" w:rsidRDefault="00F63759" w:rsidP="00EC5203">
            <w:pPr>
              <w:jc w:val="center"/>
            </w:pPr>
            <w:r w:rsidRPr="00A2472E">
              <w:t xml:space="preserve">Кризис продлится от </w:t>
            </w:r>
            <w:r w:rsidR="00556C92">
              <w:t>2</w:t>
            </w:r>
            <w:r w:rsidRPr="00A2472E">
              <w:t xml:space="preserve"> до </w:t>
            </w:r>
            <w:r w:rsidR="00556C92">
              <w:t>3</w:t>
            </w:r>
            <w:r w:rsidRPr="00A2472E">
              <w:t xml:space="preserve"> лет</w:t>
            </w:r>
          </w:p>
        </w:tc>
        <w:tc>
          <w:tcPr>
            <w:tcW w:w="3307" w:type="dxa"/>
          </w:tcPr>
          <w:p w:rsidR="00F63759" w:rsidRPr="00A2472E" w:rsidRDefault="00F63759" w:rsidP="00A2472E">
            <w:pPr>
              <w:jc w:val="both"/>
            </w:pPr>
            <w:r w:rsidRPr="00A2472E">
              <w:t>Недвижимое имущество, банкротство банков.</w:t>
            </w:r>
          </w:p>
          <w:p w:rsidR="00F63759" w:rsidRPr="00A2472E" w:rsidRDefault="00F63759" w:rsidP="00A2472E">
            <w:pPr>
              <w:jc w:val="both"/>
            </w:pPr>
            <w:r w:rsidRPr="00A2472E">
              <w:t xml:space="preserve">По отдельным позициям уменьшение </w:t>
            </w:r>
            <w:r w:rsidRPr="00B65A90">
              <w:t>стоимости</w:t>
            </w:r>
            <w:r w:rsidRPr="00A2472E">
              <w:t xml:space="preserve"> на 60-95% от докризисной цены</w:t>
            </w:r>
          </w:p>
        </w:tc>
      </w:tr>
    </w:tbl>
    <w:p w:rsidR="00F63759" w:rsidRPr="00F63759" w:rsidRDefault="00F63759" w:rsidP="00F63759">
      <w:pPr>
        <w:spacing w:line="360" w:lineRule="auto"/>
        <w:jc w:val="center"/>
        <w:rPr>
          <w:sz w:val="28"/>
          <w:szCs w:val="28"/>
        </w:rPr>
      </w:pPr>
    </w:p>
    <w:p w:rsidR="00910589" w:rsidRPr="00695C87" w:rsidRDefault="00910589" w:rsidP="00910589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Весь 2007 год наблюдался рост акций, но большинство компаний при этом несли большие убытки, но скрывали это, фальсифицируя финансовые отчеты и размеры прибыли.</w:t>
      </w:r>
      <w:r>
        <w:rPr>
          <w:sz w:val="28"/>
          <w:szCs w:val="28"/>
        </w:rPr>
        <w:t xml:space="preserve"> </w:t>
      </w:r>
      <w:r w:rsidRPr="00695C87">
        <w:rPr>
          <w:sz w:val="28"/>
          <w:szCs w:val="28"/>
        </w:rPr>
        <w:t>Как только игроки поняли, каково финансовое состояние компаний на самом деле, произошло падение акций.</w:t>
      </w:r>
    </w:p>
    <w:p w:rsidR="00910589" w:rsidRPr="00695C87" w:rsidRDefault="00910589" w:rsidP="00910589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 xml:space="preserve">Многие аналитики применяют в таких случаях термин </w:t>
      </w:r>
      <w:r>
        <w:rPr>
          <w:sz w:val="28"/>
          <w:szCs w:val="28"/>
        </w:rPr>
        <w:t>«</w:t>
      </w:r>
      <w:r w:rsidRPr="00695C87">
        <w:rPr>
          <w:sz w:val="28"/>
          <w:szCs w:val="28"/>
        </w:rPr>
        <w:t>пузырь</w:t>
      </w:r>
      <w:r>
        <w:rPr>
          <w:sz w:val="28"/>
          <w:szCs w:val="28"/>
        </w:rPr>
        <w:t>»</w:t>
      </w:r>
      <w:r w:rsidRPr="00695C87">
        <w:rPr>
          <w:sz w:val="28"/>
          <w:szCs w:val="28"/>
        </w:rPr>
        <w:t>, который долгое время растет, но, достигнув максимальных размеров, лопается.</w:t>
      </w:r>
    </w:p>
    <w:p w:rsidR="00695C87" w:rsidRPr="00695C87" w:rsidRDefault="00695C87" w:rsidP="00695C87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Мировой экономический кризис подводит черту под большим циклом своего развития.</w:t>
      </w:r>
      <w:r w:rsidR="00E73BC2">
        <w:rPr>
          <w:sz w:val="28"/>
          <w:szCs w:val="28"/>
        </w:rPr>
        <w:t xml:space="preserve"> </w:t>
      </w:r>
      <w:r w:rsidRPr="00695C87">
        <w:rPr>
          <w:sz w:val="28"/>
          <w:szCs w:val="28"/>
        </w:rPr>
        <w:t>Это кризис эффективности неолиберальной системы, которая складывалась после предыдущего кризиса.</w:t>
      </w:r>
    </w:p>
    <w:p w:rsidR="00695C87" w:rsidRDefault="00695C87" w:rsidP="00695C87">
      <w:pPr>
        <w:spacing w:line="360" w:lineRule="auto"/>
        <w:ind w:firstLine="709"/>
        <w:jc w:val="both"/>
        <w:rPr>
          <w:sz w:val="28"/>
          <w:szCs w:val="28"/>
        </w:rPr>
      </w:pPr>
      <w:r w:rsidRPr="00695C87">
        <w:rPr>
          <w:sz w:val="28"/>
          <w:szCs w:val="28"/>
        </w:rPr>
        <w:t>Для выхода на новый виток развития необходимы перемены во всем мировом хозяйстве.</w:t>
      </w:r>
      <w:r w:rsidR="00942D5B">
        <w:rPr>
          <w:rStyle w:val="a9"/>
          <w:sz w:val="28"/>
          <w:szCs w:val="28"/>
        </w:rPr>
        <w:footnoteReference w:id="13"/>
      </w:r>
    </w:p>
    <w:p w:rsidR="00E73BC2" w:rsidRPr="00695C87" w:rsidRDefault="00E73BC2" w:rsidP="00695C87">
      <w:pPr>
        <w:spacing w:line="360" w:lineRule="auto"/>
        <w:ind w:firstLine="709"/>
        <w:jc w:val="both"/>
        <w:rPr>
          <w:sz w:val="28"/>
          <w:szCs w:val="28"/>
        </w:rPr>
      </w:pPr>
    </w:p>
    <w:p w:rsidR="00695C87" w:rsidRDefault="00E5632A" w:rsidP="00E5632A">
      <w:pPr>
        <w:spacing w:line="360" w:lineRule="auto"/>
        <w:jc w:val="center"/>
        <w:rPr>
          <w:b/>
          <w:sz w:val="28"/>
          <w:szCs w:val="28"/>
        </w:rPr>
      </w:pPr>
      <w:r w:rsidRPr="00E5632A">
        <w:rPr>
          <w:b/>
          <w:sz w:val="28"/>
          <w:szCs w:val="28"/>
        </w:rPr>
        <w:t xml:space="preserve">3.2. </w:t>
      </w:r>
      <w:r w:rsidR="002B1D79">
        <w:rPr>
          <w:b/>
          <w:sz w:val="28"/>
          <w:szCs w:val="28"/>
        </w:rPr>
        <w:t>П</w:t>
      </w:r>
      <w:r w:rsidRPr="00E5632A">
        <w:rPr>
          <w:b/>
          <w:sz w:val="28"/>
          <w:szCs w:val="28"/>
        </w:rPr>
        <w:t>рогноз мирового финансового кризиса</w:t>
      </w:r>
    </w:p>
    <w:p w:rsidR="00121322" w:rsidRP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  <w:r w:rsidRPr="00121322">
        <w:rPr>
          <w:sz w:val="28"/>
          <w:szCs w:val="28"/>
        </w:rPr>
        <w:t>Прогнозы российских специалистов о том, когда кризис завершится, сильно разнятся: от нескольких месяцев (</w:t>
      </w:r>
      <w:r w:rsidRPr="00B65A90">
        <w:rPr>
          <w:sz w:val="28"/>
          <w:szCs w:val="28"/>
        </w:rPr>
        <w:t>Дворкович А. В.</w:t>
      </w:r>
      <w:r w:rsidRPr="00121322">
        <w:rPr>
          <w:sz w:val="28"/>
          <w:szCs w:val="28"/>
        </w:rPr>
        <w:t>), до нескольких десятилетий (</w:t>
      </w:r>
      <w:r w:rsidRPr="00B65A90">
        <w:rPr>
          <w:sz w:val="28"/>
          <w:szCs w:val="28"/>
        </w:rPr>
        <w:t>Кудрин А. Л.</w:t>
      </w:r>
      <w:r w:rsidRPr="00121322">
        <w:rPr>
          <w:sz w:val="28"/>
          <w:szCs w:val="28"/>
        </w:rPr>
        <w:t xml:space="preserve">). Аналогично разнообразные, хотя и не столь радикальные, прогнозы дают и зарубежные авторы. </w:t>
      </w:r>
    </w:p>
    <w:p w:rsidR="00121322" w:rsidRP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  <w:r w:rsidRPr="00121322">
        <w:rPr>
          <w:sz w:val="28"/>
          <w:szCs w:val="28"/>
        </w:rPr>
        <w:t>Причины разброса в том, что государственные деятели, с одной стороны, опасаются негативных настроений и даже паники среди участников рынка, в том числе потребителей, и стараются успокоить людей оптимистичными прогнозами и уверениями, что «Вс</w:t>
      </w:r>
      <w:r w:rsidR="005219AA">
        <w:rPr>
          <w:sz w:val="28"/>
          <w:szCs w:val="28"/>
        </w:rPr>
        <w:t>е</w:t>
      </w:r>
      <w:r w:rsidRPr="00121322">
        <w:rPr>
          <w:sz w:val="28"/>
          <w:szCs w:val="28"/>
        </w:rPr>
        <w:t xml:space="preserve"> под контролем». С другой стороны - приходится оправдываться за принятие непопулярных мер, что легче делать на фоне пессимистических прогнозов. </w:t>
      </w:r>
    </w:p>
    <w:p w:rsidR="00121322" w:rsidRP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  <w:r w:rsidRPr="00121322">
        <w:rPr>
          <w:sz w:val="28"/>
          <w:szCs w:val="28"/>
        </w:rPr>
        <w:t xml:space="preserve">Большинство специалистов на сегодняшний день предполагают, что новый подъем мировой экономики начнется в </w:t>
      </w:r>
      <w:r w:rsidRPr="00B65A90">
        <w:rPr>
          <w:sz w:val="28"/>
          <w:szCs w:val="28"/>
        </w:rPr>
        <w:t>2010</w:t>
      </w:r>
      <w:r w:rsidRPr="00121322">
        <w:rPr>
          <w:sz w:val="28"/>
          <w:szCs w:val="28"/>
        </w:rPr>
        <w:t xml:space="preserve"> - </w:t>
      </w:r>
      <w:r w:rsidRPr="00B65A90">
        <w:rPr>
          <w:sz w:val="28"/>
          <w:szCs w:val="28"/>
        </w:rPr>
        <w:t>2011 годах</w:t>
      </w:r>
      <w:r w:rsidRPr="00121322">
        <w:rPr>
          <w:sz w:val="28"/>
          <w:szCs w:val="28"/>
        </w:rPr>
        <w:t xml:space="preserve">, а в некоторых странах кризис продлится еще некоторое время. При этом прогнозы национальных правительств относительно последствий кризиса для собственных экономик в большинстве случаев более оптимистичны, чем об экономиках других стран и мира в целом, и чаще всего называются конец </w:t>
      </w:r>
      <w:r w:rsidRPr="00B65A90">
        <w:rPr>
          <w:sz w:val="28"/>
          <w:szCs w:val="28"/>
        </w:rPr>
        <w:t>2009</w:t>
      </w:r>
      <w:r w:rsidRPr="00121322">
        <w:rPr>
          <w:sz w:val="28"/>
          <w:szCs w:val="28"/>
        </w:rPr>
        <w:t xml:space="preserve"> или начало </w:t>
      </w:r>
      <w:r w:rsidRPr="00B65A90">
        <w:rPr>
          <w:sz w:val="28"/>
          <w:szCs w:val="28"/>
        </w:rPr>
        <w:t>2010</w:t>
      </w:r>
      <w:r w:rsidRPr="00121322">
        <w:rPr>
          <w:sz w:val="28"/>
          <w:szCs w:val="28"/>
        </w:rPr>
        <w:t>.</w:t>
      </w:r>
    </w:p>
    <w:p w:rsidR="00121322" w:rsidRP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  <w:r w:rsidRPr="00121322">
        <w:rPr>
          <w:sz w:val="28"/>
          <w:szCs w:val="28"/>
        </w:rPr>
        <w:t xml:space="preserve">По прогнозу </w:t>
      </w:r>
      <w:r w:rsidRPr="00B65A90">
        <w:rPr>
          <w:sz w:val="28"/>
          <w:szCs w:val="28"/>
        </w:rPr>
        <w:t>МВФ</w:t>
      </w:r>
      <w:r w:rsidRPr="00121322">
        <w:rPr>
          <w:sz w:val="28"/>
          <w:szCs w:val="28"/>
        </w:rPr>
        <w:t xml:space="preserve"> (опубликован в апреле 2009 года) мировой ВВП в 2009 году сократится на 1,3 процента, а в 2010-м вырастет на 1,9 процента. Однако надо иметь в виду, что ещ</w:t>
      </w:r>
      <w:r w:rsidR="005219AA">
        <w:rPr>
          <w:sz w:val="28"/>
          <w:szCs w:val="28"/>
        </w:rPr>
        <w:t>е</w:t>
      </w:r>
      <w:r w:rsidRPr="00121322">
        <w:rPr>
          <w:sz w:val="28"/>
          <w:szCs w:val="28"/>
        </w:rPr>
        <w:t xml:space="preserve"> в начале 2009 года МВФ ожидал роста мировой экономики на 0,5 процента в 2009 и 0,8 процента - в 2010 году. Также был понижен прогноз по темпам роста экономик развитых стран - ожидается, что в текущем году их ВВП сократится в среднем на 3,8 процента против 2 процентов, ожидавшихся ранее. В частности, экономика США уменьшится на 2,8 процента, еврозоны - на 4,2 процента, Великобритании - на 4,1 процента, а Японии - на 6,2 процента.</w:t>
      </w:r>
    </w:p>
    <w:p w:rsidR="00121322" w:rsidRP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  <w:r w:rsidRPr="00121322">
        <w:rPr>
          <w:sz w:val="28"/>
          <w:szCs w:val="28"/>
        </w:rPr>
        <w:t>Объ</w:t>
      </w:r>
      <w:r w:rsidR="003B554D">
        <w:rPr>
          <w:sz w:val="28"/>
          <w:szCs w:val="28"/>
        </w:rPr>
        <w:t>е</w:t>
      </w:r>
      <w:r w:rsidRPr="00121322">
        <w:rPr>
          <w:sz w:val="28"/>
          <w:szCs w:val="28"/>
        </w:rPr>
        <w:t>мы мировой торговли в 2009 году снизятся на 11 процентов. В январе 2009 года МВФ считал, что следует ожидать сокращения этого показателя на 2,8 процента. В 2010 году рост объёмов мировой торговли составит только 0,6 процента. В связи с этим весьма вероятно, что в дальнейшем прогноз также будет серь</w:t>
      </w:r>
      <w:r w:rsidR="005219AA">
        <w:rPr>
          <w:sz w:val="28"/>
          <w:szCs w:val="28"/>
        </w:rPr>
        <w:t>е</w:t>
      </w:r>
      <w:r w:rsidRPr="00121322">
        <w:rPr>
          <w:sz w:val="28"/>
          <w:szCs w:val="28"/>
        </w:rPr>
        <w:t>зно корректироваться.</w:t>
      </w:r>
    </w:p>
    <w:p w:rsidR="00121322" w:rsidRP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  <w:r w:rsidRPr="00121322">
        <w:rPr>
          <w:sz w:val="28"/>
          <w:szCs w:val="28"/>
        </w:rPr>
        <w:t xml:space="preserve">Согласно докладу МВФ, ВВП России в 2009 году уменьшится на 6 процентов. При этом восстановление российской экономики начнётся не раньше 2010 года, когда ВВП страны вырастет только на 0,5 процента. В январе 2009 года МВФ ожидал сокращения экономики России в 2009 году на 0,7 процента и роста на 1,3 процента в 2010-м. Рост потребительских цен в России в текущем году составит 12,9 процента, а в 2010-м году - 9,9 процента. </w:t>
      </w:r>
      <w:r w:rsidRPr="00B65A90">
        <w:rPr>
          <w:sz w:val="28"/>
          <w:szCs w:val="28"/>
        </w:rPr>
        <w:t>Профицит</w:t>
      </w:r>
      <w:r w:rsidRPr="00121322">
        <w:rPr>
          <w:sz w:val="28"/>
          <w:szCs w:val="28"/>
        </w:rPr>
        <w:t xml:space="preserve"> платёжного баланса в 2009 году достигнет 0,5 процента ВВП, а в 2010-м - 1,4 процента ВВП. Экономика 12 государств СНГ в 2009 году сократится на 5,1 процента, но уже в 2010 году вырастет на 1,2 процента. Т.е. страны бывшего СССР окажутся более пострадавшими от кризиса, чем мир в целом.</w:t>
      </w:r>
      <w:r w:rsidR="005433D0">
        <w:rPr>
          <w:rStyle w:val="a9"/>
          <w:sz w:val="28"/>
          <w:szCs w:val="28"/>
        </w:rPr>
        <w:footnoteReference w:id="14"/>
      </w:r>
    </w:p>
    <w:p w:rsidR="00121322" w:rsidRDefault="00121322" w:rsidP="00121322">
      <w:pPr>
        <w:spacing w:line="360" w:lineRule="auto"/>
        <w:ind w:firstLine="709"/>
        <w:jc w:val="both"/>
        <w:rPr>
          <w:sz w:val="28"/>
          <w:szCs w:val="28"/>
        </w:rPr>
      </w:pPr>
    </w:p>
    <w:p w:rsidR="00F579B4" w:rsidRDefault="00F579B4" w:rsidP="00121322">
      <w:pPr>
        <w:spacing w:line="360" w:lineRule="auto"/>
        <w:ind w:firstLine="709"/>
        <w:jc w:val="both"/>
        <w:rPr>
          <w:sz w:val="28"/>
          <w:szCs w:val="28"/>
        </w:rPr>
      </w:pPr>
    </w:p>
    <w:p w:rsidR="00E5632A" w:rsidRPr="00441272" w:rsidRDefault="00441272" w:rsidP="00441272">
      <w:pPr>
        <w:spacing w:line="360" w:lineRule="auto"/>
        <w:jc w:val="center"/>
        <w:rPr>
          <w:b/>
          <w:sz w:val="28"/>
          <w:szCs w:val="28"/>
        </w:rPr>
      </w:pPr>
      <w:r w:rsidRPr="00441272">
        <w:rPr>
          <w:b/>
          <w:sz w:val="28"/>
          <w:szCs w:val="28"/>
        </w:rPr>
        <w:t>3.3. Типология прогноза мирового финансового кризиса</w:t>
      </w:r>
    </w:p>
    <w:p w:rsidR="00441272" w:rsidRDefault="00556C92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материалов, рассмотренных во второй главе</w:t>
      </w:r>
      <w:r w:rsidR="00103A5B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проведем классификацию мирового финансового кризиса</w:t>
      </w:r>
      <w:r w:rsidR="00103A5B">
        <w:rPr>
          <w:sz w:val="28"/>
          <w:szCs w:val="28"/>
        </w:rPr>
        <w:t xml:space="preserve"> как объекта прогнозирования и</w:t>
      </w:r>
      <w:r w:rsidR="00103A5B" w:rsidRPr="00103A5B">
        <w:rPr>
          <w:sz w:val="28"/>
          <w:szCs w:val="28"/>
        </w:rPr>
        <w:t xml:space="preserve"> </w:t>
      </w:r>
      <w:r w:rsidR="00103A5B">
        <w:rPr>
          <w:sz w:val="28"/>
          <w:szCs w:val="28"/>
        </w:rPr>
        <w:t>прогноза окончания его.</w:t>
      </w:r>
    </w:p>
    <w:p w:rsidR="00556C92" w:rsidRDefault="00556C92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масштабу прогнозирования данный прогноз относится к макроэкономическому.</w:t>
      </w:r>
    </w:p>
    <w:p w:rsidR="00556C92" w:rsidRDefault="00556C92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временному горизонту прогнозы мирового финансового кризиса, как правило, относятся к краткосрочным (от одного до пяти лет) – в основном прогнозируют окончание кризиса через два-три года. Но также существуют и оперативные прогнозы </w:t>
      </w:r>
      <w:r w:rsidR="006641F9" w:rsidRPr="00556C92">
        <w:rPr>
          <w:sz w:val="28"/>
          <w:szCs w:val="28"/>
        </w:rPr>
        <w:t>Дворкович А. В</w:t>
      </w:r>
      <w:r>
        <w:rPr>
          <w:sz w:val="28"/>
          <w:szCs w:val="28"/>
        </w:rPr>
        <w:t xml:space="preserve">. (окончание через несколько месяцев), и долгосрочные - </w:t>
      </w:r>
      <w:r w:rsidRPr="00121322">
        <w:rPr>
          <w:sz w:val="28"/>
          <w:szCs w:val="28"/>
        </w:rPr>
        <w:t>до нескольких десятилетий (</w:t>
      </w:r>
      <w:r w:rsidRPr="00B65A90">
        <w:rPr>
          <w:sz w:val="28"/>
          <w:szCs w:val="28"/>
        </w:rPr>
        <w:t>Кудрин А. Л.</w:t>
      </w:r>
      <w:r w:rsidRPr="001213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6C92" w:rsidRDefault="00556C92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объекту исследования данный прогноз можно отнести к обществоведческому экономическому прогнозу, т.к. вопросы экономики стоят на первом месте в данном случае, отодвигая и ставя в зависимость от себя проблемы политики, международных отношений, социального развития и т.д. на второй план.</w:t>
      </w:r>
    </w:p>
    <w:p w:rsidR="00556C92" w:rsidRDefault="00556C92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заметить, что характеризуя данный прогноз как обществоведческий, нельзя полностью отрицать и, в некоторой степени, естествоведческий характер прогноза, т.к. </w:t>
      </w:r>
      <w:r w:rsidRPr="00556C92">
        <w:rPr>
          <w:sz w:val="28"/>
          <w:szCs w:val="28"/>
        </w:rPr>
        <w:t>геологические</w:t>
      </w:r>
      <w:r>
        <w:rPr>
          <w:sz w:val="28"/>
          <w:szCs w:val="28"/>
        </w:rPr>
        <w:t xml:space="preserve"> (цунами, землетрясения), б</w:t>
      </w:r>
      <w:r w:rsidRPr="00556C92">
        <w:rPr>
          <w:sz w:val="28"/>
          <w:szCs w:val="28"/>
        </w:rPr>
        <w:t>иологические</w:t>
      </w:r>
      <w:r>
        <w:rPr>
          <w:sz w:val="28"/>
          <w:szCs w:val="28"/>
        </w:rPr>
        <w:t xml:space="preserve"> (</w:t>
      </w:r>
      <w:r w:rsidR="0024029E">
        <w:rPr>
          <w:sz w:val="28"/>
          <w:szCs w:val="28"/>
        </w:rPr>
        <w:t>«свиной», «птичий» грипп</w:t>
      </w:r>
      <w:r>
        <w:rPr>
          <w:sz w:val="28"/>
          <w:szCs w:val="28"/>
        </w:rPr>
        <w:t>)</w:t>
      </w:r>
      <w:r w:rsidRPr="00556C92">
        <w:rPr>
          <w:sz w:val="28"/>
          <w:szCs w:val="28"/>
        </w:rPr>
        <w:t xml:space="preserve">, </w:t>
      </w:r>
      <w:r w:rsidR="0024029E">
        <w:rPr>
          <w:sz w:val="28"/>
          <w:szCs w:val="28"/>
        </w:rPr>
        <w:t>м</w:t>
      </w:r>
      <w:r w:rsidRPr="00556C92">
        <w:rPr>
          <w:sz w:val="28"/>
          <w:szCs w:val="28"/>
        </w:rPr>
        <w:t>едико-биологические</w:t>
      </w:r>
      <w:r w:rsidR="0024029E">
        <w:rPr>
          <w:sz w:val="28"/>
          <w:szCs w:val="28"/>
        </w:rPr>
        <w:t xml:space="preserve"> (эпидемии гриппа</w:t>
      </w:r>
      <w:r w:rsidR="002F62FF">
        <w:rPr>
          <w:sz w:val="28"/>
          <w:szCs w:val="28"/>
        </w:rPr>
        <w:t xml:space="preserve"> человека</w:t>
      </w:r>
      <w:r w:rsidR="0024029E">
        <w:rPr>
          <w:sz w:val="28"/>
          <w:szCs w:val="28"/>
        </w:rPr>
        <w:t xml:space="preserve">) прогнозы и события оказывают влияние на </w:t>
      </w:r>
      <w:r w:rsidR="002F62FF">
        <w:rPr>
          <w:sz w:val="28"/>
          <w:szCs w:val="28"/>
        </w:rPr>
        <w:t>объект исследования и его прогнозирование.</w:t>
      </w:r>
    </w:p>
    <w:p w:rsidR="002F62FF" w:rsidRDefault="002F62FF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смешанная характеристика прогноза относительно объекта исследования довольно типична в настоящее время, т.к. из-за активного воздействия человека на окружающую среду не всегда возможно понять, причинно-следственную связь и </w:t>
      </w:r>
      <w:r w:rsidRPr="00953780">
        <w:rPr>
          <w:sz w:val="28"/>
          <w:szCs w:val="28"/>
        </w:rPr>
        <w:t>различи</w:t>
      </w:r>
      <w:r>
        <w:rPr>
          <w:sz w:val="28"/>
          <w:szCs w:val="28"/>
        </w:rPr>
        <w:t>я</w:t>
      </w:r>
      <w:r w:rsidRPr="00953780">
        <w:rPr>
          <w:sz w:val="28"/>
          <w:szCs w:val="28"/>
        </w:rPr>
        <w:t xml:space="preserve"> между указанными типами прогнозов постепенно исчез</w:t>
      </w:r>
      <w:r>
        <w:rPr>
          <w:sz w:val="28"/>
          <w:szCs w:val="28"/>
        </w:rPr>
        <w:t>ает.</w:t>
      </w:r>
    </w:p>
    <w:p w:rsidR="002F62FF" w:rsidRDefault="00667400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мирового финансового кризиса по функциональному признаку имеет ярко выраженный целевой (нормативный, программный) характер.</w:t>
      </w:r>
    </w:p>
    <w:p w:rsidR="00B9596B" w:rsidRDefault="00667400" w:rsidP="00667400">
      <w:pPr>
        <w:spacing w:line="360" w:lineRule="auto"/>
        <w:ind w:firstLine="709"/>
        <w:jc w:val="both"/>
        <w:rPr>
          <w:sz w:val="28"/>
          <w:szCs w:val="28"/>
        </w:rPr>
      </w:pPr>
      <w:r w:rsidRPr="00953780">
        <w:rPr>
          <w:sz w:val="28"/>
          <w:szCs w:val="28"/>
        </w:rPr>
        <w:t xml:space="preserve">Плановый прогноз (план-прогноз) </w:t>
      </w:r>
      <w:r>
        <w:rPr>
          <w:sz w:val="28"/>
          <w:szCs w:val="28"/>
        </w:rPr>
        <w:t xml:space="preserve">выхода из мирового финансового кризиса </w:t>
      </w:r>
      <w:r w:rsidRPr="00953780">
        <w:rPr>
          <w:sz w:val="28"/>
          <w:szCs w:val="28"/>
        </w:rPr>
        <w:t>представляет собой по существу выработку поисковой и нормативной прогнозной информации для отбора наиболее целесообразных плановых нормативов, заданий, директив</w:t>
      </w:r>
      <w:r w:rsidR="00B9596B">
        <w:rPr>
          <w:sz w:val="28"/>
          <w:szCs w:val="28"/>
        </w:rPr>
        <w:t>.</w:t>
      </w:r>
    </w:p>
    <w:p w:rsidR="00B9596B" w:rsidRDefault="00B9596B" w:rsidP="00B959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</w:t>
      </w:r>
      <w:r w:rsidRPr="00953780">
        <w:rPr>
          <w:sz w:val="28"/>
          <w:szCs w:val="28"/>
        </w:rPr>
        <w:t>прогноз достижения желательн</w:t>
      </w:r>
      <w:r>
        <w:rPr>
          <w:sz w:val="28"/>
          <w:szCs w:val="28"/>
        </w:rPr>
        <w:t>ого</w:t>
      </w:r>
      <w:r w:rsidRPr="00953780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я основывается</w:t>
      </w:r>
      <w:r w:rsidRPr="00953780">
        <w:rPr>
          <w:sz w:val="28"/>
          <w:szCs w:val="28"/>
        </w:rPr>
        <w:t xml:space="preserve"> на </w:t>
      </w:r>
      <w:r>
        <w:rPr>
          <w:sz w:val="28"/>
          <w:szCs w:val="28"/>
        </w:rPr>
        <w:t>базе</w:t>
      </w:r>
      <w:r w:rsidRPr="00953780">
        <w:rPr>
          <w:sz w:val="28"/>
          <w:szCs w:val="28"/>
        </w:rPr>
        <w:t xml:space="preserve"> заранее заданных норм, идеалов, стимулов, целей. </w:t>
      </w:r>
    </w:p>
    <w:p w:rsidR="001D71E2" w:rsidRDefault="001D71E2" w:rsidP="001D71E2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>По степени детерминированности</w:t>
      </w:r>
      <w:r>
        <w:rPr>
          <w:sz w:val="28"/>
          <w:szCs w:val="28"/>
        </w:rPr>
        <w:t xml:space="preserve"> мировой финансовый кризис носит смешанный характер, это объясняется тем, что </w:t>
      </w:r>
      <w:r w:rsidRPr="006D092B">
        <w:rPr>
          <w:sz w:val="28"/>
          <w:szCs w:val="28"/>
        </w:rPr>
        <w:t xml:space="preserve">описание </w:t>
      </w:r>
      <w:r>
        <w:rPr>
          <w:sz w:val="28"/>
          <w:szCs w:val="28"/>
        </w:rPr>
        <w:t>его</w:t>
      </w:r>
      <w:r w:rsidRPr="006D092B">
        <w:rPr>
          <w:sz w:val="28"/>
          <w:szCs w:val="28"/>
        </w:rPr>
        <w:t xml:space="preserve"> возможно частично в детерминированном</w:t>
      </w:r>
      <w:r>
        <w:rPr>
          <w:sz w:val="28"/>
          <w:szCs w:val="28"/>
        </w:rPr>
        <w:t xml:space="preserve"> (определенном)</w:t>
      </w:r>
      <w:r w:rsidRPr="006D092B">
        <w:rPr>
          <w:sz w:val="28"/>
          <w:szCs w:val="28"/>
        </w:rPr>
        <w:t>, частично в стохастическом виде</w:t>
      </w:r>
      <w:r>
        <w:rPr>
          <w:sz w:val="28"/>
          <w:szCs w:val="28"/>
        </w:rPr>
        <w:t xml:space="preserve"> (вероятностном)</w:t>
      </w:r>
      <w:r w:rsidRPr="006D092B">
        <w:rPr>
          <w:sz w:val="28"/>
          <w:szCs w:val="28"/>
        </w:rPr>
        <w:t>.</w:t>
      </w:r>
    </w:p>
    <w:p w:rsidR="001D71E2" w:rsidRDefault="001D71E2" w:rsidP="001D71E2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 xml:space="preserve">По характеру развития во времени </w:t>
      </w:r>
      <w:r>
        <w:rPr>
          <w:sz w:val="28"/>
          <w:szCs w:val="28"/>
        </w:rPr>
        <w:t xml:space="preserve">мировой финансовый кризис, как показывает история, имеет циклический характер, т.к. регулярно </w:t>
      </w:r>
      <w:r w:rsidR="00712E46">
        <w:rPr>
          <w:sz w:val="28"/>
          <w:szCs w:val="28"/>
        </w:rPr>
        <w:t xml:space="preserve">повторялся </w:t>
      </w:r>
      <w:r w:rsidR="00562F4D">
        <w:rPr>
          <w:sz w:val="28"/>
          <w:szCs w:val="28"/>
        </w:rPr>
        <w:t>за последние 200 лет.</w:t>
      </w:r>
    </w:p>
    <w:p w:rsidR="00562F4D" w:rsidRDefault="00562F4D" w:rsidP="00562F4D">
      <w:pPr>
        <w:spacing w:line="360" w:lineRule="auto"/>
        <w:ind w:firstLine="709"/>
        <w:jc w:val="both"/>
        <w:rPr>
          <w:sz w:val="28"/>
          <w:szCs w:val="28"/>
        </w:rPr>
      </w:pPr>
      <w:r w:rsidRPr="006D092B">
        <w:rPr>
          <w:sz w:val="28"/>
          <w:szCs w:val="28"/>
        </w:rPr>
        <w:t xml:space="preserve">По степени информационной обеспеченности </w:t>
      </w:r>
      <w:r>
        <w:rPr>
          <w:sz w:val="28"/>
          <w:szCs w:val="28"/>
        </w:rPr>
        <w:t xml:space="preserve">мировой финансовый кризис относится к </w:t>
      </w:r>
      <w:r w:rsidRPr="006D092B">
        <w:rPr>
          <w:sz w:val="28"/>
          <w:szCs w:val="28"/>
        </w:rPr>
        <w:t>объект</w:t>
      </w:r>
      <w:r>
        <w:rPr>
          <w:sz w:val="28"/>
          <w:szCs w:val="28"/>
        </w:rPr>
        <w:t>ам</w:t>
      </w:r>
      <w:r w:rsidRPr="006D092B">
        <w:rPr>
          <w:sz w:val="28"/>
          <w:szCs w:val="28"/>
        </w:rPr>
        <w:t xml:space="preserve"> с полным обеспечением количественной информацией</w:t>
      </w:r>
      <w:r>
        <w:rPr>
          <w:sz w:val="28"/>
          <w:szCs w:val="28"/>
        </w:rPr>
        <w:t>.</w:t>
      </w:r>
    </w:p>
    <w:p w:rsidR="00BD7B6B" w:rsidRDefault="00103A5B" w:rsidP="00BD7B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сказать следующее, </w:t>
      </w:r>
      <w:r w:rsidR="00BD7B6B">
        <w:rPr>
          <w:sz w:val="28"/>
          <w:szCs w:val="28"/>
        </w:rPr>
        <w:t xml:space="preserve">мировой финансовый кризис как объект прогнозирования носит циклический, смешанный характер с </w:t>
      </w:r>
      <w:r w:rsidR="00BD7B6B" w:rsidRPr="006D092B">
        <w:rPr>
          <w:sz w:val="28"/>
          <w:szCs w:val="28"/>
        </w:rPr>
        <w:t>полным обеспечением количественной информацией</w:t>
      </w:r>
      <w:r w:rsidR="00BD7B6B">
        <w:rPr>
          <w:sz w:val="28"/>
          <w:szCs w:val="28"/>
        </w:rPr>
        <w:t>.</w:t>
      </w:r>
    </w:p>
    <w:p w:rsidR="00BD7B6B" w:rsidRDefault="00BD7B6B" w:rsidP="00556C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мирового финансового кризиса, в свою очередь, имеет целевой, макроэкономический, </w:t>
      </w:r>
      <w:r w:rsidRPr="00BD7B6B">
        <w:rPr>
          <w:sz w:val="28"/>
          <w:szCs w:val="28"/>
        </w:rPr>
        <w:t>краткосрочный</w:t>
      </w:r>
      <w:r>
        <w:rPr>
          <w:sz w:val="28"/>
          <w:szCs w:val="28"/>
        </w:rPr>
        <w:t>, обществоведческий характер.</w:t>
      </w:r>
    </w:p>
    <w:p w:rsidR="00AE7221" w:rsidRDefault="002E7147" w:rsidP="00C55C4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A774A">
        <w:rPr>
          <w:b/>
          <w:sz w:val="28"/>
          <w:szCs w:val="28"/>
        </w:rPr>
        <w:t>ЗАКЛЮЧЕНИЕ</w:t>
      </w:r>
    </w:p>
    <w:p w:rsidR="005A774A" w:rsidRDefault="005A774A" w:rsidP="00C55C41">
      <w:pPr>
        <w:spacing w:line="360" w:lineRule="auto"/>
        <w:jc w:val="center"/>
      </w:pPr>
    </w:p>
    <w:p w:rsidR="00D302BD" w:rsidRDefault="00D302BD" w:rsidP="00C55C41">
      <w:pPr>
        <w:spacing w:line="360" w:lineRule="auto"/>
        <w:jc w:val="center"/>
      </w:pPr>
    </w:p>
    <w:p w:rsidR="0011241F" w:rsidRDefault="00E7614D" w:rsidP="00E7614D">
      <w:pPr>
        <w:spacing w:line="360" w:lineRule="auto"/>
        <w:ind w:firstLine="709"/>
        <w:jc w:val="both"/>
        <w:rPr>
          <w:sz w:val="28"/>
          <w:szCs w:val="28"/>
        </w:rPr>
      </w:pPr>
      <w:r w:rsidRPr="00BD34B6">
        <w:rPr>
          <w:sz w:val="28"/>
          <w:szCs w:val="28"/>
        </w:rPr>
        <w:t xml:space="preserve">Прогнозирование </w:t>
      </w:r>
      <w:r w:rsidR="00D302BD">
        <w:rPr>
          <w:sz w:val="28"/>
          <w:szCs w:val="28"/>
        </w:rPr>
        <w:t>-</w:t>
      </w:r>
      <w:r w:rsidRPr="00BD34B6">
        <w:rPr>
          <w:sz w:val="28"/>
          <w:szCs w:val="28"/>
        </w:rPr>
        <w:t xml:space="preserve"> один из важнейших этапов проектной деятельности. Человечество, имея прогнозы, сознательно ищет и находит пути к выходу. Сначала – охота и собирание, потом – переход к земледелию и скотоводству, от кочевого до оседлого образа жизни, от сел до городских поселений; освоения ресурсов Мирового океана и т.д. </w:t>
      </w:r>
    </w:p>
    <w:p w:rsidR="00E7614D" w:rsidRPr="00BD34B6" w:rsidRDefault="00E7614D" w:rsidP="00E7614D">
      <w:pPr>
        <w:spacing w:line="360" w:lineRule="auto"/>
        <w:ind w:firstLine="709"/>
        <w:jc w:val="both"/>
        <w:rPr>
          <w:sz w:val="28"/>
          <w:szCs w:val="28"/>
        </w:rPr>
      </w:pPr>
      <w:r w:rsidRPr="00BD34B6">
        <w:rPr>
          <w:sz w:val="28"/>
          <w:szCs w:val="28"/>
        </w:rPr>
        <w:t xml:space="preserve">Прогнозирование в широком смысле </w:t>
      </w:r>
      <w:r w:rsidR="0011241F">
        <w:rPr>
          <w:sz w:val="28"/>
          <w:szCs w:val="28"/>
        </w:rPr>
        <w:t>-</w:t>
      </w:r>
      <w:r w:rsidRPr="00BD34B6">
        <w:rPr>
          <w:sz w:val="28"/>
          <w:szCs w:val="28"/>
        </w:rPr>
        <w:t xml:space="preserve"> предвидение, вообще полученной любой информации о будущем. В узком смысле </w:t>
      </w:r>
      <w:r w:rsidR="0011241F">
        <w:rPr>
          <w:sz w:val="28"/>
          <w:szCs w:val="28"/>
        </w:rPr>
        <w:t>-</w:t>
      </w:r>
      <w:r w:rsidRPr="00BD34B6">
        <w:rPr>
          <w:sz w:val="28"/>
          <w:szCs w:val="28"/>
        </w:rPr>
        <w:t xml:space="preserve"> специальное научное исследование, предметом которого выступают перспективы развития явлений.</w:t>
      </w:r>
    </w:p>
    <w:p w:rsidR="001E3D3C" w:rsidRDefault="001E3D3C" w:rsidP="001E3D3C">
      <w:pPr>
        <w:spacing w:line="360" w:lineRule="auto"/>
        <w:ind w:firstLine="709"/>
        <w:jc w:val="both"/>
        <w:rPr>
          <w:sz w:val="28"/>
          <w:szCs w:val="28"/>
        </w:rPr>
      </w:pPr>
      <w:r w:rsidRPr="00BD34B6">
        <w:rPr>
          <w:sz w:val="28"/>
          <w:szCs w:val="28"/>
        </w:rPr>
        <w:t>Одним из важнейших видов прогнозирования является социально</w:t>
      </w:r>
      <w:r>
        <w:rPr>
          <w:sz w:val="28"/>
          <w:szCs w:val="28"/>
        </w:rPr>
        <w:t>-экономическое</w:t>
      </w:r>
      <w:r w:rsidRPr="00BD34B6">
        <w:rPr>
          <w:sz w:val="28"/>
          <w:szCs w:val="28"/>
        </w:rPr>
        <w:t xml:space="preserve"> прогнозирование </w:t>
      </w:r>
      <w:r>
        <w:rPr>
          <w:sz w:val="28"/>
          <w:szCs w:val="28"/>
        </w:rPr>
        <w:t>-</w:t>
      </w:r>
      <w:r w:rsidRPr="00BD34B6">
        <w:rPr>
          <w:sz w:val="28"/>
          <w:szCs w:val="28"/>
        </w:rPr>
        <w:t xml:space="preserve"> это предвидение тенденций и перспектив возможного развития социальных систем, объектов, общественных явлений, процессов. </w:t>
      </w:r>
    </w:p>
    <w:p w:rsidR="001E3D3C" w:rsidRDefault="001E3D3C" w:rsidP="001E3D3C">
      <w:pPr>
        <w:spacing w:line="360" w:lineRule="auto"/>
        <w:ind w:firstLine="709"/>
        <w:jc w:val="both"/>
        <w:rPr>
          <w:sz w:val="28"/>
          <w:szCs w:val="28"/>
        </w:rPr>
      </w:pPr>
      <w:r w:rsidRPr="00BD34B6">
        <w:rPr>
          <w:sz w:val="28"/>
          <w:szCs w:val="28"/>
        </w:rPr>
        <w:t>Объектом социально</w:t>
      </w:r>
      <w:r>
        <w:rPr>
          <w:sz w:val="28"/>
          <w:szCs w:val="28"/>
        </w:rPr>
        <w:t>-экономического</w:t>
      </w:r>
      <w:r w:rsidRPr="00BD34B6">
        <w:rPr>
          <w:sz w:val="28"/>
          <w:szCs w:val="28"/>
        </w:rPr>
        <w:t xml:space="preserve"> прогнозирования могут быть все социальные системы, все я</w:t>
      </w:r>
      <w:r w:rsidR="00F8172B">
        <w:rPr>
          <w:sz w:val="28"/>
          <w:szCs w:val="28"/>
        </w:rPr>
        <w:t>вления, протекающие в обществе.</w:t>
      </w:r>
    </w:p>
    <w:p w:rsidR="00F8172B" w:rsidRPr="00BD34B6" w:rsidRDefault="00F8172B" w:rsidP="00F8172B">
      <w:pPr>
        <w:spacing w:line="360" w:lineRule="auto"/>
        <w:ind w:firstLine="709"/>
        <w:jc w:val="both"/>
        <w:rPr>
          <w:sz w:val="28"/>
          <w:szCs w:val="28"/>
        </w:rPr>
      </w:pPr>
      <w:r w:rsidRPr="00BD34B6">
        <w:rPr>
          <w:sz w:val="28"/>
          <w:szCs w:val="28"/>
        </w:rPr>
        <w:t xml:space="preserve">Прогнозирование является составной частью процесса разработки </w:t>
      </w:r>
      <w:r>
        <w:rPr>
          <w:sz w:val="28"/>
          <w:szCs w:val="28"/>
        </w:rPr>
        <w:t xml:space="preserve"> любого </w:t>
      </w:r>
      <w:r w:rsidRPr="00BD34B6">
        <w:rPr>
          <w:sz w:val="28"/>
          <w:szCs w:val="28"/>
        </w:rPr>
        <w:t xml:space="preserve">проекта. Прогнозирование позволяет учитывать различные варианты движения и развития </w:t>
      </w:r>
      <w:r>
        <w:rPr>
          <w:sz w:val="28"/>
          <w:szCs w:val="28"/>
        </w:rPr>
        <w:t>всех</w:t>
      </w:r>
      <w:r w:rsidRPr="00BD34B6">
        <w:rPr>
          <w:sz w:val="28"/>
          <w:szCs w:val="28"/>
        </w:rPr>
        <w:t xml:space="preserve"> систем. Выработка верных прогнозов позволяет сделать более совершенным управление, эффективным </w:t>
      </w:r>
      <w:r>
        <w:rPr>
          <w:sz w:val="28"/>
          <w:szCs w:val="28"/>
        </w:rPr>
        <w:t>-</w:t>
      </w:r>
      <w:r w:rsidRPr="00BD34B6">
        <w:rPr>
          <w:sz w:val="28"/>
          <w:szCs w:val="28"/>
        </w:rPr>
        <w:t xml:space="preserve"> проектирование.</w:t>
      </w:r>
    </w:p>
    <w:p w:rsidR="001E3D3C" w:rsidRDefault="001E3D3C" w:rsidP="001E3D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шагом любого прогноза является анализ определенных критериев и признаков, характеризующих объект прогнозирования – так начинается процесс определения типа прогноза. </w:t>
      </w:r>
    </w:p>
    <w:p w:rsidR="001E3D3C" w:rsidRDefault="001E3D3C" w:rsidP="001E3D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типа прогноза, как и любая классификация, помогает определить сущность и характерные особенности, присущие объекту исследования, что в свою очередь, способствует успешному достижения результата.</w:t>
      </w:r>
    </w:p>
    <w:p w:rsidR="00E03A82" w:rsidRDefault="00E03A82" w:rsidP="00E7614D">
      <w:pPr>
        <w:spacing w:line="360" w:lineRule="auto"/>
        <w:ind w:firstLine="709"/>
        <w:jc w:val="both"/>
        <w:rPr>
          <w:sz w:val="28"/>
          <w:szCs w:val="28"/>
        </w:rPr>
      </w:pPr>
    </w:p>
    <w:p w:rsidR="0099471C" w:rsidRDefault="0099471C" w:rsidP="00C55C41">
      <w:pPr>
        <w:spacing w:line="360" w:lineRule="auto"/>
        <w:jc w:val="center"/>
      </w:pPr>
    </w:p>
    <w:p w:rsidR="00D503F9" w:rsidRDefault="00D503F9" w:rsidP="00601F7B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D503F9">
        <w:rPr>
          <w:b/>
          <w:sz w:val="28"/>
          <w:szCs w:val="28"/>
        </w:rPr>
        <w:t>СПИСОК ИСПОЛЬЗОВАННЫХ ИСТОЧНИКОВ</w:t>
      </w:r>
    </w:p>
    <w:p w:rsidR="00D503F9" w:rsidRDefault="00D503F9" w:rsidP="00D503F9">
      <w:pPr>
        <w:spacing w:line="360" w:lineRule="auto"/>
        <w:jc w:val="center"/>
        <w:rPr>
          <w:b/>
          <w:sz w:val="28"/>
          <w:szCs w:val="28"/>
        </w:rPr>
      </w:pPr>
    </w:p>
    <w:p w:rsidR="00F8172B" w:rsidRDefault="00F8172B" w:rsidP="00D503F9">
      <w:pPr>
        <w:spacing w:line="360" w:lineRule="auto"/>
        <w:jc w:val="center"/>
        <w:rPr>
          <w:b/>
          <w:sz w:val="28"/>
          <w:szCs w:val="28"/>
        </w:rPr>
      </w:pP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 xml:space="preserve">Бестужев-Лада И.В., Наместникова Г.А. Социальное прогнозирование. Курс лекций </w:t>
      </w:r>
      <w:r w:rsidRPr="00B65A90">
        <w:rPr>
          <w:sz w:val="28"/>
          <w:szCs w:val="28"/>
        </w:rPr>
        <w:t>http://business.polbu.ru/bestuzhev_sforecasting/ch12_xxx.html</w:t>
      </w:r>
      <w:r w:rsidRPr="003E630F">
        <w:rPr>
          <w:sz w:val="28"/>
          <w:szCs w:val="28"/>
        </w:rPr>
        <w:t>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3E630F">
        <w:rPr>
          <w:sz w:val="28"/>
          <w:szCs w:val="28"/>
        </w:rPr>
        <w:t>Бестужев</w:t>
      </w:r>
      <w:r>
        <w:rPr>
          <w:sz w:val="28"/>
          <w:szCs w:val="28"/>
        </w:rPr>
        <w:t xml:space="preserve"> - </w:t>
      </w:r>
      <w:r w:rsidRPr="003E630F">
        <w:rPr>
          <w:sz w:val="28"/>
          <w:szCs w:val="28"/>
        </w:rPr>
        <w:t xml:space="preserve">Лада И.В., Наместникова Г.А.  Технология прогнозных разработок социальных процессов. </w:t>
      </w:r>
      <w:r>
        <w:rPr>
          <w:sz w:val="28"/>
          <w:szCs w:val="28"/>
        </w:rPr>
        <w:t xml:space="preserve">- </w:t>
      </w:r>
      <w:r w:rsidRPr="003E630F">
        <w:rPr>
          <w:sz w:val="28"/>
          <w:szCs w:val="28"/>
        </w:rPr>
        <w:t xml:space="preserve">М.: Поиск, </w:t>
      </w:r>
      <w:r>
        <w:rPr>
          <w:sz w:val="28"/>
          <w:szCs w:val="28"/>
        </w:rPr>
        <w:t>200</w:t>
      </w:r>
      <w:r w:rsidRPr="003E630F">
        <w:rPr>
          <w:sz w:val="28"/>
          <w:szCs w:val="28"/>
        </w:rPr>
        <w:t>2.</w:t>
      </w:r>
      <w:r>
        <w:rPr>
          <w:sz w:val="28"/>
          <w:szCs w:val="28"/>
        </w:rPr>
        <w:t xml:space="preserve"> – 350 с.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5C4A">
        <w:rPr>
          <w:sz w:val="28"/>
          <w:szCs w:val="28"/>
        </w:rPr>
        <w:t>Бондаренко В. И. Основы социального прогнозирования: Учеб.пособие. - Хабаровск: Дальневост. акад. гос. службы, 1998. - 129 с.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3E630F">
        <w:rPr>
          <w:sz w:val="28"/>
          <w:szCs w:val="28"/>
        </w:rPr>
        <w:t xml:space="preserve">Государственной регулирование </w:t>
      </w:r>
      <w:r>
        <w:rPr>
          <w:sz w:val="28"/>
          <w:szCs w:val="28"/>
        </w:rPr>
        <w:t>экономики и социальный комплекс / П</w:t>
      </w:r>
      <w:r w:rsidRPr="003E630F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3E630F">
        <w:rPr>
          <w:sz w:val="28"/>
          <w:szCs w:val="28"/>
        </w:rPr>
        <w:t xml:space="preserve"> Т.Г. Морозовой.</w:t>
      </w:r>
      <w:r>
        <w:rPr>
          <w:sz w:val="28"/>
          <w:szCs w:val="28"/>
        </w:rPr>
        <w:t xml:space="preserve"> –</w:t>
      </w:r>
      <w:r w:rsidRPr="003E630F">
        <w:rPr>
          <w:sz w:val="28"/>
          <w:szCs w:val="28"/>
        </w:rPr>
        <w:t xml:space="preserve"> М</w:t>
      </w:r>
      <w:r>
        <w:rPr>
          <w:sz w:val="28"/>
          <w:szCs w:val="28"/>
        </w:rPr>
        <w:t>.:</w:t>
      </w:r>
      <w:r w:rsidRPr="003E630F">
        <w:rPr>
          <w:sz w:val="28"/>
          <w:szCs w:val="28"/>
        </w:rPr>
        <w:t xml:space="preserve"> Финстатинформ,</w:t>
      </w:r>
      <w:r>
        <w:rPr>
          <w:sz w:val="28"/>
          <w:szCs w:val="28"/>
        </w:rPr>
        <w:t xml:space="preserve"> 200</w:t>
      </w:r>
      <w:r w:rsidRPr="003E630F">
        <w:rPr>
          <w:sz w:val="28"/>
          <w:szCs w:val="28"/>
        </w:rPr>
        <w:t>7.</w:t>
      </w:r>
      <w:r>
        <w:rPr>
          <w:sz w:val="28"/>
          <w:szCs w:val="28"/>
        </w:rPr>
        <w:t xml:space="preserve"> – 289 с.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5C4A">
        <w:rPr>
          <w:sz w:val="28"/>
          <w:szCs w:val="28"/>
        </w:rPr>
        <w:t>Курбатов В. И. Социальное проектирование: Учеб. пособие / В. И. Курбатов, О. В. Курбатова.</w:t>
      </w:r>
      <w:r>
        <w:rPr>
          <w:sz w:val="28"/>
          <w:szCs w:val="28"/>
        </w:rPr>
        <w:t>-</w:t>
      </w:r>
      <w:r w:rsidRPr="001A5C4A">
        <w:rPr>
          <w:sz w:val="28"/>
          <w:szCs w:val="28"/>
        </w:rPr>
        <w:t xml:space="preserve"> Ростов н/Д.: Феникс, 2001.</w:t>
      </w:r>
      <w:r>
        <w:rPr>
          <w:sz w:val="28"/>
          <w:szCs w:val="28"/>
        </w:rPr>
        <w:t>-</w:t>
      </w:r>
      <w:r w:rsidRPr="001A5C4A">
        <w:rPr>
          <w:sz w:val="28"/>
          <w:szCs w:val="28"/>
        </w:rPr>
        <w:t xml:space="preserve"> 416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 xml:space="preserve">Материалы сайта RealCrisis.Ru </w:t>
      </w:r>
      <w:r w:rsidRPr="00B65A90">
        <w:rPr>
          <w:sz w:val="28"/>
          <w:szCs w:val="28"/>
        </w:rPr>
        <w:t>http://realcrisis.ru/prognoz-krizisa-na-2009-god.html#more-274</w:t>
      </w:r>
      <w:r w:rsidRPr="003E630F">
        <w:rPr>
          <w:sz w:val="28"/>
          <w:szCs w:val="28"/>
        </w:rPr>
        <w:t>.</w:t>
      </w:r>
    </w:p>
    <w:p w:rsidR="00510209" w:rsidRPr="00510209" w:rsidRDefault="00510209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0209">
        <w:rPr>
          <w:sz w:val="28"/>
          <w:szCs w:val="28"/>
        </w:rPr>
        <w:t xml:space="preserve">Материал из Википедии - свободной энциклопедии </w:t>
      </w:r>
      <w:r w:rsidRPr="00B65A90">
        <w:rPr>
          <w:sz w:val="28"/>
          <w:szCs w:val="28"/>
        </w:rPr>
        <w:t>http://ru.wikipedia.org/wiki</w:t>
      </w:r>
      <w:r w:rsidRPr="00510209">
        <w:rPr>
          <w:sz w:val="28"/>
          <w:szCs w:val="28"/>
        </w:rPr>
        <w:t>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Найбороденко Н.М. Формирование новой научной парадигмы прогнозирования социально-экономических процессов.</w:t>
      </w:r>
      <w:r>
        <w:rPr>
          <w:sz w:val="28"/>
          <w:szCs w:val="28"/>
        </w:rPr>
        <w:t xml:space="preserve"> </w:t>
      </w:r>
      <w:r w:rsidRPr="003E63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E630F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Pr="003E630F">
        <w:rPr>
          <w:sz w:val="28"/>
          <w:szCs w:val="28"/>
        </w:rPr>
        <w:t xml:space="preserve"> МГСУ, 2001</w:t>
      </w:r>
      <w:r>
        <w:rPr>
          <w:sz w:val="28"/>
          <w:szCs w:val="28"/>
        </w:rPr>
        <w:t xml:space="preserve">. </w:t>
      </w:r>
      <w:r w:rsidR="00002D5E">
        <w:rPr>
          <w:sz w:val="28"/>
          <w:szCs w:val="28"/>
        </w:rPr>
        <w:t>-</w:t>
      </w:r>
      <w:r>
        <w:rPr>
          <w:sz w:val="28"/>
          <w:szCs w:val="28"/>
        </w:rPr>
        <w:t xml:space="preserve"> 15</w:t>
      </w:r>
      <w:r w:rsidRPr="003E630F">
        <w:rPr>
          <w:sz w:val="28"/>
          <w:szCs w:val="28"/>
        </w:rPr>
        <w:t>9</w:t>
      </w:r>
      <w:r>
        <w:rPr>
          <w:sz w:val="28"/>
          <w:szCs w:val="28"/>
        </w:rPr>
        <w:t xml:space="preserve">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Основы экономического и социального прогнозирования / Под. ред. В.Н. Мосина, Д.М. Крука. – М.: Высш. шк., 19</w:t>
      </w:r>
      <w:r>
        <w:rPr>
          <w:sz w:val="28"/>
          <w:szCs w:val="28"/>
        </w:rPr>
        <w:t>9</w:t>
      </w:r>
      <w:r w:rsidRPr="003E630F">
        <w:rPr>
          <w:sz w:val="28"/>
          <w:szCs w:val="28"/>
        </w:rPr>
        <w:t>5.</w:t>
      </w:r>
      <w:r>
        <w:rPr>
          <w:sz w:val="28"/>
          <w:szCs w:val="28"/>
        </w:rPr>
        <w:t xml:space="preserve"> – 210 с.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3E630F">
        <w:rPr>
          <w:sz w:val="28"/>
          <w:szCs w:val="28"/>
        </w:rPr>
        <w:t>Пузиков О.С. Курс лекций по социально-экономическому прогнозированию. – Ростов н/Д: РГСТ. 2006. – 288 с.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5C4A">
        <w:rPr>
          <w:sz w:val="28"/>
          <w:szCs w:val="28"/>
        </w:rPr>
        <w:t xml:space="preserve">Прогнозное социальное проектирование: Теор.-методол. и метод. проблемы / </w:t>
      </w:r>
      <w:r>
        <w:rPr>
          <w:sz w:val="28"/>
          <w:szCs w:val="28"/>
        </w:rPr>
        <w:t>Под</w:t>
      </w:r>
      <w:r w:rsidRPr="001A5C4A">
        <w:rPr>
          <w:sz w:val="28"/>
          <w:szCs w:val="28"/>
        </w:rPr>
        <w:t xml:space="preserve"> ред. Т. М. Дридзе.</w:t>
      </w:r>
      <w:r>
        <w:rPr>
          <w:sz w:val="28"/>
          <w:szCs w:val="28"/>
        </w:rPr>
        <w:t xml:space="preserve"> -</w:t>
      </w:r>
      <w:r w:rsidRPr="001A5C4A">
        <w:rPr>
          <w:sz w:val="28"/>
          <w:szCs w:val="28"/>
        </w:rPr>
        <w:t xml:space="preserve"> М.: Наука, 1994.</w:t>
      </w:r>
      <w:r>
        <w:rPr>
          <w:sz w:val="28"/>
          <w:szCs w:val="28"/>
        </w:rPr>
        <w:t xml:space="preserve"> - </w:t>
      </w:r>
      <w:r w:rsidRPr="001A5C4A">
        <w:rPr>
          <w:sz w:val="28"/>
          <w:szCs w:val="28"/>
        </w:rPr>
        <w:t>304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 xml:space="preserve">Прогнозирование и планирование в условиях рынка. Учебник </w:t>
      </w:r>
      <w:r>
        <w:rPr>
          <w:sz w:val="28"/>
          <w:szCs w:val="28"/>
        </w:rPr>
        <w:t>/ П</w:t>
      </w:r>
      <w:r w:rsidRPr="003E630F">
        <w:rPr>
          <w:sz w:val="28"/>
          <w:szCs w:val="28"/>
        </w:rPr>
        <w:t>од ред</w:t>
      </w:r>
      <w:r>
        <w:rPr>
          <w:sz w:val="28"/>
          <w:szCs w:val="28"/>
        </w:rPr>
        <w:t>. Т.Г. Морозовой. – М.: ЮНИТИ, 1999. - 310 с.</w:t>
      </w:r>
    </w:p>
    <w:p w:rsidR="0033659A" w:rsidRPr="001A5C4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5C4A">
        <w:rPr>
          <w:sz w:val="28"/>
          <w:szCs w:val="28"/>
        </w:rPr>
        <w:t>Русин Г. Л. Социальное и экономическое пр</w:t>
      </w:r>
      <w:r>
        <w:rPr>
          <w:sz w:val="28"/>
          <w:szCs w:val="28"/>
        </w:rPr>
        <w:t>огнозирование: Конспект лекций. -</w:t>
      </w:r>
      <w:r w:rsidRPr="001A5C4A">
        <w:rPr>
          <w:sz w:val="28"/>
          <w:szCs w:val="28"/>
        </w:rPr>
        <w:t xml:space="preserve"> Новосибирск: НГАЭиУ, 1998.</w:t>
      </w:r>
      <w:r>
        <w:rPr>
          <w:sz w:val="28"/>
          <w:szCs w:val="28"/>
        </w:rPr>
        <w:t xml:space="preserve"> - 1</w:t>
      </w:r>
      <w:r w:rsidRPr="001A5C4A">
        <w:rPr>
          <w:sz w:val="28"/>
          <w:szCs w:val="28"/>
        </w:rPr>
        <w:t>68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Сафронова В.М. Прогнозирование и моделирование в социальной работе: Учебник. – М.: Академия, 2002. – 192с.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 xml:space="preserve">Социальная статистика: Учебник / Под ред.И.И Елисеевой. – М.: Финансы и статистика, 2003. – 480с. 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 xml:space="preserve">Социально-экономическая статистика: учебное пособие/ Под ред. Голуб Л.А. – М.: ВЛАДОС,2003. – 276 с. 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Стратегическое планирование / Под. ред. Уткина Е.А. – М.: ЭКМОС, 1998.</w:t>
      </w:r>
      <w:r>
        <w:rPr>
          <w:sz w:val="28"/>
          <w:szCs w:val="28"/>
        </w:rPr>
        <w:t xml:space="preserve"> – 358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Человеческое развитие: новое измерение социально-экономического прогресса: Учебник / Под ред. В.П. Колесова - М.: Права человека, 2006. – 471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Черныш Е.А., Молчанова И</w:t>
      </w:r>
      <w:r>
        <w:rPr>
          <w:sz w:val="28"/>
          <w:szCs w:val="28"/>
        </w:rPr>
        <w:t>.П.</w:t>
      </w:r>
      <w:r w:rsidRPr="003E630F">
        <w:rPr>
          <w:sz w:val="28"/>
          <w:szCs w:val="28"/>
        </w:rPr>
        <w:t xml:space="preserve"> Прогнозирование и планирование в условиях рынка. </w:t>
      </w:r>
      <w:r>
        <w:rPr>
          <w:sz w:val="28"/>
          <w:szCs w:val="28"/>
        </w:rPr>
        <w:t xml:space="preserve">– </w:t>
      </w:r>
      <w:r w:rsidRPr="003E630F">
        <w:rPr>
          <w:sz w:val="28"/>
          <w:szCs w:val="28"/>
        </w:rPr>
        <w:t>М</w:t>
      </w:r>
      <w:r>
        <w:rPr>
          <w:sz w:val="28"/>
          <w:szCs w:val="28"/>
        </w:rPr>
        <w:t xml:space="preserve">.:. Финстатинформ, </w:t>
      </w:r>
      <w:r w:rsidRPr="003E630F">
        <w:rPr>
          <w:sz w:val="28"/>
          <w:szCs w:val="28"/>
        </w:rPr>
        <w:t>1999</w:t>
      </w:r>
      <w:r>
        <w:rPr>
          <w:sz w:val="28"/>
          <w:szCs w:val="28"/>
        </w:rPr>
        <w:t>. – 380 с.</w:t>
      </w:r>
    </w:p>
    <w:p w:rsidR="0033659A" w:rsidRDefault="0033659A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630F">
        <w:rPr>
          <w:sz w:val="28"/>
          <w:szCs w:val="28"/>
        </w:rPr>
        <w:t>Шепитько Е.Г. Социальное прогнозирование и моделирование: Учебное пособие. – М.: Академия экономической безопасности МВД России, 2005. – 273 с.</w:t>
      </w:r>
    </w:p>
    <w:p w:rsidR="00E7614D" w:rsidRPr="00E7614D" w:rsidRDefault="00E7614D" w:rsidP="0033659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614D">
        <w:rPr>
          <w:sz w:val="28"/>
          <w:szCs w:val="28"/>
        </w:rPr>
        <w:t>Цанев В. Совершенная классификация // http://psyberia.ru.</w:t>
      </w:r>
    </w:p>
    <w:p w:rsidR="00D277AD" w:rsidRDefault="00D277AD" w:rsidP="00D277AD">
      <w:pPr>
        <w:pStyle w:val="a3"/>
      </w:pPr>
      <w:bookmarkStart w:id="1" w:name="_GoBack"/>
      <w:bookmarkEnd w:id="1"/>
    </w:p>
    <w:sectPr w:rsidR="00D277AD" w:rsidSect="00C730F4">
      <w:headerReference w:type="even" r:id="rId7"/>
      <w:headerReference w:type="default" r:id="rId8"/>
      <w:footnotePr>
        <w:numRestart w:val="eachPage"/>
      </w:footnotePr>
      <w:type w:val="continuous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CF" w:rsidRDefault="00D247CF">
      <w:r>
        <w:separator/>
      </w:r>
    </w:p>
  </w:endnote>
  <w:endnote w:type="continuationSeparator" w:id="0">
    <w:p w:rsidR="00D247CF" w:rsidRDefault="00D2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CF" w:rsidRDefault="00D247CF">
      <w:r>
        <w:separator/>
      </w:r>
    </w:p>
  </w:footnote>
  <w:footnote w:type="continuationSeparator" w:id="0">
    <w:p w:rsidR="00D247CF" w:rsidRDefault="00D247CF">
      <w:r>
        <w:continuationSeparator/>
      </w:r>
    </w:p>
  </w:footnote>
  <w:footnote w:id="1">
    <w:p w:rsidR="00E7614D" w:rsidRPr="00A06A02" w:rsidRDefault="00E7614D" w:rsidP="00E7614D">
      <w:pPr>
        <w:pStyle w:val="a8"/>
        <w:spacing w:line="360" w:lineRule="auto"/>
        <w:rPr>
          <w:sz w:val="24"/>
          <w:szCs w:val="24"/>
        </w:rPr>
      </w:pPr>
      <w:r w:rsidRPr="00A06A02">
        <w:rPr>
          <w:rStyle w:val="a9"/>
          <w:sz w:val="24"/>
          <w:szCs w:val="24"/>
        </w:rPr>
        <w:footnoteRef/>
      </w:r>
      <w:r w:rsidRPr="00A06A02">
        <w:rPr>
          <w:sz w:val="24"/>
          <w:szCs w:val="24"/>
        </w:rPr>
        <w:t xml:space="preserve"> Цанев В. Совершенная классификация // http://psyberia.ru.</w:t>
      </w:r>
    </w:p>
  </w:footnote>
  <w:footnote w:id="2">
    <w:p w:rsidR="006641F9" w:rsidRPr="006641F9" w:rsidRDefault="006641F9" w:rsidP="006641F9">
      <w:pPr>
        <w:jc w:val="both"/>
      </w:pPr>
      <w:r w:rsidRPr="006641F9">
        <w:rPr>
          <w:rStyle w:val="a9"/>
        </w:rPr>
        <w:footnoteRef/>
      </w:r>
      <w:r w:rsidRPr="006641F9">
        <w:t xml:space="preserve"> Бестужев-Лада И.В., Наместникова Г.А. Социальное прогнозирование. Курс лекций </w:t>
      </w:r>
      <w:r w:rsidRPr="00B65A90">
        <w:t>http://business.polbu.ru/bestuzhev_sforecasting/ch12_xxx.html</w:t>
      </w:r>
      <w:r w:rsidRPr="006641F9">
        <w:t>.</w:t>
      </w:r>
    </w:p>
  </w:footnote>
  <w:footnote w:id="3">
    <w:p w:rsidR="00D7403E" w:rsidRPr="00D7403E" w:rsidRDefault="00D7403E" w:rsidP="00D7403E">
      <w:pPr>
        <w:jc w:val="both"/>
      </w:pPr>
      <w:r w:rsidRPr="00D7403E">
        <w:rPr>
          <w:rStyle w:val="a9"/>
        </w:rPr>
        <w:footnoteRef/>
      </w:r>
      <w:r w:rsidRPr="00D7403E">
        <w:t xml:space="preserve"> Бестужев-Лада И.В., Наместникова Г.А. Социальное прогнозирование. Курс лекций </w:t>
      </w:r>
      <w:r w:rsidRPr="00B65A90">
        <w:t>http://business.polbu.ru/bestuzhev_sforecasting/ch12_xxx.html</w:t>
      </w:r>
      <w:r w:rsidRPr="00D7403E">
        <w:t>.</w:t>
      </w:r>
    </w:p>
  </w:footnote>
  <w:footnote w:id="4">
    <w:p w:rsidR="00720EF8" w:rsidRDefault="00720EF8" w:rsidP="00F67A7E">
      <w:pPr>
        <w:jc w:val="both"/>
      </w:pPr>
      <w:r>
        <w:rPr>
          <w:rStyle w:val="a9"/>
        </w:rPr>
        <w:footnoteRef/>
      </w:r>
      <w:r>
        <w:t xml:space="preserve"> </w:t>
      </w:r>
      <w:r w:rsidRPr="003E630F">
        <w:t>Пузиков О.С. Курс лекций по социально-экономическому прогнозированию. – Ростов н/Д: РГСТ. 2006. –88 с.</w:t>
      </w:r>
    </w:p>
  </w:footnote>
  <w:footnote w:id="5">
    <w:p w:rsidR="00F67A7E" w:rsidRDefault="00F67A7E" w:rsidP="00F67A7E">
      <w:pPr>
        <w:jc w:val="both"/>
      </w:pPr>
      <w:r>
        <w:rPr>
          <w:rStyle w:val="a9"/>
        </w:rPr>
        <w:footnoteRef/>
      </w:r>
      <w:r>
        <w:t xml:space="preserve"> </w:t>
      </w:r>
      <w:r w:rsidRPr="001A5C4A">
        <w:t xml:space="preserve">Бондаренко В. И. Основы социального прогнозирования: Учеб.пособие. - Хабаровск: Дальневост. акад. гос. службы, 1998. - </w:t>
      </w:r>
      <w:r>
        <w:t>64</w:t>
      </w:r>
      <w:r w:rsidRPr="001A5C4A">
        <w:t xml:space="preserve"> с.</w:t>
      </w:r>
    </w:p>
  </w:footnote>
  <w:footnote w:id="6">
    <w:p w:rsidR="004C3312" w:rsidRDefault="004C3312" w:rsidP="004C3312">
      <w:pPr>
        <w:jc w:val="both"/>
      </w:pPr>
      <w:r>
        <w:rPr>
          <w:rStyle w:val="a9"/>
        </w:rPr>
        <w:footnoteRef/>
      </w:r>
      <w:r>
        <w:t xml:space="preserve"> </w:t>
      </w:r>
      <w:r w:rsidRPr="001A5C4A">
        <w:t>Курбатов В. И. Социальное проектирование: Учеб. пособие / В. И. Курбатов, О. В. Курбатова.</w:t>
      </w:r>
      <w:r>
        <w:t>-</w:t>
      </w:r>
      <w:r w:rsidRPr="001A5C4A">
        <w:t xml:space="preserve"> Ростов н/Д.: Феникс, 2001.</w:t>
      </w:r>
      <w:r>
        <w:t>-</w:t>
      </w:r>
      <w:r w:rsidRPr="001A5C4A">
        <w:t xml:space="preserve"> </w:t>
      </w:r>
      <w:r>
        <w:t>98</w:t>
      </w:r>
      <w:r w:rsidRPr="001A5C4A">
        <w:t xml:space="preserve"> с.</w:t>
      </w:r>
    </w:p>
  </w:footnote>
  <w:footnote w:id="7">
    <w:p w:rsidR="00043AAF" w:rsidRDefault="00043AAF" w:rsidP="00043AAF">
      <w:pPr>
        <w:jc w:val="both"/>
      </w:pPr>
      <w:r>
        <w:rPr>
          <w:rStyle w:val="a9"/>
        </w:rPr>
        <w:footnoteRef/>
      </w:r>
      <w:r>
        <w:t xml:space="preserve"> </w:t>
      </w:r>
      <w:r w:rsidRPr="001A5C4A">
        <w:t xml:space="preserve">Прогнозное социальное проектирование: Теор.-методол. и метод. проблемы / </w:t>
      </w:r>
      <w:r>
        <w:t>Под</w:t>
      </w:r>
      <w:r w:rsidRPr="001A5C4A">
        <w:t xml:space="preserve"> ред. Т. М. Дридзе.</w:t>
      </w:r>
      <w:r>
        <w:t xml:space="preserve"> -</w:t>
      </w:r>
      <w:r w:rsidRPr="001A5C4A">
        <w:t xml:space="preserve"> М.: Наука, 1994.</w:t>
      </w:r>
      <w:r>
        <w:t xml:space="preserve"> - 115</w:t>
      </w:r>
      <w:r w:rsidRPr="001A5C4A">
        <w:t xml:space="preserve"> с.</w:t>
      </w:r>
    </w:p>
  </w:footnote>
  <w:footnote w:id="8">
    <w:p w:rsidR="0029321C" w:rsidRDefault="0029321C" w:rsidP="0029321C">
      <w:pPr>
        <w:jc w:val="both"/>
      </w:pPr>
      <w:r>
        <w:rPr>
          <w:rStyle w:val="a9"/>
        </w:rPr>
        <w:footnoteRef/>
      </w:r>
      <w:r>
        <w:t xml:space="preserve"> </w:t>
      </w:r>
      <w:r w:rsidRPr="003E630F">
        <w:t xml:space="preserve">Пузиков О.С. Курс лекций по социально-экономическому прогнозированию. – Ростов н/Д: РГСТ. 2006. – </w:t>
      </w:r>
      <w:r>
        <w:t>96</w:t>
      </w:r>
      <w:r w:rsidRPr="003E630F">
        <w:t xml:space="preserve"> с.</w:t>
      </w:r>
    </w:p>
  </w:footnote>
  <w:footnote w:id="9">
    <w:p w:rsidR="006C3751" w:rsidRPr="006C3751" w:rsidRDefault="006C3751" w:rsidP="006C3751">
      <w:pPr>
        <w:jc w:val="both"/>
      </w:pPr>
      <w:r w:rsidRPr="006C3751">
        <w:rPr>
          <w:rStyle w:val="a9"/>
        </w:rPr>
        <w:footnoteRef/>
      </w:r>
      <w:r w:rsidRPr="006C3751">
        <w:t xml:space="preserve"> Бестужев-Лада И.В., Наместникова Г.А. Социальное прогнозирование. Курс лекций </w:t>
      </w:r>
      <w:r w:rsidRPr="00B65A90">
        <w:t>http://business.polbu.ru/bestuzhev_sforecasting/ch12_xxx.html</w:t>
      </w:r>
      <w:r w:rsidRPr="006C3751">
        <w:t>.</w:t>
      </w:r>
    </w:p>
  </w:footnote>
  <w:footnote w:id="10">
    <w:p w:rsidR="00761966" w:rsidRDefault="00761966" w:rsidP="00761966">
      <w:pPr>
        <w:jc w:val="both"/>
      </w:pPr>
      <w:r>
        <w:rPr>
          <w:rStyle w:val="a9"/>
        </w:rPr>
        <w:footnoteRef/>
      </w:r>
      <w:r>
        <w:t xml:space="preserve"> </w:t>
      </w:r>
      <w:r w:rsidRPr="003E630F">
        <w:t xml:space="preserve">Шепитько Е.Г. Социальное прогнозирование и моделирование: Учебное пособие. – М.: Академия экономической безопасности МВД России, 2005. – </w:t>
      </w:r>
      <w:r>
        <w:t>157</w:t>
      </w:r>
      <w:r w:rsidRPr="003E630F">
        <w:t xml:space="preserve"> с.</w:t>
      </w:r>
    </w:p>
  </w:footnote>
  <w:footnote w:id="11">
    <w:p w:rsidR="00DF769F" w:rsidRDefault="00DF769F" w:rsidP="00DF769F">
      <w:pPr>
        <w:jc w:val="both"/>
      </w:pPr>
      <w:r>
        <w:rPr>
          <w:rStyle w:val="a9"/>
        </w:rPr>
        <w:footnoteRef/>
      </w:r>
      <w:r>
        <w:t xml:space="preserve"> </w:t>
      </w:r>
      <w:r w:rsidRPr="003E630F">
        <w:t xml:space="preserve">Прогнозирование и планирование в условиях рынка. Учебник </w:t>
      </w:r>
      <w:r>
        <w:t>/ П</w:t>
      </w:r>
      <w:r w:rsidRPr="003E630F">
        <w:t>од ред</w:t>
      </w:r>
      <w:r>
        <w:t>. Т.Г. Морозовой. – М.: ЮНИТИ, 1999. - 241 с.</w:t>
      </w:r>
    </w:p>
  </w:footnote>
  <w:footnote w:id="12">
    <w:p w:rsidR="00110E61" w:rsidRDefault="00110E61" w:rsidP="00110E61">
      <w:pPr>
        <w:jc w:val="both"/>
      </w:pPr>
      <w:r>
        <w:rPr>
          <w:rStyle w:val="a9"/>
        </w:rPr>
        <w:footnoteRef/>
      </w:r>
      <w:r>
        <w:t xml:space="preserve"> </w:t>
      </w:r>
      <w:r w:rsidRPr="00110E61">
        <w:t xml:space="preserve">Материалы сайта RealCrisis.Ru </w:t>
      </w:r>
      <w:r w:rsidRPr="00B65A90">
        <w:t>http://realcrisis.ru/prognoz-krizisa-na-2009-god.html#more-274</w:t>
      </w:r>
      <w:r w:rsidRPr="00110E61">
        <w:t>.</w:t>
      </w:r>
    </w:p>
  </w:footnote>
  <w:footnote w:id="13">
    <w:p w:rsidR="00942D5B" w:rsidRPr="00942D5B" w:rsidRDefault="00942D5B" w:rsidP="00942D5B">
      <w:pPr>
        <w:jc w:val="both"/>
      </w:pPr>
      <w:r w:rsidRPr="00942D5B">
        <w:rPr>
          <w:rStyle w:val="a9"/>
        </w:rPr>
        <w:footnoteRef/>
      </w:r>
      <w:r w:rsidRPr="00942D5B">
        <w:t xml:space="preserve"> Материалы сайта RealCrisis.Ru </w:t>
      </w:r>
      <w:r w:rsidRPr="00B65A90">
        <w:t>http://realcrisis.ru/prognoz-krizisa-na-2009-god.html#more-274</w:t>
      </w:r>
      <w:r w:rsidRPr="00942D5B">
        <w:t>.</w:t>
      </w:r>
    </w:p>
  </w:footnote>
  <w:footnote w:id="14">
    <w:p w:rsidR="005433D0" w:rsidRPr="005433D0" w:rsidRDefault="005433D0">
      <w:pPr>
        <w:pStyle w:val="a8"/>
        <w:rPr>
          <w:sz w:val="24"/>
          <w:szCs w:val="24"/>
        </w:rPr>
      </w:pPr>
      <w:r w:rsidRPr="005433D0">
        <w:rPr>
          <w:rStyle w:val="a9"/>
          <w:sz w:val="24"/>
          <w:szCs w:val="24"/>
        </w:rPr>
        <w:footnoteRef/>
      </w:r>
      <w:r w:rsidRPr="005433D0">
        <w:rPr>
          <w:sz w:val="24"/>
          <w:szCs w:val="24"/>
        </w:rPr>
        <w:t xml:space="preserve"> Материал из Википедии - свободной энциклопедии </w:t>
      </w:r>
      <w:r w:rsidRPr="00B65A90">
        <w:rPr>
          <w:sz w:val="24"/>
          <w:szCs w:val="24"/>
        </w:rPr>
        <w:t>http://ru.wikipedia.org/wiki</w:t>
      </w:r>
      <w:r w:rsidRPr="005433D0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F9" w:rsidRDefault="006641F9" w:rsidP="004766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41F9" w:rsidRDefault="006641F9" w:rsidP="00EB12C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1F9" w:rsidRDefault="006641F9" w:rsidP="004766A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50D">
      <w:rPr>
        <w:rStyle w:val="a6"/>
        <w:noProof/>
      </w:rPr>
      <w:t>3</w:t>
    </w:r>
    <w:r>
      <w:rPr>
        <w:rStyle w:val="a6"/>
      </w:rPr>
      <w:fldChar w:fldCharType="end"/>
    </w:r>
  </w:p>
  <w:p w:rsidR="006641F9" w:rsidRDefault="006641F9" w:rsidP="00EB12C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52005924"/>
    <w:name w:val="RTF_Num 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/>
        <w:sz w:val="28"/>
        <w:szCs w:val="28"/>
      </w:rPr>
    </w:lvl>
  </w:abstractNum>
  <w:abstractNum w:abstractNumId="1">
    <w:nsid w:val="18856727"/>
    <w:multiLevelType w:val="hybridMultilevel"/>
    <w:tmpl w:val="22101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A3E6E"/>
    <w:multiLevelType w:val="hybridMultilevel"/>
    <w:tmpl w:val="E8E43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995D0F"/>
    <w:multiLevelType w:val="hybridMultilevel"/>
    <w:tmpl w:val="AEFA3CA0"/>
    <w:lvl w:ilvl="0" w:tplc="07BE5B3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7AD"/>
    <w:rsid w:val="00002D5E"/>
    <w:rsid w:val="00014044"/>
    <w:rsid w:val="00031C54"/>
    <w:rsid w:val="00043AAF"/>
    <w:rsid w:val="00092302"/>
    <w:rsid w:val="0010033C"/>
    <w:rsid w:val="00102863"/>
    <w:rsid w:val="00103A5B"/>
    <w:rsid w:val="00110E61"/>
    <w:rsid w:val="0011241F"/>
    <w:rsid w:val="00121322"/>
    <w:rsid w:val="00184597"/>
    <w:rsid w:val="001A2F14"/>
    <w:rsid w:val="001B7887"/>
    <w:rsid w:val="001C6C8E"/>
    <w:rsid w:val="001D71E2"/>
    <w:rsid w:val="001E3D3C"/>
    <w:rsid w:val="001F14CD"/>
    <w:rsid w:val="001F771C"/>
    <w:rsid w:val="0023511B"/>
    <w:rsid w:val="0024029E"/>
    <w:rsid w:val="00243818"/>
    <w:rsid w:val="0028626B"/>
    <w:rsid w:val="0029321C"/>
    <w:rsid w:val="002B1D79"/>
    <w:rsid w:val="002B4AA9"/>
    <w:rsid w:val="002D550D"/>
    <w:rsid w:val="002E7147"/>
    <w:rsid w:val="002F62FF"/>
    <w:rsid w:val="00306D01"/>
    <w:rsid w:val="0033659A"/>
    <w:rsid w:val="003515E7"/>
    <w:rsid w:val="003A0BDC"/>
    <w:rsid w:val="003A300B"/>
    <w:rsid w:val="003A6057"/>
    <w:rsid w:val="003B554D"/>
    <w:rsid w:val="003D0FA7"/>
    <w:rsid w:val="0040787E"/>
    <w:rsid w:val="00441272"/>
    <w:rsid w:val="004766A5"/>
    <w:rsid w:val="00490E1B"/>
    <w:rsid w:val="004C3312"/>
    <w:rsid w:val="004C40A4"/>
    <w:rsid w:val="004D5F11"/>
    <w:rsid w:val="004E0744"/>
    <w:rsid w:val="00510209"/>
    <w:rsid w:val="005219AA"/>
    <w:rsid w:val="00535E0F"/>
    <w:rsid w:val="005433D0"/>
    <w:rsid w:val="00556C92"/>
    <w:rsid w:val="005570FE"/>
    <w:rsid w:val="00562F4D"/>
    <w:rsid w:val="005A774A"/>
    <w:rsid w:val="00601F7B"/>
    <w:rsid w:val="00620B7A"/>
    <w:rsid w:val="006641F9"/>
    <w:rsid w:val="0066678A"/>
    <w:rsid w:val="00667400"/>
    <w:rsid w:val="006833F5"/>
    <w:rsid w:val="00693977"/>
    <w:rsid w:val="00695C87"/>
    <w:rsid w:val="006A0E06"/>
    <w:rsid w:val="006C3751"/>
    <w:rsid w:val="00704541"/>
    <w:rsid w:val="00712E46"/>
    <w:rsid w:val="00720EF8"/>
    <w:rsid w:val="00721033"/>
    <w:rsid w:val="00761966"/>
    <w:rsid w:val="00785A3D"/>
    <w:rsid w:val="007A1972"/>
    <w:rsid w:val="007A720F"/>
    <w:rsid w:val="00800737"/>
    <w:rsid w:val="0080517C"/>
    <w:rsid w:val="00806E99"/>
    <w:rsid w:val="008D2437"/>
    <w:rsid w:val="008E155E"/>
    <w:rsid w:val="00910589"/>
    <w:rsid w:val="00915EBD"/>
    <w:rsid w:val="00936E1E"/>
    <w:rsid w:val="00942D5B"/>
    <w:rsid w:val="00965E78"/>
    <w:rsid w:val="00976D64"/>
    <w:rsid w:val="0099471C"/>
    <w:rsid w:val="009A2213"/>
    <w:rsid w:val="009B0005"/>
    <w:rsid w:val="009B5FF2"/>
    <w:rsid w:val="009C4F07"/>
    <w:rsid w:val="009D1885"/>
    <w:rsid w:val="00A219D4"/>
    <w:rsid w:val="00A2472E"/>
    <w:rsid w:val="00A70B38"/>
    <w:rsid w:val="00A73D77"/>
    <w:rsid w:val="00A8091E"/>
    <w:rsid w:val="00AA22CE"/>
    <w:rsid w:val="00AD6BE5"/>
    <w:rsid w:val="00AE306E"/>
    <w:rsid w:val="00AE7221"/>
    <w:rsid w:val="00B320B3"/>
    <w:rsid w:val="00B3742E"/>
    <w:rsid w:val="00B65A90"/>
    <w:rsid w:val="00B9596B"/>
    <w:rsid w:val="00BD7B6B"/>
    <w:rsid w:val="00BE25D4"/>
    <w:rsid w:val="00BF2FB0"/>
    <w:rsid w:val="00C05B61"/>
    <w:rsid w:val="00C17B19"/>
    <w:rsid w:val="00C55C41"/>
    <w:rsid w:val="00C730F4"/>
    <w:rsid w:val="00C8120F"/>
    <w:rsid w:val="00C944E1"/>
    <w:rsid w:val="00D247CF"/>
    <w:rsid w:val="00D277AD"/>
    <w:rsid w:val="00D302BD"/>
    <w:rsid w:val="00D43BA7"/>
    <w:rsid w:val="00D503F9"/>
    <w:rsid w:val="00D71D73"/>
    <w:rsid w:val="00D72816"/>
    <w:rsid w:val="00D7403E"/>
    <w:rsid w:val="00DA1806"/>
    <w:rsid w:val="00DF769F"/>
    <w:rsid w:val="00E03A82"/>
    <w:rsid w:val="00E5632A"/>
    <w:rsid w:val="00E73BC2"/>
    <w:rsid w:val="00E7614D"/>
    <w:rsid w:val="00E76386"/>
    <w:rsid w:val="00EA1C44"/>
    <w:rsid w:val="00EB12CB"/>
    <w:rsid w:val="00EC5203"/>
    <w:rsid w:val="00EE3C63"/>
    <w:rsid w:val="00F109EF"/>
    <w:rsid w:val="00F579B4"/>
    <w:rsid w:val="00F63759"/>
    <w:rsid w:val="00F67A7E"/>
    <w:rsid w:val="00F77BA3"/>
    <w:rsid w:val="00F8172B"/>
    <w:rsid w:val="00F848C2"/>
    <w:rsid w:val="00F9691B"/>
    <w:rsid w:val="00FA527E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8"/>
    <o:shapelayout v:ext="edit">
      <o:idmap v:ext="edit" data="1"/>
      <o:rules v:ext="edit">
        <o:r id="V:Rule60" type="connector" idref="#_s1526">
          <o:proxy start="" idref="#_s1528" connectloc="3"/>
          <o:proxy end="" idref="#_s1527" connectloc="2"/>
        </o:r>
        <o:r id="V:Rule61" type="connector" idref="#_s1408">
          <o:proxy start="" idref="#_s1412" connectloc="3"/>
          <o:proxy end="" idref="#_s1410" connectloc="2"/>
        </o:r>
        <o:r id="V:Rule62" type="connector" idref="#_s1513">
          <o:proxy start="" idref="#_s1519" connectloc="3"/>
          <o:proxy end="" idref="#_s1516" connectloc="2"/>
        </o:r>
        <o:r id="V:Rule63" type="connector" idref="#_s1407">
          <o:proxy start="" idref="#_s1413" connectloc="3"/>
          <o:proxy end="" idref="#_s1410" connectloc="2"/>
        </o:r>
        <o:r id="V:Rule64" type="connector" idref="#_s1456">
          <o:proxy start="" idref="#_s1480" connectloc="3"/>
          <o:proxy end="" idref="#_s1468" connectloc="2"/>
        </o:r>
        <o:r id="V:Rule65" type="connector" idref="#_s1515">
          <o:proxy start="" idref="#_s1517" connectloc="3"/>
          <o:proxy end="" idref="#_s1516" connectloc="2"/>
        </o:r>
        <o:r id="V:Rule66" type="connector" idref="#_s1405">
          <o:proxy start="" idref="#_s1415" connectloc="3"/>
          <o:proxy end="" idref="#_s1410" connectloc="2"/>
        </o:r>
        <o:r id="V:Rule67" type="connector" idref="#_s1514">
          <o:proxy start="" idref="#_s1518" connectloc="3"/>
          <o:proxy end="" idref="#_s1516" connectloc="2"/>
        </o:r>
        <o:r id="V:Rule68" type="connector" idref="#_s1406">
          <o:proxy start="" idref="#_s1414" connectloc="3"/>
          <o:proxy end="" idref="#_s1410" connectloc="2"/>
        </o:r>
        <o:r id="V:Rule69" type="connector" idref="#_s1457">
          <o:proxy start="" idref="#_s1479" connectloc="3"/>
          <o:proxy end="" idref="#_s1468" connectloc="2"/>
        </o:r>
        <o:r id="V:Rule70" type="connector" idref="#_s1420">
          <o:proxy start="" idref="#_s1428" connectloc="1"/>
          <o:proxy end="" idref="#_s1424" connectloc="2"/>
        </o:r>
        <o:r id="V:Rule71" type="connector" idref="#_s1455">
          <o:proxy start="" idref="#_s1481" connectloc="3"/>
          <o:proxy end="" idref="#_s1468" connectloc="2"/>
        </o:r>
        <o:r id="V:Rule72" type="connector" idref="#_s1421">
          <o:proxy start="" idref="#_s1427" connectloc="3"/>
          <o:proxy end="" idref="#_s1424" connectloc="2"/>
        </o:r>
        <o:r id="V:Rule73" type="connector" idref="#_s1454">
          <o:proxy start="" idref="#_s1482" connectloc="3"/>
          <o:proxy end="" idref="#_s1468" connectloc="2"/>
        </o:r>
        <o:r id="V:Rule74" type="connector" idref="#_s1423">
          <o:proxy start="" idref="#_s1425" connectloc="3"/>
          <o:proxy end="" idref="#_s1424" connectloc="2"/>
        </o:r>
        <o:r id="V:Rule75" type="connector" idref="#_s1467">
          <o:proxy start="" idref="#_s1469" connectloc="3"/>
          <o:proxy end="" idref="#_s1468" connectloc="2"/>
        </o:r>
        <o:r id="V:Rule76" type="connector" idref="#_s1452">
          <o:proxy start="" idref="#_s1484" connectloc="3"/>
          <o:proxy end="" idref="#_s1468" connectloc="2"/>
        </o:r>
        <o:r id="V:Rule77" type="connector" idref="#_s1409">
          <o:proxy start="" idref="#_s1411" connectloc="3"/>
          <o:proxy end="" idref="#_s1410" connectloc="2"/>
        </o:r>
        <o:r id="V:Rule78" type="connector" idref="#_s1388">
          <o:proxy start="" idref="#_s1402" connectloc="3"/>
          <o:proxy end="" idref="#_s1395" connectloc="2"/>
        </o:r>
        <o:r id="V:Rule79" type="connector" idref="#_s1422">
          <o:proxy start="" idref="#_s1426" connectloc="1"/>
          <o:proxy end="" idref="#_s1424" connectloc="2"/>
        </o:r>
        <o:r id="V:Rule80" type="connector" idref="#_s1466">
          <o:proxy start="" idref="#_s1470" connectloc="3"/>
          <o:proxy end="" idref="#_s1468" connectloc="2"/>
        </o:r>
        <o:r id="V:Rule81" type="connector" idref="#_s1453">
          <o:proxy start="" idref="#_s1483" connectloc="3"/>
          <o:proxy end="" idref="#_s1468" connectloc="2"/>
        </o:r>
        <o:r id="V:Rule82" type="connector" idref="#_s1525">
          <o:proxy start="" idref="#_s1529" connectloc="1"/>
          <o:proxy end="" idref="#_s1527" connectloc="2"/>
        </o:r>
        <o:r id="V:Rule83" type="connector" idref="#_s1539">
          <o:proxy start="" idref="#_s1541" connectloc="3"/>
          <o:proxy end="" idref="#_s1540" connectloc="2"/>
        </o:r>
        <o:r id="V:Rule84" type="connector" idref="#_s1491">
          <o:proxy start="" idref="#_s1497" connectloc="3"/>
          <o:proxy end="" idref="#_s1494" connectloc="2"/>
        </o:r>
        <o:r id="V:Rule85" type="connector" idref="#_s1460">
          <o:proxy start="" idref="#_s1476" connectloc="3"/>
          <o:proxy end="" idref="#_s1468" connectloc="2"/>
        </o:r>
        <o:r id="V:Rule86" type="connector" idref="#_s1394">
          <o:proxy start="" idref="#_s1396" connectloc="3"/>
          <o:proxy end="" idref="#_s1395" connectloc="2"/>
        </o:r>
        <o:r id="V:Rule87" type="connector" idref="#_s1461">
          <o:proxy start="" idref="#_s1475" connectloc="3"/>
          <o:proxy end="" idref="#_s1468" connectloc="2"/>
        </o:r>
        <o:r id="V:Rule88" type="connector" idref="#_s1393">
          <o:proxy start="" idref="#_s1397" connectloc="1"/>
          <o:proxy end="" idref="#_s1395" connectloc="2"/>
        </o:r>
        <o:r id="V:Rule89" type="connector" idref="#_s1538">
          <o:proxy start="" idref="#_s1542" connectloc="3"/>
          <o:proxy end="" idref="#_s1540" connectloc="2"/>
        </o:r>
        <o:r id="V:Rule90" type="connector" idref="#_s1524">
          <o:proxy start="" idref="#_s1530" connectloc="3"/>
          <o:proxy end="" idref="#_s1527" connectloc="2"/>
        </o:r>
        <o:r id="V:Rule91" type="connector" idref="#_s1492">
          <o:proxy start="" idref="#_s1496" connectloc="3"/>
          <o:proxy end="" idref="#_s1494" connectloc="2"/>
        </o:r>
        <o:r id="V:Rule92" type="connector" idref="#_s1459">
          <o:proxy start="" idref="#_s1477" connectloc="3"/>
          <o:proxy end="" idref="#_s1468" connectloc="2"/>
        </o:r>
        <o:r id="V:Rule93" type="connector" idref="#_s1504">
          <o:proxy start="" idref="#_s1510" connectloc="0"/>
          <o:proxy end="" idref="#_s1507" connectloc="2"/>
        </o:r>
        <o:r id="V:Rule94" type="connector" idref="#_s1522">
          <o:proxy start="" idref="#_s1532" connectloc="3"/>
          <o:proxy end="" idref="#_s1527" connectloc="2"/>
        </o:r>
        <o:r id="V:Rule95" type="connector" idref="#_s1493">
          <o:proxy start="" idref="#_s1495" connectloc="3"/>
          <o:proxy end="" idref="#_s1494" connectloc="2"/>
        </o:r>
        <o:r id="V:Rule96" type="connector" idref="#_s1523">
          <o:proxy start="" idref="#_s1531" connectloc="1"/>
          <o:proxy end="" idref="#_s1527" connectloc="2"/>
        </o:r>
        <o:r id="V:Rule97" type="connector" idref="#_s1458">
          <o:proxy start="" idref="#_s1478" connectloc="3"/>
          <o:proxy end="" idref="#_s1468" connectloc="2"/>
        </o:r>
        <o:r id="V:Rule98" type="connector" idref="#_s1391">
          <o:proxy start="" idref="#_s1399" connectloc="1"/>
          <o:proxy end="" idref="#_s1395" connectloc="2"/>
        </o:r>
        <o:r id="V:Rule99" type="connector" idref="#_s1505">
          <o:proxy start="" idref="#_s1509" connectloc="0"/>
          <o:proxy end="" idref="#_s1507" connectloc="2"/>
        </o:r>
        <o:r id="V:Rule100" type="connector" idref="#_s1463">
          <o:proxy start="" idref="#_s1473" connectloc="3"/>
          <o:proxy end="" idref="#_s1468" connectloc="2"/>
        </o:r>
        <o:r id="V:Rule101" type="connector" idref="#_s1490">
          <o:proxy start="" idref="#_s1498" connectloc="3"/>
          <o:proxy end="" idref="#_s1494" connectloc="2"/>
        </o:r>
        <o:r id="V:Rule102" type="connector" idref="#_s1536">
          <o:proxy start="" idref="#_s1544" connectloc="3"/>
          <o:proxy end="" idref="#_s1540" connectloc="2"/>
        </o:r>
        <o:r id="V:Rule103" type="connector" idref="#_s1419">
          <o:proxy start="" idref="#_s1429" connectloc="3"/>
          <o:proxy end="" idref="#_s1424" connectloc="2"/>
        </o:r>
        <o:r id="V:Rule104" type="connector" idref="#_s1489">
          <o:proxy start="" idref="#_s1499" connectloc="3"/>
          <o:proxy end="" idref="#_s1494" connectloc="2"/>
        </o:r>
        <o:r id="V:Rule105" type="connector" idref="#_s1537">
          <o:proxy start="" idref="#_s1543" connectloc="3"/>
          <o:proxy end="" idref="#_s1540" connectloc="2"/>
        </o:r>
        <o:r id="V:Rule106" type="connector" idref="#_s1418">
          <o:proxy start="" idref="#_s1430" connectloc="1"/>
          <o:proxy end="" idref="#_s1424" connectloc="2"/>
        </o:r>
        <o:r id="V:Rule107" type="connector" idref="#_s1392">
          <o:proxy start="" idref="#_s1398" connectloc="3"/>
          <o:proxy end="" idref="#_s1395" connectloc="2"/>
        </o:r>
        <o:r id="V:Rule108" type="connector" idref="#_s1506">
          <o:proxy start="" idref="#_s1508" connectloc="0"/>
          <o:proxy end="" idref="#_s1507" connectloc="2"/>
        </o:r>
        <o:r id="V:Rule109" type="connector" idref="#_s1462">
          <o:proxy start="" idref="#_s1474" connectloc="3"/>
          <o:proxy end="" idref="#_s1468" connectloc="2"/>
        </o:r>
        <o:r id="V:Rule110" type="connector" idref="#_s1366">
          <o:proxy start="" idref="#_s1370" connectloc="0"/>
          <o:proxy end="" idref="#_s1368" connectloc="2"/>
        </o:r>
        <o:r id="V:Rule111" type="connector" idref="#_s1535">
          <o:proxy start="" idref="#_s1545" connectloc="3"/>
          <o:proxy end="" idref="#_s1540" connectloc="2"/>
        </o:r>
        <o:r id="V:Rule112" type="connector" idref="#_s1487">
          <o:proxy start="" idref="#_s1501" connectloc="3"/>
          <o:proxy end="" idref="#_s1494" connectloc="2"/>
        </o:r>
        <o:r id="V:Rule113" type="connector" idref="#_s1390">
          <o:proxy start="" idref="#_s1400" connectloc="3"/>
          <o:proxy end="" idref="#_s1395" connectloc="2"/>
        </o:r>
        <o:r id="V:Rule114" type="connector" idref="#_s1464">
          <o:proxy start="" idref="#_s1472" connectloc="3"/>
          <o:proxy end="" idref="#_s1468" connectloc="2"/>
        </o:r>
        <o:r id="V:Rule115" type="connector" idref="#_s1389">
          <o:proxy start="" idref="#_s1401" connectloc="1"/>
          <o:proxy end="" idref="#_s1395" connectloc="2"/>
        </o:r>
        <o:r id="V:Rule116" type="connector" idref="#_s1465">
          <o:proxy start="" idref="#_s1471" connectloc="3"/>
          <o:proxy end="" idref="#_s1468" connectloc="2"/>
        </o:r>
        <o:r id="V:Rule117" type="connector" idref="#_s1367">
          <o:proxy start="" idref="#_s1369" connectloc="0"/>
          <o:proxy end="" idref="#_s1368" connectloc="2"/>
        </o:r>
        <o:r id="V:Rule118" type="connector" idref="#_s1488">
          <o:proxy start="" idref="#_s1500" connectloc="3"/>
          <o:proxy end="" idref="#_s1494" connectloc="2"/>
        </o:r>
      </o:rules>
    </o:shapelayout>
  </w:shapeDefaults>
  <w:decimalSymbol w:val=","/>
  <w:listSeparator w:val=";"/>
  <w15:chartTrackingRefBased/>
  <w15:docId w15:val="{C507AAF8-BF91-47C8-B571-F826E402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D277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5433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77AD"/>
    <w:pPr>
      <w:spacing w:before="100" w:beforeAutospacing="1" w:after="100" w:afterAutospacing="1"/>
    </w:pPr>
  </w:style>
  <w:style w:type="character" w:styleId="a4">
    <w:name w:val="Hyperlink"/>
    <w:basedOn w:val="a0"/>
    <w:rsid w:val="00D277AD"/>
    <w:rPr>
      <w:color w:val="0000FF"/>
      <w:u w:val="single"/>
    </w:rPr>
  </w:style>
  <w:style w:type="paragraph" w:styleId="a5">
    <w:name w:val="header"/>
    <w:basedOn w:val="a"/>
    <w:rsid w:val="00EB12C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B12CB"/>
  </w:style>
  <w:style w:type="paragraph" w:customStyle="1" w:styleId="bodytxt">
    <w:name w:val="bodytxt"/>
    <w:basedOn w:val="a"/>
    <w:rsid w:val="00C944E1"/>
    <w:pPr>
      <w:spacing w:before="100" w:beforeAutospacing="1" w:after="100" w:afterAutospacing="1"/>
    </w:pPr>
  </w:style>
  <w:style w:type="character" w:styleId="a7">
    <w:name w:val="Strong"/>
    <w:basedOn w:val="a0"/>
    <w:qFormat/>
    <w:rsid w:val="00695C87"/>
    <w:rPr>
      <w:b/>
      <w:bCs/>
    </w:rPr>
  </w:style>
  <w:style w:type="paragraph" w:styleId="a8">
    <w:name w:val="footnote text"/>
    <w:basedOn w:val="a"/>
    <w:semiHidden/>
    <w:rsid w:val="006641F9"/>
    <w:rPr>
      <w:sz w:val="20"/>
      <w:szCs w:val="20"/>
    </w:rPr>
  </w:style>
  <w:style w:type="character" w:styleId="a9">
    <w:name w:val="footnote reference"/>
    <w:basedOn w:val="a0"/>
    <w:semiHidden/>
    <w:rsid w:val="006641F9"/>
    <w:rPr>
      <w:vertAlign w:val="superscript"/>
    </w:rPr>
  </w:style>
  <w:style w:type="table" w:styleId="aa">
    <w:name w:val="Table Grid"/>
    <w:basedOn w:val="a1"/>
    <w:rsid w:val="00A21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6278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41980</CharactersWithSpaces>
  <SharedDoc>false</SharedDoc>
  <HLinks>
    <vt:vector size="150" baseType="variant">
      <vt:variant>
        <vt:i4>524289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4259920</vt:i4>
      </vt:variant>
      <vt:variant>
        <vt:i4>84</vt:i4>
      </vt:variant>
      <vt:variant>
        <vt:i4>0</vt:i4>
      </vt:variant>
      <vt:variant>
        <vt:i4>5</vt:i4>
      </vt:variant>
      <vt:variant>
        <vt:lpwstr>http://realcrisis.ru/prognoz-krizisa-na-2009-god.html</vt:lpwstr>
      </vt:variant>
      <vt:variant>
        <vt:lpwstr>more-274</vt:lpwstr>
      </vt:variant>
      <vt:variant>
        <vt:i4>5701699</vt:i4>
      </vt:variant>
      <vt:variant>
        <vt:i4>81</vt:i4>
      </vt:variant>
      <vt:variant>
        <vt:i4>0</vt:i4>
      </vt:variant>
      <vt:variant>
        <vt:i4>5</vt:i4>
      </vt:variant>
      <vt:variant>
        <vt:lpwstr>http://business.polbu.ru/bestuzhev_sforecasting/ch12_xxx.html</vt:lpwstr>
      </vt:variant>
      <vt:variant>
        <vt:lpwstr/>
      </vt:variant>
      <vt:variant>
        <vt:i4>65546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http://ru.wikipedia.org/wiki/%D0%9A%D1%83%D0%B4%D1%80%D0%B8%D0%BD_%D0%90._%D0%9B.</vt:lpwstr>
      </vt:variant>
      <vt:variant>
        <vt:lpwstr/>
      </vt:variant>
      <vt:variant>
        <vt:i4>5439519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http://ru.wikipedia.org/wiki/%D0%9F%D1%80%D0%BE%D1%84%D0%B8%D1%86%D0%B8%D1%82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http://ru.wikipedia.org/wiki/%D0%9C%D0%92%D0%A4</vt:lpwstr>
      </vt:variant>
      <vt:variant>
        <vt:lpwstr/>
      </vt:variant>
      <vt:variant>
        <vt:i4>720926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http://ru.wikipedia.org/wiki/2010</vt:lpwstr>
      </vt:variant>
      <vt:variant>
        <vt:lpwstr/>
      </vt:variant>
      <vt:variant>
        <vt:i4>655390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http://ru.wikipedia.org/wiki/2009</vt:lpwstr>
      </vt:variant>
      <vt:variant>
        <vt:lpwstr/>
      </vt:variant>
      <vt:variant>
        <vt:i4>7798872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http://ru.wikipedia.org/wiki/2011_%D0%B3%D0%BE%D0%B4</vt:lpwstr>
      </vt:variant>
      <vt:variant>
        <vt:lpwstr/>
      </vt:variant>
      <vt:variant>
        <vt:i4>720926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http://ru.wikipedia.org/wiki/2010</vt:lpwstr>
      </vt:variant>
      <vt:variant>
        <vt:lpwstr/>
      </vt:variant>
      <vt:variant>
        <vt:i4>65546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http://ru.wikipedia.org/wiki/%D0%9A%D1%83%D0%B4%D1%80%D0%B8%D0%BD_%D0%90._%D0%9B.</vt:lpwstr>
      </vt:variant>
      <vt:variant>
        <vt:lpwstr/>
      </vt:variant>
      <vt:variant>
        <vt:i4>2490411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http://ru.wikipedia.org/wiki/%D0%94%D0%B2%D0%BE%D1%80%D0%BA%D0%BE%D0%B2%D0%B8%D1%87_%D0%90._%D0%92.</vt:lpwstr>
      </vt:variant>
      <vt:variant>
        <vt:lpwstr/>
      </vt:variant>
      <vt:variant>
        <vt:i4>917576</vt:i4>
      </vt:variant>
      <vt:variant>
        <vt:i4>51</vt:i4>
      </vt:variant>
      <vt:variant>
        <vt:i4>0</vt:i4>
      </vt:variant>
      <vt:variant>
        <vt:i4>5</vt:i4>
      </vt:variant>
      <vt:variant>
        <vt:lpwstr>http://www.abird.ru/articles/cost</vt:lpwstr>
      </vt:variant>
      <vt:variant>
        <vt:lpwstr/>
      </vt:variant>
      <vt:variant>
        <vt:i4>1376264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url=http%3A%2F%2Fwww.abird.ru%2Farticles%2Ffinancial_crisis&amp;text=%FD%EA%EE%ED%EE%EC%E8%F7%E5%F1%EA%E0%FF%20%F1%E8%F2%F3%E0%F6%E8%FF%20%E2%20%F0%EE%F1%F1%E8%E8%202009&amp;qtree=02%2FrnobNmYas3Lt5bd0hfBWDnqAVExL8BeNgFb1M%2BnSPqzeaM2%2FidYMat%2FmXAviAlWn4gSYC5KxyohF%2FSJru4p%2BKkyxEUV%2FAV6oFgPKnjmIl4YFUHkpRnN7noQUChd9KY4hXLysbI57Nd7cEQiW5hCoNM8ogHUi24Toyq7KkpqzRqgdj3nYUT12GDEmeYYK%2Fi3RWwGfgzGm4SWtU09IhpDGGK05TC%2BgA1iiwoLk%2BwcsAU6fGNivUg95VzY%2F0wqGlxyPOHk0%2BsYCqxV06gaM1XU6tsIKLR</vt:lpwstr>
      </vt:variant>
      <vt:variant>
        <vt:lpwstr>YANDEX_30</vt:lpwstr>
      </vt:variant>
      <vt:variant>
        <vt:i4>1376264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url=http%3A%2F%2Fwww.abird.ru%2Farticles%2Ffinancial_crisis&amp;text=%FD%EA%EE%ED%EE%EC%E8%F7%E5%F1%EA%E0%FF%20%F1%E8%F2%F3%E0%F6%E8%FF%20%E2%20%F0%EE%F1%F1%E8%E8%202009&amp;qtree=02%2FrnobNmYas3Lt5bd0hfBWDnqAVExL8BeNgFb1M%2BnSPqzeaM2%2FidYMat%2FmXAviAlWn4gSYC5KxyohF%2FSJru4p%2BKkyxEUV%2FAV6oFgPKnjmIl4YFUHkpRnN7noQUChd9KY4hXLysbI57Nd7cEQiW5hCoNM8ogHUi24Toyq7KkpqzRqgdj3nYUT12GDEmeYYK%2Fi3RWwGfgzGm4SWtU09IhpDGGK05TC%2BgA1iiwoLk%2BwcsAU6fGNivUg95VzY%2F0wqGlxyPOHk0%2BsYCqxV06gaM1XU6tsIKLR</vt:lpwstr>
      </vt:variant>
      <vt:variant>
        <vt:lpwstr>YANDEX_32</vt:lpwstr>
      </vt:variant>
      <vt:variant>
        <vt:i4>1376264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url=http%3A%2F%2Fwww.abird.ru%2Farticles%2Ffinancial_crisis&amp;text=%FD%EA%EE%ED%EE%EC%E8%F7%E5%F1%EA%E0%FF%20%F1%E8%F2%F3%E0%F6%E8%FF%20%E2%20%F0%EE%F1%F1%E8%E8%202009&amp;qtree=02%2FrnobNmYas3Lt5bd0hfBWDnqAVExL8BeNgFb1M%2BnSPqzeaM2%2FidYMat%2FmXAviAlWn4gSYC5KxyohF%2FSJru4p%2BKkyxEUV%2FAV6oFgPKnjmIl4YFUHkpRnN7noQUChd9KY4hXLysbI57Nd7cEQiW5hCoNM8ogHUi24Toyq7KkpqzRqgdj3nYUT12GDEmeYYK%2Fi3RWwGfgzGm4SWtU09IhpDGGK05TC%2BgA1iiwoLk%2BwcsAU6fGNivUg95VzY%2F0wqGlxyPOHk0%2BsYCqxV06gaM1XU6tsIKLR</vt:lpwstr>
      </vt:variant>
      <vt:variant>
        <vt:lpwstr>YANDEX_30</vt:lpwstr>
      </vt:variant>
      <vt:variant>
        <vt:i4>1376264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url=http%3A%2F%2Fwww.abird.ru%2Farticles%2Ffinancial_crisis&amp;text=%FD%EA%EE%ED%EE%EC%E8%F7%E5%F1%EA%E0%FF%20%F1%E8%F2%F3%E0%F6%E8%FF%20%E2%20%F0%EE%F1%F1%E8%E8%202009&amp;qtree=02%2FrnobNmYas3Lt5bd0hfBWDnqAVExL8BeNgFb1M%2BnSPqzeaM2%2FidYMat%2FmXAviAlWn4gSYC5KxyohF%2FSJru4p%2BKkyxEUV%2FAV6oFgPKnjmIl4YFUHkpRnN7noQUChd9KY4hXLysbI57Nd7cEQiW5hCoNM8ogHUi24Toyq7KkpqzRqgdj3nYUT12GDEmeYYK%2Fi3RWwGfgzGm4SWtU09IhpDGGK05TC%2BgA1iiwoLk%2BwcsAU6fGNivUg95VzY%2F0wqGlxyPOHk0%2BsYCqxV06gaM1XU6tsIKLR</vt:lpwstr>
      </vt:variant>
      <vt:variant>
        <vt:lpwstr>YANDEX_31</vt:lpwstr>
      </vt:variant>
      <vt:variant>
        <vt:i4>1376264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url=http%3A%2F%2Fwww.abird.ru%2Farticles%2Ffinancial_crisis&amp;text=%FD%EA%EE%ED%EE%EC%E8%F7%E5%F1%EA%E0%FF%20%F1%E8%F2%F3%E0%F6%E8%FF%20%E2%20%F0%EE%F1%F1%E8%E8%202009&amp;qtree=02%2FrnobNmYas3Lt5bd0hfBWDnqAVExL8BeNgFb1M%2BnSPqzeaM2%2FidYMat%2FmXAviAlWn4gSYC5KxyohF%2FSJru4p%2BKkyxEUV%2FAV6oFgPKnjmIl4YFUHkpRnN7noQUChd9KY4hXLysbI57Nd7cEQiW5hCoNM8ogHUi24Toyq7KkpqzRqgdj3nYUT12GDEmeYYK%2Fi3RWwGfgzGm4SWtU09IhpDGGK05TC%2BgA1iiwoLk%2BwcsAU6fGNivUg95VzY%2F0wqGlxyPOHk0%2BsYCqxV06gaM1XU6tsIKLR</vt:lpwstr>
      </vt:variant>
      <vt:variant>
        <vt:lpwstr>YANDEX_30</vt:lpwstr>
      </vt:variant>
      <vt:variant>
        <vt:i4>1179657</vt:i4>
      </vt:variant>
      <vt:variant>
        <vt:i4>30</vt:i4>
      </vt:variant>
      <vt:variant>
        <vt:i4>0</vt:i4>
      </vt:variant>
      <vt:variant>
        <vt:i4>5</vt:i4>
      </vt:variant>
      <vt:variant>
        <vt:lpwstr>http://www.mirkrizis.ru/</vt:lpwstr>
      </vt:variant>
      <vt:variant>
        <vt:lpwstr/>
      </vt:variant>
      <vt:variant>
        <vt:i4>524289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</vt:lpwstr>
      </vt:variant>
      <vt:variant>
        <vt:lpwstr/>
      </vt:variant>
      <vt:variant>
        <vt:i4>4259920</vt:i4>
      </vt:variant>
      <vt:variant>
        <vt:i4>12</vt:i4>
      </vt:variant>
      <vt:variant>
        <vt:i4>0</vt:i4>
      </vt:variant>
      <vt:variant>
        <vt:i4>5</vt:i4>
      </vt:variant>
      <vt:variant>
        <vt:lpwstr>http://realcrisis.ru/prognoz-krizisa-na-2009-god.html</vt:lpwstr>
      </vt:variant>
      <vt:variant>
        <vt:lpwstr>more-274</vt:lpwstr>
      </vt:variant>
      <vt:variant>
        <vt:i4>4259920</vt:i4>
      </vt:variant>
      <vt:variant>
        <vt:i4>9</vt:i4>
      </vt:variant>
      <vt:variant>
        <vt:i4>0</vt:i4>
      </vt:variant>
      <vt:variant>
        <vt:i4>5</vt:i4>
      </vt:variant>
      <vt:variant>
        <vt:lpwstr>http://realcrisis.ru/prognoz-krizisa-na-2009-god.html</vt:lpwstr>
      </vt:variant>
      <vt:variant>
        <vt:lpwstr>more-274</vt:lpwstr>
      </vt:variant>
      <vt:variant>
        <vt:i4>5701699</vt:i4>
      </vt:variant>
      <vt:variant>
        <vt:i4>6</vt:i4>
      </vt:variant>
      <vt:variant>
        <vt:i4>0</vt:i4>
      </vt:variant>
      <vt:variant>
        <vt:i4>5</vt:i4>
      </vt:variant>
      <vt:variant>
        <vt:lpwstr>http://business.polbu.ru/bestuzhev_sforecasting/ch12_xxx.html</vt:lpwstr>
      </vt:variant>
      <vt:variant>
        <vt:lpwstr/>
      </vt:variant>
      <vt:variant>
        <vt:i4>5701699</vt:i4>
      </vt:variant>
      <vt:variant>
        <vt:i4>3</vt:i4>
      </vt:variant>
      <vt:variant>
        <vt:i4>0</vt:i4>
      </vt:variant>
      <vt:variant>
        <vt:i4>5</vt:i4>
      </vt:variant>
      <vt:variant>
        <vt:lpwstr>http://business.polbu.ru/bestuzhev_sforecasting/ch12_xxx.html</vt:lpwstr>
      </vt:variant>
      <vt:variant>
        <vt:lpwstr/>
      </vt:variant>
      <vt:variant>
        <vt:i4>5701699</vt:i4>
      </vt:variant>
      <vt:variant>
        <vt:i4>0</vt:i4>
      </vt:variant>
      <vt:variant>
        <vt:i4>0</vt:i4>
      </vt:variant>
      <vt:variant>
        <vt:i4>5</vt:i4>
      </vt:variant>
      <vt:variant>
        <vt:lpwstr>http://business.polbu.ru/bestuzhev_sforecasting/ch12_xxx.html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Irina</cp:lastModifiedBy>
  <cp:revision>2</cp:revision>
  <dcterms:created xsi:type="dcterms:W3CDTF">2014-08-15T14:55:00Z</dcterms:created>
  <dcterms:modified xsi:type="dcterms:W3CDTF">2014-08-15T14:55:00Z</dcterms:modified>
</cp:coreProperties>
</file>