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B4" w:rsidRPr="000733F2" w:rsidRDefault="00ED5061" w:rsidP="000733F2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0" w:name="_Toc193090294"/>
      <w:bookmarkStart w:id="1" w:name="_Toc193097889"/>
      <w:bookmarkStart w:id="2" w:name="_Toc194148547"/>
      <w:r w:rsidRPr="000733F2">
        <w:rPr>
          <w:sz w:val="28"/>
          <w:szCs w:val="28"/>
        </w:rPr>
        <w:t>Содержани</w:t>
      </w:r>
      <w:r w:rsidR="006B69AD" w:rsidRPr="000733F2">
        <w:rPr>
          <w:sz w:val="28"/>
          <w:szCs w:val="28"/>
        </w:rPr>
        <w:t>е</w:t>
      </w:r>
      <w:bookmarkEnd w:id="0"/>
      <w:bookmarkEnd w:id="1"/>
      <w:bookmarkEnd w:id="2"/>
    </w:p>
    <w:p w:rsidR="000733F2" w:rsidRDefault="000733F2" w:rsidP="000733F2">
      <w:pPr>
        <w:pStyle w:val="11"/>
        <w:spacing w:line="360" w:lineRule="auto"/>
        <w:ind w:firstLine="709"/>
        <w:rPr>
          <w:b/>
          <w:bCs/>
          <w:kern w:val="36"/>
          <w:szCs w:val="28"/>
        </w:rPr>
      </w:pPr>
    </w:p>
    <w:p w:rsidR="007D64BA" w:rsidRPr="000733F2" w:rsidRDefault="007D64BA" w:rsidP="000733F2">
      <w:pPr>
        <w:pStyle w:val="11"/>
        <w:spacing w:line="360" w:lineRule="auto"/>
        <w:jc w:val="left"/>
        <w:rPr>
          <w:szCs w:val="28"/>
        </w:rPr>
      </w:pPr>
      <w:r w:rsidRPr="000733F2">
        <w:rPr>
          <w:b/>
          <w:bCs/>
          <w:kern w:val="36"/>
          <w:szCs w:val="28"/>
        </w:rPr>
        <w:fldChar w:fldCharType="begin"/>
      </w:r>
      <w:r w:rsidRPr="000733F2">
        <w:rPr>
          <w:b/>
          <w:bCs/>
          <w:kern w:val="36"/>
          <w:szCs w:val="28"/>
        </w:rPr>
        <w:instrText xml:space="preserve"> TOC \o "1-3" \h \z \u </w:instrText>
      </w:r>
      <w:r w:rsidRPr="000733F2">
        <w:rPr>
          <w:b/>
          <w:bCs/>
          <w:kern w:val="36"/>
          <w:szCs w:val="28"/>
        </w:rPr>
        <w:fldChar w:fldCharType="separate"/>
      </w:r>
      <w:hyperlink w:anchor="_Toc194148548" w:history="1">
        <w:r w:rsidRPr="000733F2">
          <w:rPr>
            <w:rStyle w:val="ab"/>
            <w:color w:val="auto"/>
            <w:szCs w:val="28"/>
          </w:rPr>
          <w:t>Введение.</w:t>
        </w:r>
      </w:hyperlink>
      <w:r w:rsidR="000733F2" w:rsidRPr="000733F2">
        <w:rPr>
          <w:szCs w:val="28"/>
        </w:rPr>
        <w:t xml:space="preserve"> </w:t>
      </w:r>
    </w:p>
    <w:p w:rsidR="007D64BA" w:rsidRPr="000733F2" w:rsidRDefault="004314BB" w:rsidP="000733F2">
      <w:pPr>
        <w:pStyle w:val="11"/>
        <w:spacing w:line="360" w:lineRule="auto"/>
        <w:jc w:val="left"/>
        <w:rPr>
          <w:szCs w:val="28"/>
        </w:rPr>
      </w:pPr>
      <w:hyperlink w:anchor="_Toc194148549" w:history="1">
        <w:r w:rsidR="007D64BA" w:rsidRPr="000733F2">
          <w:rPr>
            <w:rStyle w:val="ab"/>
            <w:color w:val="auto"/>
            <w:szCs w:val="28"/>
          </w:rPr>
          <w:t>1. Литературный обзор</w:t>
        </w:r>
      </w:hyperlink>
    </w:p>
    <w:p w:rsidR="007D64BA" w:rsidRPr="000733F2" w:rsidRDefault="004314BB" w:rsidP="000733F2">
      <w:pPr>
        <w:pStyle w:val="21"/>
        <w:ind w:left="0"/>
        <w:jc w:val="left"/>
      </w:pPr>
      <w:hyperlink w:anchor="_Toc194148550" w:history="1">
        <w:r w:rsidR="007D64BA" w:rsidRPr="000733F2">
          <w:rPr>
            <w:rStyle w:val="ab"/>
            <w:color w:val="auto"/>
          </w:rPr>
          <w:t>1.1. Структуры ассортимента растительных масел</w:t>
        </w:r>
      </w:hyperlink>
    </w:p>
    <w:p w:rsidR="007D64BA" w:rsidRPr="000733F2" w:rsidRDefault="004314BB" w:rsidP="000733F2">
      <w:pPr>
        <w:pStyle w:val="21"/>
        <w:ind w:left="0"/>
        <w:jc w:val="left"/>
      </w:pPr>
      <w:hyperlink w:anchor="_Toc194148551" w:history="1">
        <w:r w:rsidR="007D64BA" w:rsidRPr="000733F2">
          <w:rPr>
            <w:rStyle w:val="ab"/>
            <w:color w:val="auto"/>
          </w:rPr>
          <w:t>1.2. Качество растительных масел</w:t>
        </w:r>
      </w:hyperlink>
    </w:p>
    <w:p w:rsidR="007D64BA" w:rsidRPr="000733F2" w:rsidRDefault="004314BB" w:rsidP="000733F2">
      <w:pPr>
        <w:pStyle w:val="11"/>
        <w:spacing w:line="360" w:lineRule="auto"/>
        <w:jc w:val="left"/>
        <w:rPr>
          <w:szCs w:val="28"/>
        </w:rPr>
      </w:pPr>
      <w:hyperlink w:anchor="_Toc194148552" w:history="1">
        <w:r w:rsidR="007D64BA" w:rsidRPr="000733F2">
          <w:rPr>
            <w:rStyle w:val="ab"/>
            <w:color w:val="auto"/>
            <w:szCs w:val="28"/>
          </w:rPr>
          <w:t>2.  Анализ ассортимента растительных масел в сети магазинов «Тамара»</w:t>
        </w:r>
      </w:hyperlink>
      <w:r w:rsidR="000733F2" w:rsidRPr="000733F2">
        <w:rPr>
          <w:szCs w:val="28"/>
        </w:rPr>
        <w:t xml:space="preserve"> </w:t>
      </w:r>
    </w:p>
    <w:p w:rsidR="007D64BA" w:rsidRPr="000733F2" w:rsidRDefault="004314BB" w:rsidP="000733F2">
      <w:pPr>
        <w:pStyle w:val="21"/>
        <w:ind w:left="0"/>
        <w:jc w:val="left"/>
      </w:pPr>
      <w:hyperlink w:anchor="_Toc194148553" w:history="1">
        <w:r w:rsidR="007D64BA" w:rsidRPr="000733F2">
          <w:rPr>
            <w:rStyle w:val="ab"/>
            <w:color w:val="auto"/>
          </w:rPr>
          <w:t>2.1. Структура ассортимента растительных масел, реализуемых в продуктовой сети магазинов «Тамара» г. Хабаровск</w:t>
        </w:r>
      </w:hyperlink>
    </w:p>
    <w:p w:rsidR="007D64BA" w:rsidRPr="000733F2" w:rsidRDefault="004314BB" w:rsidP="000733F2">
      <w:pPr>
        <w:pStyle w:val="21"/>
        <w:ind w:left="0"/>
        <w:jc w:val="left"/>
      </w:pPr>
      <w:hyperlink w:anchor="_Toc194148554" w:history="1">
        <w:r w:rsidR="007D64BA" w:rsidRPr="000733F2">
          <w:rPr>
            <w:rStyle w:val="ab"/>
            <w:color w:val="auto"/>
          </w:rPr>
          <w:t>2.1.1. Структура ассортимента растительных масел по торговым маркам</w:t>
        </w:r>
      </w:hyperlink>
    </w:p>
    <w:p w:rsidR="007D64BA" w:rsidRPr="000733F2" w:rsidRDefault="004314BB" w:rsidP="000733F2">
      <w:pPr>
        <w:pStyle w:val="21"/>
        <w:ind w:left="0"/>
        <w:jc w:val="left"/>
      </w:pPr>
      <w:hyperlink w:anchor="_Toc194148555" w:history="1">
        <w:r w:rsidR="007D64BA" w:rsidRPr="000733F2">
          <w:rPr>
            <w:rStyle w:val="ab"/>
            <w:color w:val="auto"/>
          </w:rPr>
          <w:t>2.1.2. Структура ассортимента растительных масел по странам происхождения</w:t>
        </w:r>
      </w:hyperlink>
    </w:p>
    <w:p w:rsidR="007D64BA" w:rsidRPr="000733F2" w:rsidRDefault="004314BB" w:rsidP="000733F2">
      <w:pPr>
        <w:pStyle w:val="21"/>
        <w:ind w:left="0"/>
        <w:jc w:val="left"/>
      </w:pPr>
      <w:hyperlink w:anchor="_Toc194148556" w:history="1">
        <w:r w:rsidR="007D64BA" w:rsidRPr="000733F2">
          <w:rPr>
            <w:rStyle w:val="ab"/>
            <w:color w:val="auto"/>
          </w:rPr>
          <w:t>2.1.3. Структура ассортимента растительных масел по предприятиям-изготовителям</w:t>
        </w:r>
      </w:hyperlink>
    </w:p>
    <w:p w:rsidR="007D64BA" w:rsidRPr="000733F2" w:rsidRDefault="004314BB" w:rsidP="000733F2">
      <w:pPr>
        <w:pStyle w:val="21"/>
        <w:ind w:left="0"/>
        <w:jc w:val="left"/>
      </w:pPr>
      <w:hyperlink w:anchor="_Toc194148557" w:history="1">
        <w:r w:rsidR="007D64BA" w:rsidRPr="000733F2">
          <w:rPr>
            <w:rStyle w:val="ab"/>
            <w:color w:val="auto"/>
          </w:rPr>
          <w:t>2.1.4. Структура ассортимента растительных масел по видам масла</w:t>
        </w:r>
      </w:hyperlink>
    </w:p>
    <w:p w:rsidR="007D64BA" w:rsidRPr="000733F2" w:rsidRDefault="004314BB" w:rsidP="000733F2">
      <w:pPr>
        <w:pStyle w:val="21"/>
        <w:ind w:left="0"/>
        <w:jc w:val="left"/>
      </w:pPr>
      <w:hyperlink w:anchor="_Toc194148558" w:history="1">
        <w:r w:rsidR="007D64BA" w:rsidRPr="000733F2">
          <w:rPr>
            <w:rStyle w:val="ab"/>
            <w:color w:val="auto"/>
          </w:rPr>
          <w:t>2.1.5. Структура ассортимента растительных масел по видам и объемам    тары</w:t>
        </w:r>
      </w:hyperlink>
    </w:p>
    <w:p w:rsidR="007D64BA" w:rsidRPr="000733F2" w:rsidRDefault="004314BB" w:rsidP="000733F2">
      <w:pPr>
        <w:pStyle w:val="21"/>
        <w:ind w:left="0"/>
        <w:jc w:val="left"/>
      </w:pPr>
      <w:hyperlink w:anchor="_Toc194148559" w:history="1">
        <w:r w:rsidR="007D64BA" w:rsidRPr="000733F2">
          <w:rPr>
            <w:rStyle w:val="ab"/>
            <w:color w:val="auto"/>
          </w:rPr>
          <w:t>2.1.6. Структура ассортимента растительных масел по ценам реализации</w:t>
        </w:r>
      </w:hyperlink>
    </w:p>
    <w:p w:rsidR="007D64BA" w:rsidRPr="000733F2" w:rsidRDefault="004314BB" w:rsidP="000733F2">
      <w:pPr>
        <w:pStyle w:val="11"/>
        <w:spacing w:line="360" w:lineRule="auto"/>
        <w:jc w:val="left"/>
        <w:rPr>
          <w:szCs w:val="28"/>
        </w:rPr>
      </w:pPr>
      <w:hyperlink w:anchor="_Toc194148560" w:history="1">
        <w:r w:rsidR="007D64BA" w:rsidRPr="000733F2">
          <w:rPr>
            <w:rStyle w:val="ab"/>
            <w:color w:val="auto"/>
            <w:szCs w:val="28"/>
          </w:rPr>
          <w:t>3. Экспериментальная часть</w:t>
        </w:r>
      </w:hyperlink>
      <w:r w:rsidR="000733F2" w:rsidRPr="000733F2">
        <w:rPr>
          <w:szCs w:val="28"/>
        </w:rPr>
        <w:t xml:space="preserve"> </w:t>
      </w:r>
    </w:p>
    <w:p w:rsidR="007D64BA" w:rsidRPr="000733F2" w:rsidRDefault="004314BB" w:rsidP="000733F2">
      <w:pPr>
        <w:pStyle w:val="21"/>
        <w:ind w:left="0"/>
        <w:jc w:val="left"/>
      </w:pPr>
      <w:hyperlink w:anchor="_Toc194148561" w:history="1">
        <w:r w:rsidR="007D64BA" w:rsidRPr="000733F2">
          <w:rPr>
            <w:rStyle w:val="ab"/>
            <w:color w:val="auto"/>
          </w:rPr>
          <w:t>3.1. Требования предъявляемые к качеству растительных масел</w:t>
        </w:r>
      </w:hyperlink>
    </w:p>
    <w:p w:rsidR="007D64BA" w:rsidRPr="000733F2" w:rsidRDefault="004314BB" w:rsidP="000733F2">
      <w:pPr>
        <w:pStyle w:val="21"/>
        <w:ind w:left="0"/>
        <w:jc w:val="left"/>
      </w:pPr>
      <w:hyperlink w:anchor="_Toc194148562" w:history="1">
        <w:r w:rsidR="007D64BA" w:rsidRPr="000733F2">
          <w:rPr>
            <w:rStyle w:val="ab"/>
            <w:color w:val="auto"/>
          </w:rPr>
          <w:t>3.2. Порядок контроля качества растительных масел</w:t>
        </w:r>
      </w:hyperlink>
    </w:p>
    <w:p w:rsidR="007D64BA" w:rsidRPr="000733F2" w:rsidRDefault="004314BB" w:rsidP="000733F2">
      <w:pPr>
        <w:pStyle w:val="21"/>
        <w:ind w:left="0"/>
        <w:jc w:val="left"/>
      </w:pPr>
      <w:hyperlink w:anchor="_Toc194148563" w:history="1">
        <w:r w:rsidR="007D64BA" w:rsidRPr="000733F2">
          <w:rPr>
            <w:rStyle w:val="ab"/>
            <w:color w:val="auto"/>
          </w:rPr>
          <w:t>3.3. Определение показателей качества органолептическими методами.</w:t>
        </w:r>
      </w:hyperlink>
    </w:p>
    <w:p w:rsidR="007D64BA" w:rsidRPr="000733F2" w:rsidRDefault="004314BB" w:rsidP="000733F2">
      <w:pPr>
        <w:pStyle w:val="21"/>
        <w:ind w:left="0"/>
      </w:pPr>
      <w:hyperlink w:anchor="_Toc194148564" w:history="1">
        <w:r w:rsidR="007D64BA" w:rsidRPr="000733F2">
          <w:rPr>
            <w:rStyle w:val="ab"/>
            <w:color w:val="auto"/>
          </w:rPr>
          <w:t>3.4. Дефекты растительных масел</w:t>
        </w:r>
      </w:hyperlink>
    </w:p>
    <w:p w:rsidR="007D64BA" w:rsidRPr="000733F2" w:rsidRDefault="004314BB" w:rsidP="000733F2">
      <w:pPr>
        <w:pStyle w:val="11"/>
        <w:spacing w:line="360" w:lineRule="auto"/>
        <w:rPr>
          <w:szCs w:val="28"/>
        </w:rPr>
      </w:pPr>
      <w:hyperlink w:anchor="_Toc194148565" w:history="1">
        <w:r w:rsidR="007D64BA" w:rsidRPr="000733F2">
          <w:rPr>
            <w:rStyle w:val="ab"/>
            <w:color w:val="auto"/>
            <w:szCs w:val="28"/>
          </w:rPr>
          <w:t>Заключение.</w:t>
        </w:r>
      </w:hyperlink>
      <w:r w:rsidR="000733F2" w:rsidRPr="000733F2">
        <w:rPr>
          <w:szCs w:val="28"/>
        </w:rPr>
        <w:t xml:space="preserve"> </w:t>
      </w:r>
    </w:p>
    <w:p w:rsidR="007D64BA" w:rsidRPr="000733F2" w:rsidRDefault="004314BB" w:rsidP="000733F2">
      <w:pPr>
        <w:pStyle w:val="11"/>
        <w:spacing w:line="360" w:lineRule="auto"/>
        <w:rPr>
          <w:szCs w:val="28"/>
        </w:rPr>
      </w:pPr>
      <w:hyperlink w:anchor="_Toc194148566" w:history="1">
        <w:r w:rsidR="007D64BA" w:rsidRPr="000733F2">
          <w:rPr>
            <w:rStyle w:val="ab"/>
            <w:color w:val="auto"/>
            <w:szCs w:val="28"/>
          </w:rPr>
          <w:t>Список литераторы.</w:t>
        </w:r>
      </w:hyperlink>
      <w:r w:rsidR="000733F2" w:rsidRPr="000733F2">
        <w:rPr>
          <w:szCs w:val="28"/>
        </w:rPr>
        <w:t xml:space="preserve"> </w:t>
      </w:r>
    </w:p>
    <w:p w:rsidR="00FB1A8F" w:rsidRPr="000733F2" w:rsidRDefault="007D64BA" w:rsidP="000733F2">
      <w:pPr>
        <w:spacing w:line="360" w:lineRule="auto"/>
        <w:jc w:val="both"/>
        <w:rPr>
          <w:sz w:val="28"/>
          <w:szCs w:val="28"/>
        </w:rPr>
      </w:pPr>
      <w:r w:rsidRPr="000733F2">
        <w:rPr>
          <w:b/>
          <w:bCs/>
          <w:kern w:val="36"/>
          <w:szCs w:val="28"/>
        </w:rPr>
        <w:fldChar w:fldCharType="end"/>
      </w:r>
      <w:r w:rsidR="003158B4" w:rsidRPr="000733F2">
        <w:rPr>
          <w:sz w:val="28"/>
          <w:szCs w:val="28"/>
        </w:rPr>
        <w:t xml:space="preserve"> </w:t>
      </w:r>
    </w:p>
    <w:p w:rsidR="00FB1A8F" w:rsidRPr="000733F2" w:rsidRDefault="000733F2" w:rsidP="000733F2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3" w:name="_Toc194148548"/>
      <w:r>
        <w:rPr>
          <w:sz w:val="28"/>
          <w:szCs w:val="28"/>
        </w:rPr>
        <w:br w:type="page"/>
      </w:r>
      <w:r w:rsidR="00FB1A8F" w:rsidRPr="000733F2">
        <w:rPr>
          <w:sz w:val="28"/>
          <w:szCs w:val="28"/>
        </w:rPr>
        <w:t>Введение</w:t>
      </w:r>
      <w:bookmarkEnd w:id="3"/>
    </w:p>
    <w:p w:rsidR="001B09CF" w:rsidRPr="000733F2" w:rsidRDefault="001B09CF" w:rsidP="000733F2">
      <w:pPr>
        <w:spacing w:line="360" w:lineRule="auto"/>
        <w:ind w:firstLine="709"/>
        <w:rPr>
          <w:sz w:val="28"/>
          <w:szCs w:val="28"/>
        </w:rPr>
      </w:pPr>
    </w:p>
    <w:p w:rsidR="001B09CF" w:rsidRPr="000733F2" w:rsidRDefault="001B09CF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Растительное масло – продукт повседневного питания, от качества которого зависит наше здоровье. Оно является не только строительным и энергетическим материалом, но и проявляет функциональные свойства. Растительное масло занимает основную долю отечественного рынка масложировой продукции. В последнее время ассортиментное наполнение масличного сегмента заметно расширилось. Производители освоили выпуск масел из различных плодов, орехов и злаков. Наблюдается рост потребления растительных масел, так как среднедушевое потребление этой продукции в России значительно ниже, чем в развитых странах мира.</w:t>
      </w:r>
    </w:p>
    <w:p w:rsidR="00E75FEE" w:rsidRPr="000733F2" w:rsidRDefault="001B09CF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Ещё 10-15 лет назад у российс</w:t>
      </w:r>
      <w:r w:rsidRPr="000733F2">
        <w:rPr>
          <w:sz w:val="28"/>
          <w:szCs w:val="28"/>
        </w:rPr>
        <w:softHyphen/>
        <w:t>кого покупателя не было проблем с выбором растительно</w:t>
      </w:r>
      <w:r w:rsidRPr="000733F2">
        <w:rPr>
          <w:sz w:val="28"/>
          <w:szCs w:val="28"/>
        </w:rPr>
        <w:softHyphen/>
        <w:t>го масла: на прилавках встречалось только подсолнечное, соевое, кукурузное и рапсовое. А теперь, когда глаза раз</w:t>
      </w:r>
      <w:r w:rsidRPr="000733F2">
        <w:rPr>
          <w:sz w:val="28"/>
          <w:szCs w:val="28"/>
        </w:rPr>
        <w:softHyphen/>
        <w:t>бегаются от предлагаемых торговых марок и обилия производителей, потребителям и работникам торговли необходимы осново</w:t>
      </w:r>
      <w:r w:rsidRPr="000733F2">
        <w:rPr>
          <w:sz w:val="28"/>
          <w:szCs w:val="28"/>
        </w:rPr>
        <w:softHyphen/>
        <w:t>полагающие знания о составе и свойствах продукта, чтобы разобраться в этом многообра</w:t>
      </w:r>
      <w:r w:rsidRPr="000733F2">
        <w:rPr>
          <w:sz w:val="28"/>
          <w:szCs w:val="28"/>
        </w:rPr>
        <w:softHyphen/>
        <w:t xml:space="preserve">зии. Как у изготовителя, так и у продавца возникает соблазн в фальсификации путём подмены одного вида масла другим, менее ценным, для увеличения дохода от реализации. Это определило необходимость изучения рынка данного продукта. </w:t>
      </w:r>
    </w:p>
    <w:p w:rsidR="001B09CF" w:rsidRPr="000733F2" w:rsidRDefault="001B09CF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Существует тенденция общего повышения требовательности покупателей к сервису, снижения чувствительности к разнице в цене на товары в разных типах торговых организаций. В результате покупатель перемещается с рынков и киосков в супермаркеты, отличающиеся широким ассортиментом товаров. Этим обусловлено ограничение объекта исследования продукцией, реализуемой в магазинах самообслуживания.</w:t>
      </w:r>
    </w:p>
    <w:p w:rsidR="00966B6B" w:rsidRPr="000733F2" w:rsidRDefault="00966B6B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Цель данной курсовой работы: анализировать структуру ассортимент</w:t>
      </w:r>
      <w:r w:rsidR="00E75FEE" w:rsidRPr="000733F2">
        <w:rPr>
          <w:sz w:val="28"/>
          <w:szCs w:val="28"/>
        </w:rPr>
        <w:t>а и качества растительных масел на примере продуктового магазина</w:t>
      </w:r>
    </w:p>
    <w:p w:rsidR="00843078" w:rsidRPr="000733F2" w:rsidRDefault="00843078" w:rsidP="000733F2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lang w:val="fi-FI"/>
        </w:rPr>
      </w:pPr>
      <w:r w:rsidRPr="000733F2">
        <w:rPr>
          <w:snapToGrid w:val="0"/>
          <w:sz w:val="28"/>
          <w:szCs w:val="28"/>
          <w:lang w:val="fi-FI"/>
        </w:rPr>
        <w:t>Для решения поставленной цели в работе рассмотрены следующие задачи:</w:t>
      </w:r>
    </w:p>
    <w:p w:rsidR="002E4E08" w:rsidRPr="000733F2" w:rsidRDefault="002E4E08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раскрыть </w:t>
      </w:r>
      <w:r w:rsidR="007E30C5" w:rsidRPr="000733F2">
        <w:rPr>
          <w:sz w:val="28"/>
          <w:szCs w:val="28"/>
        </w:rPr>
        <w:t>литературный</w:t>
      </w:r>
      <w:r w:rsidRPr="000733F2">
        <w:rPr>
          <w:sz w:val="28"/>
          <w:szCs w:val="28"/>
        </w:rPr>
        <w:t xml:space="preserve"> обзор ст</w:t>
      </w:r>
      <w:r w:rsidR="007E30C5" w:rsidRPr="000733F2">
        <w:rPr>
          <w:sz w:val="28"/>
          <w:szCs w:val="28"/>
        </w:rPr>
        <w:t>руктуры ассортимента и качества</w:t>
      </w:r>
      <w:r w:rsidRPr="000733F2">
        <w:rPr>
          <w:sz w:val="28"/>
          <w:szCs w:val="28"/>
        </w:rPr>
        <w:t>;</w:t>
      </w:r>
    </w:p>
    <w:p w:rsidR="002E4E08" w:rsidRPr="000733F2" w:rsidRDefault="002E4E08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 анализировать структуру ассортимента растительных масел по торговым маркам;</w:t>
      </w:r>
    </w:p>
    <w:p w:rsidR="002E4E08" w:rsidRPr="000733F2" w:rsidRDefault="002E4E08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 анализировать структуру ассортимента растительных масел по странам происхождения и предприятиям-изготовителям;</w:t>
      </w:r>
    </w:p>
    <w:p w:rsidR="002E4E08" w:rsidRPr="000733F2" w:rsidRDefault="002E4E08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анализировать структуру ассортимента растительных масел по видам масла; </w:t>
      </w:r>
    </w:p>
    <w:p w:rsidR="002E4E08" w:rsidRPr="000733F2" w:rsidRDefault="002E4E08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 анализировать структуру ассортимента растительных масел по видам и объемам тары;</w:t>
      </w:r>
    </w:p>
    <w:p w:rsidR="002E4E08" w:rsidRPr="000733F2" w:rsidRDefault="002E4E08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 анализировать структуру ассортимента растительных масел по ценам реализации;</w:t>
      </w:r>
    </w:p>
    <w:p w:rsidR="002E4E08" w:rsidRPr="000733F2" w:rsidRDefault="002E4E08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изучить </w:t>
      </w:r>
      <w:r w:rsidR="007E30C5" w:rsidRPr="000733F2">
        <w:rPr>
          <w:sz w:val="28"/>
          <w:szCs w:val="28"/>
        </w:rPr>
        <w:t>экспериментальную часть, провести</w:t>
      </w:r>
      <w:r w:rsidRPr="000733F2">
        <w:rPr>
          <w:sz w:val="28"/>
          <w:szCs w:val="28"/>
        </w:rPr>
        <w:t xml:space="preserve"> контроле качества растительных масел. </w:t>
      </w:r>
    </w:p>
    <w:p w:rsidR="00FB1A8F" w:rsidRPr="000733F2" w:rsidRDefault="000733F2" w:rsidP="000733F2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4" w:name="_Toc194148549"/>
      <w:r>
        <w:rPr>
          <w:sz w:val="28"/>
          <w:szCs w:val="28"/>
        </w:rPr>
        <w:br w:type="page"/>
      </w:r>
      <w:r w:rsidR="006B69AD" w:rsidRPr="000733F2">
        <w:rPr>
          <w:sz w:val="28"/>
          <w:szCs w:val="28"/>
        </w:rPr>
        <w:t xml:space="preserve">1. </w:t>
      </w:r>
      <w:r w:rsidR="00A61B8D" w:rsidRPr="000733F2">
        <w:rPr>
          <w:sz w:val="28"/>
          <w:szCs w:val="28"/>
        </w:rPr>
        <w:t>Литературный</w:t>
      </w:r>
      <w:r w:rsidR="00E934DE" w:rsidRPr="000733F2">
        <w:rPr>
          <w:sz w:val="28"/>
          <w:szCs w:val="28"/>
        </w:rPr>
        <w:t xml:space="preserve"> обзор</w:t>
      </w:r>
      <w:bookmarkEnd w:id="4"/>
      <w:r w:rsidR="00E934DE" w:rsidRPr="000733F2">
        <w:rPr>
          <w:sz w:val="28"/>
          <w:szCs w:val="28"/>
        </w:rPr>
        <w:t xml:space="preserve"> </w:t>
      </w:r>
    </w:p>
    <w:p w:rsidR="000733F2" w:rsidRDefault="000733F2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5" w:name="_Toc194148550"/>
    </w:p>
    <w:p w:rsidR="003158B4" w:rsidRPr="000733F2" w:rsidRDefault="003158B4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0733F2">
        <w:rPr>
          <w:rFonts w:ascii="Times New Roman" w:hAnsi="Times New Roman" w:cs="Times New Roman"/>
          <w:i w:val="0"/>
          <w:iCs w:val="0"/>
        </w:rPr>
        <w:t xml:space="preserve">1.1. </w:t>
      </w:r>
      <w:r w:rsidR="00A61B8D" w:rsidRPr="000733F2">
        <w:rPr>
          <w:rFonts w:ascii="Times New Roman" w:hAnsi="Times New Roman" w:cs="Times New Roman"/>
          <w:i w:val="0"/>
          <w:iCs w:val="0"/>
        </w:rPr>
        <w:t>С</w:t>
      </w:r>
      <w:r w:rsidRPr="000733F2">
        <w:rPr>
          <w:rFonts w:ascii="Times New Roman" w:hAnsi="Times New Roman" w:cs="Times New Roman"/>
          <w:i w:val="0"/>
          <w:iCs w:val="0"/>
        </w:rPr>
        <w:t>труктуры ассортимента</w:t>
      </w:r>
      <w:r w:rsidR="00A61B8D" w:rsidRPr="000733F2">
        <w:rPr>
          <w:rFonts w:ascii="Times New Roman" w:hAnsi="Times New Roman" w:cs="Times New Roman"/>
          <w:i w:val="0"/>
          <w:iCs w:val="0"/>
        </w:rPr>
        <w:t xml:space="preserve"> растительных масел</w:t>
      </w:r>
      <w:bookmarkEnd w:id="5"/>
    </w:p>
    <w:p w:rsidR="006E7471" w:rsidRPr="000733F2" w:rsidRDefault="006E7471" w:rsidP="000733F2">
      <w:pPr>
        <w:spacing w:line="360" w:lineRule="auto"/>
        <w:ind w:firstLine="709"/>
        <w:rPr>
          <w:sz w:val="28"/>
          <w:szCs w:val="28"/>
        </w:rPr>
      </w:pP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b/>
          <w:sz w:val="28"/>
          <w:szCs w:val="28"/>
        </w:rPr>
        <w:t xml:space="preserve">Ассортимент товаров – </w:t>
      </w:r>
      <w:r w:rsidRPr="000733F2">
        <w:rPr>
          <w:sz w:val="28"/>
          <w:szCs w:val="28"/>
        </w:rPr>
        <w:t xml:space="preserve">набор товаров, формируемый по определенным признакам и удовлетворяющий разнообразные, аналогичные и </w:t>
      </w:r>
      <w:r w:rsidR="006F12C4" w:rsidRPr="000733F2">
        <w:rPr>
          <w:sz w:val="28"/>
          <w:szCs w:val="28"/>
        </w:rPr>
        <w:t>индивидуальные потребности. [5, с.67</w:t>
      </w:r>
      <w:r w:rsidRPr="000733F2">
        <w:rPr>
          <w:sz w:val="28"/>
          <w:szCs w:val="28"/>
        </w:rPr>
        <w:t>]</w:t>
      </w:r>
    </w:p>
    <w:p w:rsidR="001107A3" w:rsidRPr="000733F2" w:rsidRDefault="001107A3" w:rsidP="000733F2">
      <w:pPr>
        <w:pStyle w:val="af2"/>
        <w:spacing w:line="360" w:lineRule="auto"/>
        <w:ind w:firstLine="709"/>
        <w:rPr>
          <w:sz w:val="28"/>
          <w:szCs w:val="28"/>
        </w:rPr>
      </w:pPr>
      <w:r w:rsidRPr="000733F2">
        <w:rPr>
          <w:sz w:val="28"/>
          <w:szCs w:val="28"/>
        </w:rPr>
        <w:t xml:space="preserve">Ассортимент потребительских товаров подразделяется на группы – по местонахождению, на подгруппы – по широте охвата товаров, на виды – по степени удовлетворения потребностей, на разновидности – по характеру потребностей. </w:t>
      </w:r>
    </w:p>
    <w:p w:rsidR="001107A3" w:rsidRPr="000733F2" w:rsidRDefault="001107A3" w:rsidP="000733F2">
      <w:pPr>
        <w:pStyle w:val="af2"/>
        <w:spacing w:line="360" w:lineRule="auto"/>
        <w:ind w:firstLine="709"/>
        <w:rPr>
          <w:sz w:val="28"/>
          <w:szCs w:val="28"/>
        </w:rPr>
      </w:pPr>
      <w:r w:rsidRPr="000733F2">
        <w:rPr>
          <w:sz w:val="28"/>
          <w:szCs w:val="28"/>
        </w:rPr>
        <w:t>По местонахождению товаров различают ассортимент промышленный и торговый. Промышленный (производственный) ассортимент – набор товаров, выпускаемых изготовителем исходя из его производственных возможностей. Торговый ассортимент – набор товаров, формируемый организацией торговли или общественного питания с учетом ее специализации,  потребительского спроса и материально-технической базы. В отличии от промышленного торговый ассортимент включает, как правило, товары разных изготовителей. Исключение составляют фирменные магазины организаций-изготовителей, стратегия которых основывается на сбыте товаров только конкретной фирмы.</w:t>
      </w:r>
    </w:p>
    <w:p w:rsidR="001107A3" w:rsidRPr="000733F2" w:rsidRDefault="001107A3" w:rsidP="000733F2">
      <w:pPr>
        <w:pStyle w:val="af2"/>
        <w:spacing w:line="360" w:lineRule="auto"/>
        <w:ind w:firstLine="709"/>
        <w:rPr>
          <w:sz w:val="28"/>
          <w:szCs w:val="28"/>
        </w:rPr>
      </w:pPr>
      <w:r w:rsidRPr="000733F2">
        <w:rPr>
          <w:sz w:val="28"/>
          <w:szCs w:val="28"/>
        </w:rPr>
        <w:t xml:space="preserve"> Формирование ассортимента – деятельность по составлению набора товаров, позволяющего удовлетворить реальные или прогнозируемые потребности, а также достигнуть целей, определенных руководством организации. Формирование ассортимента не может быть абстрагировано от конкретной организации и должно базироваться на заранее выработанных целях и задачах, обуславливающих направления развития ассортимента. Это определяет ассортиментную политику организации.</w:t>
      </w: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b/>
          <w:sz w:val="28"/>
          <w:szCs w:val="28"/>
        </w:rPr>
        <w:t>Промышленный (производственный ассортимент</w:t>
      </w:r>
      <w:r w:rsidRPr="000733F2">
        <w:rPr>
          <w:sz w:val="28"/>
          <w:szCs w:val="28"/>
        </w:rPr>
        <w:t xml:space="preserve">) – набор товаров, выпускаемых изготовителем исходя из его производственных </w:t>
      </w:r>
      <w:r w:rsidR="003158B4" w:rsidRPr="000733F2">
        <w:rPr>
          <w:sz w:val="28"/>
          <w:szCs w:val="28"/>
        </w:rPr>
        <w:t xml:space="preserve">      </w:t>
      </w:r>
      <w:r w:rsidRPr="000733F2">
        <w:rPr>
          <w:sz w:val="28"/>
          <w:szCs w:val="28"/>
        </w:rPr>
        <w:t xml:space="preserve">возможностей. </w:t>
      </w: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b/>
          <w:sz w:val="28"/>
          <w:szCs w:val="28"/>
        </w:rPr>
        <w:t>Торговый ассортимент</w:t>
      </w:r>
      <w:r w:rsidRPr="000733F2">
        <w:rPr>
          <w:sz w:val="28"/>
          <w:szCs w:val="28"/>
        </w:rPr>
        <w:t xml:space="preserve"> – набор товаров, формируемый организацией торговли с учетом ее специализации, потребительского спроса и  материально-технической базы. В отличие от промышленного, торговый ассортимент включает товары разных изготовителей и импортные. [</w:t>
      </w:r>
      <w:r w:rsidR="006F12C4" w:rsidRPr="000733F2">
        <w:rPr>
          <w:sz w:val="28"/>
          <w:szCs w:val="28"/>
        </w:rPr>
        <w:t>4</w:t>
      </w:r>
      <w:r w:rsidRPr="000733F2">
        <w:rPr>
          <w:sz w:val="28"/>
          <w:szCs w:val="28"/>
        </w:rPr>
        <w:t>,</w:t>
      </w:r>
      <w:r w:rsidR="006F12C4" w:rsidRPr="000733F2">
        <w:rPr>
          <w:sz w:val="28"/>
          <w:szCs w:val="28"/>
        </w:rPr>
        <w:t xml:space="preserve"> с. </w:t>
      </w:r>
      <w:r w:rsidRPr="000733F2">
        <w:rPr>
          <w:sz w:val="28"/>
          <w:szCs w:val="28"/>
        </w:rPr>
        <w:t>53]</w:t>
      </w: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b/>
          <w:sz w:val="28"/>
          <w:szCs w:val="28"/>
        </w:rPr>
        <w:t>Подгруппы ассортимента по широте охвата товаров</w:t>
      </w:r>
      <w:r w:rsidRPr="000733F2">
        <w:rPr>
          <w:sz w:val="28"/>
          <w:szCs w:val="28"/>
        </w:rPr>
        <w:t>: простой, сложный, групповой (видовой</w:t>
      </w:r>
      <w:r w:rsidR="00FB1A8F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 xml:space="preserve">→ марочный), развернутый, сопутствующий, смешанный.  </w:t>
      </w: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b/>
          <w:sz w:val="28"/>
          <w:szCs w:val="28"/>
        </w:rPr>
        <w:t>Виды</w:t>
      </w:r>
      <w:r w:rsidRPr="000733F2">
        <w:rPr>
          <w:sz w:val="28"/>
          <w:szCs w:val="28"/>
        </w:rPr>
        <w:t xml:space="preserve"> ассортимента </w:t>
      </w:r>
      <w:r w:rsidRPr="000733F2">
        <w:rPr>
          <w:b/>
          <w:sz w:val="28"/>
          <w:szCs w:val="28"/>
        </w:rPr>
        <w:t>по степени удовлетворения потребителей</w:t>
      </w:r>
      <w:r w:rsidRPr="000733F2">
        <w:rPr>
          <w:sz w:val="28"/>
          <w:szCs w:val="28"/>
        </w:rPr>
        <w:t xml:space="preserve">: рациональный, оптимальный. </w:t>
      </w: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b/>
          <w:sz w:val="28"/>
          <w:szCs w:val="28"/>
        </w:rPr>
        <w:t>Разновидность</w:t>
      </w:r>
      <w:r w:rsidRPr="000733F2">
        <w:rPr>
          <w:sz w:val="28"/>
          <w:szCs w:val="28"/>
        </w:rPr>
        <w:t xml:space="preserve"> ассортимента </w:t>
      </w:r>
      <w:r w:rsidRPr="000733F2">
        <w:rPr>
          <w:b/>
          <w:sz w:val="28"/>
          <w:szCs w:val="28"/>
        </w:rPr>
        <w:t>по характеру потребностей</w:t>
      </w:r>
      <w:r w:rsidRPr="000733F2">
        <w:rPr>
          <w:sz w:val="28"/>
          <w:szCs w:val="28"/>
        </w:rPr>
        <w:t>: реальный, прогнозируемый, учебный. [</w:t>
      </w:r>
      <w:r w:rsidR="006F12C4" w:rsidRPr="000733F2">
        <w:rPr>
          <w:sz w:val="28"/>
          <w:szCs w:val="28"/>
        </w:rPr>
        <w:t>5, с. 69</w:t>
      </w:r>
      <w:r w:rsidRPr="000733F2">
        <w:rPr>
          <w:sz w:val="28"/>
          <w:szCs w:val="28"/>
        </w:rPr>
        <w:t>]</w:t>
      </w: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b/>
          <w:sz w:val="28"/>
          <w:szCs w:val="28"/>
        </w:rPr>
        <w:t>Структура ассортимента</w:t>
      </w:r>
      <w:r w:rsidRPr="000733F2">
        <w:rPr>
          <w:sz w:val="28"/>
          <w:szCs w:val="28"/>
        </w:rPr>
        <w:t xml:space="preserve"> – характеризуется удельной долей каждого вида или наименования товара в общем наборе.</w:t>
      </w: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b/>
          <w:sz w:val="28"/>
          <w:szCs w:val="28"/>
        </w:rPr>
        <w:t>Показатели структуры</w:t>
      </w:r>
      <w:r w:rsidRPr="000733F2">
        <w:rPr>
          <w:sz w:val="28"/>
          <w:szCs w:val="28"/>
        </w:rPr>
        <w:t xml:space="preserve"> ассортимента могут иметь натуральное или денежное выражение и носят относительный характер.</w:t>
      </w: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Структура ассортимента относится к реальному или прогнозируемому ассортименту и неприменима к учебному ассортименту, так как показывает взаимосвязь отдельных структурных элементов ассортимента через их количественное соотношение.</w:t>
      </w:r>
    </w:p>
    <w:p w:rsidR="00FB1A8F" w:rsidRPr="000733F2" w:rsidRDefault="00FB1A8F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FB1A8F" w:rsidRPr="000733F2" w:rsidRDefault="00FB1A8F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6" w:name="_Toc194148551"/>
      <w:r w:rsidRPr="000733F2">
        <w:rPr>
          <w:rFonts w:ascii="Times New Roman" w:hAnsi="Times New Roman" w:cs="Times New Roman"/>
          <w:i w:val="0"/>
          <w:iCs w:val="0"/>
        </w:rPr>
        <w:t xml:space="preserve">1.2. </w:t>
      </w:r>
      <w:r w:rsidR="00A61B8D" w:rsidRPr="000733F2">
        <w:rPr>
          <w:rFonts w:ascii="Times New Roman" w:hAnsi="Times New Roman" w:cs="Times New Roman"/>
          <w:i w:val="0"/>
          <w:iCs w:val="0"/>
        </w:rPr>
        <w:t>К</w:t>
      </w:r>
      <w:r w:rsidRPr="000733F2">
        <w:rPr>
          <w:rFonts w:ascii="Times New Roman" w:hAnsi="Times New Roman" w:cs="Times New Roman"/>
          <w:i w:val="0"/>
          <w:iCs w:val="0"/>
        </w:rPr>
        <w:t>ачеств</w:t>
      </w:r>
      <w:r w:rsidR="00A61B8D" w:rsidRPr="000733F2">
        <w:rPr>
          <w:rFonts w:ascii="Times New Roman" w:hAnsi="Times New Roman" w:cs="Times New Roman"/>
          <w:i w:val="0"/>
          <w:iCs w:val="0"/>
        </w:rPr>
        <w:t>о растительных масел</w:t>
      </w:r>
      <w:bookmarkEnd w:id="6"/>
    </w:p>
    <w:p w:rsidR="006E7471" w:rsidRPr="000733F2" w:rsidRDefault="006E7471" w:rsidP="000733F2">
      <w:pPr>
        <w:spacing w:line="360" w:lineRule="auto"/>
        <w:ind w:firstLine="709"/>
        <w:rPr>
          <w:sz w:val="28"/>
          <w:szCs w:val="28"/>
        </w:rPr>
      </w:pP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При оценке качества растительного масла по физико-химическим показателям наиболее важным являются: цветное число, кислотное число, массовая доля влаги и летучих веществ, массовая доля фосфорсодержащих веществ (в пересчете на стеароолецитин).</w:t>
      </w: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b/>
          <w:sz w:val="28"/>
          <w:szCs w:val="28"/>
        </w:rPr>
        <w:t>Органолептические показатели</w:t>
      </w:r>
      <w:r w:rsidRPr="000733F2">
        <w:rPr>
          <w:sz w:val="28"/>
          <w:szCs w:val="28"/>
        </w:rPr>
        <w:t xml:space="preserve"> значимы при определении сырьевой принадлежности и вида растительных масел, пищевых топленых жиров, кулинарных, кондитерских и хлебопекарных жиров. У очищенных (рафинированных) жировых продуктов они теряют свою актуальность.</w:t>
      </w: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b/>
          <w:sz w:val="28"/>
          <w:szCs w:val="28"/>
        </w:rPr>
        <w:t xml:space="preserve">Физические показатели. </w:t>
      </w:r>
      <w:r w:rsidRPr="000733F2">
        <w:rPr>
          <w:sz w:val="28"/>
          <w:szCs w:val="28"/>
        </w:rPr>
        <w:t>При идентификации растительных масел определяют показатель преломления, вязкость, температуру застывания.</w:t>
      </w: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b/>
          <w:sz w:val="28"/>
          <w:szCs w:val="28"/>
        </w:rPr>
        <w:t>Показатель преломления</w:t>
      </w:r>
      <w:r w:rsidRPr="000733F2">
        <w:rPr>
          <w:sz w:val="28"/>
          <w:szCs w:val="28"/>
        </w:rPr>
        <w:t>. Жидкие растительные масла   обладают способностью преломлять луч света. Причем преломляющая способность масел, полученных из различных масличных культур не одинакова.</w:t>
      </w: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Определение показателя преломления производят с помощью рефрактометра. Это безмерная величина.[</w:t>
      </w:r>
      <w:r w:rsidR="00E62123" w:rsidRPr="000733F2">
        <w:rPr>
          <w:sz w:val="28"/>
          <w:szCs w:val="28"/>
        </w:rPr>
        <w:t>11</w:t>
      </w:r>
      <w:r w:rsidRPr="000733F2">
        <w:rPr>
          <w:sz w:val="28"/>
          <w:szCs w:val="28"/>
        </w:rPr>
        <w:t>,</w:t>
      </w:r>
      <w:r w:rsidR="00E62123" w:rsidRPr="000733F2">
        <w:rPr>
          <w:sz w:val="28"/>
          <w:szCs w:val="28"/>
        </w:rPr>
        <w:t xml:space="preserve"> с. </w:t>
      </w:r>
      <w:r w:rsidRPr="000733F2">
        <w:rPr>
          <w:sz w:val="28"/>
          <w:szCs w:val="28"/>
        </w:rPr>
        <w:t>156]</w:t>
      </w: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Из чисел, определяемых в растительных маслах, значимым  для экспертизы является </w:t>
      </w:r>
      <w:r w:rsidRPr="000733F2">
        <w:rPr>
          <w:b/>
          <w:sz w:val="28"/>
          <w:szCs w:val="28"/>
        </w:rPr>
        <w:t>число омыления и йодное число</w:t>
      </w:r>
      <w:r w:rsidRPr="000733F2">
        <w:rPr>
          <w:sz w:val="28"/>
          <w:szCs w:val="28"/>
        </w:rPr>
        <w:t>, по величине которых можно так же судить и о чистоте, и о природе растительного масла.</w:t>
      </w: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Йодное число является важнейшим химическим показателем жиров и растительных масел. По величине йодного числа судят о преобладании в растительном масле насыщенных или ненасыщенных жирных кислот. Чем выше их содержание, тем выше значение йодного числа.</w:t>
      </w: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b/>
          <w:sz w:val="28"/>
          <w:szCs w:val="28"/>
        </w:rPr>
        <w:t>Газохроматографический анализ</w:t>
      </w:r>
      <w:r w:rsidRPr="000733F2">
        <w:rPr>
          <w:sz w:val="28"/>
          <w:szCs w:val="28"/>
        </w:rPr>
        <w:t xml:space="preserve"> позволяет исследовать жирнокислый состав исследуемого растительного масла с последующим сравнением его с известным жирнокислотным составом конкретных видов продукции.</w:t>
      </w:r>
    </w:p>
    <w:p w:rsidR="00E934DE" w:rsidRPr="000733F2" w:rsidRDefault="00E93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b/>
          <w:sz w:val="28"/>
          <w:szCs w:val="28"/>
        </w:rPr>
        <w:t xml:space="preserve">Показатели безопасности масличного сырья и готовых продуктов. </w:t>
      </w:r>
      <w:r w:rsidRPr="000733F2">
        <w:rPr>
          <w:sz w:val="28"/>
          <w:szCs w:val="28"/>
        </w:rPr>
        <w:t>Нормы, предусмотренные для масложировой продукции по показателям безопасности, изложены в СанПин 2.3.3.1078-01.  [5,</w:t>
      </w:r>
      <w:r w:rsidR="00E62123" w:rsidRPr="000733F2">
        <w:rPr>
          <w:sz w:val="28"/>
          <w:szCs w:val="28"/>
        </w:rPr>
        <w:t xml:space="preserve">с. </w:t>
      </w:r>
      <w:r w:rsidRPr="000733F2">
        <w:rPr>
          <w:sz w:val="28"/>
          <w:szCs w:val="28"/>
        </w:rPr>
        <w:t>169]</w:t>
      </w:r>
    </w:p>
    <w:p w:rsidR="001107A3" w:rsidRPr="000733F2" w:rsidRDefault="001107A3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C40BC5" w:rsidRPr="000733F2" w:rsidRDefault="000733F2" w:rsidP="000733F2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7" w:name="_Toc194148552"/>
      <w:r>
        <w:rPr>
          <w:sz w:val="28"/>
          <w:szCs w:val="28"/>
        </w:rPr>
        <w:br w:type="page"/>
      </w:r>
      <w:r w:rsidR="001B09CF" w:rsidRPr="000733F2">
        <w:rPr>
          <w:sz w:val="28"/>
          <w:szCs w:val="28"/>
        </w:rPr>
        <w:t xml:space="preserve">2. </w:t>
      </w:r>
      <w:r w:rsidR="00C40BC5" w:rsidRPr="000733F2">
        <w:rPr>
          <w:sz w:val="28"/>
          <w:szCs w:val="28"/>
        </w:rPr>
        <w:t xml:space="preserve"> </w:t>
      </w:r>
      <w:r w:rsidR="0081694E" w:rsidRPr="000733F2">
        <w:rPr>
          <w:sz w:val="28"/>
          <w:szCs w:val="28"/>
        </w:rPr>
        <w:t>Анализ ассортимента растительных масел в сети магазинов «Тамара»</w:t>
      </w:r>
      <w:bookmarkEnd w:id="7"/>
    </w:p>
    <w:p w:rsidR="000733F2" w:rsidRDefault="000733F2" w:rsidP="000733F2">
      <w:pPr>
        <w:pStyle w:val="2"/>
        <w:spacing w:before="0" w:after="0" w:line="360" w:lineRule="auto"/>
        <w:ind w:firstLine="709"/>
        <w:jc w:val="both"/>
        <w:rPr>
          <w:rStyle w:val="ab"/>
          <w:rFonts w:ascii="Times New Roman" w:hAnsi="Times New Roman"/>
          <w:i w:val="0"/>
          <w:iCs w:val="0"/>
          <w:color w:val="auto"/>
        </w:rPr>
      </w:pPr>
      <w:bookmarkStart w:id="8" w:name="_Toc194148553"/>
    </w:p>
    <w:p w:rsidR="000733F2" w:rsidRDefault="00C40BC5" w:rsidP="000733F2">
      <w:pPr>
        <w:pStyle w:val="2"/>
        <w:spacing w:before="0" w:after="0" w:line="360" w:lineRule="auto"/>
        <w:ind w:firstLine="709"/>
        <w:jc w:val="both"/>
        <w:rPr>
          <w:rStyle w:val="ab"/>
          <w:rFonts w:ascii="Times New Roman" w:hAnsi="Times New Roman"/>
          <w:i w:val="0"/>
          <w:iCs w:val="0"/>
          <w:color w:val="auto"/>
        </w:rPr>
      </w:pPr>
      <w:r w:rsidRPr="000733F2">
        <w:rPr>
          <w:rStyle w:val="ab"/>
          <w:rFonts w:ascii="Times New Roman" w:hAnsi="Times New Roman"/>
          <w:i w:val="0"/>
          <w:iCs w:val="0"/>
          <w:color w:val="auto"/>
        </w:rPr>
        <w:t>2.1.</w:t>
      </w:r>
      <w:r w:rsidRPr="000733F2">
        <w:rPr>
          <w:rFonts w:ascii="Times New Roman" w:hAnsi="Times New Roman" w:cs="Times New Roman"/>
          <w:i w:val="0"/>
          <w:iCs w:val="0"/>
        </w:rPr>
        <w:t xml:space="preserve"> </w:t>
      </w:r>
      <w:r w:rsidRPr="000733F2">
        <w:rPr>
          <w:rStyle w:val="ab"/>
          <w:rFonts w:ascii="Times New Roman" w:hAnsi="Times New Roman"/>
          <w:i w:val="0"/>
          <w:iCs w:val="0"/>
          <w:color w:val="auto"/>
        </w:rPr>
        <w:t xml:space="preserve">Структура ассортимента растительных масел, реализуемых в </w:t>
      </w:r>
    </w:p>
    <w:p w:rsidR="00E934DE" w:rsidRPr="000733F2" w:rsidRDefault="00C40BC5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0733F2">
        <w:rPr>
          <w:rStyle w:val="ab"/>
          <w:rFonts w:ascii="Times New Roman" w:hAnsi="Times New Roman"/>
          <w:i w:val="0"/>
          <w:iCs w:val="0"/>
          <w:color w:val="auto"/>
        </w:rPr>
        <w:t>продуктовой сети магазинов «Тамара» г. Хабаровск</w:t>
      </w:r>
      <w:bookmarkEnd w:id="8"/>
    </w:p>
    <w:p w:rsidR="00C40BC5" w:rsidRPr="000733F2" w:rsidRDefault="00C40BC5" w:rsidP="000733F2">
      <w:pPr>
        <w:spacing w:line="360" w:lineRule="auto"/>
        <w:ind w:firstLine="709"/>
        <w:rPr>
          <w:sz w:val="28"/>
          <w:szCs w:val="28"/>
        </w:rPr>
      </w:pPr>
    </w:p>
    <w:p w:rsidR="00C40BC5" w:rsidRPr="000733F2" w:rsidRDefault="001B09CF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Анализ структуры </w:t>
      </w:r>
      <w:r w:rsidR="00DB42FC" w:rsidRPr="000733F2">
        <w:rPr>
          <w:sz w:val="28"/>
          <w:szCs w:val="28"/>
        </w:rPr>
        <w:t xml:space="preserve">ассортимента </w:t>
      </w:r>
      <w:r w:rsidR="00674EF8" w:rsidRPr="000733F2">
        <w:rPr>
          <w:sz w:val="28"/>
          <w:szCs w:val="28"/>
        </w:rPr>
        <w:t xml:space="preserve"> растительных масел</w:t>
      </w:r>
      <w:r w:rsidRPr="000733F2">
        <w:rPr>
          <w:sz w:val="28"/>
          <w:szCs w:val="28"/>
        </w:rPr>
        <w:t xml:space="preserve"> проводили в начале февраля  </w:t>
      </w:r>
      <w:smartTag w:uri="urn:schemas-microsoft-com:office:smarttags" w:element="metricconverter">
        <w:smartTagPr>
          <w:attr w:name="ProductID" w:val="2008 г"/>
        </w:smartTagPr>
        <w:r w:rsidRPr="000733F2">
          <w:rPr>
            <w:sz w:val="28"/>
            <w:szCs w:val="28"/>
          </w:rPr>
          <w:t>2008</w:t>
        </w:r>
        <w:r w:rsidR="00674EF8" w:rsidRPr="000733F2">
          <w:rPr>
            <w:sz w:val="28"/>
            <w:szCs w:val="28"/>
          </w:rPr>
          <w:t xml:space="preserve"> г</w:t>
        </w:r>
      </w:smartTag>
      <w:r w:rsidR="00097AD9" w:rsidRPr="000733F2">
        <w:rPr>
          <w:sz w:val="28"/>
          <w:szCs w:val="28"/>
        </w:rPr>
        <w:t>. на базе продуктового магазина</w:t>
      </w:r>
      <w:r w:rsidR="00674EF8" w:rsidRPr="000733F2">
        <w:rPr>
          <w:sz w:val="28"/>
          <w:szCs w:val="28"/>
        </w:rPr>
        <w:t xml:space="preserve"> самообслуживания: «Тамара» (ЗАО «Артель старателей «Амур»</w:t>
      </w:r>
      <w:r w:rsidR="00097AD9" w:rsidRPr="000733F2">
        <w:rPr>
          <w:sz w:val="28"/>
          <w:szCs w:val="28"/>
        </w:rPr>
        <w:t>, ул. Ким Ю Чена, 47).</w:t>
      </w:r>
      <w:r w:rsidR="00674EF8" w:rsidRPr="000733F2">
        <w:rPr>
          <w:sz w:val="28"/>
          <w:szCs w:val="28"/>
        </w:rPr>
        <w:t xml:space="preserve"> </w:t>
      </w:r>
    </w:p>
    <w:p w:rsidR="00DB42FC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Полученные данные позволили охарактеризовать рынок товара по семи признакам: </w:t>
      </w:r>
    </w:p>
    <w:p w:rsidR="00DB42FC" w:rsidRPr="000733F2" w:rsidRDefault="00DB42FC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</w:t>
      </w:r>
      <w:r w:rsidR="00674EF8" w:rsidRPr="000733F2">
        <w:rPr>
          <w:sz w:val="28"/>
          <w:szCs w:val="28"/>
        </w:rPr>
        <w:t xml:space="preserve">торговая марка, </w:t>
      </w:r>
    </w:p>
    <w:p w:rsidR="00DB42FC" w:rsidRPr="000733F2" w:rsidRDefault="00DB42FC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</w:t>
      </w:r>
      <w:r w:rsidR="00674EF8" w:rsidRPr="000733F2">
        <w:rPr>
          <w:sz w:val="28"/>
          <w:szCs w:val="28"/>
        </w:rPr>
        <w:t xml:space="preserve">страна происхождения и предприятие-изготовитель, </w:t>
      </w:r>
    </w:p>
    <w:p w:rsidR="00DB42FC" w:rsidRPr="000733F2" w:rsidRDefault="00DB42FC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</w:t>
      </w:r>
      <w:r w:rsidR="00674EF8" w:rsidRPr="000733F2">
        <w:rPr>
          <w:sz w:val="28"/>
          <w:szCs w:val="28"/>
        </w:rPr>
        <w:t xml:space="preserve">вид масла, </w:t>
      </w:r>
    </w:p>
    <w:p w:rsidR="00DB42FC" w:rsidRPr="000733F2" w:rsidRDefault="00DB42FC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</w:t>
      </w:r>
      <w:r w:rsidR="00674EF8" w:rsidRPr="000733F2">
        <w:rPr>
          <w:sz w:val="28"/>
          <w:szCs w:val="28"/>
        </w:rPr>
        <w:t xml:space="preserve">вид и объём тары, </w:t>
      </w:r>
    </w:p>
    <w:p w:rsidR="00674EF8" w:rsidRPr="000733F2" w:rsidRDefault="00DB42FC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</w:t>
      </w:r>
      <w:r w:rsidR="00674EF8" w:rsidRPr="000733F2">
        <w:rPr>
          <w:sz w:val="28"/>
          <w:szCs w:val="28"/>
        </w:rPr>
        <w:t>цена реализации.</w:t>
      </w:r>
    </w:p>
    <w:p w:rsidR="000733F2" w:rsidRDefault="000733F2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9" w:name="_Toc194148554"/>
    </w:p>
    <w:p w:rsidR="000733F2" w:rsidRDefault="00E14342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0733F2">
        <w:rPr>
          <w:rFonts w:ascii="Times New Roman" w:hAnsi="Times New Roman" w:cs="Times New Roman"/>
          <w:i w:val="0"/>
          <w:iCs w:val="0"/>
        </w:rPr>
        <w:t>2</w:t>
      </w:r>
      <w:r w:rsidR="00B60787" w:rsidRPr="000733F2">
        <w:rPr>
          <w:rFonts w:ascii="Times New Roman" w:hAnsi="Times New Roman" w:cs="Times New Roman"/>
          <w:i w:val="0"/>
          <w:iCs w:val="0"/>
        </w:rPr>
        <w:t xml:space="preserve">.1.1. Структура ассортимента растительных масел по торговым </w:t>
      </w:r>
    </w:p>
    <w:p w:rsidR="00E14342" w:rsidRPr="000733F2" w:rsidRDefault="00B60787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0733F2">
        <w:rPr>
          <w:rFonts w:ascii="Times New Roman" w:hAnsi="Times New Roman" w:cs="Times New Roman"/>
          <w:i w:val="0"/>
          <w:iCs w:val="0"/>
        </w:rPr>
        <w:t>маркам</w:t>
      </w:r>
      <w:bookmarkEnd w:id="9"/>
    </w:p>
    <w:p w:rsidR="003C17F9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Было установлено, что в исследуемом периоде в</w:t>
      </w:r>
      <w:r w:rsidR="00097AD9" w:rsidRPr="000733F2">
        <w:rPr>
          <w:sz w:val="28"/>
          <w:szCs w:val="28"/>
        </w:rPr>
        <w:t xml:space="preserve"> магазине</w:t>
      </w:r>
      <w:r w:rsidRPr="000733F2">
        <w:rPr>
          <w:sz w:val="28"/>
          <w:szCs w:val="28"/>
        </w:rPr>
        <w:t xml:space="preserve"> в реализации находилось </w:t>
      </w:r>
      <w:r w:rsidR="00414E18" w:rsidRPr="000733F2">
        <w:rPr>
          <w:sz w:val="28"/>
          <w:szCs w:val="28"/>
        </w:rPr>
        <w:t>68</w:t>
      </w:r>
      <w:r w:rsidRPr="000733F2">
        <w:rPr>
          <w:sz w:val="28"/>
          <w:szCs w:val="28"/>
        </w:rPr>
        <w:t xml:space="preserve"> наименований масла разных </w:t>
      </w:r>
      <w:r w:rsidR="00414E18" w:rsidRPr="000733F2">
        <w:rPr>
          <w:sz w:val="28"/>
          <w:szCs w:val="28"/>
        </w:rPr>
        <w:t>видов</w:t>
      </w:r>
      <w:r w:rsidR="00B07A86" w:rsidRPr="000733F2">
        <w:rPr>
          <w:sz w:val="28"/>
          <w:szCs w:val="28"/>
        </w:rPr>
        <w:t xml:space="preserve"> и изготовителей</w:t>
      </w:r>
      <w:r w:rsidR="00E91AE2" w:rsidRPr="000733F2">
        <w:rPr>
          <w:sz w:val="28"/>
          <w:szCs w:val="28"/>
        </w:rPr>
        <w:t xml:space="preserve"> (табл. 1)</w:t>
      </w:r>
      <w:r w:rsidR="00B07A86" w:rsidRPr="000733F2">
        <w:rPr>
          <w:sz w:val="28"/>
          <w:szCs w:val="28"/>
        </w:rPr>
        <w:t xml:space="preserve">, имеющие </w:t>
      </w:r>
      <w:r w:rsidRPr="000733F2">
        <w:rPr>
          <w:sz w:val="28"/>
          <w:szCs w:val="28"/>
        </w:rPr>
        <w:t>с</w:t>
      </w:r>
      <w:r w:rsidR="00B07A86" w:rsidRPr="000733F2">
        <w:rPr>
          <w:sz w:val="28"/>
          <w:szCs w:val="28"/>
        </w:rPr>
        <w:t xml:space="preserve">ледующие торговые марки: </w:t>
      </w:r>
    </w:p>
    <w:p w:rsidR="003C17F9" w:rsidRPr="000733F2" w:rsidRDefault="003C17F9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</w:t>
      </w:r>
      <w:r w:rsidR="00C870FA" w:rsidRPr="000733F2">
        <w:rPr>
          <w:sz w:val="28"/>
          <w:szCs w:val="28"/>
        </w:rPr>
        <w:t xml:space="preserve">Каса Риналди, </w:t>
      </w:r>
    </w:p>
    <w:p w:rsidR="003C17F9" w:rsidRPr="000733F2" w:rsidRDefault="003C17F9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</w:t>
      </w:r>
      <w:r w:rsidR="00C870FA" w:rsidRPr="000733F2">
        <w:rPr>
          <w:sz w:val="28"/>
          <w:szCs w:val="28"/>
        </w:rPr>
        <w:t xml:space="preserve">Галантино, </w:t>
      </w:r>
    </w:p>
    <w:p w:rsidR="003C17F9" w:rsidRPr="000733F2" w:rsidRDefault="003C17F9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</w:t>
      </w:r>
      <w:r w:rsidR="00B07A86" w:rsidRPr="000733F2">
        <w:rPr>
          <w:sz w:val="28"/>
          <w:szCs w:val="28"/>
        </w:rPr>
        <w:t>Аведовъ</w:t>
      </w:r>
      <w:r w:rsidR="00674EF8" w:rsidRPr="000733F2">
        <w:rPr>
          <w:sz w:val="28"/>
          <w:szCs w:val="28"/>
        </w:rPr>
        <w:t xml:space="preserve">, </w:t>
      </w:r>
    </w:p>
    <w:p w:rsidR="003C17F9" w:rsidRPr="000733F2" w:rsidRDefault="003C17F9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</w:t>
      </w:r>
      <w:r w:rsidR="00674EF8" w:rsidRPr="000733F2">
        <w:rPr>
          <w:sz w:val="28"/>
          <w:szCs w:val="28"/>
        </w:rPr>
        <w:t>Золотая семечка</w:t>
      </w:r>
      <w:r w:rsidR="00B07A86" w:rsidRPr="000733F2">
        <w:rPr>
          <w:sz w:val="28"/>
          <w:szCs w:val="28"/>
        </w:rPr>
        <w:t xml:space="preserve">, </w:t>
      </w:r>
    </w:p>
    <w:p w:rsidR="003C17F9" w:rsidRPr="000733F2" w:rsidRDefault="003C17F9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</w:t>
      </w:r>
      <w:r w:rsidR="00B07A86" w:rsidRPr="000733F2">
        <w:rPr>
          <w:sz w:val="28"/>
          <w:szCs w:val="28"/>
        </w:rPr>
        <w:t>Злато</w:t>
      </w:r>
      <w:r w:rsidR="00674EF8" w:rsidRPr="000733F2">
        <w:rPr>
          <w:sz w:val="28"/>
          <w:szCs w:val="28"/>
        </w:rPr>
        <w:t xml:space="preserve">, </w:t>
      </w:r>
    </w:p>
    <w:p w:rsidR="003C17F9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среди иностр</w:t>
      </w:r>
      <w:r w:rsidR="003C17F9" w:rsidRPr="000733F2">
        <w:rPr>
          <w:sz w:val="28"/>
          <w:szCs w:val="28"/>
        </w:rPr>
        <w:t>анных:</w:t>
      </w:r>
    </w:p>
    <w:p w:rsidR="003C17F9" w:rsidRPr="000733F2" w:rsidRDefault="00B07A86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– Маэстро де Олива, </w:t>
      </w:r>
    </w:p>
    <w:p w:rsidR="003C17F9" w:rsidRPr="000733F2" w:rsidRDefault="003C17F9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</w:t>
      </w:r>
      <w:r w:rsidR="00B07A86" w:rsidRPr="000733F2">
        <w:rPr>
          <w:sz w:val="28"/>
          <w:szCs w:val="28"/>
        </w:rPr>
        <w:t>Иберика</w:t>
      </w:r>
      <w:r w:rsidR="00674EF8" w:rsidRPr="000733F2">
        <w:rPr>
          <w:sz w:val="28"/>
          <w:szCs w:val="28"/>
        </w:rPr>
        <w:t xml:space="preserve">, </w:t>
      </w:r>
    </w:p>
    <w:p w:rsidR="00674EF8" w:rsidRPr="000733F2" w:rsidRDefault="003C17F9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</w:t>
      </w:r>
      <w:r w:rsidR="00B07A86" w:rsidRPr="000733F2">
        <w:rPr>
          <w:sz w:val="28"/>
          <w:szCs w:val="28"/>
        </w:rPr>
        <w:t xml:space="preserve">ИТЛВ </w:t>
      </w:r>
      <w:r w:rsidR="00C870FA" w:rsidRPr="000733F2">
        <w:rPr>
          <w:sz w:val="28"/>
          <w:szCs w:val="28"/>
        </w:rPr>
        <w:t xml:space="preserve"> и другие</w:t>
      </w:r>
      <w:r w:rsidR="00674EF8" w:rsidRPr="000733F2">
        <w:rPr>
          <w:sz w:val="28"/>
          <w:szCs w:val="28"/>
        </w:rPr>
        <w:t xml:space="preserve">.  </w:t>
      </w:r>
    </w:p>
    <w:p w:rsidR="003C17F9" w:rsidRPr="000733F2" w:rsidRDefault="003C17F9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E91AE2" w:rsidRPr="000733F2" w:rsidRDefault="00C870FA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Таблица 1</w:t>
      </w:r>
      <w:r w:rsidR="00E91AE2" w:rsidRPr="000733F2">
        <w:rPr>
          <w:sz w:val="28"/>
          <w:szCs w:val="28"/>
        </w:rPr>
        <w:t xml:space="preserve"> – Торговые марки реализуемого в </w:t>
      </w:r>
      <w:r w:rsidRPr="000733F2">
        <w:rPr>
          <w:sz w:val="28"/>
          <w:szCs w:val="28"/>
        </w:rPr>
        <w:t xml:space="preserve">магазине </w:t>
      </w:r>
      <w:r w:rsidR="00E91AE2" w:rsidRPr="000733F2">
        <w:rPr>
          <w:sz w:val="28"/>
          <w:szCs w:val="28"/>
        </w:rPr>
        <w:t xml:space="preserve"> г. Хабаровска растительного масла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240"/>
        <w:gridCol w:w="1374"/>
      </w:tblGrid>
      <w:tr w:rsidR="0031017E" w:rsidRPr="002813F0" w:rsidTr="002813F0">
        <w:trPr>
          <w:tblHeader/>
        </w:trPr>
        <w:tc>
          <w:tcPr>
            <w:tcW w:w="2628" w:type="dxa"/>
            <w:vMerge w:val="restart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Торговая марка масла</w:t>
            </w:r>
          </w:p>
        </w:tc>
        <w:tc>
          <w:tcPr>
            <w:tcW w:w="0" w:type="auto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Количество наименований в торговой организации, ед.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Доля, %</w:t>
            </w:r>
          </w:p>
        </w:tc>
      </w:tr>
      <w:tr w:rsidR="0031017E" w:rsidRPr="002813F0" w:rsidTr="002813F0">
        <w:trPr>
          <w:tblHeader/>
        </w:trPr>
        <w:tc>
          <w:tcPr>
            <w:tcW w:w="2628" w:type="dxa"/>
            <w:vMerge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Артель старателей «Амур»</w:t>
            </w:r>
          </w:p>
        </w:tc>
        <w:tc>
          <w:tcPr>
            <w:tcW w:w="1374" w:type="dxa"/>
            <w:vMerge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Маэстро де Олива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77640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Иберика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77640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ИТЛВ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4,</w:t>
            </w:r>
            <w:r w:rsidR="00E801E4" w:rsidRPr="002813F0">
              <w:rPr>
                <w:sz w:val="20"/>
                <w:szCs w:val="20"/>
              </w:rPr>
              <w:t>4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Боргес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</w:t>
            </w:r>
            <w:r w:rsidR="0077640C" w:rsidRPr="002813F0">
              <w:rPr>
                <w:sz w:val="20"/>
                <w:szCs w:val="20"/>
              </w:rPr>
              <w:t>6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Каса Риналди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7,4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Галантино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77640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9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Акорса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4,</w:t>
            </w:r>
            <w:r w:rsidR="00E801E4" w:rsidRPr="002813F0">
              <w:rPr>
                <w:sz w:val="20"/>
                <w:szCs w:val="20"/>
              </w:rPr>
              <w:t>4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Пиколин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77640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Джусто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77640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Мас Портелл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77640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Понс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7,4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Монументал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77640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Гюйллен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77640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Бонгусто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77640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Колина Тоскана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77640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1,6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Алис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77640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1,6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Элса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77640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1,6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Даймонд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77640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1,6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Моя семья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77640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1,6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Аведовъ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7,4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Традиционное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77640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1,6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Золотая семечка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7,4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Южное солнце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</w:t>
            </w:r>
            <w:r w:rsidR="0077640C" w:rsidRPr="002813F0">
              <w:rPr>
                <w:sz w:val="20"/>
                <w:szCs w:val="20"/>
              </w:rPr>
              <w:t>6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Аннинское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</w:t>
            </w:r>
            <w:r w:rsidR="0077640C" w:rsidRPr="002813F0">
              <w:rPr>
                <w:sz w:val="20"/>
                <w:szCs w:val="20"/>
              </w:rPr>
              <w:t>6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Злато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4,</w:t>
            </w:r>
            <w:r w:rsidR="00E801E4" w:rsidRPr="002813F0">
              <w:rPr>
                <w:sz w:val="20"/>
                <w:szCs w:val="20"/>
              </w:rPr>
              <w:t>4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Золотая кукуруза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</w:t>
            </w:r>
            <w:r w:rsidR="0077640C" w:rsidRPr="002813F0">
              <w:rPr>
                <w:sz w:val="20"/>
                <w:szCs w:val="20"/>
              </w:rPr>
              <w:t>6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100 рецептов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</w:t>
            </w:r>
            <w:r w:rsidR="0077640C" w:rsidRPr="002813F0">
              <w:rPr>
                <w:sz w:val="20"/>
                <w:szCs w:val="20"/>
              </w:rPr>
              <w:t>6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Корона изобилия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4,</w:t>
            </w:r>
            <w:r w:rsidR="00E801E4" w:rsidRPr="002813F0">
              <w:rPr>
                <w:sz w:val="20"/>
                <w:szCs w:val="20"/>
              </w:rPr>
              <w:t>4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Царь-поле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</w:t>
            </w:r>
            <w:r w:rsidR="0077640C" w:rsidRPr="002813F0">
              <w:rPr>
                <w:sz w:val="20"/>
                <w:szCs w:val="20"/>
              </w:rPr>
              <w:t>6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Семь подсолнухов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</w:t>
            </w:r>
            <w:r w:rsidR="0077640C" w:rsidRPr="002813F0">
              <w:rPr>
                <w:sz w:val="20"/>
                <w:szCs w:val="20"/>
              </w:rPr>
              <w:t>6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Биаск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</w:t>
            </w:r>
            <w:r w:rsidR="0077640C" w:rsidRPr="002813F0">
              <w:rPr>
                <w:sz w:val="20"/>
                <w:szCs w:val="20"/>
              </w:rPr>
              <w:t>6</w:t>
            </w:r>
          </w:p>
        </w:tc>
      </w:tr>
      <w:tr w:rsidR="0031017E" w:rsidRPr="002813F0" w:rsidTr="002813F0">
        <w:tc>
          <w:tcPr>
            <w:tcW w:w="2628" w:type="dxa"/>
            <w:shd w:val="clear" w:color="auto" w:fill="auto"/>
          </w:tcPr>
          <w:p w:rsidR="0031017E" w:rsidRPr="002813F0" w:rsidRDefault="0031017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Итого, ед.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68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1017E" w:rsidRPr="002813F0" w:rsidRDefault="0031017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100,0</w:t>
            </w:r>
          </w:p>
        </w:tc>
      </w:tr>
    </w:tbl>
    <w:p w:rsidR="00E91AE2" w:rsidRPr="000733F2" w:rsidRDefault="00E91AE2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0733F2" w:rsidRDefault="00E14342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0" w:name="_Toc194148555"/>
      <w:r w:rsidRPr="000733F2">
        <w:rPr>
          <w:rFonts w:ascii="Times New Roman" w:hAnsi="Times New Roman" w:cs="Times New Roman"/>
          <w:i w:val="0"/>
          <w:iCs w:val="0"/>
        </w:rPr>
        <w:t xml:space="preserve">2.1.2. Структура ассортимента растительных масел по странам </w:t>
      </w:r>
    </w:p>
    <w:p w:rsidR="00E14342" w:rsidRPr="000733F2" w:rsidRDefault="00E14342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0733F2">
        <w:rPr>
          <w:rFonts w:ascii="Times New Roman" w:hAnsi="Times New Roman" w:cs="Times New Roman"/>
          <w:i w:val="0"/>
          <w:iCs w:val="0"/>
        </w:rPr>
        <w:t>происхождения</w:t>
      </w:r>
      <w:bookmarkEnd w:id="10"/>
    </w:p>
    <w:p w:rsidR="004E3FE7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В продаже имелись масла из девяти стран</w:t>
      </w:r>
      <w:r w:rsidR="004E3FE7" w:rsidRPr="000733F2">
        <w:rPr>
          <w:sz w:val="28"/>
          <w:szCs w:val="28"/>
        </w:rPr>
        <w:t xml:space="preserve"> (табл. 2)</w:t>
      </w:r>
      <w:r w:rsidRPr="000733F2">
        <w:rPr>
          <w:sz w:val="28"/>
          <w:szCs w:val="28"/>
        </w:rPr>
        <w:t xml:space="preserve">: </w:t>
      </w:r>
    </w:p>
    <w:p w:rsidR="004E3FE7" w:rsidRPr="000733F2" w:rsidRDefault="004E3FE7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</w:t>
      </w:r>
      <w:r w:rsidR="00674EF8" w:rsidRPr="000733F2">
        <w:rPr>
          <w:sz w:val="28"/>
          <w:szCs w:val="28"/>
        </w:rPr>
        <w:t xml:space="preserve">Россия, </w:t>
      </w:r>
    </w:p>
    <w:p w:rsidR="004E3FE7" w:rsidRPr="000733F2" w:rsidRDefault="004E3FE7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</w:t>
      </w:r>
      <w:r w:rsidR="00674EF8" w:rsidRPr="000733F2">
        <w:rPr>
          <w:sz w:val="28"/>
          <w:szCs w:val="28"/>
        </w:rPr>
        <w:t xml:space="preserve">Испания, </w:t>
      </w:r>
    </w:p>
    <w:p w:rsidR="004E3FE7" w:rsidRPr="000733F2" w:rsidRDefault="004E3FE7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</w:t>
      </w:r>
      <w:r w:rsidR="00674EF8" w:rsidRPr="000733F2">
        <w:rPr>
          <w:sz w:val="28"/>
          <w:szCs w:val="28"/>
        </w:rPr>
        <w:t xml:space="preserve">Италия, </w:t>
      </w:r>
    </w:p>
    <w:p w:rsidR="004E3FE7" w:rsidRPr="000733F2" w:rsidRDefault="004E3FE7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</w:t>
      </w:r>
      <w:r w:rsidR="00674EF8" w:rsidRPr="000733F2">
        <w:rPr>
          <w:sz w:val="28"/>
          <w:szCs w:val="28"/>
        </w:rPr>
        <w:t>Аргентина,</w:t>
      </w:r>
    </w:p>
    <w:p w:rsidR="004E3FE7" w:rsidRPr="000733F2" w:rsidRDefault="004E3FE7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</w:t>
      </w:r>
      <w:r w:rsidR="00674EF8" w:rsidRPr="000733F2">
        <w:rPr>
          <w:sz w:val="28"/>
          <w:szCs w:val="28"/>
        </w:rPr>
        <w:t xml:space="preserve">Греция, </w:t>
      </w:r>
    </w:p>
    <w:p w:rsidR="004E3FE7" w:rsidRPr="000733F2" w:rsidRDefault="004E3FE7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</w:t>
      </w:r>
      <w:r w:rsidR="00674EF8" w:rsidRPr="000733F2">
        <w:rPr>
          <w:sz w:val="28"/>
          <w:szCs w:val="28"/>
        </w:rPr>
        <w:t xml:space="preserve">Франция, </w:t>
      </w:r>
    </w:p>
    <w:p w:rsidR="004E3FE7" w:rsidRPr="000733F2" w:rsidRDefault="004E3FE7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</w:t>
      </w:r>
      <w:r w:rsidR="00674EF8" w:rsidRPr="000733F2">
        <w:rPr>
          <w:sz w:val="28"/>
          <w:szCs w:val="28"/>
        </w:rPr>
        <w:t xml:space="preserve">ФРГ, </w:t>
      </w:r>
    </w:p>
    <w:p w:rsidR="004E3FE7" w:rsidRPr="000733F2" w:rsidRDefault="004E3FE7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</w:t>
      </w:r>
      <w:r w:rsidR="00674EF8" w:rsidRPr="000733F2">
        <w:rPr>
          <w:sz w:val="28"/>
          <w:szCs w:val="28"/>
        </w:rPr>
        <w:t>Бельгия</w:t>
      </w:r>
      <w:r w:rsidRPr="000733F2">
        <w:rPr>
          <w:sz w:val="28"/>
          <w:szCs w:val="28"/>
        </w:rPr>
        <w:t>,</w:t>
      </w:r>
    </w:p>
    <w:p w:rsidR="004E3FE7" w:rsidRPr="000733F2" w:rsidRDefault="004E3FE7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</w:t>
      </w:r>
      <w:r w:rsidR="00674EF8" w:rsidRPr="000733F2">
        <w:rPr>
          <w:sz w:val="28"/>
          <w:szCs w:val="28"/>
        </w:rPr>
        <w:t xml:space="preserve">Украина. </w:t>
      </w:r>
    </w:p>
    <w:p w:rsidR="00674EF8" w:rsidRPr="000733F2" w:rsidRDefault="00DC2EC7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Б</w:t>
      </w:r>
      <w:r w:rsidR="00674EF8" w:rsidRPr="000733F2">
        <w:rPr>
          <w:sz w:val="28"/>
          <w:szCs w:val="28"/>
        </w:rPr>
        <w:t>олее половины мас</w:t>
      </w:r>
      <w:r w:rsidRPr="000733F2">
        <w:rPr>
          <w:sz w:val="28"/>
          <w:szCs w:val="28"/>
        </w:rPr>
        <w:t>ла было изготовлено в России (</w:t>
      </w:r>
      <w:r w:rsidR="00674EF8" w:rsidRPr="000733F2">
        <w:rPr>
          <w:sz w:val="28"/>
          <w:szCs w:val="28"/>
        </w:rPr>
        <w:t>3</w:t>
      </w:r>
      <w:r w:rsidRPr="000733F2">
        <w:rPr>
          <w:sz w:val="28"/>
          <w:szCs w:val="28"/>
        </w:rPr>
        <w:t>5,2</w:t>
      </w:r>
      <w:r w:rsidR="00674EF8" w:rsidRPr="000733F2">
        <w:rPr>
          <w:sz w:val="28"/>
          <w:szCs w:val="28"/>
        </w:rPr>
        <w:t xml:space="preserve"> %), за ней следовали Испания </w:t>
      </w:r>
      <w:r w:rsidRPr="000733F2">
        <w:rPr>
          <w:sz w:val="28"/>
          <w:szCs w:val="28"/>
        </w:rPr>
        <w:t>(29</w:t>
      </w:r>
      <w:r w:rsidR="00674EF8" w:rsidRPr="000733F2">
        <w:rPr>
          <w:sz w:val="28"/>
          <w:szCs w:val="28"/>
        </w:rPr>
        <w:t xml:space="preserve"> %) и Италия (</w:t>
      </w:r>
      <w:r w:rsidRPr="000733F2">
        <w:rPr>
          <w:sz w:val="28"/>
          <w:szCs w:val="28"/>
        </w:rPr>
        <w:t>25</w:t>
      </w:r>
      <w:r w:rsidR="00674EF8" w:rsidRPr="000733F2">
        <w:rPr>
          <w:sz w:val="28"/>
          <w:szCs w:val="28"/>
        </w:rPr>
        <w:t xml:space="preserve"> %). Остальные были представлены одним-двумя товарными наименованиями. Сложившаяся структура ассортимента определяется отраслевой направленностью экономики стран (маслоделие – одна из доходных статей бюджетов), их географическим положением, ценой и потребительскими предпочтениями. Масло производства Аргентины, Бельгии и Украины представлялось тремя торговыми марками – Идеал, Санни Голд и Сто-жар. </w:t>
      </w:r>
    </w:p>
    <w:p w:rsidR="000733F2" w:rsidRDefault="000733F2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674EF8" w:rsidRPr="000733F2" w:rsidRDefault="00B07A86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Таблица </w:t>
      </w:r>
      <w:r w:rsidR="00C870FA" w:rsidRPr="000733F2">
        <w:rPr>
          <w:sz w:val="28"/>
          <w:szCs w:val="28"/>
        </w:rPr>
        <w:t xml:space="preserve">2 </w:t>
      </w:r>
      <w:r w:rsidR="00674EF8" w:rsidRPr="000733F2">
        <w:rPr>
          <w:sz w:val="28"/>
          <w:szCs w:val="28"/>
        </w:rPr>
        <w:t>– Структура ассортимента реализуемого растительного масла по странам происхождения</w:t>
      </w:r>
    </w:p>
    <w:p w:rsidR="00B96231" w:rsidRPr="000733F2" w:rsidRDefault="00B96231" w:rsidP="000733F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5240"/>
        <w:gridCol w:w="975"/>
      </w:tblGrid>
      <w:tr w:rsidR="00897AF2" w:rsidRPr="002813F0" w:rsidTr="002813F0">
        <w:tc>
          <w:tcPr>
            <w:tcW w:w="0" w:type="auto"/>
            <w:vMerge w:val="restart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Страна происхождения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Количество наименований в торговой организации, ед.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Доля, %</w:t>
            </w:r>
          </w:p>
        </w:tc>
      </w:tr>
      <w:tr w:rsidR="00897AF2" w:rsidRPr="002813F0" w:rsidTr="002813F0">
        <w:tc>
          <w:tcPr>
            <w:tcW w:w="0" w:type="auto"/>
            <w:vMerge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Артель старателей «Амур»</w:t>
            </w:r>
          </w:p>
        </w:tc>
        <w:tc>
          <w:tcPr>
            <w:tcW w:w="0" w:type="auto"/>
            <w:vMerge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</w:p>
        </w:tc>
      </w:tr>
      <w:tr w:rsidR="00897AF2" w:rsidRPr="002813F0" w:rsidTr="002813F0"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Испания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29</w:t>
            </w:r>
          </w:p>
        </w:tc>
      </w:tr>
      <w:tr w:rsidR="00897AF2" w:rsidRPr="002813F0" w:rsidTr="002813F0"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Италия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25</w:t>
            </w:r>
          </w:p>
        </w:tc>
      </w:tr>
      <w:tr w:rsidR="00897AF2" w:rsidRPr="002813F0" w:rsidTr="002813F0"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Греция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1,4</w:t>
            </w:r>
          </w:p>
        </w:tc>
      </w:tr>
      <w:tr w:rsidR="00897AF2" w:rsidRPr="002813F0" w:rsidTr="002813F0"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Франция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1,4</w:t>
            </w:r>
          </w:p>
        </w:tc>
      </w:tr>
      <w:tr w:rsidR="00897AF2" w:rsidRPr="002813F0" w:rsidTr="002813F0"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ФРГ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2,9</w:t>
            </w:r>
          </w:p>
        </w:tc>
      </w:tr>
      <w:tr w:rsidR="00897AF2" w:rsidRPr="002813F0" w:rsidTr="002813F0"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Аргентина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1,4</w:t>
            </w:r>
          </w:p>
        </w:tc>
      </w:tr>
      <w:tr w:rsidR="00897AF2" w:rsidRPr="002813F0" w:rsidTr="002813F0"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Бельгия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1,4</w:t>
            </w:r>
          </w:p>
        </w:tc>
      </w:tr>
      <w:tr w:rsidR="00897AF2" w:rsidRPr="002813F0" w:rsidTr="002813F0"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Украина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1,4</w:t>
            </w:r>
          </w:p>
        </w:tc>
      </w:tr>
      <w:tr w:rsidR="00897AF2" w:rsidRPr="002813F0" w:rsidTr="002813F0"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35,2</w:t>
            </w:r>
          </w:p>
        </w:tc>
      </w:tr>
      <w:tr w:rsidR="00897AF2" w:rsidRPr="002813F0" w:rsidTr="002813F0">
        <w:trPr>
          <w:trHeight w:val="648"/>
        </w:trPr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Итого, ед.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897AF2" w:rsidRPr="002813F0" w:rsidRDefault="00897AF2" w:rsidP="002813F0">
            <w:pPr>
              <w:spacing w:line="360" w:lineRule="auto"/>
              <w:ind w:firstLine="43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100</w:t>
            </w:r>
          </w:p>
        </w:tc>
      </w:tr>
    </w:tbl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0733F2" w:rsidRDefault="000733F2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1" w:name="_Toc194148556"/>
    </w:p>
    <w:p w:rsidR="000733F2" w:rsidRDefault="00E14342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0733F2">
        <w:rPr>
          <w:rFonts w:ascii="Times New Roman" w:hAnsi="Times New Roman" w:cs="Times New Roman"/>
          <w:i w:val="0"/>
          <w:iCs w:val="0"/>
        </w:rPr>
        <w:t xml:space="preserve">2.1.3. Структура ассортимента растительных масел по </w:t>
      </w:r>
    </w:p>
    <w:p w:rsidR="00E14342" w:rsidRPr="000733F2" w:rsidRDefault="00E14342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0733F2">
        <w:rPr>
          <w:rFonts w:ascii="Times New Roman" w:hAnsi="Times New Roman" w:cs="Times New Roman"/>
          <w:i w:val="0"/>
          <w:iCs w:val="0"/>
        </w:rPr>
        <w:t>предприятиям-изготовителям</w:t>
      </w:r>
      <w:bookmarkEnd w:id="11"/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Для анализа структуры растительных масел по предприятиям-изготовителям были взяты страны: Испания, Италия  и Россия, как наиболее представленные в ассортименте. Почти 65 % предлагаемого масла было изготовлено предприятиями компаний Olive Line, </w:t>
      </w:r>
      <w:r w:rsidRPr="000733F2">
        <w:rPr>
          <w:sz w:val="28"/>
          <w:szCs w:val="28"/>
          <w:lang w:val="en-US"/>
        </w:rPr>
        <w:t>S</w:t>
      </w:r>
      <w:r w:rsidRPr="000733F2">
        <w:rPr>
          <w:sz w:val="28"/>
          <w:szCs w:val="28"/>
        </w:rPr>
        <w:t>.</w:t>
      </w:r>
      <w:r w:rsidRPr="000733F2">
        <w:rPr>
          <w:sz w:val="28"/>
          <w:szCs w:val="28"/>
          <w:lang w:val="en-US"/>
        </w:rPr>
        <w:t>L</w:t>
      </w:r>
      <w:r w:rsidRPr="000733F2">
        <w:rPr>
          <w:sz w:val="28"/>
          <w:szCs w:val="28"/>
        </w:rPr>
        <w:t xml:space="preserve">. (Испания, 24,6 %), </w:t>
      </w:r>
      <w:r w:rsidRPr="000733F2">
        <w:rPr>
          <w:sz w:val="28"/>
          <w:szCs w:val="28"/>
          <w:lang w:val="en-US"/>
        </w:rPr>
        <w:t>ABP</w:t>
      </w:r>
      <w:r w:rsidRPr="000733F2">
        <w:rPr>
          <w:sz w:val="28"/>
          <w:szCs w:val="28"/>
        </w:rPr>
        <w:t xml:space="preserve">, </w:t>
      </w:r>
      <w:r w:rsidRPr="000733F2">
        <w:rPr>
          <w:sz w:val="28"/>
          <w:szCs w:val="28"/>
          <w:lang w:val="en-US"/>
        </w:rPr>
        <w:t>S</w:t>
      </w:r>
      <w:r w:rsidRPr="000733F2">
        <w:rPr>
          <w:sz w:val="28"/>
          <w:szCs w:val="28"/>
        </w:rPr>
        <w:t>.</w:t>
      </w:r>
      <w:r w:rsidRPr="000733F2">
        <w:rPr>
          <w:sz w:val="28"/>
          <w:szCs w:val="28"/>
          <w:lang w:val="en-US"/>
        </w:rPr>
        <w:t>A</w:t>
      </w:r>
      <w:r w:rsidRPr="000733F2">
        <w:rPr>
          <w:sz w:val="28"/>
          <w:szCs w:val="28"/>
        </w:rPr>
        <w:t xml:space="preserve">. (Испания, 9,7 %), </w:t>
      </w:r>
      <w:r w:rsidRPr="000733F2">
        <w:rPr>
          <w:sz w:val="28"/>
          <w:szCs w:val="28"/>
          <w:lang w:val="en-US"/>
        </w:rPr>
        <w:t>Alis</w:t>
      </w:r>
      <w:r w:rsidRPr="000733F2">
        <w:rPr>
          <w:sz w:val="28"/>
          <w:szCs w:val="28"/>
        </w:rPr>
        <w:t xml:space="preserve">, </w:t>
      </w:r>
      <w:r w:rsidRPr="000733F2">
        <w:rPr>
          <w:sz w:val="28"/>
          <w:szCs w:val="28"/>
          <w:lang w:val="en-US"/>
        </w:rPr>
        <w:t>S</w:t>
      </w:r>
      <w:r w:rsidRPr="000733F2">
        <w:rPr>
          <w:sz w:val="28"/>
          <w:szCs w:val="28"/>
        </w:rPr>
        <w:t>.</w:t>
      </w:r>
      <w:r w:rsidRPr="000733F2">
        <w:rPr>
          <w:sz w:val="28"/>
          <w:szCs w:val="28"/>
          <w:lang w:val="en-US"/>
        </w:rPr>
        <w:t>R</w:t>
      </w:r>
      <w:r w:rsidRPr="000733F2">
        <w:rPr>
          <w:sz w:val="28"/>
          <w:szCs w:val="28"/>
        </w:rPr>
        <w:t>.</w:t>
      </w:r>
      <w:r w:rsidRPr="000733F2">
        <w:rPr>
          <w:sz w:val="28"/>
          <w:szCs w:val="28"/>
          <w:lang w:val="en-US"/>
        </w:rPr>
        <w:t>L</w:t>
      </w:r>
      <w:r w:rsidRPr="000733F2">
        <w:rPr>
          <w:sz w:val="28"/>
          <w:szCs w:val="28"/>
        </w:rPr>
        <w:t xml:space="preserve">. (Италия, 11,4 %), </w:t>
      </w:r>
      <w:r w:rsidRPr="000733F2">
        <w:rPr>
          <w:sz w:val="28"/>
          <w:szCs w:val="28"/>
          <w:lang w:val="en-US"/>
        </w:rPr>
        <w:t>Frantoio</w:t>
      </w:r>
      <w:r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  <w:lang w:val="en-US"/>
        </w:rPr>
        <w:t>F</w:t>
      </w:r>
      <w:r w:rsidRPr="000733F2">
        <w:rPr>
          <w:sz w:val="28"/>
          <w:szCs w:val="28"/>
        </w:rPr>
        <w:t>.</w:t>
      </w:r>
      <w:r w:rsidRPr="000733F2">
        <w:rPr>
          <w:sz w:val="28"/>
          <w:szCs w:val="28"/>
          <w:lang w:val="en-US"/>
        </w:rPr>
        <w:t>lli</w:t>
      </w:r>
      <w:r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  <w:lang w:val="en-US"/>
        </w:rPr>
        <w:t>Galantino</w:t>
      </w:r>
      <w:r w:rsidRPr="000733F2">
        <w:rPr>
          <w:sz w:val="28"/>
          <w:szCs w:val="28"/>
        </w:rPr>
        <w:t xml:space="preserve">, </w:t>
      </w:r>
      <w:r w:rsidRPr="000733F2">
        <w:rPr>
          <w:sz w:val="28"/>
          <w:szCs w:val="28"/>
          <w:lang w:val="en-US"/>
        </w:rPr>
        <w:t>S</w:t>
      </w:r>
      <w:r w:rsidRPr="000733F2">
        <w:rPr>
          <w:sz w:val="28"/>
          <w:szCs w:val="28"/>
        </w:rPr>
        <w:t>.</w:t>
      </w:r>
      <w:r w:rsidRPr="000733F2">
        <w:rPr>
          <w:sz w:val="28"/>
          <w:szCs w:val="28"/>
          <w:lang w:val="en-US"/>
        </w:rPr>
        <w:t>n</w:t>
      </w:r>
      <w:r w:rsidRPr="000733F2">
        <w:rPr>
          <w:sz w:val="28"/>
          <w:szCs w:val="28"/>
        </w:rPr>
        <w:t>.</w:t>
      </w:r>
      <w:r w:rsidRPr="000733F2">
        <w:rPr>
          <w:sz w:val="28"/>
          <w:szCs w:val="28"/>
          <w:lang w:val="en-US"/>
        </w:rPr>
        <w:t>c</w:t>
      </w:r>
      <w:r w:rsidRPr="000733F2">
        <w:rPr>
          <w:sz w:val="28"/>
          <w:szCs w:val="28"/>
        </w:rPr>
        <w:t xml:space="preserve">. (Италия, 10,5 %) и </w:t>
      </w:r>
      <w:r w:rsidRPr="000733F2">
        <w:rPr>
          <w:sz w:val="28"/>
          <w:szCs w:val="28"/>
          <w:lang w:val="en-US"/>
        </w:rPr>
        <w:t>Confenzionato</w:t>
      </w:r>
      <w:r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  <w:lang w:val="en-US"/>
        </w:rPr>
        <w:t>de</w:t>
      </w:r>
      <w:r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  <w:lang w:val="en-US"/>
        </w:rPr>
        <w:t>Monini</w:t>
      </w:r>
      <w:r w:rsidRPr="000733F2">
        <w:rPr>
          <w:sz w:val="28"/>
          <w:szCs w:val="28"/>
        </w:rPr>
        <w:t xml:space="preserve">, </w:t>
      </w:r>
      <w:r w:rsidRPr="000733F2">
        <w:rPr>
          <w:sz w:val="28"/>
          <w:szCs w:val="28"/>
          <w:lang w:val="en-US"/>
        </w:rPr>
        <w:t>S</w:t>
      </w:r>
      <w:r w:rsidRPr="000733F2">
        <w:rPr>
          <w:sz w:val="28"/>
          <w:szCs w:val="28"/>
        </w:rPr>
        <w:t>.</w:t>
      </w:r>
      <w:r w:rsidRPr="000733F2">
        <w:rPr>
          <w:sz w:val="28"/>
          <w:szCs w:val="28"/>
          <w:lang w:val="en-US"/>
        </w:rPr>
        <w:t>p</w:t>
      </w:r>
      <w:r w:rsidRPr="000733F2">
        <w:rPr>
          <w:sz w:val="28"/>
          <w:szCs w:val="28"/>
        </w:rPr>
        <w:t>.</w:t>
      </w:r>
      <w:r w:rsidRPr="000733F2">
        <w:rPr>
          <w:sz w:val="28"/>
          <w:szCs w:val="28"/>
          <w:lang w:val="en-US"/>
        </w:rPr>
        <w:t>a</w:t>
      </w:r>
      <w:r w:rsidRPr="000733F2">
        <w:rPr>
          <w:sz w:val="28"/>
          <w:szCs w:val="28"/>
        </w:rPr>
        <w:t>. (Италия, 8,8 %) – торговые марки Маэстро де Олива и Иберика, ИТЛВ, Каса Риналди и Алис, Галантино, Монини.</w:t>
      </w:r>
    </w:p>
    <w:p w:rsidR="00DC2EC7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Свыше 70 % ассортимента российских масел выпустили заводы группы компаний «Русагро» (ОАО МЖК «Краснодарский» и ООО «Лабинский МЭЗ») (30,7 %), ГК «Юг Руси» (ООО «Золотая семечка» и ООО «Лабинский МЭЗ») (27,7 %) и ОАО «Эфко» (12,4 %) – торговые марки Аведовъ и Злато, Золотая семечка, Золотая кукуруза, Южное солнце, Аннинское, Солнечный рай и 100 рецептов, Слобода и Альтеро (табл. </w:t>
      </w:r>
      <w:r w:rsidR="00C870FA" w:rsidRPr="000733F2">
        <w:rPr>
          <w:sz w:val="28"/>
          <w:szCs w:val="28"/>
        </w:rPr>
        <w:t>3</w:t>
      </w:r>
      <w:r w:rsidRPr="000733F2">
        <w:rPr>
          <w:sz w:val="28"/>
          <w:szCs w:val="28"/>
        </w:rPr>
        <w:t>).</w:t>
      </w:r>
    </w:p>
    <w:p w:rsidR="003C17F9" w:rsidRPr="000733F2" w:rsidRDefault="003C17F9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B53B8C" w:rsidRPr="000733F2" w:rsidRDefault="000733F2" w:rsidP="00073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4EF8" w:rsidRPr="000733F2">
        <w:rPr>
          <w:sz w:val="28"/>
          <w:szCs w:val="28"/>
        </w:rPr>
        <w:t xml:space="preserve">Таблица </w:t>
      </w:r>
      <w:r w:rsidR="00C870FA" w:rsidRPr="000733F2">
        <w:rPr>
          <w:sz w:val="28"/>
          <w:szCs w:val="28"/>
        </w:rPr>
        <w:t>3</w:t>
      </w:r>
      <w:r w:rsidR="00674EF8" w:rsidRPr="000733F2">
        <w:rPr>
          <w:sz w:val="28"/>
          <w:szCs w:val="28"/>
        </w:rPr>
        <w:t xml:space="preserve"> – Структура ассортимента реализуемого растительного масла по предприятиям-изготовителям</w:t>
      </w: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563"/>
        <w:gridCol w:w="957"/>
        <w:gridCol w:w="2361"/>
        <w:gridCol w:w="1599"/>
        <w:gridCol w:w="971"/>
      </w:tblGrid>
      <w:tr w:rsidR="00DC2EC7" w:rsidRPr="002813F0" w:rsidTr="002813F0">
        <w:trPr>
          <w:tblHeader/>
        </w:trPr>
        <w:tc>
          <w:tcPr>
            <w:tcW w:w="2268" w:type="dxa"/>
            <w:shd w:val="clear" w:color="auto" w:fill="auto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Наименование изготовителя</w:t>
            </w:r>
          </w:p>
        </w:tc>
        <w:tc>
          <w:tcPr>
            <w:tcW w:w="1563" w:type="dxa"/>
            <w:shd w:val="clear" w:color="auto" w:fill="auto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Кол</w:t>
            </w:r>
            <w:r w:rsidR="00B53B8C" w:rsidRPr="002813F0">
              <w:rPr>
                <w:b/>
                <w:sz w:val="20"/>
                <w:szCs w:val="20"/>
              </w:rPr>
              <w:t>-</w:t>
            </w:r>
            <w:r w:rsidRPr="002813F0">
              <w:rPr>
                <w:b/>
                <w:sz w:val="20"/>
                <w:szCs w:val="20"/>
              </w:rPr>
              <w:t>во наименований, ед.</w:t>
            </w:r>
          </w:p>
        </w:tc>
        <w:tc>
          <w:tcPr>
            <w:tcW w:w="957" w:type="dxa"/>
            <w:shd w:val="clear" w:color="auto" w:fill="auto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Доля, %</w:t>
            </w:r>
          </w:p>
        </w:tc>
        <w:tc>
          <w:tcPr>
            <w:tcW w:w="2361" w:type="dxa"/>
            <w:shd w:val="clear" w:color="auto" w:fill="auto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Наименование изготовителя</w:t>
            </w:r>
          </w:p>
        </w:tc>
        <w:tc>
          <w:tcPr>
            <w:tcW w:w="1599" w:type="dxa"/>
            <w:shd w:val="clear" w:color="auto" w:fill="auto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Кол</w:t>
            </w:r>
            <w:r w:rsidR="00B53B8C" w:rsidRPr="002813F0">
              <w:rPr>
                <w:b/>
                <w:sz w:val="20"/>
                <w:szCs w:val="20"/>
              </w:rPr>
              <w:t>-</w:t>
            </w:r>
            <w:r w:rsidRPr="002813F0">
              <w:rPr>
                <w:b/>
                <w:sz w:val="20"/>
                <w:szCs w:val="20"/>
              </w:rPr>
              <w:t>во наименований, ед.</w:t>
            </w:r>
          </w:p>
        </w:tc>
        <w:tc>
          <w:tcPr>
            <w:tcW w:w="971" w:type="dxa"/>
            <w:shd w:val="clear" w:color="auto" w:fill="auto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Доля, %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Olive Line, S.L.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24,6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ОАО «Ивановский</w:t>
            </w:r>
          </w:p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маргариновый завод»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6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4,4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ABP, S.A.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9,6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ОАО «Эфко»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17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12,4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Comp. Alim. del</w:t>
            </w:r>
          </w:p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S.d.Eur., S.A.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0,9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ГК «Русагро» (К, Л)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30,7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</w:rPr>
              <w:t>А</w:t>
            </w:r>
            <w:r w:rsidRPr="002813F0">
              <w:rPr>
                <w:sz w:val="20"/>
                <w:szCs w:val="20"/>
                <w:lang w:val="en-US"/>
              </w:rPr>
              <w:t>ceites Borges Pont, S.A.U.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3,5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ООО «Волшебный край»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7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5,1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Aceites del Sur, S.A.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3,5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ОАО «Орёлрастмасло»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0,7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Monini, S.n.a.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8,8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ГК «Юг Руси»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38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27,7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Leader Price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1,8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ОАО «Амурагроцентр»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1,5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Sos Cuetara, S.A.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0,9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ООО «Сигма»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8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5,8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Pietro Corisell, S.p.a.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0,9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ОАО «Шуйский МЭЗ»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1,5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Carapelli Firenze, S.p.a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0,9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ООО «Ароматы жизни»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1,5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Alis, S.r.l.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11,4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ООО «Сибирская</w:t>
            </w:r>
          </w:p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масляная компания»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0,7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F.lli Galantino, S.n.c.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10,5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ООО «Диво»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0,7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Rafael Salgado, S.A.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0,9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ОАО МЖК «Хабаровский»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2,9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Acorsa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6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5,3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ЗАО «Янтарное»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0,7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Aceitunera Envasadora, S.L.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2,6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ООО Фирма ТД «Ярмарка»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0,7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Casa Olaria Italianzaa, S.p.a.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2,6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ЗАО «Невинно-</w:t>
            </w:r>
          </w:p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мысский МЭЗ»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0,7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Euroaliment, S.L.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9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7,9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ООО МК «Ниже-городский»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0,7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Grosetto-Eurofood, S.p.a.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1,8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ООО «Армавирский</w:t>
            </w:r>
          </w:p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МПЗ «Бакар»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1,5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Collina Toscana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0,9</w:t>
            </w:r>
          </w:p>
        </w:tc>
        <w:tc>
          <w:tcPr>
            <w:tcW w:w="2361" w:type="dxa"/>
            <w:vMerge w:val="restart"/>
            <w:shd w:val="clear" w:color="auto" w:fill="auto"/>
            <w:vAlign w:val="bottom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Итого, ед.</w:t>
            </w:r>
          </w:p>
        </w:tc>
        <w:tc>
          <w:tcPr>
            <w:tcW w:w="1599" w:type="dxa"/>
            <w:vMerge w:val="restart"/>
            <w:shd w:val="clear" w:color="auto" w:fill="auto"/>
            <w:vAlign w:val="bottom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137</w:t>
            </w:r>
          </w:p>
        </w:tc>
        <w:tc>
          <w:tcPr>
            <w:tcW w:w="971" w:type="dxa"/>
            <w:vMerge w:val="restart"/>
            <w:shd w:val="clear" w:color="auto" w:fill="auto"/>
            <w:vAlign w:val="bottom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100,0</w:t>
            </w: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2813F0">
              <w:rPr>
                <w:sz w:val="20"/>
                <w:szCs w:val="20"/>
                <w:lang w:val="en-US"/>
              </w:rPr>
              <w:t>Olis Delturia, S.A.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0,9</w:t>
            </w:r>
          </w:p>
        </w:tc>
        <w:tc>
          <w:tcPr>
            <w:tcW w:w="2361" w:type="dxa"/>
            <w:vMerge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C2EC7" w:rsidRPr="002813F0" w:rsidTr="002813F0">
        <w:tc>
          <w:tcPr>
            <w:tcW w:w="2268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Итого, ед.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114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100,0</w:t>
            </w:r>
          </w:p>
        </w:tc>
        <w:tc>
          <w:tcPr>
            <w:tcW w:w="2361" w:type="dxa"/>
            <w:vMerge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DC2EC7" w:rsidRPr="002813F0" w:rsidRDefault="00DC2EC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DB5774" w:rsidRPr="000733F2" w:rsidRDefault="00DB5774" w:rsidP="000733F2">
      <w:pPr>
        <w:spacing w:line="360" w:lineRule="auto"/>
        <w:jc w:val="both"/>
        <w:rPr>
          <w:sz w:val="20"/>
          <w:szCs w:val="20"/>
        </w:rPr>
      </w:pPr>
    </w:p>
    <w:p w:rsidR="00674EF8" w:rsidRPr="000733F2" w:rsidRDefault="000733F2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2" w:name="_Toc194148557"/>
      <w:r>
        <w:rPr>
          <w:rFonts w:ascii="Times New Roman" w:hAnsi="Times New Roman" w:cs="Times New Roman"/>
          <w:i w:val="0"/>
          <w:iCs w:val="0"/>
        </w:rPr>
        <w:br w:type="page"/>
      </w:r>
      <w:r w:rsidR="006513A3" w:rsidRPr="000733F2">
        <w:rPr>
          <w:rFonts w:ascii="Times New Roman" w:hAnsi="Times New Roman" w:cs="Times New Roman"/>
          <w:i w:val="0"/>
          <w:iCs w:val="0"/>
        </w:rPr>
        <w:t>2.1.4. Структура ассортимента растительных масел по видам масла</w:t>
      </w:r>
      <w:bookmarkEnd w:id="12"/>
    </w:p>
    <w:p w:rsidR="00E374DE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В анализируемый период в продаже находилось </w:t>
      </w:r>
      <w:r w:rsidR="00222CEC" w:rsidRPr="000733F2">
        <w:rPr>
          <w:sz w:val="28"/>
          <w:szCs w:val="28"/>
        </w:rPr>
        <w:t>8</w:t>
      </w:r>
      <w:r w:rsidRPr="000733F2">
        <w:rPr>
          <w:sz w:val="28"/>
          <w:szCs w:val="28"/>
        </w:rPr>
        <w:t xml:space="preserve"> видов растительного масла: оливковое, подсолнечное, кукурузное, соевое, рапсовое,  арахисовое, кунжутное, тыквенное, а также два вида купажированного масла: подсолнечно-оливковое и подсолнечно-рапсовое (табл. </w:t>
      </w:r>
      <w:r w:rsidR="00C870FA" w:rsidRPr="000733F2">
        <w:rPr>
          <w:sz w:val="28"/>
          <w:szCs w:val="28"/>
        </w:rPr>
        <w:t>4</w:t>
      </w:r>
      <w:r w:rsidRPr="000733F2">
        <w:rPr>
          <w:sz w:val="28"/>
          <w:szCs w:val="28"/>
        </w:rPr>
        <w:t xml:space="preserve">). </w:t>
      </w:r>
    </w:p>
    <w:p w:rsidR="004E3FE7" w:rsidRPr="000733F2" w:rsidRDefault="004E3FE7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4E3FE7" w:rsidRPr="000733F2" w:rsidRDefault="00E374DE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Таблица </w:t>
      </w:r>
      <w:r w:rsidR="00C870FA" w:rsidRPr="000733F2">
        <w:rPr>
          <w:sz w:val="28"/>
          <w:szCs w:val="28"/>
        </w:rPr>
        <w:t>4</w:t>
      </w:r>
      <w:r w:rsidRPr="000733F2">
        <w:rPr>
          <w:sz w:val="28"/>
          <w:szCs w:val="28"/>
        </w:rPr>
        <w:t xml:space="preserve"> – Структура ассортимента реализуемого растительного масла по видам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  <w:gridCol w:w="2160"/>
      </w:tblGrid>
      <w:tr w:rsidR="00E374DE" w:rsidRPr="002813F0" w:rsidTr="002813F0">
        <w:trPr>
          <w:tblHeader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E374DE" w:rsidRPr="002813F0" w:rsidRDefault="00E374DE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Вид масла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E374DE" w:rsidRPr="002813F0" w:rsidRDefault="00E374DE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Количество наименований в торговой организации, ед.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E374DE" w:rsidRPr="002813F0" w:rsidRDefault="00E374DE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Доля, %</w:t>
            </w:r>
          </w:p>
        </w:tc>
      </w:tr>
      <w:tr w:rsidR="00E374DE" w:rsidRPr="002813F0" w:rsidTr="002813F0">
        <w:trPr>
          <w:tblHeader/>
        </w:trPr>
        <w:tc>
          <w:tcPr>
            <w:tcW w:w="2808" w:type="dxa"/>
            <w:vMerge/>
            <w:shd w:val="clear" w:color="auto" w:fill="auto"/>
          </w:tcPr>
          <w:p w:rsidR="00E374DE" w:rsidRPr="002813F0" w:rsidRDefault="00E374DE" w:rsidP="002813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E374DE" w:rsidRPr="002813F0" w:rsidRDefault="00E374DE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Артель старателей «Амур»</w:t>
            </w:r>
          </w:p>
        </w:tc>
        <w:tc>
          <w:tcPr>
            <w:tcW w:w="2160" w:type="dxa"/>
            <w:vMerge/>
            <w:shd w:val="clear" w:color="auto" w:fill="auto"/>
          </w:tcPr>
          <w:p w:rsidR="00E374DE" w:rsidRPr="002813F0" w:rsidRDefault="00E374DE" w:rsidP="002813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374DE" w:rsidRPr="002813F0" w:rsidTr="002813F0">
        <w:trPr>
          <w:tblHeader/>
        </w:trPr>
        <w:tc>
          <w:tcPr>
            <w:tcW w:w="2808" w:type="dxa"/>
            <w:shd w:val="clear" w:color="auto" w:fill="auto"/>
          </w:tcPr>
          <w:p w:rsidR="00E374DE" w:rsidRPr="002813F0" w:rsidRDefault="004E3F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Оливковое: рафинированное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E374DE" w:rsidRPr="002813F0" w:rsidRDefault="00E374D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  <w:r w:rsidR="00222CEC" w:rsidRPr="00281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374DE" w:rsidRPr="002813F0" w:rsidRDefault="00222CE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16,1</w:t>
            </w:r>
          </w:p>
        </w:tc>
      </w:tr>
      <w:tr w:rsidR="00E374DE" w:rsidRPr="002813F0" w:rsidTr="002813F0">
        <w:trPr>
          <w:tblHeader/>
        </w:trPr>
        <w:tc>
          <w:tcPr>
            <w:tcW w:w="2808" w:type="dxa"/>
            <w:shd w:val="clear" w:color="auto" w:fill="auto"/>
          </w:tcPr>
          <w:p w:rsidR="00E374DE" w:rsidRPr="002813F0" w:rsidRDefault="004E3F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нерафинированное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E374DE" w:rsidRPr="002813F0" w:rsidRDefault="00E374D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26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374DE" w:rsidRPr="002813F0" w:rsidRDefault="00222CE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38,2</w:t>
            </w:r>
          </w:p>
        </w:tc>
      </w:tr>
      <w:tr w:rsidR="00E374DE" w:rsidRPr="002813F0" w:rsidTr="002813F0">
        <w:trPr>
          <w:tblHeader/>
        </w:trPr>
        <w:tc>
          <w:tcPr>
            <w:tcW w:w="2808" w:type="dxa"/>
            <w:shd w:val="clear" w:color="auto" w:fill="auto"/>
          </w:tcPr>
          <w:p w:rsidR="00E374DE" w:rsidRPr="002813F0" w:rsidRDefault="004E3F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п</w:t>
            </w:r>
            <w:r w:rsidR="00E374DE" w:rsidRPr="002813F0">
              <w:rPr>
                <w:sz w:val="20"/>
                <w:szCs w:val="20"/>
              </w:rPr>
              <w:t>омас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E374DE" w:rsidRPr="002813F0" w:rsidRDefault="00E374D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374DE" w:rsidRPr="002813F0" w:rsidRDefault="00222CE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2,9</w:t>
            </w:r>
          </w:p>
        </w:tc>
      </w:tr>
      <w:tr w:rsidR="00E374DE" w:rsidRPr="002813F0" w:rsidTr="002813F0">
        <w:trPr>
          <w:tblHeader/>
        </w:trPr>
        <w:tc>
          <w:tcPr>
            <w:tcW w:w="2808" w:type="dxa"/>
            <w:shd w:val="clear" w:color="auto" w:fill="auto"/>
          </w:tcPr>
          <w:p w:rsidR="00E374DE" w:rsidRPr="002813F0" w:rsidRDefault="004E3F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Подсолнечное: рафинированное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E374DE" w:rsidRPr="002813F0" w:rsidRDefault="00E374D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  <w:r w:rsidR="00222CEC" w:rsidRPr="00281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374DE" w:rsidRPr="002813F0" w:rsidRDefault="00222CE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16,1</w:t>
            </w:r>
          </w:p>
        </w:tc>
      </w:tr>
      <w:tr w:rsidR="00E374DE" w:rsidRPr="002813F0" w:rsidTr="002813F0">
        <w:trPr>
          <w:tblHeader/>
        </w:trPr>
        <w:tc>
          <w:tcPr>
            <w:tcW w:w="2808" w:type="dxa"/>
            <w:shd w:val="clear" w:color="auto" w:fill="auto"/>
          </w:tcPr>
          <w:p w:rsidR="00E374DE" w:rsidRPr="002813F0" w:rsidRDefault="004E3F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нерафинированное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E374DE" w:rsidRPr="002813F0" w:rsidRDefault="00E374D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374DE" w:rsidRPr="002813F0" w:rsidRDefault="00222CE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5,8</w:t>
            </w:r>
          </w:p>
        </w:tc>
      </w:tr>
      <w:tr w:rsidR="00E374DE" w:rsidRPr="002813F0" w:rsidTr="002813F0">
        <w:trPr>
          <w:tblHeader/>
        </w:trPr>
        <w:tc>
          <w:tcPr>
            <w:tcW w:w="2808" w:type="dxa"/>
            <w:shd w:val="clear" w:color="auto" w:fill="auto"/>
          </w:tcPr>
          <w:p w:rsidR="004E3FE7" w:rsidRPr="002813F0" w:rsidRDefault="004E3F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Подсолнечно-оливковое</w:t>
            </w:r>
          </w:p>
          <w:p w:rsidR="00E374DE" w:rsidRPr="002813F0" w:rsidRDefault="004E3F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рафинированное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E374DE" w:rsidRPr="002813F0" w:rsidRDefault="00211428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374DE" w:rsidRPr="002813F0" w:rsidRDefault="00211428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5,8</w:t>
            </w:r>
          </w:p>
        </w:tc>
      </w:tr>
      <w:tr w:rsidR="00E374DE" w:rsidRPr="002813F0" w:rsidTr="002813F0">
        <w:trPr>
          <w:trHeight w:val="609"/>
          <w:tblHeader/>
        </w:trPr>
        <w:tc>
          <w:tcPr>
            <w:tcW w:w="2808" w:type="dxa"/>
            <w:shd w:val="clear" w:color="auto" w:fill="auto"/>
          </w:tcPr>
          <w:p w:rsidR="00E374DE" w:rsidRPr="002813F0" w:rsidRDefault="00E374DE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Под</w:t>
            </w:r>
            <w:r w:rsidR="004E3FE7" w:rsidRPr="002813F0">
              <w:rPr>
                <w:sz w:val="20"/>
                <w:szCs w:val="20"/>
              </w:rPr>
              <w:t xml:space="preserve">солнечно-рапсовое </w:t>
            </w:r>
            <w:r w:rsidRPr="002813F0">
              <w:rPr>
                <w:sz w:val="20"/>
                <w:szCs w:val="20"/>
              </w:rPr>
              <w:t>раф</w:t>
            </w:r>
            <w:r w:rsidR="004E3FE7" w:rsidRPr="002813F0">
              <w:rPr>
                <w:sz w:val="20"/>
                <w:szCs w:val="20"/>
              </w:rPr>
              <w:t>инированное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E374DE" w:rsidRPr="002813F0" w:rsidRDefault="00E374DE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374DE" w:rsidRPr="002813F0" w:rsidRDefault="00222CE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2,9</w:t>
            </w:r>
          </w:p>
        </w:tc>
      </w:tr>
      <w:tr w:rsidR="00E374DE" w:rsidRPr="002813F0" w:rsidTr="002813F0">
        <w:trPr>
          <w:tblHeader/>
        </w:trPr>
        <w:tc>
          <w:tcPr>
            <w:tcW w:w="2808" w:type="dxa"/>
            <w:shd w:val="clear" w:color="auto" w:fill="auto"/>
          </w:tcPr>
          <w:p w:rsidR="00E374DE" w:rsidRPr="002813F0" w:rsidRDefault="004E3F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Кукурузное</w:t>
            </w:r>
            <w:r w:rsidR="00E374DE" w:rsidRPr="002813F0">
              <w:rPr>
                <w:sz w:val="20"/>
                <w:szCs w:val="20"/>
              </w:rPr>
              <w:t xml:space="preserve"> раф</w:t>
            </w:r>
            <w:r w:rsidRPr="002813F0">
              <w:rPr>
                <w:sz w:val="20"/>
                <w:szCs w:val="20"/>
              </w:rPr>
              <w:t>инированное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E374DE" w:rsidRPr="002813F0" w:rsidRDefault="00211428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E374DE" w:rsidRPr="002813F0" w:rsidRDefault="00211428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4,4</w:t>
            </w:r>
          </w:p>
        </w:tc>
      </w:tr>
      <w:tr w:rsidR="00BC4705" w:rsidRPr="002813F0" w:rsidTr="002813F0">
        <w:trPr>
          <w:tblHeader/>
        </w:trPr>
        <w:tc>
          <w:tcPr>
            <w:tcW w:w="2808" w:type="dxa"/>
            <w:shd w:val="clear" w:color="auto" w:fill="auto"/>
          </w:tcPr>
          <w:p w:rsidR="00BC4705" w:rsidRPr="002813F0" w:rsidRDefault="004E3F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Соевое</w:t>
            </w:r>
            <w:r w:rsidR="00BC4705" w:rsidRPr="002813F0">
              <w:rPr>
                <w:sz w:val="20"/>
                <w:szCs w:val="20"/>
              </w:rPr>
              <w:t xml:space="preserve"> раф</w:t>
            </w:r>
            <w:r w:rsidRPr="002813F0">
              <w:rPr>
                <w:sz w:val="20"/>
                <w:szCs w:val="20"/>
              </w:rPr>
              <w:t>инированое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BC4705" w:rsidRPr="002813F0" w:rsidRDefault="00BC470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BC4705" w:rsidRPr="002813F0" w:rsidRDefault="00BC470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1,4</w:t>
            </w:r>
          </w:p>
        </w:tc>
      </w:tr>
      <w:tr w:rsidR="004E3FE7" w:rsidRPr="002813F0" w:rsidTr="002813F0">
        <w:trPr>
          <w:tblHeader/>
        </w:trPr>
        <w:tc>
          <w:tcPr>
            <w:tcW w:w="2808" w:type="dxa"/>
            <w:shd w:val="clear" w:color="auto" w:fill="auto"/>
            <w:vAlign w:val="center"/>
          </w:tcPr>
          <w:p w:rsidR="004E3FE7" w:rsidRPr="002813F0" w:rsidRDefault="004E3FE7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Вид масла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4E3FE7" w:rsidRPr="002813F0" w:rsidRDefault="004E3FE7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Количество наименований в торговой организации, ед.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E3FE7" w:rsidRPr="002813F0" w:rsidRDefault="004E3FE7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Доля, %</w:t>
            </w:r>
          </w:p>
        </w:tc>
      </w:tr>
      <w:tr w:rsidR="004E3FE7" w:rsidRPr="002813F0" w:rsidTr="002813F0">
        <w:trPr>
          <w:tblHeader/>
        </w:trPr>
        <w:tc>
          <w:tcPr>
            <w:tcW w:w="2808" w:type="dxa"/>
            <w:shd w:val="clear" w:color="auto" w:fill="auto"/>
          </w:tcPr>
          <w:p w:rsidR="004E3FE7" w:rsidRPr="002813F0" w:rsidRDefault="004E3F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Рапсовое рафинированое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4E3FE7" w:rsidRPr="002813F0" w:rsidRDefault="004E3F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E3FE7" w:rsidRPr="002813F0" w:rsidRDefault="004E3F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1,4</w:t>
            </w:r>
          </w:p>
        </w:tc>
      </w:tr>
      <w:tr w:rsidR="004E3FE7" w:rsidRPr="002813F0" w:rsidTr="002813F0">
        <w:trPr>
          <w:tblHeader/>
        </w:trPr>
        <w:tc>
          <w:tcPr>
            <w:tcW w:w="2808" w:type="dxa"/>
            <w:shd w:val="clear" w:color="auto" w:fill="auto"/>
          </w:tcPr>
          <w:p w:rsidR="004E3FE7" w:rsidRPr="002813F0" w:rsidRDefault="004E3F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Арахисовое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4E3FE7" w:rsidRPr="002813F0" w:rsidRDefault="004E3F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E3FE7" w:rsidRPr="002813F0" w:rsidRDefault="004E3F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1,4</w:t>
            </w:r>
          </w:p>
        </w:tc>
      </w:tr>
      <w:tr w:rsidR="004E3FE7" w:rsidRPr="002813F0" w:rsidTr="002813F0">
        <w:trPr>
          <w:tblHeader/>
        </w:trPr>
        <w:tc>
          <w:tcPr>
            <w:tcW w:w="2808" w:type="dxa"/>
            <w:shd w:val="clear" w:color="auto" w:fill="auto"/>
          </w:tcPr>
          <w:p w:rsidR="004E3FE7" w:rsidRPr="002813F0" w:rsidRDefault="004E3F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Кунжутное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4E3FE7" w:rsidRPr="002813F0" w:rsidRDefault="004E3F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E3FE7" w:rsidRPr="002813F0" w:rsidRDefault="004E3F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1,4</w:t>
            </w:r>
          </w:p>
        </w:tc>
      </w:tr>
      <w:tr w:rsidR="004E3FE7" w:rsidRPr="002813F0" w:rsidTr="002813F0">
        <w:trPr>
          <w:tblHeader/>
        </w:trPr>
        <w:tc>
          <w:tcPr>
            <w:tcW w:w="2808" w:type="dxa"/>
            <w:shd w:val="clear" w:color="auto" w:fill="auto"/>
          </w:tcPr>
          <w:p w:rsidR="004E3FE7" w:rsidRPr="002813F0" w:rsidRDefault="004E3F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Тыквенное  нерафинированое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4E3FE7" w:rsidRPr="002813F0" w:rsidRDefault="004E3F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E3FE7" w:rsidRPr="002813F0" w:rsidRDefault="004E3F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1,4</w:t>
            </w:r>
          </w:p>
        </w:tc>
      </w:tr>
      <w:tr w:rsidR="004E3FE7" w:rsidRPr="002813F0" w:rsidTr="002813F0">
        <w:trPr>
          <w:tblHeader/>
        </w:trPr>
        <w:tc>
          <w:tcPr>
            <w:tcW w:w="2808" w:type="dxa"/>
            <w:shd w:val="clear" w:color="auto" w:fill="auto"/>
          </w:tcPr>
          <w:p w:rsidR="004E3FE7" w:rsidRPr="002813F0" w:rsidRDefault="004E3F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Итого, ед.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4E3FE7" w:rsidRPr="002813F0" w:rsidRDefault="004E3F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68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4E3FE7" w:rsidRPr="002813F0" w:rsidRDefault="004E3F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100,0</w:t>
            </w:r>
          </w:p>
        </w:tc>
      </w:tr>
    </w:tbl>
    <w:p w:rsidR="00E374DE" w:rsidRPr="000733F2" w:rsidRDefault="00E374DE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B96231" w:rsidRPr="000733F2" w:rsidRDefault="00C21A60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Половина</w:t>
      </w:r>
      <w:r w:rsidR="00674EF8" w:rsidRPr="000733F2">
        <w:rPr>
          <w:sz w:val="28"/>
          <w:szCs w:val="28"/>
        </w:rPr>
        <w:t xml:space="preserve"> ассортимента составили оливко</w:t>
      </w:r>
      <w:r w:rsidR="00222CEC" w:rsidRPr="000733F2">
        <w:rPr>
          <w:sz w:val="28"/>
          <w:szCs w:val="28"/>
        </w:rPr>
        <w:t>вое (57,2</w:t>
      </w:r>
      <w:r w:rsidR="00674EF8" w:rsidRPr="000733F2">
        <w:rPr>
          <w:sz w:val="28"/>
          <w:szCs w:val="28"/>
        </w:rPr>
        <w:t xml:space="preserve"> %) и </w:t>
      </w:r>
      <w:r w:rsidRPr="000733F2">
        <w:rPr>
          <w:sz w:val="28"/>
          <w:szCs w:val="28"/>
        </w:rPr>
        <w:t xml:space="preserve">четверть </w:t>
      </w:r>
      <w:r w:rsidR="00674EF8" w:rsidRPr="000733F2">
        <w:rPr>
          <w:sz w:val="28"/>
          <w:szCs w:val="28"/>
        </w:rPr>
        <w:t xml:space="preserve">подсолнечное (33,6 %) масла. Экзотические для нашего рынка виды масел –арахисовое, </w:t>
      </w:r>
      <w:r w:rsidR="00B96231" w:rsidRPr="000733F2">
        <w:rPr>
          <w:sz w:val="28"/>
          <w:szCs w:val="28"/>
        </w:rPr>
        <w:t xml:space="preserve">рапсовое, </w:t>
      </w:r>
      <w:r w:rsidR="00674EF8" w:rsidRPr="000733F2">
        <w:rPr>
          <w:sz w:val="28"/>
          <w:szCs w:val="28"/>
        </w:rPr>
        <w:t xml:space="preserve">кунжутное,  а также </w:t>
      </w:r>
      <w:r w:rsidR="00211428" w:rsidRPr="000733F2">
        <w:rPr>
          <w:sz w:val="28"/>
          <w:szCs w:val="28"/>
        </w:rPr>
        <w:t xml:space="preserve"> тыквенное </w:t>
      </w:r>
      <w:r w:rsidR="00674EF8" w:rsidRPr="000733F2">
        <w:rPr>
          <w:sz w:val="28"/>
          <w:szCs w:val="28"/>
        </w:rPr>
        <w:t xml:space="preserve">были представлены одним наименованиями и составили всего </w:t>
      </w:r>
      <w:r w:rsidR="00211428" w:rsidRPr="000733F2">
        <w:rPr>
          <w:sz w:val="28"/>
          <w:szCs w:val="28"/>
        </w:rPr>
        <w:t>1,4</w:t>
      </w:r>
      <w:r w:rsidR="00674EF8" w:rsidRPr="000733F2">
        <w:rPr>
          <w:sz w:val="28"/>
          <w:szCs w:val="28"/>
        </w:rPr>
        <w:t xml:space="preserve"> % от общего предложения. </w:t>
      </w:r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Данные исследования показывают, что на сегодняшний день российский производитель вытеснил иностранные брэнды с рынка, оставив им сегмент оливкового масла.</w:t>
      </w:r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Высокая доля </w:t>
      </w:r>
      <w:r w:rsidR="00E374DE" w:rsidRPr="000733F2">
        <w:rPr>
          <w:sz w:val="28"/>
          <w:szCs w:val="28"/>
        </w:rPr>
        <w:t>оливкового</w:t>
      </w:r>
      <w:r w:rsidRPr="000733F2">
        <w:rPr>
          <w:sz w:val="28"/>
          <w:szCs w:val="28"/>
        </w:rPr>
        <w:t xml:space="preserve"> мас</w:t>
      </w:r>
      <w:r w:rsidR="00E374DE" w:rsidRPr="000733F2">
        <w:rPr>
          <w:sz w:val="28"/>
          <w:szCs w:val="28"/>
        </w:rPr>
        <w:t xml:space="preserve">ла </w:t>
      </w:r>
      <w:r w:rsidRPr="000733F2">
        <w:rPr>
          <w:sz w:val="28"/>
          <w:szCs w:val="28"/>
        </w:rPr>
        <w:t xml:space="preserve"> обусловлена ориентацией на покупателей с высоким доходом, заинтересованных в рациональном и здоровом питании. Исполь</w:t>
      </w:r>
      <w:r w:rsidRPr="000733F2">
        <w:rPr>
          <w:sz w:val="28"/>
          <w:szCs w:val="28"/>
        </w:rPr>
        <w:softHyphen/>
        <w:t>зование в производстве масла экзотических растений (виноград, арахис, кунжут, тыква, абрикос), смешивание различных видов масел (купажированные масла) объясняется популяризацией здорового образа жизни. Однако купажирование масел часто вызвано и чисто экономическими соображениями и не учитывает функциональных свойств полученного продукта.</w:t>
      </w:r>
    </w:p>
    <w:p w:rsidR="004E3FE7" w:rsidRPr="000733F2" w:rsidRDefault="00674EF8" w:rsidP="000733F2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При рассмотрении структуры ассортимента реализуемого масла по степени очистки соотношение подсолнечного рафинированного и</w:t>
      </w:r>
      <w:r w:rsidR="004E3FE7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>нерафиниро</w:t>
      </w:r>
      <w:r w:rsidR="004E3FE7" w:rsidRPr="000733F2">
        <w:rPr>
          <w:sz w:val="28"/>
          <w:szCs w:val="28"/>
        </w:rPr>
        <w:t xml:space="preserve">ванного </w:t>
      </w:r>
      <w:r w:rsidRPr="000733F2">
        <w:rPr>
          <w:sz w:val="28"/>
          <w:szCs w:val="28"/>
        </w:rPr>
        <w:t>масел</w:t>
      </w:r>
      <w:r w:rsidR="004E3FE7" w:rsidRPr="000733F2">
        <w:rPr>
          <w:sz w:val="28"/>
          <w:szCs w:val="28"/>
        </w:rPr>
        <w:t xml:space="preserve"> составило 3,5 : 1, а оливкового рафинированного, нерафинированного и помас масла </w:t>
      </w:r>
      <w:r w:rsidRPr="000733F2">
        <w:rPr>
          <w:sz w:val="28"/>
          <w:szCs w:val="28"/>
        </w:rPr>
        <w:t xml:space="preserve">– 7,5 : 13,3 : 1 (табл. </w:t>
      </w:r>
      <w:r w:rsidR="00C870FA" w:rsidRPr="000733F2">
        <w:rPr>
          <w:sz w:val="28"/>
          <w:szCs w:val="28"/>
        </w:rPr>
        <w:t>4</w:t>
      </w:r>
      <w:r w:rsidR="004E3FE7" w:rsidRPr="000733F2">
        <w:rPr>
          <w:sz w:val="28"/>
          <w:szCs w:val="28"/>
        </w:rPr>
        <w:t>)</w:t>
      </w:r>
      <w:r w:rsidR="004E3FE7" w:rsidRPr="000733F2">
        <w:rPr>
          <w:rStyle w:val="a8"/>
          <w:sz w:val="28"/>
          <w:szCs w:val="28"/>
        </w:rPr>
        <w:t xml:space="preserve"> </w:t>
      </w:r>
      <w:r w:rsidR="004E3FE7" w:rsidRPr="000733F2">
        <w:rPr>
          <w:sz w:val="28"/>
          <w:szCs w:val="28"/>
        </w:rPr>
        <w:t>.</w:t>
      </w:r>
    </w:p>
    <w:p w:rsidR="004E3FE7" w:rsidRPr="000733F2" w:rsidRDefault="004E3FE7" w:rsidP="000733F2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По степени очистки выделяют следующие виды оливкового масла: Extra </w:t>
      </w:r>
      <w:r w:rsidRPr="000733F2">
        <w:rPr>
          <w:sz w:val="28"/>
          <w:szCs w:val="28"/>
          <w:lang w:val="en-US"/>
        </w:rPr>
        <w:t>Vi</w:t>
      </w:r>
      <w:r w:rsidRPr="000733F2">
        <w:rPr>
          <w:sz w:val="28"/>
          <w:szCs w:val="28"/>
        </w:rPr>
        <w:t>rgin (нерафинированное, полученное из отборных оливок первым холодным отжимом), V</w:t>
      </w:r>
      <w:r w:rsidRPr="000733F2">
        <w:rPr>
          <w:sz w:val="28"/>
          <w:szCs w:val="28"/>
          <w:lang w:val="en-US"/>
        </w:rPr>
        <w:t>i</w:t>
      </w:r>
      <w:r w:rsidRPr="000733F2">
        <w:rPr>
          <w:sz w:val="28"/>
          <w:szCs w:val="28"/>
        </w:rPr>
        <w:t>rgin, 100 % Pure (рафинированное масло) и Pomace (рафинированное масло, полученное вторичным горячим прессованием и действием растворителей на выжимки, оставшиеся после первичной обработки оливок, с добавлением некоторого количества нерафинированного масла Extra Virgin).</w:t>
      </w:r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Преобладание на рынке подсолнечного рафинированного и оливкового нерафинированного масел можно объяснить сложившимися традициями использования подсолнечника как основной масличной культуры в России; технологией производства продуктов: наиболее распространённым способом получения подсолнечного масла является химическое экстрагирование с обязательной последующей очисткой (рафинацией), для изготовления же пищевого оливкового масла применяют холодное прессование, не требующее последующей очистки; свободным сегментом российского масличного рынка для иностранных производителей, поставляющих не производимое у нас оливковое масло.</w:t>
      </w:r>
    </w:p>
    <w:p w:rsidR="000733F2" w:rsidRDefault="000733F2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3" w:name="_Toc194148558"/>
    </w:p>
    <w:p w:rsidR="000733F2" w:rsidRDefault="006513A3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0733F2">
        <w:rPr>
          <w:rFonts w:ascii="Times New Roman" w:hAnsi="Times New Roman" w:cs="Times New Roman"/>
          <w:i w:val="0"/>
          <w:iCs w:val="0"/>
        </w:rPr>
        <w:t xml:space="preserve">2.1.5. Структура ассортимента растительных масел по видам и </w:t>
      </w:r>
    </w:p>
    <w:p w:rsidR="006513A3" w:rsidRPr="000733F2" w:rsidRDefault="006513A3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0733F2">
        <w:rPr>
          <w:rFonts w:ascii="Times New Roman" w:hAnsi="Times New Roman" w:cs="Times New Roman"/>
          <w:i w:val="0"/>
          <w:iCs w:val="0"/>
        </w:rPr>
        <w:t>объемам тары</w:t>
      </w:r>
      <w:bookmarkEnd w:id="13"/>
    </w:p>
    <w:p w:rsidR="006E7471" w:rsidRPr="000733F2" w:rsidRDefault="006E7471" w:rsidP="000733F2">
      <w:pPr>
        <w:spacing w:line="360" w:lineRule="auto"/>
        <w:ind w:firstLine="709"/>
        <w:rPr>
          <w:sz w:val="28"/>
          <w:szCs w:val="28"/>
        </w:rPr>
      </w:pPr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Реализуемое на рынке масло упаковано в тару различных материалов и исполнения: стеклянные бутылки и кувшины (вложенные в картонные коробки), бутылки из полиэтилентерефталата (ПЭТ), жестяные банки. Более </w:t>
      </w:r>
      <w:r w:rsidR="007D29B8" w:rsidRPr="000733F2">
        <w:rPr>
          <w:sz w:val="28"/>
          <w:szCs w:val="28"/>
        </w:rPr>
        <w:t>8</w:t>
      </w:r>
      <w:r w:rsidRPr="000733F2">
        <w:rPr>
          <w:sz w:val="28"/>
          <w:szCs w:val="28"/>
        </w:rPr>
        <w:t>0 % ассортимента масел было упаковано в стеклянные (</w:t>
      </w:r>
      <w:r w:rsidR="007D29B8" w:rsidRPr="000733F2">
        <w:rPr>
          <w:sz w:val="28"/>
          <w:szCs w:val="28"/>
        </w:rPr>
        <w:t>53</w:t>
      </w:r>
      <w:r w:rsidRPr="000733F2">
        <w:rPr>
          <w:sz w:val="28"/>
          <w:szCs w:val="28"/>
        </w:rPr>
        <w:t xml:space="preserve"> %) и ПЭТ (</w:t>
      </w:r>
      <w:r w:rsidR="007D29B8" w:rsidRPr="000733F2">
        <w:rPr>
          <w:sz w:val="28"/>
          <w:szCs w:val="28"/>
        </w:rPr>
        <w:t>32</w:t>
      </w:r>
      <w:r w:rsidRPr="000733F2">
        <w:rPr>
          <w:sz w:val="28"/>
          <w:szCs w:val="28"/>
        </w:rPr>
        <w:t xml:space="preserve"> %) бутылки (табл. </w:t>
      </w:r>
      <w:r w:rsidR="00C870FA" w:rsidRPr="000733F2">
        <w:rPr>
          <w:sz w:val="28"/>
          <w:szCs w:val="28"/>
        </w:rPr>
        <w:t>5</w:t>
      </w:r>
      <w:r w:rsidRPr="000733F2">
        <w:rPr>
          <w:sz w:val="28"/>
          <w:szCs w:val="28"/>
        </w:rPr>
        <w:t xml:space="preserve">). Представленное оливковое масло выпущено в основном в стеклянных бутылках (79 %), что определяется традициями промышленного производства (табл. </w:t>
      </w:r>
      <w:r w:rsidR="00C870FA" w:rsidRPr="000733F2">
        <w:rPr>
          <w:sz w:val="28"/>
          <w:szCs w:val="28"/>
        </w:rPr>
        <w:t>6</w:t>
      </w:r>
      <w:r w:rsidRPr="000733F2">
        <w:rPr>
          <w:sz w:val="28"/>
          <w:szCs w:val="28"/>
        </w:rPr>
        <w:t>). Использование отечественными производителями преимущественно полимерной тары объясняется её низкой себестоимостью, удобством в хранении и транспортировании, прозрачностью материалов и, как результат, распространением автоматизированных линий по производству бутылок из пре</w:t>
      </w:r>
      <w:r w:rsidR="007D29B8" w:rsidRPr="000733F2">
        <w:rPr>
          <w:sz w:val="28"/>
          <w:szCs w:val="28"/>
        </w:rPr>
        <w:t>с</w:t>
      </w:r>
      <w:r w:rsidRPr="000733F2">
        <w:rPr>
          <w:sz w:val="28"/>
          <w:szCs w:val="28"/>
        </w:rPr>
        <w:t>форм на масложировых предприятиях.</w:t>
      </w:r>
    </w:p>
    <w:p w:rsidR="006513A3" w:rsidRPr="000733F2" w:rsidRDefault="006513A3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Таблица </w:t>
      </w:r>
      <w:r w:rsidR="00C870FA" w:rsidRPr="000733F2">
        <w:rPr>
          <w:sz w:val="28"/>
          <w:szCs w:val="28"/>
        </w:rPr>
        <w:t>5</w:t>
      </w:r>
      <w:r w:rsidRPr="000733F2">
        <w:rPr>
          <w:sz w:val="28"/>
          <w:szCs w:val="28"/>
        </w:rPr>
        <w:t xml:space="preserve"> – Структура ассортимента реализуемого растительного масла по видам тары</w:t>
      </w:r>
    </w:p>
    <w:p w:rsidR="00DD5F61" w:rsidRPr="000733F2" w:rsidRDefault="00DD5F61" w:rsidP="000733F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1027"/>
        <w:gridCol w:w="967"/>
        <w:gridCol w:w="1516"/>
        <w:gridCol w:w="1305"/>
        <w:gridCol w:w="2024"/>
      </w:tblGrid>
      <w:tr w:rsidR="00F90D85" w:rsidRPr="002813F0" w:rsidTr="002813F0">
        <w:tc>
          <w:tcPr>
            <w:tcW w:w="2988" w:type="dxa"/>
            <w:vMerge w:val="restart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Наименование торговой организации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Количество наименований по виду тары, ед.</w:t>
            </w:r>
          </w:p>
        </w:tc>
        <w:tc>
          <w:tcPr>
            <w:tcW w:w="2024" w:type="dxa"/>
            <w:vMerge w:val="restart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Всего наименований, ед.</w:t>
            </w:r>
          </w:p>
        </w:tc>
      </w:tr>
      <w:tr w:rsidR="00F90D85" w:rsidRPr="002813F0" w:rsidTr="002813F0">
        <w:tc>
          <w:tcPr>
            <w:tcW w:w="2988" w:type="dxa"/>
            <w:vMerge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стеклянная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ПЭТ бутылка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жест. банка</w:t>
            </w:r>
          </w:p>
        </w:tc>
        <w:tc>
          <w:tcPr>
            <w:tcW w:w="2024" w:type="dxa"/>
            <w:vMerge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0D85" w:rsidRPr="002813F0" w:rsidTr="002813F0">
        <w:tc>
          <w:tcPr>
            <w:tcW w:w="2988" w:type="dxa"/>
            <w:vMerge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бутылка</w:t>
            </w:r>
          </w:p>
        </w:tc>
        <w:tc>
          <w:tcPr>
            <w:tcW w:w="0" w:type="auto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кувшин</w:t>
            </w:r>
          </w:p>
        </w:tc>
        <w:tc>
          <w:tcPr>
            <w:tcW w:w="0" w:type="auto"/>
            <w:vMerge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90D85" w:rsidRPr="002813F0" w:rsidTr="002813F0">
        <w:tc>
          <w:tcPr>
            <w:tcW w:w="2988" w:type="dxa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Артель старателей «Амур»</w:t>
            </w:r>
          </w:p>
        </w:tc>
        <w:tc>
          <w:tcPr>
            <w:tcW w:w="0" w:type="auto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7</w:t>
            </w:r>
          </w:p>
        </w:tc>
        <w:tc>
          <w:tcPr>
            <w:tcW w:w="2024" w:type="dxa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92</w:t>
            </w:r>
          </w:p>
        </w:tc>
      </w:tr>
      <w:tr w:rsidR="00F90D85" w:rsidRPr="002813F0" w:rsidTr="002813F0">
        <w:tc>
          <w:tcPr>
            <w:tcW w:w="2988" w:type="dxa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Итого, ед.</w:t>
            </w:r>
          </w:p>
        </w:tc>
        <w:tc>
          <w:tcPr>
            <w:tcW w:w="0" w:type="auto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7</w:t>
            </w:r>
          </w:p>
        </w:tc>
        <w:tc>
          <w:tcPr>
            <w:tcW w:w="2024" w:type="dxa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92</w:t>
            </w:r>
          </w:p>
        </w:tc>
      </w:tr>
      <w:tr w:rsidR="00F90D85" w:rsidRPr="002813F0" w:rsidTr="002813F0">
        <w:tc>
          <w:tcPr>
            <w:tcW w:w="2988" w:type="dxa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Доля, %</w:t>
            </w:r>
          </w:p>
        </w:tc>
        <w:tc>
          <w:tcPr>
            <w:tcW w:w="0" w:type="auto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56,5</w:t>
            </w:r>
          </w:p>
        </w:tc>
        <w:tc>
          <w:tcPr>
            <w:tcW w:w="0" w:type="auto"/>
            <w:shd w:val="clear" w:color="auto" w:fill="auto"/>
          </w:tcPr>
          <w:p w:rsidR="00F90D85" w:rsidRPr="002813F0" w:rsidRDefault="00DD5F61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F90D85" w:rsidRPr="002813F0" w:rsidRDefault="00DD5F61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34,8</w:t>
            </w:r>
          </w:p>
        </w:tc>
        <w:tc>
          <w:tcPr>
            <w:tcW w:w="0" w:type="auto"/>
            <w:shd w:val="clear" w:color="auto" w:fill="auto"/>
          </w:tcPr>
          <w:p w:rsidR="00F90D85" w:rsidRPr="002813F0" w:rsidRDefault="00DD5F61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7,6</w:t>
            </w:r>
          </w:p>
        </w:tc>
        <w:tc>
          <w:tcPr>
            <w:tcW w:w="2024" w:type="dxa"/>
            <w:shd w:val="clear" w:color="auto" w:fill="auto"/>
          </w:tcPr>
          <w:p w:rsidR="00F90D85" w:rsidRPr="002813F0" w:rsidRDefault="00F90D85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100,0</w:t>
            </w:r>
          </w:p>
        </w:tc>
      </w:tr>
    </w:tbl>
    <w:p w:rsidR="00674EF8" w:rsidRPr="000733F2" w:rsidRDefault="00674EF8" w:rsidP="000733F2">
      <w:pPr>
        <w:spacing w:line="360" w:lineRule="auto"/>
        <w:jc w:val="both"/>
        <w:rPr>
          <w:sz w:val="20"/>
          <w:szCs w:val="20"/>
        </w:rPr>
      </w:pPr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674EF8" w:rsidRPr="000733F2" w:rsidRDefault="000733F2" w:rsidP="00073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4EF8" w:rsidRPr="000733F2">
        <w:rPr>
          <w:sz w:val="28"/>
          <w:szCs w:val="28"/>
        </w:rPr>
        <w:t xml:space="preserve">Таблица </w:t>
      </w:r>
      <w:r w:rsidR="00C870FA" w:rsidRPr="000733F2">
        <w:rPr>
          <w:sz w:val="28"/>
          <w:szCs w:val="28"/>
        </w:rPr>
        <w:t>6</w:t>
      </w:r>
      <w:r w:rsidR="00674EF8" w:rsidRPr="000733F2">
        <w:rPr>
          <w:sz w:val="28"/>
          <w:szCs w:val="28"/>
        </w:rPr>
        <w:t xml:space="preserve"> – Структура ассортимента реализуемого оливкового масла по видам тары</w:t>
      </w:r>
    </w:p>
    <w:p w:rsidR="007D29B8" w:rsidRPr="000733F2" w:rsidRDefault="007D29B8" w:rsidP="000733F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1027"/>
        <w:gridCol w:w="967"/>
        <w:gridCol w:w="1516"/>
        <w:gridCol w:w="1305"/>
        <w:gridCol w:w="2024"/>
      </w:tblGrid>
      <w:tr w:rsidR="00DD5F61" w:rsidRPr="002813F0" w:rsidTr="002813F0">
        <w:trPr>
          <w:tblHeader/>
        </w:trPr>
        <w:tc>
          <w:tcPr>
            <w:tcW w:w="2988" w:type="dxa"/>
            <w:vMerge w:val="restart"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Наименование торговой организации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Количество наименований по виду тары, ед.</w:t>
            </w:r>
          </w:p>
        </w:tc>
        <w:tc>
          <w:tcPr>
            <w:tcW w:w="2024" w:type="dxa"/>
            <w:vMerge w:val="restart"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Всего наименований, ед.</w:t>
            </w:r>
          </w:p>
        </w:tc>
      </w:tr>
      <w:tr w:rsidR="00DD5F61" w:rsidRPr="002813F0" w:rsidTr="002813F0">
        <w:trPr>
          <w:tblHeader/>
        </w:trPr>
        <w:tc>
          <w:tcPr>
            <w:tcW w:w="2988" w:type="dxa"/>
            <w:vMerge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стеклянная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ПЭТ бутылка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жест. банка</w:t>
            </w:r>
          </w:p>
        </w:tc>
        <w:tc>
          <w:tcPr>
            <w:tcW w:w="2024" w:type="dxa"/>
            <w:vMerge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D5F61" w:rsidRPr="002813F0" w:rsidTr="002813F0">
        <w:trPr>
          <w:tblHeader/>
        </w:trPr>
        <w:tc>
          <w:tcPr>
            <w:tcW w:w="2988" w:type="dxa"/>
            <w:vMerge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бутылка</w:t>
            </w:r>
          </w:p>
        </w:tc>
        <w:tc>
          <w:tcPr>
            <w:tcW w:w="0" w:type="auto"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кувшин</w:t>
            </w:r>
          </w:p>
        </w:tc>
        <w:tc>
          <w:tcPr>
            <w:tcW w:w="0" w:type="auto"/>
            <w:vMerge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24" w:type="dxa"/>
            <w:vMerge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D5F61" w:rsidRPr="002813F0" w:rsidTr="002813F0">
        <w:tc>
          <w:tcPr>
            <w:tcW w:w="2988" w:type="dxa"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Артель старателей «Амур»</w:t>
            </w:r>
          </w:p>
        </w:tc>
        <w:tc>
          <w:tcPr>
            <w:tcW w:w="0" w:type="auto"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7</w:t>
            </w:r>
          </w:p>
        </w:tc>
        <w:tc>
          <w:tcPr>
            <w:tcW w:w="2024" w:type="dxa"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61</w:t>
            </w:r>
          </w:p>
        </w:tc>
      </w:tr>
      <w:tr w:rsidR="00B53B8C" w:rsidRPr="002813F0" w:rsidTr="002813F0">
        <w:tc>
          <w:tcPr>
            <w:tcW w:w="2988" w:type="dxa"/>
            <w:shd w:val="clear" w:color="auto" w:fill="auto"/>
          </w:tcPr>
          <w:p w:rsidR="00B53B8C" w:rsidRPr="002813F0" w:rsidRDefault="00B53B8C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Итого, ед.</w:t>
            </w:r>
          </w:p>
        </w:tc>
        <w:tc>
          <w:tcPr>
            <w:tcW w:w="0" w:type="auto"/>
            <w:shd w:val="clear" w:color="auto" w:fill="auto"/>
          </w:tcPr>
          <w:p w:rsidR="00B53B8C" w:rsidRPr="002813F0" w:rsidRDefault="00B53B8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B53B8C" w:rsidRPr="002813F0" w:rsidRDefault="00B53B8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3B8C" w:rsidRPr="002813F0" w:rsidRDefault="00B53B8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53B8C" w:rsidRPr="002813F0" w:rsidRDefault="00B53B8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7</w:t>
            </w:r>
          </w:p>
        </w:tc>
        <w:tc>
          <w:tcPr>
            <w:tcW w:w="2024" w:type="dxa"/>
            <w:shd w:val="clear" w:color="auto" w:fill="auto"/>
          </w:tcPr>
          <w:p w:rsidR="00B53B8C" w:rsidRPr="002813F0" w:rsidRDefault="00B53B8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61</w:t>
            </w:r>
          </w:p>
        </w:tc>
      </w:tr>
      <w:tr w:rsidR="00DD5F61" w:rsidRPr="002813F0" w:rsidTr="002813F0">
        <w:tc>
          <w:tcPr>
            <w:tcW w:w="2988" w:type="dxa"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Доля, %</w:t>
            </w:r>
          </w:p>
        </w:tc>
        <w:tc>
          <w:tcPr>
            <w:tcW w:w="0" w:type="auto"/>
            <w:shd w:val="clear" w:color="auto" w:fill="auto"/>
          </w:tcPr>
          <w:p w:rsidR="00DD5F61" w:rsidRPr="002813F0" w:rsidRDefault="00B53B8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DD5F61" w:rsidRPr="002813F0" w:rsidRDefault="00B53B8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1,6</w:t>
            </w:r>
          </w:p>
        </w:tc>
        <w:tc>
          <w:tcPr>
            <w:tcW w:w="0" w:type="auto"/>
            <w:shd w:val="clear" w:color="auto" w:fill="auto"/>
          </w:tcPr>
          <w:p w:rsidR="00DD5F61" w:rsidRPr="002813F0" w:rsidRDefault="00B53B8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4,9</w:t>
            </w:r>
          </w:p>
        </w:tc>
        <w:tc>
          <w:tcPr>
            <w:tcW w:w="0" w:type="auto"/>
            <w:shd w:val="clear" w:color="auto" w:fill="auto"/>
          </w:tcPr>
          <w:p w:rsidR="00DD5F61" w:rsidRPr="002813F0" w:rsidRDefault="00B53B8C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11,5</w:t>
            </w:r>
          </w:p>
        </w:tc>
        <w:tc>
          <w:tcPr>
            <w:tcW w:w="2024" w:type="dxa"/>
            <w:shd w:val="clear" w:color="auto" w:fill="auto"/>
          </w:tcPr>
          <w:p w:rsidR="00DD5F61" w:rsidRPr="002813F0" w:rsidRDefault="00DD5F61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100,0</w:t>
            </w:r>
          </w:p>
        </w:tc>
      </w:tr>
    </w:tbl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В торговом ассортименте была представлена продукция в таре различных объёмов от 180 до 5000 мл (1</w:t>
      </w:r>
      <w:r w:rsidR="002778A9" w:rsidRPr="000733F2">
        <w:rPr>
          <w:sz w:val="28"/>
          <w:szCs w:val="28"/>
        </w:rPr>
        <w:t>0</w:t>
      </w:r>
      <w:r w:rsidRPr="000733F2">
        <w:rPr>
          <w:sz w:val="28"/>
          <w:szCs w:val="28"/>
        </w:rPr>
        <w:t xml:space="preserve"> вариантов). Несмотря на широкий разброс, свыше </w:t>
      </w:r>
      <w:r w:rsidR="002778A9" w:rsidRPr="000733F2">
        <w:rPr>
          <w:sz w:val="28"/>
          <w:szCs w:val="28"/>
        </w:rPr>
        <w:t>90</w:t>
      </w:r>
      <w:r w:rsidRPr="000733F2">
        <w:rPr>
          <w:sz w:val="28"/>
          <w:szCs w:val="28"/>
        </w:rPr>
        <w:t xml:space="preserve"> % масла реализовалось в таре четырёх размерных вариантов: 250 (</w:t>
      </w:r>
      <w:r w:rsidR="002778A9" w:rsidRPr="000733F2">
        <w:rPr>
          <w:sz w:val="28"/>
          <w:szCs w:val="28"/>
        </w:rPr>
        <w:t>20,7</w:t>
      </w:r>
      <w:r w:rsidRPr="000733F2">
        <w:rPr>
          <w:sz w:val="28"/>
          <w:szCs w:val="28"/>
        </w:rPr>
        <w:t xml:space="preserve"> %), 500 (</w:t>
      </w:r>
      <w:r w:rsidR="002778A9" w:rsidRPr="000733F2">
        <w:rPr>
          <w:sz w:val="28"/>
          <w:szCs w:val="28"/>
        </w:rPr>
        <w:t>33,7</w:t>
      </w:r>
      <w:r w:rsidRPr="000733F2">
        <w:rPr>
          <w:sz w:val="28"/>
          <w:szCs w:val="28"/>
        </w:rPr>
        <w:t xml:space="preserve"> %), 750 (</w:t>
      </w:r>
      <w:r w:rsidR="002778A9" w:rsidRPr="000733F2">
        <w:rPr>
          <w:sz w:val="28"/>
          <w:szCs w:val="28"/>
        </w:rPr>
        <w:t>4</w:t>
      </w:r>
      <w:r w:rsidRPr="000733F2">
        <w:rPr>
          <w:sz w:val="28"/>
          <w:szCs w:val="28"/>
        </w:rPr>
        <w:t>,3 %) и 1000 (</w:t>
      </w:r>
      <w:r w:rsidR="002778A9" w:rsidRPr="000733F2">
        <w:rPr>
          <w:sz w:val="28"/>
          <w:szCs w:val="28"/>
        </w:rPr>
        <w:t>31,5</w:t>
      </w:r>
      <w:r w:rsidRPr="000733F2">
        <w:rPr>
          <w:sz w:val="28"/>
          <w:szCs w:val="28"/>
        </w:rPr>
        <w:t xml:space="preserve"> %) мл (табл. </w:t>
      </w:r>
      <w:r w:rsidR="00B60787" w:rsidRPr="000733F2">
        <w:rPr>
          <w:sz w:val="28"/>
          <w:szCs w:val="28"/>
        </w:rPr>
        <w:t>7</w:t>
      </w:r>
      <w:r w:rsidRPr="000733F2">
        <w:rPr>
          <w:sz w:val="28"/>
          <w:szCs w:val="28"/>
        </w:rPr>
        <w:t xml:space="preserve">). Тара других объёмов была распространена незначительно, в том числе и больших объёмов –5000 мл (масло в этой таре позиционируется для рачительных хозяек и предприятий общественного питания). </w:t>
      </w:r>
    </w:p>
    <w:p w:rsidR="00C630DF" w:rsidRPr="000733F2" w:rsidRDefault="00C630DF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Таблица </w:t>
      </w:r>
      <w:r w:rsidR="00B60787" w:rsidRPr="000733F2">
        <w:rPr>
          <w:sz w:val="28"/>
          <w:szCs w:val="28"/>
        </w:rPr>
        <w:t>7</w:t>
      </w:r>
      <w:r w:rsidRPr="000733F2">
        <w:rPr>
          <w:sz w:val="28"/>
          <w:szCs w:val="28"/>
        </w:rPr>
        <w:t xml:space="preserve"> – Структура ассортимента реализуемого растительного масла по объёмам тары</w:t>
      </w:r>
    </w:p>
    <w:p w:rsidR="007945E7" w:rsidRPr="000733F2" w:rsidRDefault="007945E7" w:rsidP="000733F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5940"/>
        <w:gridCol w:w="1440"/>
      </w:tblGrid>
      <w:tr w:rsidR="003E403F" w:rsidRPr="002813F0" w:rsidTr="002813F0">
        <w:trPr>
          <w:tblHeader/>
        </w:trPr>
        <w:tc>
          <w:tcPr>
            <w:tcW w:w="2160" w:type="dxa"/>
            <w:vMerge w:val="restart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Объём тары,</w:t>
            </w:r>
          </w:p>
          <w:p w:rsidR="003E403F" w:rsidRPr="002813F0" w:rsidRDefault="003E403F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мл</w:t>
            </w:r>
          </w:p>
        </w:tc>
        <w:tc>
          <w:tcPr>
            <w:tcW w:w="594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Количество наименований в торговой организации, ед.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Доля, %</w:t>
            </w:r>
          </w:p>
        </w:tc>
      </w:tr>
      <w:tr w:rsidR="003E403F" w:rsidRPr="002813F0" w:rsidTr="002813F0">
        <w:trPr>
          <w:tblHeader/>
        </w:trPr>
        <w:tc>
          <w:tcPr>
            <w:tcW w:w="2160" w:type="dxa"/>
            <w:vMerge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Артель старателей «Амур»</w:t>
            </w:r>
          </w:p>
        </w:tc>
        <w:tc>
          <w:tcPr>
            <w:tcW w:w="1440" w:type="dxa"/>
            <w:vMerge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E403F" w:rsidRPr="002813F0" w:rsidTr="002813F0">
        <w:tc>
          <w:tcPr>
            <w:tcW w:w="216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180</w:t>
            </w:r>
          </w:p>
        </w:tc>
        <w:tc>
          <w:tcPr>
            <w:tcW w:w="594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E403F" w:rsidRPr="002813F0" w:rsidRDefault="002778A9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1,1</w:t>
            </w:r>
          </w:p>
        </w:tc>
      </w:tr>
      <w:tr w:rsidR="003E403F" w:rsidRPr="002813F0" w:rsidTr="002813F0">
        <w:tc>
          <w:tcPr>
            <w:tcW w:w="216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200</w:t>
            </w:r>
          </w:p>
        </w:tc>
        <w:tc>
          <w:tcPr>
            <w:tcW w:w="594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E403F" w:rsidRPr="002813F0" w:rsidRDefault="002778A9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1,1</w:t>
            </w:r>
          </w:p>
        </w:tc>
      </w:tr>
      <w:tr w:rsidR="003E403F" w:rsidRPr="002813F0" w:rsidTr="002813F0">
        <w:tc>
          <w:tcPr>
            <w:tcW w:w="216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250</w:t>
            </w:r>
          </w:p>
        </w:tc>
        <w:tc>
          <w:tcPr>
            <w:tcW w:w="594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19</w:t>
            </w:r>
          </w:p>
        </w:tc>
        <w:tc>
          <w:tcPr>
            <w:tcW w:w="1440" w:type="dxa"/>
            <w:shd w:val="clear" w:color="auto" w:fill="auto"/>
          </w:tcPr>
          <w:p w:rsidR="003E403F" w:rsidRPr="002813F0" w:rsidRDefault="002778A9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20,7</w:t>
            </w:r>
          </w:p>
        </w:tc>
      </w:tr>
      <w:tr w:rsidR="003E403F" w:rsidRPr="002813F0" w:rsidTr="002813F0">
        <w:tc>
          <w:tcPr>
            <w:tcW w:w="216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500</w:t>
            </w:r>
          </w:p>
        </w:tc>
        <w:tc>
          <w:tcPr>
            <w:tcW w:w="594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  <w:r w:rsidR="002778A9" w:rsidRPr="002813F0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3E403F" w:rsidRPr="002813F0" w:rsidRDefault="002778A9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34,7</w:t>
            </w:r>
          </w:p>
        </w:tc>
      </w:tr>
      <w:tr w:rsidR="003E403F" w:rsidRPr="002813F0" w:rsidTr="002813F0">
        <w:tc>
          <w:tcPr>
            <w:tcW w:w="216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750</w:t>
            </w:r>
          </w:p>
        </w:tc>
        <w:tc>
          <w:tcPr>
            <w:tcW w:w="5940" w:type="dxa"/>
            <w:shd w:val="clear" w:color="auto" w:fill="auto"/>
          </w:tcPr>
          <w:p w:rsidR="003E403F" w:rsidRPr="002813F0" w:rsidRDefault="002778A9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3E403F" w:rsidRPr="002813F0" w:rsidRDefault="002778A9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4,3</w:t>
            </w:r>
          </w:p>
        </w:tc>
      </w:tr>
      <w:tr w:rsidR="003E403F" w:rsidRPr="002813F0" w:rsidTr="002813F0">
        <w:tc>
          <w:tcPr>
            <w:tcW w:w="216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870</w:t>
            </w:r>
          </w:p>
        </w:tc>
        <w:tc>
          <w:tcPr>
            <w:tcW w:w="5940" w:type="dxa"/>
            <w:shd w:val="clear" w:color="auto" w:fill="auto"/>
          </w:tcPr>
          <w:p w:rsidR="003E403F" w:rsidRPr="002813F0" w:rsidRDefault="002778A9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3E403F" w:rsidRPr="002813F0" w:rsidRDefault="002778A9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3,3</w:t>
            </w:r>
          </w:p>
        </w:tc>
      </w:tr>
      <w:tr w:rsidR="003E403F" w:rsidRPr="002813F0" w:rsidTr="002813F0">
        <w:tc>
          <w:tcPr>
            <w:tcW w:w="216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900</w:t>
            </w:r>
          </w:p>
        </w:tc>
        <w:tc>
          <w:tcPr>
            <w:tcW w:w="594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E403F" w:rsidRPr="002813F0" w:rsidRDefault="002778A9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1,1</w:t>
            </w:r>
          </w:p>
        </w:tc>
      </w:tr>
      <w:tr w:rsidR="003E403F" w:rsidRPr="002813F0" w:rsidTr="002813F0">
        <w:tc>
          <w:tcPr>
            <w:tcW w:w="216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950</w:t>
            </w:r>
          </w:p>
        </w:tc>
        <w:tc>
          <w:tcPr>
            <w:tcW w:w="594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E403F" w:rsidRPr="002813F0" w:rsidRDefault="002778A9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1,1</w:t>
            </w:r>
          </w:p>
        </w:tc>
      </w:tr>
      <w:tr w:rsidR="003E403F" w:rsidRPr="002813F0" w:rsidTr="002813F0">
        <w:tc>
          <w:tcPr>
            <w:tcW w:w="216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1000</w:t>
            </w:r>
          </w:p>
        </w:tc>
        <w:tc>
          <w:tcPr>
            <w:tcW w:w="594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29</w:t>
            </w:r>
          </w:p>
        </w:tc>
        <w:tc>
          <w:tcPr>
            <w:tcW w:w="1440" w:type="dxa"/>
            <w:shd w:val="clear" w:color="auto" w:fill="auto"/>
          </w:tcPr>
          <w:p w:rsidR="003E403F" w:rsidRPr="002813F0" w:rsidRDefault="002778A9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31,5</w:t>
            </w:r>
          </w:p>
        </w:tc>
      </w:tr>
      <w:tr w:rsidR="003E403F" w:rsidRPr="002813F0" w:rsidTr="002813F0">
        <w:tc>
          <w:tcPr>
            <w:tcW w:w="216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5000</w:t>
            </w:r>
          </w:p>
        </w:tc>
        <w:tc>
          <w:tcPr>
            <w:tcW w:w="594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3E403F" w:rsidRPr="002813F0" w:rsidRDefault="002778A9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1,1</w:t>
            </w:r>
          </w:p>
        </w:tc>
      </w:tr>
      <w:tr w:rsidR="003E403F" w:rsidRPr="002813F0" w:rsidTr="002813F0">
        <w:tc>
          <w:tcPr>
            <w:tcW w:w="216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Итого, ед.</w:t>
            </w:r>
          </w:p>
        </w:tc>
        <w:tc>
          <w:tcPr>
            <w:tcW w:w="594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92</w:t>
            </w:r>
          </w:p>
        </w:tc>
        <w:tc>
          <w:tcPr>
            <w:tcW w:w="1440" w:type="dxa"/>
            <w:shd w:val="clear" w:color="auto" w:fill="auto"/>
          </w:tcPr>
          <w:p w:rsidR="003E403F" w:rsidRPr="002813F0" w:rsidRDefault="003E403F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100,0</w:t>
            </w:r>
          </w:p>
        </w:tc>
      </w:tr>
    </w:tbl>
    <w:p w:rsidR="00674EF8" w:rsidRPr="000733F2" w:rsidRDefault="00674EF8" w:rsidP="000733F2">
      <w:pPr>
        <w:spacing w:line="360" w:lineRule="auto"/>
        <w:jc w:val="both"/>
        <w:rPr>
          <w:sz w:val="20"/>
          <w:szCs w:val="20"/>
        </w:rPr>
      </w:pPr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Хотя на тару малой ёмкости – до 500 мл – приходилось </w:t>
      </w:r>
      <w:r w:rsidR="00C630DF" w:rsidRPr="000733F2">
        <w:rPr>
          <w:sz w:val="28"/>
          <w:szCs w:val="28"/>
        </w:rPr>
        <w:t>22</w:t>
      </w:r>
      <w:r w:rsidRPr="000733F2">
        <w:rPr>
          <w:sz w:val="28"/>
          <w:szCs w:val="28"/>
        </w:rPr>
        <w:t xml:space="preserve"> % ассортимента, эта доля сформирована в основном оливковым маслом </w:t>
      </w:r>
      <w:r w:rsidR="00DB5774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 xml:space="preserve">(табл. </w:t>
      </w:r>
      <w:r w:rsidR="00B60787" w:rsidRPr="000733F2">
        <w:rPr>
          <w:sz w:val="28"/>
          <w:szCs w:val="28"/>
        </w:rPr>
        <w:t>7</w:t>
      </w:r>
      <w:r w:rsidRPr="000733F2">
        <w:rPr>
          <w:sz w:val="28"/>
          <w:szCs w:val="28"/>
        </w:rPr>
        <w:t xml:space="preserve">). Распространение фасовки небольшого объёма объясняется высокой ценой этого масла. Тара небольшого объёма является более </w:t>
      </w:r>
      <w:r w:rsidR="000733F2">
        <w:rPr>
          <w:sz w:val="28"/>
          <w:szCs w:val="28"/>
        </w:rPr>
        <w:t>привлекательной</w:t>
      </w:r>
      <w:r w:rsidR="00BC42DA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>с</w:t>
      </w:r>
      <w:r w:rsidR="00BC42DA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>точки зре</w:t>
      </w:r>
      <w:r w:rsidR="000733F2">
        <w:rPr>
          <w:sz w:val="28"/>
          <w:szCs w:val="28"/>
        </w:rPr>
        <w:t xml:space="preserve">ния сохранности </w:t>
      </w:r>
      <w:r w:rsidRPr="000733F2">
        <w:rPr>
          <w:sz w:val="28"/>
          <w:szCs w:val="28"/>
        </w:rPr>
        <w:t xml:space="preserve">продукции, но пользуется небольшим спросом, поскольку в торговой сети масло в такой бутылке дороже, чем в таре крупного и среднего </w:t>
      </w:r>
      <w:r w:rsidR="00DB5774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>размера.</w:t>
      </w:r>
    </w:p>
    <w:p w:rsidR="007629F2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Для преобладающего в исследуемой торговой сети оливкового и подсолнечного масла основными объёмами тары являлись: оливкового – 250 (</w:t>
      </w:r>
      <w:r w:rsidR="004A6679" w:rsidRPr="000733F2">
        <w:rPr>
          <w:sz w:val="28"/>
          <w:szCs w:val="28"/>
        </w:rPr>
        <w:t>31,2 %), 500 (42</w:t>
      </w:r>
      <w:r w:rsidRPr="000733F2">
        <w:rPr>
          <w:sz w:val="28"/>
          <w:szCs w:val="28"/>
        </w:rPr>
        <w:t>,</w:t>
      </w:r>
      <w:r w:rsidR="004A6679" w:rsidRPr="000733F2">
        <w:rPr>
          <w:sz w:val="28"/>
          <w:szCs w:val="28"/>
        </w:rPr>
        <w:t>6</w:t>
      </w:r>
      <w:r w:rsidRPr="000733F2">
        <w:rPr>
          <w:sz w:val="28"/>
          <w:szCs w:val="28"/>
        </w:rPr>
        <w:t xml:space="preserve"> %), </w:t>
      </w:r>
      <w:r w:rsidR="004A6679" w:rsidRPr="000733F2">
        <w:rPr>
          <w:sz w:val="28"/>
          <w:szCs w:val="28"/>
        </w:rPr>
        <w:t>750 (16,4 %) и 1000 (</w:t>
      </w:r>
      <w:r w:rsidRPr="000733F2">
        <w:rPr>
          <w:sz w:val="28"/>
          <w:szCs w:val="28"/>
        </w:rPr>
        <w:t>4,</w:t>
      </w:r>
      <w:r w:rsidR="004A6679" w:rsidRPr="000733F2">
        <w:rPr>
          <w:sz w:val="28"/>
          <w:szCs w:val="28"/>
        </w:rPr>
        <w:t>4</w:t>
      </w:r>
      <w:r w:rsidRPr="000733F2">
        <w:rPr>
          <w:sz w:val="28"/>
          <w:szCs w:val="28"/>
        </w:rPr>
        <w:t xml:space="preserve"> %) мл, подсолнечного и купажированных масел – 500 (1</w:t>
      </w:r>
      <w:r w:rsidR="004A6679" w:rsidRPr="000733F2">
        <w:rPr>
          <w:sz w:val="28"/>
          <w:szCs w:val="28"/>
        </w:rPr>
        <w:t>3</w:t>
      </w:r>
      <w:r w:rsidRPr="000733F2">
        <w:rPr>
          <w:sz w:val="28"/>
          <w:szCs w:val="28"/>
        </w:rPr>
        <w:t>,1 %)</w:t>
      </w:r>
      <w:r w:rsidR="004A6679" w:rsidRPr="000733F2">
        <w:rPr>
          <w:sz w:val="28"/>
          <w:szCs w:val="28"/>
        </w:rPr>
        <w:t xml:space="preserve">, 870 (13,1%) </w:t>
      </w:r>
      <w:r w:rsidRPr="000733F2">
        <w:rPr>
          <w:sz w:val="28"/>
          <w:szCs w:val="28"/>
        </w:rPr>
        <w:t xml:space="preserve"> и 1000 (</w:t>
      </w:r>
      <w:r w:rsidR="004A6679" w:rsidRPr="000733F2">
        <w:rPr>
          <w:sz w:val="28"/>
          <w:szCs w:val="28"/>
        </w:rPr>
        <w:t>65,2</w:t>
      </w:r>
      <w:r w:rsidRPr="000733F2">
        <w:rPr>
          <w:sz w:val="28"/>
          <w:szCs w:val="28"/>
        </w:rPr>
        <w:t xml:space="preserve"> %) мл </w:t>
      </w:r>
      <w:r w:rsidR="00DB5774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 xml:space="preserve">(табл. </w:t>
      </w:r>
      <w:r w:rsidR="00B60787" w:rsidRPr="000733F2">
        <w:rPr>
          <w:sz w:val="28"/>
          <w:szCs w:val="28"/>
        </w:rPr>
        <w:t>8</w:t>
      </w:r>
      <w:r w:rsidRPr="000733F2">
        <w:rPr>
          <w:sz w:val="28"/>
          <w:szCs w:val="28"/>
        </w:rPr>
        <w:t xml:space="preserve"> и </w:t>
      </w:r>
      <w:r w:rsidR="00B60787" w:rsidRPr="000733F2">
        <w:rPr>
          <w:sz w:val="28"/>
          <w:szCs w:val="28"/>
        </w:rPr>
        <w:t>9</w:t>
      </w:r>
      <w:r w:rsidR="00C630DF" w:rsidRPr="000733F2">
        <w:rPr>
          <w:sz w:val="28"/>
          <w:szCs w:val="28"/>
        </w:rPr>
        <w:t>)</w:t>
      </w:r>
      <w:r w:rsidRPr="000733F2">
        <w:rPr>
          <w:sz w:val="28"/>
          <w:szCs w:val="28"/>
        </w:rPr>
        <w:t>.</w:t>
      </w:r>
    </w:p>
    <w:p w:rsidR="000733F2" w:rsidRDefault="000733F2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Таблица </w:t>
      </w:r>
      <w:r w:rsidR="00B60787" w:rsidRPr="000733F2">
        <w:rPr>
          <w:sz w:val="28"/>
          <w:szCs w:val="28"/>
        </w:rPr>
        <w:t>8</w:t>
      </w:r>
      <w:r w:rsidRPr="000733F2">
        <w:rPr>
          <w:sz w:val="28"/>
          <w:szCs w:val="28"/>
        </w:rPr>
        <w:t xml:space="preserve"> – Структура ассортимента реализуемого подсолнечного, подсолнечно-оливкового и подсолнечно-рапсового масла по объёмам тары</w:t>
      </w:r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482"/>
        <w:gridCol w:w="289"/>
        <w:gridCol w:w="289"/>
        <w:gridCol w:w="975"/>
        <w:gridCol w:w="2599"/>
      </w:tblGrid>
      <w:tr w:rsidR="00A14D94" w:rsidRPr="002813F0" w:rsidTr="002813F0">
        <w:trPr>
          <w:tblHeader/>
        </w:trPr>
        <w:tc>
          <w:tcPr>
            <w:tcW w:w="2093" w:type="dxa"/>
            <w:vMerge w:val="restart"/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Объём тары,</w:t>
            </w:r>
          </w:p>
          <w:p w:rsidR="00A14D94" w:rsidRPr="002813F0" w:rsidRDefault="00A14D94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мл</w:t>
            </w:r>
          </w:p>
        </w:tc>
        <w:tc>
          <w:tcPr>
            <w:tcW w:w="5035" w:type="dxa"/>
            <w:gridSpan w:val="4"/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Количество наименований в торговой организации, ед.</w:t>
            </w:r>
          </w:p>
        </w:tc>
        <w:tc>
          <w:tcPr>
            <w:tcW w:w="2599" w:type="dxa"/>
            <w:vMerge w:val="restart"/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Доля, %</w:t>
            </w:r>
          </w:p>
        </w:tc>
      </w:tr>
      <w:tr w:rsidR="00A14D94" w:rsidRPr="002813F0" w:rsidTr="002813F0">
        <w:trPr>
          <w:tblHeader/>
        </w:trPr>
        <w:tc>
          <w:tcPr>
            <w:tcW w:w="2093" w:type="dxa"/>
            <w:vMerge/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center"/>
          </w:tcPr>
          <w:p w:rsidR="00A14D94" w:rsidRPr="002813F0" w:rsidRDefault="00A14D94" w:rsidP="002813F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Артель старателей «Амур»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14D94" w:rsidRPr="002813F0" w:rsidTr="002813F0">
        <w:tc>
          <w:tcPr>
            <w:tcW w:w="2093" w:type="dxa"/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</w:tcPr>
          <w:p w:rsidR="00A14D94" w:rsidRPr="002813F0" w:rsidRDefault="00A14D94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 xml:space="preserve">        </w:t>
            </w:r>
            <w:r w:rsidR="000D4DE2" w:rsidRPr="002813F0">
              <w:rPr>
                <w:sz w:val="20"/>
                <w:szCs w:val="20"/>
              </w:rPr>
              <w:t xml:space="preserve"> </w:t>
            </w:r>
            <w:r w:rsidRPr="002813F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A14D94" w:rsidRPr="002813F0" w:rsidRDefault="00305A3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13,</w:t>
            </w:r>
            <w:r w:rsidR="00A14D94" w:rsidRPr="002813F0">
              <w:rPr>
                <w:sz w:val="20"/>
                <w:szCs w:val="20"/>
              </w:rPr>
              <w:t>1</w:t>
            </w:r>
          </w:p>
        </w:tc>
      </w:tr>
      <w:tr w:rsidR="00A14D94" w:rsidRPr="002813F0" w:rsidTr="002813F0">
        <w:tc>
          <w:tcPr>
            <w:tcW w:w="2093" w:type="dxa"/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</w:tcPr>
          <w:p w:rsidR="00A14D94" w:rsidRPr="002813F0" w:rsidRDefault="000D4DE2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 xml:space="preserve">         </w:t>
            </w:r>
            <w:r w:rsidR="00A14D94" w:rsidRPr="002813F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A14D94" w:rsidRPr="002813F0" w:rsidRDefault="00305A3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13,1</w:t>
            </w:r>
          </w:p>
        </w:tc>
      </w:tr>
      <w:tr w:rsidR="00A14D94" w:rsidRPr="002813F0" w:rsidTr="002813F0">
        <w:tc>
          <w:tcPr>
            <w:tcW w:w="2093" w:type="dxa"/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</w:tcPr>
          <w:p w:rsidR="00A14D94" w:rsidRPr="002813F0" w:rsidRDefault="00A14D94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 xml:space="preserve">        </w:t>
            </w:r>
            <w:r w:rsidR="000D4DE2" w:rsidRPr="002813F0">
              <w:rPr>
                <w:sz w:val="20"/>
                <w:szCs w:val="20"/>
              </w:rPr>
              <w:t xml:space="preserve"> </w:t>
            </w: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A14D94" w:rsidRPr="002813F0" w:rsidRDefault="00305A3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4,3</w:t>
            </w:r>
          </w:p>
        </w:tc>
      </w:tr>
      <w:tr w:rsidR="00A14D94" w:rsidRPr="002813F0" w:rsidTr="002813F0">
        <w:tc>
          <w:tcPr>
            <w:tcW w:w="2093" w:type="dxa"/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950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</w:tcPr>
          <w:p w:rsidR="00A14D94" w:rsidRPr="002813F0" w:rsidRDefault="00A14D94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 xml:space="preserve">  </w:t>
            </w:r>
            <w:r w:rsidR="000D4DE2" w:rsidRPr="002813F0">
              <w:rPr>
                <w:sz w:val="20"/>
                <w:szCs w:val="20"/>
              </w:rPr>
              <w:t xml:space="preserve">       </w:t>
            </w: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A14D94" w:rsidRPr="002813F0" w:rsidRDefault="00305A3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4,3</w:t>
            </w:r>
          </w:p>
        </w:tc>
      </w:tr>
      <w:tr w:rsidR="00A14D94" w:rsidRPr="002813F0" w:rsidTr="002813F0">
        <w:tc>
          <w:tcPr>
            <w:tcW w:w="2093" w:type="dxa"/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</w:tcPr>
          <w:p w:rsidR="00A14D94" w:rsidRPr="002813F0" w:rsidRDefault="000D4DE2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 xml:space="preserve">        </w:t>
            </w:r>
            <w:r w:rsidR="00A14D94" w:rsidRPr="002813F0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A14D94" w:rsidRPr="002813F0" w:rsidRDefault="00305A3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65,2</w:t>
            </w:r>
          </w:p>
        </w:tc>
      </w:tr>
      <w:tr w:rsidR="00A14D94" w:rsidRPr="002813F0" w:rsidTr="002813F0">
        <w:tc>
          <w:tcPr>
            <w:tcW w:w="2093" w:type="dxa"/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Итого, ед.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vAlign w:val="bottom"/>
          </w:tcPr>
          <w:p w:rsidR="00A14D94" w:rsidRPr="002813F0" w:rsidRDefault="000D4DE2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 xml:space="preserve">        </w:t>
            </w:r>
            <w:r w:rsidR="00A14D94" w:rsidRPr="002813F0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nil"/>
            </w:tcBorders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100,0</w:t>
            </w:r>
          </w:p>
        </w:tc>
      </w:tr>
    </w:tbl>
    <w:p w:rsidR="00DB5774" w:rsidRPr="000733F2" w:rsidRDefault="00DB5774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674EF8" w:rsidRPr="000733F2" w:rsidRDefault="000733F2" w:rsidP="00073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4EF8" w:rsidRPr="000733F2">
        <w:rPr>
          <w:sz w:val="28"/>
          <w:szCs w:val="28"/>
        </w:rPr>
        <w:t xml:space="preserve">Таблица </w:t>
      </w:r>
      <w:r w:rsidR="00B60787" w:rsidRPr="000733F2">
        <w:rPr>
          <w:sz w:val="28"/>
          <w:szCs w:val="28"/>
        </w:rPr>
        <w:t>9</w:t>
      </w:r>
      <w:r w:rsidR="00674EF8" w:rsidRPr="000733F2">
        <w:rPr>
          <w:sz w:val="28"/>
          <w:szCs w:val="28"/>
        </w:rPr>
        <w:t xml:space="preserve"> – Структура ассортимента реализуемого оливкового масла по объёмам тары</w:t>
      </w:r>
    </w:p>
    <w:p w:rsidR="00DB5774" w:rsidRPr="000733F2" w:rsidRDefault="00DB5774" w:rsidP="000733F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945"/>
        <w:gridCol w:w="2576"/>
      </w:tblGrid>
      <w:tr w:rsidR="00A14D94" w:rsidRPr="002813F0" w:rsidTr="002813F0">
        <w:tc>
          <w:tcPr>
            <w:tcW w:w="2127" w:type="dxa"/>
            <w:vMerge w:val="restart"/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Объём тары,</w:t>
            </w:r>
          </w:p>
          <w:p w:rsidR="00A14D94" w:rsidRPr="002813F0" w:rsidRDefault="00A14D94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мл</w:t>
            </w:r>
          </w:p>
        </w:tc>
        <w:tc>
          <w:tcPr>
            <w:tcW w:w="4945" w:type="dxa"/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Количество наименований в торговой организации, ед.</w:t>
            </w:r>
          </w:p>
        </w:tc>
        <w:tc>
          <w:tcPr>
            <w:tcW w:w="2576" w:type="dxa"/>
            <w:vMerge w:val="restart"/>
            <w:shd w:val="clear" w:color="auto" w:fill="auto"/>
          </w:tcPr>
          <w:p w:rsidR="00A14D94" w:rsidRPr="002813F0" w:rsidRDefault="00A14D94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Доля, %</w:t>
            </w:r>
          </w:p>
        </w:tc>
      </w:tr>
      <w:tr w:rsidR="000D4DE2" w:rsidRPr="002813F0" w:rsidTr="002813F0">
        <w:tc>
          <w:tcPr>
            <w:tcW w:w="2127" w:type="dxa"/>
            <w:vMerge/>
            <w:shd w:val="clear" w:color="auto" w:fill="auto"/>
          </w:tcPr>
          <w:p w:rsidR="000D4DE2" w:rsidRPr="002813F0" w:rsidRDefault="000D4DE2" w:rsidP="002813F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45" w:type="dxa"/>
            <w:shd w:val="clear" w:color="auto" w:fill="auto"/>
          </w:tcPr>
          <w:p w:rsidR="000D4DE2" w:rsidRPr="002813F0" w:rsidRDefault="000D4DE2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Артель старателей «Амур»</w:t>
            </w:r>
          </w:p>
        </w:tc>
        <w:tc>
          <w:tcPr>
            <w:tcW w:w="2576" w:type="dxa"/>
            <w:vMerge/>
            <w:shd w:val="clear" w:color="auto" w:fill="auto"/>
          </w:tcPr>
          <w:p w:rsidR="000D4DE2" w:rsidRPr="002813F0" w:rsidRDefault="000D4DE2" w:rsidP="002813F0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D4DE2" w:rsidRPr="002813F0" w:rsidTr="002813F0">
        <w:tc>
          <w:tcPr>
            <w:tcW w:w="2127" w:type="dxa"/>
            <w:shd w:val="clear" w:color="auto" w:fill="auto"/>
          </w:tcPr>
          <w:p w:rsidR="000D4DE2" w:rsidRPr="002813F0" w:rsidRDefault="000D4DE2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180</w:t>
            </w:r>
          </w:p>
        </w:tc>
        <w:tc>
          <w:tcPr>
            <w:tcW w:w="4945" w:type="dxa"/>
            <w:shd w:val="clear" w:color="auto" w:fill="auto"/>
          </w:tcPr>
          <w:p w:rsidR="000D4DE2" w:rsidRPr="002813F0" w:rsidRDefault="000D4DE2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:rsidR="000D4DE2" w:rsidRPr="002813F0" w:rsidRDefault="000D4DE2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1,6</w:t>
            </w:r>
          </w:p>
        </w:tc>
      </w:tr>
      <w:tr w:rsidR="000D4DE2" w:rsidRPr="002813F0" w:rsidTr="002813F0">
        <w:tc>
          <w:tcPr>
            <w:tcW w:w="2127" w:type="dxa"/>
            <w:shd w:val="clear" w:color="auto" w:fill="auto"/>
          </w:tcPr>
          <w:p w:rsidR="000D4DE2" w:rsidRPr="002813F0" w:rsidRDefault="000D4DE2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200</w:t>
            </w:r>
          </w:p>
        </w:tc>
        <w:tc>
          <w:tcPr>
            <w:tcW w:w="4945" w:type="dxa"/>
            <w:shd w:val="clear" w:color="auto" w:fill="auto"/>
          </w:tcPr>
          <w:p w:rsidR="000D4DE2" w:rsidRPr="002813F0" w:rsidRDefault="000D4DE2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:rsidR="000D4DE2" w:rsidRPr="002813F0" w:rsidRDefault="000D4DE2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1,6</w:t>
            </w:r>
          </w:p>
        </w:tc>
      </w:tr>
      <w:tr w:rsidR="007945E7" w:rsidRPr="002813F0" w:rsidTr="002813F0">
        <w:tc>
          <w:tcPr>
            <w:tcW w:w="2127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Объём тары,</w:t>
            </w:r>
          </w:p>
          <w:p w:rsidR="007945E7" w:rsidRPr="002813F0" w:rsidRDefault="007945E7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мл</w:t>
            </w:r>
          </w:p>
        </w:tc>
        <w:tc>
          <w:tcPr>
            <w:tcW w:w="4945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Количество наименований в торговой организации, ед.</w:t>
            </w:r>
          </w:p>
        </w:tc>
        <w:tc>
          <w:tcPr>
            <w:tcW w:w="2576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Доля, %</w:t>
            </w:r>
          </w:p>
        </w:tc>
      </w:tr>
      <w:tr w:rsidR="007945E7" w:rsidRPr="002813F0" w:rsidTr="002813F0">
        <w:tc>
          <w:tcPr>
            <w:tcW w:w="2127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250</w:t>
            </w:r>
          </w:p>
        </w:tc>
        <w:tc>
          <w:tcPr>
            <w:tcW w:w="4945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19</w:t>
            </w:r>
          </w:p>
        </w:tc>
        <w:tc>
          <w:tcPr>
            <w:tcW w:w="2576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31,2</w:t>
            </w:r>
          </w:p>
        </w:tc>
      </w:tr>
      <w:tr w:rsidR="007945E7" w:rsidRPr="002813F0" w:rsidTr="002813F0">
        <w:tc>
          <w:tcPr>
            <w:tcW w:w="2127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500</w:t>
            </w:r>
          </w:p>
        </w:tc>
        <w:tc>
          <w:tcPr>
            <w:tcW w:w="4945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26</w:t>
            </w:r>
          </w:p>
        </w:tc>
        <w:tc>
          <w:tcPr>
            <w:tcW w:w="2576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42,6</w:t>
            </w:r>
          </w:p>
        </w:tc>
      </w:tr>
      <w:tr w:rsidR="007945E7" w:rsidRPr="002813F0" w:rsidTr="002813F0">
        <w:tc>
          <w:tcPr>
            <w:tcW w:w="2127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750</w:t>
            </w:r>
          </w:p>
        </w:tc>
        <w:tc>
          <w:tcPr>
            <w:tcW w:w="4945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</w:t>
            </w:r>
          </w:p>
        </w:tc>
        <w:tc>
          <w:tcPr>
            <w:tcW w:w="2576" w:type="dxa"/>
            <w:shd w:val="clear" w:color="auto" w:fill="auto"/>
          </w:tcPr>
          <w:p w:rsidR="007945E7" w:rsidRPr="002813F0" w:rsidRDefault="007945E7" w:rsidP="002813F0">
            <w:pPr>
              <w:tabs>
                <w:tab w:val="left" w:pos="687"/>
                <w:tab w:val="center" w:pos="938"/>
              </w:tabs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ab/>
              <w:t>1</w:t>
            </w:r>
            <w:r w:rsidRPr="002813F0">
              <w:rPr>
                <w:sz w:val="20"/>
                <w:szCs w:val="20"/>
              </w:rPr>
              <w:tab/>
              <w:t>6,4</w:t>
            </w:r>
          </w:p>
        </w:tc>
      </w:tr>
      <w:tr w:rsidR="007945E7" w:rsidRPr="002813F0" w:rsidTr="002813F0">
        <w:tc>
          <w:tcPr>
            <w:tcW w:w="2127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1000</w:t>
            </w:r>
          </w:p>
        </w:tc>
        <w:tc>
          <w:tcPr>
            <w:tcW w:w="4945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</w:t>
            </w:r>
          </w:p>
        </w:tc>
        <w:tc>
          <w:tcPr>
            <w:tcW w:w="2576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4,4</w:t>
            </w:r>
          </w:p>
        </w:tc>
      </w:tr>
      <w:tr w:rsidR="007945E7" w:rsidRPr="002813F0" w:rsidTr="002813F0">
        <w:tc>
          <w:tcPr>
            <w:tcW w:w="2127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Итого, ед.</w:t>
            </w:r>
          </w:p>
        </w:tc>
        <w:tc>
          <w:tcPr>
            <w:tcW w:w="4945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61</w:t>
            </w:r>
          </w:p>
        </w:tc>
        <w:tc>
          <w:tcPr>
            <w:tcW w:w="2576" w:type="dxa"/>
            <w:shd w:val="clear" w:color="auto" w:fill="auto"/>
          </w:tcPr>
          <w:p w:rsidR="007945E7" w:rsidRPr="002813F0" w:rsidRDefault="007945E7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100,0</w:t>
            </w:r>
          </w:p>
        </w:tc>
      </w:tr>
    </w:tbl>
    <w:p w:rsidR="007629F2" w:rsidRPr="000733F2" w:rsidRDefault="007629F2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0733F2" w:rsidRDefault="006513A3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4" w:name="_Toc194148559"/>
      <w:r w:rsidRPr="000733F2">
        <w:rPr>
          <w:rFonts w:ascii="Times New Roman" w:hAnsi="Times New Roman" w:cs="Times New Roman"/>
          <w:i w:val="0"/>
          <w:iCs w:val="0"/>
        </w:rPr>
        <w:t xml:space="preserve">2.1.6. Структура ассортимента растительных масел по ценам </w:t>
      </w:r>
    </w:p>
    <w:p w:rsidR="006513A3" w:rsidRPr="000733F2" w:rsidRDefault="006513A3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0733F2">
        <w:rPr>
          <w:rFonts w:ascii="Times New Roman" w:hAnsi="Times New Roman" w:cs="Times New Roman"/>
          <w:i w:val="0"/>
          <w:iCs w:val="0"/>
        </w:rPr>
        <w:t>реализации</w:t>
      </w:r>
      <w:bookmarkEnd w:id="14"/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Последний анализируемый признак – цена – складывается под влиянием рассмотренных выше факторов: страна происхождения, изготовитель, марка, вид и степень очистки, материал и объём тары. Анализу подвергли наиболее представленные масла: подсолнечное рафинированное и нерафинированное в таре из ПЭТ объёмом </w:t>
      </w:r>
      <w:smartTag w:uri="urn:schemas-microsoft-com:office:smarttags" w:element="metricconverter">
        <w:smartTagPr>
          <w:attr w:name="ProductID" w:val="1 г"/>
        </w:smartTagPr>
        <w:r w:rsidRPr="000733F2">
          <w:rPr>
            <w:sz w:val="28"/>
            <w:szCs w:val="28"/>
          </w:rPr>
          <w:t>1 л</w:t>
        </w:r>
      </w:smartTag>
      <w:r w:rsidRPr="000733F2">
        <w:rPr>
          <w:sz w:val="28"/>
          <w:szCs w:val="28"/>
        </w:rPr>
        <w:t xml:space="preserve">, оливковое рафинированное и нерафинированное в стеклянных бутылках </w:t>
      </w:r>
      <w:smartTag w:uri="urn:schemas-microsoft-com:office:smarttags" w:element="metricconverter">
        <w:smartTagPr>
          <w:attr w:name="ProductID" w:val="1 г"/>
        </w:smartTagPr>
        <w:r w:rsidRPr="000733F2">
          <w:rPr>
            <w:sz w:val="28"/>
            <w:szCs w:val="28"/>
          </w:rPr>
          <w:t>0,5 л</w:t>
        </w:r>
      </w:smartTag>
      <w:r w:rsidR="0019292C" w:rsidRPr="000733F2">
        <w:rPr>
          <w:sz w:val="28"/>
          <w:szCs w:val="28"/>
        </w:rPr>
        <w:t xml:space="preserve">. Как видно из табл. </w:t>
      </w:r>
      <w:r w:rsidR="00B60787" w:rsidRPr="000733F2">
        <w:rPr>
          <w:sz w:val="28"/>
          <w:szCs w:val="28"/>
        </w:rPr>
        <w:t>10</w:t>
      </w:r>
      <w:r w:rsidRPr="000733F2">
        <w:rPr>
          <w:sz w:val="28"/>
          <w:szCs w:val="28"/>
        </w:rPr>
        <w:t>, цена на подсолнечное и оливковое масло в таре одного объёма и материала, реализуемое в разных торговых организациях, отличалась в 3,2 и 4,4 раза соответственно.</w:t>
      </w:r>
    </w:p>
    <w:p w:rsidR="00674EF8" w:rsidRPr="000733F2" w:rsidRDefault="000733F2" w:rsidP="000733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4EF8" w:rsidRPr="000733F2">
        <w:rPr>
          <w:sz w:val="28"/>
          <w:szCs w:val="28"/>
        </w:rPr>
        <w:t xml:space="preserve">Таблица </w:t>
      </w:r>
      <w:r w:rsidR="00B60787" w:rsidRPr="000733F2">
        <w:rPr>
          <w:sz w:val="28"/>
          <w:szCs w:val="28"/>
        </w:rPr>
        <w:t>10</w:t>
      </w:r>
      <w:r w:rsidR="00674EF8" w:rsidRPr="000733F2">
        <w:rPr>
          <w:sz w:val="28"/>
          <w:szCs w:val="28"/>
        </w:rPr>
        <w:t xml:space="preserve"> – Диапазоны цен на реализуемое растительное масло разных видов, руб.</w:t>
      </w:r>
    </w:p>
    <w:p w:rsidR="00A25F9D" w:rsidRPr="000733F2" w:rsidRDefault="00A25F9D" w:rsidP="000733F2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1756"/>
        <w:gridCol w:w="1756"/>
        <w:gridCol w:w="1615"/>
        <w:gridCol w:w="1615"/>
      </w:tblGrid>
      <w:tr w:rsidR="00A25F9D" w:rsidRPr="002813F0" w:rsidTr="002813F0">
        <w:tc>
          <w:tcPr>
            <w:tcW w:w="0" w:type="auto"/>
            <w:vMerge w:val="restart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Наименование торговой организации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>Диапазон цен на масло</w:t>
            </w:r>
          </w:p>
        </w:tc>
      </w:tr>
      <w:tr w:rsidR="00A25F9D" w:rsidRPr="002813F0" w:rsidTr="002813F0">
        <w:tc>
          <w:tcPr>
            <w:tcW w:w="0" w:type="auto"/>
            <w:vMerge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 xml:space="preserve">подсолн. раф.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813F0">
                <w:rPr>
                  <w:b/>
                  <w:sz w:val="20"/>
                  <w:szCs w:val="20"/>
                </w:rPr>
                <w:t>1 л</w:t>
              </w:r>
            </w:smartTag>
            <w:r w:rsidRPr="002813F0">
              <w:rPr>
                <w:b/>
                <w:sz w:val="20"/>
                <w:szCs w:val="20"/>
              </w:rPr>
              <w:t xml:space="preserve"> ПЭТ</w:t>
            </w:r>
          </w:p>
        </w:tc>
        <w:tc>
          <w:tcPr>
            <w:tcW w:w="0" w:type="auto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 xml:space="preserve">подсолн. раф.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813F0">
                <w:rPr>
                  <w:b/>
                  <w:sz w:val="20"/>
                  <w:szCs w:val="20"/>
                </w:rPr>
                <w:t>1 л</w:t>
              </w:r>
            </w:smartTag>
            <w:r w:rsidRPr="002813F0">
              <w:rPr>
                <w:b/>
                <w:sz w:val="20"/>
                <w:szCs w:val="20"/>
              </w:rPr>
              <w:t xml:space="preserve"> ПЭТ</w:t>
            </w:r>
          </w:p>
        </w:tc>
        <w:tc>
          <w:tcPr>
            <w:tcW w:w="0" w:type="auto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 xml:space="preserve">оливк. раф.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813F0">
                <w:rPr>
                  <w:b/>
                  <w:sz w:val="20"/>
                  <w:szCs w:val="20"/>
                </w:rPr>
                <w:t>0,5 л</w:t>
              </w:r>
            </w:smartTag>
            <w:r w:rsidRPr="002813F0">
              <w:rPr>
                <w:b/>
                <w:sz w:val="20"/>
                <w:szCs w:val="20"/>
              </w:rPr>
              <w:t xml:space="preserve"> ст/б</w:t>
            </w:r>
          </w:p>
        </w:tc>
        <w:tc>
          <w:tcPr>
            <w:tcW w:w="0" w:type="auto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2813F0">
              <w:rPr>
                <w:b/>
                <w:sz w:val="20"/>
                <w:szCs w:val="20"/>
              </w:rPr>
              <w:t xml:space="preserve">оливк. раф.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813F0">
                <w:rPr>
                  <w:b/>
                  <w:sz w:val="20"/>
                  <w:szCs w:val="20"/>
                </w:rPr>
                <w:t>0,5 л</w:t>
              </w:r>
            </w:smartTag>
            <w:r w:rsidRPr="002813F0">
              <w:rPr>
                <w:b/>
                <w:sz w:val="20"/>
                <w:szCs w:val="20"/>
              </w:rPr>
              <w:t xml:space="preserve"> ст/б</w:t>
            </w:r>
          </w:p>
        </w:tc>
      </w:tr>
      <w:tr w:rsidR="00A25F9D" w:rsidRPr="002813F0" w:rsidTr="002813F0">
        <w:tc>
          <w:tcPr>
            <w:tcW w:w="0" w:type="auto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Артель старателей «Амур»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29,9-96,5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33,7-34,3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169,4-223,3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185,5-523,8</w:t>
            </w:r>
          </w:p>
        </w:tc>
      </w:tr>
      <w:tr w:rsidR="00A25F9D" w:rsidRPr="002813F0" w:rsidTr="002813F0">
        <w:tc>
          <w:tcPr>
            <w:tcW w:w="0" w:type="auto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Итоговый диапазон цен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29,9-96,5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33,7-34,3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169,4-223,3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185,5-523,8</w:t>
            </w:r>
          </w:p>
        </w:tc>
      </w:tr>
    </w:tbl>
    <w:p w:rsidR="000733F2" w:rsidRDefault="000733F2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Разница в цене определяется в частности страной происхождения, торговой маркой (брэндом) и имиджем фирмы-изготовителя, а также степенью очистки масла. Так, среди испанских масел самым дешёвым было оливковое Иберика, несколько дороже – Маэстро де Олива (одного изготовителя – Olive </w:t>
      </w:r>
      <w:r w:rsidRPr="000733F2">
        <w:rPr>
          <w:sz w:val="28"/>
          <w:szCs w:val="28"/>
          <w:lang w:val="en-US"/>
        </w:rPr>
        <w:t>Line</w:t>
      </w:r>
      <w:r w:rsidRPr="000733F2">
        <w:rPr>
          <w:sz w:val="28"/>
          <w:szCs w:val="28"/>
        </w:rPr>
        <w:t xml:space="preserve">, </w:t>
      </w:r>
      <w:r w:rsidRPr="000733F2">
        <w:rPr>
          <w:sz w:val="28"/>
          <w:szCs w:val="28"/>
          <w:lang w:val="en-US"/>
        </w:rPr>
        <w:t>S</w:t>
      </w:r>
      <w:r w:rsidRPr="000733F2">
        <w:rPr>
          <w:sz w:val="28"/>
          <w:szCs w:val="28"/>
        </w:rPr>
        <w:t>.</w:t>
      </w:r>
      <w:r w:rsidRPr="000733F2">
        <w:rPr>
          <w:sz w:val="28"/>
          <w:szCs w:val="28"/>
          <w:lang w:val="en-US"/>
        </w:rPr>
        <w:t>L</w:t>
      </w:r>
      <w:r w:rsidRPr="000733F2">
        <w:rPr>
          <w:sz w:val="28"/>
          <w:szCs w:val="28"/>
        </w:rPr>
        <w:t>.), самым дорогим – ИТЛВ (</w:t>
      </w:r>
      <w:r w:rsidRPr="000733F2">
        <w:rPr>
          <w:sz w:val="28"/>
          <w:szCs w:val="28"/>
          <w:lang w:val="en-US"/>
        </w:rPr>
        <w:t>ABP</w:t>
      </w:r>
      <w:r w:rsidRPr="000733F2">
        <w:rPr>
          <w:sz w:val="28"/>
          <w:szCs w:val="28"/>
        </w:rPr>
        <w:t xml:space="preserve">, </w:t>
      </w:r>
      <w:r w:rsidRPr="000733F2">
        <w:rPr>
          <w:sz w:val="28"/>
          <w:szCs w:val="28"/>
          <w:lang w:val="en-US"/>
        </w:rPr>
        <w:t>S</w:t>
      </w:r>
      <w:r w:rsidRPr="000733F2">
        <w:rPr>
          <w:sz w:val="28"/>
          <w:szCs w:val="28"/>
        </w:rPr>
        <w:t>.</w:t>
      </w:r>
      <w:r w:rsidRPr="000733F2">
        <w:rPr>
          <w:sz w:val="28"/>
          <w:szCs w:val="28"/>
          <w:lang w:val="en-US"/>
        </w:rPr>
        <w:t>A</w:t>
      </w:r>
      <w:r w:rsidRPr="000733F2">
        <w:rPr>
          <w:sz w:val="28"/>
          <w:szCs w:val="28"/>
        </w:rPr>
        <w:t>.); итальянские масла считаются более качественными, поэтому и цена их больше. Выше ценится оливковое нерафинированное масло, как сохранившее все полезные вещества – липовитамины, фосфолипиды. Подсолнечное рафинированное масло дороже нерафинированного, поскольку рафинация – это дополнительная операция, увеличивающая себестоимость продукции.</w:t>
      </w:r>
    </w:p>
    <w:p w:rsidR="00A25F9D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Не последнюю роль в формировании цены играет торговая надбавка магазина. Было интересно рассмотреть её влияние отдельно, тем более что многие розничные торговые предприятия города закупают товар у одного и того же поставщика по единой цене. Колебания цены на масло одного наименования составили: </w:t>
      </w:r>
    </w:p>
    <w:p w:rsidR="00A25F9D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для оливкового масла – 28-33 % </w:t>
      </w:r>
      <w:r w:rsidR="00A25F9D" w:rsidRPr="000733F2">
        <w:rPr>
          <w:sz w:val="28"/>
          <w:szCs w:val="28"/>
        </w:rPr>
        <w:t xml:space="preserve">                                          </w:t>
      </w:r>
    </w:p>
    <w:p w:rsidR="00ED5061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(например</w:t>
      </w:r>
      <w:r w:rsidR="00A25F9D" w:rsidRPr="000733F2">
        <w:rPr>
          <w:sz w:val="28"/>
          <w:szCs w:val="28"/>
        </w:rPr>
        <w:t xml:space="preserve"> </w:t>
      </w:r>
      <w:r w:rsidR="00ED5061" w:rsidRPr="000733F2">
        <w:rPr>
          <w:position w:val="-28"/>
          <w:sz w:val="28"/>
          <w:szCs w:val="28"/>
        </w:rPr>
        <w:object w:dxaOrig="29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39.75pt" o:ole="">
            <v:imagedata r:id="rId7" o:title=""/>
          </v:shape>
          <o:OLEObject Type="Embed" ProgID="Equation.3" ShapeID="_x0000_i1025" DrawAspect="Content" ObjectID="_1469463153" r:id="rId8"/>
        </w:object>
      </w:r>
      <w:r w:rsidR="00A25F9D" w:rsidRPr="000733F2">
        <w:rPr>
          <w:sz w:val="28"/>
          <w:szCs w:val="28"/>
        </w:rPr>
        <w:t>,),</w:t>
      </w:r>
    </w:p>
    <w:p w:rsidR="00A25F9D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для подсолнечного – 10-13 %. </w:t>
      </w:r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Наиболее высокими ценами характеризовал</w:t>
      </w:r>
      <w:r w:rsidR="00A25F9D" w:rsidRPr="000733F2">
        <w:rPr>
          <w:sz w:val="28"/>
          <w:szCs w:val="28"/>
        </w:rPr>
        <w:t>ись следующее наименование продукции</w:t>
      </w:r>
      <w:r w:rsidRPr="000733F2">
        <w:rPr>
          <w:sz w:val="28"/>
          <w:szCs w:val="28"/>
        </w:rPr>
        <w:t xml:space="preserve"> (табл. 1</w:t>
      </w:r>
      <w:r w:rsidR="00B60787" w:rsidRPr="000733F2">
        <w:rPr>
          <w:sz w:val="28"/>
          <w:szCs w:val="28"/>
        </w:rPr>
        <w:t>1</w:t>
      </w:r>
      <w:r w:rsidRPr="000733F2">
        <w:rPr>
          <w:sz w:val="28"/>
          <w:szCs w:val="28"/>
        </w:rPr>
        <w:t xml:space="preserve">).     </w:t>
      </w:r>
    </w:p>
    <w:p w:rsidR="00A25F9D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Таблица </w:t>
      </w:r>
      <w:r w:rsidR="00A25F9D" w:rsidRPr="000733F2">
        <w:rPr>
          <w:sz w:val="28"/>
          <w:szCs w:val="28"/>
        </w:rPr>
        <w:t>1</w:t>
      </w:r>
      <w:r w:rsidR="00B60787" w:rsidRPr="000733F2">
        <w:rPr>
          <w:sz w:val="28"/>
          <w:szCs w:val="28"/>
        </w:rPr>
        <w:t>1</w:t>
      </w:r>
      <w:r w:rsidRPr="000733F2">
        <w:rPr>
          <w:sz w:val="28"/>
          <w:szCs w:val="28"/>
        </w:rPr>
        <w:t xml:space="preserve"> – Цены на реализуемое растительное масло разных наименований,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1620"/>
        <w:gridCol w:w="1397"/>
        <w:gridCol w:w="1644"/>
        <w:gridCol w:w="1145"/>
        <w:gridCol w:w="1603"/>
      </w:tblGrid>
      <w:tr w:rsidR="00A25F9D" w:rsidRPr="002813F0" w:rsidTr="002813F0">
        <w:tc>
          <w:tcPr>
            <w:tcW w:w="1939" w:type="dxa"/>
            <w:vMerge w:val="restart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Наименование торговой организации</w:t>
            </w:r>
          </w:p>
        </w:tc>
        <w:tc>
          <w:tcPr>
            <w:tcW w:w="7409" w:type="dxa"/>
            <w:gridSpan w:val="5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Цена наименования масла</w:t>
            </w:r>
          </w:p>
        </w:tc>
      </w:tr>
      <w:tr w:rsidR="00A25F9D" w:rsidRPr="002813F0" w:rsidTr="002813F0">
        <w:tc>
          <w:tcPr>
            <w:tcW w:w="1939" w:type="dxa"/>
            <w:vMerge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оливковое раф.</w:t>
            </w:r>
          </w:p>
        </w:tc>
        <w:tc>
          <w:tcPr>
            <w:tcW w:w="2789" w:type="dxa"/>
            <w:gridSpan w:val="2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подсолнечное раф.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подсол.-рапс. раф.</w:t>
            </w:r>
          </w:p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 xml:space="preserve">Золотая семечка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813F0">
                <w:rPr>
                  <w:sz w:val="20"/>
                  <w:szCs w:val="20"/>
                </w:rPr>
                <w:t>1 л</w:t>
              </w:r>
            </w:smartTag>
            <w:r w:rsidRPr="002813F0">
              <w:rPr>
                <w:sz w:val="20"/>
                <w:szCs w:val="20"/>
              </w:rPr>
              <w:t xml:space="preserve"> ПЭТ</w:t>
            </w:r>
          </w:p>
        </w:tc>
      </w:tr>
      <w:tr w:rsidR="00A25F9D" w:rsidRPr="002813F0" w:rsidTr="002813F0">
        <w:tc>
          <w:tcPr>
            <w:tcW w:w="1939" w:type="dxa"/>
            <w:vMerge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 xml:space="preserve">Маэстро де Олива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813F0">
                <w:rPr>
                  <w:sz w:val="20"/>
                  <w:szCs w:val="20"/>
                </w:rPr>
                <w:t>0,5 л</w:t>
              </w:r>
            </w:smartTag>
            <w:r w:rsidRPr="002813F0">
              <w:rPr>
                <w:sz w:val="20"/>
                <w:szCs w:val="20"/>
              </w:rPr>
              <w:t xml:space="preserve"> ст/б</w:t>
            </w:r>
          </w:p>
        </w:tc>
        <w:tc>
          <w:tcPr>
            <w:tcW w:w="1397" w:type="dxa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 xml:space="preserve">Иберика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813F0">
                <w:rPr>
                  <w:sz w:val="20"/>
                  <w:szCs w:val="20"/>
                </w:rPr>
                <w:t>0,5 л</w:t>
              </w:r>
            </w:smartTag>
            <w:r w:rsidRPr="002813F0">
              <w:rPr>
                <w:sz w:val="20"/>
                <w:szCs w:val="20"/>
              </w:rPr>
              <w:t xml:space="preserve"> ст/б</w:t>
            </w:r>
          </w:p>
        </w:tc>
        <w:tc>
          <w:tcPr>
            <w:tcW w:w="1644" w:type="dxa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 xml:space="preserve">Аведовъ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813F0">
                <w:rPr>
                  <w:sz w:val="20"/>
                  <w:szCs w:val="20"/>
                </w:rPr>
                <w:t>1 л</w:t>
              </w:r>
            </w:smartTag>
            <w:r w:rsidRPr="002813F0">
              <w:rPr>
                <w:sz w:val="20"/>
                <w:szCs w:val="20"/>
              </w:rPr>
              <w:t xml:space="preserve"> ПЭТ</w:t>
            </w:r>
          </w:p>
        </w:tc>
        <w:tc>
          <w:tcPr>
            <w:tcW w:w="1145" w:type="dxa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 xml:space="preserve">100 рецептов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2813F0">
                <w:rPr>
                  <w:sz w:val="20"/>
                  <w:szCs w:val="20"/>
                </w:rPr>
                <w:t>1 л</w:t>
              </w:r>
            </w:smartTag>
            <w:r w:rsidRPr="002813F0">
              <w:rPr>
                <w:sz w:val="20"/>
                <w:szCs w:val="20"/>
              </w:rPr>
              <w:t xml:space="preserve"> ПЭТ</w:t>
            </w:r>
          </w:p>
        </w:tc>
        <w:tc>
          <w:tcPr>
            <w:tcW w:w="1603" w:type="dxa"/>
            <w:vMerge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A25F9D" w:rsidRPr="002813F0" w:rsidTr="002813F0">
        <w:tc>
          <w:tcPr>
            <w:tcW w:w="1939" w:type="dxa"/>
            <w:shd w:val="clear" w:color="auto" w:fill="auto"/>
          </w:tcPr>
          <w:p w:rsidR="00A25F9D" w:rsidRPr="002813F0" w:rsidRDefault="00A25F9D" w:rsidP="002813F0">
            <w:pPr>
              <w:spacing w:line="360" w:lineRule="auto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Артель старателей «Амур»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177,0</w:t>
            </w:r>
          </w:p>
        </w:tc>
        <w:tc>
          <w:tcPr>
            <w:tcW w:w="1397" w:type="dxa"/>
            <w:shd w:val="clear" w:color="auto" w:fill="auto"/>
            <w:vAlign w:val="bottom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174,0</w:t>
            </w:r>
          </w:p>
        </w:tc>
        <w:tc>
          <w:tcPr>
            <w:tcW w:w="1644" w:type="dxa"/>
            <w:shd w:val="clear" w:color="auto" w:fill="auto"/>
            <w:vAlign w:val="bottom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37,6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29,9</w:t>
            </w:r>
          </w:p>
        </w:tc>
        <w:tc>
          <w:tcPr>
            <w:tcW w:w="1603" w:type="dxa"/>
            <w:shd w:val="clear" w:color="auto" w:fill="auto"/>
            <w:vAlign w:val="bottom"/>
          </w:tcPr>
          <w:p w:rsidR="00A25F9D" w:rsidRPr="002813F0" w:rsidRDefault="00A25F9D" w:rsidP="002813F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813F0">
              <w:rPr>
                <w:sz w:val="20"/>
                <w:szCs w:val="20"/>
              </w:rPr>
              <w:t>37,5</w:t>
            </w:r>
          </w:p>
        </w:tc>
      </w:tr>
    </w:tbl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Таким образом, на начало февраля </w:t>
      </w:r>
      <w:smartTag w:uri="urn:schemas-microsoft-com:office:smarttags" w:element="metricconverter">
        <w:smartTagPr>
          <w:attr w:name="ProductID" w:val="1 г"/>
        </w:smartTagPr>
        <w:r w:rsidRPr="000733F2">
          <w:rPr>
            <w:sz w:val="28"/>
            <w:szCs w:val="28"/>
          </w:rPr>
          <w:t>200</w:t>
        </w:r>
        <w:r w:rsidR="00A25F9D" w:rsidRPr="000733F2">
          <w:rPr>
            <w:sz w:val="28"/>
            <w:szCs w:val="28"/>
          </w:rPr>
          <w:t>8</w:t>
        </w:r>
        <w:r w:rsidRPr="000733F2">
          <w:rPr>
            <w:sz w:val="28"/>
            <w:szCs w:val="28"/>
          </w:rPr>
          <w:t xml:space="preserve"> г</w:t>
        </w:r>
      </w:smartTag>
      <w:r w:rsidRPr="000733F2">
        <w:rPr>
          <w:sz w:val="28"/>
          <w:szCs w:val="28"/>
        </w:rPr>
        <w:t xml:space="preserve">. на рынке растительных </w:t>
      </w:r>
      <w:r w:rsidR="009F2FDB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>масел г. Хабаровска наиболее широко были представлены российское подсолнечное рафинированное масло торговых марок Аведовъ, Злато (ГК «Русагро») и Золотая семечка (ГК «Юг Руси») в ПЭТ бутылках объёмом 500 и 1000 мл, среди зарубежных масел – оливковое нерафинированное масло торговых марок Маэстро де Олива, Иберика, ИТЛВ (Испания), Каса Риналди, Галантино и Монини (Италия) в стеклянных бутылках объёмом 250, 500, 750 и 1000 мл. В незначительном количестве в реализации находилось масло кукурузное, соевое, арахисовое, кунжутное, тыквен</w:t>
      </w:r>
      <w:r w:rsidR="00097AD9" w:rsidRPr="000733F2">
        <w:rPr>
          <w:sz w:val="28"/>
          <w:szCs w:val="28"/>
        </w:rPr>
        <w:t>ное</w:t>
      </w:r>
      <w:r w:rsidRPr="000733F2">
        <w:rPr>
          <w:sz w:val="28"/>
          <w:szCs w:val="28"/>
        </w:rPr>
        <w:t xml:space="preserve"> и два вида купажированных масел, производства Аргентины, Греции, Франции, ФРГ, Бельгии и Украины, в стеклянных кувшинах и жестяных банках разных объёмов.</w:t>
      </w:r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Определяющее влияние на цену реализации масел оказывают </w:t>
      </w:r>
      <w:r w:rsidR="009F2FDB" w:rsidRPr="000733F2">
        <w:rPr>
          <w:sz w:val="28"/>
          <w:szCs w:val="28"/>
        </w:rPr>
        <w:t xml:space="preserve">       </w:t>
      </w:r>
      <w:r w:rsidRPr="000733F2">
        <w:rPr>
          <w:sz w:val="28"/>
          <w:szCs w:val="28"/>
        </w:rPr>
        <w:t xml:space="preserve">торговая марка, предприятие и страна происхождения (для подсолнечного и </w:t>
      </w:r>
      <w:r w:rsidR="009F2FDB" w:rsidRPr="000733F2">
        <w:rPr>
          <w:sz w:val="28"/>
          <w:szCs w:val="28"/>
        </w:rPr>
        <w:t xml:space="preserve">       </w:t>
      </w:r>
      <w:r w:rsidRPr="000733F2">
        <w:rPr>
          <w:sz w:val="28"/>
          <w:szCs w:val="28"/>
        </w:rPr>
        <w:t xml:space="preserve">оливкового масла разница в цене составила 3,2 и 4,4 раза </w:t>
      </w:r>
      <w:r w:rsidR="009F2FDB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 xml:space="preserve">соответственно), торговая надбавка магазина (для оливкового масла – 28-33 %, </w:t>
      </w:r>
      <w:r w:rsidR="009F2FDB" w:rsidRPr="000733F2">
        <w:rPr>
          <w:sz w:val="28"/>
          <w:szCs w:val="28"/>
        </w:rPr>
        <w:t xml:space="preserve">       </w:t>
      </w:r>
      <w:r w:rsidRPr="000733F2">
        <w:rPr>
          <w:sz w:val="28"/>
          <w:szCs w:val="28"/>
        </w:rPr>
        <w:t>подсолнечного – 10-13 %), вид масла и степень его очистки, а также вид и объём тары.</w:t>
      </w:r>
    </w:p>
    <w:p w:rsidR="00674EF8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По нашему мнению, на рынке масел не сформирован и не удовлетворяется покупательский спрос на растительное масло в таре небольшого объёма (до 500 мл), которая является более привлекательной для отдельных категорий населения (одинокие, пожилые люди) с точки зрения сохраняемости продукции. Сегодня в реализации в такой расфасовке находится только оливковое масло. </w:t>
      </w:r>
    </w:p>
    <w:p w:rsidR="00E64BB2" w:rsidRPr="000733F2" w:rsidRDefault="00674EF8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Ниша для соевого, а также купажированных масел остаётся незаполненной, несмотря на </w:t>
      </w:r>
      <w:r w:rsidR="000733F2">
        <w:rPr>
          <w:sz w:val="28"/>
          <w:szCs w:val="28"/>
        </w:rPr>
        <w:t>предпосылки к их продвижению на</w:t>
      </w:r>
      <w:r w:rsidR="009F2FDB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 xml:space="preserve">рынок: функциональные свойства (наличие незаменимых полиненасыщенных жирных кислот, витаминов, фосфолипидов), наличие мощностей </w:t>
      </w:r>
      <w:r w:rsidR="00F36664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 xml:space="preserve">по производству соевого масла в регионе, низкая себестоимость </w:t>
      </w:r>
      <w:r w:rsidR="00F36664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 xml:space="preserve">производства, а следовательно, и цена этих видов масел. Изготовителям и торговым организациям целесообразно привлекать внимание покупателей к этим маслам, делая акцент на полезных свойствах продуктов. </w:t>
      </w:r>
      <w:r w:rsidR="00F36664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 xml:space="preserve">Как известно, полиненасыщенные жирные кислоты растительных масел, подобно витаминам, не могут вырабатываться в организме, и </w:t>
      </w:r>
      <w:r w:rsidR="00F36664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>отсутствие любой из них вызывает заболевания. Источником этих соединений могут служить различные виды растительных масел: льняное, конопляное, рыжиковое, рапсовое и другие. Однако одни масла</w:t>
      </w:r>
      <w:r w:rsidR="00F36664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 xml:space="preserve"> имеют высокую стоимость, другие почти не представлены на местном рынке, имеют несбалансированный состав или содержат вредные для человека компоненты. Эффективным способом удо</w:t>
      </w:r>
      <w:r w:rsidR="000733F2">
        <w:rPr>
          <w:sz w:val="28"/>
          <w:szCs w:val="28"/>
        </w:rPr>
        <w:t>влетворения</w:t>
      </w:r>
      <w:r w:rsidR="00F36664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 xml:space="preserve">потребности человека в незаменимых микронутриентах является купажирование масел для балансирования состава путём смешивания </w:t>
      </w:r>
      <w:r w:rsidR="00F36664" w:rsidRPr="000733F2">
        <w:rPr>
          <w:sz w:val="28"/>
          <w:szCs w:val="28"/>
        </w:rPr>
        <w:t xml:space="preserve"> </w:t>
      </w:r>
      <w:r w:rsidRPr="000733F2">
        <w:rPr>
          <w:sz w:val="28"/>
          <w:szCs w:val="28"/>
        </w:rPr>
        <w:t>двух-трёх масел в определённой пропорции. Расширение на рынке сегмента смешанных масел обеспечит реализацию концепции здорового питания, предусматривающей экологичность продуктов, сбалансированность по биологически активным веществам, высокие функциональные свойства, и, безусловно, найдёт успех у потреби</w:t>
      </w:r>
      <w:r w:rsidR="00097AD9" w:rsidRPr="000733F2">
        <w:rPr>
          <w:sz w:val="28"/>
          <w:szCs w:val="28"/>
        </w:rPr>
        <w:t>теля.</w:t>
      </w:r>
    </w:p>
    <w:p w:rsidR="00E64BB2" w:rsidRPr="000733F2" w:rsidRDefault="00E64BB2" w:rsidP="000733F2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0733F2">
        <w:rPr>
          <w:sz w:val="28"/>
          <w:szCs w:val="28"/>
        </w:rPr>
        <w:br w:type="page"/>
      </w:r>
      <w:bookmarkStart w:id="15" w:name="_Toc194148560"/>
      <w:r w:rsidR="0081694E" w:rsidRPr="000733F2">
        <w:rPr>
          <w:sz w:val="28"/>
          <w:szCs w:val="28"/>
        </w:rPr>
        <w:t>3. Экспериментальная</w:t>
      </w:r>
      <w:r w:rsidRPr="000733F2">
        <w:rPr>
          <w:sz w:val="28"/>
          <w:szCs w:val="28"/>
        </w:rPr>
        <w:t xml:space="preserve"> часть</w:t>
      </w:r>
      <w:bookmarkEnd w:id="15"/>
      <w:r w:rsidRPr="000733F2">
        <w:rPr>
          <w:sz w:val="28"/>
          <w:szCs w:val="28"/>
        </w:rPr>
        <w:t xml:space="preserve"> </w:t>
      </w:r>
    </w:p>
    <w:p w:rsidR="000733F2" w:rsidRDefault="000733F2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6" w:name="_Toc194148561"/>
    </w:p>
    <w:p w:rsidR="00960222" w:rsidRPr="000733F2" w:rsidRDefault="00FE6CF5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0733F2">
        <w:rPr>
          <w:rFonts w:ascii="Times New Roman" w:hAnsi="Times New Roman" w:cs="Times New Roman"/>
          <w:i w:val="0"/>
        </w:rPr>
        <w:t xml:space="preserve">3.1. </w:t>
      </w:r>
      <w:r w:rsidR="00BB0D69" w:rsidRPr="000733F2">
        <w:rPr>
          <w:rFonts w:ascii="Times New Roman" w:hAnsi="Times New Roman" w:cs="Times New Roman"/>
          <w:i w:val="0"/>
        </w:rPr>
        <w:t>Требования предъявляемые к качеству растительных масел</w:t>
      </w:r>
      <w:bookmarkEnd w:id="16"/>
    </w:p>
    <w:p w:rsidR="00FE6CF5" w:rsidRPr="000733F2" w:rsidRDefault="00FE6CF5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A14D94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К факторам, формирующим качество растительных масел, относят сырье и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технологию производства.</w:t>
      </w:r>
    </w:p>
    <w:p w:rsidR="00A14D94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Показатели качества одноименных мас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ел тесно связаны со степенью их </w:t>
      </w:r>
      <w:r w:rsidRPr="000733F2">
        <w:rPr>
          <w:rFonts w:ascii="Times New Roman" w:hAnsi="Times New Roman" w:cs="Times New Roman"/>
          <w:sz w:val="28"/>
          <w:szCs w:val="28"/>
        </w:rPr>
        <w:t>очистки.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Например, нерафинированные масла обладают интенсивной окраской, имеют ярко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выраженные вкус и запах, в них "наблюдаются мутность и заметное количество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отстоя, что обусловлено сопутствующими веществами. В противо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положность этому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рафинированные масла прозрачны, лишены отстоя, менее ок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рашены и не имеют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свойственного им вкуса и запаха в случае применения дезо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дорации.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Согласно стандарту растительные масла по их органолептическим и физи</w:t>
      </w:r>
      <w:r w:rsidRPr="000733F2">
        <w:rPr>
          <w:rFonts w:ascii="Times New Roman" w:hAnsi="Times New Roman" w:cs="Times New Roman"/>
          <w:sz w:val="28"/>
          <w:szCs w:val="28"/>
        </w:rPr>
        <w:softHyphen/>
        <w:t xml:space="preserve">ко-химическим показателям делятся на сорта. </w:t>
      </w:r>
    </w:p>
    <w:p w:rsidR="00A14D94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Рафинированные масла выпуска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ются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одним сортом.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="00E62123" w:rsidRPr="000733F2">
        <w:rPr>
          <w:rFonts w:ascii="Times New Roman" w:hAnsi="Times New Roman" w:cs="Times New Roman"/>
          <w:sz w:val="28"/>
          <w:szCs w:val="28"/>
        </w:rPr>
        <w:t>[10, с. 52]</w:t>
      </w:r>
    </w:p>
    <w:p w:rsidR="00A14D94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Растительные масла одного и того же товарного наименования, но выделен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ные из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семян растений, выращенные в разных районах, отличаются по физико-химическим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показателям: йодному числу, числу омыления. Эти показатели характеризуют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жирнокислотный состав масла, который при выделении и обра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ботке существенно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не изменяется.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Различия в жирнокислотном составе масел обусловлены тем, что процесс</w:t>
      </w:r>
    </w:p>
    <w:p w:rsidR="00A14D94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маслообразования в растениях в значительной степени зависит от климатиче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ских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условий. Особенно резко это проявляется в со</w:t>
      </w:r>
      <w:r w:rsidR="00A14D94" w:rsidRPr="000733F2">
        <w:rPr>
          <w:rFonts w:ascii="Times New Roman" w:hAnsi="Times New Roman" w:cs="Times New Roman"/>
          <w:sz w:val="28"/>
          <w:szCs w:val="28"/>
        </w:rPr>
        <w:t>отношении содержания пре</w:t>
      </w:r>
      <w:r w:rsidRPr="000733F2">
        <w:rPr>
          <w:rFonts w:ascii="Times New Roman" w:hAnsi="Times New Roman" w:cs="Times New Roman"/>
          <w:sz w:val="28"/>
          <w:szCs w:val="28"/>
        </w:rPr>
        <w:t>дельных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и непредельных жирных кислот, а также в разной степени непредель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ности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ненасыщенных жирных кислот.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Масличные растения, выращенные в средних и северных широтах России, содержат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больше масла, чем на юге и юго-востоке. Растения, культивируемые на севере,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продуцируют масла с большим йодным числом (выше процент непре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дельности</w:t>
      </w:r>
      <w:r w:rsidR="00A14D94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жирных кислот). Особенности жирнокислотного состава обуславли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вают физико-химические константы масел.</w:t>
      </w:r>
      <w:r w:rsidR="00E62123" w:rsidRPr="000733F2">
        <w:rPr>
          <w:rFonts w:ascii="Times New Roman" w:hAnsi="Times New Roman" w:cs="Times New Roman"/>
          <w:sz w:val="28"/>
          <w:szCs w:val="28"/>
        </w:rPr>
        <w:t>[6, с. 93]</w:t>
      </w:r>
    </w:p>
    <w:p w:rsidR="000733F2" w:rsidRDefault="000733F2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7" w:name="_Toc194148562"/>
    </w:p>
    <w:p w:rsidR="00960222" w:rsidRPr="000733F2" w:rsidRDefault="00BB0D69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0733F2">
        <w:rPr>
          <w:rFonts w:ascii="Times New Roman" w:hAnsi="Times New Roman" w:cs="Times New Roman"/>
          <w:i w:val="0"/>
          <w:iCs w:val="0"/>
        </w:rPr>
        <w:t xml:space="preserve">3.2. </w:t>
      </w:r>
      <w:r w:rsidR="00960222" w:rsidRPr="000733F2">
        <w:rPr>
          <w:rFonts w:ascii="Times New Roman" w:hAnsi="Times New Roman" w:cs="Times New Roman"/>
          <w:i w:val="0"/>
          <w:iCs w:val="0"/>
        </w:rPr>
        <w:t>Порядок контроля качества растительных масел</w:t>
      </w:r>
      <w:bookmarkEnd w:id="17"/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Качество масла определяют по лабораторной пробе, которую отбирают от</w:t>
      </w:r>
      <w:r w:rsid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однородной партии продукта, поступившего в ма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газин.</w:t>
      </w:r>
    </w:p>
    <w:p w:rsidR="00BB0D69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При приемке масла в бутылках отбирают из разных ящиков не менее одной бутылки</w:t>
      </w:r>
      <w:r w:rsidR="006E7471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в расчете на каждую тонну продукта, Что не менее четырех от партии; проверяют</w:t>
      </w:r>
      <w:r w:rsidR="006E7471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состояние этих бутылок, укупорки, этикеток, массу масла и после перемешивания</w:t>
      </w:r>
      <w:r w:rsidR="006E7471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со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держимого отливают одинаковые порции в чистую сухую склян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ку для</w:t>
      </w:r>
      <w:r w:rsidR="006E7471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 xml:space="preserve">составления средней пробы в количестве </w:t>
      </w:r>
      <w:smartTag w:uri="urn:schemas-microsoft-com:office:smarttags" w:element="metricconverter">
        <w:smartTagPr>
          <w:attr w:name="ProductID" w:val="1 г"/>
        </w:smartTagPr>
        <w:r w:rsidRPr="000733F2">
          <w:rPr>
            <w:rFonts w:ascii="Times New Roman" w:hAnsi="Times New Roman" w:cs="Times New Roman"/>
            <w:sz w:val="28"/>
            <w:szCs w:val="28"/>
          </w:rPr>
          <w:t>2 л</w:t>
        </w:r>
      </w:smartTag>
      <w:r w:rsidRPr="000733F2">
        <w:rPr>
          <w:rFonts w:ascii="Times New Roman" w:hAnsi="Times New Roman" w:cs="Times New Roman"/>
          <w:sz w:val="28"/>
          <w:szCs w:val="28"/>
        </w:rPr>
        <w:t>.</w:t>
      </w:r>
      <w:r w:rsidR="006E7471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Если масло поступило в бочках, бидонах, флягах, барабанах, то среднюю пробу</w:t>
      </w:r>
      <w:r w:rsidR="006E7471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отбирают от 10% единиц упаковки, но не ме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нее чем от четырех. При наличии в</w:t>
      </w:r>
      <w:r w:rsidR="006E7471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партии не менее четырех единиц упаковки пробу отбирают от каждой единицы.</w:t>
      </w:r>
      <w:r w:rsidR="006E7471" w:rsidRPr="00073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D69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Перед отбором пробы масло должно быть хорошо перемеша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но путем катания (не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менее двух минут) барабанов (бочек). В зимнее время перед отбором пробы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застывшее масло в таре по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догревают до тех пор, пока оно полностью перейдет в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жидкое состояние. При этом не допускают его перегрева и попадания воды.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Масло отбирают трубчатым пробоотборником, который пред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ставляет собой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 xml:space="preserve">стальную или алюминиевую трубку внутренним диаметром </w:t>
      </w:r>
      <w:smartTag w:uri="urn:schemas-microsoft-com:office:smarttags" w:element="metricconverter">
        <w:smartTagPr>
          <w:attr w:name="ProductID" w:val="1 г"/>
        </w:smartTagPr>
        <w:r w:rsidRPr="000733F2">
          <w:rPr>
            <w:rFonts w:ascii="Times New Roman" w:hAnsi="Times New Roman" w:cs="Times New Roman"/>
            <w:sz w:val="28"/>
            <w:szCs w:val="28"/>
          </w:rPr>
          <w:t>2,5 см</w:t>
        </w:r>
      </w:smartTag>
      <w:r w:rsidRPr="000733F2">
        <w:rPr>
          <w:rFonts w:ascii="Times New Roman" w:hAnsi="Times New Roman" w:cs="Times New Roman"/>
          <w:sz w:val="28"/>
          <w:szCs w:val="28"/>
        </w:rPr>
        <w:t xml:space="preserve"> и длиной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несколько большей диаметра или вы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соты тары. Нижний конец трубки имеет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небольшое коническое расширение, снабженное деревянной конической пробкой,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кото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рая прикреплена к упругому металлическому пруту. Пробоот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борник должен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быть чистым и сухим, открытым с обоих концов. Его медленно погружают в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вертикальном положении в тару с маслом. Когда нижний конец пробоотборника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коснется дна та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ры, пробку при помощи прута устанавливают на место запора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трубки.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Пробоотборник вынимают, дают стечь маслу, приставшему к его наружной части,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и, открыв пробку, сливают масло в чистую сухую склянку. В эту же склянку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помещают пробы, взятые из других единиц упаковки.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Отбор проб масла, поступившего в цистернах, производят при помощи крана. Если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 xml:space="preserve">в цистерне менее 16 т, отбирают </w:t>
      </w:r>
      <w:smartTag w:uri="urn:schemas-microsoft-com:office:smarttags" w:element="metricconverter">
        <w:smartTagPr>
          <w:attr w:name="ProductID" w:val="1 г"/>
        </w:smartTagPr>
        <w:r w:rsidRPr="000733F2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0733F2">
        <w:rPr>
          <w:rFonts w:ascii="Times New Roman" w:hAnsi="Times New Roman" w:cs="Times New Roman"/>
          <w:sz w:val="28"/>
          <w:szCs w:val="28"/>
        </w:rPr>
        <w:t>; от  16 до  50  т— 5л;   от 50 до 500 т —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0733F2">
          <w:rPr>
            <w:rFonts w:ascii="Times New Roman" w:hAnsi="Times New Roman" w:cs="Times New Roman"/>
            <w:sz w:val="28"/>
            <w:szCs w:val="28"/>
          </w:rPr>
          <w:t>10 л</w:t>
        </w:r>
      </w:smartTag>
      <w:r w:rsidRPr="000733F2">
        <w:rPr>
          <w:rFonts w:ascii="Times New Roman" w:hAnsi="Times New Roman" w:cs="Times New Roman"/>
          <w:sz w:val="28"/>
          <w:szCs w:val="28"/>
        </w:rPr>
        <w:t xml:space="preserve">;  свыше 500 т — </w:t>
      </w:r>
      <w:smartTag w:uri="urn:schemas-microsoft-com:office:smarttags" w:element="metricconverter">
        <w:smartTagPr>
          <w:attr w:name="ProductID" w:val="1 г"/>
        </w:smartTagPr>
        <w:r w:rsidRPr="000733F2">
          <w:rPr>
            <w:rFonts w:ascii="Times New Roman" w:hAnsi="Times New Roman" w:cs="Times New Roman"/>
            <w:sz w:val="28"/>
            <w:szCs w:val="28"/>
          </w:rPr>
          <w:t>20 л</w:t>
        </w:r>
      </w:smartTag>
      <w:r w:rsidRPr="000733F2">
        <w:rPr>
          <w:rFonts w:ascii="Times New Roman" w:hAnsi="Times New Roman" w:cs="Times New Roman"/>
          <w:sz w:val="28"/>
          <w:szCs w:val="28"/>
        </w:rPr>
        <w:t>.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Отобранную одним из способов среднюю пробу хорошо перемешивают и отбирают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 xml:space="preserve">лабораторные образцы по </w:t>
      </w:r>
      <w:smartTag w:uri="urn:schemas-microsoft-com:office:smarttags" w:element="metricconverter">
        <w:smartTagPr>
          <w:attr w:name="ProductID" w:val="1 г"/>
        </w:smartTagPr>
        <w:r w:rsidRPr="000733F2">
          <w:rPr>
            <w:rFonts w:ascii="Times New Roman" w:hAnsi="Times New Roman" w:cs="Times New Roman"/>
            <w:sz w:val="28"/>
            <w:szCs w:val="28"/>
          </w:rPr>
          <w:t>0,5 л</w:t>
        </w:r>
      </w:smartTag>
      <w:r w:rsidRPr="000733F2">
        <w:rPr>
          <w:rFonts w:ascii="Times New Roman" w:hAnsi="Times New Roman" w:cs="Times New Roman"/>
          <w:sz w:val="28"/>
          <w:szCs w:val="28"/>
        </w:rPr>
        <w:t xml:space="preserve"> в две бутылки, одну из которых направляют в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лабораторию для анализа, а другую сохраняют на случай арбитражного анализа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(при температуре не выше 15—20°С, не более трех декад).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Соответствие качества растительных масел требованиям стан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дарта устанавливают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по вкусу, запаху, цвету, прозрачности, цветности, кислотному и йодному числу,</w:t>
      </w:r>
      <w:r w:rsidR="00BB0D69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содержанию влаги, на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личию отстоя и др.</w:t>
      </w:r>
      <w:r w:rsidR="00E62123" w:rsidRPr="000733F2">
        <w:rPr>
          <w:rFonts w:ascii="Times New Roman" w:hAnsi="Times New Roman" w:cs="Times New Roman"/>
          <w:sz w:val="28"/>
          <w:szCs w:val="28"/>
        </w:rPr>
        <w:t>[11, с. 25]</w:t>
      </w:r>
    </w:p>
    <w:p w:rsidR="00BB0D69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33F2" w:rsidRDefault="00186F50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bookmarkStart w:id="18" w:name="_Toc194148563"/>
      <w:r w:rsidRPr="000733F2">
        <w:rPr>
          <w:rFonts w:ascii="Times New Roman" w:hAnsi="Times New Roman" w:cs="Times New Roman"/>
          <w:i w:val="0"/>
          <w:iCs w:val="0"/>
        </w:rPr>
        <w:t xml:space="preserve">3.3. </w:t>
      </w:r>
      <w:r w:rsidR="00960222" w:rsidRPr="000733F2">
        <w:rPr>
          <w:rFonts w:ascii="Times New Roman" w:hAnsi="Times New Roman" w:cs="Times New Roman"/>
          <w:bCs w:val="0"/>
          <w:i w:val="0"/>
          <w:iCs w:val="0"/>
        </w:rPr>
        <w:t xml:space="preserve">Определение показателей качества органолептическими </w:t>
      </w:r>
    </w:p>
    <w:p w:rsidR="00960222" w:rsidRPr="000733F2" w:rsidRDefault="00960222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</w:rPr>
      </w:pPr>
      <w:r w:rsidRPr="000733F2">
        <w:rPr>
          <w:rFonts w:ascii="Times New Roman" w:hAnsi="Times New Roman" w:cs="Times New Roman"/>
          <w:bCs w:val="0"/>
          <w:i w:val="0"/>
          <w:iCs w:val="0"/>
        </w:rPr>
        <w:t>методами.</w:t>
      </w:r>
      <w:bookmarkEnd w:id="18"/>
    </w:p>
    <w:p w:rsidR="00F36664" w:rsidRPr="000733F2" w:rsidRDefault="00F36664" w:rsidP="000733F2">
      <w:pPr>
        <w:spacing w:line="360" w:lineRule="auto"/>
        <w:ind w:firstLine="709"/>
        <w:rPr>
          <w:sz w:val="28"/>
          <w:szCs w:val="28"/>
        </w:rPr>
      </w:pP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Перед определением  запаха и цвета  образец  исследуемого масла необходимо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профильтровать, а до определения прозрачности — тщательно перемешать. Масло,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подвергшееся охлаждению, предварительно нагревают при 50°С на водяной бане в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течение 30 мин, а затем медленно охлаждают до 20°С и перемешивают.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b/>
          <w:bCs/>
          <w:sz w:val="28"/>
          <w:szCs w:val="28"/>
        </w:rPr>
        <w:t>Вкус</w:t>
      </w:r>
      <w:r w:rsidRPr="000733F2">
        <w:rPr>
          <w:rFonts w:ascii="Times New Roman" w:hAnsi="Times New Roman" w:cs="Times New Roman"/>
          <w:sz w:val="28"/>
          <w:szCs w:val="28"/>
        </w:rPr>
        <w:t xml:space="preserve"> масла определяют опробованием при температуре 20°С.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Pr="000733F2">
        <w:rPr>
          <w:rFonts w:ascii="Times New Roman" w:hAnsi="Times New Roman" w:cs="Times New Roman"/>
          <w:b/>
          <w:bCs/>
          <w:sz w:val="28"/>
          <w:szCs w:val="28"/>
        </w:rPr>
        <w:t>запаха</w:t>
      </w:r>
      <w:r w:rsidRPr="000733F2">
        <w:rPr>
          <w:rFonts w:ascii="Times New Roman" w:hAnsi="Times New Roman" w:cs="Times New Roman"/>
          <w:sz w:val="28"/>
          <w:szCs w:val="28"/>
        </w:rPr>
        <w:t xml:space="preserve"> масло наносят тонким слоем на стеклянную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пластинку или растирают на тыльной поверхности руки. Чтобы отчетливо проявился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запах, масло нагревают на водяной бане до температуры 50°С.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 xml:space="preserve">Для определения </w:t>
      </w:r>
      <w:r w:rsidRPr="000733F2">
        <w:rPr>
          <w:rFonts w:ascii="Times New Roman" w:hAnsi="Times New Roman" w:cs="Times New Roman"/>
          <w:b/>
          <w:bCs/>
          <w:sz w:val="28"/>
          <w:szCs w:val="28"/>
        </w:rPr>
        <w:t>цвета</w:t>
      </w:r>
      <w:r w:rsidRPr="000733F2">
        <w:rPr>
          <w:rFonts w:ascii="Times New Roman" w:hAnsi="Times New Roman" w:cs="Times New Roman"/>
          <w:sz w:val="28"/>
          <w:szCs w:val="28"/>
        </w:rPr>
        <w:t xml:space="preserve"> масло наливают слоем не менее </w:t>
      </w:r>
      <w:smartTag w:uri="urn:schemas-microsoft-com:office:smarttags" w:element="metricconverter">
        <w:smartTagPr>
          <w:attr w:name="ProductID" w:val="1 г"/>
        </w:smartTagPr>
        <w:r w:rsidRPr="000733F2">
          <w:rPr>
            <w:rFonts w:ascii="Times New Roman" w:hAnsi="Times New Roman" w:cs="Times New Roman"/>
            <w:sz w:val="28"/>
            <w:szCs w:val="28"/>
          </w:rPr>
          <w:t>50 мм</w:t>
        </w:r>
      </w:smartTag>
      <w:r w:rsidRPr="000733F2">
        <w:rPr>
          <w:rFonts w:ascii="Times New Roman" w:hAnsi="Times New Roman" w:cs="Times New Roman"/>
          <w:sz w:val="28"/>
          <w:szCs w:val="28"/>
        </w:rPr>
        <w:t xml:space="preserve"> в стакан из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бесцветного стекла и рассматривают на белом фоне сначала при проходящем, а</w:t>
      </w:r>
    </w:p>
    <w:p w:rsidR="00186F50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затем при отраженном свете. Устанавливают также оттенок масла.</w:t>
      </w:r>
    </w:p>
    <w:p w:rsidR="00186F50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b/>
          <w:bCs/>
          <w:sz w:val="28"/>
          <w:szCs w:val="28"/>
        </w:rPr>
        <w:t>Прозрачность</w:t>
      </w:r>
      <w:r w:rsidRPr="000733F2">
        <w:rPr>
          <w:rFonts w:ascii="Times New Roman" w:hAnsi="Times New Roman" w:cs="Times New Roman"/>
          <w:sz w:val="28"/>
          <w:szCs w:val="28"/>
        </w:rPr>
        <w:t xml:space="preserve"> масла определяют после отстаивания в цилинд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ре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предварительно перемешанного образца (100 мл) при температуре 20°С в течение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суток. Отстоявшееся масло рассматривают на белом фоне в проходящем и отраженном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свете. Масло,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не имеющее мути или взвешенных </w:t>
      </w:r>
      <w:r w:rsidRPr="000733F2">
        <w:rPr>
          <w:rFonts w:ascii="Times New Roman" w:hAnsi="Times New Roman" w:cs="Times New Roman"/>
          <w:sz w:val="28"/>
          <w:szCs w:val="28"/>
        </w:rPr>
        <w:t>частиц, видимых невооруженным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 xml:space="preserve"> глазом, считается прозрачным.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50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По результатам органолептического анализа качества масла можно судить о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соответствии его указанному в до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кументах виду, степени очистки, </w:t>
      </w:r>
      <w:r w:rsidRPr="000733F2">
        <w:rPr>
          <w:rFonts w:ascii="Times New Roman" w:hAnsi="Times New Roman" w:cs="Times New Roman"/>
          <w:sz w:val="28"/>
          <w:szCs w:val="28"/>
        </w:rPr>
        <w:t>наличии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дефектов.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Каждый вид этого продукта имеет специфичный вкус и за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пах и не должен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обладать посторонними привкусами и запахами. Степень выраженности вкуса и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запаха масла зависит от способа получения, степени очистки, условий хранения.</w:t>
      </w:r>
    </w:p>
    <w:p w:rsidR="00186F50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Определение показателей качества лабораторными методами</w:t>
      </w:r>
      <w:r w:rsidR="00186F50" w:rsidRPr="000733F2">
        <w:rPr>
          <w:rFonts w:ascii="Times New Roman" w:hAnsi="Times New Roman" w:cs="Times New Roman"/>
          <w:sz w:val="28"/>
          <w:szCs w:val="28"/>
        </w:rPr>
        <w:t>.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b/>
          <w:bCs/>
          <w:sz w:val="28"/>
          <w:szCs w:val="28"/>
        </w:rPr>
        <w:t>Плотность</w:t>
      </w:r>
      <w:r w:rsidRPr="000733F2">
        <w:rPr>
          <w:rFonts w:ascii="Times New Roman" w:hAnsi="Times New Roman" w:cs="Times New Roman"/>
          <w:sz w:val="28"/>
          <w:szCs w:val="28"/>
        </w:rPr>
        <w:t xml:space="preserve"> — типичный для отдельных видов масла показа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тель, который</w:t>
      </w:r>
    </w:p>
    <w:p w:rsidR="00186F50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характеризует их чистоту. Он увеличивается при окислении продукта.</w:t>
      </w:r>
    </w:p>
    <w:p w:rsidR="00186F50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i/>
          <w:iCs/>
          <w:sz w:val="28"/>
          <w:szCs w:val="28"/>
        </w:rPr>
        <w:t>Приборы и оборудование.</w:t>
      </w:r>
      <w:r w:rsidRPr="000733F2">
        <w:rPr>
          <w:rFonts w:ascii="Times New Roman" w:hAnsi="Times New Roman" w:cs="Times New Roman"/>
          <w:sz w:val="28"/>
          <w:szCs w:val="28"/>
        </w:rPr>
        <w:t xml:space="preserve"> Ареометр; стеклянный цилиндр на 150—200 мл;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водяная баня; термометр; кристаллизатор.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Температура исследуемого образца должна быть 20°С или близкой к ней. Для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этого масло подогревают или охлаждают.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Стеклянный цилиндр в наклонном положении наполняют маслом так, чтобы не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образовалось пузырьков воздуха. Напол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нение цилиндра прекращают, когда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 xml:space="preserve">уровень продукта будет на </w:t>
      </w:r>
      <w:smartTag w:uri="urn:schemas-microsoft-com:office:smarttags" w:element="metricconverter">
        <w:smartTagPr>
          <w:attr w:name="ProductID" w:val="1 г"/>
        </w:smartTagPr>
        <w:r w:rsidRPr="000733F2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0733F2">
        <w:rPr>
          <w:rFonts w:ascii="Times New Roman" w:hAnsi="Times New Roman" w:cs="Times New Roman"/>
          <w:sz w:val="28"/>
          <w:szCs w:val="28"/>
        </w:rPr>
        <w:t xml:space="preserve"> ниже его краев. Затем медленно, так, чтобы некасаться стенок цилиндра, опускают в масло ареометр и оставляют его свободно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плавать. По шкале производят отсчет относительной плотности.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F50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Если температура масла отличается от 20°С, то к показаниям ареометра вносят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поправку: прибавляют 0,0007 на каждый градус выше 20°С и вычитают 0,0007 на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каждый градус ниже 20°С</w:t>
      </w:r>
      <w:r w:rsidR="00186F50" w:rsidRPr="000733F2">
        <w:rPr>
          <w:rFonts w:ascii="Times New Roman" w:hAnsi="Times New Roman" w:cs="Times New Roman"/>
          <w:sz w:val="28"/>
          <w:szCs w:val="28"/>
        </w:rPr>
        <w:t>.</w:t>
      </w:r>
    </w:p>
    <w:p w:rsidR="00186F50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b/>
          <w:bCs/>
          <w:sz w:val="28"/>
          <w:szCs w:val="28"/>
        </w:rPr>
        <w:t>Цветное число</w:t>
      </w:r>
      <w:r w:rsidRPr="000733F2">
        <w:rPr>
          <w:rFonts w:ascii="Times New Roman" w:hAnsi="Times New Roman" w:cs="Times New Roman"/>
          <w:sz w:val="28"/>
          <w:szCs w:val="28"/>
        </w:rPr>
        <w:t xml:space="preserve"> определяется путем сравнения цвета растительных масел с цветом эталонных </w:t>
      </w:r>
      <w:r w:rsidR="00186F50" w:rsidRPr="000733F2">
        <w:rPr>
          <w:rFonts w:ascii="Times New Roman" w:hAnsi="Times New Roman" w:cs="Times New Roman"/>
          <w:sz w:val="28"/>
          <w:szCs w:val="28"/>
        </w:rPr>
        <w:t>йодных растворов и выража</w:t>
      </w:r>
      <w:r w:rsidRPr="000733F2">
        <w:rPr>
          <w:rFonts w:ascii="Times New Roman" w:hAnsi="Times New Roman" w:cs="Times New Roman"/>
          <w:sz w:val="28"/>
          <w:szCs w:val="28"/>
        </w:rPr>
        <w:t>ется количеством миллиграммов йода.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i/>
          <w:iCs/>
          <w:sz w:val="28"/>
          <w:szCs w:val="28"/>
        </w:rPr>
        <w:t>Приборы и оборудование.</w:t>
      </w:r>
      <w:r w:rsidRPr="000733F2">
        <w:rPr>
          <w:rFonts w:ascii="Times New Roman" w:hAnsi="Times New Roman" w:cs="Times New Roman"/>
          <w:sz w:val="28"/>
          <w:szCs w:val="28"/>
        </w:rPr>
        <w:t xml:space="preserve"> Пробирки из бесцветного стекла с внутренние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 xml:space="preserve">диаметром </w:t>
      </w:r>
      <w:smartTag w:uri="urn:schemas-microsoft-com:office:smarttags" w:element="metricconverter">
        <w:smartTagPr>
          <w:attr w:name="ProductID" w:val="1 г"/>
        </w:smartTagPr>
        <w:r w:rsidRPr="000733F2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0733F2">
        <w:rPr>
          <w:rFonts w:ascii="Times New Roman" w:hAnsi="Times New Roman" w:cs="Times New Roman"/>
          <w:sz w:val="28"/>
          <w:szCs w:val="28"/>
        </w:rPr>
        <w:t xml:space="preserve"> и эталоны стандартных растворов йода.</w:t>
      </w:r>
    </w:p>
    <w:p w:rsidR="00186F50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Эталоны представляют собой набор разных по концентрации водных растворов йода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 xml:space="preserve">в йодистом калии, которые наливают в пробирки с внутренним диаметром </w:t>
      </w:r>
      <w:smartTag w:uri="urn:schemas-microsoft-com:office:smarttags" w:element="metricconverter">
        <w:smartTagPr>
          <w:attr w:name="ProductID" w:val="1 г"/>
        </w:smartTagPr>
        <w:r w:rsidRPr="000733F2">
          <w:rPr>
            <w:rFonts w:ascii="Times New Roman" w:hAnsi="Times New Roman" w:cs="Times New Roman"/>
            <w:sz w:val="28"/>
            <w:szCs w:val="28"/>
          </w:rPr>
          <w:t>10 мм</w:t>
        </w:r>
      </w:smartTag>
      <w:r w:rsidRPr="000733F2">
        <w:rPr>
          <w:rFonts w:ascii="Times New Roman" w:hAnsi="Times New Roman" w:cs="Times New Roman"/>
          <w:sz w:val="28"/>
          <w:szCs w:val="28"/>
        </w:rPr>
        <w:t>. В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такую же пробирку наливают хорошо перемешанное и профильтрованное масло.</w:t>
      </w:r>
    </w:p>
    <w:p w:rsidR="00186F50" w:rsidRPr="000733F2" w:rsidRDefault="00186F50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="00960222" w:rsidRPr="000733F2">
        <w:rPr>
          <w:rFonts w:ascii="Times New Roman" w:hAnsi="Times New Roman" w:cs="Times New Roman"/>
          <w:sz w:val="28"/>
          <w:szCs w:val="28"/>
        </w:rPr>
        <w:t>Интенсивность окраски м</w:t>
      </w:r>
      <w:r w:rsidRPr="000733F2">
        <w:rPr>
          <w:rFonts w:ascii="Times New Roman" w:hAnsi="Times New Roman" w:cs="Times New Roman"/>
          <w:sz w:val="28"/>
          <w:szCs w:val="28"/>
        </w:rPr>
        <w:t>асла сравнивают с окраской стан</w:t>
      </w:r>
      <w:r w:rsidR="00960222" w:rsidRPr="000733F2">
        <w:rPr>
          <w:rFonts w:ascii="Times New Roman" w:hAnsi="Times New Roman" w:cs="Times New Roman"/>
          <w:sz w:val="28"/>
          <w:szCs w:val="28"/>
        </w:rPr>
        <w:t>дартных растворов (эталонов) в проходящем или отраженном</w:t>
      </w:r>
      <w:r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="00960222" w:rsidRPr="000733F2">
        <w:rPr>
          <w:rFonts w:ascii="Times New Roman" w:hAnsi="Times New Roman" w:cs="Times New Roman"/>
          <w:sz w:val="28"/>
          <w:szCs w:val="28"/>
        </w:rPr>
        <w:t>дневном свете при температуре</w:t>
      </w:r>
      <w:r w:rsidRPr="000733F2">
        <w:rPr>
          <w:rFonts w:ascii="Times New Roman" w:hAnsi="Times New Roman" w:cs="Times New Roman"/>
          <w:sz w:val="28"/>
          <w:szCs w:val="28"/>
        </w:rPr>
        <w:t xml:space="preserve"> около 20°С. Цветное число мас</w:t>
      </w:r>
      <w:r w:rsidR="00960222" w:rsidRPr="000733F2">
        <w:rPr>
          <w:rFonts w:ascii="Times New Roman" w:hAnsi="Times New Roman" w:cs="Times New Roman"/>
          <w:sz w:val="28"/>
          <w:szCs w:val="28"/>
        </w:rPr>
        <w:t>ла принимают равным цветно</w:t>
      </w:r>
      <w:r w:rsidRPr="000733F2">
        <w:rPr>
          <w:rFonts w:ascii="Times New Roman" w:hAnsi="Times New Roman" w:cs="Times New Roman"/>
          <w:sz w:val="28"/>
          <w:szCs w:val="28"/>
        </w:rPr>
        <w:t>му числу эталона, имеющего оди</w:t>
      </w:r>
      <w:r w:rsidRPr="000733F2">
        <w:rPr>
          <w:rFonts w:ascii="Times New Roman" w:hAnsi="Times New Roman" w:cs="Times New Roman"/>
          <w:sz w:val="28"/>
          <w:szCs w:val="28"/>
        </w:rPr>
        <w:softHyphen/>
      </w:r>
      <w:r w:rsidR="00960222" w:rsidRPr="000733F2">
        <w:rPr>
          <w:rFonts w:ascii="Times New Roman" w:hAnsi="Times New Roman" w:cs="Times New Roman"/>
          <w:sz w:val="28"/>
          <w:szCs w:val="28"/>
        </w:rPr>
        <w:t>наковую с ним окраску. Мето</w:t>
      </w:r>
      <w:r w:rsidRPr="000733F2">
        <w:rPr>
          <w:rFonts w:ascii="Times New Roman" w:hAnsi="Times New Roman" w:cs="Times New Roman"/>
          <w:sz w:val="28"/>
          <w:szCs w:val="28"/>
        </w:rPr>
        <w:t>д предназначен для масел желто</w:t>
      </w:r>
      <w:r w:rsidR="00960222" w:rsidRPr="000733F2">
        <w:rPr>
          <w:rFonts w:ascii="Times New Roman" w:hAnsi="Times New Roman" w:cs="Times New Roman"/>
          <w:sz w:val="28"/>
          <w:szCs w:val="28"/>
        </w:rPr>
        <w:t>го цвета. Цветность их в процессе хранения снижается.</w:t>
      </w:r>
    </w:p>
    <w:p w:rsidR="00186F50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b/>
          <w:bCs/>
          <w:sz w:val="28"/>
          <w:szCs w:val="28"/>
        </w:rPr>
        <w:t>Кислотное число</w:t>
      </w:r>
      <w:r w:rsidRPr="000733F2">
        <w:rPr>
          <w:rFonts w:ascii="Times New Roman" w:hAnsi="Times New Roman" w:cs="Times New Roman"/>
          <w:sz w:val="28"/>
          <w:szCs w:val="28"/>
        </w:rPr>
        <w:t xml:space="preserve"> характеризует содержание в одном грамме растительных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масел свободных жирных кислот и других титру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емых щелочью веществ и выражается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в миллиграммах едкого  калия, необходимого для их нейтрализации. По этому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показа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телю можно судить о степени свежести масла, он нормируется стандартами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для большинства пищевых жиров.</w:t>
      </w:r>
    </w:p>
    <w:p w:rsidR="00186F50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i/>
          <w:iCs/>
          <w:sz w:val="28"/>
          <w:szCs w:val="28"/>
        </w:rPr>
        <w:t>Приборы и оборудование.</w:t>
      </w:r>
      <w:r w:rsidRPr="000733F2">
        <w:rPr>
          <w:rFonts w:ascii="Times New Roman" w:hAnsi="Times New Roman" w:cs="Times New Roman"/>
          <w:sz w:val="28"/>
          <w:szCs w:val="28"/>
        </w:rPr>
        <w:t xml:space="preserve"> Конически</w:t>
      </w:r>
      <w:r w:rsidR="00186F50" w:rsidRPr="000733F2">
        <w:rPr>
          <w:rFonts w:ascii="Times New Roman" w:hAnsi="Times New Roman" w:cs="Times New Roman"/>
          <w:sz w:val="28"/>
          <w:szCs w:val="28"/>
        </w:rPr>
        <w:t>е колбы емкостью 150—200 мл; бю</w:t>
      </w:r>
      <w:r w:rsidRPr="000733F2">
        <w:rPr>
          <w:rFonts w:ascii="Times New Roman" w:hAnsi="Times New Roman" w:cs="Times New Roman"/>
          <w:sz w:val="28"/>
          <w:szCs w:val="28"/>
        </w:rPr>
        <w:t>ретка на 50 мл; стеклянные цилиндры на 50 мл; водяная баня.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222" w:rsidRPr="000733F2" w:rsidRDefault="00186F50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Реактивы:</w:t>
      </w:r>
      <w:r w:rsidR="00960222" w:rsidRPr="000733F2">
        <w:rPr>
          <w:rFonts w:ascii="Times New Roman" w:hAnsi="Times New Roman" w:cs="Times New Roman"/>
          <w:sz w:val="28"/>
          <w:szCs w:val="28"/>
        </w:rPr>
        <w:t xml:space="preserve"> 1%-ный спиртовой раствор фенолфталеина; 0,1 н. раствор</w:t>
      </w:r>
      <w:r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="00960222" w:rsidRPr="000733F2">
        <w:rPr>
          <w:rFonts w:ascii="Times New Roman" w:hAnsi="Times New Roman" w:cs="Times New Roman"/>
          <w:sz w:val="28"/>
          <w:szCs w:val="28"/>
        </w:rPr>
        <w:t>едкого калия; нейтральная смесь спирта и эфира.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В коническую колбу от</w:t>
      </w:r>
      <w:r w:rsidR="00186F50" w:rsidRPr="000733F2">
        <w:rPr>
          <w:rFonts w:ascii="Times New Roman" w:hAnsi="Times New Roman" w:cs="Times New Roman"/>
          <w:sz w:val="28"/>
          <w:szCs w:val="28"/>
        </w:rPr>
        <w:t>вешивают 3—5 г хорошо перемешан</w:t>
      </w:r>
      <w:r w:rsidRPr="000733F2">
        <w:rPr>
          <w:rFonts w:ascii="Times New Roman" w:hAnsi="Times New Roman" w:cs="Times New Roman"/>
          <w:sz w:val="28"/>
          <w:szCs w:val="28"/>
        </w:rPr>
        <w:t>ного и профильтрованного исследуемого масла, приливают 50 мл</w:t>
      </w:r>
      <w:r w:rsidR="00186F50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нейтральной смеси (смесь из двух частей этилового эфира</w:t>
      </w:r>
      <w:r w:rsidR="00F930CF" w:rsidRPr="000733F2">
        <w:rPr>
          <w:rFonts w:ascii="Times New Roman" w:hAnsi="Times New Roman" w:cs="Times New Roman"/>
          <w:sz w:val="28"/>
          <w:szCs w:val="28"/>
        </w:rPr>
        <w:t xml:space="preserve"> и</w:t>
      </w:r>
      <w:r w:rsidRPr="000733F2">
        <w:rPr>
          <w:rFonts w:ascii="Times New Roman" w:hAnsi="Times New Roman" w:cs="Times New Roman"/>
          <w:sz w:val="28"/>
          <w:szCs w:val="28"/>
        </w:rPr>
        <w:t xml:space="preserve"> одной части этил</w:t>
      </w:r>
      <w:r w:rsidR="00F930CF" w:rsidRPr="000733F2">
        <w:rPr>
          <w:rFonts w:ascii="Times New Roman" w:hAnsi="Times New Roman" w:cs="Times New Roman"/>
          <w:sz w:val="28"/>
          <w:szCs w:val="28"/>
        </w:rPr>
        <w:t xml:space="preserve">ового спирта, </w:t>
      </w:r>
      <w:r w:rsidRPr="000733F2">
        <w:rPr>
          <w:rFonts w:ascii="Times New Roman" w:hAnsi="Times New Roman" w:cs="Times New Roman"/>
          <w:sz w:val="28"/>
          <w:szCs w:val="28"/>
        </w:rPr>
        <w:t>нейтрализованная щелочью в</w:t>
      </w:r>
      <w:r w:rsidR="00F930CF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присутствии фенолфталеина) и взбалтывают. Если при этом</w:t>
      </w:r>
      <w:r w:rsidR="00F930CF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масло не растворяется, то его слегка нагревают, взбалтывая на</w:t>
      </w:r>
      <w:r w:rsidR="00F930CF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водяной бане, и затем охлаждают до 15—20°С.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Полученный раствор при постоянном взбалтывании быстро оттитровывают 0,1н.</w:t>
      </w:r>
      <w:r w:rsidR="00F930CF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раствором едкого калия до появления розовой окраски, обусловленной</w:t>
      </w:r>
      <w:r w:rsidR="00F930CF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присутствием индикатора.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 xml:space="preserve">Кислотное число исследуемого масла </w:t>
      </w:r>
      <w:r w:rsidRPr="000733F2">
        <w:rPr>
          <w:rFonts w:ascii="Times New Roman" w:hAnsi="Times New Roman" w:cs="Times New Roman"/>
          <w:i/>
          <w:iCs/>
          <w:sz w:val="28"/>
          <w:szCs w:val="28"/>
        </w:rPr>
        <w:t>(X)</w:t>
      </w:r>
      <w:r w:rsidRPr="000733F2">
        <w:rPr>
          <w:rFonts w:ascii="Times New Roman" w:hAnsi="Times New Roman" w:cs="Times New Roman"/>
          <w:sz w:val="28"/>
          <w:szCs w:val="28"/>
        </w:rPr>
        <w:t xml:space="preserve"> выражается в мг</w:t>
      </w:r>
      <w:r w:rsidR="00F930CF" w:rsidRP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 xml:space="preserve">КОН па </w:t>
      </w:r>
      <w:smartTag w:uri="urn:schemas-microsoft-com:office:smarttags" w:element="metricconverter">
        <w:smartTagPr>
          <w:attr w:name="ProductID" w:val="1 г"/>
        </w:smartTagPr>
        <w:r w:rsidRPr="000733F2">
          <w:rPr>
            <w:rFonts w:ascii="Times New Roman" w:hAnsi="Times New Roman" w:cs="Times New Roman"/>
            <w:sz w:val="28"/>
            <w:szCs w:val="28"/>
          </w:rPr>
          <w:t>1 г</w:t>
        </w:r>
      </w:smartTag>
      <w:r w:rsidRPr="000733F2">
        <w:rPr>
          <w:rFonts w:ascii="Times New Roman" w:hAnsi="Times New Roman" w:cs="Times New Roman"/>
          <w:sz w:val="28"/>
          <w:szCs w:val="28"/>
        </w:rPr>
        <w:t xml:space="preserve"> продукта и вычисляют по формуле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 xml:space="preserve">     </w:t>
      </w:r>
      <w:r w:rsidR="004314BB">
        <w:rPr>
          <w:rFonts w:ascii="Times New Roman" w:hAnsi="Times New Roman" w:cs="Times New Roman"/>
          <w:sz w:val="28"/>
          <w:szCs w:val="28"/>
          <w:vertAlign w:val="subscript"/>
        </w:rPr>
        <w:pict>
          <v:shape id="_x0000_i1026" type="#_x0000_t75" alt="" style="width:98.25pt;height:47.25pt">
            <v:imagedata r:id="rId9" o:title=""/>
          </v:shape>
        </w:pic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 xml:space="preserve">где    </w:t>
      </w:r>
      <w:r w:rsidRPr="000733F2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0733F2">
        <w:rPr>
          <w:rFonts w:ascii="Times New Roman" w:hAnsi="Times New Roman" w:cs="Times New Roman"/>
          <w:sz w:val="28"/>
          <w:szCs w:val="28"/>
        </w:rPr>
        <w:t xml:space="preserve">  — количество 0,1 н. раствора едкой щелочи, израсходо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ванное на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33F2">
        <w:rPr>
          <w:rFonts w:ascii="Times New Roman" w:hAnsi="Times New Roman" w:cs="Times New Roman"/>
          <w:sz w:val="28"/>
          <w:szCs w:val="28"/>
        </w:rPr>
        <w:t xml:space="preserve">титрование, мл;                                          </w:t>
      </w:r>
      <w:r w:rsidRPr="000733F2">
        <w:rPr>
          <w:rFonts w:ascii="Times New Roman" w:hAnsi="Times New Roman" w:cs="Times New Roman"/>
          <w:sz w:val="28"/>
          <w:szCs w:val="28"/>
          <w:vertAlign w:val="superscript"/>
        </w:rPr>
        <w:t>: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Pr="000733F2">
        <w:rPr>
          <w:rFonts w:ascii="Times New Roman" w:hAnsi="Times New Roman" w:cs="Times New Roman"/>
          <w:i/>
          <w:iCs/>
          <w:sz w:val="28"/>
          <w:szCs w:val="28"/>
        </w:rPr>
        <w:t>k</w:t>
      </w:r>
      <w:r w:rsidRPr="000733F2">
        <w:rPr>
          <w:rFonts w:ascii="Times New Roman" w:hAnsi="Times New Roman" w:cs="Times New Roman"/>
          <w:sz w:val="28"/>
          <w:szCs w:val="28"/>
        </w:rPr>
        <w:t xml:space="preserve">    — поправка к титру 0,1 н. раствора едкой щелочи;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5,611 — количество едкого калия, содержащегося в 1 мл 0,1 н. раствора едкой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щелочи, мг;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 xml:space="preserve">     </w:t>
      </w:r>
      <w:r w:rsidRPr="000733F2">
        <w:rPr>
          <w:rFonts w:ascii="Times New Roman" w:hAnsi="Times New Roman" w:cs="Times New Roman"/>
          <w:i/>
          <w:iCs/>
          <w:sz w:val="28"/>
          <w:szCs w:val="28"/>
        </w:rPr>
        <w:t>q</w:t>
      </w:r>
      <w:r w:rsidRPr="000733F2">
        <w:rPr>
          <w:rFonts w:ascii="Times New Roman" w:hAnsi="Times New Roman" w:cs="Times New Roman"/>
          <w:sz w:val="28"/>
          <w:szCs w:val="28"/>
        </w:rPr>
        <w:t xml:space="preserve">   — навеска исследуемого масла, г.</w:t>
      </w:r>
    </w:p>
    <w:p w:rsidR="00960222" w:rsidRPr="000733F2" w:rsidRDefault="0096022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Кислотное число масел в процессе их хранения увеличива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ется.</w:t>
      </w:r>
      <w:r w:rsidR="00E62123" w:rsidRPr="000733F2">
        <w:rPr>
          <w:rFonts w:ascii="Times New Roman" w:hAnsi="Times New Roman" w:cs="Times New Roman"/>
          <w:sz w:val="28"/>
          <w:szCs w:val="28"/>
        </w:rPr>
        <w:t>[7, с. 41]</w:t>
      </w:r>
    </w:p>
    <w:p w:rsidR="000733F2" w:rsidRDefault="000733F2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19" w:name="_Toc194148564"/>
    </w:p>
    <w:p w:rsidR="00BB0D69" w:rsidRPr="000733F2" w:rsidRDefault="00F930CF" w:rsidP="000733F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0733F2">
        <w:rPr>
          <w:rFonts w:ascii="Times New Roman" w:hAnsi="Times New Roman" w:cs="Times New Roman"/>
          <w:i w:val="0"/>
          <w:iCs w:val="0"/>
        </w:rPr>
        <w:t>3.4. Дефекты</w:t>
      </w:r>
      <w:r w:rsidR="0081694E" w:rsidRPr="000733F2">
        <w:rPr>
          <w:rFonts w:ascii="Times New Roman" w:hAnsi="Times New Roman" w:cs="Times New Roman"/>
          <w:i w:val="0"/>
          <w:iCs w:val="0"/>
        </w:rPr>
        <w:t xml:space="preserve"> растительных масел</w:t>
      </w:r>
      <w:bookmarkEnd w:id="19"/>
    </w:p>
    <w:p w:rsidR="00F930CF" w:rsidRPr="000733F2" w:rsidRDefault="00F930CF" w:rsidP="000733F2">
      <w:pPr>
        <w:spacing w:line="360" w:lineRule="auto"/>
        <w:ind w:firstLine="709"/>
        <w:rPr>
          <w:sz w:val="28"/>
          <w:szCs w:val="28"/>
        </w:rPr>
      </w:pPr>
    </w:p>
    <w:p w:rsidR="00BB0D69" w:rsidRPr="000733F2" w:rsidRDefault="00BB0D69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Качество растительных масел должно соответствовать требованиям, ука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занным в ГОСТе. Масло считается недоброкачественным, если в нем обнаружены дефекты вкуса и запаха:</w:t>
      </w:r>
    </w:p>
    <w:p w:rsidR="00BB0D69" w:rsidRPr="000733F2" w:rsidRDefault="00BB0D69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-   затхлый запах, возникающий при использовании дефектного сырья;</w:t>
      </w:r>
    </w:p>
    <w:p w:rsidR="00BB0D69" w:rsidRPr="000733F2" w:rsidRDefault="00BB0D69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-  посторонние или неприятные привкусы и запахи как следствие несо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блюдения товарного соседства при хранении;</w:t>
      </w:r>
    </w:p>
    <w:p w:rsidR="00BB0D69" w:rsidRPr="000733F2" w:rsidRDefault="00BB0D69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-  прогорклый вкус, ощущение першения в горле при дегустации или вкус и запах олифы в результате несоблюдения температурно-влажностного режима хранения;</w:t>
      </w:r>
    </w:p>
    <w:p w:rsidR="00BB0D69" w:rsidRPr="000733F2" w:rsidRDefault="00BB0D69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-  интенсивное помутнение или выпадение осадка в рафинированных мас</w:t>
      </w:r>
      <w:r w:rsidRPr="000733F2">
        <w:rPr>
          <w:rFonts w:ascii="Times New Roman" w:hAnsi="Times New Roman" w:cs="Times New Roman"/>
          <w:sz w:val="28"/>
          <w:szCs w:val="28"/>
        </w:rPr>
        <w:softHyphen/>
        <w:t>лах как следствие попадания влаги в масло, чрезмерного охлаждения;</w:t>
      </w:r>
    </w:p>
    <w:p w:rsidR="00BB0D69" w:rsidRPr="000733F2" w:rsidRDefault="00BB0D69" w:rsidP="000733F2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 xml:space="preserve">-   наличие бензина в экстракционном масле при неполной её очистке. </w:t>
      </w:r>
    </w:p>
    <w:p w:rsidR="00BB0D69" w:rsidRPr="000733F2" w:rsidRDefault="00BB0D69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Дефекты цвета:</w:t>
      </w:r>
    </w:p>
    <w:p w:rsidR="00BB0D69" w:rsidRPr="000733F2" w:rsidRDefault="00BB0D69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-   излишне темная окраска масла в результате высоких температур;</w:t>
      </w:r>
    </w:p>
    <w:p w:rsidR="00BB0D69" w:rsidRPr="000733F2" w:rsidRDefault="000733F2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B0D69" w:rsidRPr="000733F2">
        <w:rPr>
          <w:rFonts w:ascii="Times New Roman" w:hAnsi="Times New Roman" w:cs="Times New Roman"/>
          <w:sz w:val="28"/>
          <w:szCs w:val="28"/>
        </w:rPr>
        <w:t>обесцвечивание масел, не защищенных от действия солнечных лучей.</w:t>
      </w:r>
    </w:p>
    <w:p w:rsidR="00BB0D69" w:rsidRPr="000733F2" w:rsidRDefault="00BB0D69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3F2">
        <w:rPr>
          <w:rFonts w:ascii="Times New Roman" w:hAnsi="Times New Roman" w:cs="Times New Roman"/>
          <w:sz w:val="28"/>
          <w:szCs w:val="28"/>
        </w:rPr>
        <w:t>Интенсивность   окраски   масел   нормируется  стандартом   по   показателю</w:t>
      </w:r>
      <w:r w:rsidR="000733F2">
        <w:rPr>
          <w:rFonts w:ascii="Times New Roman" w:hAnsi="Times New Roman" w:cs="Times New Roman"/>
          <w:sz w:val="28"/>
          <w:szCs w:val="28"/>
        </w:rPr>
        <w:t xml:space="preserve"> </w:t>
      </w:r>
      <w:r w:rsidRPr="000733F2">
        <w:rPr>
          <w:rFonts w:ascii="Times New Roman" w:hAnsi="Times New Roman" w:cs="Times New Roman"/>
          <w:sz w:val="28"/>
          <w:szCs w:val="28"/>
        </w:rPr>
        <w:t>цветности.</w:t>
      </w:r>
      <w:r w:rsidR="00E62123" w:rsidRPr="000733F2">
        <w:rPr>
          <w:rFonts w:ascii="Times New Roman" w:hAnsi="Times New Roman" w:cs="Times New Roman"/>
          <w:sz w:val="28"/>
          <w:szCs w:val="28"/>
        </w:rPr>
        <w:t xml:space="preserve"> [6, с. 73]</w:t>
      </w:r>
    </w:p>
    <w:p w:rsidR="00BB0D69" w:rsidRPr="000733F2" w:rsidRDefault="00BB0D69" w:rsidP="000733F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70C" w:rsidRPr="000733F2" w:rsidRDefault="000733F2" w:rsidP="000733F2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20" w:name="_Toc194148565"/>
      <w:r>
        <w:rPr>
          <w:sz w:val="28"/>
          <w:szCs w:val="28"/>
        </w:rPr>
        <w:br w:type="page"/>
      </w:r>
      <w:r w:rsidR="0073570C" w:rsidRPr="000733F2">
        <w:rPr>
          <w:sz w:val="28"/>
          <w:szCs w:val="28"/>
        </w:rPr>
        <w:t>Заключение</w:t>
      </w:r>
      <w:bookmarkEnd w:id="20"/>
    </w:p>
    <w:p w:rsidR="0073570C" w:rsidRPr="000733F2" w:rsidRDefault="0073570C" w:rsidP="000733F2">
      <w:pPr>
        <w:pStyle w:val="af2"/>
        <w:spacing w:line="360" w:lineRule="auto"/>
        <w:ind w:firstLine="709"/>
        <w:rPr>
          <w:b/>
          <w:bCs/>
          <w:sz w:val="28"/>
          <w:szCs w:val="28"/>
        </w:rPr>
      </w:pPr>
    </w:p>
    <w:p w:rsidR="0073570C" w:rsidRPr="000733F2" w:rsidRDefault="0073570C" w:rsidP="000733F2">
      <w:pPr>
        <w:pStyle w:val="af2"/>
        <w:spacing w:line="360" w:lineRule="auto"/>
        <w:ind w:firstLine="709"/>
        <w:rPr>
          <w:sz w:val="28"/>
          <w:szCs w:val="28"/>
        </w:rPr>
      </w:pPr>
      <w:r w:rsidRPr="000733F2">
        <w:rPr>
          <w:sz w:val="28"/>
          <w:szCs w:val="28"/>
        </w:rPr>
        <w:t>Ассортиментная концепция выражается в виде системы показателей, характеризующих возможности оптимального развития ассортимента данного вида товаров. К таким показателям относятся: разнообразие видов и разновидностей товаров (с учетом типологии потребителей); уровень и частота обновления ассортимента; уровень соотношения цен на товары данного вида и др.</w:t>
      </w:r>
    </w:p>
    <w:p w:rsidR="007629F2" w:rsidRPr="000733F2" w:rsidRDefault="007629F2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При оценке качества растительного масла по физико-химическим показателям наиболее важным являются: цветное число, кислотное число, массовая доля влаги и летучих веществ, массовая доля фосфорсодержащих веществ (в пересчете на стеароолецитин).</w:t>
      </w:r>
    </w:p>
    <w:p w:rsidR="00E75FEE" w:rsidRPr="000733F2" w:rsidRDefault="0073570C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 </w:t>
      </w:r>
      <w:r w:rsidR="00E75FEE" w:rsidRPr="000733F2">
        <w:rPr>
          <w:sz w:val="28"/>
          <w:szCs w:val="28"/>
        </w:rPr>
        <w:t>Цель данной курсовой работы выполнена, соответственно анализирована структура ассортимента и качества растительных масел на примере продуктового магазина «Тамара» г. Хабаровск.</w:t>
      </w:r>
    </w:p>
    <w:p w:rsidR="00E75FEE" w:rsidRPr="000733F2" w:rsidRDefault="00D772DE" w:rsidP="000733F2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lang w:val="fi-FI"/>
        </w:rPr>
      </w:pPr>
      <w:r w:rsidRPr="000733F2">
        <w:rPr>
          <w:snapToGrid w:val="0"/>
          <w:sz w:val="28"/>
          <w:szCs w:val="28"/>
        </w:rPr>
        <w:t>В</w:t>
      </w:r>
      <w:r w:rsidR="00E75FEE" w:rsidRPr="000733F2">
        <w:rPr>
          <w:snapToGrid w:val="0"/>
          <w:sz w:val="28"/>
          <w:szCs w:val="28"/>
          <w:lang w:val="fi-FI"/>
        </w:rPr>
        <w:t xml:space="preserve"> работе рассмотрены следующие задачи:</w:t>
      </w:r>
    </w:p>
    <w:p w:rsidR="00E75FEE" w:rsidRPr="000733F2" w:rsidRDefault="00D772DE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 раскрыт</w:t>
      </w:r>
      <w:r w:rsidR="00E75FEE" w:rsidRPr="000733F2">
        <w:rPr>
          <w:sz w:val="28"/>
          <w:szCs w:val="28"/>
        </w:rPr>
        <w:t xml:space="preserve"> </w:t>
      </w:r>
      <w:r w:rsidR="007E30C5" w:rsidRPr="000733F2">
        <w:rPr>
          <w:sz w:val="28"/>
          <w:szCs w:val="28"/>
        </w:rPr>
        <w:t xml:space="preserve">литературный </w:t>
      </w:r>
      <w:r w:rsidR="00E75FEE" w:rsidRPr="000733F2">
        <w:rPr>
          <w:sz w:val="28"/>
          <w:szCs w:val="28"/>
        </w:rPr>
        <w:t>обзор структуры ассортимента и качества ;</w:t>
      </w:r>
    </w:p>
    <w:p w:rsidR="00E75FEE" w:rsidRPr="000733F2" w:rsidRDefault="00D772DE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 анализирована структура</w:t>
      </w:r>
      <w:r w:rsidR="00E75FEE" w:rsidRPr="000733F2">
        <w:rPr>
          <w:sz w:val="28"/>
          <w:szCs w:val="28"/>
        </w:rPr>
        <w:t xml:space="preserve"> ассортимента растительных масел по торговым маркам;</w:t>
      </w:r>
    </w:p>
    <w:p w:rsidR="00E75FEE" w:rsidRPr="000733F2" w:rsidRDefault="00D772DE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 анализирована структура</w:t>
      </w:r>
      <w:r w:rsidR="00E75FEE" w:rsidRPr="000733F2">
        <w:rPr>
          <w:sz w:val="28"/>
          <w:szCs w:val="28"/>
        </w:rPr>
        <w:t xml:space="preserve"> ассортимента растительных масел по странам происхождения и предприятиям-изготовителям;</w:t>
      </w:r>
    </w:p>
    <w:p w:rsidR="00E75FEE" w:rsidRPr="000733F2" w:rsidRDefault="00D772DE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 анализирована структура</w:t>
      </w:r>
      <w:r w:rsidR="00E75FEE" w:rsidRPr="000733F2">
        <w:rPr>
          <w:sz w:val="28"/>
          <w:szCs w:val="28"/>
        </w:rPr>
        <w:t xml:space="preserve"> ассортимента растительных масел по видам масла; </w:t>
      </w:r>
    </w:p>
    <w:p w:rsidR="00E75FEE" w:rsidRPr="000733F2" w:rsidRDefault="00E75FEE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− </w:t>
      </w:r>
      <w:r w:rsidR="00D772DE" w:rsidRPr="000733F2">
        <w:rPr>
          <w:sz w:val="28"/>
          <w:szCs w:val="28"/>
        </w:rPr>
        <w:t>анализирована структура</w:t>
      </w:r>
      <w:r w:rsidRPr="000733F2">
        <w:rPr>
          <w:sz w:val="28"/>
          <w:szCs w:val="28"/>
        </w:rPr>
        <w:t xml:space="preserve"> ассортимента растительных масел по видам и объемам тары;</w:t>
      </w:r>
    </w:p>
    <w:p w:rsidR="00E75FEE" w:rsidRPr="000733F2" w:rsidRDefault="00D772DE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 анализирована структура</w:t>
      </w:r>
      <w:r w:rsidR="00E75FEE" w:rsidRPr="000733F2">
        <w:rPr>
          <w:sz w:val="28"/>
          <w:szCs w:val="28"/>
        </w:rPr>
        <w:t xml:space="preserve"> ассортимента растительных масел по ценам реализации;</w:t>
      </w:r>
    </w:p>
    <w:p w:rsidR="00E75FEE" w:rsidRPr="000733F2" w:rsidRDefault="00D772DE" w:rsidP="000733F2">
      <w:pPr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− изучены</w:t>
      </w:r>
      <w:r w:rsidR="00E75FEE" w:rsidRPr="000733F2">
        <w:rPr>
          <w:sz w:val="28"/>
          <w:szCs w:val="28"/>
        </w:rPr>
        <w:t xml:space="preserve"> </w:t>
      </w:r>
      <w:r w:rsidR="007E30C5" w:rsidRPr="000733F2">
        <w:rPr>
          <w:sz w:val="28"/>
          <w:szCs w:val="28"/>
        </w:rPr>
        <w:t>экспериментальная часть, проведен контроль</w:t>
      </w:r>
      <w:r w:rsidR="00E75FEE" w:rsidRPr="000733F2">
        <w:rPr>
          <w:sz w:val="28"/>
          <w:szCs w:val="28"/>
        </w:rPr>
        <w:t xml:space="preserve"> качества растительных масел. </w:t>
      </w:r>
    </w:p>
    <w:p w:rsidR="0073570C" w:rsidRPr="000733F2" w:rsidRDefault="0073570C" w:rsidP="000733F2">
      <w:pPr>
        <w:pStyle w:val="af2"/>
        <w:spacing w:line="360" w:lineRule="auto"/>
        <w:ind w:firstLine="709"/>
        <w:rPr>
          <w:bCs/>
          <w:sz w:val="28"/>
          <w:szCs w:val="28"/>
        </w:rPr>
      </w:pPr>
      <w:r w:rsidRPr="000733F2">
        <w:rPr>
          <w:bCs/>
          <w:sz w:val="28"/>
          <w:szCs w:val="28"/>
        </w:rPr>
        <w:t xml:space="preserve">На основе проведенного исследования были </w:t>
      </w:r>
      <w:r w:rsidR="007629F2" w:rsidRPr="000733F2">
        <w:rPr>
          <w:bCs/>
          <w:sz w:val="28"/>
          <w:szCs w:val="28"/>
        </w:rPr>
        <w:t>сделаны</w:t>
      </w:r>
      <w:r w:rsidRPr="000733F2">
        <w:rPr>
          <w:bCs/>
          <w:sz w:val="28"/>
          <w:szCs w:val="28"/>
        </w:rPr>
        <w:t xml:space="preserve"> следующие </w:t>
      </w:r>
      <w:r w:rsidR="007629F2" w:rsidRPr="000733F2">
        <w:rPr>
          <w:bCs/>
          <w:sz w:val="28"/>
          <w:szCs w:val="28"/>
        </w:rPr>
        <w:t>выводы</w:t>
      </w:r>
      <w:r w:rsidRPr="000733F2">
        <w:rPr>
          <w:bCs/>
          <w:sz w:val="28"/>
          <w:szCs w:val="28"/>
        </w:rPr>
        <w:t>:</w:t>
      </w:r>
    </w:p>
    <w:p w:rsidR="007629F2" w:rsidRPr="000733F2" w:rsidRDefault="007629F2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Определяющее влияние на цену реализации масел оказывают торговая марка, предприятие и страна происхождения (для подсолнечного и оливкового масла разница в цене составила 3,2 и 4,4 раза  соответственно), торговая надбавка магазина (для оливкового масла – 28-33 %, подсолнечного – 10-13 %), вид масла и степень его очистки, а также вид и объём тары.</w:t>
      </w:r>
    </w:p>
    <w:p w:rsidR="007629F2" w:rsidRPr="000733F2" w:rsidRDefault="007629F2" w:rsidP="000733F2">
      <w:pPr>
        <w:spacing w:line="360" w:lineRule="auto"/>
        <w:ind w:firstLine="709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По нашему мнению, на рынке масел не сформирован и не удовлетворяется покупательский спрос на растительное масло в таре небольшого объёма (до 500 мл), которая является более привлекательной для отдельных категорий населения (одинокие, пожилые люди) с точки зрения сохраняемости продукции. Сегодня в реализации в такой расфасовке находится только оливковое масло. </w:t>
      </w:r>
    </w:p>
    <w:p w:rsidR="007629F2" w:rsidRPr="000733F2" w:rsidRDefault="007629F2" w:rsidP="000733F2">
      <w:pPr>
        <w:pStyle w:val="af2"/>
        <w:spacing w:line="360" w:lineRule="auto"/>
        <w:ind w:firstLine="709"/>
        <w:rPr>
          <w:sz w:val="28"/>
          <w:szCs w:val="28"/>
        </w:rPr>
      </w:pPr>
      <w:r w:rsidRPr="000733F2">
        <w:rPr>
          <w:sz w:val="28"/>
          <w:szCs w:val="28"/>
        </w:rPr>
        <w:t xml:space="preserve">Ниша для соевого, а также купажированных масел остаётся незаполненной, несмотря на предпосылки к их продвижению на  рынок: функциональные свойства (наличие незаменимых полиненасыщенных жирных кислот, витаминов, фосфолипидов), наличие мощностей по производству соевого масла в регионе, низкая себестоимость    производства, а следовательно, и цена этих видов масел. Изготовителям и торговым организациям целесообразно привлекать внимание покупателей к этим маслам, делая акцент на полезных свойствах продуктов. </w:t>
      </w:r>
    </w:p>
    <w:p w:rsidR="0073570C" w:rsidRPr="000733F2" w:rsidRDefault="007629F2" w:rsidP="000733F2">
      <w:pPr>
        <w:pStyle w:val="af2"/>
        <w:spacing w:line="360" w:lineRule="auto"/>
        <w:ind w:firstLine="709"/>
        <w:rPr>
          <w:sz w:val="28"/>
          <w:szCs w:val="28"/>
        </w:rPr>
      </w:pPr>
      <w:r w:rsidRPr="000733F2">
        <w:rPr>
          <w:sz w:val="28"/>
          <w:szCs w:val="28"/>
        </w:rPr>
        <w:t>Однако одни масла  имеют высокую стоимость, другие почти не представлены на местном рынке, имеют несбалансированный состав или содержат вредные для человека компоненты. Эффективным способом удовлетворения потребности человека в незаменимых микронутриентах является купажирование масел для балансирования состава путём смешивания  двух-трёх масел в определённой пропорции. Расширение на рынке сегмента смешанных масел обеспечит реализацию концепции здорового питания, предусматривающей экологичность продуктов, сбалансированность по биологически активным веществам, высокие функциональные свойства.</w:t>
      </w:r>
    </w:p>
    <w:p w:rsidR="0073570C" w:rsidRPr="000733F2" w:rsidRDefault="0073570C" w:rsidP="000733F2">
      <w:pPr>
        <w:spacing w:line="360" w:lineRule="auto"/>
        <w:ind w:firstLine="709"/>
        <w:jc w:val="both"/>
        <w:rPr>
          <w:sz w:val="28"/>
          <w:szCs w:val="28"/>
        </w:rPr>
      </w:pPr>
    </w:p>
    <w:p w:rsidR="008166AB" w:rsidRPr="000733F2" w:rsidRDefault="00AF36ED" w:rsidP="000733F2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21" w:name="_Toc194148566"/>
      <w:r>
        <w:rPr>
          <w:sz w:val="28"/>
          <w:szCs w:val="28"/>
        </w:rPr>
        <w:br w:type="page"/>
      </w:r>
      <w:r w:rsidR="008166AB" w:rsidRPr="000733F2">
        <w:rPr>
          <w:sz w:val="28"/>
          <w:szCs w:val="28"/>
        </w:rPr>
        <w:t>Список литераторы</w:t>
      </w:r>
      <w:bookmarkEnd w:id="21"/>
    </w:p>
    <w:p w:rsidR="008166AB" w:rsidRPr="000733F2" w:rsidRDefault="008166AB" w:rsidP="000733F2">
      <w:pPr>
        <w:spacing w:line="360" w:lineRule="auto"/>
        <w:ind w:firstLine="709"/>
        <w:rPr>
          <w:sz w:val="28"/>
          <w:szCs w:val="28"/>
        </w:rPr>
      </w:pPr>
    </w:p>
    <w:p w:rsidR="008166AB" w:rsidRPr="000733F2" w:rsidRDefault="008166AB" w:rsidP="00AF36E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ГОСТ Р 51917-2002  «Термины и определения».</w:t>
      </w:r>
    </w:p>
    <w:p w:rsidR="008166AB" w:rsidRPr="000733F2" w:rsidRDefault="008166AB" w:rsidP="00AF36E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Закон РФ «О стандартизации» в редакции от31.07.98</w:t>
      </w:r>
    </w:p>
    <w:p w:rsidR="008166AB" w:rsidRPr="000733F2" w:rsidRDefault="008166AB" w:rsidP="00AF36E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Закон РФ «О санитарно-эпидемиологическом благополучии населения» от 19.04.91.</w:t>
      </w:r>
    </w:p>
    <w:p w:rsidR="006F12C4" w:rsidRPr="000733F2" w:rsidRDefault="006F12C4" w:rsidP="00AF36E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Бакулина Л.А., Баранова Е.Н., Бармаш А.И. «Справочник товарове</w:t>
      </w:r>
      <w:r w:rsidRPr="000733F2">
        <w:rPr>
          <w:sz w:val="28"/>
          <w:szCs w:val="28"/>
        </w:rPr>
        <w:softHyphen/>
        <w:t>да продовольственных товаров» - Ростов Н/Д «МарП»,2004.</w:t>
      </w:r>
    </w:p>
    <w:p w:rsidR="006F12C4" w:rsidRPr="000733F2" w:rsidRDefault="006F12C4" w:rsidP="00AF36E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Брозовский Д.Ж., Борисенко Т.М., Качалова М.С. «Основы товароведения промышленных и продовольственных товаров» - М.: «Эко</w:t>
      </w:r>
      <w:r w:rsidRPr="000733F2">
        <w:rPr>
          <w:sz w:val="28"/>
          <w:szCs w:val="28"/>
        </w:rPr>
        <w:softHyphen/>
        <w:t>номика», 2004.</w:t>
      </w:r>
    </w:p>
    <w:p w:rsidR="008166AB" w:rsidRPr="000733F2" w:rsidRDefault="008166AB" w:rsidP="00AF36E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Дмитриенко М.И.,Пилипенко. Т.В. Товароведение и экспертиза пищевых жиров, молока и молочных продуктов СПб.: Питер, 2004.</w:t>
      </w:r>
    </w:p>
    <w:p w:rsidR="006F12C4" w:rsidRPr="000733F2" w:rsidRDefault="006F12C4" w:rsidP="00AF36E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Матюхина З.П., Королькова Э.П..  Товароведение пищевых продук</w:t>
      </w:r>
      <w:r w:rsidRPr="000733F2">
        <w:rPr>
          <w:sz w:val="28"/>
          <w:szCs w:val="28"/>
        </w:rPr>
        <w:softHyphen/>
        <w:t>тов:    Учеб.для    нач.проф.образования,-    2-е    изд.,    стереотип,-М.:ИПРО; центр»Академия»,2005.</w:t>
      </w:r>
    </w:p>
    <w:p w:rsidR="006F12C4" w:rsidRPr="000733F2" w:rsidRDefault="006F12C4" w:rsidP="00AF36E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Новикова А. М., Голубкина Т. С. «Товароведение и организация торговли продовольственными товарами» - Москва ПрофОбрИздат – 2004.</w:t>
      </w:r>
    </w:p>
    <w:p w:rsidR="006F12C4" w:rsidRPr="000733F2" w:rsidRDefault="006F12C4" w:rsidP="00AF36E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33F2">
        <w:rPr>
          <w:sz w:val="28"/>
          <w:szCs w:val="28"/>
        </w:rPr>
        <w:t>Николаева М.А., Карташова Л.В., Положишникова М.А.. Средства информации о товарах.  М.: Экономика,2004.</w:t>
      </w:r>
    </w:p>
    <w:p w:rsidR="008166AB" w:rsidRPr="000733F2" w:rsidRDefault="006F12C4" w:rsidP="00AF36E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 </w:t>
      </w:r>
      <w:r w:rsidR="008166AB" w:rsidRPr="000733F2">
        <w:rPr>
          <w:sz w:val="28"/>
          <w:szCs w:val="28"/>
        </w:rPr>
        <w:t>Николаева М.А. Товароведение потребительских товаров. Теоретические основы: Учебник для вузов. - М.: Издательство норма,2003</w:t>
      </w:r>
      <w:r w:rsidR="00F36664" w:rsidRPr="000733F2">
        <w:rPr>
          <w:sz w:val="28"/>
          <w:szCs w:val="28"/>
        </w:rPr>
        <w:t>.</w:t>
      </w:r>
    </w:p>
    <w:p w:rsidR="00F36664" w:rsidRPr="000733F2" w:rsidRDefault="006F12C4" w:rsidP="00AF36ED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733F2">
        <w:rPr>
          <w:sz w:val="28"/>
          <w:szCs w:val="28"/>
        </w:rPr>
        <w:t xml:space="preserve"> </w:t>
      </w:r>
      <w:r w:rsidR="00F36664" w:rsidRPr="000733F2">
        <w:rPr>
          <w:sz w:val="28"/>
          <w:szCs w:val="28"/>
        </w:rPr>
        <w:t>Товароведение и экспертиза потребительских товаров: Учебник. - М: ИНФРА-М, 2006.</w:t>
      </w:r>
    </w:p>
    <w:p w:rsidR="006F12C4" w:rsidRPr="000733F2" w:rsidRDefault="006F12C4" w:rsidP="00AF36ED">
      <w:pPr>
        <w:spacing w:line="360" w:lineRule="auto"/>
        <w:rPr>
          <w:sz w:val="28"/>
          <w:szCs w:val="28"/>
        </w:rPr>
      </w:pPr>
      <w:bookmarkStart w:id="22" w:name="_GoBack"/>
      <w:bookmarkEnd w:id="22"/>
    </w:p>
    <w:sectPr w:rsidR="006F12C4" w:rsidRPr="000733F2" w:rsidSect="000733F2">
      <w:headerReference w:type="even" r:id="rId10"/>
      <w:headerReference w:type="default" r:id="rId11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3F0" w:rsidRDefault="002813F0">
      <w:r>
        <w:separator/>
      </w:r>
    </w:p>
  </w:endnote>
  <w:endnote w:type="continuationSeparator" w:id="0">
    <w:p w:rsidR="002813F0" w:rsidRDefault="0028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3F0" w:rsidRDefault="002813F0">
      <w:r>
        <w:separator/>
      </w:r>
    </w:p>
  </w:footnote>
  <w:footnote w:type="continuationSeparator" w:id="0">
    <w:p w:rsidR="002813F0" w:rsidRDefault="00281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41" w:rsidRDefault="00D30E41" w:rsidP="00A61B8D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30E41" w:rsidRDefault="00D30E41" w:rsidP="00C630DF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E41" w:rsidRDefault="00D30E41" w:rsidP="00A61B8D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3D5E34">
      <w:rPr>
        <w:rStyle w:val="af1"/>
        <w:noProof/>
      </w:rPr>
      <w:t>2</w:t>
    </w:r>
    <w:r>
      <w:rPr>
        <w:rStyle w:val="af1"/>
      </w:rPr>
      <w:fldChar w:fldCharType="end"/>
    </w:r>
  </w:p>
  <w:p w:rsidR="00D30E41" w:rsidRDefault="00D30E41" w:rsidP="00C630DF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764D"/>
    <w:multiLevelType w:val="hybridMultilevel"/>
    <w:tmpl w:val="6088C228"/>
    <w:lvl w:ilvl="0" w:tplc="057CE244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1">
    <w:nsid w:val="112B3EDB"/>
    <w:multiLevelType w:val="hybridMultilevel"/>
    <w:tmpl w:val="1A7C51C4"/>
    <w:lvl w:ilvl="0" w:tplc="057CE24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19540C9"/>
    <w:multiLevelType w:val="hybridMultilevel"/>
    <w:tmpl w:val="6356580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E6F50A4"/>
    <w:multiLevelType w:val="multilevel"/>
    <w:tmpl w:val="BC3E149A"/>
    <w:styleLink w:val="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2F0876"/>
    <w:multiLevelType w:val="hybridMultilevel"/>
    <w:tmpl w:val="EBB40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175FA3"/>
    <w:multiLevelType w:val="multilevel"/>
    <w:tmpl w:val="BC3E149A"/>
    <w:numStyleLink w:val="a"/>
  </w:abstractNum>
  <w:abstractNum w:abstractNumId="6">
    <w:nsid w:val="680A09C2"/>
    <w:multiLevelType w:val="hybridMultilevel"/>
    <w:tmpl w:val="073E125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745C4C94"/>
    <w:multiLevelType w:val="hybridMultilevel"/>
    <w:tmpl w:val="22D801F4"/>
    <w:lvl w:ilvl="0" w:tplc="057CE24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EF8"/>
    <w:rsid w:val="000733F2"/>
    <w:rsid w:val="00097AD9"/>
    <w:rsid w:val="000D4DE2"/>
    <w:rsid w:val="001107A3"/>
    <w:rsid w:val="00186F50"/>
    <w:rsid w:val="0019103D"/>
    <w:rsid w:val="0019292C"/>
    <w:rsid w:val="001B09CF"/>
    <w:rsid w:val="00211428"/>
    <w:rsid w:val="002128BE"/>
    <w:rsid w:val="00222CEC"/>
    <w:rsid w:val="002500F8"/>
    <w:rsid w:val="00252855"/>
    <w:rsid w:val="002778A9"/>
    <w:rsid w:val="002813F0"/>
    <w:rsid w:val="002E4E08"/>
    <w:rsid w:val="00305A3D"/>
    <w:rsid w:val="0031017E"/>
    <w:rsid w:val="003158B4"/>
    <w:rsid w:val="00320748"/>
    <w:rsid w:val="00395B41"/>
    <w:rsid w:val="003C17F9"/>
    <w:rsid w:val="003D5E34"/>
    <w:rsid w:val="003E403F"/>
    <w:rsid w:val="00414E18"/>
    <w:rsid w:val="0042108B"/>
    <w:rsid w:val="004314BB"/>
    <w:rsid w:val="004718E9"/>
    <w:rsid w:val="004A6679"/>
    <w:rsid w:val="004E3FE7"/>
    <w:rsid w:val="00537399"/>
    <w:rsid w:val="005A4268"/>
    <w:rsid w:val="006513A3"/>
    <w:rsid w:val="00674EF8"/>
    <w:rsid w:val="006A6187"/>
    <w:rsid w:val="006B69AD"/>
    <w:rsid w:val="006E7471"/>
    <w:rsid w:val="006F12C4"/>
    <w:rsid w:val="0073570C"/>
    <w:rsid w:val="007557C1"/>
    <w:rsid w:val="00757B0A"/>
    <w:rsid w:val="007629F2"/>
    <w:rsid w:val="0077640C"/>
    <w:rsid w:val="00790645"/>
    <w:rsid w:val="007945E7"/>
    <w:rsid w:val="007959EF"/>
    <w:rsid w:val="007D29B8"/>
    <w:rsid w:val="007D64BA"/>
    <w:rsid w:val="007E30C5"/>
    <w:rsid w:val="007F56EB"/>
    <w:rsid w:val="007F5B7C"/>
    <w:rsid w:val="008166AB"/>
    <w:rsid w:val="0081694E"/>
    <w:rsid w:val="008353AC"/>
    <w:rsid w:val="00843078"/>
    <w:rsid w:val="00862AB8"/>
    <w:rsid w:val="00885A16"/>
    <w:rsid w:val="00897AF2"/>
    <w:rsid w:val="008C53AC"/>
    <w:rsid w:val="00960222"/>
    <w:rsid w:val="00966B6B"/>
    <w:rsid w:val="009B17B2"/>
    <w:rsid w:val="009D26B9"/>
    <w:rsid w:val="009F2FDB"/>
    <w:rsid w:val="00A14D94"/>
    <w:rsid w:val="00A25F9D"/>
    <w:rsid w:val="00A61B8D"/>
    <w:rsid w:val="00AE1EBA"/>
    <w:rsid w:val="00AF34B8"/>
    <w:rsid w:val="00AF36ED"/>
    <w:rsid w:val="00B07A86"/>
    <w:rsid w:val="00B41B87"/>
    <w:rsid w:val="00B53B8C"/>
    <w:rsid w:val="00B60787"/>
    <w:rsid w:val="00B96231"/>
    <w:rsid w:val="00BB0D69"/>
    <w:rsid w:val="00BC42DA"/>
    <w:rsid w:val="00BC4705"/>
    <w:rsid w:val="00BD3DCA"/>
    <w:rsid w:val="00BE2809"/>
    <w:rsid w:val="00BF13D2"/>
    <w:rsid w:val="00C21A60"/>
    <w:rsid w:val="00C40BC5"/>
    <w:rsid w:val="00C630DF"/>
    <w:rsid w:val="00C870FA"/>
    <w:rsid w:val="00D1342C"/>
    <w:rsid w:val="00D30E41"/>
    <w:rsid w:val="00D772DE"/>
    <w:rsid w:val="00D82998"/>
    <w:rsid w:val="00DB42FC"/>
    <w:rsid w:val="00DB5774"/>
    <w:rsid w:val="00DC2EC7"/>
    <w:rsid w:val="00DD5F61"/>
    <w:rsid w:val="00E14342"/>
    <w:rsid w:val="00E374DE"/>
    <w:rsid w:val="00E521EF"/>
    <w:rsid w:val="00E5618D"/>
    <w:rsid w:val="00E62123"/>
    <w:rsid w:val="00E64BB2"/>
    <w:rsid w:val="00E75FEE"/>
    <w:rsid w:val="00E801E4"/>
    <w:rsid w:val="00E91AE2"/>
    <w:rsid w:val="00E934DE"/>
    <w:rsid w:val="00EC2AF8"/>
    <w:rsid w:val="00ED5061"/>
    <w:rsid w:val="00EE1B44"/>
    <w:rsid w:val="00F36664"/>
    <w:rsid w:val="00F7683A"/>
    <w:rsid w:val="00F90D85"/>
    <w:rsid w:val="00F930CF"/>
    <w:rsid w:val="00FB1A8F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33EC23F-58E2-45E3-A98D-3505E144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4EF8"/>
    <w:rPr>
      <w:sz w:val="24"/>
      <w:szCs w:val="24"/>
    </w:rPr>
  </w:style>
  <w:style w:type="paragraph" w:styleId="1">
    <w:name w:val="heading 1"/>
    <w:basedOn w:val="a0"/>
    <w:link w:val="10"/>
    <w:uiPriority w:val="9"/>
    <w:qFormat/>
    <w:rsid w:val="00960222"/>
    <w:pPr>
      <w:spacing w:before="100" w:beforeAutospacing="1" w:after="100" w:afterAutospacing="1"/>
      <w:outlineLvl w:val="0"/>
    </w:pPr>
    <w:rPr>
      <w:b/>
      <w:bCs/>
      <w:kern w:val="36"/>
      <w:sz w:val="23"/>
      <w:szCs w:val="23"/>
    </w:rPr>
  </w:style>
  <w:style w:type="paragraph" w:styleId="2">
    <w:name w:val="heading 2"/>
    <w:basedOn w:val="a0"/>
    <w:next w:val="a0"/>
    <w:link w:val="20"/>
    <w:uiPriority w:val="9"/>
    <w:qFormat/>
    <w:rsid w:val="002E4E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FE6C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FE6C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FE6C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4">
    <w:name w:val="Реферат"/>
    <w:basedOn w:val="a0"/>
    <w:rsid w:val="00674EF8"/>
    <w:pPr>
      <w:widowControl w:val="0"/>
      <w:autoSpaceDE w:val="0"/>
      <w:autoSpaceDN w:val="0"/>
      <w:adjustRightInd w:val="0"/>
      <w:ind w:left="-720" w:firstLine="357"/>
    </w:pPr>
    <w:rPr>
      <w:rFonts w:cs="Arial"/>
    </w:rPr>
  </w:style>
  <w:style w:type="table" w:styleId="a5">
    <w:name w:val="Table Grid"/>
    <w:basedOn w:val="a2"/>
    <w:uiPriority w:val="59"/>
    <w:rsid w:val="00674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0"/>
    <w:link w:val="a7"/>
    <w:uiPriority w:val="99"/>
    <w:semiHidden/>
    <w:rsid w:val="00674EF8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</w:style>
  <w:style w:type="character" w:styleId="a8">
    <w:name w:val="footnote reference"/>
    <w:uiPriority w:val="99"/>
    <w:semiHidden/>
    <w:rsid w:val="00674EF8"/>
    <w:rPr>
      <w:rFonts w:cs="Times New Roman"/>
      <w:vertAlign w:val="superscript"/>
    </w:rPr>
  </w:style>
  <w:style w:type="character" w:styleId="a9">
    <w:name w:val="Strong"/>
    <w:uiPriority w:val="22"/>
    <w:qFormat/>
    <w:rsid w:val="00674EF8"/>
    <w:rPr>
      <w:rFonts w:cs="Times New Roman"/>
      <w:b/>
      <w:bCs/>
    </w:rPr>
  </w:style>
  <w:style w:type="paragraph" w:styleId="aa">
    <w:name w:val="Normal (Web)"/>
    <w:basedOn w:val="a0"/>
    <w:uiPriority w:val="99"/>
    <w:rsid w:val="00674EF8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0"/>
    <w:link w:val="HTML0"/>
    <w:uiPriority w:val="99"/>
    <w:rsid w:val="00960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</w:rPr>
  </w:style>
  <w:style w:type="character" w:styleId="ab">
    <w:name w:val="Hyperlink"/>
    <w:uiPriority w:val="99"/>
    <w:rsid w:val="00ED5061"/>
    <w:rPr>
      <w:rFonts w:cs="Times New Roman"/>
      <w:color w:val="0033CC"/>
      <w:u w:val="none"/>
      <w:effect w:val="none"/>
    </w:rPr>
  </w:style>
  <w:style w:type="paragraph" w:styleId="11">
    <w:name w:val="toc 1"/>
    <w:basedOn w:val="a0"/>
    <w:next w:val="a0"/>
    <w:autoRedefine/>
    <w:uiPriority w:val="39"/>
    <w:semiHidden/>
    <w:rsid w:val="006513A3"/>
    <w:pPr>
      <w:tabs>
        <w:tab w:val="right" w:pos="9628"/>
      </w:tabs>
      <w:spacing w:line="288" w:lineRule="auto"/>
      <w:jc w:val="both"/>
    </w:pPr>
    <w:rPr>
      <w:noProof/>
      <w:sz w:val="28"/>
    </w:rPr>
  </w:style>
  <w:style w:type="paragraph" w:styleId="ac">
    <w:name w:val="Document Map"/>
    <w:basedOn w:val="a0"/>
    <w:link w:val="ad"/>
    <w:uiPriority w:val="99"/>
    <w:semiHidden/>
    <w:rsid w:val="006B69A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character" w:styleId="ae">
    <w:name w:val="FollowedHyperlink"/>
    <w:uiPriority w:val="99"/>
    <w:rsid w:val="00C40BC5"/>
    <w:rPr>
      <w:rFonts w:cs="Times New Roman"/>
      <w:color w:val="800080"/>
      <w:u w:val="single"/>
    </w:rPr>
  </w:style>
  <w:style w:type="paragraph" w:styleId="af">
    <w:name w:val="header"/>
    <w:basedOn w:val="a0"/>
    <w:link w:val="af0"/>
    <w:uiPriority w:val="99"/>
    <w:rsid w:val="00C630DF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link w:val="af"/>
    <w:uiPriority w:val="99"/>
    <w:semiHidden/>
    <w:rPr>
      <w:sz w:val="24"/>
      <w:szCs w:val="24"/>
    </w:rPr>
  </w:style>
  <w:style w:type="character" w:styleId="af1">
    <w:name w:val="page number"/>
    <w:uiPriority w:val="99"/>
    <w:rsid w:val="00C630DF"/>
    <w:rPr>
      <w:rFonts w:cs="Times New Roman"/>
    </w:rPr>
  </w:style>
  <w:style w:type="paragraph" w:styleId="af2">
    <w:name w:val="Body Text"/>
    <w:basedOn w:val="a0"/>
    <w:link w:val="af3"/>
    <w:uiPriority w:val="99"/>
    <w:rsid w:val="0073570C"/>
    <w:pPr>
      <w:jc w:val="both"/>
    </w:pPr>
  </w:style>
  <w:style w:type="character" w:customStyle="1" w:styleId="af3">
    <w:name w:val="Основний текст Знак"/>
    <w:link w:val="af2"/>
    <w:uiPriority w:val="99"/>
    <w:semiHidden/>
    <w:rPr>
      <w:sz w:val="24"/>
      <w:szCs w:val="24"/>
    </w:rPr>
  </w:style>
  <w:style w:type="paragraph" w:styleId="21">
    <w:name w:val="toc 2"/>
    <w:basedOn w:val="a0"/>
    <w:next w:val="a0"/>
    <w:autoRedefine/>
    <w:uiPriority w:val="39"/>
    <w:semiHidden/>
    <w:rsid w:val="007D64BA"/>
    <w:pPr>
      <w:tabs>
        <w:tab w:val="right" w:leader="dot" w:pos="9628"/>
      </w:tabs>
      <w:spacing w:line="360" w:lineRule="auto"/>
      <w:ind w:left="240"/>
      <w:jc w:val="both"/>
    </w:pPr>
    <w:rPr>
      <w:noProof/>
      <w:sz w:val="28"/>
      <w:szCs w:val="28"/>
    </w:rPr>
  </w:style>
  <w:style w:type="numbering" w:customStyle="1" w:styleId="a">
    <w:name w:val="−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184845"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4846"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6093</Words>
  <Characters>34733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Дом</Company>
  <LinksUpToDate>false</LinksUpToDate>
  <CharactersWithSpaces>40745</CharactersWithSpaces>
  <SharedDoc>false</SharedDoc>
  <HLinks>
    <vt:vector size="114" baseType="variant"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_Toc194148566</vt:lpwstr>
      </vt:variant>
      <vt:variant>
        <vt:i4>1114164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_Toc194148565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_Toc194148564</vt:lpwstr>
      </vt:variant>
      <vt:variant>
        <vt:i4>1114164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_Toc194148563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_Toc194148562</vt:lpwstr>
      </vt:variant>
      <vt:variant>
        <vt:i4>1114164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_Toc194148561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_Toc194148560</vt:lpwstr>
      </vt:variant>
      <vt:variant>
        <vt:i4>1179700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_Toc194148559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_Toc194148558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_Toc194148557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_Toc194148556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_Toc194148555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_Toc194148554</vt:lpwstr>
      </vt:variant>
      <vt:variant>
        <vt:i4>1179700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_Toc194148553</vt:lpwstr>
      </vt:variant>
      <vt:variant>
        <vt:i4>1179700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_Toc194148552</vt:lpwstr>
      </vt:variant>
      <vt:variant>
        <vt:i4>1179700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_Toc194148551</vt:lpwstr>
      </vt:variant>
      <vt:variant>
        <vt:i4>1179700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_Toc194148550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_Toc194148549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_Toc194148548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Irina</cp:lastModifiedBy>
  <cp:revision>2</cp:revision>
  <dcterms:created xsi:type="dcterms:W3CDTF">2014-08-13T16:26:00Z</dcterms:created>
  <dcterms:modified xsi:type="dcterms:W3CDTF">2014-08-13T16:26:00Z</dcterms:modified>
</cp:coreProperties>
</file>