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F5" w:rsidRPr="00F220FA" w:rsidRDefault="00B435D9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ВВЕДЕНИЕ</w:t>
      </w:r>
    </w:p>
    <w:p w:rsidR="00044686" w:rsidRPr="00F220FA" w:rsidRDefault="00044686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39F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Из известных на данный момент факторов производства одним из главных, а зачастую основным и требующим наибольших затрат, является труд. 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Заработная плата представляет собой цену труда. Для огромного большинства людей на земле цена за труд, в форме ли заработной платы или иных трудовых доходов, представляет собой материальную основу их существования и благосостояния. Поэтому оплата труда является главной из всех видов денежных доходов населения.</w:t>
      </w:r>
    </w:p>
    <w:p w:rsidR="00176B96" w:rsidRPr="00F220FA" w:rsidRDefault="00176B96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220FA">
        <w:rPr>
          <w:rFonts w:ascii="Times New Roman" w:hAnsi="Times New Roman"/>
          <w:bCs/>
          <w:kern w:val="36"/>
          <w:sz w:val="28"/>
          <w:szCs w:val="28"/>
        </w:rPr>
        <w:t>В настоящее время все предприятия независимо от их вида, форм собственности и подчиненности ведут бухгалтерский учет имущества и хозяйственных операций согласно действующему законодательству.</w:t>
      </w:r>
    </w:p>
    <w:p w:rsidR="00176B96" w:rsidRPr="00F220FA" w:rsidRDefault="00176B96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220FA">
        <w:rPr>
          <w:rFonts w:ascii="Times New Roman" w:hAnsi="Times New Roman"/>
          <w:bCs/>
          <w:kern w:val="36"/>
          <w:sz w:val="28"/>
          <w:szCs w:val="28"/>
        </w:rPr>
        <w:t>Данная работа посвящена вопросам бухгалтерского учета труда и заработной платы.</w:t>
      </w:r>
    </w:p>
    <w:p w:rsidR="00176B96" w:rsidRPr="00F220FA" w:rsidRDefault="00176B96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220FA">
        <w:rPr>
          <w:rFonts w:ascii="Times New Roman" w:hAnsi="Times New Roman"/>
          <w:bCs/>
          <w:kern w:val="36"/>
          <w:sz w:val="28"/>
          <w:szCs w:val="28"/>
          <w:u w:val="single"/>
        </w:rPr>
        <w:t>Актуальность выбранной темы курсовой работы</w:t>
      </w:r>
      <w:r w:rsidRPr="00F220FA">
        <w:rPr>
          <w:rFonts w:ascii="Times New Roman" w:hAnsi="Times New Roman"/>
          <w:bCs/>
          <w:kern w:val="36"/>
          <w:sz w:val="28"/>
          <w:szCs w:val="28"/>
        </w:rPr>
        <w:t xml:space="preserve"> – «Труд и заработная плата. Задачи их учета» - заключается в том, что </w:t>
      </w:r>
      <w:r w:rsidR="00035A71" w:rsidRPr="00F220FA">
        <w:rPr>
          <w:rFonts w:ascii="Times New Roman" w:hAnsi="Times New Roman"/>
          <w:bCs/>
          <w:kern w:val="36"/>
          <w:sz w:val="28"/>
          <w:szCs w:val="28"/>
        </w:rPr>
        <w:t xml:space="preserve">правильная и эффективная организация указанного участка бухгалтерского учета на предприятии способствует эффективному использованию трудовых ресурсов. </w:t>
      </w:r>
    </w:p>
    <w:p w:rsidR="00CA1FE2" w:rsidRPr="00F220FA" w:rsidRDefault="00CA1FE2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220FA">
        <w:rPr>
          <w:rFonts w:ascii="Times New Roman" w:hAnsi="Times New Roman"/>
          <w:bCs/>
          <w:kern w:val="36"/>
          <w:sz w:val="28"/>
          <w:szCs w:val="28"/>
          <w:u w:val="single"/>
        </w:rPr>
        <w:t>Цель написания работы</w:t>
      </w:r>
      <w:r w:rsidRPr="00F220FA">
        <w:rPr>
          <w:rFonts w:ascii="Times New Roman" w:hAnsi="Times New Roman"/>
          <w:bCs/>
          <w:kern w:val="36"/>
          <w:sz w:val="28"/>
          <w:szCs w:val="28"/>
        </w:rPr>
        <w:t xml:space="preserve"> – проанализировать организацию бухгалтерского учета труда и заработной платы на предприятии.</w:t>
      </w:r>
    </w:p>
    <w:p w:rsidR="00CA1FE2" w:rsidRPr="00F220FA" w:rsidRDefault="00CA1FE2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220FA">
        <w:rPr>
          <w:rFonts w:ascii="Times New Roman" w:hAnsi="Times New Roman"/>
          <w:bCs/>
          <w:kern w:val="36"/>
          <w:sz w:val="28"/>
          <w:szCs w:val="28"/>
          <w:u w:val="single"/>
        </w:rPr>
        <w:t>Объект исследования</w:t>
      </w:r>
      <w:r w:rsidRPr="00F220FA">
        <w:rPr>
          <w:rFonts w:ascii="Times New Roman" w:hAnsi="Times New Roman"/>
          <w:bCs/>
          <w:kern w:val="36"/>
          <w:sz w:val="28"/>
          <w:szCs w:val="28"/>
        </w:rPr>
        <w:t xml:space="preserve"> – пиццерия «Евро-пит»;</w:t>
      </w:r>
    </w:p>
    <w:p w:rsidR="00CA1FE2" w:rsidRPr="00F220FA" w:rsidRDefault="00CA1FE2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220FA">
        <w:rPr>
          <w:rFonts w:ascii="Times New Roman" w:hAnsi="Times New Roman"/>
          <w:bCs/>
          <w:kern w:val="36"/>
          <w:sz w:val="28"/>
          <w:szCs w:val="28"/>
          <w:u w:val="single"/>
        </w:rPr>
        <w:t xml:space="preserve">Предмет исследования </w:t>
      </w:r>
      <w:r w:rsidRPr="00F220FA">
        <w:rPr>
          <w:rFonts w:ascii="Times New Roman" w:hAnsi="Times New Roman"/>
          <w:bCs/>
          <w:kern w:val="36"/>
          <w:sz w:val="28"/>
          <w:szCs w:val="28"/>
        </w:rPr>
        <w:t>– труд и заработная плата работников пиццерии;</w:t>
      </w:r>
    </w:p>
    <w:p w:rsidR="00CA1FE2" w:rsidRPr="00F220FA" w:rsidRDefault="00CA1FE2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220FA">
        <w:rPr>
          <w:rFonts w:ascii="Times New Roman" w:hAnsi="Times New Roman"/>
          <w:bCs/>
          <w:kern w:val="36"/>
          <w:sz w:val="28"/>
          <w:szCs w:val="28"/>
        </w:rPr>
        <w:t>Для достижения поставленной цели необходимо решить ряд задач:</w:t>
      </w:r>
    </w:p>
    <w:p w:rsidR="00CA1FE2" w:rsidRPr="00F220FA" w:rsidRDefault="00CA1FE2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220FA">
        <w:rPr>
          <w:rFonts w:ascii="Times New Roman" w:hAnsi="Times New Roman"/>
          <w:bCs/>
          <w:kern w:val="36"/>
          <w:sz w:val="28"/>
          <w:szCs w:val="28"/>
        </w:rPr>
        <w:t>1. раскрыть понятие трудовых ресурсов, привести их классификацию и дать краткую характеристику;</w:t>
      </w:r>
    </w:p>
    <w:p w:rsidR="00CA1FE2" w:rsidRPr="00F220FA" w:rsidRDefault="00CA1FE2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220FA">
        <w:rPr>
          <w:rFonts w:ascii="Times New Roman" w:hAnsi="Times New Roman"/>
          <w:bCs/>
          <w:kern w:val="36"/>
          <w:sz w:val="28"/>
          <w:szCs w:val="28"/>
        </w:rPr>
        <w:t>2. определить понятие оплаты труда работников;</w:t>
      </w:r>
    </w:p>
    <w:p w:rsidR="00CA1FE2" w:rsidRPr="00F220FA" w:rsidRDefault="00CA1FE2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220FA">
        <w:rPr>
          <w:rFonts w:ascii="Times New Roman" w:hAnsi="Times New Roman"/>
          <w:bCs/>
          <w:kern w:val="36"/>
          <w:sz w:val="28"/>
          <w:szCs w:val="28"/>
        </w:rPr>
        <w:t>3. охарактеризовать формы и системы оплаты труда;</w:t>
      </w:r>
    </w:p>
    <w:p w:rsidR="00CA1FE2" w:rsidRPr="00F220FA" w:rsidRDefault="00CA1FE2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220FA">
        <w:rPr>
          <w:rFonts w:ascii="Times New Roman" w:hAnsi="Times New Roman"/>
          <w:bCs/>
          <w:kern w:val="36"/>
          <w:sz w:val="28"/>
          <w:szCs w:val="28"/>
        </w:rPr>
        <w:t>4. изучить состав фонда заработной платы и источники его формирования;</w:t>
      </w:r>
    </w:p>
    <w:p w:rsidR="00CA1FE2" w:rsidRPr="00F220FA" w:rsidRDefault="00CA1FE2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220FA">
        <w:rPr>
          <w:rFonts w:ascii="Times New Roman" w:hAnsi="Times New Roman"/>
          <w:bCs/>
          <w:kern w:val="36"/>
          <w:sz w:val="28"/>
          <w:szCs w:val="28"/>
        </w:rPr>
        <w:t>5. перечислить задачи бухгалтерского учета труда и его оплаты;</w:t>
      </w:r>
    </w:p>
    <w:p w:rsidR="00CA1FE2" w:rsidRPr="00F220FA" w:rsidRDefault="00CA1FE2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220FA">
        <w:rPr>
          <w:rFonts w:ascii="Times New Roman" w:hAnsi="Times New Roman"/>
          <w:bCs/>
          <w:kern w:val="36"/>
          <w:sz w:val="28"/>
          <w:szCs w:val="28"/>
        </w:rPr>
        <w:t>6. на примере пиццерии «Евро-пит» проанализировать организацию бухгалтерского учета труда и заработной платы;</w:t>
      </w:r>
    </w:p>
    <w:p w:rsidR="00CA1FE2" w:rsidRPr="00F220FA" w:rsidRDefault="00FB56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220FA">
        <w:rPr>
          <w:rFonts w:ascii="Times New Roman" w:hAnsi="Times New Roman"/>
          <w:bCs/>
          <w:kern w:val="36"/>
          <w:sz w:val="28"/>
          <w:szCs w:val="28"/>
        </w:rPr>
        <w:t xml:space="preserve">7. </w:t>
      </w:r>
      <w:r w:rsidR="00CA1FE2" w:rsidRPr="00F220FA">
        <w:rPr>
          <w:rFonts w:ascii="Times New Roman" w:hAnsi="Times New Roman"/>
          <w:bCs/>
          <w:kern w:val="36"/>
          <w:sz w:val="28"/>
          <w:szCs w:val="28"/>
        </w:rPr>
        <w:t xml:space="preserve">предложить пути совершенствования </w:t>
      </w:r>
      <w:r w:rsidRPr="00F220FA">
        <w:rPr>
          <w:rFonts w:ascii="Times New Roman" w:hAnsi="Times New Roman"/>
          <w:bCs/>
          <w:kern w:val="36"/>
          <w:sz w:val="28"/>
          <w:szCs w:val="28"/>
        </w:rPr>
        <w:t>организации</w:t>
      </w:r>
      <w:r w:rsidR="00CA1FE2" w:rsidRPr="00F220FA">
        <w:rPr>
          <w:rFonts w:ascii="Times New Roman" w:hAnsi="Times New Roman"/>
          <w:bCs/>
          <w:kern w:val="36"/>
          <w:sz w:val="28"/>
          <w:szCs w:val="28"/>
        </w:rPr>
        <w:t xml:space="preserve"> труда и его оплаты в пиццерии.</w:t>
      </w:r>
    </w:p>
    <w:p w:rsidR="00CA1FE2" w:rsidRPr="00F220FA" w:rsidRDefault="00CA1FE2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220FA">
        <w:rPr>
          <w:rFonts w:ascii="Times New Roman" w:hAnsi="Times New Roman"/>
          <w:bCs/>
          <w:kern w:val="36"/>
          <w:sz w:val="28"/>
          <w:szCs w:val="28"/>
        </w:rPr>
        <w:t>При написании</w:t>
      </w:r>
      <w:r w:rsidR="00DB6433" w:rsidRPr="00F220FA">
        <w:rPr>
          <w:rFonts w:ascii="Times New Roman" w:hAnsi="Times New Roman"/>
          <w:bCs/>
          <w:kern w:val="36"/>
          <w:sz w:val="28"/>
          <w:szCs w:val="28"/>
        </w:rPr>
        <w:t xml:space="preserve"> работы использовались средства MS Word, MS Excel, графический редактор P.Point, законодательные акты Республики Беларусь, а также периодические издания и уче</w:t>
      </w:r>
      <w:r w:rsidR="007452A3" w:rsidRPr="00F220FA">
        <w:rPr>
          <w:rFonts w:ascii="Times New Roman" w:hAnsi="Times New Roman"/>
          <w:bCs/>
          <w:kern w:val="36"/>
          <w:sz w:val="28"/>
          <w:szCs w:val="28"/>
        </w:rPr>
        <w:t>б</w:t>
      </w:r>
      <w:r w:rsidR="00DB6433" w:rsidRPr="00F220FA">
        <w:rPr>
          <w:rFonts w:ascii="Times New Roman" w:hAnsi="Times New Roman"/>
          <w:bCs/>
          <w:kern w:val="36"/>
          <w:sz w:val="28"/>
          <w:szCs w:val="28"/>
        </w:rPr>
        <w:t>ные пособия</w:t>
      </w:r>
      <w:r w:rsidR="007452A3" w:rsidRPr="00F220FA">
        <w:rPr>
          <w:rFonts w:ascii="Times New Roman" w:hAnsi="Times New Roman"/>
          <w:bCs/>
          <w:kern w:val="36"/>
          <w:sz w:val="28"/>
          <w:szCs w:val="28"/>
        </w:rPr>
        <w:t xml:space="preserve"> таких авторов как: Бонларь Т.Е.,</w:t>
      </w:r>
      <w:r w:rsidR="00F220FA" w:rsidRPr="00F220F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452A3" w:rsidRPr="00F220FA">
        <w:rPr>
          <w:rFonts w:ascii="Times New Roman" w:hAnsi="Times New Roman"/>
          <w:bCs/>
          <w:kern w:val="36"/>
          <w:sz w:val="28"/>
          <w:szCs w:val="28"/>
        </w:rPr>
        <w:t>Генкин Б.М., Горелов Н.А., Заяц Н.Е., Козлов А.А., Королев Ю.А., Ладутько Н.И., Лебедева С.Н., Савицкая Г.В.</w:t>
      </w:r>
    </w:p>
    <w:p w:rsidR="00F92DCD" w:rsidRPr="00F220FA" w:rsidRDefault="00F220FA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92DCD" w:rsidRPr="00F220FA">
        <w:rPr>
          <w:rFonts w:ascii="Times New Roman" w:hAnsi="Times New Roman"/>
          <w:sz w:val="28"/>
          <w:szCs w:val="28"/>
        </w:rPr>
        <w:t>1. ТРУДОВЫЕ РЕСУРСЫ И ЗАРАБОТНАЯ ПЛАТА – КАК ОБЪЕКТЫ</w:t>
      </w:r>
      <w:r w:rsidRPr="00F220FA">
        <w:rPr>
          <w:rFonts w:ascii="Times New Roman" w:hAnsi="Times New Roman"/>
          <w:sz w:val="28"/>
          <w:szCs w:val="28"/>
        </w:rPr>
        <w:t xml:space="preserve"> </w:t>
      </w:r>
      <w:r w:rsidR="00CA1FE2" w:rsidRPr="00F220FA">
        <w:rPr>
          <w:rFonts w:ascii="Times New Roman" w:hAnsi="Times New Roman"/>
          <w:sz w:val="28"/>
          <w:szCs w:val="28"/>
        </w:rPr>
        <w:t>БУХГАЛТЕРСКОГО УЧЕТА</w:t>
      </w:r>
    </w:p>
    <w:p w:rsidR="00F220FA" w:rsidRDefault="00F220FA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1.1 Понятие трудовых ресурсов, их классификация и характеристика</w:t>
      </w:r>
    </w:p>
    <w:p w:rsidR="00044686" w:rsidRPr="00F220FA" w:rsidRDefault="00044686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Достаточная обеспеченность предприятий нужными трудовыми ресурсами, их рациональное использование, высокий уровень производительности труда имеют большое значение для увеличения объемов продукции и повышения эффективности производства. В частности, от обеспеченности предприятия трудовыми ресурсами и эффективности их использования зависят объем и своевременность выполнения всех работ, эффективность использования оборудования, машин, механизмов, и как результат - объем производства продукции, ее себестоимость, прибыль и ряд других экономических показателей.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Под трудовыми ресурсами</w:t>
      </w:r>
      <w:r w:rsidRPr="00F220FA">
        <w:rPr>
          <w:rFonts w:ascii="Times New Roman" w:hAnsi="Times New Roman"/>
          <w:bCs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понимают часть населения, обладающую физическим развитием, умственными способностями и знаниями, необходимыми для осуществления полезной деятельности.[14, с.6]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Возрастные границы и социально-демографический состав трудовых ресурсов определяются системой законодательных актов. Они (границы и состав) менялись в разные периоды истории нашей страны.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Для уяснения понятия «трудовые ресурсы» необходимо знать, что, во-первых, в зависимости от возраста все население Республики Беларусь может быть разделено на три группы:[14, с.6]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лица моложе трудоспособного возраста (в данное время - от рождения до 15 лет включительно);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лица в трудоспособном (рабочем) возрасте: женщины от 16 да 54 лет, мужчины от 16 до 59 лет включительно;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лица старше трудоспособного, т.е. пенсионного возраста, по достижении которого устанавливается пенсия по старости: в России женщины с 55, а мужчины с 60 лет.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Во-вторых, в зависимости от способности к труду различают трудоспособных и нетрудоспособных. Иначе говоря, люди могут быть нетрудоспособны в трудоспособном возрасте (например, инвалиды </w:t>
      </w:r>
      <w:r w:rsidRPr="00F220FA">
        <w:rPr>
          <w:rFonts w:ascii="Times New Roman" w:hAnsi="Times New Roman"/>
          <w:sz w:val="28"/>
          <w:szCs w:val="28"/>
          <w:lang w:val="en-US"/>
        </w:rPr>
        <w:t>I</w:t>
      </w:r>
      <w:r w:rsidRPr="00F220FA">
        <w:rPr>
          <w:rFonts w:ascii="Times New Roman" w:hAnsi="Times New Roman"/>
          <w:sz w:val="28"/>
          <w:szCs w:val="28"/>
        </w:rPr>
        <w:t xml:space="preserve"> и </w:t>
      </w:r>
      <w:r w:rsidRPr="00F220FA">
        <w:rPr>
          <w:rFonts w:ascii="Times New Roman" w:hAnsi="Times New Roman"/>
          <w:sz w:val="28"/>
          <w:szCs w:val="28"/>
          <w:lang w:val="en-US"/>
        </w:rPr>
        <w:t>II</w:t>
      </w:r>
      <w:r w:rsidRPr="00F220FA">
        <w:rPr>
          <w:rFonts w:ascii="Times New Roman" w:hAnsi="Times New Roman"/>
          <w:sz w:val="28"/>
          <w:szCs w:val="28"/>
        </w:rPr>
        <w:t xml:space="preserve"> групп допенсионного возраста) и трудоспособны в нетрудоспособном возрасте (например, работающие подростки и работающие пенсионеры по старости).[14, с.7]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Исходя из сказанного, к трудовым ресурсам относятся:[14, с.7]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1) население в трудоспособном возрасте за исключением инвалидов войны и труда </w:t>
      </w:r>
      <w:r w:rsidRPr="00F220FA">
        <w:rPr>
          <w:rFonts w:ascii="Times New Roman" w:hAnsi="Times New Roman"/>
          <w:sz w:val="28"/>
          <w:szCs w:val="28"/>
          <w:lang w:val="en-US"/>
        </w:rPr>
        <w:t>I</w:t>
      </w:r>
      <w:r w:rsidRPr="00F220FA">
        <w:rPr>
          <w:rFonts w:ascii="Times New Roman" w:hAnsi="Times New Roman"/>
          <w:sz w:val="28"/>
          <w:szCs w:val="28"/>
        </w:rPr>
        <w:t xml:space="preserve"> и </w:t>
      </w:r>
      <w:r w:rsidRPr="00F220FA">
        <w:rPr>
          <w:rFonts w:ascii="Times New Roman" w:hAnsi="Times New Roman"/>
          <w:sz w:val="28"/>
          <w:szCs w:val="28"/>
          <w:lang w:val="en-US"/>
        </w:rPr>
        <w:t>II</w:t>
      </w:r>
      <w:r w:rsidRPr="00F220FA">
        <w:rPr>
          <w:rFonts w:ascii="Times New Roman" w:hAnsi="Times New Roman"/>
          <w:sz w:val="28"/>
          <w:szCs w:val="28"/>
        </w:rPr>
        <w:t xml:space="preserve"> групп и неработающих лиц, получающих пенсии на льготных условиях;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2) работающие лица пенсионного возраста;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3) работающие подростки в возрасте до 16 лет. По российскому законодательству подростки до 16 лет принимаются на работу по достижении ими 15-летнего возраста в исключительных случаях. Допускается также, в целях подготовки молодежи к труду, прием на работу учащихся общеобразовательных школ, профессионально-технических и средних специальных учебных заведений по достижении ими 14-летнего возраста с согласия одного из родителей или заменяющего его лица при условии предоставления им легкого труда. Не причиняющего вреда здоровью и не мешающего процессу обучения.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bCs/>
          <w:sz w:val="28"/>
          <w:szCs w:val="28"/>
        </w:rPr>
        <w:t>Экономически активное население (рабочая сила)</w:t>
      </w:r>
      <w:r w:rsidRPr="00F220FA">
        <w:rPr>
          <w:rFonts w:ascii="Times New Roman" w:hAnsi="Times New Roman"/>
          <w:sz w:val="28"/>
          <w:szCs w:val="28"/>
        </w:rPr>
        <w:t xml:space="preserve"> - это часть населения, обеспечивающая предложение рабочей силы для производства товаров и услуг.[14, с.7]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Численность этой группы населения включает занятых и безработных.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bCs/>
          <w:sz w:val="28"/>
          <w:szCs w:val="28"/>
        </w:rPr>
        <w:t xml:space="preserve">К занятым </w:t>
      </w:r>
      <w:r w:rsidRPr="00F220FA">
        <w:rPr>
          <w:rFonts w:ascii="Times New Roman" w:hAnsi="Times New Roman"/>
          <w:sz w:val="28"/>
          <w:szCs w:val="28"/>
        </w:rPr>
        <w:t>в составе экономически активного населения относят лиц обоего пола в возрасте 16 лет и старше, а также лиц моложе 16 лет, которые в рассматриваемый период:[14, с.9]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а) выполняли работу по найму за вознаграждение на условиях полного или неполного рабочего времени, а также иную приносящую доход работу;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б) временно отсутствовали на работе из-за болезни, отпуска, выходных дней, забастовки или других подобных причин;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в) выполняли работу без оплаты на семейном предприятии.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bCs/>
          <w:sz w:val="28"/>
          <w:szCs w:val="28"/>
        </w:rPr>
        <w:t xml:space="preserve">К безработным </w:t>
      </w:r>
      <w:r w:rsidRPr="00F220FA">
        <w:rPr>
          <w:rFonts w:ascii="Times New Roman" w:hAnsi="Times New Roman"/>
          <w:sz w:val="28"/>
          <w:szCs w:val="28"/>
        </w:rPr>
        <w:t>относят лиц в возрасте 16 лет и старше, которые в рассматриваемый период:[14, с.9]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а) не имели работы и заработка;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б) зарегистрированы в органах службы занятости в целях поиска подходящей работы;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в) занимались поиском работы, т.е. обращались в государственную или коммерческие службы занятости, к администрации предприятий, помещали объявления в печати или предпринимали шаги к организации собственного дела;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г) были готовы приступить к работе;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д) проходили обучение или переподготовку по направлению службы занятости;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Для отнесения лица к категории «безработный» необходимо одновременное наличие у него четырех первых условий.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Учащиеся, студенты, пенсионеры и инвалиды учитываются в качестве безработных, если они занимались поиском работы и были готовы приступить к ней.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bCs/>
          <w:sz w:val="28"/>
          <w:szCs w:val="28"/>
        </w:rPr>
        <w:t xml:space="preserve">Экономически неактивное население </w:t>
      </w:r>
      <w:r w:rsidRPr="00F220FA">
        <w:rPr>
          <w:rFonts w:ascii="Times New Roman" w:hAnsi="Times New Roman"/>
          <w:sz w:val="28"/>
          <w:szCs w:val="28"/>
        </w:rPr>
        <w:t>- это та часть населения, которая не входит в состав рабочей силы. К ней относятся:[14, с.10]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а) учащиеся, студенты, слушатели, курсанты, обучающиеся в дневных учебных заведениях;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б) лица, получающие пенсии по старости и на льготных условиях;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в) лица, получающие пенсии по инвалидности;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г) лица, занятые ведением домашнего хозяйства, уходом за детьми, больными родственниками;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д) отчаявшиеся найти работу, т.е. прекратившие ее поиск, исчерпав все возможности, но которые могут и готовы работать;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е) другие лица, которым нет необходимости работать, независимо от источника дохода.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Сравнение категорий «трудовые ресурсы» и «экономически активное население» показывает, что они не совпадают.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Поворот нашей страны от тоталитарного строя и командно-административной экономики к экономике рыночной, к свободному труду и запрету труда принудительного, провозглашенных Конституцией Республики Беларусь (ст. 41), делает бессмысленным использование понятия «трудовые ресурсы» в его прежнем содержании. Не могут относиться к трудовым ресурсам, т.е. к потенциально возможным источникам удовлетворения потребностей общества в рабочей силе, категории лиц, которых иначе как принудительно к труду не привлечешь.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Поэтому в условиях рыночных отношений и свободного труда реальное значение для экономики имеет численность экономически активного населения - рабочей силы как фактора, образующего рынок труда.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1.2 Понятие, формы и системы оплаты труда работников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Оплата труда – это система отношений, связанных с установлением и осуществлением работодателем выплат работникам за их труд в соответствии с нормативно-правовыми актами, коллективными договорами, соглашениями, локальными нормативными актами и трудовыми договорами.[1</w:t>
      </w:r>
      <w:r w:rsidR="00044686" w:rsidRPr="00F220FA">
        <w:rPr>
          <w:rFonts w:ascii="Times New Roman" w:hAnsi="Times New Roman"/>
          <w:sz w:val="28"/>
          <w:szCs w:val="28"/>
        </w:rPr>
        <w:t>3</w:t>
      </w:r>
      <w:r w:rsidRPr="00F220FA">
        <w:rPr>
          <w:rFonts w:ascii="Times New Roman" w:hAnsi="Times New Roman"/>
          <w:sz w:val="28"/>
          <w:szCs w:val="28"/>
        </w:rPr>
        <w:t>, с.43]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Заработная плата – это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характера.[</w:t>
      </w:r>
      <w:r w:rsidR="00044686" w:rsidRPr="00F220FA">
        <w:rPr>
          <w:rFonts w:ascii="Times New Roman" w:hAnsi="Times New Roman"/>
          <w:sz w:val="28"/>
          <w:szCs w:val="28"/>
        </w:rPr>
        <w:t>1</w:t>
      </w:r>
      <w:r w:rsidRPr="00F220FA">
        <w:rPr>
          <w:rFonts w:ascii="Times New Roman" w:hAnsi="Times New Roman"/>
          <w:sz w:val="28"/>
          <w:szCs w:val="28"/>
        </w:rPr>
        <w:t>, ст.57]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Основной формой оплаты труда является выплата заработной платы в денежной форме в национальной валюте.[</w:t>
      </w:r>
      <w:r w:rsidR="001C632A" w:rsidRPr="00F220FA">
        <w:rPr>
          <w:rFonts w:ascii="Times New Roman" w:hAnsi="Times New Roman"/>
          <w:sz w:val="28"/>
          <w:szCs w:val="28"/>
        </w:rPr>
        <w:t>16</w:t>
      </w:r>
      <w:r w:rsidRPr="00F220FA">
        <w:rPr>
          <w:rFonts w:ascii="Times New Roman" w:hAnsi="Times New Roman"/>
          <w:sz w:val="28"/>
          <w:szCs w:val="28"/>
        </w:rPr>
        <w:t>, с.29]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Под системой оплаты труда понимается определенная взаимосвязь между показателями, характеризующими меру (норму) труда и меру его оплаты в пределах и сверх норм труда, гарантирующая получение работником заработной платы в соответствии с фактически достигнутыми результатами труда (относительно нормы) и согласованной между работодателем и работником ценой его рабочей силы.[1</w:t>
      </w:r>
      <w:r w:rsidR="001C632A" w:rsidRPr="00F220FA">
        <w:rPr>
          <w:rFonts w:ascii="Times New Roman" w:hAnsi="Times New Roman"/>
          <w:sz w:val="28"/>
          <w:szCs w:val="28"/>
        </w:rPr>
        <w:t>6</w:t>
      </w:r>
      <w:r w:rsidRPr="00F220FA">
        <w:rPr>
          <w:rFonts w:ascii="Times New Roman" w:hAnsi="Times New Roman"/>
          <w:sz w:val="28"/>
          <w:szCs w:val="28"/>
        </w:rPr>
        <w:t>, с.29]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Форма заработной платы – это тот или иной класс систем оплаты, сгруппированных по признаку основного показателя учета результатов труда при оценке выполненной работником работы с целью его оплаты.[1</w:t>
      </w:r>
      <w:r w:rsidR="001C632A" w:rsidRPr="00F220FA">
        <w:rPr>
          <w:rFonts w:ascii="Times New Roman" w:hAnsi="Times New Roman"/>
          <w:sz w:val="28"/>
          <w:szCs w:val="28"/>
        </w:rPr>
        <w:t>6</w:t>
      </w:r>
      <w:r w:rsidRPr="00F220FA">
        <w:rPr>
          <w:rFonts w:ascii="Times New Roman" w:hAnsi="Times New Roman"/>
          <w:sz w:val="28"/>
          <w:szCs w:val="28"/>
        </w:rPr>
        <w:t>, с.29]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Наибольше распространение на предприятиях получили две формы оплаты труда: сдельная и повременная.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Сдельная оплата труда - форма оплаты труда, при которой заработная плата начисляется на основе использования сдельных расценок, установленных на единицу выполняемой работы или изготовленной продукции (выраженной в производственных операциях, штуках, килограммах, кубических метрах, бригадо-комплектах и т. д</w:t>
      </w:r>
      <w:r w:rsidR="001C632A" w:rsidRPr="00F220FA">
        <w:rPr>
          <w:rFonts w:ascii="Times New Roman" w:hAnsi="Times New Roman"/>
          <w:sz w:val="28"/>
          <w:szCs w:val="28"/>
        </w:rPr>
        <w:t>.).[16</w:t>
      </w:r>
      <w:r w:rsidRPr="00F220FA">
        <w:rPr>
          <w:rFonts w:ascii="Times New Roman" w:hAnsi="Times New Roman"/>
          <w:sz w:val="28"/>
          <w:szCs w:val="28"/>
        </w:rPr>
        <w:t xml:space="preserve">, с.30] 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Сдельная форма оплаты труда подразделяется на прямую, сдельно-премиальную, сдель</w:t>
      </w:r>
      <w:r w:rsidR="001C632A" w:rsidRPr="00F220FA">
        <w:rPr>
          <w:rFonts w:ascii="Times New Roman" w:hAnsi="Times New Roman"/>
          <w:sz w:val="28"/>
          <w:szCs w:val="28"/>
        </w:rPr>
        <w:t>но-прогрессивную и аккордную.[16</w:t>
      </w:r>
      <w:r w:rsidRPr="00F220FA">
        <w:rPr>
          <w:rFonts w:ascii="Times New Roman" w:hAnsi="Times New Roman"/>
          <w:sz w:val="28"/>
          <w:szCs w:val="28"/>
        </w:rPr>
        <w:t>, с.30]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Прямая сдельная оплата труда - форма оплаты труда рабочих, осуществляемая за число единиц изготовленной ими продукции и выполненных работ исходя из твердых сдельных расценок, установленных с учетом необходимой квалификации. 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Сдельно-премиальная оплата труда - система оплаты труда, при которой помимо суммы сдельной заработной платы работникам начисляются премии за конкретные показатели их производственной деятельности. 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Сдельно-прогрессивная оплата труда - система оплаты труда, которая предусматривает оплату выработанной продукции в пределах установленных норм по прямым расценкам, а изделия сверх нормы оплачиваются по повышенным расценкам согласно установленной шкале, но не свыше двойной сдельной расценки. 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При сдельной форме оплату труда работа может выполняться одним рабочим или бригадой. В связи с этим различают индивидуальную и бригадную сдельную оплату труда. При бригадной сдельной оплате распределение общего заработка между членами бригады производится в зависимости от коэффициента трудового участия (КТУ). Он устанавливается ежемесячно каждому члену бригады в зависимости от его трудового вклада. При этом учитываются производительность труда работника, качество выполняемых им работ, трудовая дисциплина и др.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Повременная оплата труда бывает двух видов: простая и повременно-премиальная.[1</w:t>
      </w:r>
      <w:r w:rsidR="001C632A" w:rsidRPr="00F220FA">
        <w:rPr>
          <w:rFonts w:ascii="Times New Roman" w:hAnsi="Times New Roman"/>
          <w:sz w:val="28"/>
          <w:szCs w:val="28"/>
        </w:rPr>
        <w:t>6</w:t>
      </w:r>
      <w:r w:rsidRPr="00F220FA">
        <w:rPr>
          <w:rFonts w:ascii="Times New Roman" w:hAnsi="Times New Roman"/>
          <w:sz w:val="28"/>
          <w:szCs w:val="28"/>
        </w:rPr>
        <w:t>, с.33]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При простой повременной системе оплаты труда размер заработной платы рабочего зависит от тарифной ставки, соответствующей присвоенному квалификационному разряду, или от оклада и отработанного им рабочего времени.</w:t>
      </w:r>
      <w:r w:rsid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По этой системе оплачивается труд части рабочих-повременщиков, руководящих работников, специалистов и служащих. При повременно-премиальной системе оплаты труда работник сверх заработка по тарифной ставке (окладу) за фактически отработанное время дополнительно получает премию за достижение определенных количественных и качественных показателей. Для усиления стимулирующей роли и определения адекватного размера заработной платы с учетом сложности, значимости и условий труда различных категорий персонала важное значение имеет тарифная система. Она включает тарифно-квалификационные справочники, единую тарифную сетку (ЕТС), тарифные ставки и оклады.[</w:t>
      </w:r>
      <w:r w:rsidR="001C632A" w:rsidRPr="00F220FA">
        <w:rPr>
          <w:rFonts w:ascii="Times New Roman" w:hAnsi="Times New Roman"/>
          <w:sz w:val="28"/>
          <w:szCs w:val="28"/>
        </w:rPr>
        <w:t>4</w:t>
      </w:r>
      <w:r w:rsidRPr="00F220FA">
        <w:rPr>
          <w:rFonts w:ascii="Times New Roman" w:hAnsi="Times New Roman"/>
          <w:sz w:val="28"/>
          <w:szCs w:val="28"/>
        </w:rPr>
        <w:t>, ст.4]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1.3 Состав фонда заработной платы предприятия, источники его образования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Фонд заработной платы предприятия представляет собой сумму расходов на оплату труда независимо от источников финансирования выплат.[</w:t>
      </w:r>
      <w:r w:rsidR="001C632A" w:rsidRPr="00F220FA">
        <w:rPr>
          <w:rFonts w:ascii="Times New Roman" w:hAnsi="Times New Roman"/>
          <w:sz w:val="28"/>
          <w:szCs w:val="28"/>
        </w:rPr>
        <w:t>19</w:t>
      </w:r>
      <w:r w:rsidRPr="00F220FA">
        <w:rPr>
          <w:rFonts w:ascii="Times New Roman" w:hAnsi="Times New Roman"/>
          <w:sz w:val="28"/>
          <w:szCs w:val="28"/>
        </w:rPr>
        <w:t>, с.274]</w:t>
      </w:r>
    </w:p>
    <w:p w:rsidR="00743E67" w:rsidRPr="00F220FA" w:rsidRDefault="009041BA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В соответствии с «Инструкцией по заполнению форм государственной статистической отчетности по труду</w:t>
      </w:r>
      <w:r w:rsidR="00F92DCD" w:rsidRPr="00F220FA">
        <w:rPr>
          <w:rFonts w:ascii="Times New Roman" w:hAnsi="Times New Roman"/>
          <w:sz w:val="28"/>
          <w:szCs w:val="28"/>
        </w:rPr>
        <w:t xml:space="preserve">» в состав фонда заработной платы включаются следующие выплаты:[10, </w:t>
      </w:r>
      <w:r w:rsidRPr="00F220FA">
        <w:rPr>
          <w:rFonts w:ascii="Times New Roman" w:hAnsi="Times New Roman"/>
          <w:sz w:val="28"/>
          <w:szCs w:val="28"/>
        </w:rPr>
        <w:t>гл.6</w:t>
      </w:r>
      <w:r w:rsidR="00F92DCD" w:rsidRPr="00F220FA">
        <w:rPr>
          <w:rFonts w:ascii="Times New Roman" w:hAnsi="Times New Roman"/>
          <w:sz w:val="28"/>
          <w:szCs w:val="28"/>
        </w:rPr>
        <w:t>]</w:t>
      </w:r>
    </w:p>
    <w:p w:rsidR="00743E67" w:rsidRPr="00F220FA" w:rsidRDefault="00743E67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-заработная плата за выполненную работу и отработанное время;</w:t>
      </w:r>
    </w:p>
    <w:p w:rsidR="00743E67" w:rsidRPr="00F220FA" w:rsidRDefault="00743E67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-выплаты стимулирующего характера;</w:t>
      </w:r>
    </w:p>
    <w:p w:rsidR="00743E67" w:rsidRPr="00F220FA" w:rsidRDefault="00743E67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-выплаты компенсирующего характера;</w:t>
      </w:r>
    </w:p>
    <w:p w:rsidR="00743E67" w:rsidRPr="00F220FA" w:rsidRDefault="00743E67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-оплата за неотработанное время;</w:t>
      </w:r>
    </w:p>
    <w:p w:rsidR="00743E67" w:rsidRPr="00F220FA" w:rsidRDefault="00743E67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-другие выплаты, включаемые в состав фонда заработной платы.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При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составлении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статистической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отчетности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по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труду показываются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начисленные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за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отчетный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период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денежные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суммы независимо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от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источников их выплаты и статей смет в соответствии с платежными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документами,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по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которым с работниками были произведены расчеты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по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заработной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плате,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независимо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 xml:space="preserve">от срока их фактической выплаты. 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Средняя заработная плата работников в целом по предприятию, учреждению,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организации исчисляется делением сумм,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начисленных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из фонда заработной платы работников списочного состава, без заработной платы работников,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не состоящих в штате предприятия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и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принятых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на работу по совместительству из других предприятий, на среднесписочную численность работников.[</w:t>
      </w:r>
      <w:r w:rsidR="001C632A" w:rsidRPr="00F220FA">
        <w:rPr>
          <w:rFonts w:ascii="Times New Roman" w:hAnsi="Times New Roman"/>
          <w:sz w:val="28"/>
          <w:szCs w:val="28"/>
        </w:rPr>
        <w:t>19</w:t>
      </w:r>
      <w:r w:rsidRPr="00F220FA">
        <w:rPr>
          <w:rFonts w:ascii="Times New Roman" w:hAnsi="Times New Roman"/>
          <w:sz w:val="28"/>
          <w:szCs w:val="28"/>
        </w:rPr>
        <w:t>, с.275]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Источниками средств для выплаты заработной платы являются:</w:t>
      </w:r>
      <w:r w:rsidR="001C632A" w:rsidRPr="00F220FA">
        <w:rPr>
          <w:rFonts w:ascii="Times New Roman" w:hAnsi="Times New Roman"/>
          <w:sz w:val="28"/>
          <w:szCs w:val="28"/>
        </w:rPr>
        <w:t>[19, с.276]</w:t>
      </w:r>
    </w:p>
    <w:p w:rsidR="00F92DCD" w:rsidRPr="00F220FA" w:rsidRDefault="001C632A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</w:t>
      </w:r>
      <w:r w:rsidR="00F92DCD" w:rsidRPr="00F220FA">
        <w:rPr>
          <w:rFonts w:ascii="Times New Roman" w:hAnsi="Times New Roman"/>
          <w:sz w:val="28"/>
          <w:szCs w:val="28"/>
        </w:rPr>
        <w:t>средства на оплату труда, включаемые в издержки производства и обращения (себестоимость услуг) по статье «Расходы на оплату труда»;</w:t>
      </w:r>
    </w:p>
    <w:p w:rsidR="00F92DCD" w:rsidRPr="00F220FA" w:rsidRDefault="001C632A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</w:t>
      </w:r>
      <w:r w:rsidR="00F92DCD" w:rsidRPr="00F220FA">
        <w:rPr>
          <w:rFonts w:ascii="Times New Roman" w:hAnsi="Times New Roman"/>
          <w:sz w:val="28"/>
          <w:szCs w:val="28"/>
        </w:rPr>
        <w:t>прибыль, остающаяся в распоряжении предприятия после уплаты налогов и обязательных платежей, направляемая на личное потребление работников в виде денежных выплат и поощрений, трудовых и социальных льгот;</w:t>
      </w:r>
    </w:p>
    <w:p w:rsidR="00F92DCD" w:rsidRPr="00F220FA" w:rsidRDefault="001C632A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</w:t>
      </w:r>
      <w:r w:rsidR="00F92DCD" w:rsidRPr="00F220FA">
        <w:rPr>
          <w:rFonts w:ascii="Times New Roman" w:hAnsi="Times New Roman"/>
          <w:sz w:val="28"/>
          <w:szCs w:val="28"/>
        </w:rPr>
        <w:t>средства специального назначения и целевые поступления.</w:t>
      </w:r>
    </w:p>
    <w:p w:rsidR="00FC247F" w:rsidRDefault="00FC247F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32A" w:rsidRPr="00F220FA" w:rsidRDefault="001C632A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1.4 Задачи бухгалтерского учета труда и заработной платы</w:t>
      </w:r>
    </w:p>
    <w:p w:rsidR="001C632A" w:rsidRPr="00F220FA" w:rsidRDefault="001C632A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32A" w:rsidRPr="00F220FA" w:rsidRDefault="001C632A" w:rsidP="00FC247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Задачами бухгалтерского учета труда и его оплаты являются:[12, с.186]</w:t>
      </w:r>
    </w:p>
    <w:p w:rsidR="001C632A" w:rsidRPr="00F220FA" w:rsidRDefault="001C632A" w:rsidP="00FC247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1) обеспечение своевременной и достоверной информации о начисленной заработной плате, пособиях и иных выплатах в группировке по их видам; об удержаниях из доходов каждого работника по видам удержаний; о задолженности организации (работника) по заработной плате на начало и конец отчетного периода; о расходах на оплату труда, включенных в себестоимость продукции, работ, услуг, в группировке по объектам учета и калькулирования; о фонде заработной платы по его составляющим и структурным подразделениям, а также о выплатах, не входящих в фонд заработной платы; об отчислениях от фонда заработной платы в бюджет и внебюджетные фонды согласно действующему законодательству;</w:t>
      </w:r>
    </w:p>
    <w:p w:rsidR="001C632A" w:rsidRPr="00F220FA" w:rsidRDefault="001C632A" w:rsidP="00FC247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2) осуществление постоянного контроля за правильностью начисления работникам заработной платы, премий и других доходов в строгом соответствии с действующим трудовым законодательством, положением об оплате труда работников организации, штатным расписанием, отработанным временем, тарифными ставками, сдельными расценками; своевременностью выплаты заработной платы и погашения задолженности бюджету и внебюджетным фондам по налогам и отчислениям от фонда заработной платы, установленным законодательством; использованием фонда заработной платы структурными подразделениями организации; отклонениями от действующих норм оплаты труда, в том числе непроизводительными выплатами и доплатами.</w:t>
      </w:r>
    </w:p>
    <w:p w:rsidR="001C632A" w:rsidRPr="00F220FA" w:rsidRDefault="001C632A" w:rsidP="00FC247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Трудовые и связанные с ними отношения в организациях республики регулируются Конституцией Республики Беларусь, Трудовым кодексом Республики Беларусь и другими актами трудового законодательства, коллективными договорами, соглашениями, иными локальными нормативными актами, принятыми в соответствии с законодательством. В коллективных и трудовых договорах (соглашениях) могут устанавливаться условия, улучшающие положение работников по сравнению с законодательством.</w:t>
      </w:r>
    </w:p>
    <w:p w:rsidR="00F92DCD" w:rsidRDefault="00DA2398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F26DF" w:rsidRPr="00F220FA">
        <w:rPr>
          <w:rFonts w:ascii="Times New Roman" w:hAnsi="Times New Roman"/>
          <w:sz w:val="28"/>
          <w:szCs w:val="28"/>
        </w:rPr>
        <w:t>2</w:t>
      </w:r>
      <w:r w:rsidR="00F92DCD" w:rsidRPr="00F220FA">
        <w:rPr>
          <w:rFonts w:ascii="Times New Roman" w:hAnsi="Times New Roman"/>
          <w:sz w:val="28"/>
          <w:szCs w:val="28"/>
        </w:rPr>
        <w:t xml:space="preserve">. </w:t>
      </w:r>
      <w:r w:rsidR="009F26DF" w:rsidRPr="00F220FA">
        <w:rPr>
          <w:rFonts w:ascii="Times New Roman" w:hAnsi="Times New Roman"/>
          <w:sz w:val="28"/>
          <w:szCs w:val="28"/>
        </w:rPr>
        <w:t>БУХГАЛТЕРСКИЙ УЧЕТ</w:t>
      </w:r>
      <w:r w:rsidR="00F92DCD" w:rsidRPr="00F220FA">
        <w:rPr>
          <w:rFonts w:ascii="Times New Roman" w:hAnsi="Times New Roman"/>
          <w:sz w:val="28"/>
          <w:szCs w:val="28"/>
        </w:rPr>
        <w:t xml:space="preserve"> ТРУДА И ЗАРАБОТНОЙ ПЛАТЫ В ПИЦЦЕРИИ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="00F92DCD" w:rsidRPr="00F220FA">
        <w:rPr>
          <w:rFonts w:ascii="Times New Roman" w:hAnsi="Times New Roman"/>
          <w:sz w:val="28"/>
          <w:szCs w:val="28"/>
        </w:rPr>
        <w:t>«ЕВРО-ПИТ»</w:t>
      </w:r>
    </w:p>
    <w:p w:rsidR="00DA2398" w:rsidRPr="00F220FA" w:rsidRDefault="00DA2398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2.1 Краткая характеристика предприятия</w:t>
      </w:r>
    </w:p>
    <w:p w:rsidR="009F26DF" w:rsidRPr="00F220FA" w:rsidRDefault="009F26DF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Пиццерия «Евро-Пит» является обособленным подразделением общества с дополнительной ответственностью «Продсервис-общепит».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Пиццерия находится по адресу: г. Минск, пр. Независимости,76 (ст. м. Академия Наук). Время работы с 09:00 до 22:00.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Основная деятельность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- оказание услуг в сфере общественного питания. Перечень предлагаемых блюд и количество их потребления за день представлены в таблице 2.1.1.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Таблица 2.1.1</w:t>
      </w:r>
      <w:r w:rsidR="00DA2398">
        <w:rPr>
          <w:rFonts w:ascii="Times New Roman" w:hAnsi="Times New Roman"/>
          <w:sz w:val="28"/>
          <w:szCs w:val="28"/>
        </w:rPr>
        <w:t xml:space="preserve">. </w:t>
      </w:r>
      <w:r w:rsidRPr="00F220FA">
        <w:rPr>
          <w:rFonts w:ascii="Times New Roman" w:hAnsi="Times New Roman"/>
          <w:sz w:val="28"/>
          <w:szCs w:val="28"/>
        </w:rPr>
        <w:t>Перечень блюд, предлагаемый клиентам в пиццерии «Евро-Пит»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7129"/>
        <w:gridCol w:w="1567"/>
      </w:tblGrid>
      <w:tr w:rsidR="00F92DCD" w:rsidRPr="00DA2398" w:rsidTr="00FC247F">
        <w:trPr>
          <w:trHeight w:val="905"/>
          <w:tblHeader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Toc52767446"/>
            <w:r w:rsidRPr="00DA2398">
              <w:rPr>
                <w:rFonts w:ascii="Times New Roman" w:hAnsi="Times New Roman"/>
                <w:sz w:val="20"/>
                <w:szCs w:val="20"/>
              </w:rPr>
              <w:t>Наименование блюд и закусок</w:t>
            </w:r>
            <w:bookmarkEnd w:id="0"/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Среднее количество блюд за день</w:t>
            </w:r>
          </w:p>
        </w:tc>
      </w:tr>
      <w:tr w:rsidR="00F92DCD" w:rsidRPr="00DA2398" w:rsidTr="00FC247F">
        <w:trPr>
          <w:trHeight w:val="51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Холодные блюда и закуски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F92DCD" w:rsidRPr="00DA2398" w:rsidTr="00FC247F">
        <w:trPr>
          <w:trHeight w:val="15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Style w:val="pizza-name1"/>
                <w:rFonts w:ascii="Times New Roman" w:hAnsi="Times New Roman" w:cs="Times New Roman"/>
                <w:b w:val="0"/>
                <w:bCs w:val="0"/>
                <w:color w:val="auto"/>
              </w:rPr>
              <w:t>Салат по-гречески</w:t>
            </w:r>
            <w:r w:rsidR="00F220FA" w:rsidRPr="00DA23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2398">
              <w:rPr>
                <w:rFonts w:ascii="Times New Roman" w:hAnsi="Times New Roman"/>
                <w:sz w:val="20"/>
                <w:szCs w:val="20"/>
              </w:rPr>
              <w:t>помидоры, огурцы, болгарский перец, брынза, гренки, оливковое масло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92DCD" w:rsidRPr="00DA2398" w:rsidTr="00FC247F">
        <w:trPr>
          <w:trHeight w:val="15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Style w:val="pizza-name1"/>
                <w:rFonts w:ascii="Times New Roman" w:hAnsi="Times New Roman" w:cs="Times New Roman"/>
                <w:b w:val="0"/>
                <w:bCs w:val="0"/>
                <w:color w:val="auto"/>
              </w:rPr>
              <w:t>Салат с креветками</w:t>
            </w:r>
            <w:r w:rsidR="00F220FA" w:rsidRPr="00DA23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2398">
              <w:rPr>
                <w:rFonts w:ascii="Times New Roman" w:hAnsi="Times New Roman"/>
                <w:sz w:val="20"/>
                <w:szCs w:val="20"/>
              </w:rPr>
              <w:t>креветки, помидоры, яйцо, оливковое масло, зелень, пряности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92DCD" w:rsidRPr="00DA2398" w:rsidTr="00FC247F">
        <w:trPr>
          <w:trHeight w:val="15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Toc52767447"/>
            <w:r w:rsidRPr="00DA2398">
              <w:rPr>
                <w:rFonts w:ascii="Times New Roman" w:hAnsi="Times New Roman"/>
                <w:sz w:val="20"/>
                <w:szCs w:val="20"/>
              </w:rPr>
              <w:t>Салат «Летний»</w:t>
            </w:r>
            <w:bookmarkEnd w:id="1"/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92DCD" w:rsidRPr="00DA2398" w:rsidTr="00FC247F">
        <w:trPr>
          <w:trHeight w:val="15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 xml:space="preserve">Мясное ассорти 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92DCD" w:rsidRPr="00DA2398" w:rsidTr="00FC247F">
        <w:trPr>
          <w:trHeight w:val="15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Style w:val="pizza-name1"/>
                <w:rFonts w:ascii="Times New Roman" w:hAnsi="Times New Roman" w:cs="Times New Roman"/>
                <w:b w:val="0"/>
                <w:bCs w:val="0"/>
                <w:color w:val="auto"/>
              </w:rPr>
              <w:t>Салат «Гурман»</w:t>
            </w:r>
            <w:r w:rsidR="00F220FA" w:rsidRPr="00DA23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2398">
              <w:rPr>
                <w:rFonts w:ascii="Times New Roman" w:hAnsi="Times New Roman"/>
                <w:sz w:val="20"/>
                <w:szCs w:val="20"/>
              </w:rPr>
              <w:t>куры копченые, ананасы, паприка, помидоры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92DCD" w:rsidRPr="00DA2398" w:rsidTr="00FC247F">
        <w:trPr>
          <w:trHeight w:val="15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Style w:val="pizza-name1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A2398">
              <w:rPr>
                <w:rStyle w:val="pizza-name1"/>
                <w:rFonts w:ascii="Times New Roman" w:hAnsi="Times New Roman" w:cs="Times New Roman"/>
                <w:b w:val="0"/>
                <w:bCs w:val="0"/>
                <w:color w:val="auto"/>
              </w:rPr>
              <w:t>Салат неаполитанский</w:t>
            </w:r>
            <w:r w:rsidR="00F220FA" w:rsidRPr="00DA23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2398">
              <w:rPr>
                <w:rFonts w:ascii="Times New Roman" w:hAnsi="Times New Roman"/>
                <w:sz w:val="20"/>
                <w:szCs w:val="20"/>
              </w:rPr>
              <w:t>семга копченая, яблоко, оливки, картофель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92DCD" w:rsidRPr="00DA2398" w:rsidTr="00FC247F">
        <w:trPr>
          <w:trHeight w:val="15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Горячие блюда и закуски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F92DCD" w:rsidRPr="00DA2398" w:rsidTr="00FC247F">
        <w:trPr>
          <w:trHeight w:val="15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Style w:val="pizza-name1"/>
                <w:rFonts w:ascii="Times New Roman" w:hAnsi="Times New Roman" w:cs="Times New Roman"/>
                <w:b w:val="0"/>
                <w:bCs w:val="0"/>
                <w:color w:val="auto"/>
              </w:rPr>
              <w:t>«Гладиатор»</w:t>
            </w:r>
            <w:r w:rsidR="00F220FA" w:rsidRPr="00DA23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2398">
              <w:rPr>
                <w:rFonts w:ascii="Times New Roman" w:hAnsi="Times New Roman"/>
                <w:sz w:val="20"/>
                <w:szCs w:val="20"/>
              </w:rPr>
              <w:t>мясо, фаршированное черносливом и грецким орехом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92DCD" w:rsidRPr="00DA2398" w:rsidTr="00FC247F">
        <w:trPr>
          <w:trHeight w:val="15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Лазанья мясная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92DCD" w:rsidRPr="00DA2398" w:rsidTr="00FC247F">
        <w:trPr>
          <w:trHeight w:val="15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Бифштекс натуральный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F92DCD" w:rsidRPr="00DA2398" w:rsidTr="00FC247F">
        <w:trPr>
          <w:trHeight w:val="15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" w:name="_Toc52767448"/>
            <w:r w:rsidRPr="00DA2398">
              <w:rPr>
                <w:rFonts w:ascii="Times New Roman" w:hAnsi="Times New Roman"/>
                <w:sz w:val="20"/>
                <w:szCs w:val="20"/>
              </w:rPr>
              <w:t>Котлета по-киевски</w:t>
            </w:r>
            <w:bookmarkEnd w:id="2"/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92DCD" w:rsidRPr="00DA2398" w:rsidTr="00FC247F">
        <w:trPr>
          <w:trHeight w:val="15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Шницель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92DCD" w:rsidRPr="00DA2398" w:rsidTr="00FC247F">
        <w:trPr>
          <w:trHeight w:val="15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Грибы в кокошнице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92DCD" w:rsidRPr="00DA2398" w:rsidTr="00FC247F">
        <w:trPr>
          <w:trHeight w:val="15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Судак, запечённый с овощами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92DCD" w:rsidRPr="00DA2398" w:rsidTr="00FC247F">
        <w:trPr>
          <w:trHeight w:val="36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Гарниры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F92DCD" w:rsidRPr="00DA2398" w:rsidTr="00FC247F">
        <w:trPr>
          <w:trHeight w:val="345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Овощи натуральные (помидоры, огурцы, перец, зелень)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92DCD" w:rsidRPr="00DA2398" w:rsidTr="00FC247F">
        <w:trPr>
          <w:trHeight w:val="36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Картофель «Фри»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F92DCD" w:rsidRPr="00DA2398" w:rsidTr="00FC247F">
        <w:trPr>
          <w:trHeight w:val="36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Рис отварной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92DCD" w:rsidRPr="00DA2398" w:rsidTr="00FC247F">
        <w:trPr>
          <w:trHeight w:val="345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Сладкие блюда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F92DCD" w:rsidRPr="00DA2398" w:rsidTr="00FC247F">
        <w:trPr>
          <w:trHeight w:val="36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Компот яблочный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92DCD" w:rsidRPr="00DA2398" w:rsidTr="00FC247F">
        <w:trPr>
          <w:trHeight w:val="36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Груша с сиропом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92DCD" w:rsidRPr="00DA2398" w:rsidTr="00FC247F">
        <w:trPr>
          <w:trHeight w:val="345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Мороженое шоколадное с орехами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92DCD" w:rsidRPr="00DA2398" w:rsidTr="00FC247F">
        <w:trPr>
          <w:trHeight w:val="36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Горячие напитки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F92DCD" w:rsidRPr="00DA2398" w:rsidTr="00FC247F">
        <w:trPr>
          <w:trHeight w:val="36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Чай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92DCD" w:rsidRPr="00DA2398" w:rsidTr="00FC247F">
        <w:trPr>
          <w:trHeight w:val="345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Кофе со сливками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92DCD" w:rsidRPr="00DA2398" w:rsidTr="00FC247F">
        <w:trPr>
          <w:trHeight w:val="36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Какао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F92DCD" w:rsidRPr="00DA2398" w:rsidTr="00FC247F">
        <w:trPr>
          <w:trHeight w:val="36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Холодные напитки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F92DCD" w:rsidRPr="00DA2398" w:rsidTr="00FC247F">
        <w:trPr>
          <w:trHeight w:val="345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Сок апельсиновый J-7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F92DCD" w:rsidRPr="00DA2398" w:rsidTr="00FC247F">
        <w:trPr>
          <w:trHeight w:val="36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Сок ананасовый J-7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92DCD" w:rsidRPr="00DA2398" w:rsidTr="00FC247F">
        <w:trPr>
          <w:trHeight w:val="36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3" w:name="_Toc52767449"/>
            <w:r w:rsidRPr="00DA2398">
              <w:rPr>
                <w:rFonts w:ascii="Times New Roman" w:hAnsi="Times New Roman"/>
                <w:sz w:val="20"/>
                <w:szCs w:val="20"/>
              </w:rPr>
              <w:t>Сок вишневый J-7</w:t>
            </w:r>
            <w:bookmarkEnd w:id="3"/>
            <w:r w:rsidRPr="00DA23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92DCD" w:rsidRPr="00DA2398" w:rsidTr="00FC247F">
        <w:trPr>
          <w:trHeight w:val="345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" w:name="_Toc52767450"/>
            <w:r w:rsidRPr="00DA2398">
              <w:rPr>
                <w:rFonts w:ascii="Times New Roman" w:hAnsi="Times New Roman"/>
                <w:sz w:val="20"/>
                <w:szCs w:val="20"/>
              </w:rPr>
              <w:t>Сок гранатовый J-7</w:t>
            </w:r>
            <w:bookmarkEnd w:id="4"/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92DCD" w:rsidRPr="00DA2398" w:rsidTr="00FC247F">
        <w:trPr>
          <w:trHeight w:val="36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Сок виноградный J-7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92DCD" w:rsidRPr="00DA2398" w:rsidTr="00FC247F">
        <w:trPr>
          <w:trHeight w:val="36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Пицца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</w:tr>
      <w:tr w:rsidR="00F92DCD" w:rsidRPr="00DA2398" w:rsidTr="00FC247F">
        <w:trPr>
          <w:trHeight w:val="345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Style w:val="pizza-name1"/>
                <w:rFonts w:ascii="Times New Roman" w:hAnsi="Times New Roman" w:cs="Times New Roman"/>
                <w:b w:val="0"/>
                <w:bCs w:val="0"/>
                <w:color w:val="auto"/>
              </w:rPr>
              <w:t>Овощная</w:t>
            </w:r>
            <w:r w:rsidR="00F220FA" w:rsidRPr="00DA23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2398">
              <w:rPr>
                <w:rFonts w:ascii="Times New Roman" w:hAnsi="Times New Roman"/>
                <w:sz w:val="20"/>
                <w:szCs w:val="20"/>
              </w:rPr>
              <w:t>шампиньоны, кукуруза, помидоры, сладкий перец, сыр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F92DCD" w:rsidRPr="00DA2398" w:rsidTr="00FC247F">
        <w:trPr>
          <w:trHeight w:val="36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Style w:val="pizza-name1"/>
                <w:rFonts w:ascii="Times New Roman" w:hAnsi="Times New Roman" w:cs="Times New Roman"/>
                <w:b w:val="0"/>
                <w:bCs w:val="0"/>
                <w:color w:val="auto"/>
              </w:rPr>
              <w:t>Пеперони</w:t>
            </w:r>
            <w:r w:rsidR="00F220FA" w:rsidRPr="00DA23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2398">
              <w:rPr>
                <w:rFonts w:ascii="Times New Roman" w:hAnsi="Times New Roman"/>
                <w:sz w:val="20"/>
                <w:szCs w:val="20"/>
              </w:rPr>
              <w:t>паприка, пеперони, сыр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F92DCD" w:rsidRPr="00DA2398" w:rsidTr="00FC247F">
        <w:trPr>
          <w:trHeight w:val="36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Style w:val="pizza-name1"/>
                <w:rFonts w:ascii="Times New Roman" w:hAnsi="Times New Roman" w:cs="Times New Roman"/>
                <w:b w:val="0"/>
                <w:bCs w:val="0"/>
                <w:color w:val="auto"/>
              </w:rPr>
              <w:t>Сан-Марино</w:t>
            </w:r>
            <w:r w:rsidR="00F220FA" w:rsidRPr="00DA23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2398">
              <w:rPr>
                <w:rFonts w:ascii="Times New Roman" w:hAnsi="Times New Roman"/>
                <w:sz w:val="20"/>
                <w:szCs w:val="20"/>
              </w:rPr>
              <w:t>куриное филе, шампиньоны, помидоры, сыр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92DCD" w:rsidRPr="00DA2398" w:rsidTr="00FC247F">
        <w:trPr>
          <w:trHeight w:val="706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Style w:val="pizza-name1"/>
                <w:rFonts w:ascii="Times New Roman" w:hAnsi="Times New Roman" w:cs="Times New Roman"/>
                <w:b w:val="0"/>
                <w:bCs w:val="0"/>
                <w:color w:val="auto"/>
              </w:rPr>
              <w:t>Четыре времени года</w:t>
            </w:r>
            <w:r w:rsidR="00F220FA" w:rsidRPr="00DA23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2398">
              <w:rPr>
                <w:rFonts w:ascii="Times New Roman" w:hAnsi="Times New Roman"/>
                <w:sz w:val="20"/>
                <w:szCs w:val="20"/>
              </w:rPr>
              <w:t>артишоки, колбаса полукопченая, шампиньоны, паприка, сыр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F92DCD" w:rsidRPr="00DA2398" w:rsidTr="00FC247F">
        <w:trPr>
          <w:trHeight w:val="72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 xml:space="preserve">Деревенская </w:t>
            </w:r>
          </w:p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ветчина, шампиньоны, помидоры сыр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F92DCD" w:rsidRPr="00DA2398" w:rsidTr="00FC247F">
        <w:trPr>
          <w:trHeight w:val="72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Морская</w:t>
            </w:r>
          </w:p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креветки, мидии, оливки, сыр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92DCD" w:rsidRPr="00DA2398" w:rsidTr="00FC247F">
        <w:trPr>
          <w:trHeight w:val="361"/>
          <w:jc w:val="center"/>
        </w:trPr>
        <w:tc>
          <w:tcPr>
            <w:tcW w:w="662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7129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1567" w:type="dxa"/>
          </w:tcPr>
          <w:p w:rsidR="00F92DCD" w:rsidRPr="00DA2398" w:rsidRDefault="00F92DCD" w:rsidP="00FC247F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39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В закусочной применяется обслуживание официантами.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Пиццерия располагается на первом этаже 5 – этажного здания. Имеется подвальное помещение.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Состав помещений.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Для посетителей: вестибюль, зал.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Производственные: мучной цех, доготовочный цех, горячий цех, холодный цех, овощной цех, мясной цех и моечное отделение.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Склад</w:t>
      </w:r>
      <w:r w:rsidRPr="00F220FA">
        <w:rPr>
          <w:rFonts w:ascii="Times New Roman" w:hAnsi="Times New Roman"/>
          <w:sz w:val="28"/>
          <w:szCs w:val="28"/>
          <w:lang w:val="en-US"/>
        </w:rPr>
        <w:t>c</w:t>
      </w:r>
      <w:r w:rsidRPr="00F220FA">
        <w:rPr>
          <w:rFonts w:ascii="Times New Roman" w:hAnsi="Times New Roman"/>
          <w:sz w:val="28"/>
          <w:szCs w:val="28"/>
        </w:rPr>
        <w:t>кие: охлаждаемые камеры для хранения полуфабрикатов, молочных продуктов, жиров и гастрономии, кладовая сухих продуктов, кладовая и моечная тары, загрузочная.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Административные и бытовые: кабинет директора, кабинет зам. директора, кабинет заведующего производством, бухгалтерия, отдел кадров, плановый отдел, АХО,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гардероб для персонала, душевая и уборная.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Оформление зала: торговый зал отделан пластиковыми панелями. Пол покрыт паркетом. Потолок подвесной со встроенными светильниками, выполнен в песочном тоне. По периметру зала на стенах установлены светильники (бра). Перед входом в зал находится специальное покрытие для удаления грязи с обуви.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В пиццерии «Евро-Пит» работают 39 человек, из них: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-директор – 1 чел.;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-заместитель директора – 1 чел.;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-главный бухгалтер – 1 чел.;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-ведущий бухгалтер – 1 чел.; 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-специалист по кадрам – 1 чел.;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-заведующий производством – 1 чел.;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-товаровед – 1 чел.;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-инженер – 1 чел.;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-менеджеры -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2 чел.;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-кассиры – 3 чел.;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-повара – 10 чел.;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-пекарь – 1 чел.;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-бармены – 2 чел.;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-официанты – 11 чел.;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-мойщицы посуды – 2 чел.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Организационная структура пиццерии представлена в Приложении 1.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В пиццерии применяется повременно-премиальная система оплаты труда: работник сверх заработка по тарифной ставке (окладу) за фактически отработанное время дополнительно получает премию за достижение определенных количественных и качественных показателей.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Выплата заработной платы производится в денежной форме в национальной валюте.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Далее </w:t>
      </w:r>
      <w:r w:rsidR="00C12C93" w:rsidRPr="00F220FA">
        <w:rPr>
          <w:rFonts w:ascii="Times New Roman" w:hAnsi="Times New Roman"/>
          <w:sz w:val="28"/>
          <w:szCs w:val="28"/>
        </w:rPr>
        <w:t>рассмотрим организацию бухгалтерского учета</w:t>
      </w:r>
      <w:r w:rsidRPr="00F220FA">
        <w:rPr>
          <w:rFonts w:ascii="Times New Roman" w:hAnsi="Times New Roman"/>
          <w:sz w:val="28"/>
          <w:szCs w:val="28"/>
        </w:rPr>
        <w:t xml:space="preserve"> труда и заработной платы предприятия за июнь 200</w:t>
      </w:r>
      <w:r w:rsidR="00C12C93" w:rsidRPr="00F220FA">
        <w:rPr>
          <w:rFonts w:ascii="Times New Roman" w:hAnsi="Times New Roman"/>
          <w:sz w:val="28"/>
          <w:szCs w:val="28"/>
        </w:rPr>
        <w:t>9</w:t>
      </w:r>
      <w:r w:rsidRPr="00F220FA">
        <w:rPr>
          <w:rFonts w:ascii="Times New Roman" w:hAnsi="Times New Roman"/>
          <w:sz w:val="28"/>
          <w:szCs w:val="28"/>
        </w:rPr>
        <w:t>г.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 xml:space="preserve">Исходными данными для анализа являются: табель учета использования рабочего времени (Приложение 2), расчеты отпусков (Приложение 3), расчетные листки (Приложение 4), свод начислений и удержаний (Приложение 5), расчетная ведомость (Приложение 6) и отчет по труду и движению работников (Приложение 7). </w:t>
      </w:r>
    </w:p>
    <w:p w:rsidR="00C12C93" w:rsidRPr="00F220FA" w:rsidRDefault="00C12C93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C93" w:rsidRPr="00F220FA" w:rsidRDefault="00C12C93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2.2 </w:t>
      </w:r>
      <w:r w:rsidRPr="00F220FA">
        <w:rPr>
          <w:rFonts w:ascii="Times New Roman" w:hAnsi="Times New Roman"/>
          <w:bCs/>
          <w:sz w:val="28"/>
          <w:szCs w:val="28"/>
        </w:rPr>
        <w:t>Аналитический учет расчетов с персоналом по оплате труда. Обобщение (свод) данных о выплатах и удержаниях</w:t>
      </w:r>
    </w:p>
    <w:p w:rsidR="00C12C93" w:rsidRPr="00F220FA" w:rsidRDefault="00C12C93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E67" w:rsidRPr="00F220FA" w:rsidRDefault="00743E67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Разряды, присвоенные рабочим, и должностные оклады, установленные работникам, указываются в контрактах, договорах или в приказах по организации. Эти документы наряду с документами о фактическом использовании рабочего времени, служат основанием бухгалтеру для расчета оплаты труда работника.</w:t>
      </w:r>
    </w:p>
    <w:p w:rsidR="00743E67" w:rsidRPr="00F220FA" w:rsidRDefault="00743E67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К документам </w:t>
      </w:r>
      <w:r w:rsidR="00C36902" w:rsidRPr="00F220FA">
        <w:rPr>
          <w:rFonts w:ascii="Times New Roman" w:hAnsi="Times New Roman"/>
          <w:sz w:val="28"/>
          <w:szCs w:val="28"/>
        </w:rPr>
        <w:t>о фактическом использовании рабочего времени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относят:</w:t>
      </w:r>
    </w:p>
    <w:p w:rsidR="00743E67" w:rsidRPr="00F220FA" w:rsidRDefault="00743E67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-табель учета использования рабочего времени;</w:t>
      </w:r>
    </w:p>
    <w:p w:rsidR="00743E67" w:rsidRPr="00F220FA" w:rsidRDefault="00743E67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-расчеты отпусков;</w:t>
      </w:r>
    </w:p>
    <w:p w:rsidR="00743E67" w:rsidRPr="00F220FA" w:rsidRDefault="00266CA1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-больничные листки.</w:t>
      </w:r>
    </w:p>
    <w:p w:rsidR="00C12C93" w:rsidRPr="00F220FA" w:rsidRDefault="00743E67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В</w:t>
      </w:r>
      <w:r w:rsidR="00C12C93" w:rsidRPr="00F220FA">
        <w:rPr>
          <w:rFonts w:ascii="Times New Roman" w:hAnsi="Times New Roman"/>
          <w:sz w:val="28"/>
          <w:szCs w:val="28"/>
        </w:rPr>
        <w:t xml:space="preserve">се </w:t>
      </w:r>
      <w:r w:rsidR="00266CA1" w:rsidRPr="00F220FA">
        <w:rPr>
          <w:rFonts w:ascii="Times New Roman" w:hAnsi="Times New Roman"/>
          <w:sz w:val="28"/>
          <w:szCs w:val="28"/>
        </w:rPr>
        <w:t>эти документы</w:t>
      </w:r>
      <w:r w:rsidR="00C12C93" w:rsidRPr="00F220FA">
        <w:rPr>
          <w:rFonts w:ascii="Times New Roman" w:hAnsi="Times New Roman"/>
          <w:sz w:val="28"/>
          <w:szCs w:val="28"/>
        </w:rPr>
        <w:t xml:space="preserve"> к установленному сроку представляются в бухгалтерию</w:t>
      </w:r>
      <w:r w:rsidR="00266CA1" w:rsidRPr="00F220FA">
        <w:rPr>
          <w:rFonts w:ascii="Times New Roman" w:hAnsi="Times New Roman"/>
          <w:sz w:val="28"/>
          <w:szCs w:val="28"/>
        </w:rPr>
        <w:t xml:space="preserve"> пиццерии «Евро-Пит»</w:t>
      </w:r>
      <w:r w:rsidR="00C12C93" w:rsidRPr="00F220FA">
        <w:rPr>
          <w:rFonts w:ascii="Times New Roman" w:hAnsi="Times New Roman"/>
          <w:sz w:val="28"/>
          <w:szCs w:val="28"/>
        </w:rPr>
        <w:t>, где они проверяются. Проверка состоит в установлении полноты заполнения требующихся реквизитов документов, наличия подписей всех должностных лиц, которым поручено их оформление, правильности применения тарифных ставок, окладов, надбавок, доплат и т.п. Неправильно или неполно оформленные документы возвращаются представившим их должностным лицам на исправление или дооформление.</w:t>
      </w:r>
    </w:p>
    <w:p w:rsidR="00C12C93" w:rsidRPr="00F220FA" w:rsidRDefault="00C12C93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Далее проверенные документы обрабатываются на ЭВМ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с использованием программы 1С Бухгалтерия 7.7., где информация о начислении заработной платы, пособий, премий и т.п. по каждому работнику переносится из первичных документов в его лицевой счет формы № Т-54 и группируется в нем по месяцам и видам оплат. В лицевом счете отражаются также и ежемесячные удержания из заработка работника по каждому их виду. Для этого используются ведомости на выдачу аванса за первую половину месяца (для удержания аванса), ставки подоходного налога и обязательных страховых взносов в Фонд социальной защиты населения (для удержания подоходного налога и обязательных страховых взносов), исполнительные листы судебных органов (для удержания алиментов и др.), поручения-обязательства работников (для удержания сумм за товары, приобретенные в кредит) и другие первичные документы на удержания из заработной платы.</w:t>
      </w:r>
    </w:p>
    <w:p w:rsidR="00C12C93" w:rsidRPr="00F220FA" w:rsidRDefault="00C12C93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В отдельных графах лицевого счета ежемесячно показываются суммы, причитающиеся к выдаче работнику, или же задолженность за ним. Наряду с начислением заработной платы и удержаниями из нее в лицевом счете фиксируется и другая информация о работнике, необходимая бухгалтерии для расчетов заработка: тарифный разряд, часовая тарифная ставка (оклад), период, за который использован отпуск, дата и номер документа на удержание, период удержания, размер удержания за месяц и т.п.</w:t>
      </w:r>
    </w:p>
    <w:p w:rsidR="00C12C93" w:rsidRPr="00F220FA" w:rsidRDefault="00C12C93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По завершении записей в лицевые счета бухгалтерия переносит из них данные о начисленной заработной плате (по видам оплат), удержаниях из нее (по видам удержаний) и суммах к выдаче на руки (или долга за работником) в </w:t>
      </w:r>
      <w:r w:rsidRPr="00F220FA">
        <w:rPr>
          <w:rFonts w:ascii="Times New Roman" w:hAnsi="Times New Roman"/>
          <w:iCs/>
          <w:sz w:val="28"/>
          <w:szCs w:val="28"/>
        </w:rPr>
        <w:t>расчетные листки</w:t>
      </w:r>
      <w:r w:rsidRPr="00F220FA">
        <w:rPr>
          <w:rFonts w:ascii="Times New Roman" w:hAnsi="Times New Roman"/>
          <w:sz w:val="28"/>
          <w:szCs w:val="28"/>
        </w:rPr>
        <w:t xml:space="preserve"> (Приложение 4). Они составляются по цехам, участкам, отделам, а внутри них — по категориям работающих. Расчетно-платежные ведомости подписываются начальниками цехов (отделов) и бухгалтером, производившим расчеты. На лицевой стороне ведомостей указываются срок выплаты, суммы к выплате и учиняются подписи руководителя организации и главного бухгалтера. После этого ведомости регистрируются и передаются в кассу для выплаты.</w:t>
      </w:r>
    </w:p>
    <w:p w:rsidR="00C12C93" w:rsidRPr="00F220FA" w:rsidRDefault="00C12C93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Выдача денег по расчетно-платежным ведомостям осуществляется в трехдневный срок, включая и день получения денег из банка. По истечении трех дней ведомости закрываются: кассир подсчитывает общую сумму, выданную по ведомости, и ставит на ней штамп с реквизитами расходного кассового ордера, а против фамилии работников, не получивших заработную плату, кассир ставит штамп или пишет от руки «Депонировано» и составляет </w:t>
      </w:r>
      <w:r w:rsidRPr="00F220FA">
        <w:rPr>
          <w:rFonts w:ascii="Times New Roman" w:hAnsi="Times New Roman"/>
          <w:iCs/>
          <w:sz w:val="28"/>
          <w:szCs w:val="28"/>
        </w:rPr>
        <w:t xml:space="preserve">реестр невыданной заработной платы </w:t>
      </w:r>
      <w:r w:rsidRPr="00F220FA">
        <w:rPr>
          <w:rFonts w:ascii="Times New Roman" w:hAnsi="Times New Roman"/>
          <w:sz w:val="28"/>
          <w:szCs w:val="28"/>
        </w:rPr>
        <w:t>формы № 11. Депонированная заработная плата сдается в банк в день закрытия ведомости. Она выдается работникам в сроки, установленные администрацией организации по согласованию с обслуживающим банком. Аналитический учет депонированной заработной платы в «Евро-пит» ведут в упомянутом выше реестре.</w:t>
      </w:r>
    </w:p>
    <w:p w:rsidR="00027F7A" w:rsidRPr="00F220FA" w:rsidRDefault="00027F7A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12C93" w:rsidRPr="00F220FA" w:rsidRDefault="00027F7A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bCs/>
          <w:sz w:val="28"/>
          <w:szCs w:val="28"/>
        </w:rPr>
        <w:t>2.3</w:t>
      </w:r>
      <w:r w:rsidR="00C12C93" w:rsidRPr="00F220FA">
        <w:rPr>
          <w:rFonts w:ascii="Times New Roman" w:hAnsi="Times New Roman"/>
          <w:bCs/>
          <w:sz w:val="28"/>
          <w:szCs w:val="28"/>
        </w:rPr>
        <w:t xml:space="preserve"> Синтетический учет расчетов с персоналом </w:t>
      </w:r>
    </w:p>
    <w:p w:rsidR="00027F7A" w:rsidRPr="00F220FA" w:rsidRDefault="00027F7A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C93" w:rsidRPr="00F220FA" w:rsidRDefault="00C12C93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Распределение начисленной заработной платы, премий, пособий и т.п. по направлениям </w:t>
      </w:r>
      <w:r w:rsidR="00027F7A" w:rsidRPr="00F220FA">
        <w:rPr>
          <w:rFonts w:ascii="Times New Roman" w:hAnsi="Times New Roman"/>
          <w:sz w:val="28"/>
          <w:szCs w:val="28"/>
        </w:rPr>
        <w:t>затрат в пиццерии «Евро-пит» осуществляется в соответствующей машинограмме на ЭВМ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="00027F7A" w:rsidRPr="00F220FA">
        <w:rPr>
          <w:rFonts w:ascii="Times New Roman" w:hAnsi="Times New Roman"/>
          <w:sz w:val="28"/>
          <w:szCs w:val="28"/>
        </w:rPr>
        <w:t>с использованием программы 1С Бухгалтерия 7.7.</w:t>
      </w:r>
      <w:r w:rsidRPr="00F220FA">
        <w:rPr>
          <w:rFonts w:ascii="Times New Roman" w:hAnsi="Times New Roman"/>
          <w:sz w:val="28"/>
          <w:szCs w:val="28"/>
        </w:rPr>
        <w:t>. В данной таблице на основе сгруппированных за месяц первичных документов указывают дебетуемые счета, субсчета, коды объектов аналитического учета затрат и статей расходов, на которые относятся соответствующие суммы, как входящие, так и не входящие в фонд заработной платы.</w:t>
      </w:r>
    </w:p>
    <w:p w:rsidR="00E15EF3" w:rsidRPr="00F220FA" w:rsidRDefault="00C12C93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Для обобщения информации по начислению работникам заработной платы, премий, пособий и других выплат и доходов, а также по удержаниям из них предназначен синтетический счет 70 </w:t>
      </w:r>
      <w:r w:rsidR="00E15EF3" w:rsidRPr="00F220FA">
        <w:rPr>
          <w:rFonts w:ascii="Times New Roman" w:hAnsi="Times New Roman"/>
          <w:sz w:val="28"/>
          <w:szCs w:val="28"/>
        </w:rPr>
        <w:t>«</w:t>
      </w:r>
      <w:r w:rsidRPr="00F220FA">
        <w:rPr>
          <w:rFonts w:ascii="Times New Roman" w:hAnsi="Times New Roman"/>
          <w:sz w:val="28"/>
          <w:szCs w:val="28"/>
        </w:rPr>
        <w:t>Расчеты с персоналом по оплате труда</w:t>
      </w:r>
      <w:r w:rsidR="00E15EF3" w:rsidRPr="00F220FA">
        <w:rPr>
          <w:rFonts w:ascii="Times New Roman" w:hAnsi="Times New Roman"/>
          <w:sz w:val="28"/>
          <w:szCs w:val="28"/>
        </w:rPr>
        <w:t>»</w:t>
      </w:r>
      <w:r w:rsidRPr="00F220FA">
        <w:rPr>
          <w:rFonts w:ascii="Times New Roman" w:hAnsi="Times New Roman"/>
          <w:sz w:val="28"/>
          <w:szCs w:val="28"/>
        </w:rPr>
        <w:t>. По кредиту данного счета отражаются начисленные, а по дебету — удержанные и выплаченные суммы. Сальдо по счету 70 показывается развернуто: по дебету — сумма долга за работниками на начало или конец месяца, а по кредиту — за организацией.</w:t>
      </w:r>
    </w:p>
    <w:p w:rsidR="00C12C93" w:rsidRPr="00F220FA" w:rsidRDefault="00C12C93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Аналитический учет дебетовых и кредитовых оборотов по счету 70 ведут по каждому работнику, видам оплат и удержаний в лицевых счетах.</w:t>
      </w:r>
    </w:p>
    <w:p w:rsidR="00C12C93" w:rsidRPr="00F220FA" w:rsidRDefault="00C12C93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На общую сумму начисленных за месяц заработной платы, премий, пособий и других доходов работникам</w:t>
      </w:r>
      <w:r w:rsidR="00E15EF3" w:rsidRPr="00F220FA">
        <w:rPr>
          <w:rFonts w:ascii="Times New Roman" w:hAnsi="Times New Roman"/>
          <w:sz w:val="28"/>
          <w:szCs w:val="28"/>
        </w:rPr>
        <w:t xml:space="preserve"> «Евро-пит»</w:t>
      </w:r>
      <w:r w:rsidRPr="00F220FA">
        <w:rPr>
          <w:rFonts w:ascii="Times New Roman" w:hAnsi="Times New Roman"/>
          <w:sz w:val="28"/>
          <w:szCs w:val="28"/>
        </w:rPr>
        <w:t xml:space="preserve"> счет 70 кредитуется и дебетуются счета:</w:t>
      </w:r>
    </w:p>
    <w:p w:rsidR="00C12C93" w:rsidRPr="00F220FA" w:rsidRDefault="00C12C93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20 </w:t>
      </w:r>
      <w:r w:rsidR="00E15EF3" w:rsidRPr="00F220FA">
        <w:rPr>
          <w:rFonts w:ascii="Times New Roman" w:hAnsi="Times New Roman"/>
          <w:iCs/>
          <w:sz w:val="28"/>
          <w:szCs w:val="28"/>
        </w:rPr>
        <w:t>«</w:t>
      </w:r>
      <w:r w:rsidRPr="00F220FA">
        <w:rPr>
          <w:rFonts w:ascii="Times New Roman" w:hAnsi="Times New Roman"/>
          <w:iCs/>
          <w:sz w:val="28"/>
          <w:szCs w:val="28"/>
        </w:rPr>
        <w:t>Основное производство</w:t>
      </w:r>
      <w:r w:rsidR="00E15EF3" w:rsidRPr="00F220FA">
        <w:rPr>
          <w:rFonts w:ascii="Times New Roman" w:hAnsi="Times New Roman"/>
          <w:iCs/>
          <w:sz w:val="28"/>
          <w:szCs w:val="28"/>
        </w:rPr>
        <w:t>»</w:t>
      </w:r>
      <w:r w:rsidRPr="00F220FA">
        <w:rPr>
          <w:rFonts w:ascii="Times New Roman" w:hAnsi="Times New Roman"/>
          <w:iCs/>
          <w:sz w:val="28"/>
          <w:szCs w:val="28"/>
        </w:rPr>
        <w:t xml:space="preserve">, </w:t>
      </w:r>
      <w:r w:rsidRPr="00F220FA">
        <w:rPr>
          <w:rFonts w:ascii="Times New Roman" w:hAnsi="Times New Roman"/>
          <w:sz w:val="28"/>
          <w:szCs w:val="28"/>
        </w:rPr>
        <w:t xml:space="preserve">23 </w:t>
      </w:r>
      <w:r w:rsidR="00E15EF3" w:rsidRPr="00F220FA">
        <w:rPr>
          <w:rFonts w:ascii="Times New Roman" w:hAnsi="Times New Roman"/>
          <w:sz w:val="28"/>
          <w:szCs w:val="28"/>
        </w:rPr>
        <w:t>«</w:t>
      </w:r>
      <w:r w:rsidRPr="00F220FA">
        <w:rPr>
          <w:rFonts w:ascii="Times New Roman" w:hAnsi="Times New Roman"/>
          <w:iCs/>
          <w:sz w:val="28"/>
          <w:szCs w:val="28"/>
        </w:rPr>
        <w:t>Вспомогательные производства</w:t>
      </w:r>
      <w:r w:rsidR="00E15EF3" w:rsidRPr="00F220FA">
        <w:rPr>
          <w:rFonts w:ascii="Times New Roman" w:hAnsi="Times New Roman"/>
          <w:iCs/>
          <w:sz w:val="28"/>
          <w:szCs w:val="28"/>
        </w:rPr>
        <w:t>»</w:t>
      </w:r>
      <w:r w:rsidRPr="00F220FA">
        <w:rPr>
          <w:rFonts w:ascii="Times New Roman" w:hAnsi="Times New Roman"/>
          <w:iCs/>
          <w:sz w:val="28"/>
          <w:szCs w:val="28"/>
        </w:rPr>
        <w:t xml:space="preserve">, </w:t>
      </w:r>
      <w:r w:rsidRPr="00F220FA">
        <w:rPr>
          <w:rFonts w:ascii="Times New Roman" w:hAnsi="Times New Roman"/>
          <w:sz w:val="28"/>
          <w:szCs w:val="28"/>
        </w:rPr>
        <w:t xml:space="preserve">29 </w:t>
      </w:r>
      <w:r w:rsidR="00E15EF3" w:rsidRPr="00F220FA">
        <w:rPr>
          <w:rFonts w:ascii="Times New Roman" w:hAnsi="Times New Roman"/>
          <w:sz w:val="28"/>
          <w:szCs w:val="28"/>
        </w:rPr>
        <w:t>«</w:t>
      </w:r>
      <w:r w:rsidRPr="00F220FA">
        <w:rPr>
          <w:rFonts w:ascii="Times New Roman" w:hAnsi="Times New Roman"/>
          <w:iCs/>
          <w:sz w:val="28"/>
          <w:szCs w:val="28"/>
        </w:rPr>
        <w:t>Обслуживающие производства и хозяйства</w:t>
      </w:r>
      <w:r w:rsidR="00E15EF3" w:rsidRPr="00F220FA">
        <w:rPr>
          <w:rFonts w:ascii="Times New Roman" w:hAnsi="Times New Roman"/>
          <w:iCs/>
          <w:sz w:val="28"/>
          <w:szCs w:val="28"/>
        </w:rPr>
        <w:t>»</w:t>
      </w:r>
      <w:r w:rsidRPr="00F220FA">
        <w:rPr>
          <w:rFonts w:ascii="Times New Roman" w:hAnsi="Times New Roman"/>
          <w:iCs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 xml:space="preserve">— на суммы начисленной заработной платы </w:t>
      </w:r>
      <w:r w:rsidR="00E15EF3" w:rsidRPr="00F220FA">
        <w:rPr>
          <w:rFonts w:ascii="Times New Roman" w:hAnsi="Times New Roman"/>
          <w:sz w:val="28"/>
          <w:szCs w:val="28"/>
        </w:rPr>
        <w:t xml:space="preserve">основным, вспомогательным </w:t>
      </w:r>
      <w:r w:rsidRPr="00F220FA">
        <w:rPr>
          <w:rFonts w:ascii="Times New Roman" w:hAnsi="Times New Roman"/>
          <w:sz w:val="28"/>
          <w:szCs w:val="28"/>
        </w:rPr>
        <w:t>рабочим</w:t>
      </w:r>
      <w:r w:rsidR="00E15EF3" w:rsidRPr="00F220FA">
        <w:rPr>
          <w:rFonts w:ascii="Times New Roman" w:hAnsi="Times New Roman"/>
          <w:sz w:val="28"/>
          <w:szCs w:val="28"/>
        </w:rPr>
        <w:t xml:space="preserve"> и обслуживающему персоналу</w:t>
      </w:r>
      <w:r w:rsidRPr="00F220FA">
        <w:rPr>
          <w:rFonts w:ascii="Times New Roman" w:hAnsi="Times New Roman"/>
          <w:sz w:val="28"/>
          <w:szCs w:val="28"/>
        </w:rPr>
        <w:t xml:space="preserve"> соответственно;</w:t>
      </w:r>
    </w:p>
    <w:p w:rsidR="00C12C93" w:rsidRPr="00F220FA" w:rsidRDefault="00C12C93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25 </w:t>
      </w:r>
      <w:r w:rsidR="00E15EF3" w:rsidRPr="00F220FA">
        <w:rPr>
          <w:rFonts w:ascii="Times New Roman" w:hAnsi="Times New Roman"/>
          <w:iCs/>
          <w:sz w:val="28"/>
          <w:szCs w:val="28"/>
        </w:rPr>
        <w:t>«</w:t>
      </w:r>
      <w:r w:rsidRPr="00F220FA">
        <w:rPr>
          <w:rFonts w:ascii="Times New Roman" w:hAnsi="Times New Roman"/>
          <w:iCs/>
          <w:sz w:val="28"/>
          <w:szCs w:val="28"/>
        </w:rPr>
        <w:t>Общепроизводственные расходы</w:t>
      </w:r>
      <w:r w:rsidR="00E15EF3" w:rsidRPr="00F220FA">
        <w:rPr>
          <w:rFonts w:ascii="Times New Roman" w:hAnsi="Times New Roman"/>
          <w:iCs/>
          <w:sz w:val="28"/>
          <w:szCs w:val="28"/>
        </w:rPr>
        <w:t>»</w:t>
      </w:r>
      <w:r w:rsidRPr="00F220FA">
        <w:rPr>
          <w:rFonts w:ascii="Times New Roman" w:hAnsi="Times New Roman"/>
          <w:iCs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 xml:space="preserve">— на сумму начисленной заработной платы </w:t>
      </w:r>
      <w:r w:rsidR="00E15EF3" w:rsidRPr="00F220FA">
        <w:rPr>
          <w:rFonts w:ascii="Times New Roman" w:hAnsi="Times New Roman"/>
          <w:sz w:val="28"/>
          <w:szCs w:val="28"/>
        </w:rPr>
        <w:t>основным и вспомогательным рабочим, занятых</w:t>
      </w:r>
      <w:r w:rsidRPr="00F220FA">
        <w:rPr>
          <w:rFonts w:ascii="Times New Roman" w:hAnsi="Times New Roman"/>
          <w:sz w:val="28"/>
          <w:szCs w:val="28"/>
        </w:rPr>
        <w:t xml:space="preserve"> управлением и обслуживанием;</w:t>
      </w:r>
    </w:p>
    <w:p w:rsidR="00C12C93" w:rsidRPr="00F220FA" w:rsidRDefault="00C12C93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26 </w:t>
      </w:r>
      <w:r w:rsidR="00E15EF3" w:rsidRPr="00F220FA">
        <w:rPr>
          <w:rFonts w:ascii="Times New Roman" w:hAnsi="Times New Roman"/>
          <w:sz w:val="28"/>
          <w:szCs w:val="28"/>
        </w:rPr>
        <w:t>«</w:t>
      </w:r>
      <w:r w:rsidRPr="00F220FA">
        <w:rPr>
          <w:rFonts w:ascii="Times New Roman" w:hAnsi="Times New Roman"/>
          <w:iCs/>
          <w:sz w:val="28"/>
          <w:szCs w:val="28"/>
        </w:rPr>
        <w:t>Общехозяйственные расходы</w:t>
      </w:r>
      <w:r w:rsidR="00E15EF3" w:rsidRPr="00F220FA">
        <w:rPr>
          <w:rFonts w:ascii="Times New Roman" w:hAnsi="Times New Roman"/>
          <w:iCs/>
          <w:sz w:val="28"/>
          <w:szCs w:val="28"/>
        </w:rPr>
        <w:t>»</w:t>
      </w:r>
      <w:r w:rsidRPr="00F220FA">
        <w:rPr>
          <w:rFonts w:ascii="Times New Roman" w:hAnsi="Times New Roman"/>
          <w:iCs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— на сумму начисленной заработной платы общехозяй</w:t>
      </w:r>
      <w:r w:rsidR="00E15EF3" w:rsidRPr="00F220FA">
        <w:rPr>
          <w:rFonts w:ascii="Times New Roman" w:hAnsi="Times New Roman"/>
          <w:sz w:val="28"/>
          <w:szCs w:val="28"/>
        </w:rPr>
        <w:t>ственному персоналу организации</w:t>
      </w:r>
      <w:r w:rsidRPr="00F220FA">
        <w:rPr>
          <w:rFonts w:ascii="Times New Roman" w:hAnsi="Times New Roman"/>
          <w:sz w:val="28"/>
          <w:szCs w:val="28"/>
        </w:rPr>
        <w:t>;</w:t>
      </w:r>
    </w:p>
    <w:p w:rsidR="00C12C93" w:rsidRPr="00F220FA" w:rsidRDefault="00C12C93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28 </w:t>
      </w:r>
      <w:r w:rsidR="00E15EF3" w:rsidRPr="00F220FA">
        <w:rPr>
          <w:rFonts w:ascii="Times New Roman" w:hAnsi="Times New Roman"/>
          <w:sz w:val="28"/>
          <w:szCs w:val="28"/>
        </w:rPr>
        <w:t>«</w:t>
      </w:r>
      <w:r w:rsidRPr="00F220FA">
        <w:rPr>
          <w:rFonts w:ascii="Times New Roman" w:hAnsi="Times New Roman"/>
          <w:iCs/>
          <w:sz w:val="28"/>
          <w:szCs w:val="28"/>
        </w:rPr>
        <w:t>Брак в производстве</w:t>
      </w:r>
      <w:r w:rsidR="00E15EF3" w:rsidRPr="00F220FA">
        <w:rPr>
          <w:rFonts w:ascii="Times New Roman" w:hAnsi="Times New Roman"/>
          <w:iCs/>
          <w:sz w:val="28"/>
          <w:szCs w:val="28"/>
        </w:rPr>
        <w:t>»</w:t>
      </w:r>
      <w:r w:rsidRPr="00F220FA">
        <w:rPr>
          <w:rFonts w:ascii="Times New Roman" w:hAnsi="Times New Roman"/>
          <w:iCs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— на сумму начисленной заработной платы рабочим за исправление брака и др. счетов (07, 08, 10, 15, 69, 84, 91, 92, 96, 97).</w:t>
      </w:r>
    </w:p>
    <w:p w:rsidR="00C12C93" w:rsidRPr="00F220FA" w:rsidRDefault="00C12C93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На общую сумму удержаний из заработной платы </w:t>
      </w:r>
      <w:r w:rsidR="00E15EF3" w:rsidRPr="00F220FA">
        <w:rPr>
          <w:rFonts w:ascii="Times New Roman" w:hAnsi="Times New Roman"/>
          <w:sz w:val="28"/>
          <w:szCs w:val="28"/>
        </w:rPr>
        <w:t xml:space="preserve">работников «Евро-пит» </w:t>
      </w:r>
      <w:r w:rsidRPr="00F220FA">
        <w:rPr>
          <w:rFonts w:ascii="Times New Roman" w:hAnsi="Times New Roman"/>
          <w:sz w:val="28"/>
          <w:szCs w:val="28"/>
        </w:rPr>
        <w:t>счет 70 дебетуется, и в зависимости от их вида кредитуются счета:</w:t>
      </w:r>
    </w:p>
    <w:p w:rsidR="00C12C93" w:rsidRPr="00F220FA" w:rsidRDefault="00C12C93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50 </w:t>
      </w:r>
      <w:r w:rsidR="00E15EF3" w:rsidRPr="00F220FA">
        <w:rPr>
          <w:rFonts w:ascii="Times New Roman" w:hAnsi="Times New Roman"/>
          <w:sz w:val="28"/>
          <w:szCs w:val="28"/>
        </w:rPr>
        <w:t>«</w:t>
      </w:r>
      <w:r w:rsidRPr="00F220FA">
        <w:rPr>
          <w:rFonts w:ascii="Times New Roman" w:hAnsi="Times New Roman"/>
          <w:iCs/>
          <w:sz w:val="28"/>
          <w:szCs w:val="28"/>
        </w:rPr>
        <w:t>Касса</w:t>
      </w:r>
      <w:r w:rsidR="00E15EF3" w:rsidRPr="00F220FA">
        <w:rPr>
          <w:rFonts w:ascii="Times New Roman" w:hAnsi="Times New Roman"/>
          <w:iCs/>
          <w:sz w:val="28"/>
          <w:szCs w:val="28"/>
        </w:rPr>
        <w:t>»</w:t>
      </w:r>
      <w:r w:rsidRPr="00F220FA">
        <w:rPr>
          <w:rFonts w:ascii="Times New Roman" w:hAnsi="Times New Roman"/>
          <w:iCs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— на суммы выплаченных из кассы авансов в счет заработной платы, в окончательный расчет за вторую половину месяца, пособий из Фонда социальной защиты населения и др.;</w:t>
      </w:r>
    </w:p>
    <w:p w:rsidR="00C12C93" w:rsidRPr="00F220FA" w:rsidRDefault="00C12C93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68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="00FB56CD" w:rsidRPr="00F220FA">
        <w:rPr>
          <w:rFonts w:ascii="Times New Roman" w:hAnsi="Times New Roman"/>
          <w:sz w:val="28"/>
          <w:szCs w:val="28"/>
        </w:rPr>
        <w:t>«</w:t>
      </w:r>
      <w:r w:rsidRPr="00F220FA">
        <w:rPr>
          <w:rFonts w:ascii="Times New Roman" w:hAnsi="Times New Roman"/>
          <w:iCs/>
          <w:sz w:val="28"/>
          <w:szCs w:val="28"/>
        </w:rPr>
        <w:t>Расчеты по налогам и сборам</w:t>
      </w:r>
      <w:r w:rsidR="00FB56CD" w:rsidRPr="00F220FA">
        <w:rPr>
          <w:rFonts w:ascii="Times New Roman" w:hAnsi="Times New Roman"/>
          <w:iCs/>
          <w:sz w:val="28"/>
          <w:szCs w:val="28"/>
        </w:rPr>
        <w:t>»</w:t>
      </w:r>
      <w:r w:rsidRPr="00F220FA">
        <w:rPr>
          <w:rFonts w:ascii="Times New Roman" w:hAnsi="Times New Roman"/>
          <w:iCs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— на сумму удержанного из заработной платы подоходного налога;</w:t>
      </w:r>
    </w:p>
    <w:p w:rsidR="00C12C93" w:rsidRPr="00F220FA" w:rsidRDefault="00C12C93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69 </w:t>
      </w:r>
      <w:r w:rsidR="00FB56CD" w:rsidRPr="00F220FA">
        <w:rPr>
          <w:rFonts w:ascii="Times New Roman" w:hAnsi="Times New Roman"/>
          <w:sz w:val="28"/>
          <w:szCs w:val="28"/>
        </w:rPr>
        <w:t>«</w:t>
      </w:r>
      <w:r w:rsidRPr="00F220FA">
        <w:rPr>
          <w:rFonts w:ascii="Times New Roman" w:hAnsi="Times New Roman"/>
          <w:iCs/>
          <w:sz w:val="28"/>
          <w:szCs w:val="28"/>
        </w:rPr>
        <w:t>Расчеты по социальному страхованию и обеспечению</w:t>
      </w:r>
      <w:r w:rsidR="00FB56CD" w:rsidRPr="00F220FA">
        <w:rPr>
          <w:rFonts w:ascii="Times New Roman" w:hAnsi="Times New Roman"/>
          <w:iCs/>
          <w:sz w:val="28"/>
          <w:szCs w:val="28"/>
        </w:rPr>
        <w:t>»</w:t>
      </w:r>
      <w:r w:rsidRPr="00F220FA">
        <w:rPr>
          <w:rFonts w:ascii="Times New Roman" w:hAnsi="Times New Roman"/>
          <w:iCs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— на сумму удержаний из заработной платы страховых взносов в Фонд социальной защиты населения;</w:t>
      </w:r>
    </w:p>
    <w:p w:rsidR="00C12C93" w:rsidRPr="00F220FA" w:rsidRDefault="00C12C93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71 </w:t>
      </w:r>
      <w:r w:rsidR="00FB56CD" w:rsidRPr="00F220FA">
        <w:rPr>
          <w:rFonts w:ascii="Times New Roman" w:hAnsi="Times New Roman"/>
          <w:sz w:val="28"/>
          <w:szCs w:val="28"/>
        </w:rPr>
        <w:t>«</w:t>
      </w:r>
      <w:r w:rsidRPr="00F220FA">
        <w:rPr>
          <w:rFonts w:ascii="Times New Roman" w:hAnsi="Times New Roman"/>
          <w:iCs/>
          <w:sz w:val="28"/>
          <w:szCs w:val="28"/>
        </w:rPr>
        <w:t>Расчеты с подотчетными лицами</w:t>
      </w:r>
      <w:r w:rsidR="00FB56CD" w:rsidRPr="00F220FA">
        <w:rPr>
          <w:rFonts w:ascii="Times New Roman" w:hAnsi="Times New Roman"/>
          <w:iCs/>
          <w:sz w:val="28"/>
          <w:szCs w:val="28"/>
        </w:rPr>
        <w:t>»</w:t>
      </w:r>
      <w:r w:rsidRPr="00F220FA">
        <w:rPr>
          <w:rFonts w:ascii="Times New Roman" w:hAnsi="Times New Roman"/>
          <w:iCs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— на суммы, удержанные в погашение долга за невозвращенные авансы на командировки и хозяйственные нужды;</w:t>
      </w:r>
    </w:p>
    <w:p w:rsidR="00C12C93" w:rsidRPr="00F220FA" w:rsidRDefault="00C12C93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73 </w:t>
      </w:r>
      <w:r w:rsidR="00FB56CD" w:rsidRPr="00F220FA">
        <w:rPr>
          <w:rFonts w:ascii="Times New Roman" w:hAnsi="Times New Roman"/>
          <w:iCs/>
          <w:sz w:val="28"/>
          <w:szCs w:val="28"/>
        </w:rPr>
        <w:t>«</w:t>
      </w:r>
      <w:r w:rsidRPr="00F220FA">
        <w:rPr>
          <w:rFonts w:ascii="Times New Roman" w:hAnsi="Times New Roman"/>
          <w:iCs/>
          <w:sz w:val="28"/>
          <w:szCs w:val="28"/>
        </w:rPr>
        <w:t>Расчеты с персоналом по прочим операциям</w:t>
      </w:r>
      <w:r w:rsidR="00FB56CD" w:rsidRPr="00F220FA">
        <w:rPr>
          <w:rFonts w:ascii="Times New Roman" w:hAnsi="Times New Roman"/>
          <w:iCs/>
          <w:sz w:val="28"/>
          <w:szCs w:val="28"/>
        </w:rPr>
        <w:t>»</w:t>
      </w:r>
      <w:r w:rsidRPr="00F220FA">
        <w:rPr>
          <w:rFonts w:ascii="Times New Roman" w:hAnsi="Times New Roman"/>
          <w:iCs/>
          <w:sz w:val="28"/>
          <w:szCs w:val="28"/>
        </w:rPr>
        <w:t xml:space="preserve"> </w:t>
      </w:r>
      <w:r w:rsidR="00FB56CD" w:rsidRPr="00F220FA">
        <w:rPr>
          <w:rFonts w:ascii="Times New Roman" w:hAnsi="Times New Roman"/>
          <w:sz w:val="28"/>
          <w:szCs w:val="28"/>
        </w:rPr>
        <w:t>— на суммы, у</w:t>
      </w:r>
      <w:r w:rsidRPr="00F220FA">
        <w:rPr>
          <w:rFonts w:ascii="Times New Roman" w:hAnsi="Times New Roman"/>
          <w:sz w:val="28"/>
          <w:szCs w:val="28"/>
        </w:rPr>
        <w:t>держанных с работников займов задолженности по возмещению материального ущерба, причиненного организации в результате недостач и хищений, брака в работе и других видов ущерба;</w:t>
      </w:r>
    </w:p>
    <w:p w:rsidR="00C12C93" w:rsidRPr="00F220FA" w:rsidRDefault="00C12C93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76 </w:t>
      </w:r>
      <w:r w:rsidR="00FB56CD" w:rsidRPr="00F220FA">
        <w:rPr>
          <w:rFonts w:ascii="Times New Roman" w:hAnsi="Times New Roman"/>
          <w:iCs/>
          <w:sz w:val="28"/>
          <w:szCs w:val="28"/>
        </w:rPr>
        <w:t>«</w:t>
      </w:r>
      <w:r w:rsidRPr="00F220FA">
        <w:rPr>
          <w:rFonts w:ascii="Times New Roman" w:hAnsi="Times New Roman"/>
          <w:iCs/>
          <w:sz w:val="28"/>
          <w:szCs w:val="28"/>
        </w:rPr>
        <w:t>Расчеты с разными дебиторами и кредиторами</w:t>
      </w:r>
      <w:r w:rsidR="00FB56CD" w:rsidRPr="00F220FA">
        <w:rPr>
          <w:rFonts w:ascii="Times New Roman" w:hAnsi="Times New Roman"/>
          <w:iCs/>
          <w:sz w:val="28"/>
          <w:szCs w:val="28"/>
        </w:rPr>
        <w:t>»</w:t>
      </w:r>
      <w:r w:rsidRPr="00F220FA">
        <w:rPr>
          <w:rFonts w:ascii="Times New Roman" w:hAnsi="Times New Roman"/>
          <w:iCs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— на суммы депонированной заработной платы (не полученной в установленный срок); удержанных из заработной платы очередных платежей за товары, приобретенные работниками в кредит; удержанных из заработной платы сумм в пользу разных организаций и отдельных</w:t>
      </w:r>
      <w:r w:rsidR="00FB56CD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лиц на основании исполнительных документов, постановлений судебных органов и др.; удержаний из заработной платы профсоюзных взносов, квартплаты, платежей по договорам страхования, перечислений на лицевые счета работников в банки и т.п. и других счетов.</w:t>
      </w:r>
    </w:p>
    <w:p w:rsidR="00C36902" w:rsidRPr="00F220FA" w:rsidRDefault="00C36902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В конце месяца рассчитываются следующие машинограммы.</w:t>
      </w:r>
    </w:p>
    <w:p w:rsidR="00C36902" w:rsidRPr="00F220FA" w:rsidRDefault="00C36902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Разработочная таблица №5 «Сводка начисленной заработной платы по ее составу и категориям работников и сводка по расчетам с рабочими, служащими».</w:t>
      </w:r>
    </w:p>
    <w:p w:rsidR="00C36902" w:rsidRPr="00F220FA" w:rsidRDefault="00C36902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В разработанной таблице № 5:</w:t>
      </w:r>
    </w:p>
    <w:p w:rsidR="00C36902" w:rsidRPr="00F220FA" w:rsidRDefault="00C36902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-на основании расчетно-платежных (расчетных) ведомостей обобщаются данные о начисленных суммах заработной платы и других выплатах по категориям персонала (рабочие, служащие, в том числе руководители, специалисты), видам выплат, входящих и не входящих в фонд заработной платы;</w:t>
      </w:r>
    </w:p>
    <w:p w:rsidR="00C36902" w:rsidRPr="00F220FA" w:rsidRDefault="00C36902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-обобщаются сводные данные по расчетам с работниками в группировке информации по структурным подразделениям организации: задолженность на начало месяца (за организацией; за работниками), начислено (общей суммой), удержания (по видам) и задолженность на конец месяца (за организацией; за работниками).</w:t>
      </w:r>
    </w:p>
    <w:p w:rsidR="00C36902" w:rsidRPr="00F220FA" w:rsidRDefault="00C36902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Для получения сводных данных по расчетам с работниками используются итоговые данные расчетно-платежных (расчетных) ведомостей.</w:t>
      </w:r>
    </w:p>
    <w:p w:rsidR="00C36902" w:rsidRPr="00F220FA" w:rsidRDefault="00C36902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Сводные данные по видам удержаний используются для их отражения в соответствующих журналах-ордерах. Так, итоговая сумма удержанного подоходного налога проводится по кредиту счета 68 «Расчеты по налогам и сборам» в журнале-ордере № 8; удержанных алиментов, удержаний за товары, полученные в кредит, депонированных сумм и др. — по кредиту счета 76 «Расчеты с разными дебиторами и кредиторами» в журнале-ордере № 8; удержаний в Фонд социальной защиты населения — по кредиту счета 69 «Расчеты по социальному страхованию и обеспечению» в журнале-ордере № 10/1; удержаний невозвращенного остатка подотчетных сумм — по кредиту счета 71 «Расчеты с подотчетными лицами» в журнале-ордере № 7 и т.д.</w:t>
      </w:r>
    </w:p>
    <w:p w:rsidR="00FB56CD" w:rsidRPr="00F220FA" w:rsidRDefault="00DA2398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B56CD" w:rsidRPr="00F220FA">
        <w:rPr>
          <w:rFonts w:ascii="Times New Roman" w:hAnsi="Times New Roman"/>
          <w:sz w:val="28"/>
          <w:szCs w:val="28"/>
        </w:rPr>
        <w:t>3. ПУТИ СОВЕРШЕНСТВОВАНИЯ ОРГАНИЗАЦИИ ТРУДА И ЗАРАБОТНОЙ ПЛАТЫ РАБОТНИКОВ ПИЦЦЕРИИ</w:t>
      </w:r>
    </w:p>
    <w:p w:rsidR="00FB56CD" w:rsidRPr="00F220FA" w:rsidRDefault="00FB56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6CD" w:rsidRPr="00F220FA" w:rsidRDefault="00FB56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В начале экономической реформы многие предприятия оказались в ситуации, неблагоприятной для организации эффективной системы оплаты. Либерализация цен снизила у работника стимул к повышению индивидуального результата труда, а у предпринимателя – стимул к наращиванию прибыли. Этому же способствует налоговый механизм вместе с механизмом создания внебюджетных фондов. </w:t>
      </w:r>
    </w:p>
    <w:p w:rsidR="00FB56CD" w:rsidRPr="00F220FA" w:rsidRDefault="00FB56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Опираясь на зарубежный опыт, в целях улучшения организации труда и заработной платы пиццерии «Евро-Пит», а также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 xml:space="preserve">усиления материальной заинтересованности работников в развитии и повышении эффективности работы предприятия питания, можно предложить нижеследующие рекомендации. </w:t>
      </w:r>
    </w:p>
    <w:p w:rsidR="00FB56CD" w:rsidRPr="00F220FA" w:rsidRDefault="00FB56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Прежде всего, необходимо стремиться, чтобы тарифы, а по возможности и вся заработная плата были бы скорректированы на рост цен если не 1:1, то в той пропорции, какую максимально позволяет сохранять спрос на услуги пиццерии при повышении цен. Отставание темпов роста зарплаты от темпов роста цен ведет в первую очередь к сужению потребительского спроса и к дальнейшему снижению товарооборота, компенсация которого осуществляется за счет нового роста цен. Индексация заработной платы, по возможности максимально компенсирующая рост цен, позволяет сохранить стимулирующую роль заработной платы.</w:t>
      </w:r>
    </w:p>
    <w:p w:rsidR="00FB56CD" w:rsidRPr="00F220FA" w:rsidRDefault="00FB56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В то же время, принимая все меры по сохранению стимулирующей функции заработной платы, необходимо делать все возможное, чтобы даже малейшее исключение работника из трудового процесса возмещалось не в форме заработной платы, а в форме гарантийных и компенсационных выплат, устанавливаемых, как правило, ниже тарифной оплаты.</w:t>
      </w:r>
    </w:p>
    <w:p w:rsidR="00FB56CD" w:rsidRPr="00F220FA" w:rsidRDefault="00FB56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Любое сокращение индивидуального результата труда должно сопровождаться снижением зарплаты. Гарантии и компенсации могут в определенных пределах возмещать это снижение, если оно произошло не по вине работников. </w:t>
      </w:r>
    </w:p>
    <w:p w:rsidR="00FB56CD" w:rsidRPr="00F220FA" w:rsidRDefault="00FB56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Существующие в пиццерии «Евро-Пит» системы премирования должны быть нацелены на стимулирование роста выработки или ограничивающими этот рост (регрессивные системы премирования). Но в любом случае премии следует выплачивать работникам при достижении или перевыполнении установленной нормы труда при высоком коэффициенте темпа работы.</w:t>
      </w:r>
    </w:p>
    <w:p w:rsidR="00FB56CD" w:rsidRPr="00F220FA" w:rsidRDefault="00FB56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Улучшение нормирования труда специалистов и служащих, а также отдельных категорий рабочих пиццерии должно производиться на основе анализа степени их загрузки и рационального распределения обязанностей, совершенствования структуры управления и внедрения современных технических средств. Необходимо провести работу по сокращению и упорядочению излишних звеньев управления, сокращению численности вспомогательного, обслуживающего и управленческого персонала. Каждому специалисту необходимо определить регламент работы, обеспечивающий его полную ежедневную загрузку в течение года. Положения регламента должны быть конкретными, отражать специфику работы специалиста на данном рабочем месте, в данной должности и в соответствующей квалификационной категории. В итоге работы по определению новой структуры предприятия и систем управления им, приведению наименований должностей работников по фактически выполняемым ими функциям определяется требуемая для составления штатного расписания численность руководителей, специалистов и служащих.</w:t>
      </w:r>
    </w:p>
    <w:p w:rsidR="00FB56CD" w:rsidRPr="00F220FA" w:rsidRDefault="00FB56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Формой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компенсации повышенных норм труда в пиццерии могут быть:</w:t>
      </w:r>
    </w:p>
    <w:p w:rsidR="00FB56CD" w:rsidRPr="00F220FA" w:rsidRDefault="00FB56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- рост тарифных ставок (окладов) в соответствии с принятой в договоре системой ставок и окладов; </w:t>
      </w:r>
    </w:p>
    <w:p w:rsidR="00FB56CD" w:rsidRPr="00F220FA" w:rsidRDefault="00FB56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 повышение размеров премий за работу по напряженным нормам труда если роста тарифных ставок недостаточно для полной компенсации, при этом допустимо установление исходной базы премирования ниже уровня выполнения новой нормы;</w:t>
      </w:r>
    </w:p>
    <w:p w:rsidR="00FB56CD" w:rsidRPr="00F220FA" w:rsidRDefault="00FB56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 установление отдельным работникам индивидуальных доплат за работу по напряженным нормам труда, полностью компенсирующих ему потерю в заработной плате.</w:t>
      </w:r>
    </w:p>
    <w:p w:rsidR="00FB56CD" w:rsidRPr="00F220FA" w:rsidRDefault="00FB56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Возможны три основных варианта совершенствования оплаты труда рабочих и служащих «Евро-Пит»:</w:t>
      </w:r>
    </w:p>
    <w:p w:rsidR="00FB56CD" w:rsidRPr="00F220FA" w:rsidRDefault="00FB56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 на основе существенного повышения стимулирующего воздействия тарифной оплаты;</w:t>
      </w:r>
    </w:p>
    <w:p w:rsidR="00FB56CD" w:rsidRPr="00F220FA" w:rsidRDefault="00FB56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 на основе повышения стимулирующего воздействия надтарифных выплат (премий, оплаты за перевыполнение норм, надбавок и т.п.);</w:t>
      </w:r>
    </w:p>
    <w:p w:rsidR="00FB56CD" w:rsidRPr="00F220FA" w:rsidRDefault="00FB56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- на основе усиления стимулирующей роли механизма образования и распределения фондов оплаты труда по подразделениям.</w:t>
      </w:r>
    </w:p>
    <w:p w:rsidR="00B435D9" w:rsidRPr="00F220FA" w:rsidRDefault="00DA2398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435D9" w:rsidRPr="00F220FA">
        <w:rPr>
          <w:rFonts w:ascii="Times New Roman" w:hAnsi="Times New Roman"/>
          <w:sz w:val="28"/>
          <w:szCs w:val="28"/>
        </w:rPr>
        <w:t>ЗАКЛЮЧЕНИЕ</w:t>
      </w:r>
    </w:p>
    <w:p w:rsidR="00FB56CD" w:rsidRPr="00F220FA" w:rsidRDefault="00FB56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6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Таким образом, </w:t>
      </w:r>
      <w:r w:rsidR="00FB56CD" w:rsidRPr="00F220FA">
        <w:rPr>
          <w:rFonts w:ascii="Times New Roman" w:hAnsi="Times New Roman"/>
          <w:sz w:val="28"/>
          <w:szCs w:val="28"/>
        </w:rPr>
        <w:t xml:space="preserve">учет труда и заработной платы </w:t>
      </w:r>
      <w:r w:rsidRPr="00F220FA">
        <w:rPr>
          <w:rFonts w:ascii="Times New Roman" w:hAnsi="Times New Roman"/>
          <w:sz w:val="28"/>
          <w:szCs w:val="28"/>
        </w:rPr>
        <w:t xml:space="preserve">оплата труда – это одно из важнейших составляющих </w:t>
      </w:r>
      <w:r w:rsidR="00FB56CD" w:rsidRPr="00F220FA">
        <w:rPr>
          <w:rFonts w:ascii="Times New Roman" w:hAnsi="Times New Roman"/>
          <w:sz w:val="28"/>
          <w:szCs w:val="28"/>
        </w:rPr>
        <w:t>бухгалтерского учета предприятия</w:t>
      </w:r>
      <w:r w:rsidRPr="00F220FA">
        <w:rPr>
          <w:rFonts w:ascii="Times New Roman" w:hAnsi="Times New Roman"/>
          <w:sz w:val="28"/>
          <w:szCs w:val="28"/>
        </w:rPr>
        <w:t xml:space="preserve">. От того, насколько эффективно </w:t>
      </w:r>
      <w:r w:rsidR="00FB56CD" w:rsidRPr="00F220FA">
        <w:rPr>
          <w:rFonts w:ascii="Times New Roman" w:hAnsi="Times New Roman"/>
          <w:sz w:val="28"/>
          <w:szCs w:val="28"/>
        </w:rPr>
        <w:t>организован данный участок учета</w:t>
      </w:r>
      <w:r w:rsidRPr="00F220FA">
        <w:rPr>
          <w:rFonts w:ascii="Times New Roman" w:hAnsi="Times New Roman"/>
          <w:sz w:val="28"/>
          <w:szCs w:val="28"/>
        </w:rPr>
        <w:t>, зависят и производительность, и экономическая эффективность труда, и прибыльная работа организации.</w:t>
      </w:r>
    </w:p>
    <w:p w:rsidR="00FB56CD" w:rsidRPr="00F220FA" w:rsidRDefault="00FB56CD" w:rsidP="00FC247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Задачами бухгалтерского учета труда и его оплаты являются:[12, с.186]</w:t>
      </w:r>
    </w:p>
    <w:p w:rsidR="00FB56CD" w:rsidRPr="00F220FA" w:rsidRDefault="00FB56CD" w:rsidP="00FC247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1) обеспечение своевременной и достоверной информации о начисленной заработной плате, пособиях и иных выплатах в группировке по их видам; об удержаниях из доходов каждого работника по видам удержаний; о задолженности организации (работника) по заработной плате на начало и конец отчетного периода; о расходах на оплату труда, включенных в себестоимость продукции, работ, услуг, в группировке по объектам учета и калькулирования; о фонде заработной платы по его составляющим и структурным подразделениям, а также о выплатах, не входящих в фонд заработной платы; об отчислениях от фонда заработной платы в бюджет и внебюджетные фонды согласно действующему законодательству;</w:t>
      </w:r>
    </w:p>
    <w:p w:rsidR="00FB56CD" w:rsidRPr="00F220FA" w:rsidRDefault="00FB56CD" w:rsidP="00FC247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2) осуществление постоянного контроля за правильностью начисления работникам заработной платы, премий и других доходов в строгом соответствии с действующим трудовым законодательством, положением об оплате труда работников организации, штатным расписанием, отработанным временем, тарифными ставками, сдельными расценками; своевременностью выплаты заработной платы и погашения задолженности бюджету и внебюджетным фондам по налогам и отчислениям от фонда заработной платы, установленным законодательством; использованием фонда заработной платы структурными подразделениями организации; отклонениями от действующих норм оплаты труда, в том числе непроизводительными выплатами и доплатами.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Данная работа написана по материалам пиццерии «Евро-Пит».</w:t>
      </w:r>
    </w:p>
    <w:p w:rsidR="00FB56CD" w:rsidRPr="00F220FA" w:rsidRDefault="0051465F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По результатам проделанной работы</w:t>
      </w:r>
      <w:r w:rsidR="00FB56CD" w:rsidRPr="00F220FA">
        <w:rPr>
          <w:rFonts w:ascii="Times New Roman" w:hAnsi="Times New Roman"/>
          <w:sz w:val="28"/>
          <w:szCs w:val="28"/>
        </w:rPr>
        <w:t xml:space="preserve"> можно заключить, </w:t>
      </w:r>
      <w:r w:rsidRPr="00F220FA">
        <w:rPr>
          <w:rFonts w:ascii="Times New Roman" w:hAnsi="Times New Roman"/>
          <w:sz w:val="28"/>
          <w:szCs w:val="28"/>
        </w:rPr>
        <w:t>что организация</w:t>
      </w:r>
      <w:r w:rsidR="00FB56CD" w:rsidRPr="00F220FA">
        <w:rPr>
          <w:rFonts w:ascii="Times New Roman" w:hAnsi="Times New Roman"/>
          <w:sz w:val="28"/>
          <w:szCs w:val="28"/>
        </w:rPr>
        <w:t xml:space="preserve"> бухгалтерского учета труда и заработной платы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 xml:space="preserve">на данном предприятии общественного питания полностью соответствуют законодательству Республики Беларусь и </w:t>
      </w:r>
      <w:r w:rsidR="00FB56CD" w:rsidRPr="00F220FA">
        <w:rPr>
          <w:rFonts w:ascii="Times New Roman" w:hAnsi="Times New Roman"/>
          <w:sz w:val="28"/>
          <w:szCs w:val="28"/>
        </w:rPr>
        <w:t>заслуживает положительной оценки.</w:t>
      </w:r>
    </w:p>
    <w:p w:rsidR="00B435D9" w:rsidRPr="00F220FA" w:rsidRDefault="00DA2398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435D9" w:rsidRPr="00F220FA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F92DCD" w:rsidRPr="00F220FA" w:rsidRDefault="00F92DCD" w:rsidP="00FC247F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DCD" w:rsidRPr="00F220FA" w:rsidRDefault="00F92DCD" w:rsidP="00FC247F">
      <w:pPr>
        <w:pStyle w:val="a3"/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Трудовой кодекс Республики Беларусь. –Мн.: Амалфея, 2007. -543 с.</w:t>
      </w:r>
    </w:p>
    <w:p w:rsidR="00F92DCD" w:rsidRPr="00F220FA" w:rsidRDefault="00F92DCD" w:rsidP="00FC247F">
      <w:pPr>
        <w:pStyle w:val="a3"/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О бухгалтерском учете и отчетности. Закон Республики Беларусь от 18.10.2004г. № 3321-XII (в ред. Закона Республики Беларусь от 25.06.2001г. № 42-3) // Главный бухгалтер, 2001. -№8. –С.12-17</w:t>
      </w:r>
    </w:p>
    <w:p w:rsidR="00F92DCD" w:rsidRPr="00F220FA" w:rsidRDefault="00F92DCD" w:rsidP="00FC247F">
      <w:pPr>
        <w:pStyle w:val="a8"/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Декрет президента Республики Беларусь «О дополнительных мерах по совершенствованию трудовых отношений, укреплению трудовой и исполнительской дисциплины» от 26.07.1999г. № 29 (с изменениями и дополнениями по состоянию на 10.12.2007г.) // Национальный реестр правовых актов Республики Беларусь, 2007. -№ 107, 2/1235</w:t>
      </w:r>
    </w:p>
    <w:p w:rsidR="00C150EE" w:rsidRPr="00F220FA" w:rsidRDefault="00C150EE" w:rsidP="00FC247F">
      <w:pPr>
        <w:pStyle w:val="a8"/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Инструкция о порядке применения Единой тарифной сетки работников Республики Беларусь. Утверждена постановлением Министерства труда и социальной защиты Республики Беларусь от 30.03.2004г. № 31(В ред. постановлений Минтруда и соцзащиты от 22.12.2006г. № 162, от 29.06.2007г. № 95, от 28.02.2008г. № 41) // Национальный реестр правовых актов Республики Беларусь, 2008. -№ 17, 28/1025</w:t>
      </w:r>
    </w:p>
    <w:p w:rsidR="00C150EE" w:rsidRPr="00F220FA" w:rsidRDefault="00C150EE" w:rsidP="00FC247F">
      <w:pPr>
        <w:pStyle w:val="a8"/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Инструкция о порядке и размерах возмещения расходов при служебных командировках в пределах Республики Беларусь, утвержденная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Постановлением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 xml:space="preserve">Министерства финансов Республики Беларусь от 12 апреля 2000 г. №35. </w:t>
      </w:r>
    </w:p>
    <w:p w:rsidR="00F92DCD" w:rsidRPr="00F220FA" w:rsidRDefault="00F92DCD" w:rsidP="00FC247F">
      <w:pPr>
        <w:pStyle w:val="a8"/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Положение по бухгалтерскому учету «Учетная политика организации». Утверждено постановлением Министерства финансов Республики Беларусь от 17.04.2002г. № 62 (в редакции постановления Минфина от 12.11.2003г. № 152) // Национальный реестр правовых актов Республики Беларусь, 2007. -№ 107, 2/1235</w:t>
      </w:r>
    </w:p>
    <w:p w:rsidR="00F92DCD" w:rsidRPr="00F220FA" w:rsidRDefault="00F92DCD" w:rsidP="00FC247F">
      <w:pPr>
        <w:pStyle w:val="a8"/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Постановление Совета Министров Республики Беларусь «О внесении изменений и дополнений в Положение о порядке обеспечения пособия по временной нетрудоспособности и по беременности и родам» от 04.04.2002г. № 421 (по состоянию на 09.03.2007) // Национальный реестр правовых актов Республики Беларусь, 2007. </w:t>
      </w:r>
    </w:p>
    <w:p w:rsidR="00F92DCD" w:rsidRPr="00F220FA" w:rsidRDefault="00F92DCD" w:rsidP="00FC247F">
      <w:pPr>
        <w:pStyle w:val="a8"/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Постановление Совета Министров Республики Беларусь «Об утверждении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состава Фонда заработной платы для исчисления обязательных отчислений в Государственный фонд содействия занятости и обложения чрезвычайным налогом» от 25.05.2000г.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№753 (с изменениями и дополнениями по состояния на 01.01.2008г.) // Главный бухгалтер, 2008.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- №1 - С.24-27.</w:t>
      </w:r>
    </w:p>
    <w:p w:rsidR="00F92DCD" w:rsidRPr="00F220FA" w:rsidRDefault="00F92DCD" w:rsidP="00FC247F">
      <w:pPr>
        <w:pStyle w:val="a8"/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Постановление Фонда социальной защиты населения Республики Беларусь «Об утверждении Инструкции о порядке взимания и учета страховых взносов в Фонд социальной защиты населения Министерства социальной защиты Республики Беларусь» от 12.04.1991г.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 xml:space="preserve">№1 (с изменениями и дополнениями по состоянию на 12.10.2006г.) // Национальный реестр правовых актов Республики Беларусь, 2006. </w:t>
      </w:r>
    </w:p>
    <w:p w:rsidR="00F92DCD" w:rsidRPr="00F220FA" w:rsidRDefault="00F92DCD" w:rsidP="00FC247F">
      <w:pPr>
        <w:pStyle w:val="a8"/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 xml:space="preserve">Приказ Министерства статистики и анализа Республики Беларусь «Об утверждении </w:t>
      </w:r>
      <w:r w:rsidR="00743E67" w:rsidRPr="00F220FA">
        <w:rPr>
          <w:rFonts w:ascii="Times New Roman" w:hAnsi="Times New Roman"/>
          <w:sz w:val="28"/>
          <w:szCs w:val="28"/>
        </w:rPr>
        <w:t xml:space="preserve">Инструкции </w:t>
      </w:r>
      <w:r w:rsidR="00B90F55" w:rsidRPr="00F220FA">
        <w:rPr>
          <w:rFonts w:ascii="Times New Roman" w:hAnsi="Times New Roman"/>
          <w:sz w:val="28"/>
          <w:szCs w:val="28"/>
        </w:rPr>
        <w:t>по заполнению форм статистической государственной отчетности</w:t>
      </w:r>
      <w:r w:rsidR="00743E67" w:rsidRPr="00F220FA">
        <w:rPr>
          <w:rFonts w:ascii="Times New Roman" w:hAnsi="Times New Roman"/>
          <w:sz w:val="28"/>
          <w:szCs w:val="28"/>
        </w:rPr>
        <w:t xml:space="preserve"> по труду</w:t>
      </w:r>
      <w:r w:rsidRPr="00F220FA">
        <w:rPr>
          <w:rFonts w:ascii="Times New Roman" w:hAnsi="Times New Roman"/>
          <w:sz w:val="28"/>
          <w:szCs w:val="28"/>
        </w:rPr>
        <w:t xml:space="preserve">» от </w:t>
      </w:r>
      <w:r w:rsidR="00B90F55" w:rsidRPr="00F220FA">
        <w:rPr>
          <w:rFonts w:ascii="Times New Roman" w:hAnsi="Times New Roman"/>
          <w:sz w:val="28"/>
          <w:szCs w:val="28"/>
        </w:rPr>
        <w:t xml:space="preserve">29.07.2008г. № 92 </w:t>
      </w:r>
      <w:r w:rsidRPr="00F220FA">
        <w:rPr>
          <w:rFonts w:ascii="Times New Roman" w:hAnsi="Times New Roman"/>
          <w:sz w:val="28"/>
          <w:szCs w:val="28"/>
        </w:rPr>
        <w:t>// Национальный реестр правовых актов Республики Беларусь, 200</w:t>
      </w:r>
      <w:r w:rsidR="00B90F55" w:rsidRPr="00F220FA">
        <w:rPr>
          <w:rFonts w:ascii="Times New Roman" w:hAnsi="Times New Roman"/>
          <w:sz w:val="28"/>
          <w:szCs w:val="28"/>
        </w:rPr>
        <w:t>8</w:t>
      </w:r>
      <w:r w:rsidRPr="00F220FA">
        <w:rPr>
          <w:rFonts w:ascii="Times New Roman" w:hAnsi="Times New Roman"/>
          <w:sz w:val="28"/>
          <w:szCs w:val="28"/>
        </w:rPr>
        <w:t xml:space="preserve">. </w:t>
      </w:r>
    </w:p>
    <w:p w:rsidR="00F92DCD" w:rsidRPr="00F220FA" w:rsidRDefault="00F92DCD" w:rsidP="00FC247F">
      <w:pPr>
        <w:pStyle w:val="a8"/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Типовой план счетов бухгалтерского учета и инструкция по применению типового плана счетов бухгалтерского учета, утвержденный постановлением Министерства финансов Республики Беларусь от 30.05.2003г. №89. // Национальный реестр правовых актов Республики Беларусь, 2003. -№8/9975</w:t>
      </w:r>
    </w:p>
    <w:p w:rsidR="00F92DCD" w:rsidRPr="00F220FA" w:rsidRDefault="00F92DCD" w:rsidP="00FC247F">
      <w:pPr>
        <w:pStyle w:val="a8"/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Бухгалтерский учет для неучетных специальностей: Учебное пособие / Под общ.ред. Н.И.</w:t>
      </w:r>
      <w:r w:rsidR="00DA2398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Ладутько. –Мн.: Книжный Дом, 2005. -576 с.</w:t>
      </w:r>
    </w:p>
    <w:p w:rsidR="007452A3" w:rsidRPr="00F220FA" w:rsidRDefault="007452A3" w:rsidP="00FC247F">
      <w:pPr>
        <w:pStyle w:val="a8"/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Генкин Б.М. Введение в теорию эффективности труда. – СПб: Изд-во СПбГИЭА, 2008. -379 с.</w:t>
      </w:r>
    </w:p>
    <w:p w:rsidR="00F92DCD" w:rsidRPr="00F220FA" w:rsidRDefault="00F92DCD" w:rsidP="00FC247F">
      <w:pPr>
        <w:pStyle w:val="a8"/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Горелов Н.А. Экономика трудовых ресурсов - Мн.: Высшая школа, 2005. -207 с.</w:t>
      </w:r>
    </w:p>
    <w:p w:rsidR="00C150EE" w:rsidRPr="00F220FA" w:rsidRDefault="00C150EE" w:rsidP="00FC247F">
      <w:pPr>
        <w:pStyle w:val="a8"/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Заяц Н.Е., Бондарь Т.Е. Налоги и налогообложение. –Мн.: Высшая школа, 2009. -281 с.</w:t>
      </w:r>
    </w:p>
    <w:p w:rsidR="007452A3" w:rsidRPr="00F220FA" w:rsidRDefault="007452A3" w:rsidP="00FC247F">
      <w:pPr>
        <w:pStyle w:val="a8"/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Козлов А.А. Управление трудовыми ресурсами предприятий в условиях трансформации экономики. – Брест: Брестский университет, 2009. -156 с.</w:t>
      </w:r>
    </w:p>
    <w:p w:rsidR="00C150EE" w:rsidRPr="00F220FA" w:rsidRDefault="00C150EE" w:rsidP="00FC247F">
      <w:pPr>
        <w:pStyle w:val="a8"/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Лебедева С.Н. Регулирование оплаты труда в условиях экономической трансформации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в Беларуси // Белорусский экономический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журнал, 2009. -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>№ 6 - С. 35-39.</w:t>
      </w:r>
    </w:p>
    <w:p w:rsidR="00C150EE" w:rsidRPr="00F220FA" w:rsidRDefault="00C150EE" w:rsidP="00FC247F">
      <w:pPr>
        <w:pStyle w:val="a8"/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Оплата труда: Сборник нормативных актов / Г.В. Прохорчика -Мн.: Алмафея,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 xml:space="preserve">2009. – 512 с. </w:t>
      </w:r>
    </w:p>
    <w:p w:rsidR="00C150EE" w:rsidRPr="00DA2398" w:rsidRDefault="00C150EE" w:rsidP="00FC247F">
      <w:pPr>
        <w:pStyle w:val="a8"/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20FA">
        <w:rPr>
          <w:rFonts w:ascii="Times New Roman" w:hAnsi="Times New Roman"/>
          <w:sz w:val="28"/>
          <w:szCs w:val="28"/>
        </w:rPr>
        <w:t>Савицкая Г.В. Анализ хозяйственной деятельности предприятия. –</w:t>
      </w:r>
      <w:r w:rsidR="00F220FA" w:rsidRPr="00F220FA">
        <w:rPr>
          <w:rFonts w:ascii="Times New Roman" w:hAnsi="Times New Roman"/>
          <w:sz w:val="28"/>
          <w:szCs w:val="28"/>
        </w:rPr>
        <w:t xml:space="preserve"> </w:t>
      </w:r>
      <w:r w:rsidRPr="00F220FA">
        <w:rPr>
          <w:rFonts w:ascii="Times New Roman" w:hAnsi="Times New Roman"/>
          <w:sz w:val="28"/>
          <w:szCs w:val="28"/>
        </w:rPr>
        <w:t xml:space="preserve">Мн.: </w:t>
      </w:r>
      <w:r w:rsidRPr="00DA2398">
        <w:rPr>
          <w:rFonts w:ascii="Times New Roman" w:hAnsi="Times New Roman"/>
          <w:sz w:val="28"/>
          <w:szCs w:val="28"/>
        </w:rPr>
        <w:t>Экоперспектива, 2003. -498 с.</w:t>
      </w:r>
    </w:p>
    <w:p w:rsidR="00F92DCD" w:rsidRPr="00DA2398" w:rsidRDefault="00F92DCD" w:rsidP="00FC247F">
      <w:pPr>
        <w:pStyle w:val="a8"/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2398">
        <w:rPr>
          <w:rFonts w:ascii="Times New Roman" w:hAnsi="Times New Roman"/>
          <w:sz w:val="28"/>
          <w:szCs w:val="28"/>
        </w:rPr>
        <w:t>Технологии автоматизированной обработки учетно-экономической информации: Учебное пособие/ Под общ.ред. Ю.А.</w:t>
      </w:r>
      <w:r w:rsidR="00DA2398">
        <w:rPr>
          <w:rFonts w:ascii="Times New Roman" w:hAnsi="Times New Roman"/>
          <w:sz w:val="28"/>
          <w:szCs w:val="28"/>
        </w:rPr>
        <w:t xml:space="preserve"> </w:t>
      </w:r>
      <w:r w:rsidRPr="00DA2398">
        <w:rPr>
          <w:rFonts w:ascii="Times New Roman" w:hAnsi="Times New Roman"/>
          <w:sz w:val="28"/>
          <w:szCs w:val="28"/>
        </w:rPr>
        <w:t>Королева. –Мн.: УП «Минфина», 2002. -322 с.</w:t>
      </w:r>
      <w:r w:rsidR="00DA2398" w:rsidRPr="00DA2398">
        <w:rPr>
          <w:rFonts w:ascii="Times New Roman" w:hAnsi="Times New Roman"/>
          <w:sz w:val="28"/>
          <w:szCs w:val="28"/>
        </w:rPr>
        <w:t xml:space="preserve"> </w:t>
      </w:r>
      <w:bookmarkStart w:id="5" w:name="_GoBack"/>
      <w:bookmarkEnd w:id="5"/>
    </w:p>
    <w:sectPr w:rsidR="00F92DCD" w:rsidRPr="00DA2398" w:rsidSect="00F220FA"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A7D" w:rsidRDefault="00CB6A7D" w:rsidP="00F92DCD">
      <w:pPr>
        <w:spacing w:after="0" w:line="240" w:lineRule="auto"/>
      </w:pPr>
      <w:r>
        <w:separator/>
      </w:r>
    </w:p>
  </w:endnote>
  <w:endnote w:type="continuationSeparator" w:id="0">
    <w:p w:rsidR="00CB6A7D" w:rsidRDefault="00CB6A7D" w:rsidP="00F9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A7D" w:rsidRDefault="00CB6A7D" w:rsidP="00F92DCD">
      <w:pPr>
        <w:spacing w:after="0" w:line="240" w:lineRule="auto"/>
      </w:pPr>
      <w:r>
        <w:separator/>
      </w:r>
    </w:p>
  </w:footnote>
  <w:footnote w:type="continuationSeparator" w:id="0">
    <w:p w:rsidR="00CB6A7D" w:rsidRDefault="00CB6A7D" w:rsidP="00F92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21F09"/>
    <w:multiLevelType w:val="hybridMultilevel"/>
    <w:tmpl w:val="A9E095B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567051BB"/>
    <w:multiLevelType w:val="hybridMultilevel"/>
    <w:tmpl w:val="89587D7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59B3651B"/>
    <w:multiLevelType w:val="hybridMultilevel"/>
    <w:tmpl w:val="EE40BB18"/>
    <w:lvl w:ilvl="0" w:tplc="6E10D0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5DDB5713"/>
    <w:multiLevelType w:val="hybridMultilevel"/>
    <w:tmpl w:val="82162FBA"/>
    <w:lvl w:ilvl="0" w:tplc="6E10D0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607D6003"/>
    <w:multiLevelType w:val="hybridMultilevel"/>
    <w:tmpl w:val="5FB05B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5D9"/>
    <w:rsid w:val="00027F7A"/>
    <w:rsid w:val="00035A71"/>
    <w:rsid w:val="00044686"/>
    <w:rsid w:val="000D676B"/>
    <w:rsid w:val="00176B96"/>
    <w:rsid w:val="001C632A"/>
    <w:rsid w:val="00266CA1"/>
    <w:rsid w:val="004E496C"/>
    <w:rsid w:val="0051465F"/>
    <w:rsid w:val="00743E67"/>
    <w:rsid w:val="007452A3"/>
    <w:rsid w:val="007D039F"/>
    <w:rsid w:val="007E0787"/>
    <w:rsid w:val="009041BA"/>
    <w:rsid w:val="009F26DF"/>
    <w:rsid w:val="00A90C21"/>
    <w:rsid w:val="00B435D9"/>
    <w:rsid w:val="00B90F55"/>
    <w:rsid w:val="00C12C93"/>
    <w:rsid w:val="00C150EE"/>
    <w:rsid w:val="00C36902"/>
    <w:rsid w:val="00C733D5"/>
    <w:rsid w:val="00CA1FE2"/>
    <w:rsid w:val="00CB6A7D"/>
    <w:rsid w:val="00DA2398"/>
    <w:rsid w:val="00DB6433"/>
    <w:rsid w:val="00E15EF3"/>
    <w:rsid w:val="00EC0D57"/>
    <w:rsid w:val="00F220FA"/>
    <w:rsid w:val="00F52C40"/>
    <w:rsid w:val="00F92DCD"/>
    <w:rsid w:val="00FA58F5"/>
    <w:rsid w:val="00FB56CD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DD6A92-C6CC-45A2-BB29-E9B4E275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176B96"/>
    <w:pPr>
      <w:spacing w:after="0" w:line="240" w:lineRule="auto"/>
      <w:outlineLvl w:val="0"/>
    </w:pPr>
    <w:rPr>
      <w:rFonts w:ascii="Times New Roman" w:hAnsi="Times New Roman"/>
      <w:b/>
      <w:bCs/>
      <w:color w:val="0000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6B96"/>
    <w:rPr>
      <w:rFonts w:ascii="Times New Roman" w:hAnsi="Times New Roman" w:cs="Times New Roman"/>
      <w:b/>
      <w:bCs/>
      <w:color w:val="000000"/>
      <w:kern w:val="36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743E6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43E67"/>
    <w:rPr>
      <w:rFonts w:ascii="Times New Roman" w:hAnsi="Times New Roman" w:cs="Times New Roman"/>
      <w:sz w:val="28"/>
    </w:rPr>
  </w:style>
  <w:style w:type="paragraph" w:styleId="a3">
    <w:name w:val="No Spacing"/>
    <w:uiPriority w:val="99"/>
    <w:qFormat/>
    <w:rsid w:val="00B435D9"/>
    <w:rPr>
      <w:rFonts w:cs="Times New Roman"/>
      <w:sz w:val="22"/>
      <w:szCs w:val="22"/>
    </w:rPr>
  </w:style>
  <w:style w:type="paragraph" w:styleId="a4">
    <w:name w:val="header"/>
    <w:basedOn w:val="a"/>
    <w:link w:val="a5"/>
    <w:uiPriority w:val="99"/>
    <w:rsid w:val="00F9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92DCD"/>
    <w:rPr>
      <w:rFonts w:cs="Times New Roman"/>
    </w:rPr>
  </w:style>
  <w:style w:type="paragraph" w:styleId="a6">
    <w:name w:val="footer"/>
    <w:basedOn w:val="a"/>
    <w:link w:val="a7"/>
    <w:uiPriority w:val="99"/>
    <w:rsid w:val="00F9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92DCD"/>
    <w:rPr>
      <w:rFonts w:cs="Times New Roman"/>
    </w:rPr>
  </w:style>
  <w:style w:type="paragraph" w:styleId="a8">
    <w:name w:val="List Paragraph"/>
    <w:basedOn w:val="a"/>
    <w:uiPriority w:val="99"/>
    <w:qFormat/>
    <w:rsid w:val="00F92DCD"/>
    <w:pPr>
      <w:ind w:left="720"/>
      <w:contextualSpacing/>
    </w:pPr>
  </w:style>
  <w:style w:type="paragraph" w:styleId="a9">
    <w:name w:val="Subtitle"/>
    <w:basedOn w:val="a"/>
    <w:link w:val="aa"/>
    <w:uiPriority w:val="99"/>
    <w:qFormat/>
    <w:rsid w:val="00F92DCD"/>
    <w:pPr>
      <w:spacing w:after="0" w:line="36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Подзаголовок Знак"/>
    <w:link w:val="a9"/>
    <w:uiPriority w:val="99"/>
    <w:locked/>
    <w:rsid w:val="00F92DCD"/>
    <w:rPr>
      <w:rFonts w:ascii="Times New Roman" w:hAnsi="Times New Roman" w:cs="Times New Roman"/>
      <w:sz w:val="20"/>
      <w:szCs w:val="20"/>
    </w:rPr>
  </w:style>
  <w:style w:type="paragraph" w:customStyle="1" w:styleId="Iie1">
    <w:name w:val="Iie1"/>
    <w:basedOn w:val="a"/>
    <w:uiPriority w:val="99"/>
    <w:rsid w:val="00F92DC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i/>
      <w:iCs/>
      <w:kern w:val="24"/>
      <w:sz w:val="24"/>
      <w:szCs w:val="24"/>
    </w:rPr>
  </w:style>
  <w:style w:type="character" w:customStyle="1" w:styleId="pizza-name1">
    <w:name w:val="pizza-name1"/>
    <w:uiPriority w:val="99"/>
    <w:rsid w:val="00F92DCD"/>
    <w:rPr>
      <w:rFonts w:ascii="Arial" w:hAnsi="Arial" w:cs="Arial"/>
      <w:b/>
      <w:bCs/>
      <w:color w:val="FF42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5795</Words>
  <Characters>33037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38755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2014-03-04T02:10:00Z</dcterms:created>
  <dcterms:modified xsi:type="dcterms:W3CDTF">2014-03-04T02:10:00Z</dcterms:modified>
</cp:coreProperties>
</file>