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48C" w:rsidRPr="00590D67" w:rsidRDefault="00D8548C" w:rsidP="00590D67">
      <w:pPr>
        <w:spacing w:after="0" w:line="360" w:lineRule="auto"/>
        <w:ind w:firstLine="709"/>
        <w:jc w:val="center"/>
        <w:rPr>
          <w:rFonts w:ascii="Times New Roman" w:hAnsi="Times New Roman"/>
          <w:sz w:val="28"/>
          <w:szCs w:val="28"/>
        </w:rPr>
      </w:pPr>
      <w:r w:rsidRPr="00590D67">
        <w:rPr>
          <w:rFonts w:ascii="Times New Roman" w:hAnsi="Times New Roman"/>
          <w:sz w:val="28"/>
          <w:szCs w:val="28"/>
        </w:rPr>
        <w:t>Министерство образования и науки</w:t>
      </w:r>
    </w:p>
    <w:p w:rsidR="00D8548C" w:rsidRPr="00590D67" w:rsidRDefault="00D8548C" w:rsidP="00590D67">
      <w:pPr>
        <w:spacing w:after="0" w:line="360" w:lineRule="auto"/>
        <w:ind w:firstLine="709"/>
        <w:jc w:val="center"/>
        <w:rPr>
          <w:rFonts w:ascii="Times New Roman" w:hAnsi="Times New Roman"/>
          <w:sz w:val="28"/>
          <w:szCs w:val="28"/>
        </w:rPr>
      </w:pPr>
      <w:r w:rsidRPr="00590D67">
        <w:rPr>
          <w:rFonts w:ascii="Times New Roman" w:hAnsi="Times New Roman"/>
          <w:sz w:val="28"/>
          <w:szCs w:val="28"/>
        </w:rPr>
        <w:t>Иркутский Государственный Технический Университет</w:t>
      </w:r>
    </w:p>
    <w:p w:rsidR="00D8548C" w:rsidRPr="00590D67" w:rsidRDefault="00D8548C" w:rsidP="00590D67">
      <w:pPr>
        <w:spacing w:after="0" w:line="360" w:lineRule="auto"/>
        <w:ind w:firstLine="709"/>
        <w:jc w:val="center"/>
        <w:rPr>
          <w:rFonts w:ascii="Times New Roman" w:hAnsi="Times New Roman"/>
          <w:sz w:val="28"/>
          <w:szCs w:val="28"/>
        </w:rPr>
      </w:pPr>
      <w:r w:rsidRPr="00590D67">
        <w:rPr>
          <w:rFonts w:ascii="Times New Roman" w:hAnsi="Times New Roman"/>
          <w:sz w:val="28"/>
          <w:szCs w:val="28"/>
        </w:rPr>
        <w:t>Институт Экономики</w:t>
      </w:r>
    </w:p>
    <w:p w:rsidR="00D8548C" w:rsidRPr="00590D67" w:rsidRDefault="00D8548C" w:rsidP="00590D67">
      <w:pPr>
        <w:spacing w:after="0" w:line="360" w:lineRule="auto"/>
        <w:ind w:firstLine="709"/>
        <w:jc w:val="center"/>
        <w:rPr>
          <w:rFonts w:ascii="Times New Roman" w:hAnsi="Times New Roman"/>
          <w:sz w:val="28"/>
          <w:szCs w:val="28"/>
        </w:rPr>
      </w:pPr>
      <w:r w:rsidRPr="00590D67">
        <w:rPr>
          <w:rFonts w:ascii="Times New Roman" w:hAnsi="Times New Roman"/>
          <w:sz w:val="28"/>
          <w:szCs w:val="28"/>
        </w:rPr>
        <w:t>Кафедра бухгалтерского учёта, анализа и аудита</w:t>
      </w:r>
    </w:p>
    <w:p w:rsidR="00D8548C" w:rsidRPr="00590D67" w:rsidRDefault="00D8548C" w:rsidP="00590D67">
      <w:pPr>
        <w:spacing w:after="0" w:line="360" w:lineRule="auto"/>
        <w:ind w:firstLine="709"/>
        <w:jc w:val="center"/>
        <w:rPr>
          <w:rFonts w:ascii="Times New Roman" w:hAnsi="Times New Roman"/>
          <w:sz w:val="28"/>
          <w:szCs w:val="28"/>
        </w:rPr>
      </w:pPr>
    </w:p>
    <w:p w:rsidR="00D8548C" w:rsidRPr="00590D67" w:rsidRDefault="00D8548C" w:rsidP="00590D67">
      <w:pPr>
        <w:spacing w:after="0" w:line="360" w:lineRule="auto"/>
        <w:ind w:firstLine="709"/>
        <w:jc w:val="center"/>
        <w:rPr>
          <w:rFonts w:ascii="Times New Roman" w:hAnsi="Times New Roman"/>
          <w:sz w:val="28"/>
          <w:szCs w:val="28"/>
        </w:rPr>
      </w:pPr>
    </w:p>
    <w:p w:rsidR="00D8548C" w:rsidRPr="00590D67" w:rsidRDefault="00D8548C" w:rsidP="00590D67">
      <w:pPr>
        <w:spacing w:after="0" w:line="360" w:lineRule="auto"/>
        <w:ind w:firstLine="709"/>
        <w:jc w:val="center"/>
        <w:rPr>
          <w:rFonts w:ascii="Times New Roman" w:hAnsi="Times New Roman"/>
          <w:sz w:val="28"/>
          <w:szCs w:val="28"/>
        </w:rPr>
      </w:pPr>
    </w:p>
    <w:p w:rsidR="00274394" w:rsidRPr="00590D67" w:rsidRDefault="00274394" w:rsidP="00590D67">
      <w:pPr>
        <w:spacing w:after="0" w:line="360" w:lineRule="auto"/>
        <w:ind w:firstLine="709"/>
        <w:jc w:val="center"/>
        <w:rPr>
          <w:rFonts w:ascii="Times New Roman" w:hAnsi="Times New Roman"/>
          <w:sz w:val="28"/>
          <w:szCs w:val="28"/>
        </w:rPr>
      </w:pPr>
    </w:p>
    <w:p w:rsidR="00274394" w:rsidRPr="00590D67" w:rsidRDefault="00274394" w:rsidP="00590D67">
      <w:pPr>
        <w:spacing w:after="0" w:line="360" w:lineRule="auto"/>
        <w:ind w:firstLine="709"/>
        <w:jc w:val="center"/>
        <w:rPr>
          <w:rFonts w:ascii="Times New Roman" w:hAnsi="Times New Roman"/>
          <w:sz w:val="28"/>
          <w:szCs w:val="28"/>
        </w:rPr>
      </w:pPr>
    </w:p>
    <w:p w:rsidR="00D8548C" w:rsidRPr="00590D67" w:rsidRDefault="00D8548C" w:rsidP="00590D67">
      <w:pPr>
        <w:spacing w:after="0" w:line="360" w:lineRule="auto"/>
        <w:ind w:firstLine="709"/>
        <w:jc w:val="center"/>
        <w:rPr>
          <w:rFonts w:ascii="Times New Roman" w:hAnsi="Times New Roman"/>
          <w:sz w:val="28"/>
          <w:szCs w:val="28"/>
        </w:rPr>
      </w:pPr>
    </w:p>
    <w:p w:rsidR="00D8548C" w:rsidRPr="00590D67" w:rsidRDefault="00D8548C" w:rsidP="00590D67">
      <w:pPr>
        <w:spacing w:after="0" w:line="360" w:lineRule="auto"/>
        <w:ind w:firstLine="709"/>
        <w:jc w:val="center"/>
        <w:rPr>
          <w:rFonts w:ascii="Times New Roman" w:hAnsi="Times New Roman"/>
          <w:sz w:val="28"/>
          <w:szCs w:val="28"/>
        </w:rPr>
      </w:pPr>
    </w:p>
    <w:p w:rsidR="00D8548C" w:rsidRPr="00590D67" w:rsidRDefault="00D8548C" w:rsidP="00590D67">
      <w:pPr>
        <w:spacing w:after="0" w:line="360" w:lineRule="auto"/>
        <w:ind w:firstLine="709"/>
        <w:jc w:val="center"/>
        <w:rPr>
          <w:rFonts w:ascii="Times New Roman" w:hAnsi="Times New Roman"/>
          <w:b/>
          <w:sz w:val="28"/>
          <w:szCs w:val="28"/>
        </w:rPr>
      </w:pPr>
      <w:r w:rsidRPr="00590D67">
        <w:rPr>
          <w:rFonts w:ascii="Times New Roman" w:hAnsi="Times New Roman"/>
          <w:b/>
          <w:sz w:val="28"/>
          <w:szCs w:val="28"/>
        </w:rPr>
        <w:t>Курсовая работа</w:t>
      </w:r>
    </w:p>
    <w:p w:rsidR="00D8548C" w:rsidRPr="00590D67" w:rsidRDefault="00D8548C" w:rsidP="00590D67">
      <w:pPr>
        <w:spacing w:after="0" w:line="360" w:lineRule="auto"/>
        <w:ind w:firstLine="709"/>
        <w:jc w:val="center"/>
        <w:rPr>
          <w:rFonts w:ascii="Times New Roman" w:hAnsi="Times New Roman"/>
          <w:b/>
          <w:sz w:val="28"/>
          <w:szCs w:val="28"/>
        </w:rPr>
      </w:pPr>
      <w:r w:rsidRPr="00590D67">
        <w:rPr>
          <w:rFonts w:ascii="Times New Roman" w:hAnsi="Times New Roman"/>
          <w:b/>
          <w:sz w:val="28"/>
          <w:szCs w:val="28"/>
        </w:rPr>
        <w:t>По курсу: «Бухгалтерский финансовый учёт»</w:t>
      </w:r>
    </w:p>
    <w:p w:rsidR="00D8548C" w:rsidRPr="00590D67" w:rsidRDefault="00D8548C" w:rsidP="00590D67">
      <w:pPr>
        <w:spacing w:after="0" w:line="360" w:lineRule="auto"/>
        <w:ind w:firstLine="709"/>
        <w:jc w:val="center"/>
        <w:rPr>
          <w:rFonts w:ascii="Times New Roman" w:hAnsi="Times New Roman"/>
          <w:b/>
          <w:sz w:val="28"/>
          <w:szCs w:val="28"/>
        </w:rPr>
      </w:pPr>
      <w:r w:rsidRPr="00590D67">
        <w:rPr>
          <w:rFonts w:ascii="Times New Roman" w:hAnsi="Times New Roman"/>
          <w:b/>
          <w:sz w:val="28"/>
          <w:szCs w:val="28"/>
        </w:rPr>
        <w:t>На тему: «Учёт доходов организации»</w:t>
      </w:r>
    </w:p>
    <w:p w:rsidR="00D8548C" w:rsidRPr="00590D67" w:rsidRDefault="00D8548C" w:rsidP="00590D67">
      <w:pPr>
        <w:spacing w:after="0" w:line="360" w:lineRule="auto"/>
        <w:ind w:firstLine="709"/>
        <w:jc w:val="center"/>
        <w:rPr>
          <w:rFonts w:ascii="Times New Roman" w:hAnsi="Times New Roman"/>
          <w:sz w:val="28"/>
          <w:szCs w:val="28"/>
        </w:rPr>
      </w:pPr>
    </w:p>
    <w:p w:rsidR="00D8548C" w:rsidRPr="00590D67" w:rsidRDefault="00D8548C" w:rsidP="00590D67">
      <w:pPr>
        <w:spacing w:after="0" w:line="360" w:lineRule="auto"/>
        <w:ind w:firstLine="709"/>
        <w:jc w:val="center"/>
        <w:rPr>
          <w:rFonts w:ascii="Times New Roman" w:hAnsi="Times New Roman"/>
          <w:sz w:val="28"/>
          <w:szCs w:val="28"/>
        </w:rPr>
      </w:pPr>
    </w:p>
    <w:p w:rsidR="00274394" w:rsidRPr="00590D67" w:rsidRDefault="00274394" w:rsidP="00590D67">
      <w:pPr>
        <w:spacing w:after="0" w:line="360" w:lineRule="auto"/>
        <w:ind w:firstLine="709"/>
        <w:jc w:val="center"/>
        <w:rPr>
          <w:rFonts w:ascii="Times New Roman" w:hAnsi="Times New Roman"/>
          <w:sz w:val="28"/>
          <w:szCs w:val="28"/>
        </w:rPr>
      </w:pPr>
    </w:p>
    <w:p w:rsidR="00274394" w:rsidRPr="00590D67" w:rsidRDefault="00274394" w:rsidP="00590D67">
      <w:pPr>
        <w:spacing w:after="0" w:line="360" w:lineRule="auto"/>
        <w:ind w:firstLine="709"/>
        <w:jc w:val="center"/>
        <w:rPr>
          <w:rFonts w:ascii="Times New Roman" w:hAnsi="Times New Roman"/>
          <w:sz w:val="28"/>
          <w:szCs w:val="28"/>
        </w:rPr>
      </w:pPr>
    </w:p>
    <w:p w:rsidR="00D8548C" w:rsidRPr="00590D67" w:rsidRDefault="00D8548C" w:rsidP="00590D67">
      <w:pPr>
        <w:spacing w:after="0" w:line="360" w:lineRule="auto"/>
        <w:ind w:firstLine="709"/>
        <w:jc w:val="center"/>
        <w:rPr>
          <w:rFonts w:ascii="Times New Roman" w:hAnsi="Times New Roman"/>
          <w:sz w:val="28"/>
          <w:szCs w:val="28"/>
        </w:rPr>
      </w:pPr>
    </w:p>
    <w:p w:rsidR="00D8548C" w:rsidRPr="00590D67" w:rsidRDefault="00D8548C" w:rsidP="00590D67">
      <w:pPr>
        <w:spacing w:after="0" w:line="360" w:lineRule="auto"/>
        <w:ind w:firstLine="709"/>
        <w:rPr>
          <w:rFonts w:ascii="Times New Roman" w:hAnsi="Times New Roman"/>
          <w:sz w:val="28"/>
          <w:szCs w:val="28"/>
        </w:rPr>
      </w:pPr>
      <w:r w:rsidRPr="00590D67">
        <w:rPr>
          <w:rFonts w:ascii="Times New Roman" w:hAnsi="Times New Roman"/>
          <w:sz w:val="28"/>
          <w:szCs w:val="28"/>
        </w:rPr>
        <w:t>Выполнила студентка:</w:t>
      </w:r>
    </w:p>
    <w:p w:rsidR="00D8548C" w:rsidRPr="00590D67" w:rsidRDefault="00D8548C" w:rsidP="00590D67">
      <w:pPr>
        <w:spacing w:after="0" w:line="360" w:lineRule="auto"/>
        <w:ind w:firstLine="709"/>
        <w:rPr>
          <w:rFonts w:ascii="Times New Roman" w:hAnsi="Times New Roman"/>
          <w:sz w:val="28"/>
          <w:szCs w:val="28"/>
        </w:rPr>
      </w:pPr>
      <w:r w:rsidRPr="00590D67">
        <w:rPr>
          <w:rFonts w:ascii="Times New Roman" w:hAnsi="Times New Roman"/>
          <w:sz w:val="28"/>
          <w:szCs w:val="28"/>
        </w:rPr>
        <w:t>Руководитель:</w:t>
      </w:r>
    </w:p>
    <w:p w:rsidR="00D8548C" w:rsidRPr="00590D67" w:rsidRDefault="00D8548C" w:rsidP="00590D67">
      <w:pPr>
        <w:spacing w:after="0" w:line="360" w:lineRule="auto"/>
        <w:ind w:firstLine="709"/>
        <w:jc w:val="center"/>
        <w:rPr>
          <w:rFonts w:ascii="Times New Roman" w:hAnsi="Times New Roman"/>
          <w:sz w:val="28"/>
          <w:szCs w:val="28"/>
        </w:rPr>
      </w:pPr>
    </w:p>
    <w:p w:rsidR="00D8548C" w:rsidRPr="00590D67" w:rsidRDefault="00D8548C" w:rsidP="00590D67">
      <w:pPr>
        <w:spacing w:after="0" w:line="360" w:lineRule="auto"/>
        <w:ind w:firstLine="709"/>
        <w:jc w:val="center"/>
        <w:rPr>
          <w:rFonts w:ascii="Times New Roman" w:hAnsi="Times New Roman"/>
          <w:sz w:val="28"/>
          <w:szCs w:val="28"/>
        </w:rPr>
      </w:pPr>
    </w:p>
    <w:p w:rsidR="00D8548C" w:rsidRPr="00590D67" w:rsidRDefault="00D8548C" w:rsidP="00590D67">
      <w:pPr>
        <w:spacing w:after="0" w:line="360" w:lineRule="auto"/>
        <w:ind w:firstLine="709"/>
        <w:jc w:val="center"/>
        <w:rPr>
          <w:rFonts w:ascii="Times New Roman" w:hAnsi="Times New Roman"/>
          <w:sz w:val="28"/>
          <w:szCs w:val="28"/>
        </w:rPr>
      </w:pPr>
    </w:p>
    <w:p w:rsidR="00274394" w:rsidRPr="00590D67" w:rsidRDefault="00274394" w:rsidP="00590D67">
      <w:pPr>
        <w:spacing w:after="0" w:line="360" w:lineRule="auto"/>
        <w:ind w:firstLine="709"/>
        <w:jc w:val="center"/>
        <w:rPr>
          <w:rFonts w:ascii="Times New Roman" w:hAnsi="Times New Roman"/>
          <w:sz w:val="28"/>
          <w:szCs w:val="28"/>
        </w:rPr>
      </w:pPr>
    </w:p>
    <w:p w:rsidR="00274394" w:rsidRPr="00590D67" w:rsidRDefault="00274394" w:rsidP="00590D67">
      <w:pPr>
        <w:spacing w:after="0" w:line="360" w:lineRule="auto"/>
        <w:ind w:firstLine="709"/>
        <w:jc w:val="center"/>
        <w:rPr>
          <w:rFonts w:ascii="Times New Roman" w:hAnsi="Times New Roman"/>
          <w:sz w:val="28"/>
          <w:szCs w:val="28"/>
        </w:rPr>
      </w:pPr>
    </w:p>
    <w:p w:rsidR="00274394" w:rsidRPr="00590D67" w:rsidRDefault="00274394" w:rsidP="00590D67">
      <w:pPr>
        <w:spacing w:after="0" w:line="360" w:lineRule="auto"/>
        <w:ind w:firstLine="709"/>
        <w:jc w:val="center"/>
        <w:rPr>
          <w:rFonts w:ascii="Times New Roman" w:hAnsi="Times New Roman"/>
          <w:sz w:val="28"/>
          <w:szCs w:val="28"/>
        </w:rPr>
      </w:pPr>
    </w:p>
    <w:p w:rsidR="00274394" w:rsidRPr="00590D67" w:rsidRDefault="00274394" w:rsidP="00590D67">
      <w:pPr>
        <w:spacing w:after="0" w:line="360" w:lineRule="auto"/>
        <w:ind w:firstLine="709"/>
        <w:jc w:val="center"/>
        <w:rPr>
          <w:rFonts w:ascii="Times New Roman" w:hAnsi="Times New Roman"/>
          <w:sz w:val="28"/>
          <w:szCs w:val="28"/>
        </w:rPr>
      </w:pPr>
    </w:p>
    <w:p w:rsidR="00D8548C" w:rsidRPr="00590D67" w:rsidRDefault="00D8548C" w:rsidP="00590D67">
      <w:pPr>
        <w:spacing w:after="0" w:line="360" w:lineRule="auto"/>
        <w:ind w:firstLine="709"/>
        <w:jc w:val="center"/>
        <w:rPr>
          <w:rFonts w:ascii="Times New Roman" w:hAnsi="Times New Roman"/>
          <w:sz w:val="28"/>
          <w:szCs w:val="28"/>
        </w:rPr>
      </w:pPr>
    </w:p>
    <w:p w:rsidR="00D8548C" w:rsidRPr="00590D67" w:rsidRDefault="00D8548C" w:rsidP="00590D67">
      <w:pPr>
        <w:spacing w:after="0" w:line="360" w:lineRule="auto"/>
        <w:ind w:firstLine="709"/>
        <w:jc w:val="center"/>
        <w:rPr>
          <w:rFonts w:ascii="Times New Roman" w:hAnsi="Times New Roman"/>
          <w:sz w:val="28"/>
          <w:szCs w:val="28"/>
        </w:rPr>
      </w:pPr>
      <w:r w:rsidRPr="00590D67">
        <w:rPr>
          <w:rFonts w:ascii="Times New Roman" w:hAnsi="Times New Roman"/>
          <w:sz w:val="28"/>
          <w:szCs w:val="28"/>
        </w:rPr>
        <w:t>Иркутск 2009</w:t>
      </w:r>
    </w:p>
    <w:p w:rsidR="004B3DB0" w:rsidRPr="00590D67" w:rsidRDefault="00590D67" w:rsidP="00590D67">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4B3DB0" w:rsidRPr="00590D67">
        <w:rPr>
          <w:rFonts w:ascii="Times New Roman" w:hAnsi="Times New Roman"/>
          <w:b/>
          <w:sz w:val="28"/>
          <w:szCs w:val="28"/>
        </w:rPr>
        <w:lastRenderedPageBreak/>
        <w:t>Введение</w:t>
      </w:r>
    </w:p>
    <w:p w:rsidR="00590D67" w:rsidRDefault="00590D67" w:rsidP="00590D67">
      <w:pPr>
        <w:spacing w:after="0" w:line="360" w:lineRule="auto"/>
        <w:ind w:firstLine="709"/>
        <w:jc w:val="both"/>
        <w:rPr>
          <w:rFonts w:ascii="Times New Roman" w:hAnsi="Times New Roman"/>
          <w:sz w:val="28"/>
          <w:szCs w:val="28"/>
        </w:rPr>
      </w:pPr>
    </w:p>
    <w:p w:rsidR="000E4F55" w:rsidRPr="00590D67" w:rsidRDefault="000E4F55"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 условиях рыночной конкуренции предприятия и организации активно ищут способы увеличения своих доходов и уменьшения расходов</w:t>
      </w:r>
      <w:r w:rsidR="005161BD" w:rsidRPr="00590D67">
        <w:rPr>
          <w:rFonts w:ascii="Times New Roman" w:hAnsi="Times New Roman"/>
          <w:sz w:val="28"/>
          <w:szCs w:val="28"/>
        </w:rPr>
        <w:t>.</w:t>
      </w:r>
    </w:p>
    <w:p w:rsidR="005161BD" w:rsidRPr="00590D67" w:rsidRDefault="005161BD"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Доходы, полученные от деятельности предприятий и организаций, подлежат налогообложению. Неправильное отражение доходов и расходов от совершаемых хозяйственных операций приводит к нарушению налогового законодательства. В результате неправильных налоговых исчислений, предприятия и организации несут незапланированные потери в виде штрафов, пени налагаемых налоговыми органами. Поэтому бухгалтеру необходимо правильно отражать по методу начисления доходы и расходы, возникающие в результате финансово - хозяйственной деятельности субъекта.</w:t>
      </w:r>
    </w:p>
    <w:p w:rsidR="008112D0" w:rsidRPr="00590D67" w:rsidRDefault="008112D0" w:rsidP="00590D67">
      <w:pPr>
        <w:spacing w:after="0" w:line="360" w:lineRule="auto"/>
        <w:ind w:firstLine="709"/>
        <w:jc w:val="both"/>
        <w:rPr>
          <w:rFonts w:ascii="Times New Roman" w:hAnsi="Times New Roman"/>
          <w:bCs/>
          <w:sz w:val="28"/>
          <w:szCs w:val="28"/>
          <w:lang w:eastAsia="ar-SA"/>
        </w:rPr>
      </w:pPr>
      <w:r w:rsidRPr="00590D67">
        <w:rPr>
          <w:rFonts w:ascii="Times New Roman" w:hAnsi="Times New Roman"/>
          <w:bCs/>
          <w:sz w:val="28"/>
          <w:szCs w:val="28"/>
          <w:lang w:eastAsia="ar-SA"/>
        </w:rPr>
        <w:t xml:space="preserve">Прибыль, которую получает предприятие имеет ещё и государственное значение, т.к. основным источником формирования бюджета являются налоги. </w:t>
      </w:r>
      <w:r w:rsidR="0058641D" w:rsidRPr="00590D67">
        <w:rPr>
          <w:rFonts w:ascii="Times New Roman" w:hAnsi="Times New Roman"/>
          <w:bCs/>
          <w:sz w:val="28"/>
          <w:szCs w:val="28"/>
          <w:lang w:eastAsia="ar-SA"/>
        </w:rPr>
        <w:t>Налог –</w:t>
      </w:r>
      <w:r w:rsidRPr="00590D67">
        <w:rPr>
          <w:rFonts w:ascii="Times New Roman" w:hAnsi="Times New Roman"/>
          <w:sz w:val="28"/>
          <w:szCs w:val="28"/>
        </w:rPr>
        <w:t xml:space="preserve"> </w:t>
      </w:r>
      <w:r w:rsidR="0058641D" w:rsidRPr="00590D67">
        <w:rPr>
          <w:rFonts w:ascii="Times New Roman" w:hAnsi="Times New Roman"/>
          <w:sz w:val="28"/>
          <w:szCs w:val="28"/>
        </w:rPr>
        <w:t xml:space="preserve">это </w:t>
      </w:r>
      <w:r w:rsidRPr="00590D67">
        <w:rPr>
          <w:rFonts w:ascii="Times New Roman" w:hAnsi="Times New Roman"/>
          <w:sz w:val="28"/>
          <w:szCs w:val="28"/>
        </w:rPr>
        <w:t>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sidR="0058641D" w:rsidRPr="00590D67">
        <w:rPr>
          <w:rFonts w:ascii="Times New Roman" w:hAnsi="Times New Roman"/>
          <w:sz w:val="28"/>
          <w:szCs w:val="28"/>
        </w:rPr>
        <w:t>.</w:t>
      </w:r>
    </w:p>
    <w:p w:rsidR="005161BD" w:rsidRPr="00590D67" w:rsidRDefault="005161BD"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 xml:space="preserve">В небольших фирмах, где бухгалтер, помимо своих функций, выполняет и функции экономиста знание правил и особенностей бухгалтерского и налогового учёта может позволить оптимизировать налоговые выплаты, тем самым </w:t>
      </w:r>
      <w:r w:rsidR="008112D0" w:rsidRPr="00590D67">
        <w:rPr>
          <w:rFonts w:ascii="Times New Roman" w:hAnsi="Times New Roman"/>
          <w:sz w:val="28"/>
          <w:szCs w:val="28"/>
        </w:rPr>
        <w:t xml:space="preserve">существенно </w:t>
      </w:r>
      <w:r w:rsidRPr="00590D67">
        <w:rPr>
          <w:rFonts w:ascii="Times New Roman" w:hAnsi="Times New Roman"/>
          <w:sz w:val="28"/>
          <w:szCs w:val="28"/>
        </w:rPr>
        <w:t>уменьшив расходы своей фирмы.</w:t>
      </w:r>
    </w:p>
    <w:p w:rsidR="005161BD" w:rsidRPr="00590D67" w:rsidRDefault="005161BD" w:rsidP="00590D67">
      <w:pPr>
        <w:spacing w:after="0" w:line="360" w:lineRule="auto"/>
        <w:ind w:firstLine="709"/>
        <w:jc w:val="both"/>
        <w:rPr>
          <w:rFonts w:ascii="Times New Roman" w:hAnsi="Times New Roman"/>
          <w:bCs/>
          <w:sz w:val="28"/>
          <w:szCs w:val="28"/>
          <w:lang w:eastAsia="ar-SA"/>
        </w:rPr>
      </w:pPr>
      <w:r w:rsidRPr="00590D67">
        <w:rPr>
          <w:rFonts w:ascii="Times New Roman" w:hAnsi="Times New Roman"/>
          <w:bCs/>
          <w:sz w:val="28"/>
          <w:szCs w:val="28"/>
          <w:lang w:eastAsia="ar-SA"/>
        </w:rPr>
        <w:t>А так же правильное определение, оформление, оценка и учет доходов и расходов в финансово - хозяйственной деятельности организаций и предприятий играет важную роль и напрямую влияет на престижность, рентабельность и ликвидность фирмы.</w:t>
      </w:r>
    </w:p>
    <w:p w:rsidR="005161BD" w:rsidRPr="00590D67" w:rsidRDefault="0058641D"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Цель данной курсовой работы состоит в определении сущности и значения учета доходов от реализации товаров (работ, услуг), его места в системе бухгалтерского учета предприятия.</w:t>
      </w:r>
    </w:p>
    <w:p w:rsidR="0058641D" w:rsidRPr="00590D67" w:rsidRDefault="0058641D"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Соответственно задачами данной работы, направленными на достижение поставленной цели являются:</w:t>
      </w:r>
    </w:p>
    <w:p w:rsidR="0058641D" w:rsidRPr="00590D67" w:rsidRDefault="0058641D"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рассмотрение понятия «доход» и классификация доходов предприятий и организаций;</w:t>
      </w:r>
    </w:p>
    <w:p w:rsidR="0058641D" w:rsidRPr="00590D67" w:rsidRDefault="00454903"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разница между доходом в бухгалтерском и налоговом учёте;</w:t>
      </w:r>
    </w:p>
    <w:p w:rsidR="00454903" w:rsidRPr="00590D67" w:rsidRDefault="00454903" w:rsidP="00590D67">
      <w:pPr>
        <w:spacing w:after="0" w:line="360" w:lineRule="auto"/>
        <w:ind w:firstLine="709"/>
        <w:jc w:val="both"/>
        <w:rPr>
          <w:rFonts w:ascii="Times New Roman" w:hAnsi="Times New Roman"/>
          <w:sz w:val="28"/>
          <w:szCs w:val="28"/>
        </w:rPr>
      </w:pPr>
    </w:p>
    <w:p w:rsidR="00E46AD0" w:rsidRPr="00590D67" w:rsidRDefault="000E4F55" w:rsidP="00590D67">
      <w:pPr>
        <w:spacing w:after="0" w:line="360" w:lineRule="auto"/>
        <w:ind w:firstLine="709"/>
        <w:jc w:val="center"/>
        <w:rPr>
          <w:rFonts w:ascii="Times New Roman" w:hAnsi="Times New Roman"/>
          <w:b/>
          <w:sz w:val="28"/>
          <w:szCs w:val="28"/>
        </w:rPr>
      </w:pPr>
      <w:r w:rsidRPr="00590D67">
        <w:rPr>
          <w:rFonts w:ascii="Times New Roman" w:hAnsi="Times New Roman"/>
          <w:b/>
          <w:sz w:val="28"/>
          <w:szCs w:val="28"/>
        </w:rPr>
        <w:br w:type="page"/>
      </w:r>
      <w:r w:rsidR="00C478BB" w:rsidRPr="00590D67">
        <w:rPr>
          <w:rFonts w:ascii="Times New Roman" w:hAnsi="Times New Roman"/>
          <w:b/>
          <w:sz w:val="28"/>
          <w:szCs w:val="28"/>
        </w:rPr>
        <w:t xml:space="preserve">1. </w:t>
      </w:r>
      <w:r w:rsidR="00D8548C" w:rsidRPr="00590D67">
        <w:rPr>
          <w:rFonts w:ascii="Times New Roman" w:hAnsi="Times New Roman"/>
          <w:b/>
          <w:sz w:val="28"/>
          <w:szCs w:val="28"/>
        </w:rPr>
        <w:t>Понятие и классификация доходов организации</w:t>
      </w:r>
    </w:p>
    <w:p w:rsidR="00590D67" w:rsidRDefault="00590D67" w:rsidP="00590D67">
      <w:pPr>
        <w:spacing w:after="0" w:line="360" w:lineRule="auto"/>
        <w:ind w:firstLine="709"/>
        <w:jc w:val="both"/>
        <w:rPr>
          <w:rFonts w:ascii="Times New Roman" w:hAnsi="Times New Roman"/>
          <w:sz w:val="28"/>
          <w:szCs w:val="28"/>
        </w:rPr>
      </w:pPr>
    </w:p>
    <w:p w:rsidR="004B3DB0" w:rsidRPr="00590D67" w:rsidRDefault="004B3DB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Основной целью любого хозяйствующего субъекта является извлечение из своей деятельности дохода (прибыли).</w:t>
      </w:r>
    </w:p>
    <w:p w:rsidR="004B3DB0" w:rsidRPr="00590D67" w:rsidRDefault="004B3DB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Доход – деньги или материальные ценности, полученные от производственной, коммерческой, посреднической и иной деятельности.</w:t>
      </w:r>
    </w:p>
    <w:p w:rsidR="00A72862" w:rsidRPr="00590D67" w:rsidRDefault="00A72862"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Положение по бухгалтерскому учету «Доходы организации» ПБУ 9/99</w:t>
      </w:r>
    </w:p>
    <w:p w:rsidR="00A72862" w:rsidRPr="00590D67" w:rsidRDefault="00A72862"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Утверждённого приказом Минфина РФ 32 н от 5.05.1999(в ред.30.12.1999)</w:t>
      </w:r>
    </w:p>
    <w:p w:rsidR="00A72862" w:rsidRPr="00590D67" w:rsidRDefault="00A72862"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Настоящее положение устанавливает правила формирования в бухгалтерском учете информации о доходах коммерческих организаций (кроме кредитных и страховых организаций), являющихся юридическими лицами по законодательству Российской Федерации.</w:t>
      </w:r>
    </w:p>
    <w:p w:rsidR="00A72862" w:rsidRPr="00590D67" w:rsidRDefault="00A72862"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Применительно к настоящему Положению некоммерческие организации (кроме бюджетных учреждений) признают доходы от предпринимательской и иной деятельности.</w:t>
      </w:r>
    </w:p>
    <w:p w:rsidR="00A72862" w:rsidRPr="00590D67" w:rsidRDefault="00A72862"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Доходами организации признаётся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(собственного имущества).</w:t>
      </w:r>
    </w:p>
    <w:p w:rsidR="00A72862" w:rsidRPr="00590D67" w:rsidRDefault="00A72862"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Для целей настоящего Положения не признаются доходами организации поступления от других юридических и физических лиц:</w:t>
      </w:r>
    </w:p>
    <w:p w:rsidR="00A72862" w:rsidRPr="00590D67" w:rsidRDefault="00A72862"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Сумм налога на добавленную стоимость, акцизов, налога с продаж, экспортных пошлин и аналогичных обязательных платежей ;</w:t>
      </w:r>
    </w:p>
    <w:p w:rsidR="00A72862" w:rsidRPr="00590D67" w:rsidRDefault="00A72862"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 договорам комиссии, агентским и иным аналогичным договорам в пользу комитета, принципала и т. п.;</w:t>
      </w:r>
    </w:p>
    <w:p w:rsidR="00A72862" w:rsidRPr="00590D67" w:rsidRDefault="00A72862"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 порядке предварительной оплаты продукции, товаров, работ, услуг;</w:t>
      </w:r>
    </w:p>
    <w:p w:rsidR="00A72862" w:rsidRPr="00590D67" w:rsidRDefault="00A72862"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Авансов в счет оплаты продукции, товаров, работ, услуг;</w:t>
      </w:r>
    </w:p>
    <w:p w:rsidR="00A72862" w:rsidRPr="00590D67" w:rsidRDefault="00A72862"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Задатка;</w:t>
      </w:r>
    </w:p>
    <w:p w:rsidR="00A72862" w:rsidRPr="00590D67" w:rsidRDefault="00A72862"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 залог, если договором предусмотрена передача заложенного имущества залогодержателю;</w:t>
      </w:r>
    </w:p>
    <w:p w:rsidR="00A72862" w:rsidRPr="00590D67" w:rsidRDefault="00A72862"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 погашение кредита, займа, предоставленного заёмщику.</w:t>
      </w:r>
    </w:p>
    <w:p w:rsidR="00A72862" w:rsidRPr="00590D67" w:rsidRDefault="00A72862"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4. Доходы организации в зависимости от их характера, условия получения и направлений деятельности организации подразделяются на:</w:t>
      </w:r>
    </w:p>
    <w:p w:rsidR="00A72862" w:rsidRPr="00590D67" w:rsidRDefault="00A72862"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а) доходы от обычных видов деятельности;</w:t>
      </w:r>
    </w:p>
    <w:p w:rsidR="00A72862" w:rsidRPr="00590D67" w:rsidRDefault="00A72862"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б) операционные доходы;</w:t>
      </w:r>
    </w:p>
    <w:p w:rsidR="00A72862" w:rsidRPr="00590D67" w:rsidRDefault="00A72862"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 внереализационные доходы.</w:t>
      </w:r>
    </w:p>
    <w:p w:rsidR="00A72862" w:rsidRPr="00590D67" w:rsidRDefault="00A72862"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Для целей настоящего Положения доходы, отличные от доходов от обычных видов деятельности, считаются прочими поступлениями. К прочим поступлениям относятся также чрезвычайные доходы.</w:t>
      </w:r>
    </w:p>
    <w:p w:rsidR="00A72862" w:rsidRPr="00590D67" w:rsidRDefault="00A72862"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Для целей бухгалтерского учета организация самостоятельно признаёт поступления доходами от обычных видов деятельности или прочими поступлениями исходя из требований настоящего Положения, характера своей деятельности вида доходов и условий их получения.</w:t>
      </w:r>
    </w:p>
    <w:p w:rsidR="00EE7155" w:rsidRPr="00590D67" w:rsidRDefault="00EE7155"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Доходы – это то, что увеличивает актив и уменьшает пассив баланса.</w:t>
      </w:r>
    </w:p>
    <w:p w:rsidR="00EE7155" w:rsidRPr="00590D67" w:rsidRDefault="00EE7155"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Доходы классифицируются по следующим основаниям:</w:t>
      </w:r>
    </w:p>
    <w:p w:rsidR="00EE7155" w:rsidRPr="00590D67" w:rsidRDefault="00EE7155"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 типу фактов хозяйственной жизни – действия и события;</w:t>
      </w:r>
    </w:p>
    <w:p w:rsidR="00EE7155" w:rsidRPr="00590D67" w:rsidRDefault="00EE7155"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 признанию – начисленные и оплаченные;</w:t>
      </w:r>
    </w:p>
    <w:p w:rsidR="00EE7155" w:rsidRPr="00590D67" w:rsidRDefault="00EE7155"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 отношению к деньгам – монетарные и немонетарные</w:t>
      </w:r>
      <w:r w:rsidR="00B0733E" w:rsidRPr="00590D67">
        <w:rPr>
          <w:rStyle w:val="a6"/>
          <w:rFonts w:ascii="Times New Roman" w:hAnsi="Times New Roman"/>
          <w:sz w:val="28"/>
          <w:szCs w:val="28"/>
        </w:rPr>
        <w:footnoteReference w:id="1"/>
      </w:r>
      <w:r w:rsidRPr="00590D67">
        <w:rPr>
          <w:rFonts w:ascii="Times New Roman" w:hAnsi="Times New Roman"/>
          <w:sz w:val="28"/>
          <w:szCs w:val="28"/>
        </w:rPr>
        <w:t>;</w:t>
      </w:r>
    </w:p>
    <w:p w:rsidR="00EE7155" w:rsidRPr="00590D67" w:rsidRDefault="00EE7155"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 отчетному периоду – прошлые, текущие, будущие;</w:t>
      </w:r>
    </w:p>
    <w:p w:rsidR="00EE7155" w:rsidRPr="00590D67" w:rsidRDefault="00EE7155"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 отношению к балансу – капитализированные и некапитализированные</w:t>
      </w:r>
      <w:r w:rsidR="001D68A0" w:rsidRPr="00590D67">
        <w:rPr>
          <w:rStyle w:val="a6"/>
          <w:rFonts w:ascii="Times New Roman" w:hAnsi="Times New Roman"/>
          <w:sz w:val="28"/>
          <w:szCs w:val="28"/>
        </w:rPr>
        <w:footnoteReference w:id="2"/>
      </w:r>
      <w:r w:rsidRPr="00590D67">
        <w:rPr>
          <w:rFonts w:ascii="Times New Roman" w:hAnsi="Times New Roman"/>
          <w:sz w:val="28"/>
          <w:szCs w:val="28"/>
        </w:rPr>
        <w:t>;</w:t>
      </w:r>
    </w:p>
    <w:p w:rsidR="00EE7155" w:rsidRPr="00590D67" w:rsidRDefault="00EE7155"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 эластичности – переменные и постоянные;</w:t>
      </w:r>
    </w:p>
    <w:p w:rsidR="00EE7155" w:rsidRPr="00590D67" w:rsidRDefault="00EE7155"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 распределению – идентифицированные и комплексные;</w:t>
      </w:r>
    </w:p>
    <w:p w:rsidR="00EE7155" w:rsidRPr="00590D67" w:rsidRDefault="00EE7155"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 ожиданию – ординарные и экстраординарные;</w:t>
      </w:r>
    </w:p>
    <w:p w:rsidR="00EE7155" w:rsidRPr="00590D67" w:rsidRDefault="00EE7155"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 значению дохода на единицу продукции – обычные и маржинальные</w:t>
      </w:r>
      <w:r w:rsidR="001D68A0" w:rsidRPr="00590D67">
        <w:rPr>
          <w:rStyle w:val="a6"/>
          <w:rFonts w:ascii="Times New Roman" w:hAnsi="Times New Roman"/>
          <w:sz w:val="28"/>
          <w:szCs w:val="28"/>
        </w:rPr>
        <w:footnoteReference w:id="3"/>
      </w:r>
      <w:r w:rsidRPr="00590D67">
        <w:rPr>
          <w:rFonts w:ascii="Times New Roman" w:hAnsi="Times New Roman"/>
          <w:sz w:val="28"/>
          <w:szCs w:val="28"/>
        </w:rPr>
        <w:t>;</w:t>
      </w:r>
    </w:p>
    <w:p w:rsidR="00EE7155" w:rsidRPr="00590D67" w:rsidRDefault="00EE7155"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 лицам, имеющим отношение к хозяйственному процессу – собственника, администратора, корреспондентов и агентов;</w:t>
      </w:r>
    </w:p>
    <w:p w:rsidR="00EE7155" w:rsidRPr="00590D67" w:rsidRDefault="00EE7155"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 отношению к фирме – фирменные и собственника;</w:t>
      </w:r>
    </w:p>
    <w:p w:rsidR="00EE7155" w:rsidRPr="00590D67" w:rsidRDefault="00EE7155"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 отношению к реализации – реализованные и произведённые;</w:t>
      </w:r>
    </w:p>
    <w:p w:rsidR="00EE7155" w:rsidRPr="00590D67" w:rsidRDefault="00EE7155"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 социальным отношениям – частные и общественные.</w:t>
      </w:r>
    </w:p>
    <w:p w:rsidR="00590D67" w:rsidRDefault="00590D67" w:rsidP="00590D67">
      <w:pPr>
        <w:spacing w:after="0" w:line="360" w:lineRule="auto"/>
        <w:ind w:firstLine="709"/>
        <w:jc w:val="both"/>
        <w:rPr>
          <w:rFonts w:ascii="Times New Roman" w:hAnsi="Times New Roman"/>
          <w:b/>
          <w:sz w:val="28"/>
          <w:szCs w:val="28"/>
        </w:rPr>
      </w:pPr>
    </w:p>
    <w:p w:rsidR="00496A31" w:rsidRPr="00590D67" w:rsidRDefault="00C478BB" w:rsidP="00590D67">
      <w:pPr>
        <w:spacing w:after="0" w:line="360" w:lineRule="auto"/>
        <w:ind w:firstLine="709"/>
        <w:jc w:val="center"/>
        <w:rPr>
          <w:rFonts w:ascii="Times New Roman" w:hAnsi="Times New Roman"/>
          <w:b/>
          <w:sz w:val="28"/>
          <w:szCs w:val="28"/>
        </w:rPr>
      </w:pPr>
      <w:r w:rsidRPr="00590D67">
        <w:rPr>
          <w:rFonts w:ascii="Times New Roman" w:hAnsi="Times New Roman"/>
          <w:b/>
          <w:sz w:val="28"/>
          <w:szCs w:val="28"/>
        </w:rPr>
        <w:t xml:space="preserve">2. </w:t>
      </w:r>
      <w:r w:rsidR="00496A31" w:rsidRPr="00590D67">
        <w:rPr>
          <w:rFonts w:ascii="Times New Roman" w:hAnsi="Times New Roman"/>
          <w:b/>
          <w:sz w:val="28"/>
          <w:szCs w:val="28"/>
        </w:rPr>
        <w:t>Доходы от обычных видов деятельности</w:t>
      </w:r>
    </w:p>
    <w:p w:rsidR="00590D67" w:rsidRDefault="00590D67" w:rsidP="00590D67">
      <w:pPr>
        <w:spacing w:after="0" w:line="360" w:lineRule="auto"/>
        <w:ind w:firstLine="709"/>
        <w:jc w:val="both"/>
        <w:rPr>
          <w:rFonts w:ascii="Times New Roman" w:hAnsi="Times New Roman"/>
          <w:sz w:val="28"/>
          <w:szCs w:val="28"/>
        </w:rPr>
      </w:pPr>
    </w:p>
    <w:p w:rsidR="00496A31" w:rsidRPr="00590D67" w:rsidRDefault="00361CE9"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Согласно ПБУ 9/99:</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5. Доходами от обычных видов деятельности является выручка от продажи продукции и товаров, поступления, связанные с выполнением работ, оказанием услуг (далее - выручка).</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 организациях, предметом деятельности которых является предоставление за плату во временное пользование (временное владение и пользование) своих активов по договору аренды, выручкой считаются поступления, получение которых связанно с этой деятельностью (арендная плата).</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 организациях, предметом деятельности которых является предоставление за плату прав, возникающих из патентов на изобретения, промышленные образцы и других видов интеллектуальной собственности, выручкой считаются поступления, получение которых связано с этой деятельностью (лицензионные платежи (включая роялти) за пользование объектами интеллектуальной собственности).</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 организациях, предметом деятельности которых является участие в уставных капиталах других организаций, выручкой считаются поступления, получение которых связано с этой деятельностью.</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Доходы, получаемые организацией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прочим доходам.</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6. Выручка принимается к бухгалтерскому учету в сумме, исчисленной в денежном выражении, равной величине поступления денежных средств и иного имущества и (или) величине дебиторской задолженности (с учетом положений пункта 3 настоящего Положения).</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Если величина поступления покрывает лишь часть выручки, то выручка, принимаемая к бухгалтерскому учету, определяется как сумма поступления и дебиторской задолженности (в части, не покрытой поступлением).</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6.1. Величина поступления и (или) дебиторской задолженности определяется исходя из цены, установленной договором между организацией и покупателем (заказчиком) или пользователем активов организации. Если цена не предусмотрена в договоре и не может быть установлена исходя из условий договора, то для определения величины поступления и (или) дебиторской задолженности принимается цена, по которой в сравнимых обстоятельствах обычно организация определяет выручку в отношении аналогичной продукции (товаров, работ, услуг) либо предоставления во временное пользование (временное владение и пользование) аналогичных активов.</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6.2. При продаже продукции и товаров, выполнении работ, оказании услуг на условиях коммерческого кредита, предоставляемого в виде отсрочки и рассрочки оплаты, выручка принимается к бухгалтерскому учету в полной сумме дебиторской задолженности.</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6.3. Величина поступления и (или) дебиторской задолженности по договорам, предусматривающим исполнение обязательств (оплату) не денежными средствами, принимается к бухгалтерскому учету по стоимости товаров (ценностей), полученных или подлежащих получению организацией. Стоимость товаров (ценностей), полученных или подлежащих получению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При невозможности установить стоимость товаров (ценностей), полученных организацией, величина поступления и (или) дебиторской задолженности определяется стоимостью продукции (товаров), переданной или подлежащей передаче организацией. Стоимость продукции (товаров), переданной или подлежащей передаче организацией, устанавливается исходя из цены, по которой в сравнимых обстоятельствах обычно организация определяет выручку в отношении аналогичной продукции (товаров).</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6.4. В случае изменения обязательства по договору первоначальная величина поступления и (или) дебиторской задолженности корректируется исходя из стоимости актива, подлежащего получению организацией. Стоимость актива, подлежащего получению организацией, устанавливают исходя из цены, по которой в сравнимых обстоятельствах обычно организация определяет стоимость аналогичных активов.</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6.5. Величина поступления и (или) дебиторской задолженности определяется с учетом всех предоставленных организации согласно договору скидок (накидок).</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6.6. Исключен. - Приказ Минфина РФ от 27.11.2006 N 156н.</w:t>
      </w:r>
    </w:p>
    <w:p w:rsidR="005E62D7"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6.7. При образовании в соответствии с правилами бухгалтерского учета резервов сомнительных долгов величина выручки не изменяется.</w:t>
      </w:r>
    </w:p>
    <w:p w:rsidR="001D65E0" w:rsidRDefault="001D65E0" w:rsidP="00590D67">
      <w:pPr>
        <w:spacing w:after="0" w:line="360" w:lineRule="auto"/>
        <w:ind w:firstLine="709"/>
        <w:jc w:val="both"/>
        <w:rPr>
          <w:rFonts w:ascii="Times New Roman" w:hAnsi="Times New Roman"/>
          <w:b/>
          <w:sz w:val="28"/>
          <w:szCs w:val="28"/>
        </w:rPr>
      </w:pPr>
      <w:r w:rsidRPr="00590D67">
        <w:rPr>
          <w:rFonts w:ascii="Times New Roman" w:hAnsi="Times New Roman"/>
          <w:b/>
          <w:sz w:val="28"/>
          <w:szCs w:val="28"/>
        </w:rPr>
        <w:t>Счёт 90 «Продажи»</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Счёт 90 «Продажи» предназначен 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 На этом счёте отражаются, в частности, выручка и себестоимость по:</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готовой продукции и полуфабрикатам собственного производства;</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работам и услугам промышленного характера;</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работам и услугам непромышленного характера;</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покупным изделиям (приобретённым для комплекции);</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строительным, монтажным, проектно-изыскательским, геолого-разведочным, научно-исследовательским и т.п. работам;</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товарам;</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услугам по перевозке грузов и пассажиров;</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транспортно-экспедиционным и погрузочно-разгрузочным операциям;</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услугам связи;</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предоставлению за плату во временное пользование (временное владение и пользование) своих активов по договору аренды (когда это является предметом деятельности организации);</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предоставлению за плату прав, возникающих из патентов на изобретения, промышленные образцы и других видов интеллектуальной собственности (когда это является предметом деятельности организации);</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участию в уставных капиталах других организаций (когда это является предметом деятельности организации) и т.п.</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При признании в бухгалтерском учете сумма выручки от продажи товаров, продукции, выполнения работ, оказания услуг и др. отражается по кредиту счета 90 "Продажи" и дебету счета 62 "Расчеты с покупателями и заказчиками". Одновременно себестоимость проданных товаров, продукции, работ, услуг и др. списывается с кредита счетов 43 "Готовая продукция", 41 "Товары", 44 "Расходы на продажу", 20 "Основное производство" и др. в дебет счета 90 "Продажи".</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 организациях, занятых производством сельскохозяйственной продукции, по кредиту счета 90 "Продажи" отражается выручка от продажи продукции (в корреспонденции со счетом 62 "Расчеты с покупателями и заказчиками"), а по дебету - плановая себестоимость ее (в течение года, когда фактическая себестоимость не выявлена) и разница между плановой и фактической себестоимостью проданной продукции (в конце года). Плановая себестоимость проданной продукции, а также суммы разниц списываются в дебет счета 90 "Продажи" (или сторнируются) в корреспонденции с теми счетами, на которых учитывалась эта продукция.</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 организациях, осуществляющих розничную торговлю и ведущих учет товаров по продажным ценам, по кредиту счета 90 "Продажи" отражается продажная стоимость проданных товаров (в корреспонденции со счетами учета денежных средств и расчетов), а по дебету - их учетная стоимость (в корреспонденции со счетом 41 "Товары") с одновременным сторнированием сумм скидок (накидок), относящихся к проданным товарам (в корреспонденции со счетом 42 "Торговая наценка").</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К счету 90 "Продажи" могут быть открыты субсчета:</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90-1 "Выручка";</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90-2 "Себестоимость продаж";</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90-3 "Налог на добавленную стоимость";</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90-4 "Акцизы";</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90-9 "Прибыль / убыток от продаж".</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На субсчете 90-1 "Выручка" учитываются поступления активов, признаваемые выручкой.</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На субсчете 90-2 "Себестоимость продаж" учитывается себестоимость продаж, по которым на субсчете 90-1 "Выручка" признана выручка.</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На субсчете 90-3 "Налог на добавленную стоимость" учитываются суммы налога на добавленную стоимость, причитающиеся к получению от покупателя (заказчика).</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На субсчете 90-4 "Акцизы" учитываются суммы акцизов, включенных в цену проданной продукции (товаров).</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Организации - плательщики экспортных пошлин могут открывать к счету 90 "Продажи" субсчет 90-5 "Экспортные пошлины" для учета сумм экспортных пошлин.</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Субсчет 90-9 "Прибыль / убыток от продаж" предназначен для выявления финансового результата (прибыль или убыток) от продаж за отчетный месяц.</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Записи по субсчетам 90-1 "Выручка", 90-2 "Себестоимость продаж", 90-3 "Налог на добавленную стоимость", 90-4 "Акцизы" производятся накопительно в течение отчетного года. Ежемесячно сопоставлением совокупного дебетового оборота по субсчетам 90-2 "Себестоимость продаж", 90-3 "Налог на добавленную стоимость", 90-4 "Акцизы" и кредитового оборота по субсчету 90-1 "Выручка" определяется финансовый результат (прибыль или убыток) от продаж за отчетный месяц. Этот финансовый результат ежемесячно (заключительными оборотами) списывается с субсчета 90-9 "Прибыль / убыток от продаж" на счет 99 "Прибыли и убытки". Таким образом, синтетический счет 90 "Продажи" сальдо на отчетную дату не имеет.</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 окончании отчетного года все субсчета, открытые к счету 90 "Продажи" (кроме субсчета 90-9 "Прибыль / убыток от продаж"), закрываются внутренними записями на субсчет 90-9 "Прибыль / убыток от продаж".</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Аналитический учет по счету 90 "Продажи" ведется по каждому виду проданных товаров, продукции, выполняемых работ, оказываемых услуг и др. Кроме того, аналитический учет по этому счету может вестись по регионам продаж и другим направлениям, необходимым для управления организацией.</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Счет 90 "Продажи"</w:t>
      </w:r>
      <w:r w:rsidR="00D450C2" w:rsidRPr="00590D67">
        <w:rPr>
          <w:rFonts w:ascii="Times New Roman" w:hAnsi="Times New Roman"/>
          <w:sz w:val="28"/>
          <w:szCs w:val="28"/>
        </w:rPr>
        <w:t xml:space="preserve"> </w:t>
      </w:r>
      <w:r w:rsidRPr="00590D67">
        <w:rPr>
          <w:rFonts w:ascii="Times New Roman" w:hAnsi="Times New Roman"/>
          <w:sz w:val="28"/>
          <w:szCs w:val="28"/>
        </w:rPr>
        <w:t>корреспондирует со счетами:</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 дебету</w:t>
      </w:r>
      <w:r w:rsidR="00590D67">
        <w:rPr>
          <w:rFonts w:ascii="Times New Roman" w:hAnsi="Times New Roman"/>
          <w:sz w:val="28"/>
          <w:szCs w:val="28"/>
        </w:rPr>
        <w:t xml:space="preserve"> </w:t>
      </w:r>
      <w:r w:rsidR="00D450C2" w:rsidRPr="00590D67">
        <w:rPr>
          <w:rFonts w:ascii="Times New Roman" w:hAnsi="Times New Roman"/>
          <w:sz w:val="28"/>
          <w:szCs w:val="28"/>
        </w:rPr>
        <w:tab/>
      </w:r>
      <w:r w:rsidR="00D450C2" w:rsidRPr="00590D67">
        <w:rPr>
          <w:rFonts w:ascii="Times New Roman" w:hAnsi="Times New Roman"/>
          <w:sz w:val="28"/>
          <w:szCs w:val="28"/>
        </w:rPr>
        <w:tab/>
      </w:r>
      <w:r w:rsidRPr="00590D67">
        <w:rPr>
          <w:rFonts w:ascii="Times New Roman" w:hAnsi="Times New Roman"/>
          <w:sz w:val="28"/>
          <w:szCs w:val="28"/>
        </w:rPr>
        <w:t>по кредиту</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11 Животные на выращивании</w:t>
      </w:r>
      <w:r w:rsidR="00590D67">
        <w:rPr>
          <w:rFonts w:ascii="Times New Roman" w:hAnsi="Times New Roman"/>
          <w:sz w:val="28"/>
          <w:szCs w:val="28"/>
        </w:rPr>
        <w:t xml:space="preserve"> </w:t>
      </w:r>
      <w:r w:rsidR="00D450C2" w:rsidRPr="00590D67">
        <w:rPr>
          <w:rFonts w:ascii="Times New Roman" w:hAnsi="Times New Roman"/>
          <w:sz w:val="28"/>
          <w:szCs w:val="28"/>
        </w:rPr>
        <w:tab/>
      </w:r>
      <w:r w:rsidRPr="00590D67">
        <w:rPr>
          <w:rFonts w:ascii="Times New Roman" w:hAnsi="Times New Roman"/>
          <w:sz w:val="28"/>
          <w:szCs w:val="28"/>
        </w:rPr>
        <w:t xml:space="preserve"> 46 Выполненные этапы по</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и откорме</w:t>
      </w:r>
      <w:r w:rsidR="00590D67">
        <w:rPr>
          <w:rFonts w:ascii="Times New Roman" w:hAnsi="Times New Roman"/>
          <w:sz w:val="28"/>
          <w:szCs w:val="28"/>
        </w:rPr>
        <w:t xml:space="preserve"> </w:t>
      </w:r>
      <w:r w:rsidR="00D450C2" w:rsidRPr="00590D67">
        <w:rPr>
          <w:rFonts w:ascii="Times New Roman" w:hAnsi="Times New Roman"/>
          <w:sz w:val="28"/>
          <w:szCs w:val="28"/>
        </w:rPr>
        <w:tab/>
      </w:r>
      <w:r w:rsidR="00D450C2" w:rsidRPr="00590D67">
        <w:rPr>
          <w:rFonts w:ascii="Times New Roman" w:hAnsi="Times New Roman"/>
          <w:sz w:val="28"/>
          <w:szCs w:val="28"/>
        </w:rPr>
        <w:tab/>
      </w:r>
      <w:r w:rsidR="00D450C2" w:rsidRPr="00590D67">
        <w:rPr>
          <w:rFonts w:ascii="Times New Roman" w:hAnsi="Times New Roman"/>
          <w:sz w:val="28"/>
          <w:szCs w:val="28"/>
        </w:rPr>
        <w:tab/>
      </w:r>
      <w:r w:rsidRPr="00590D67">
        <w:rPr>
          <w:rFonts w:ascii="Times New Roman" w:hAnsi="Times New Roman"/>
          <w:sz w:val="28"/>
          <w:szCs w:val="28"/>
        </w:rPr>
        <w:t xml:space="preserve"> незавершенным работам</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20 Основное производство</w:t>
      </w:r>
      <w:r w:rsidR="00590D67">
        <w:rPr>
          <w:rFonts w:ascii="Times New Roman" w:hAnsi="Times New Roman"/>
          <w:sz w:val="28"/>
          <w:szCs w:val="28"/>
        </w:rPr>
        <w:t xml:space="preserve"> </w:t>
      </w:r>
      <w:r w:rsidR="00D450C2" w:rsidRPr="00590D67">
        <w:rPr>
          <w:rFonts w:ascii="Times New Roman" w:hAnsi="Times New Roman"/>
          <w:sz w:val="28"/>
          <w:szCs w:val="28"/>
        </w:rPr>
        <w:tab/>
      </w:r>
      <w:r w:rsidR="00D450C2" w:rsidRPr="00590D67">
        <w:rPr>
          <w:rFonts w:ascii="Times New Roman" w:hAnsi="Times New Roman"/>
          <w:sz w:val="28"/>
          <w:szCs w:val="28"/>
        </w:rPr>
        <w:tab/>
      </w:r>
      <w:r w:rsidR="00D450C2" w:rsidRPr="00590D67">
        <w:rPr>
          <w:rFonts w:ascii="Times New Roman" w:hAnsi="Times New Roman"/>
          <w:sz w:val="28"/>
          <w:szCs w:val="28"/>
        </w:rPr>
        <w:tab/>
      </w:r>
      <w:r w:rsidRPr="00590D67">
        <w:rPr>
          <w:rFonts w:ascii="Times New Roman" w:hAnsi="Times New Roman"/>
          <w:sz w:val="28"/>
          <w:szCs w:val="28"/>
        </w:rPr>
        <w:t>50 Касса</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21 Полуфабрикаты</w:t>
      </w:r>
      <w:r w:rsidR="00590D67">
        <w:rPr>
          <w:rFonts w:ascii="Times New Roman" w:hAnsi="Times New Roman"/>
          <w:sz w:val="28"/>
          <w:szCs w:val="28"/>
        </w:rPr>
        <w:t xml:space="preserve"> </w:t>
      </w:r>
      <w:r w:rsidR="00D450C2" w:rsidRPr="00590D67">
        <w:rPr>
          <w:rFonts w:ascii="Times New Roman" w:hAnsi="Times New Roman"/>
          <w:sz w:val="28"/>
          <w:szCs w:val="28"/>
        </w:rPr>
        <w:tab/>
      </w:r>
      <w:r w:rsidR="00D450C2" w:rsidRPr="00590D67">
        <w:rPr>
          <w:rFonts w:ascii="Times New Roman" w:hAnsi="Times New Roman"/>
          <w:sz w:val="28"/>
          <w:szCs w:val="28"/>
        </w:rPr>
        <w:tab/>
      </w:r>
      <w:r w:rsidRPr="00590D67">
        <w:rPr>
          <w:rFonts w:ascii="Times New Roman" w:hAnsi="Times New Roman"/>
          <w:sz w:val="28"/>
          <w:szCs w:val="28"/>
        </w:rPr>
        <w:t>51 Расчетные счета</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собственного производства</w:t>
      </w:r>
      <w:r w:rsidR="00590D67">
        <w:rPr>
          <w:rFonts w:ascii="Times New Roman" w:hAnsi="Times New Roman"/>
          <w:sz w:val="28"/>
          <w:szCs w:val="28"/>
        </w:rPr>
        <w:t xml:space="preserve"> </w:t>
      </w:r>
      <w:r w:rsidR="00D450C2" w:rsidRPr="00590D67">
        <w:rPr>
          <w:rFonts w:ascii="Times New Roman" w:hAnsi="Times New Roman"/>
          <w:sz w:val="28"/>
          <w:szCs w:val="28"/>
        </w:rPr>
        <w:tab/>
      </w:r>
      <w:r w:rsidR="00D450C2" w:rsidRPr="00590D67">
        <w:rPr>
          <w:rFonts w:ascii="Times New Roman" w:hAnsi="Times New Roman"/>
          <w:sz w:val="28"/>
          <w:szCs w:val="28"/>
        </w:rPr>
        <w:tab/>
      </w:r>
      <w:r w:rsidRPr="00590D67">
        <w:rPr>
          <w:rFonts w:ascii="Times New Roman" w:hAnsi="Times New Roman"/>
          <w:sz w:val="28"/>
          <w:szCs w:val="28"/>
        </w:rPr>
        <w:t>52 Валютные счета</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23 Вспомогательные производства</w:t>
      </w:r>
      <w:r w:rsidR="00590D67">
        <w:rPr>
          <w:rFonts w:ascii="Times New Roman" w:hAnsi="Times New Roman"/>
          <w:sz w:val="28"/>
          <w:szCs w:val="28"/>
        </w:rPr>
        <w:t xml:space="preserve"> </w:t>
      </w:r>
      <w:r w:rsidR="00D450C2" w:rsidRPr="00590D67">
        <w:rPr>
          <w:rFonts w:ascii="Times New Roman" w:hAnsi="Times New Roman"/>
          <w:sz w:val="28"/>
          <w:szCs w:val="28"/>
        </w:rPr>
        <w:tab/>
      </w:r>
      <w:r w:rsidRPr="00590D67">
        <w:rPr>
          <w:rFonts w:ascii="Times New Roman" w:hAnsi="Times New Roman"/>
          <w:sz w:val="28"/>
          <w:szCs w:val="28"/>
        </w:rPr>
        <w:t>57 Переводы в пути</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26 Общехозяйственные расходы</w:t>
      </w:r>
      <w:r w:rsidR="00590D67">
        <w:rPr>
          <w:rFonts w:ascii="Times New Roman" w:hAnsi="Times New Roman"/>
          <w:sz w:val="28"/>
          <w:szCs w:val="28"/>
        </w:rPr>
        <w:t xml:space="preserve"> </w:t>
      </w:r>
      <w:r w:rsidR="00D450C2" w:rsidRPr="00590D67">
        <w:rPr>
          <w:rFonts w:ascii="Times New Roman" w:hAnsi="Times New Roman"/>
          <w:sz w:val="28"/>
          <w:szCs w:val="28"/>
        </w:rPr>
        <w:tab/>
      </w:r>
      <w:r w:rsidRPr="00590D67">
        <w:rPr>
          <w:rFonts w:ascii="Times New Roman" w:hAnsi="Times New Roman"/>
          <w:sz w:val="28"/>
          <w:szCs w:val="28"/>
        </w:rPr>
        <w:t>62 Расчеты с покупателями и</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29 Обслуживающие производства</w:t>
      </w:r>
      <w:r w:rsidR="00590D67">
        <w:rPr>
          <w:rFonts w:ascii="Times New Roman" w:hAnsi="Times New Roman"/>
          <w:sz w:val="28"/>
          <w:szCs w:val="28"/>
        </w:rPr>
        <w:t xml:space="preserve"> </w:t>
      </w:r>
      <w:r w:rsidR="00D450C2" w:rsidRPr="00590D67">
        <w:rPr>
          <w:rFonts w:ascii="Times New Roman" w:hAnsi="Times New Roman"/>
          <w:sz w:val="28"/>
          <w:szCs w:val="28"/>
        </w:rPr>
        <w:tab/>
      </w:r>
      <w:r w:rsidRPr="00590D67">
        <w:rPr>
          <w:rFonts w:ascii="Times New Roman" w:hAnsi="Times New Roman"/>
          <w:sz w:val="28"/>
          <w:szCs w:val="28"/>
        </w:rPr>
        <w:t xml:space="preserve"> заказчиками</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и хозяйства</w:t>
      </w:r>
      <w:r w:rsidR="00590D67">
        <w:rPr>
          <w:rFonts w:ascii="Times New Roman" w:hAnsi="Times New Roman"/>
          <w:sz w:val="28"/>
          <w:szCs w:val="28"/>
        </w:rPr>
        <w:t xml:space="preserve"> </w:t>
      </w:r>
      <w:r w:rsidR="00D450C2" w:rsidRPr="00590D67">
        <w:rPr>
          <w:rFonts w:ascii="Times New Roman" w:hAnsi="Times New Roman"/>
          <w:sz w:val="28"/>
          <w:szCs w:val="28"/>
        </w:rPr>
        <w:tab/>
      </w:r>
      <w:r w:rsidR="00D450C2" w:rsidRPr="00590D67">
        <w:rPr>
          <w:rFonts w:ascii="Times New Roman" w:hAnsi="Times New Roman"/>
          <w:sz w:val="28"/>
          <w:szCs w:val="28"/>
        </w:rPr>
        <w:tab/>
      </w:r>
      <w:r w:rsidR="00D450C2" w:rsidRPr="00590D67">
        <w:rPr>
          <w:rFonts w:ascii="Times New Roman" w:hAnsi="Times New Roman"/>
          <w:sz w:val="28"/>
          <w:szCs w:val="28"/>
        </w:rPr>
        <w:tab/>
      </w:r>
      <w:r w:rsidRPr="00590D67">
        <w:rPr>
          <w:rFonts w:ascii="Times New Roman" w:hAnsi="Times New Roman"/>
          <w:sz w:val="28"/>
          <w:szCs w:val="28"/>
        </w:rPr>
        <w:t>76 Расчеты с разными</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40 Выпуск продукции (работ,</w:t>
      </w:r>
      <w:r w:rsidR="00590D67">
        <w:rPr>
          <w:rFonts w:ascii="Times New Roman" w:hAnsi="Times New Roman"/>
          <w:sz w:val="28"/>
          <w:szCs w:val="28"/>
        </w:rPr>
        <w:t xml:space="preserve"> </w:t>
      </w:r>
      <w:r w:rsidR="00D450C2" w:rsidRPr="00590D67">
        <w:rPr>
          <w:rFonts w:ascii="Times New Roman" w:hAnsi="Times New Roman"/>
          <w:sz w:val="28"/>
          <w:szCs w:val="28"/>
        </w:rPr>
        <w:tab/>
      </w:r>
      <w:r w:rsidRPr="00590D67">
        <w:rPr>
          <w:rFonts w:ascii="Times New Roman" w:hAnsi="Times New Roman"/>
          <w:sz w:val="28"/>
          <w:szCs w:val="28"/>
        </w:rPr>
        <w:t>дебиторами и кредиторами</w:t>
      </w:r>
    </w:p>
    <w:p w:rsidR="001D65E0" w:rsidRPr="00590D67" w:rsidRDefault="00590D67" w:rsidP="00590D67">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услуг) </w:t>
      </w:r>
      <w:r w:rsidR="00D450C2" w:rsidRPr="00590D67">
        <w:rPr>
          <w:rFonts w:ascii="Times New Roman" w:hAnsi="Times New Roman"/>
          <w:sz w:val="28"/>
          <w:szCs w:val="28"/>
        </w:rPr>
        <w:tab/>
      </w:r>
      <w:r w:rsidR="00D450C2" w:rsidRPr="00590D67">
        <w:rPr>
          <w:rFonts w:ascii="Times New Roman" w:hAnsi="Times New Roman"/>
          <w:sz w:val="28"/>
          <w:szCs w:val="28"/>
        </w:rPr>
        <w:tab/>
      </w:r>
      <w:r w:rsidR="00D450C2" w:rsidRPr="00590D67">
        <w:rPr>
          <w:rFonts w:ascii="Times New Roman" w:hAnsi="Times New Roman"/>
          <w:sz w:val="28"/>
          <w:szCs w:val="28"/>
        </w:rPr>
        <w:tab/>
      </w:r>
      <w:r w:rsidR="00D450C2" w:rsidRPr="00590D67">
        <w:rPr>
          <w:rFonts w:ascii="Times New Roman" w:hAnsi="Times New Roman"/>
          <w:sz w:val="28"/>
          <w:szCs w:val="28"/>
        </w:rPr>
        <w:tab/>
      </w:r>
      <w:r w:rsidR="001D65E0" w:rsidRPr="00590D67">
        <w:rPr>
          <w:rFonts w:ascii="Times New Roman" w:hAnsi="Times New Roman"/>
          <w:sz w:val="28"/>
          <w:szCs w:val="28"/>
        </w:rPr>
        <w:t>79 Внутрихозяйственные расчеты</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41 Товары</w:t>
      </w:r>
      <w:r w:rsidR="00590D67">
        <w:rPr>
          <w:rFonts w:ascii="Times New Roman" w:hAnsi="Times New Roman"/>
          <w:sz w:val="28"/>
          <w:szCs w:val="28"/>
        </w:rPr>
        <w:t xml:space="preserve"> </w:t>
      </w:r>
      <w:r w:rsidR="00D450C2" w:rsidRPr="00590D67">
        <w:rPr>
          <w:rFonts w:ascii="Times New Roman" w:hAnsi="Times New Roman"/>
          <w:sz w:val="28"/>
          <w:szCs w:val="28"/>
        </w:rPr>
        <w:tab/>
      </w:r>
      <w:r w:rsidR="00D450C2" w:rsidRPr="00590D67">
        <w:rPr>
          <w:rFonts w:ascii="Times New Roman" w:hAnsi="Times New Roman"/>
          <w:sz w:val="28"/>
          <w:szCs w:val="28"/>
        </w:rPr>
        <w:tab/>
      </w:r>
      <w:r w:rsidR="00D450C2" w:rsidRPr="00590D67">
        <w:rPr>
          <w:rFonts w:ascii="Times New Roman" w:hAnsi="Times New Roman"/>
          <w:sz w:val="28"/>
          <w:szCs w:val="28"/>
        </w:rPr>
        <w:tab/>
      </w:r>
      <w:r w:rsidRPr="00590D67">
        <w:rPr>
          <w:rFonts w:ascii="Times New Roman" w:hAnsi="Times New Roman"/>
          <w:sz w:val="28"/>
          <w:szCs w:val="28"/>
        </w:rPr>
        <w:t>98 Доходы будущих периодов</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42 Торговая наценка</w:t>
      </w:r>
      <w:r w:rsidR="00590D67">
        <w:rPr>
          <w:rFonts w:ascii="Times New Roman" w:hAnsi="Times New Roman"/>
          <w:sz w:val="28"/>
          <w:szCs w:val="28"/>
        </w:rPr>
        <w:t xml:space="preserve"> </w:t>
      </w:r>
      <w:r w:rsidR="00D450C2" w:rsidRPr="00590D67">
        <w:rPr>
          <w:rFonts w:ascii="Times New Roman" w:hAnsi="Times New Roman"/>
          <w:sz w:val="28"/>
          <w:szCs w:val="28"/>
        </w:rPr>
        <w:tab/>
      </w:r>
      <w:r w:rsidR="00D450C2" w:rsidRPr="00590D67">
        <w:rPr>
          <w:rFonts w:ascii="Times New Roman" w:hAnsi="Times New Roman"/>
          <w:sz w:val="28"/>
          <w:szCs w:val="28"/>
        </w:rPr>
        <w:tab/>
      </w:r>
      <w:r w:rsidRPr="00590D67">
        <w:rPr>
          <w:rFonts w:ascii="Times New Roman" w:hAnsi="Times New Roman"/>
          <w:sz w:val="28"/>
          <w:szCs w:val="28"/>
        </w:rPr>
        <w:t>99 Прибыли и убытки</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43 Готовая продукция</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44 Расходы на продажу</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45 Товары отгруженные</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58 Финансовые вложения</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68 Расчеты по налогам и сборам</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79 Внутрихозяйственные расчеты</w:t>
      </w:r>
    </w:p>
    <w:p w:rsidR="001D65E0" w:rsidRPr="00590D67" w:rsidRDefault="001D65E0"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99 Прибыли и убытки</w:t>
      </w:r>
    </w:p>
    <w:p w:rsidR="003E3068" w:rsidRPr="00590D67" w:rsidRDefault="00D450C2"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Пример.</w:t>
      </w:r>
      <w:r w:rsidR="003E3068" w:rsidRPr="00590D67">
        <w:rPr>
          <w:rFonts w:ascii="Times New Roman" w:hAnsi="Times New Roman"/>
          <w:sz w:val="28"/>
          <w:szCs w:val="28"/>
        </w:rPr>
        <w:t xml:space="preserve"> Данные организации о продажах за январь:</w:t>
      </w:r>
    </w:p>
    <w:p w:rsidR="003E3068" w:rsidRPr="00590D67" w:rsidRDefault="003E3068"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выручка от продажи товара – 59 000 р., в том числе НДС 18%;</w:t>
      </w:r>
    </w:p>
    <w:p w:rsidR="003E3068" w:rsidRPr="00590D67" w:rsidRDefault="003E3068"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себестоимость проданных изделий – 24 000 р.</w:t>
      </w:r>
    </w:p>
    <w:p w:rsidR="003E3068" w:rsidRPr="00590D67" w:rsidRDefault="003E3068"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расходы на продажу – 6000 р.</w:t>
      </w:r>
    </w:p>
    <w:p w:rsidR="003E3068" w:rsidRPr="00590D67" w:rsidRDefault="003E3068"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 62 «Расчёты с покупателями и заказчиками»</w:t>
      </w:r>
      <w:r w:rsidR="00AF68F9" w:rsidRPr="00590D67">
        <w:rPr>
          <w:rFonts w:ascii="Times New Roman" w:hAnsi="Times New Roman"/>
          <w:sz w:val="28"/>
          <w:szCs w:val="28"/>
        </w:rPr>
        <w:t>-</w:t>
      </w:r>
      <w:r w:rsidRPr="00590D67">
        <w:rPr>
          <w:rFonts w:ascii="Times New Roman" w:hAnsi="Times New Roman"/>
          <w:sz w:val="28"/>
          <w:szCs w:val="28"/>
        </w:rPr>
        <w:t>К 90-1 «</w:t>
      </w:r>
      <w:r w:rsidR="00AF68F9" w:rsidRPr="00590D67">
        <w:rPr>
          <w:rFonts w:ascii="Times New Roman" w:hAnsi="Times New Roman"/>
          <w:sz w:val="28"/>
          <w:szCs w:val="28"/>
        </w:rPr>
        <w:t>Выручка» - 59 000 р.;</w:t>
      </w:r>
    </w:p>
    <w:p w:rsidR="00AF68F9" w:rsidRPr="00590D67" w:rsidRDefault="00AF68F9"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 90-3 «НДС» - К68 «Расчёты по налогам и сборам» - 9000р. (59000*18/118)</w:t>
      </w:r>
    </w:p>
    <w:p w:rsidR="00AF68F9" w:rsidRPr="00590D67" w:rsidRDefault="00AF68F9"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 90-2 «Себестоимость продаж» - К 43 «Готовая продукция» - 24 000 р.;</w:t>
      </w:r>
    </w:p>
    <w:p w:rsidR="00AF68F9" w:rsidRPr="00590D67" w:rsidRDefault="00AF68F9"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 90-2 «Себестоимость продаж» - К 44 «Расходы на продажу» - 6000 р.;</w:t>
      </w:r>
    </w:p>
    <w:p w:rsidR="00AF68F9" w:rsidRPr="00590D67" w:rsidRDefault="00AF68F9"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 90-9 «Прибыль / убыток от продаж» - К99 «Прибыли и убытки» - 20 000р. (59 000 – 9000 – 24 000 – 6000)</w:t>
      </w:r>
    </w:p>
    <w:p w:rsidR="00AF68F9" w:rsidRPr="00590D67" w:rsidRDefault="00AF68F9"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 xml:space="preserve">Данные организации о продажах за </w:t>
      </w:r>
      <w:r w:rsidR="00BC46DE" w:rsidRPr="00590D67">
        <w:rPr>
          <w:rFonts w:ascii="Times New Roman" w:hAnsi="Times New Roman"/>
          <w:sz w:val="28"/>
          <w:szCs w:val="28"/>
        </w:rPr>
        <w:t>февраль</w:t>
      </w:r>
      <w:r w:rsidRPr="00590D67">
        <w:rPr>
          <w:rFonts w:ascii="Times New Roman" w:hAnsi="Times New Roman"/>
          <w:sz w:val="28"/>
          <w:szCs w:val="28"/>
        </w:rPr>
        <w:t>:</w:t>
      </w:r>
    </w:p>
    <w:p w:rsidR="00AF68F9" w:rsidRPr="00590D67" w:rsidRDefault="00AF68F9"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выручка от продажи товара – 76 000 р., в том числе НДС 18%;</w:t>
      </w:r>
    </w:p>
    <w:p w:rsidR="00AF68F9" w:rsidRPr="00590D67" w:rsidRDefault="00AF68F9"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себестоимость проданных изделий – 38 000 р.</w:t>
      </w:r>
    </w:p>
    <w:p w:rsidR="00AF68F9" w:rsidRPr="00590D67" w:rsidRDefault="00AF68F9"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расходы на продажу – 8000 р.</w:t>
      </w:r>
    </w:p>
    <w:p w:rsidR="00AF68F9" w:rsidRPr="00590D67" w:rsidRDefault="00AF68F9"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 62 «Расчёты с покупателями и за</w:t>
      </w:r>
      <w:r w:rsidR="00BC46DE" w:rsidRPr="00590D67">
        <w:rPr>
          <w:rFonts w:ascii="Times New Roman" w:hAnsi="Times New Roman"/>
          <w:sz w:val="28"/>
          <w:szCs w:val="28"/>
        </w:rPr>
        <w:t>казчиками»-К 90-1 «Выручка» - 76</w:t>
      </w:r>
      <w:r w:rsidRPr="00590D67">
        <w:rPr>
          <w:rFonts w:ascii="Times New Roman" w:hAnsi="Times New Roman"/>
          <w:sz w:val="28"/>
          <w:szCs w:val="28"/>
        </w:rPr>
        <w:t> 000 р.;</w:t>
      </w:r>
    </w:p>
    <w:p w:rsidR="00AF68F9" w:rsidRPr="00590D67" w:rsidRDefault="00AF68F9"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 90-3 «НДС» - К68 «</w:t>
      </w:r>
      <w:r w:rsidR="00BC46DE" w:rsidRPr="00590D67">
        <w:rPr>
          <w:rFonts w:ascii="Times New Roman" w:hAnsi="Times New Roman"/>
          <w:sz w:val="28"/>
          <w:szCs w:val="28"/>
        </w:rPr>
        <w:t>Расчёты по налогам и сборам» - 11593</w:t>
      </w:r>
      <w:r w:rsidRPr="00590D67">
        <w:rPr>
          <w:rFonts w:ascii="Times New Roman" w:hAnsi="Times New Roman"/>
          <w:sz w:val="28"/>
          <w:szCs w:val="28"/>
        </w:rPr>
        <w:t>р. (</w:t>
      </w:r>
      <w:r w:rsidR="00BC46DE" w:rsidRPr="00590D67">
        <w:rPr>
          <w:rFonts w:ascii="Times New Roman" w:hAnsi="Times New Roman"/>
          <w:sz w:val="28"/>
          <w:szCs w:val="28"/>
        </w:rPr>
        <w:t>76</w:t>
      </w:r>
      <w:r w:rsidRPr="00590D67">
        <w:rPr>
          <w:rFonts w:ascii="Times New Roman" w:hAnsi="Times New Roman"/>
          <w:sz w:val="28"/>
          <w:szCs w:val="28"/>
        </w:rPr>
        <w:t>000*18/118)</w:t>
      </w:r>
    </w:p>
    <w:p w:rsidR="00AF68F9" w:rsidRPr="00590D67" w:rsidRDefault="00AF68F9"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 xml:space="preserve">Д 90-2 «Себестоимость продаж» - К 43 «Готовая продукция» - </w:t>
      </w:r>
      <w:r w:rsidR="00BC46DE" w:rsidRPr="00590D67">
        <w:rPr>
          <w:rFonts w:ascii="Times New Roman" w:hAnsi="Times New Roman"/>
          <w:sz w:val="28"/>
          <w:szCs w:val="28"/>
        </w:rPr>
        <w:t>38</w:t>
      </w:r>
      <w:r w:rsidRPr="00590D67">
        <w:rPr>
          <w:rFonts w:ascii="Times New Roman" w:hAnsi="Times New Roman"/>
          <w:sz w:val="28"/>
          <w:szCs w:val="28"/>
        </w:rPr>
        <w:t> 000 р.;</w:t>
      </w:r>
    </w:p>
    <w:p w:rsidR="00AF68F9" w:rsidRPr="00590D67" w:rsidRDefault="00AF68F9"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 xml:space="preserve">Д 90-2 «Себестоимость продаж» - К 44 «Расходы на продажу» - </w:t>
      </w:r>
      <w:r w:rsidR="00BC46DE" w:rsidRPr="00590D67">
        <w:rPr>
          <w:rFonts w:ascii="Times New Roman" w:hAnsi="Times New Roman"/>
          <w:sz w:val="28"/>
          <w:szCs w:val="28"/>
        </w:rPr>
        <w:t>8</w:t>
      </w:r>
      <w:r w:rsidRPr="00590D67">
        <w:rPr>
          <w:rFonts w:ascii="Times New Roman" w:hAnsi="Times New Roman"/>
          <w:sz w:val="28"/>
          <w:szCs w:val="28"/>
        </w:rPr>
        <w:t>000 р.;</w:t>
      </w:r>
    </w:p>
    <w:p w:rsidR="00AF68F9" w:rsidRPr="00590D67" w:rsidRDefault="00AF68F9"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 90-9 «Прибыль / убыток от продаж» - К99 «Прибыли и убытки» -</w:t>
      </w:r>
      <w:r w:rsidR="00590D67">
        <w:rPr>
          <w:rFonts w:ascii="Times New Roman" w:hAnsi="Times New Roman"/>
          <w:sz w:val="28"/>
          <w:szCs w:val="28"/>
        </w:rPr>
        <w:t xml:space="preserve"> </w:t>
      </w:r>
      <w:r w:rsidR="00BC46DE" w:rsidRPr="00590D67">
        <w:rPr>
          <w:rFonts w:ascii="Times New Roman" w:hAnsi="Times New Roman"/>
          <w:sz w:val="28"/>
          <w:szCs w:val="28"/>
        </w:rPr>
        <w:t>18 407</w:t>
      </w:r>
      <w:r w:rsidRPr="00590D67">
        <w:rPr>
          <w:rFonts w:ascii="Times New Roman" w:hAnsi="Times New Roman"/>
          <w:sz w:val="28"/>
          <w:szCs w:val="28"/>
        </w:rPr>
        <w:t>р. (</w:t>
      </w:r>
      <w:r w:rsidR="00BC46DE" w:rsidRPr="00590D67">
        <w:rPr>
          <w:rFonts w:ascii="Times New Roman" w:hAnsi="Times New Roman"/>
          <w:sz w:val="28"/>
          <w:szCs w:val="28"/>
        </w:rPr>
        <w:t>76</w:t>
      </w:r>
      <w:r w:rsidRPr="00590D67">
        <w:rPr>
          <w:rFonts w:ascii="Times New Roman" w:hAnsi="Times New Roman"/>
          <w:sz w:val="28"/>
          <w:szCs w:val="28"/>
        </w:rPr>
        <w:t xml:space="preserve"> 000 – </w:t>
      </w:r>
      <w:r w:rsidR="00BC46DE" w:rsidRPr="00590D67">
        <w:rPr>
          <w:rFonts w:ascii="Times New Roman" w:hAnsi="Times New Roman"/>
          <w:sz w:val="28"/>
          <w:szCs w:val="28"/>
        </w:rPr>
        <w:t>11593</w:t>
      </w:r>
      <w:r w:rsidRPr="00590D67">
        <w:rPr>
          <w:rFonts w:ascii="Times New Roman" w:hAnsi="Times New Roman"/>
          <w:sz w:val="28"/>
          <w:szCs w:val="28"/>
        </w:rPr>
        <w:t xml:space="preserve"> – </w:t>
      </w:r>
      <w:r w:rsidR="00BC46DE" w:rsidRPr="00590D67">
        <w:rPr>
          <w:rFonts w:ascii="Times New Roman" w:hAnsi="Times New Roman"/>
          <w:sz w:val="28"/>
          <w:szCs w:val="28"/>
        </w:rPr>
        <w:t>38</w:t>
      </w:r>
      <w:r w:rsidRPr="00590D67">
        <w:rPr>
          <w:rFonts w:ascii="Times New Roman" w:hAnsi="Times New Roman"/>
          <w:sz w:val="28"/>
          <w:szCs w:val="28"/>
        </w:rPr>
        <w:t xml:space="preserve"> 000 – </w:t>
      </w:r>
      <w:r w:rsidR="00BC46DE" w:rsidRPr="00590D67">
        <w:rPr>
          <w:rFonts w:ascii="Times New Roman" w:hAnsi="Times New Roman"/>
          <w:sz w:val="28"/>
          <w:szCs w:val="28"/>
        </w:rPr>
        <w:t>8</w:t>
      </w:r>
      <w:r w:rsidRPr="00590D67">
        <w:rPr>
          <w:rFonts w:ascii="Times New Roman" w:hAnsi="Times New Roman"/>
          <w:sz w:val="28"/>
          <w:szCs w:val="28"/>
        </w:rPr>
        <w:t>000)</w:t>
      </w:r>
    </w:p>
    <w:p w:rsidR="00BC46DE" w:rsidRPr="00590D67" w:rsidRDefault="00BC46DE"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Данные организации о продажах за март:</w:t>
      </w:r>
    </w:p>
    <w:p w:rsidR="00BC46DE" w:rsidRPr="00590D67" w:rsidRDefault="00BC46DE"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выручка от продажи товара – 105 000 р., в том числе НДС 18%;</w:t>
      </w:r>
    </w:p>
    <w:p w:rsidR="00BC46DE" w:rsidRPr="00590D67" w:rsidRDefault="00BC46DE"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себестоимость проданных изделий – 54 000 р.</w:t>
      </w:r>
    </w:p>
    <w:p w:rsidR="00BC46DE" w:rsidRPr="00590D67" w:rsidRDefault="00BC46DE"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расходы на продажу – 6000 р.</w:t>
      </w:r>
    </w:p>
    <w:p w:rsidR="00BC46DE" w:rsidRPr="00590D67" w:rsidRDefault="00BC46DE"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 62 «Расчёты с покупателями и заказчиками»-К 90-1 «Выручка» - 105000 р.;</w:t>
      </w:r>
    </w:p>
    <w:p w:rsidR="00BC46DE" w:rsidRPr="00590D67" w:rsidRDefault="00BC46DE"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 90-3 «НДС» - К68 «Расчёты по налогам и сборам»-16017р. (105000*18/118)</w:t>
      </w:r>
    </w:p>
    <w:p w:rsidR="00BC46DE" w:rsidRPr="00590D67" w:rsidRDefault="00BC46DE"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 90-2 «Себестоимость продаж» - К 43 «Готовая продукция» - 54 000 р.;</w:t>
      </w:r>
    </w:p>
    <w:p w:rsidR="00BC46DE" w:rsidRPr="00590D67" w:rsidRDefault="00BC46DE"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 90-2 «Себестоимость продаж» - К 44 «Расходы на продажу» - 6000 р.;</w:t>
      </w:r>
    </w:p>
    <w:p w:rsidR="00BC46DE" w:rsidRPr="00590D67" w:rsidRDefault="00BC46DE"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 90-9 «Прибыль / убыток от продаж» - К99 «Прибыли и убытки» -</w:t>
      </w:r>
      <w:r w:rsidR="00590D67">
        <w:rPr>
          <w:rFonts w:ascii="Times New Roman" w:hAnsi="Times New Roman"/>
          <w:sz w:val="28"/>
          <w:szCs w:val="28"/>
        </w:rPr>
        <w:t xml:space="preserve"> </w:t>
      </w:r>
      <w:r w:rsidRPr="00590D67">
        <w:rPr>
          <w:rFonts w:ascii="Times New Roman" w:hAnsi="Times New Roman"/>
          <w:sz w:val="28"/>
          <w:szCs w:val="28"/>
        </w:rPr>
        <w:t>28 983р. (105 000 – 16 017 – 54 000 – 6000)</w:t>
      </w:r>
    </w:p>
    <w:p w:rsidR="00BC46DE" w:rsidRPr="00590D67" w:rsidRDefault="009A58E8"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 90-1 «Выручка» - К 90-9«Прибыль / убыток от продаж» - 240 000 р.</w:t>
      </w:r>
    </w:p>
    <w:p w:rsidR="009A58E8" w:rsidRPr="00590D67" w:rsidRDefault="009A58E8"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 90-2 «Себестоимость продаж» - К 90-9«Прибыль / убыток от продаж» - 136000 р.</w:t>
      </w:r>
    </w:p>
    <w:p w:rsidR="00BC46DE" w:rsidRPr="00590D67" w:rsidRDefault="009A58E8"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 90-3 «НДС» - К 90-9«Прибыль / убыток от продаж» - 36610 р.</w:t>
      </w:r>
    </w:p>
    <w:p w:rsidR="00BC46DE" w:rsidRPr="00590D67" w:rsidRDefault="00BC46DE" w:rsidP="00590D67">
      <w:pPr>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171"/>
        <w:gridCol w:w="1175"/>
        <w:gridCol w:w="816"/>
        <w:gridCol w:w="1075"/>
        <w:gridCol w:w="716"/>
        <w:gridCol w:w="1075"/>
        <w:gridCol w:w="816"/>
      </w:tblGrid>
      <w:tr w:rsidR="00C258DB" w:rsidRPr="00590D67" w:rsidTr="00590D67">
        <w:tc>
          <w:tcPr>
            <w:tcW w:w="0" w:type="auto"/>
            <w:gridSpan w:val="2"/>
          </w:tcPr>
          <w:p w:rsidR="00BC46DE" w:rsidRPr="00590D67" w:rsidRDefault="00BC46DE" w:rsidP="00590D67">
            <w:pPr>
              <w:spacing w:after="0" w:line="360" w:lineRule="auto"/>
              <w:jc w:val="both"/>
              <w:rPr>
                <w:rFonts w:ascii="Times New Roman" w:hAnsi="Times New Roman"/>
                <w:sz w:val="20"/>
                <w:szCs w:val="20"/>
              </w:rPr>
            </w:pPr>
            <w:r w:rsidRPr="00590D67">
              <w:rPr>
                <w:rFonts w:ascii="Times New Roman" w:hAnsi="Times New Roman"/>
                <w:sz w:val="20"/>
                <w:szCs w:val="20"/>
              </w:rPr>
              <w:t>Д</w:t>
            </w:r>
            <w:r w:rsidR="00590D67">
              <w:rPr>
                <w:rFonts w:ascii="Times New Roman" w:hAnsi="Times New Roman"/>
                <w:sz w:val="20"/>
                <w:szCs w:val="20"/>
              </w:rPr>
              <w:t xml:space="preserve"> </w:t>
            </w:r>
            <w:r w:rsidRPr="00590D67">
              <w:rPr>
                <w:rFonts w:ascii="Times New Roman" w:hAnsi="Times New Roman"/>
                <w:sz w:val="20"/>
                <w:szCs w:val="20"/>
              </w:rPr>
              <w:t>90-1</w:t>
            </w:r>
            <w:r w:rsidR="00590D67">
              <w:rPr>
                <w:rFonts w:ascii="Times New Roman" w:hAnsi="Times New Roman"/>
                <w:sz w:val="20"/>
                <w:szCs w:val="20"/>
              </w:rPr>
              <w:t xml:space="preserve"> </w:t>
            </w:r>
            <w:r w:rsidRPr="00590D67">
              <w:rPr>
                <w:rFonts w:ascii="Times New Roman" w:hAnsi="Times New Roman"/>
                <w:sz w:val="20"/>
                <w:szCs w:val="20"/>
              </w:rPr>
              <w:t>К</w:t>
            </w:r>
          </w:p>
        </w:tc>
        <w:tc>
          <w:tcPr>
            <w:tcW w:w="0" w:type="auto"/>
            <w:gridSpan w:val="2"/>
          </w:tcPr>
          <w:p w:rsidR="00BC46DE" w:rsidRPr="00590D67" w:rsidRDefault="00BC46DE" w:rsidP="00590D67">
            <w:pPr>
              <w:spacing w:after="0" w:line="360" w:lineRule="auto"/>
              <w:jc w:val="both"/>
              <w:rPr>
                <w:rFonts w:ascii="Times New Roman" w:hAnsi="Times New Roman"/>
                <w:sz w:val="20"/>
                <w:szCs w:val="20"/>
              </w:rPr>
            </w:pPr>
            <w:r w:rsidRPr="00590D67">
              <w:rPr>
                <w:rFonts w:ascii="Times New Roman" w:hAnsi="Times New Roman"/>
                <w:sz w:val="20"/>
                <w:szCs w:val="20"/>
              </w:rPr>
              <w:t>Д</w:t>
            </w:r>
            <w:r w:rsidR="00590D67">
              <w:rPr>
                <w:rFonts w:ascii="Times New Roman" w:hAnsi="Times New Roman"/>
                <w:sz w:val="20"/>
                <w:szCs w:val="20"/>
              </w:rPr>
              <w:t xml:space="preserve"> </w:t>
            </w:r>
            <w:r w:rsidRPr="00590D67">
              <w:rPr>
                <w:rFonts w:ascii="Times New Roman" w:hAnsi="Times New Roman"/>
                <w:sz w:val="20"/>
                <w:szCs w:val="20"/>
              </w:rPr>
              <w:t>90-2</w:t>
            </w:r>
            <w:r w:rsidR="00590D67">
              <w:rPr>
                <w:rFonts w:ascii="Times New Roman" w:hAnsi="Times New Roman"/>
                <w:sz w:val="20"/>
                <w:szCs w:val="20"/>
              </w:rPr>
              <w:t xml:space="preserve"> </w:t>
            </w:r>
            <w:r w:rsidRPr="00590D67">
              <w:rPr>
                <w:rFonts w:ascii="Times New Roman" w:hAnsi="Times New Roman"/>
                <w:sz w:val="20"/>
                <w:szCs w:val="20"/>
              </w:rPr>
              <w:t>К</w:t>
            </w:r>
          </w:p>
        </w:tc>
        <w:tc>
          <w:tcPr>
            <w:tcW w:w="0" w:type="auto"/>
            <w:gridSpan w:val="2"/>
          </w:tcPr>
          <w:p w:rsidR="00BC46DE" w:rsidRPr="00590D67" w:rsidRDefault="00BC46DE" w:rsidP="00590D67">
            <w:pPr>
              <w:spacing w:after="0" w:line="360" w:lineRule="auto"/>
              <w:jc w:val="both"/>
              <w:rPr>
                <w:rFonts w:ascii="Times New Roman" w:hAnsi="Times New Roman"/>
                <w:sz w:val="20"/>
                <w:szCs w:val="20"/>
              </w:rPr>
            </w:pPr>
            <w:r w:rsidRPr="00590D67">
              <w:rPr>
                <w:rFonts w:ascii="Times New Roman" w:hAnsi="Times New Roman"/>
                <w:sz w:val="20"/>
                <w:szCs w:val="20"/>
              </w:rPr>
              <w:t>Д</w:t>
            </w:r>
            <w:r w:rsidR="00590D67">
              <w:rPr>
                <w:rFonts w:ascii="Times New Roman" w:hAnsi="Times New Roman"/>
                <w:sz w:val="20"/>
                <w:szCs w:val="20"/>
              </w:rPr>
              <w:t xml:space="preserve"> </w:t>
            </w:r>
            <w:r w:rsidRPr="00590D67">
              <w:rPr>
                <w:rFonts w:ascii="Times New Roman" w:hAnsi="Times New Roman"/>
                <w:sz w:val="20"/>
                <w:szCs w:val="20"/>
              </w:rPr>
              <w:t>90-3</w:t>
            </w:r>
            <w:r w:rsidR="00590D67">
              <w:rPr>
                <w:rFonts w:ascii="Times New Roman" w:hAnsi="Times New Roman"/>
                <w:sz w:val="20"/>
                <w:szCs w:val="20"/>
              </w:rPr>
              <w:t xml:space="preserve"> </w:t>
            </w:r>
            <w:r w:rsidRPr="00590D67">
              <w:rPr>
                <w:rFonts w:ascii="Times New Roman" w:hAnsi="Times New Roman"/>
                <w:sz w:val="20"/>
                <w:szCs w:val="20"/>
              </w:rPr>
              <w:t>К</w:t>
            </w:r>
          </w:p>
        </w:tc>
        <w:tc>
          <w:tcPr>
            <w:tcW w:w="0" w:type="auto"/>
            <w:gridSpan w:val="2"/>
          </w:tcPr>
          <w:p w:rsidR="00BC46DE" w:rsidRPr="00590D67" w:rsidRDefault="00BC46DE" w:rsidP="00590D67">
            <w:pPr>
              <w:spacing w:after="0" w:line="360" w:lineRule="auto"/>
              <w:jc w:val="both"/>
              <w:rPr>
                <w:rFonts w:ascii="Times New Roman" w:hAnsi="Times New Roman"/>
                <w:sz w:val="20"/>
                <w:szCs w:val="20"/>
              </w:rPr>
            </w:pPr>
            <w:r w:rsidRPr="00590D67">
              <w:rPr>
                <w:rFonts w:ascii="Times New Roman" w:hAnsi="Times New Roman"/>
                <w:sz w:val="20"/>
                <w:szCs w:val="20"/>
              </w:rPr>
              <w:t>Д</w:t>
            </w:r>
            <w:r w:rsidR="00590D67">
              <w:rPr>
                <w:rFonts w:ascii="Times New Roman" w:hAnsi="Times New Roman"/>
                <w:sz w:val="20"/>
                <w:szCs w:val="20"/>
              </w:rPr>
              <w:t xml:space="preserve"> </w:t>
            </w:r>
            <w:r w:rsidRPr="00590D67">
              <w:rPr>
                <w:rFonts w:ascii="Times New Roman" w:hAnsi="Times New Roman"/>
                <w:sz w:val="20"/>
                <w:szCs w:val="20"/>
              </w:rPr>
              <w:t>90-9</w:t>
            </w:r>
            <w:r w:rsidR="00590D67">
              <w:rPr>
                <w:rFonts w:ascii="Times New Roman" w:hAnsi="Times New Roman"/>
                <w:sz w:val="20"/>
                <w:szCs w:val="20"/>
              </w:rPr>
              <w:t xml:space="preserve"> </w:t>
            </w:r>
            <w:r w:rsidRPr="00590D67">
              <w:rPr>
                <w:rFonts w:ascii="Times New Roman" w:hAnsi="Times New Roman"/>
                <w:sz w:val="20"/>
                <w:szCs w:val="20"/>
              </w:rPr>
              <w:t>К</w:t>
            </w:r>
          </w:p>
        </w:tc>
      </w:tr>
      <w:tr w:rsidR="00590D67" w:rsidRPr="00590D67" w:rsidTr="00590D67">
        <w:tc>
          <w:tcPr>
            <w:tcW w:w="0" w:type="auto"/>
          </w:tcPr>
          <w:p w:rsidR="00BC46DE" w:rsidRPr="00590D67" w:rsidRDefault="00BC46DE" w:rsidP="00590D67">
            <w:pPr>
              <w:spacing w:after="0" w:line="360" w:lineRule="auto"/>
              <w:jc w:val="both"/>
              <w:rPr>
                <w:rFonts w:ascii="Times New Roman" w:hAnsi="Times New Roman"/>
                <w:sz w:val="20"/>
                <w:szCs w:val="20"/>
              </w:rPr>
            </w:pPr>
          </w:p>
        </w:tc>
        <w:tc>
          <w:tcPr>
            <w:tcW w:w="0" w:type="auto"/>
          </w:tcPr>
          <w:p w:rsidR="00BC46DE" w:rsidRPr="00590D67" w:rsidRDefault="00BC46DE" w:rsidP="00590D67">
            <w:pPr>
              <w:spacing w:after="0" w:line="360" w:lineRule="auto"/>
              <w:jc w:val="both"/>
              <w:rPr>
                <w:rFonts w:ascii="Times New Roman" w:hAnsi="Times New Roman"/>
                <w:sz w:val="20"/>
                <w:szCs w:val="20"/>
              </w:rPr>
            </w:pPr>
            <w:r w:rsidRPr="00590D67">
              <w:rPr>
                <w:rFonts w:ascii="Times New Roman" w:hAnsi="Times New Roman"/>
                <w:sz w:val="20"/>
                <w:szCs w:val="20"/>
              </w:rPr>
              <w:t>59 000</w:t>
            </w:r>
          </w:p>
        </w:tc>
        <w:tc>
          <w:tcPr>
            <w:tcW w:w="0" w:type="auto"/>
          </w:tcPr>
          <w:p w:rsidR="00BC46DE" w:rsidRPr="00590D67" w:rsidRDefault="00BC46DE" w:rsidP="00590D67">
            <w:pPr>
              <w:spacing w:after="0" w:line="360" w:lineRule="auto"/>
              <w:jc w:val="both"/>
              <w:rPr>
                <w:rFonts w:ascii="Times New Roman" w:hAnsi="Times New Roman"/>
                <w:sz w:val="20"/>
                <w:szCs w:val="20"/>
              </w:rPr>
            </w:pPr>
            <w:r w:rsidRPr="00590D67">
              <w:rPr>
                <w:rFonts w:ascii="Times New Roman" w:hAnsi="Times New Roman"/>
                <w:sz w:val="20"/>
                <w:szCs w:val="20"/>
              </w:rPr>
              <w:t>24 000</w:t>
            </w:r>
          </w:p>
          <w:p w:rsidR="00BC46DE" w:rsidRPr="00590D67" w:rsidRDefault="00BC46DE" w:rsidP="00590D67">
            <w:pPr>
              <w:spacing w:after="0" w:line="360" w:lineRule="auto"/>
              <w:jc w:val="both"/>
              <w:rPr>
                <w:rFonts w:ascii="Times New Roman" w:hAnsi="Times New Roman"/>
                <w:sz w:val="20"/>
                <w:szCs w:val="20"/>
              </w:rPr>
            </w:pPr>
            <w:r w:rsidRPr="00590D67">
              <w:rPr>
                <w:rFonts w:ascii="Times New Roman" w:hAnsi="Times New Roman"/>
                <w:sz w:val="20"/>
                <w:szCs w:val="20"/>
              </w:rPr>
              <w:t>6000</w:t>
            </w:r>
          </w:p>
        </w:tc>
        <w:tc>
          <w:tcPr>
            <w:tcW w:w="0" w:type="auto"/>
          </w:tcPr>
          <w:p w:rsidR="00BC46DE" w:rsidRPr="00590D67" w:rsidRDefault="00BC46DE" w:rsidP="00590D67">
            <w:pPr>
              <w:spacing w:after="0" w:line="360" w:lineRule="auto"/>
              <w:jc w:val="both"/>
              <w:rPr>
                <w:rFonts w:ascii="Times New Roman" w:hAnsi="Times New Roman"/>
                <w:sz w:val="20"/>
                <w:szCs w:val="20"/>
              </w:rPr>
            </w:pPr>
          </w:p>
        </w:tc>
        <w:tc>
          <w:tcPr>
            <w:tcW w:w="0" w:type="auto"/>
          </w:tcPr>
          <w:p w:rsidR="00BC46DE" w:rsidRPr="00590D67" w:rsidRDefault="00BC46DE" w:rsidP="00590D67">
            <w:pPr>
              <w:spacing w:after="0" w:line="360" w:lineRule="auto"/>
              <w:jc w:val="both"/>
              <w:rPr>
                <w:rFonts w:ascii="Times New Roman" w:hAnsi="Times New Roman"/>
                <w:sz w:val="20"/>
                <w:szCs w:val="20"/>
              </w:rPr>
            </w:pPr>
            <w:r w:rsidRPr="00590D67">
              <w:rPr>
                <w:rFonts w:ascii="Times New Roman" w:hAnsi="Times New Roman"/>
                <w:sz w:val="20"/>
                <w:szCs w:val="20"/>
              </w:rPr>
              <w:t>9000</w:t>
            </w:r>
          </w:p>
        </w:tc>
        <w:tc>
          <w:tcPr>
            <w:tcW w:w="0" w:type="auto"/>
          </w:tcPr>
          <w:p w:rsidR="00BC46DE" w:rsidRPr="00590D67" w:rsidRDefault="00BC46DE" w:rsidP="00590D67">
            <w:pPr>
              <w:spacing w:after="0" w:line="360" w:lineRule="auto"/>
              <w:jc w:val="both"/>
              <w:rPr>
                <w:rFonts w:ascii="Times New Roman" w:hAnsi="Times New Roman"/>
                <w:sz w:val="20"/>
                <w:szCs w:val="20"/>
              </w:rPr>
            </w:pPr>
          </w:p>
        </w:tc>
        <w:tc>
          <w:tcPr>
            <w:tcW w:w="0" w:type="auto"/>
          </w:tcPr>
          <w:p w:rsidR="006F693C"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20 000</w:t>
            </w:r>
          </w:p>
          <w:p w:rsidR="00BC46DE" w:rsidRPr="00590D67" w:rsidRDefault="00BC46DE" w:rsidP="00590D67">
            <w:pPr>
              <w:spacing w:after="0" w:line="360" w:lineRule="auto"/>
              <w:jc w:val="both"/>
              <w:rPr>
                <w:rFonts w:ascii="Times New Roman" w:hAnsi="Times New Roman"/>
                <w:sz w:val="20"/>
                <w:szCs w:val="20"/>
              </w:rPr>
            </w:pPr>
          </w:p>
        </w:tc>
        <w:tc>
          <w:tcPr>
            <w:tcW w:w="0" w:type="auto"/>
          </w:tcPr>
          <w:p w:rsidR="00BC46DE" w:rsidRPr="00590D67" w:rsidRDefault="00BC46DE" w:rsidP="00590D67">
            <w:pPr>
              <w:spacing w:after="0" w:line="360" w:lineRule="auto"/>
              <w:jc w:val="both"/>
              <w:rPr>
                <w:rFonts w:ascii="Times New Roman" w:hAnsi="Times New Roman"/>
                <w:sz w:val="20"/>
                <w:szCs w:val="20"/>
              </w:rPr>
            </w:pPr>
          </w:p>
        </w:tc>
      </w:tr>
      <w:tr w:rsidR="00590D67" w:rsidRPr="00590D67" w:rsidTr="00590D67">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Од=0</w:t>
            </w:r>
          </w:p>
        </w:tc>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Ок=59000</w:t>
            </w:r>
          </w:p>
        </w:tc>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Од=30000</w:t>
            </w:r>
          </w:p>
        </w:tc>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Ок=0</w:t>
            </w:r>
          </w:p>
        </w:tc>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Од=9000</w:t>
            </w:r>
          </w:p>
        </w:tc>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Ок=0</w:t>
            </w:r>
          </w:p>
        </w:tc>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Од=20000</w:t>
            </w:r>
          </w:p>
        </w:tc>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Ок=0</w:t>
            </w:r>
          </w:p>
        </w:tc>
      </w:tr>
      <w:tr w:rsidR="00590D67" w:rsidRPr="00590D67" w:rsidTr="00590D67">
        <w:tc>
          <w:tcPr>
            <w:tcW w:w="0" w:type="auto"/>
          </w:tcPr>
          <w:p w:rsidR="00BC46DE" w:rsidRPr="00590D67" w:rsidRDefault="00BC46DE" w:rsidP="00590D67">
            <w:pPr>
              <w:spacing w:after="0" w:line="360" w:lineRule="auto"/>
              <w:jc w:val="both"/>
              <w:rPr>
                <w:rFonts w:ascii="Times New Roman" w:hAnsi="Times New Roman"/>
                <w:sz w:val="20"/>
                <w:szCs w:val="20"/>
              </w:rPr>
            </w:pPr>
          </w:p>
        </w:tc>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76 000</w:t>
            </w:r>
          </w:p>
        </w:tc>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38 000</w:t>
            </w:r>
          </w:p>
        </w:tc>
        <w:tc>
          <w:tcPr>
            <w:tcW w:w="0" w:type="auto"/>
          </w:tcPr>
          <w:p w:rsidR="00BC46DE" w:rsidRPr="00590D67" w:rsidRDefault="00BC46DE" w:rsidP="00590D67">
            <w:pPr>
              <w:spacing w:after="0" w:line="360" w:lineRule="auto"/>
              <w:jc w:val="both"/>
              <w:rPr>
                <w:rFonts w:ascii="Times New Roman" w:hAnsi="Times New Roman"/>
                <w:sz w:val="20"/>
                <w:szCs w:val="20"/>
              </w:rPr>
            </w:pPr>
          </w:p>
        </w:tc>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11 593</w:t>
            </w:r>
          </w:p>
        </w:tc>
        <w:tc>
          <w:tcPr>
            <w:tcW w:w="0" w:type="auto"/>
          </w:tcPr>
          <w:p w:rsidR="00BC46DE" w:rsidRPr="00590D67" w:rsidRDefault="00BC46DE" w:rsidP="00590D67">
            <w:pPr>
              <w:spacing w:after="0" w:line="360" w:lineRule="auto"/>
              <w:jc w:val="both"/>
              <w:rPr>
                <w:rFonts w:ascii="Times New Roman" w:hAnsi="Times New Roman"/>
                <w:sz w:val="20"/>
                <w:szCs w:val="20"/>
              </w:rPr>
            </w:pPr>
          </w:p>
        </w:tc>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18 407</w:t>
            </w:r>
          </w:p>
        </w:tc>
        <w:tc>
          <w:tcPr>
            <w:tcW w:w="0" w:type="auto"/>
          </w:tcPr>
          <w:p w:rsidR="00BC46DE" w:rsidRPr="00590D67" w:rsidRDefault="00BC46DE" w:rsidP="00590D67">
            <w:pPr>
              <w:spacing w:after="0" w:line="360" w:lineRule="auto"/>
              <w:jc w:val="both"/>
              <w:rPr>
                <w:rFonts w:ascii="Times New Roman" w:hAnsi="Times New Roman"/>
                <w:sz w:val="20"/>
                <w:szCs w:val="20"/>
              </w:rPr>
            </w:pPr>
          </w:p>
        </w:tc>
      </w:tr>
      <w:tr w:rsidR="00590D67" w:rsidRPr="00590D67" w:rsidTr="00590D67">
        <w:tc>
          <w:tcPr>
            <w:tcW w:w="0" w:type="auto"/>
          </w:tcPr>
          <w:p w:rsidR="00BC46DE" w:rsidRPr="00590D67" w:rsidRDefault="00BC46DE" w:rsidP="00590D67">
            <w:pPr>
              <w:spacing w:after="0" w:line="360" w:lineRule="auto"/>
              <w:jc w:val="both"/>
              <w:rPr>
                <w:rFonts w:ascii="Times New Roman" w:hAnsi="Times New Roman"/>
                <w:sz w:val="20"/>
                <w:szCs w:val="20"/>
              </w:rPr>
            </w:pPr>
          </w:p>
        </w:tc>
        <w:tc>
          <w:tcPr>
            <w:tcW w:w="0" w:type="auto"/>
          </w:tcPr>
          <w:p w:rsidR="00BC46DE" w:rsidRPr="00590D67" w:rsidRDefault="00BC46DE" w:rsidP="00590D67">
            <w:pPr>
              <w:spacing w:after="0" w:line="360" w:lineRule="auto"/>
              <w:jc w:val="both"/>
              <w:rPr>
                <w:rFonts w:ascii="Times New Roman" w:hAnsi="Times New Roman"/>
                <w:sz w:val="20"/>
                <w:szCs w:val="20"/>
              </w:rPr>
            </w:pPr>
          </w:p>
        </w:tc>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8000</w:t>
            </w:r>
          </w:p>
        </w:tc>
        <w:tc>
          <w:tcPr>
            <w:tcW w:w="0" w:type="auto"/>
          </w:tcPr>
          <w:p w:rsidR="00BC46DE" w:rsidRPr="00590D67" w:rsidRDefault="00BC46DE" w:rsidP="00590D67">
            <w:pPr>
              <w:spacing w:after="0" w:line="360" w:lineRule="auto"/>
              <w:jc w:val="both"/>
              <w:rPr>
                <w:rFonts w:ascii="Times New Roman" w:hAnsi="Times New Roman"/>
                <w:sz w:val="20"/>
                <w:szCs w:val="20"/>
              </w:rPr>
            </w:pPr>
          </w:p>
        </w:tc>
        <w:tc>
          <w:tcPr>
            <w:tcW w:w="0" w:type="auto"/>
          </w:tcPr>
          <w:p w:rsidR="00BC46DE" w:rsidRPr="00590D67" w:rsidRDefault="00BC46DE" w:rsidP="00590D67">
            <w:pPr>
              <w:spacing w:after="0" w:line="360" w:lineRule="auto"/>
              <w:jc w:val="both"/>
              <w:rPr>
                <w:rFonts w:ascii="Times New Roman" w:hAnsi="Times New Roman"/>
                <w:sz w:val="20"/>
                <w:szCs w:val="20"/>
              </w:rPr>
            </w:pPr>
          </w:p>
        </w:tc>
        <w:tc>
          <w:tcPr>
            <w:tcW w:w="0" w:type="auto"/>
          </w:tcPr>
          <w:p w:rsidR="00BC46DE" w:rsidRPr="00590D67" w:rsidRDefault="00BC46DE" w:rsidP="00590D67">
            <w:pPr>
              <w:spacing w:after="0" w:line="360" w:lineRule="auto"/>
              <w:jc w:val="both"/>
              <w:rPr>
                <w:rFonts w:ascii="Times New Roman" w:hAnsi="Times New Roman"/>
                <w:sz w:val="20"/>
                <w:szCs w:val="20"/>
              </w:rPr>
            </w:pPr>
          </w:p>
        </w:tc>
        <w:tc>
          <w:tcPr>
            <w:tcW w:w="0" w:type="auto"/>
          </w:tcPr>
          <w:p w:rsidR="00BC46DE" w:rsidRPr="00590D67" w:rsidRDefault="00BC46DE" w:rsidP="00590D67">
            <w:pPr>
              <w:spacing w:after="0" w:line="360" w:lineRule="auto"/>
              <w:jc w:val="both"/>
              <w:rPr>
                <w:rFonts w:ascii="Times New Roman" w:hAnsi="Times New Roman"/>
                <w:sz w:val="20"/>
                <w:szCs w:val="20"/>
              </w:rPr>
            </w:pPr>
          </w:p>
        </w:tc>
        <w:tc>
          <w:tcPr>
            <w:tcW w:w="0" w:type="auto"/>
          </w:tcPr>
          <w:p w:rsidR="00BC46DE" w:rsidRPr="00590D67" w:rsidRDefault="00BC46DE" w:rsidP="00590D67">
            <w:pPr>
              <w:spacing w:after="0" w:line="360" w:lineRule="auto"/>
              <w:jc w:val="both"/>
              <w:rPr>
                <w:rFonts w:ascii="Times New Roman" w:hAnsi="Times New Roman"/>
                <w:sz w:val="20"/>
                <w:szCs w:val="20"/>
              </w:rPr>
            </w:pPr>
          </w:p>
        </w:tc>
      </w:tr>
      <w:tr w:rsidR="00590D67" w:rsidRPr="00590D67" w:rsidTr="00590D67">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Од=0</w:t>
            </w:r>
          </w:p>
        </w:tc>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Ок=135000</w:t>
            </w:r>
          </w:p>
        </w:tc>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Од=76000</w:t>
            </w:r>
          </w:p>
        </w:tc>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Ок=0</w:t>
            </w:r>
          </w:p>
        </w:tc>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Од=20593</w:t>
            </w:r>
          </w:p>
        </w:tc>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Ок=0</w:t>
            </w:r>
          </w:p>
        </w:tc>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Од=38407</w:t>
            </w:r>
          </w:p>
        </w:tc>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Ок=0</w:t>
            </w:r>
          </w:p>
        </w:tc>
      </w:tr>
      <w:tr w:rsidR="00590D67" w:rsidRPr="00590D67" w:rsidTr="00590D67">
        <w:tc>
          <w:tcPr>
            <w:tcW w:w="0" w:type="auto"/>
          </w:tcPr>
          <w:p w:rsidR="00BC46DE" w:rsidRPr="00590D67" w:rsidRDefault="00BC46DE" w:rsidP="00590D67">
            <w:pPr>
              <w:spacing w:after="0" w:line="360" w:lineRule="auto"/>
              <w:jc w:val="both"/>
              <w:rPr>
                <w:rFonts w:ascii="Times New Roman" w:hAnsi="Times New Roman"/>
                <w:sz w:val="20"/>
                <w:szCs w:val="20"/>
              </w:rPr>
            </w:pPr>
          </w:p>
        </w:tc>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105 000</w:t>
            </w:r>
          </w:p>
        </w:tc>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54 000</w:t>
            </w:r>
          </w:p>
        </w:tc>
        <w:tc>
          <w:tcPr>
            <w:tcW w:w="0" w:type="auto"/>
          </w:tcPr>
          <w:p w:rsidR="00BC46DE" w:rsidRPr="00590D67" w:rsidRDefault="00BC46DE" w:rsidP="00590D67">
            <w:pPr>
              <w:spacing w:after="0" w:line="360" w:lineRule="auto"/>
              <w:jc w:val="both"/>
              <w:rPr>
                <w:rFonts w:ascii="Times New Roman" w:hAnsi="Times New Roman"/>
                <w:sz w:val="20"/>
                <w:szCs w:val="20"/>
              </w:rPr>
            </w:pPr>
          </w:p>
        </w:tc>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16017</w:t>
            </w:r>
          </w:p>
        </w:tc>
        <w:tc>
          <w:tcPr>
            <w:tcW w:w="0" w:type="auto"/>
          </w:tcPr>
          <w:p w:rsidR="00BC46DE" w:rsidRPr="00590D67" w:rsidRDefault="00BC46DE" w:rsidP="00590D67">
            <w:pPr>
              <w:spacing w:after="0" w:line="360" w:lineRule="auto"/>
              <w:jc w:val="both"/>
              <w:rPr>
                <w:rFonts w:ascii="Times New Roman" w:hAnsi="Times New Roman"/>
                <w:sz w:val="20"/>
                <w:szCs w:val="20"/>
              </w:rPr>
            </w:pPr>
          </w:p>
        </w:tc>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28983</w:t>
            </w:r>
          </w:p>
        </w:tc>
        <w:tc>
          <w:tcPr>
            <w:tcW w:w="0" w:type="auto"/>
          </w:tcPr>
          <w:p w:rsidR="00BC46DE" w:rsidRPr="00590D67" w:rsidRDefault="00BC46DE" w:rsidP="00590D67">
            <w:pPr>
              <w:spacing w:after="0" w:line="360" w:lineRule="auto"/>
              <w:jc w:val="both"/>
              <w:rPr>
                <w:rFonts w:ascii="Times New Roman" w:hAnsi="Times New Roman"/>
                <w:sz w:val="20"/>
                <w:szCs w:val="20"/>
              </w:rPr>
            </w:pPr>
          </w:p>
        </w:tc>
      </w:tr>
      <w:tr w:rsidR="00590D67" w:rsidRPr="00590D67" w:rsidTr="00590D67">
        <w:tc>
          <w:tcPr>
            <w:tcW w:w="0" w:type="auto"/>
          </w:tcPr>
          <w:p w:rsidR="00BC46DE" w:rsidRPr="00590D67" w:rsidRDefault="00BC46DE" w:rsidP="00590D67">
            <w:pPr>
              <w:spacing w:after="0" w:line="360" w:lineRule="auto"/>
              <w:jc w:val="both"/>
              <w:rPr>
                <w:rFonts w:ascii="Times New Roman" w:hAnsi="Times New Roman"/>
                <w:sz w:val="20"/>
                <w:szCs w:val="20"/>
              </w:rPr>
            </w:pPr>
          </w:p>
        </w:tc>
        <w:tc>
          <w:tcPr>
            <w:tcW w:w="0" w:type="auto"/>
          </w:tcPr>
          <w:p w:rsidR="00BC46DE" w:rsidRPr="00590D67" w:rsidRDefault="00BC46DE" w:rsidP="00590D67">
            <w:pPr>
              <w:spacing w:after="0" w:line="360" w:lineRule="auto"/>
              <w:jc w:val="both"/>
              <w:rPr>
                <w:rFonts w:ascii="Times New Roman" w:hAnsi="Times New Roman"/>
                <w:sz w:val="20"/>
                <w:szCs w:val="20"/>
              </w:rPr>
            </w:pPr>
          </w:p>
        </w:tc>
        <w:tc>
          <w:tcPr>
            <w:tcW w:w="0" w:type="auto"/>
          </w:tcPr>
          <w:p w:rsidR="00BC46DE"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6000</w:t>
            </w:r>
          </w:p>
        </w:tc>
        <w:tc>
          <w:tcPr>
            <w:tcW w:w="0" w:type="auto"/>
          </w:tcPr>
          <w:p w:rsidR="00BC46DE" w:rsidRPr="00590D67" w:rsidRDefault="00BC46DE" w:rsidP="00590D67">
            <w:pPr>
              <w:spacing w:after="0" w:line="360" w:lineRule="auto"/>
              <w:jc w:val="both"/>
              <w:rPr>
                <w:rFonts w:ascii="Times New Roman" w:hAnsi="Times New Roman"/>
                <w:sz w:val="20"/>
                <w:szCs w:val="20"/>
              </w:rPr>
            </w:pPr>
          </w:p>
        </w:tc>
        <w:tc>
          <w:tcPr>
            <w:tcW w:w="0" w:type="auto"/>
          </w:tcPr>
          <w:p w:rsidR="00BC46DE" w:rsidRPr="00590D67" w:rsidRDefault="00BC46DE" w:rsidP="00590D67">
            <w:pPr>
              <w:spacing w:after="0" w:line="360" w:lineRule="auto"/>
              <w:jc w:val="both"/>
              <w:rPr>
                <w:rFonts w:ascii="Times New Roman" w:hAnsi="Times New Roman"/>
                <w:sz w:val="20"/>
                <w:szCs w:val="20"/>
              </w:rPr>
            </w:pPr>
          </w:p>
        </w:tc>
        <w:tc>
          <w:tcPr>
            <w:tcW w:w="0" w:type="auto"/>
          </w:tcPr>
          <w:p w:rsidR="00BC46DE" w:rsidRPr="00590D67" w:rsidRDefault="00BC46DE" w:rsidP="00590D67">
            <w:pPr>
              <w:spacing w:after="0" w:line="360" w:lineRule="auto"/>
              <w:jc w:val="both"/>
              <w:rPr>
                <w:rFonts w:ascii="Times New Roman" w:hAnsi="Times New Roman"/>
                <w:sz w:val="20"/>
                <w:szCs w:val="20"/>
              </w:rPr>
            </w:pPr>
          </w:p>
        </w:tc>
        <w:tc>
          <w:tcPr>
            <w:tcW w:w="0" w:type="auto"/>
          </w:tcPr>
          <w:p w:rsidR="00BC46DE" w:rsidRPr="00590D67" w:rsidRDefault="00BC46DE" w:rsidP="00590D67">
            <w:pPr>
              <w:spacing w:after="0" w:line="360" w:lineRule="auto"/>
              <w:jc w:val="both"/>
              <w:rPr>
                <w:rFonts w:ascii="Times New Roman" w:hAnsi="Times New Roman"/>
                <w:sz w:val="20"/>
                <w:szCs w:val="20"/>
              </w:rPr>
            </w:pPr>
          </w:p>
        </w:tc>
        <w:tc>
          <w:tcPr>
            <w:tcW w:w="0" w:type="auto"/>
          </w:tcPr>
          <w:p w:rsidR="00BC46DE" w:rsidRPr="00590D67" w:rsidRDefault="00BC46DE" w:rsidP="00590D67">
            <w:pPr>
              <w:spacing w:after="0" w:line="360" w:lineRule="auto"/>
              <w:jc w:val="both"/>
              <w:rPr>
                <w:rFonts w:ascii="Times New Roman" w:hAnsi="Times New Roman"/>
                <w:sz w:val="20"/>
                <w:szCs w:val="20"/>
              </w:rPr>
            </w:pPr>
          </w:p>
        </w:tc>
      </w:tr>
      <w:tr w:rsidR="00590D67" w:rsidRPr="00590D67" w:rsidTr="00590D67">
        <w:tc>
          <w:tcPr>
            <w:tcW w:w="0" w:type="auto"/>
          </w:tcPr>
          <w:p w:rsidR="006F693C"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Од=0</w:t>
            </w:r>
          </w:p>
        </w:tc>
        <w:tc>
          <w:tcPr>
            <w:tcW w:w="0" w:type="auto"/>
          </w:tcPr>
          <w:p w:rsidR="006F693C"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Ок=24000</w:t>
            </w:r>
            <w:r w:rsidR="009A58E8" w:rsidRPr="00590D67">
              <w:rPr>
                <w:rFonts w:ascii="Times New Roman" w:hAnsi="Times New Roman"/>
                <w:sz w:val="20"/>
                <w:szCs w:val="20"/>
              </w:rPr>
              <w:t>0</w:t>
            </w:r>
          </w:p>
        </w:tc>
        <w:tc>
          <w:tcPr>
            <w:tcW w:w="0" w:type="auto"/>
          </w:tcPr>
          <w:p w:rsidR="006F693C"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Од=136000</w:t>
            </w:r>
          </w:p>
        </w:tc>
        <w:tc>
          <w:tcPr>
            <w:tcW w:w="0" w:type="auto"/>
          </w:tcPr>
          <w:p w:rsidR="006F693C"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Ок=0</w:t>
            </w:r>
          </w:p>
        </w:tc>
        <w:tc>
          <w:tcPr>
            <w:tcW w:w="0" w:type="auto"/>
          </w:tcPr>
          <w:p w:rsidR="006F693C"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Од=</w:t>
            </w:r>
            <w:r w:rsidR="009A58E8" w:rsidRPr="00590D67">
              <w:rPr>
                <w:rFonts w:ascii="Times New Roman" w:hAnsi="Times New Roman"/>
                <w:sz w:val="20"/>
                <w:szCs w:val="20"/>
              </w:rPr>
              <w:t>36610</w:t>
            </w:r>
          </w:p>
        </w:tc>
        <w:tc>
          <w:tcPr>
            <w:tcW w:w="0" w:type="auto"/>
          </w:tcPr>
          <w:p w:rsidR="006F693C"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Ок=0</w:t>
            </w:r>
          </w:p>
        </w:tc>
        <w:tc>
          <w:tcPr>
            <w:tcW w:w="0" w:type="auto"/>
          </w:tcPr>
          <w:p w:rsidR="006F693C"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Од=67390</w:t>
            </w:r>
          </w:p>
        </w:tc>
        <w:tc>
          <w:tcPr>
            <w:tcW w:w="0" w:type="auto"/>
          </w:tcPr>
          <w:p w:rsidR="006F693C" w:rsidRPr="00590D67" w:rsidRDefault="006F693C" w:rsidP="00590D67">
            <w:pPr>
              <w:spacing w:after="0" w:line="360" w:lineRule="auto"/>
              <w:jc w:val="both"/>
              <w:rPr>
                <w:rFonts w:ascii="Times New Roman" w:hAnsi="Times New Roman"/>
                <w:sz w:val="20"/>
                <w:szCs w:val="20"/>
              </w:rPr>
            </w:pPr>
            <w:r w:rsidRPr="00590D67">
              <w:rPr>
                <w:rFonts w:ascii="Times New Roman" w:hAnsi="Times New Roman"/>
                <w:sz w:val="20"/>
                <w:szCs w:val="20"/>
              </w:rPr>
              <w:t>Ок=0</w:t>
            </w:r>
          </w:p>
        </w:tc>
      </w:tr>
      <w:tr w:rsidR="00590D67" w:rsidRPr="00590D67" w:rsidTr="00590D67">
        <w:tc>
          <w:tcPr>
            <w:tcW w:w="0" w:type="auto"/>
          </w:tcPr>
          <w:p w:rsidR="009A58E8" w:rsidRPr="00590D67" w:rsidRDefault="009A58E8" w:rsidP="00590D67">
            <w:pPr>
              <w:spacing w:after="0" w:line="360" w:lineRule="auto"/>
              <w:jc w:val="both"/>
              <w:rPr>
                <w:rFonts w:ascii="Times New Roman" w:hAnsi="Times New Roman"/>
                <w:sz w:val="20"/>
                <w:szCs w:val="20"/>
              </w:rPr>
            </w:pPr>
            <w:r w:rsidRPr="00590D67">
              <w:rPr>
                <w:rFonts w:ascii="Times New Roman" w:hAnsi="Times New Roman"/>
                <w:sz w:val="20"/>
                <w:szCs w:val="20"/>
              </w:rPr>
              <w:t>240000</w:t>
            </w:r>
          </w:p>
        </w:tc>
        <w:tc>
          <w:tcPr>
            <w:tcW w:w="0" w:type="auto"/>
          </w:tcPr>
          <w:p w:rsidR="009A58E8" w:rsidRPr="00590D67" w:rsidRDefault="009A58E8" w:rsidP="00590D67">
            <w:pPr>
              <w:spacing w:after="0" w:line="360" w:lineRule="auto"/>
              <w:jc w:val="both"/>
              <w:rPr>
                <w:rFonts w:ascii="Times New Roman" w:hAnsi="Times New Roman"/>
                <w:sz w:val="20"/>
                <w:szCs w:val="20"/>
              </w:rPr>
            </w:pPr>
          </w:p>
        </w:tc>
        <w:tc>
          <w:tcPr>
            <w:tcW w:w="0" w:type="auto"/>
          </w:tcPr>
          <w:p w:rsidR="009A58E8" w:rsidRPr="00590D67" w:rsidRDefault="009A58E8" w:rsidP="00590D67">
            <w:pPr>
              <w:spacing w:after="0" w:line="360" w:lineRule="auto"/>
              <w:jc w:val="both"/>
              <w:rPr>
                <w:rFonts w:ascii="Times New Roman" w:hAnsi="Times New Roman"/>
                <w:sz w:val="20"/>
                <w:szCs w:val="20"/>
              </w:rPr>
            </w:pPr>
          </w:p>
        </w:tc>
        <w:tc>
          <w:tcPr>
            <w:tcW w:w="0" w:type="auto"/>
          </w:tcPr>
          <w:p w:rsidR="009A58E8" w:rsidRPr="00590D67" w:rsidRDefault="009A58E8" w:rsidP="00590D67">
            <w:pPr>
              <w:spacing w:after="0" w:line="360" w:lineRule="auto"/>
              <w:jc w:val="both"/>
              <w:rPr>
                <w:rFonts w:ascii="Times New Roman" w:hAnsi="Times New Roman"/>
                <w:sz w:val="20"/>
                <w:szCs w:val="20"/>
              </w:rPr>
            </w:pPr>
            <w:r w:rsidRPr="00590D67">
              <w:rPr>
                <w:rFonts w:ascii="Times New Roman" w:hAnsi="Times New Roman"/>
                <w:sz w:val="20"/>
                <w:szCs w:val="20"/>
              </w:rPr>
              <w:t>136000</w:t>
            </w:r>
          </w:p>
        </w:tc>
        <w:tc>
          <w:tcPr>
            <w:tcW w:w="0" w:type="auto"/>
          </w:tcPr>
          <w:p w:rsidR="009A58E8" w:rsidRPr="00590D67" w:rsidRDefault="009A58E8" w:rsidP="00590D67">
            <w:pPr>
              <w:spacing w:after="0" w:line="360" w:lineRule="auto"/>
              <w:jc w:val="both"/>
              <w:rPr>
                <w:rFonts w:ascii="Times New Roman" w:hAnsi="Times New Roman"/>
                <w:sz w:val="20"/>
                <w:szCs w:val="20"/>
              </w:rPr>
            </w:pPr>
          </w:p>
        </w:tc>
        <w:tc>
          <w:tcPr>
            <w:tcW w:w="0" w:type="auto"/>
          </w:tcPr>
          <w:p w:rsidR="009A58E8" w:rsidRPr="00590D67" w:rsidRDefault="009A58E8" w:rsidP="00590D67">
            <w:pPr>
              <w:spacing w:after="0" w:line="360" w:lineRule="auto"/>
              <w:jc w:val="both"/>
              <w:rPr>
                <w:rFonts w:ascii="Times New Roman" w:hAnsi="Times New Roman"/>
                <w:sz w:val="20"/>
                <w:szCs w:val="20"/>
              </w:rPr>
            </w:pPr>
            <w:r w:rsidRPr="00590D67">
              <w:rPr>
                <w:rFonts w:ascii="Times New Roman" w:hAnsi="Times New Roman"/>
                <w:sz w:val="20"/>
                <w:szCs w:val="20"/>
              </w:rPr>
              <w:t>36610</w:t>
            </w:r>
          </w:p>
        </w:tc>
        <w:tc>
          <w:tcPr>
            <w:tcW w:w="0" w:type="auto"/>
          </w:tcPr>
          <w:p w:rsidR="009A58E8" w:rsidRPr="00590D67" w:rsidRDefault="009A58E8" w:rsidP="00590D67">
            <w:pPr>
              <w:spacing w:after="0" w:line="360" w:lineRule="auto"/>
              <w:jc w:val="both"/>
              <w:rPr>
                <w:rFonts w:ascii="Times New Roman" w:hAnsi="Times New Roman"/>
                <w:sz w:val="20"/>
                <w:szCs w:val="20"/>
              </w:rPr>
            </w:pPr>
            <w:r w:rsidRPr="00590D67">
              <w:rPr>
                <w:rFonts w:ascii="Times New Roman" w:hAnsi="Times New Roman"/>
                <w:sz w:val="20"/>
                <w:szCs w:val="20"/>
              </w:rPr>
              <w:t>136000</w:t>
            </w:r>
          </w:p>
          <w:p w:rsidR="009A58E8" w:rsidRPr="00590D67" w:rsidRDefault="009A58E8" w:rsidP="00590D67">
            <w:pPr>
              <w:spacing w:after="0" w:line="360" w:lineRule="auto"/>
              <w:jc w:val="both"/>
              <w:rPr>
                <w:rFonts w:ascii="Times New Roman" w:hAnsi="Times New Roman"/>
                <w:sz w:val="20"/>
                <w:szCs w:val="20"/>
              </w:rPr>
            </w:pPr>
            <w:r w:rsidRPr="00590D67">
              <w:rPr>
                <w:rFonts w:ascii="Times New Roman" w:hAnsi="Times New Roman"/>
                <w:sz w:val="20"/>
                <w:szCs w:val="20"/>
              </w:rPr>
              <w:t>36610</w:t>
            </w:r>
          </w:p>
        </w:tc>
        <w:tc>
          <w:tcPr>
            <w:tcW w:w="0" w:type="auto"/>
          </w:tcPr>
          <w:p w:rsidR="009A58E8" w:rsidRPr="00590D67" w:rsidRDefault="009A58E8" w:rsidP="00590D67">
            <w:pPr>
              <w:spacing w:after="0" w:line="360" w:lineRule="auto"/>
              <w:jc w:val="both"/>
              <w:rPr>
                <w:rFonts w:ascii="Times New Roman" w:hAnsi="Times New Roman"/>
                <w:sz w:val="20"/>
                <w:szCs w:val="20"/>
              </w:rPr>
            </w:pPr>
            <w:r w:rsidRPr="00590D67">
              <w:rPr>
                <w:rFonts w:ascii="Times New Roman" w:hAnsi="Times New Roman"/>
                <w:sz w:val="20"/>
                <w:szCs w:val="20"/>
              </w:rPr>
              <w:t>240000</w:t>
            </w:r>
          </w:p>
        </w:tc>
      </w:tr>
      <w:tr w:rsidR="00590D67" w:rsidRPr="00590D67" w:rsidTr="00590D67">
        <w:tc>
          <w:tcPr>
            <w:tcW w:w="0" w:type="auto"/>
          </w:tcPr>
          <w:p w:rsidR="009A58E8" w:rsidRPr="00590D67" w:rsidRDefault="009A58E8" w:rsidP="00590D67">
            <w:pPr>
              <w:spacing w:after="0" w:line="360" w:lineRule="auto"/>
              <w:jc w:val="both"/>
              <w:rPr>
                <w:rFonts w:ascii="Times New Roman" w:hAnsi="Times New Roman"/>
                <w:sz w:val="20"/>
                <w:szCs w:val="20"/>
              </w:rPr>
            </w:pPr>
            <w:r w:rsidRPr="00590D67">
              <w:rPr>
                <w:rFonts w:ascii="Times New Roman" w:hAnsi="Times New Roman"/>
                <w:sz w:val="20"/>
                <w:szCs w:val="20"/>
              </w:rPr>
              <w:t>240000</w:t>
            </w:r>
          </w:p>
        </w:tc>
        <w:tc>
          <w:tcPr>
            <w:tcW w:w="0" w:type="auto"/>
          </w:tcPr>
          <w:p w:rsidR="009A58E8" w:rsidRPr="00590D67" w:rsidRDefault="009A58E8" w:rsidP="00590D67">
            <w:pPr>
              <w:spacing w:after="0" w:line="360" w:lineRule="auto"/>
              <w:jc w:val="both"/>
              <w:rPr>
                <w:rFonts w:ascii="Times New Roman" w:hAnsi="Times New Roman"/>
                <w:sz w:val="20"/>
                <w:szCs w:val="20"/>
              </w:rPr>
            </w:pPr>
            <w:r w:rsidRPr="00590D67">
              <w:rPr>
                <w:rFonts w:ascii="Times New Roman" w:hAnsi="Times New Roman"/>
                <w:sz w:val="20"/>
                <w:szCs w:val="20"/>
              </w:rPr>
              <w:t>240000</w:t>
            </w:r>
          </w:p>
        </w:tc>
        <w:tc>
          <w:tcPr>
            <w:tcW w:w="0" w:type="auto"/>
          </w:tcPr>
          <w:p w:rsidR="009A58E8" w:rsidRPr="00590D67" w:rsidRDefault="009A58E8" w:rsidP="00590D67">
            <w:pPr>
              <w:spacing w:after="0" w:line="360" w:lineRule="auto"/>
              <w:jc w:val="both"/>
              <w:rPr>
                <w:rFonts w:ascii="Times New Roman" w:hAnsi="Times New Roman"/>
                <w:sz w:val="20"/>
                <w:szCs w:val="20"/>
              </w:rPr>
            </w:pPr>
            <w:r w:rsidRPr="00590D67">
              <w:rPr>
                <w:rFonts w:ascii="Times New Roman" w:hAnsi="Times New Roman"/>
                <w:sz w:val="20"/>
                <w:szCs w:val="20"/>
              </w:rPr>
              <w:t>136000</w:t>
            </w:r>
          </w:p>
        </w:tc>
        <w:tc>
          <w:tcPr>
            <w:tcW w:w="0" w:type="auto"/>
          </w:tcPr>
          <w:p w:rsidR="009A58E8" w:rsidRPr="00590D67" w:rsidRDefault="009A58E8" w:rsidP="00590D67">
            <w:pPr>
              <w:spacing w:after="0" w:line="360" w:lineRule="auto"/>
              <w:jc w:val="both"/>
              <w:rPr>
                <w:rFonts w:ascii="Times New Roman" w:hAnsi="Times New Roman"/>
                <w:sz w:val="20"/>
                <w:szCs w:val="20"/>
              </w:rPr>
            </w:pPr>
            <w:r w:rsidRPr="00590D67">
              <w:rPr>
                <w:rFonts w:ascii="Times New Roman" w:hAnsi="Times New Roman"/>
                <w:sz w:val="20"/>
                <w:szCs w:val="20"/>
              </w:rPr>
              <w:t>136000</w:t>
            </w:r>
          </w:p>
        </w:tc>
        <w:tc>
          <w:tcPr>
            <w:tcW w:w="0" w:type="auto"/>
          </w:tcPr>
          <w:p w:rsidR="009A58E8" w:rsidRPr="00590D67" w:rsidRDefault="009A58E8" w:rsidP="00590D67">
            <w:pPr>
              <w:spacing w:after="0" w:line="360" w:lineRule="auto"/>
              <w:jc w:val="both"/>
              <w:rPr>
                <w:rFonts w:ascii="Times New Roman" w:hAnsi="Times New Roman"/>
                <w:sz w:val="20"/>
                <w:szCs w:val="20"/>
              </w:rPr>
            </w:pPr>
            <w:r w:rsidRPr="00590D67">
              <w:rPr>
                <w:rFonts w:ascii="Times New Roman" w:hAnsi="Times New Roman"/>
                <w:sz w:val="20"/>
                <w:szCs w:val="20"/>
              </w:rPr>
              <w:t>36610</w:t>
            </w:r>
          </w:p>
        </w:tc>
        <w:tc>
          <w:tcPr>
            <w:tcW w:w="0" w:type="auto"/>
          </w:tcPr>
          <w:p w:rsidR="009A58E8" w:rsidRPr="00590D67" w:rsidRDefault="009A58E8" w:rsidP="00590D67">
            <w:pPr>
              <w:spacing w:after="0" w:line="360" w:lineRule="auto"/>
              <w:jc w:val="both"/>
              <w:rPr>
                <w:rFonts w:ascii="Times New Roman" w:hAnsi="Times New Roman"/>
                <w:sz w:val="20"/>
                <w:szCs w:val="20"/>
              </w:rPr>
            </w:pPr>
            <w:r w:rsidRPr="00590D67">
              <w:rPr>
                <w:rFonts w:ascii="Times New Roman" w:hAnsi="Times New Roman"/>
                <w:sz w:val="20"/>
                <w:szCs w:val="20"/>
              </w:rPr>
              <w:t>36610</w:t>
            </w:r>
          </w:p>
        </w:tc>
        <w:tc>
          <w:tcPr>
            <w:tcW w:w="0" w:type="auto"/>
          </w:tcPr>
          <w:p w:rsidR="009A58E8" w:rsidRPr="00590D67" w:rsidRDefault="009A58E8" w:rsidP="00590D67">
            <w:pPr>
              <w:spacing w:after="0" w:line="360" w:lineRule="auto"/>
              <w:jc w:val="both"/>
              <w:rPr>
                <w:rFonts w:ascii="Times New Roman" w:hAnsi="Times New Roman"/>
                <w:sz w:val="20"/>
                <w:szCs w:val="20"/>
              </w:rPr>
            </w:pPr>
            <w:r w:rsidRPr="00590D67">
              <w:rPr>
                <w:rFonts w:ascii="Times New Roman" w:hAnsi="Times New Roman"/>
                <w:sz w:val="20"/>
                <w:szCs w:val="20"/>
              </w:rPr>
              <w:t>240000</w:t>
            </w:r>
          </w:p>
        </w:tc>
        <w:tc>
          <w:tcPr>
            <w:tcW w:w="0" w:type="auto"/>
          </w:tcPr>
          <w:p w:rsidR="009A58E8" w:rsidRPr="00590D67" w:rsidRDefault="009A58E8" w:rsidP="00590D67">
            <w:pPr>
              <w:spacing w:after="0" w:line="360" w:lineRule="auto"/>
              <w:jc w:val="both"/>
              <w:rPr>
                <w:rFonts w:ascii="Times New Roman" w:hAnsi="Times New Roman"/>
                <w:sz w:val="20"/>
                <w:szCs w:val="20"/>
              </w:rPr>
            </w:pPr>
            <w:r w:rsidRPr="00590D67">
              <w:rPr>
                <w:rFonts w:ascii="Times New Roman" w:hAnsi="Times New Roman"/>
                <w:sz w:val="20"/>
                <w:szCs w:val="20"/>
              </w:rPr>
              <w:t>240000</w:t>
            </w:r>
          </w:p>
        </w:tc>
      </w:tr>
    </w:tbl>
    <w:p w:rsidR="00AF68F9" w:rsidRPr="00590D67" w:rsidRDefault="00AF68F9" w:rsidP="00590D67">
      <w:pPr>
        <w:spacing w:after="0" w:line="360" w:lineRule="auto"/>
        <w:ind w:firstLine="709"/>
        <w:jc w:val="both"/>
        <w:rPr>
          <w:rFonts w:ascii="Times New Roman" w:hAnsi="Times New Roman"/>
          <w:sz w:val="28"/>
          <w:szCs w:val="28"/>
        </w:rPr>
      </w:pPr>
    </w:p>
    <w:p w:rsidR="005E62D7" w:rsidRPr="00590D67" w:rsidRDefault="00C478BB" w:rsidP="00590D67">
      <w:pPr>
        <w:spacing w:after="0" w:line="360" w:lineRule="auto"/>
        <w:ind w:firstLine="709"/>
        <w:jc w:val="center"/>
        <w:rPr>
          <w:rFonts w:ascii="Times New Roman" w:hAnsi="Times New Roman"/>
          <w:b/>
          <w:sz w:val="28"/>
          <w:szCs w:val="28"/>
        </w:rPr>
      </w:pPr>
      <w:r w:rsidRPr="00590D67">
        <w:rPr>
          <w:rFonts w:ascii="Times New Roman" w:hAnsi="Times New Roman"/>
          <w:b/>
          <w:sz w:val="28"/>
          <w:szCs w:val="28"/>
        </w:rPr>
        <w:t xml:space="preserve">3. </w:t>
      </w:r>
      <w:r w:rsidR="005E62D7" w:rsidRPr="00590D67">
        <w:rPr>
          <w:rFonts w:ascii="Times New Roman" w:hAnsi="Times New Roman"/>
          <w:b/>
          <w:sz w:val="28"/>
          <w:szCs w:val="28"/>
        </w:rPr>
        <w:t>Прочие доходы отчётного периода</w:t>
      </w:r>
    </w:p>
    <w:p w:rsidR="00590D67" w:rsidRDefault="00590D67" w:rsidP="00590D67">
      <w:pPr>
        <w:spacing w:after="0" w:line="360" w:lineRule="auto"/>
        <w:ind w:firstLine="709"/>
        <w:jc w:val="both"/>
        <w:rPr>
          <w:rFonts w:ascii="Times New Roman" w:hAnsi="Times New Roman"/>
          <w:sz w:val="28"/>
          <w:szCs w:val="28"/>
        </w:rPr>
      </w:pP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 соответствии с ПБУ 9\99:</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7. Прочими доходами являются:</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поступления, связанные с предоставлением за плату во временное пользование (временное владение и пользование) активов организации (с учётом положений п.5 ПБУ 9/99);</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поступление, связанные с предоставлением за плату, возникающих из патентов на изобретения, промышленные образцы и других видов интеллектуальной собственности (с учётом положений п.5 ПБУ 9/99);</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поступление, связанные с участием в уставных капиталах других организаций (включая проценты и иные доходы по ценным бумагам) (с учётом положений п.5 ПБУ 9/99);</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прибыль, полученная организацией в результате совместной деятельности (по договору простого товарищества);</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поступления от продажи основных средств и иных активов, отличных от денежных средств (кроме иностранной валюты), продукции, товаров;</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счёте организации в этом банке;</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штрафы, пени, неустойки за нарушение условий договоров;</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активы, полученные безвозмездно, в том числе по договору дарения;</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поступление в возмещение причинённых организации убытков;</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прибыль прошлых лет, выявленная в отчётном году;</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суммы кредиторской и дебиторское задолженности, по которым истёк срок исковой давности;</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курсовые разницы;</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сумма дооценки активов;</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прочие доходы.</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Прочими доходами также являются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т.п.): стоимость материальных ценностей, остающихся от списания непригодных к восстановлению и дальнейшему использованию активов, и т.п.</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9. Прочими доходами также являются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т.п.): стоимость материальных ценностей, остающихся от списания непригодных к восстановлению и дальнейшему использованию активов, и т.п.</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10. Для целей бухгалтерского учета величина прочих поступлений определяется в следующем порядке:</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10.1. Величину поступлений от продажи основных средств и иных активов, отличных от денежных средств (кроме иностранной валюты), продукции, товаров, а также суммы процентов, полученных за предоставление в пользование денежных средств организации, и доходы от участия в уставных капиталах других организаций (когда это не является предметом деятельности организации) определяют в порядке, аналогичном предусмотренному пунктом 6 настоящего Положения.</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10.2. Штрафы, пени, неустойки за нарушения условий договоров, а также возмещения причиненных организации убытков принимаются к бухгалтерскому учету в суммах, присужденных судом или признанных должником.</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10.3. Активы, полученные безвозмездно, принимаются к бухгалтерскому учету по рыночной стоимости. Рыночная стоимость полученных безвозмездно активов определяется организацией на основе действующих на дату их принятия к бухгалтерскому учету цен на данный или аналогичный вид активов. Данные о ценах, действующих на дату принятия к бухгалтерскому учету, должны быть подтверждены документально или путем проведения экспертизы.</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10.4. Кредиторская задолженность, по которой срок исковой давности истек, включается в доход организации в сумме, в которой эта задолженность была отражена в бухгалтерском учете организации.</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10.5. Суммы дооценки активов определяют в соответствии с правилами, установленными для проведения переоценки активов.</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10.6. Иные поступления принимаются к бухгалтерскому учету в фактических суммах.</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11. Прочие поступления подлежат зачислению на счет прибылей и убытков организации, кроме случаев, когда правилами бухгалтерского учета установлен другой порядок.</w:t>
      </w:r>
    </w:p>
    <w:p w:rsidR="008D4E3C" w:rsidRPr="00590D67" w:rsidRDefault="008D4E3C" w:rsidP="00590D67">
      <w:pPr>
        <w:spacing w:after="0" w:line="360" w:lineRule="auto"/>
        <w:ind w:firstLine="709"/>
        <w:jc w:val="both"/>
        <w:rPr>
          <w:rFonts w:ascii="Times New Roman" w:hAnsi="Times New Roman"/>
          <w:sz w:val="28"/>
          <w:szCs w:val="28"/>
        </w:rPr>
      </w:pPr>
      <w:r w:rsidRPr="00590D67">
        <w:rPr>
          <w:rFonts w:ascii="Times New Roman" w:hAnsi="Times New Roman"/>
          <w:b/>
          <w:sz w:val="28"/>
          <w:szCs w:val="28"/>
        </w:rPr>
        <w:t>Счёт 91 «Прочие доходы и расходы»</w:t>
      </w:r>
    </w:p>
    <w:p w:rsidR="008D4E3C" w:rsidRPr="00590D67" w:rsidRDefault="008D4E3C"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Для обобщении информации о прочих доходах и расходах предназначен активно-пассивный счет 91 «Прочие доходы и расходы».</w:t>
      </w:r>
    </w:p>
    <w:p w:rsidR="008D4E3C" w:rsidRPr="00590D67" w:rsidRDefault="008D4E3C"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К счёту открываются субсчета:</w:t>
      </w:r>
    </w:p>
    <w:p w:rsidR="008D4E3C" w:rsidRPr="00590D67" w:rsidRDefault="008D4E3C"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91-1 «Прочие доходы»</w:t>
      </w:r>
    </w:p>
    <w:p w:rsidR="008D4E3C" w:rsidRPr="00590D67" w:rsidRDefault="008D4E3C"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91-9 «Сальдо прочих доходов и расходов»</w:t>
      </w:r>
    </w:p>
    <w:p w:rsidR="008D4E3C" w:rsidRPr="00590D67" w:rsidRDefault="008D4E3C"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На субсчёте 91-1 отражают поступления от продажи основных средств и иных активов, отличных от денежных средств (кроме иностранной валюты), продукции, а также проценты за предоставление в пользование денежные средства, доходы от участия в уставных капиталах других организаций (когда это не является предметом</w:t>
      </w:r>
      <w:r w:rsidR="00590D67">
        <w:rPr>
          <w:rFonts w:ascii="Times New Roman" w:hAnsi="Times New Roman"/>
          <w:sz w:val="28"/>
          <w:szCs w:val="28"/>
        </w:rPr>
        <w:t xml:space="preserve"> </w:t>
      </w:r>
      <w:r w:rsidRPr="00590D67">
        <w:rPr>
          <w:rFonts w:ascii="Times New Roman" w:hAnsi="Times New Roman"/>
          <w:sz w:val="28"/>
          <w:szCs w:val="28"/>
        </w:rPr>
        <w:t>деятельности организации). Проценты начисляются за каждый отчётный период в соответствии с условиями договора.</w:t>
      </w:r>
    </w:p>
    <w:p w:rsidR="008D4E3C" w:rsidRPr="00590D67" w:rsidRDefault="008D4E3C"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 кредиту субсчёта 91-1 фиксируется также полученные штрафы, пени, неустойки за нарушение условий договоров, суммы дооценки активов и др.</w:t>
      </w:r>
    </w:p>
    <w:p w:rsidR="008D4E3C" w:rsidRPr="00590D67" w:rsidRDefault="008D4E3C"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Субсчёт 91-9 предназначен для выявления сальдо прочих доходов и расходов за отчётный месяц. Ежемесячно образовавшееся сальдо с субсчёта 91-9 переносят на счёт 99 (по аналогии с субсчётом 90-9).</w:t>
      </w:r>
    </w:p>
    <w:p w:rsidR="008D4E3C" w:rsidRPr="00590D67" w:rsidRDefault="008D4E3C"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Потери, доходы и расходы, вызванные чрезвычайными обстоятельствами хозяйственной деятельности экономического субъекта, отражаюсь в течении года на счёте 99 «Прибыли и убытки» в корреспонденции со счетами учёта материальных ценностей, расчёта с персоналом по оплате труда, денежных средств и др.</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Пример. В отчётном периоде организация получила следующие доходы, не являющимися доходами от обычных видов деятельности:</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проценты по предоставленному сторонней организации займу – 300 000 руб.;</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штрафные санкции за нарушение условий договоров – 14 000 руб.;</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поступления от продажи автомобиля – 59 000 руб.,</w:t>
      </w:r>
      <w:r w:rsidR="00590D67">
        <w:rPr>
          <w:rFonts w:ascii="Times New Roman" w:hAnsi="Times New Roman"/>
          <w:sz w:val="28"/>
          <w:szCs w:val="28"/>
        </w:rPr>
        <w:t xml:space="preserve"> </w:t>
      </w:r>
      <w:r w:rsidRPr="00590D67">
        <w:rPr>
          <w:rFonts w:ascii="Times New Roman" w:hAnsi="Times New Roman"/>
          <w:sz w:val="28"/>
          <w:szCs w:val="28"/>
        </w:rPr>
        <w:t>в том числе НДС – 9000 руб.;</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первоначальная стоимость автомобиля – 75 000 руб., сумма начисленной амортизации – 25 000 руб.</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 бухгалтерском учёте организации будут сделаны следующие записи:</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Д58 «Финансовые вложения», субсчёт 3 «Предоставленные займы»</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К91 «Прочие доходы и расходы», субсчёт 1 «Прочие доходы» - 300 000 руб.;</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Д76 «Расчёты с разными дебиторами и кредиторами», субсчёт «Расчёты по претензиям в рублях»</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К91 «Прочие доходы и расходы», субсчёт 1 «Прочие доходы» - 14 000 руб.;</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Д62 «Расчёты с покупателями и заказчиками»</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К91«Прочие доходы и расходы», субсчёт 1 «Прочие доходы» - 59 000 руб.;</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Д91«Прочие доходы и расходы», субсчёт 2 «Прочие расходы»</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К68 «Расчёты по налогам и сборам» - 9000 руб.;</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Д01 «Основные средства», субсчёт «Выбытие основных средств»</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К 01 «Основные средства» - 75 000 руб.;</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Д02 «Амортизация основных средств»</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К01 «Основные средства», субсчёт «Выбытие основных средств» - 25 000 руб.;</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Д91«Прочие доходы и расходы», субсчёт 2 «Прочие расходы»</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К01«Основные средства», субсчёт «Выбытие основных средств» - 50 000 руб. (75 000-25 000);</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Сопоставлением кредитовых оборотов по субсчёту 1 «Прочие расходы» и дебетовых оборотов по субсчёту 2 «Прочие расходы» счёта 91 «прочие доходы и расходы» определяется сальдо прочих доходов и расходов.</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Оборот по кредиту: 300 000+14 000+59 000=373 000 руб.</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Оборот по дебету: 9000+50 000=59 000 руб.</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На сумму кредитового сальдо 314 000 руб. (373 000-59 000) оформляется запись:</w:t>
      </w:r>
    </w:p>
    <w:p w:rsidR="005E62D7"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Д91 «Прочие доходы и расходы», субсчёт 9 «Сальдо прочих доходов и расходов»</w:t>
      </w:r>
    </w:p>
    <w:p w:rsidR="00496A31" w:rsidRPr="00590D67" w:rsidRDefault="005E62D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К99 «Прибыли и убытки» - 314 000 руб.</w:t>
      </w:r>
    </w:p>
    <w:p w:rsidR="00496A31" w:rsidRPr="00590D67" w:rsidRDefault="00590D67" w:rsidP="00590D6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C478BB" w:rsidRPr="00590D67">
        <w:rPr>
          <w:rFonts w:ascii="Times New Roman" w:hAnsi="Times New Roman"/>
          <w:b/>
          <w:sz w:val="28"/>
          <w:szCs w:val="28"/>
        </w:rPr>
        <w:t xml:space="preserve">4. </w:t>
      </w:r>
      <w:r w:rsidR="00496A31" w:rsidRPr="00590D67">
        <w:rPr>
          <w:rFonts w:ascii="Times New Roman" w:hAnsi="Times New Roman"/>
          <w:b/>
          <w:sz w:val="28"/>
          <w:szCs w:val="28"/>
        </w:rPr>
        <w:t>Признание доходов</w:t>
      </w:r>
    </w:p>
    <w:p w:rsidR="00590D67" w:rsidRDefault="00590D67" w:rsidP="00590D67">
      <w:pPr>
        <w:spacing w:after="0" w:line="360" w:lineRule="auto"/>
        <w:ind w:firstLine="709"/>
        <w:jc w:val="both"/>
        <w:rPr>
          <w:rFonts w:ascii="Times New Roman" w:hAnsi="Times New Roman"/>
          <w:sz w:val="28"/>
          <w:szCs w:val="28"/>
        </w:rPr>
      </w:pPr>
    </w:p>
    <w:p w:rsidR="00496A31" w:rsidRPr="00590D67" w:rsidRDefault="00C478BB"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Согласно ПБУ 9/99</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12. Выручка признается в бухгалтерском учете при наличии следующих условий:</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а) организация имеет право на получение этой выручки, вытекающее из конкретного договора или подтвержденное иным соответствующим образом;</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б) сумма выручки может быть определена;</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 имеется уверенность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 в случае, когда организация получила в оплату актив либо отсутствует неопределенность в отношении получения актива;</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 расходы, которые произведены или будут произведены в связи с этой операцией, могут быть определены.</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кредиторская задолженность, а не выручка.</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Для признания в бухгалтерском учете выручки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должны быть одновременно соблюдены условия, определенные в подпунктах "а", "б" и "в" настоящего пункта.</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13. Организация может признавать в бухгалтерском учете выручку от выполнения работ, оказания услуг, продажи продукции с длительным циклом изготовления по мере готовности работы, услуги, продукции или по завершении выполнения работы, оказания услуги, изготовления продукции в целом.</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Выручка от выполнения конкретной работы, оказания конкретной услуги, продажи конкретного изделия признается в бухгалтерском учете по мере готовности, если возможно определить готовность работы, услуги, изделия.</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 отношении разных по характеру и условиям выполнения работ, оказания услуг, изготовления изделий организация может применять в одном отчетном периоде одновременно разные способы признания выручки, предусмотренные настоящим пунктом.</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14. Если сумма выручки от продажи продукции, выполнения работы, оказания услуги не может быть определена, то она принимается к бухгалтерскому учету в размере признанных в бухгалтерском учете расходов по изготовлению этой продукции, выполнению этой работы, оказанию этой услуги, которые будут впоследствии возмещены организации.</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15. Арендная плата, лицензионные платежи за пользование объектами интеллектуальной собственности (когда это не является предметом деятельности организации) признаются в бухгалтерском учете исходя из допущения временной определенности фактов хозяйственной деятельности и условий соответствующего договора.</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Арендная плата, лицензионные платежи за пользование объектами интеллектуальной собственности (когда это не является предметом деятельности организации) признаются в бухгалтерском учете в порядке, аналогичном предусмотренному пунктом 12 настоящего Положения.</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16. Прочие поступления признаются в бухгалтерском учете в следующем порядке:</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поступления от продажи основных средств и иных активов, отличных от денежных средств (кроме иностранной валюты), продукции, товаров, а также проценты, полученные за предоставление в пользование денежных средств организации, и доходы от участия в уставных капиталах других организаций (когда это не является предметом деятельности организации) - в порядке, аналогичном предусмотренному пунктом 12 настоящего Положения. При этом для целей бухгалтерского учета проценты начисляются за каждый истекший отчетный период в соответствии с условиями договора;</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штрафы, пени, неустойки за нарушение условий договоров, а также возмещения причиненных организации убытков - в отчетном периоде, в котором судом вынесено решение об их взыскании или они признаны должником;</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суммы кредиторской и депонентской задолженности, по которой срок исковой давности истек, - в отчетном периоде, в котором срок исковой давности истек;</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суммы дооценки активов - в отчетном периоде, к которому относится дата, по состоянию на которую произведена переоценка;</w:t>
      </w:r>
    </w:p>
    <w:p w:rsidR="00C478BB"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иные поступления - по мере образования (выявления).</w:t>
      </w:r>
    </w:p>
    <w:p w:rsidR="00C478BB" w:rsidRPr="00590D67" w:rsidRDefault="00C478BB" w:rsidP="00590D67">
      <w:pPr>
        <w:spacing w:after="0" w:line="360" w:lineRule="auto"/>
        <w:ind w:firstLine="709"/>
        <w:jc w:val="both"/>
        <w:rPr>
          <w:rFonts w:ascii="Times New Roman" w:hAnsi="Times New Roman"/>
          <w:b/>
          <w:sz w:val="28"/>
          <w:szCs w:val="28"/>
        </w:rPr>
      </w:pPr>
      <w:r w:rsidRPr="00590D67">
        <w:rPr>
          <w:rFonts w:ascii="Times New Roman" w:hAnsi="Times New Roman"/>
          <w:b/>
          <w:sz w:val="28"/>
          <w:szCs w:val="28"/>
        </w:rPr>
        <w:t>Момент признания выручки</w:t>
      </w:r>
    </w:p>
    <w:p w:rsidR="00C478BB" w:rsidRPr="00590D67" w:rsidRDefault="00C478BB"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 1999 году, когда создавалось ПБУ 9/99, учёт был единым, разделение налогового учёта и бухгалтерского учёта возникло гораздо позже, а ещё позже был введён Налоговый Кодекс, который окончательно разделил эти два понятия отечественного учёта, поэтому в ПБУ 9/99 встречаются одновременно два понятия : «выручка» и «доходы».</w:t>
      </w:r>
    </w:p>
    <w:p w:rsidR="00C478BB" w:rsidRPr="00590D67" w:rsidRDefault="00C478BB"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Для деятельного рассмотрения ПБУ 9/99 внесём ясность в определения.</w:t>
      </w:r>
    </w:p>
    <w:p w:rsidR="00C478BB" w:rsidRPr="00590D67" w:rsidRDefault="00C478BB"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Выручка – это понятие используемое в бухгалтерском учёте.</w:t>
      </w:r>
    </w:p>
    <w:p w:rsidR="00C478BB" w:rsidRPr="00590D67" w:rsidRDefault="00C478BB"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Доходы – это понятие используется в налоговом учёте.</w:t>
      </w:r>
    </w:p>
    <w:p w:rsidR="00C478BB" w:rsidRPr="00590D67" w:rsidRDefault="00C478BB"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Так как ПБУ – положение по бухгалтерскому учёту, значит, и нам целесообразно пользоваться термином «выручка».</w:t>
      </w:r>
    </w:p>
    <w:p w:rsidR="00C478BB" w:rsidRPr="00590D67" w:rsidRDefault="00C478BB"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 правилам бухгалтерского учёта выручка отражается в момент оказания услуги или отгрузки товаров, т.е. по методу начисления.</w:t>
      </w:r>
    </w:p>
    <w:p w:rsidR="00C478BB" w:rsidRPr="00590D67" w:rsidRDefault="00C478BB"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Рассмотрим более подробно в какой момент признаётся выручка.</w:t>
      </w:r>
    </w:p>
    <w:p w:rsidR="00C478BB" w:rsidRPr="00590D67" w:rsidRDefault="00C478BB"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Для обычных видов деятельности – это момент отгрузки товаров или момент оказания услуги. Основанием для отражения этой операции в бухгалтерском учёте является подписанный двумя стонами акт или накладная.</w:t>
      </w:r>
    </w:p>
    <w:p w:rsidR="00C478BB" w:rsidRPr="00590D67" w:rsidRDefault="00C478BB"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При комиссионной торговле у комиссионера – это момент начисления комиссионного вознаграждения, а у комитента – это момент предоставления акта комитентом о продаже товара.</w:t>
      </w:r>
    </w:p>
    <w:p w:rsidR="00C478BB" w:rsidRPr="00590D67" w:rsidRDefault="00C478BB"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 строительстве выручка может признаваться в зависимости от принятого метода согласно учётной политике:</w:t>
      </w:r>
    </w:p>
    <w:p w:rsidR="00C478BB" w:rsidRPr="00590D67" w:rsidRDefault="00C478BB"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 момент подписания акта на объём выполненных работ;</w:t>
      </w:r>
    </w:p>
    <w:p w:rsidR="00C478BB" w:rsidRPr="00590D67" w:rsidRDefault="00C478BB"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 момент выполнения работ в целом по договору;</w:t>
      </w:r>
    </w:p>
    <w:p w:rsidR="00C478BB" w:rsidRPr="00590D67" w:rsidRDefault="00C478BB"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 момент выполнения работ в целом по объекту и т.д.</w:t>
      </w:r>
    </w:p>
    <w:p w:rsidR="00C478BB" w:rsidRPr="00590D67" w:rsidRDefault="00C478BB"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до момента признания выручки в целях бухгалтерского учёта выполненные этапы работ отражаются по кредиту 46 «Выполненные этапы по незавершённым работам». В других случаях можно воспользоваться п.2 ПБУ 9/99.</w:t>
      </w:r>
    </w:p>
    <w:p w:rsidR="00C478BB" w:rsidRPr="00590D67" w:rsidRDefault="00C478BB"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Другими словами, если мы не уверены, что за выполненные работы поступят финансовые средства, т.е. может не произойти увеличение экономических выгод, то можем выручку не признавать в момент подписания акта, а отразить её на счёте 46 «Услуги» или счёте 45 «Торговля», а выручку признать в момент поступления средств.</w:t>
      </w:r>
    </w:p>
    <w:p w:rsidR="00C478BB" w:rsidRPr="00590D67" w:rsidRDefault="00C478BB"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Этот момент очень приближает нас к международным стандартам учёта, так как это не приведёт к искажению результатов деятельности организации.</w:t>
      </w:r>
    </w:p>
    <w:p w:rsidR="00C478BB" w:rsidRPr="00590D67" w:rsidRDefault="00C478BB"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Выручка в данной ситуации не признаётся, а затраты остаются на незавершённом производстве до полного прояснения ситуации.</w:t>
      </w:r>
    </w:p>
    <w:p w:rsidR="00C478BB" w:rsidRPr="00590D67" w:rsidRDefault="00C478BB"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Следует отметить, что на пр</w:t>
      </w:r>
      <w:r w:rsidR="002461A7" w:rsidRPr="00590D67">
        <w:rPr>
          <w:rFonts w:ascii="Times New Roman" w:hAnsi="Times New Roman"/>
          <w:sz w:val="28"/>
          <w:szCs w:val="28"/>
        </w:rPr>
        <w:t>а</w:t>
      </w:r>
      <w:r w:rsidRPr="00590D67">
        <w:rPr>
          <w:rFonts w:ascii="Times New Roman" w:hAnsi="Times New Roman"/>
          <w:sz w:val="28"/>
          <w:szCs w:val="28"/>
        </w:rPr>
        <w:t xml:space="preserve">ктике использование этого момента не нашло широкого применения и выручка признаётся сразу, а затраты порой не все </w:t>
      </w:r>
      <w:r w:rsidR="002461A7" w:rsidRPr="00590D67">
        <w:rPr>
          <w:rFonts w:ascii="Times New Roman" w:hAnsi="Times New Roman"/>
          <w:sz w:val="28"/>
          <w:szCs w:val="28"/>
        </w:rPr>
        <w:t>сформированы на конец отчётного периода и это приводит к искажению налогов (НДС и налога на прибыль), а так же к искажению финансовых результатов.</w:t>
      </w:r>
    </w:p>
    <w:p w:rsidR="002461A7" w:rsidRPr="00590D67" w:rsidRDefault="002461A7"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Мы рассмотрели момент признания выручки в целях бухгалтерского учёта, а в ПБУ 9/99 также отмечен момент признания доходов, но так как момент признания доходов определяется в целях налогового учёта, то для признания доходов лучше пользоваться правилами признания доходов по Налоговому кодексу.</w:t>
      </w:r>
    </w:p>
    <w:p w:rsidR="002461A7" w:rsidRDefault="002461A7" w:rsidP="00590D67">
      <w:pPr>
        <w:spacing w:after="0" w:line="360" w:lineRule="auto"/>
        <w:ind w:firstLine="709"/>
        <w:jc w:val="both"/>
        <w:rPr>
          <w:rFonts w:ascii="Times New Roman" w:hAnsi="Times New Roman"/>
          <w:sz w:val="28"/>
          <w:szCs w:val="28"/>
        </w:rPr>
      </w:pPr>
    </w:p>
    <w:p w:rsidR="00590D67" w:rsidRPr="00590D67" w:rsidRDefault="00590D67" w:rsidP="00590D67">
      <w:pPr>
        <w:spacing w:after="0" w:line="360" w:lineRule="auto"/>
        <w:ind w:firstLine="709"/>
        <w:jc w:val="both"/>
        <w:rPr>
          <w:rFonts w:ascii="Times New Roman" w:hAnsi="Times New Roman"/>
          <w:sz w:val="28"/>
          <w:szCs w:val="28"/>
        </w:rPr>
      </w:pPr>
    </w:p>
    <w:p w:rsidR="00C478BB" w:rsidRPr="00590D67" w:rsidRDefault="006041D7" w:rsidP="00590D67">
      <w:pPr>
        <w:spacing w:after="0" w:line="360" w:lineRule="auto"/>
        <w:ind w:firstLine="709"/>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62pt;margin-top:.4pt;width:180.2pt;height:71pt;z-index:251658752">
            <v:textbox style="mso-next-textbox:#_x0000_s1026">
              <w:txbxContent>
                <w:p w:rsidR="00AF68F9" w:rsidRPr="004E7C3C" w:rsidRDefault="00AF68F9" w:rsidP="004E7C3C">
                  <w:pPr>
                    <w:spacing w:after="0" w:line="240" w:lineRule="auto"/>
                    <w:rPr>
                      <w:rFonts w:ascii="Times New Roman" w:hAnsi="Times New Roman"/>
                      <w:sz w:val="28"/>
                    </w:rPr>
                  </w:pPr>
                  <w:r w:rsidRPr="004E7C3C">
                    <w:rPr>
                      <w:rFonts w:ascii="Times New Roman" w:hAnsi="Times New Roman"/>
                      <w:sz w:val="28"/>
                    </w:rPr>
                    <w:t>Прочие доходы</w:t>
                  </w:r>
                  <w:r>
                    <w:rPr>
                      <w:rFonts w:ascii="Times New Roman" w:hAnsi="Times New Roman"/>
                      <w:sz w:val="28"/>
                    </w:rPr>
                    <w:t>:</w:t>
                  </w:r>
                </w:p>
                <w:p w:rsidR="00AF68F9" w:rsidRPr="004E7C3C" w:rsidRDefault="00AF68F9" w:rsidP="004E7C3C">
                  <w:pPr>
                    <w:spacing w:after="0" w:line="240" w:lineRule="auto"/>
                    <w:rPr>
                      <w:rFonts w:ascii="Times New Roman" w:hAnsi="Times New Roman"/>
                      <w:sz w:val="28"/>
                    </w:rPr>
                  </w:pPr>
                  <w:r w:rsidRPr="004E7C3C">
                    <w:rPr>
                      <w:rFonts w:ascii="Times New Roman" w:hAnsi="Times New Roman"/>
                      <w:sz w:val="28"/>
                    </w:rPr>
                    <w:t>Операционные</w:t>
                  </w:r>
                </w:p>
                <w:p w:rsidR="00AF68F9" w:rsidRPr="004E7C3C" w:rsidRDefault="00AF68F9" w:rsidP="004E7C3C">
                  <w:pPr>
                    <w:spacing w:after="0" w:line="240" w:lineRule="auto"/>
                    <w:rPr>
                      <w:rFonts w:ascii="Times New Roman" w:hAnsi="Times New Roman"/>
                      <w:sz w:val="28"/>
                    </w:rPr>
                  </w:pPr>
                  <w:r w:rsidRPr="004E7C3C">
                    <w:rPr>
                      <w:rFonts w:ascii="Times New Roman" w:hAnsi="Times New Roman"/>
                      <w:sz w:val="28"/>
                    </w:rPr>
                    <w:t>Внереализационные</w:t>
                  </w:r>
                </w:p>
                <w:p w:rsidR="00AF68F9" w:rsidRPr="004E7C3C" w:rsidRDefault="00AF68F9" w:rsidP="004E7C3C">
                  <w:pPr>
                    <w:spacing w:after="0"/>
                    <w:rPr>
                      <w:rFonts w:ascii="Times New Roman" w:hAnsi="Times New Roman"/>
                      <w:sz w:val="28"/>
                    </w:rPr>
                  </w:pPr>
                  <w:r w:rsidRPr="004E7C3C">
                    <w:rPr>
                      <w:rFonts w:ascii="Times New Roman" w:hAnsi="Times New Roman"/>
                      <w:sz w:val="28"/>
                    </w:rPr>
                    <w:t>Чрезвычайные</w:t>
                  </w:r>
                </w:p>
              </w:txbxContent>
            </v:textbox>
          </v:shape>
        </w:pict>
      </w:r>
      <w:r>
        <w:rPr>
          <w:noProof/>
        </w:rPr>
        <w:pict>
          <v:shape id="_x0000_s1027" type="#_x0000_t202" style="position:absolute;left:0;text-align:left;margin-left:214.05pt;margin-top:-25.95pt;width:70.5pt;height:26.35pt;z-index:251655680">
            <v:textbox style="mso-next-textbox:#_x0000_s1027">
              <w:txbxContent>
                <w:p w:rsidR="00AF68F9" w:rsidRPr="002461A7" w:rsidRDefault="00AF68F9" w:rsidP="002461A7">
                  <w:pPr>
                    <w:jc w:val="center"/>
                    <w:rPr>
                      <w:rFonts w:ascii="Times New Roman" w:hAnsi="Times New Roman"/>
                      <w:sz w:val="28"/>
                    </w:rPr>
                  </w:pPr>
                  <w:r w:rsidRPr="002461A7">
                    <w:rPr>
                      <w:rFonts w:ascii="Times New Roman" w:hAnsi="Times New Roman"/>
                      <w:sz w:val="28"/>
                    </w:rPr>
                    <w:t>Выручка</w:t>
                  </w:r>
                </w:p>
              </w:txbxContent>
            </v:textbox>
          </v:shape>
        </w:pict>
      </w:r>
      <w:r>
        <w:rPr>
          <w:rFonts w:ascii="Times New Roman" w:hAnsi="Times New Roman"/>
          <w:sz w:val="28"/>
          <w:szCs w:val="28"/>
        </w:rPr>
      </w:r>
      <w:r>
        <w:rPr>
          <w:rFonts w:ascii="Times New Roman" w:hAnsi="Times New Roman"/>
          <w:sz w:val="28"/>
          <w:szCs w:val="28"/>
        </w:rPr>
        <w:pict>
          <v:shape id="_x0000_s1031" type="#_x0000_t202" style="width:230.3pt;height:27.45pt;mso-left-percent:-10001;mso-top-percent:-10001;mso-position-horizontal:absolute;mso-position-horizontal-relative:char;mso-position-vertical:absolute;mso-position-vertical-relative:line;mso-left-percent:-10001;mso-top-percent:-10001">
            <v:textbox style="mso-next-textbox:#_x0000_s1031">
              <w:txbxContent>
                <w:p w:rsidR="00AF68F9" w:rsidRPr="002461A7" w:rsidRDefault="00AF68F9" w:rsidP="004E7C3C">
                  <w:pPr>
                    <w:spacing w:after="0"/>
                    <w:rPr>
                      <w:rFonts w:ascii="Times New Roman" w:hAnsi="Times New Roman"/>
                      <w:sz w:val="28"/>
                    </w:rPr>
                  </w:pPr>
                  <w:r w:rsidRPr="002461A7">
                    <w:rPr>
                      <w:rFonts w:ascii="Times New Roman" w:hAnsi="Times New Roman"/>
                      <w:sz w:val="28"/>
                    </w:rPr>
                    <w:t>Выручка от основной деятельности</w:t>
                  </w:r>
                </w:p>
              </w:txbxContent>
            </v:textbox>
            <w10:wrap type="none"/>
            <w10:anchorlock/>
          </v:shape>
        </w:pict>
      </w:r>
    </w:p>
    <w:p w:rsidR="00496A31" w:rsidRPr="00590D67" w:rsidRDefault="00496A31" w:rsidP="00590D67">
      <w:pPr>
        <w:spacing w:after="0" w:line="360" w:lineRule="auto"/>
        <w:ind w:firstLine="709"/>
        <w:jc w:val="both"/>
        <w:rPr>
          <w:rFonts w:ascii="Times New Roman" w:hAnsi="Times New Roman"/>
          <w:sz w:val="28"/>
          <w:szCs w:val="28"/>
        </w:rPr>
      </w:pPr>
    </w:p>
    <w:p w:rsidR="002461A7" w:rsidRPr="00590D67" w:rsidRDefault="006041D7" w:rsidP="00590D67">
      <w:pPr>
        <w:spacing w:after="0" w:line="360" w:lineRule="auto"/>
        <w:ind w:firstLine="709"/>
        <w:jc w:val="both"/>
        <w:rPr>
          <w:rFonts w:ascii="Times New Roman" w:hAnsi="Times New Roman"/>
          <w:sz w:val="28"/>
          <w:szCs w:val="28"/>
        </w:rPr>
      </w:pPr>
      <w:r>
        <w:rPr>
          <w:noProof/>
        </w:rPr>
        <w:pict>
          <v:shape id="_x0000_s1029" type="#_x0000_t202" style="position:absolute;left:0;text-align:left;margin-left:.45pt;margin-top:-.25pt;width:230.3pt;height:96.75pt;z-index:251656704">
            <v:textbox style="mso-next-textbox:#_x0000_s1029">
              <w:txbxContent>
                <w:p w:rsidR="00AF68F9" w:rsidRPr="004E7C3C" w:rsidRDefault="00AF68F9" w:rsidP="004E7C3C">
                  <w:pPr>
                    <w:spacing w:after="0"/>
                    <w:ind w:left="2124" w:firstLine="708"/>
                    <w:rPr>
                      <w:rFonts w:ascii="Times New Roman" w:hAnsi="Times New Roman"/>
                      <w:sz w:val="28"/>
                    </w:rPr>
                  </w:pPr>
                  <w:r w:rsidRPr="004E7C3C">
                    <w:rPr>
                      <w:rFonts w:ascii="Times New Roman" w:hAnsi="Times New Roman"/>
                      <w:sz w:val="28"/>
                    </w:rPr>
                    <w:t>Д</w:t>
                  </w:r>
                  <w:r w:rsidRPr="004E7C3C">
                    <w:rPr>
                      <w:rFonts w:ascii="Times New Roman" w:hAnsi="Times New Roman"/>
                      <w:sz w:val="28"/>
                    </w:rPr>
                    <w:tab/>
                    <w:t>К</w:t>
                  </w:r>
                </w:p>
                <w:p w:rsidR="00AF68F9" w:rsidRDefault="00AF68F9" w:rsidP="004E7C3C">
                  <w:pPr>
                    <w:spacing w:after="0"/>
                    <w:rPr>
                      <w:rFonts w:ascii="Times New Roman" w:hAnsi="Times New Roman"/>
                      <w:sz w:val="28"/>
                    </w:rPr>
                  </w:pPr>
                  <w:r w:rsidRPr="004E7C3C">
                    <w:rPr>
                      <w:rFonts w:ascii="Times New Roman" w:hAnsi="Times New Roman"/>
                      <w:sz w:val="28"/>
                    </w:rPr>
                    <w:t>Выручка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90.1</w:t>
                  </w:r>
                </w:p>
                <w:p w:rsidR="00AF68F9" w:rsidRDefault="00AF68F9" w:rsidP="004E7C3C">
                  <w:pPr>
                    <w:spacing w:after="0"/>
                    <w:rPr>
                      <w:rFonts w:ascii="Times New Roman" w:hAnsi="Times New Roman"/>
                      <w:sz w:val="28"/>
                    </w:rPr>
                  </w:pPr>
                  <w:r>
                    <w:rPr>
                      <w:rFonts w:ascii="Times New Roman" w:hAnsi="Times New Roman"/>
                      <w:sz w:val="28"/>
                    </w:rPr>
                    <w:t>Себестоимость</w:t>
                  </w:r>
                  <w:r>
                    <w:rPr>
                      <w:rFonts w:ascii="Times New Roman" w:hAnsi="Times New Roman"/>
                      <w:sz w:val="28"/>
                    </w:rPr>
                    <w:tab/>
                  </w:r>
                  <w:r>
                    <w:rPr>
                      <w:rFonts w:ascii="Times New Roman" w:hAnsi="Times New Roman"/>
                      <w:sz w:val="28"/>
                    </w:rPr>
                    <w:tab/>
                    <w:t>90.2</w:t>
                  </w:r>
                </w:p>
                <w:p w:rsidR="00AF68F9" w:rsidRDefault="00AF68F9" w:rsidP="004E7C3C">
                  <w:pPr>
                    <w:spacing w:after="0"/>
                    <w:rPr>
                      <w:rFonts w:ascii="Times New Roman" w:hAnsi="Times New Roman"/>
                      <w:sz w:val="28"/>
                    </w:rPr>
                  </w:pPr>
                  <w:r>
                    <w:rPr>
                      <w:rFonts w:ascii="Times New Roman" w:hAnsi="Times New Roman"/>
                      <w:sz w:val="28"/>
                    </w:rPr>
                    <w:t>НДС с выручки</w:t>
                  </w:r>
                  <w:r>
                    <w:rPr>
                      <w:rFonts w:ascii="Times New Roman" w:hAnsi="Times New Roman"/>
                      <w:sz w:val="28"/>
                    </w:rPr>
                    <w:tab/>
                  </w:r>
                  <w:r>
                    <w:rPr>
                      <w:rFonts w:ascii="Times New Roman" w:hAnsi="Times New Roman"/>
                      <w:sz w:val="28"/>
                    </w:rPr>
                    <w:tab/>
                    <w:t>90.4</w:t>
                  </w:r>
                </w:p>
                <w:p w:rsidR="00AF68F9" w:rsidRPr="004E7C3C" w:rsidRDefault="00AF68F9" w:rsidP="004E7C3C">
                  <w:pPr>
                    <w:spacing w:after="0"/>
                    <w:rPr>
                      <w:rFonts w:ascii="Times New Roman" w:hAnsi="Times New Roman"/>
                      <w:sz w:val="28"/>
                    </w:rPr>
                  </w:pPr>
                  <w:r>
                    <w:rPr>
                      <w:rFonts w:ascii="Times New Roman" w:hAnsi="Times New Roman"/>
                      <w:sz w:val="28"/>
                    </w:rPr>
                    <w:t>Финансовый результат</w:t>
                  </w:r>
                  <w:r>
                    <w:rPr>
                      <w:rFonts w:ascii="Times New Roman" w:hAnsi="Times New Roman"/>
                      <w:sz w:val="28"/>
                    </w:rPr>
                    <w:tab/>
                    <w:t>90.9</w:t>
                  </w:r>
                </w:p>
              </w:txbxContent>
            </v:textbox>
          </v:shape>
        </w:pict>
      </w:r>
      <w:r>
        <w:rPr>
          <w:noProof/>
        </w:rPr>
        <w:pict>
          <v:shape id="_x0000_s1030" type="#_x0000_t202" style="position:absolute;left:0;text-align:left;margin-left:235pt;margin-top:6.15pt;width:230.3pt;height:85.85pt;z-index:251657728">
            <v:textbox style="mso-next-textbox:#_x0000_s1030">
              <w:txbxContent>
                <w:p w:rsidR="00AF68F9" w:rsidRDefault="00AF68F9" w:rsidP="004E7C3C">
                  <w:pPr>
                    <w:spacing w:after="0"/>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sidR="00590D67">
                    <w:rPr>
                      <w:rFonts w:ascii="Times New Roman" w:hAnsi="Times New Roman"/>
                      <w:sz w:val="28"/>
                    </w:rPr>
                    <w:t xml:space="preserve"> </w:t>
                  </w:r>
                  <w:r>
                    <w:rPr>
                      <w:rFonts w:ascii="Times New Roman" w:hAnsi="Times New Roman"/>
                      <w:sz w:val="28"/>
                    </w:rPr>
                    <w:t>Д</w:t>
                  </w:r>
                  <w:r>
                    <w:rPr>
                      <w:rFonts w:ascii="Times New Roman" w:hAnsi="Times New Roman"/>
                      <w:sz w:val="28"/>
                    </w:rPr>
                    <w:tab/>
                  </w:r>
                  <w:r w:rsidR="00590D67">
                    <w:rPr>
                      <w:rFonts w:ascii="Times New Roman" w:hAnsi="Times New Roman"/>
                      <w:sz w:val="28"/>
                    </w:rPr>
                    <w:t xml:space="preserve"> </w:t>
                  </w:r>
                  <w:r>
                    <w:rPr>
                      <w:rFonts w:ascii="Times New Roman" w:hAnsi="Times New Roman"/>
                      <w:sz w:val="28"/>
                    </w:rPr>
                    <w:t>К</w:t>
                  </w:r>
                </w:p>
                <w:p w:rsidR="00AF68F9" w:rsidRDefault="00AF68F9" w:rsidP="004E7C3C">
                  <w:pPr>
                    <w:spacing w:after="0"/>
                    <w:rPr>
                      <w:rFonts w:ascii="Times New Roman" w:hAnsi="Times New Roman"/>
                      <w:sz w:val="28"/>
                    </w:rPr>
                  </w:pPr>
                  <w:r>
                    <w:rPr>
                      <w:rFonts w:ascii="Times New Roman" w:hAnsi="Times New Roman"/>
                      <w:sz w:val="28"/>
                    </w:rPr>
                    <w:t>Прочие доходы</w:t>
                  </w:r>
                  <w:r>
                    <w:rPr>
                      <w:rFonts w:ascii="Times New Roman" w:hAnsi="Times New Roman"/>
                      <w:sz w:val="28"/>
                    </w:rPr>
                    <w:tab/>
                  </w:r>
                  <w:r>
                    <w:rPr>
                      <w:rFonts w:ascii="Times New Roman" w:hAnsi="Times New Roman"/>
                      <w:sz w:val="28"/>
                    </w:rPr>
                    <w:tab/>
                  </w:r>
                  <w:r>
                    <w:rPr>
                      <w:rFonts w:ascii="Times New Roman" w:hAnsi="Times New Roman"/>
                      <w:sz w:val="28"/>
                    </w:rPr>
                    <w:tab/>
                  </w:r>
                  <w:r w:rsidR="00590D67">
                    <w:rPr>
                      <w:rFonts w:ascii="Times New Roman" w:hAnsi="Times New Roman"/>
                      <w:sz w:val="28"/>
                    </w:rPr>
                    <w:t xml:space="preserve"> </w:t>
                  </w:r>
                  <w:r>
                    <w:rPr>
                      <w:rFonts w:ascii="Times New Roman" w:hAnsi="Times New Roman"/>
                      <w:sz w:val="28"/>
                    </w:rPr>
                    <w:t>91.1</w:t>
                  </w:r>
                </w:p>
                <w:p w:rsidR="00AF68F9" w:rsidRDefault="00AF68F9" w:rsidP="004E7C3C">
                  <w:pPr>
                    <w:spacing w:after="0"/>
                    <w:rPr>
                      <w:rFonts w:ascii="Times New Roman" w:hAnsi="Times New Roman"/>
                      <w:sz w:val="28"/>
                    </w:rPr>
                  </w:pPr>
                  <w:r>
                    <w:rPr>
                      <w:rFonts w:ascii="Times New Roman" w:hAnsi="Times New Roman"/>
                      <w:sz w:val="28"/>
                    </w:rPr>
                    <w:t>Прочие расходы</w:t>
                  </w:r>
                  <w:r>
                    <w:rPr>
                      <w:rFonts w:ascii="Times New Roman" w:hAnsi="Times New Roman"/>
                      <w:sz w:val="28"/>
                    </w:rPr>
                    <w:tab/>
                  </w:r>
                  <w:r>
                    <w:rPr>
                      <w:rFonts w:ascii="Times New Roman" w:hAnsi="Times New Roman"/>
                      <w:sz w:val="28"/>
                    </w:rPr>
                    <w:tab/>
                  </w:r>
                  <w:r w:rsidR="00590D67">
                    <w:rPr>
                      <w:rFonts w:ascii="Times New Roman" w:hAnsi="Times New Roman"/>
                      <w:sz w:val="28"/>
                    </w:rPr>
                    <w:t xml:space="preserve"> </w:t>
                  </w:r>
                  <w:r>
                    <w:rPr>
                      <w:rFonts w:ascii="Times New Roman" w:hAnsi="Times New Roman"/>
                      <w:sz w:val="28"/>
                    </w:rPr>
                    <w:t>91.2</w:t>
                  </w:r>
                </w:p>
                <w:p w:rsidR="00AF68F9" w:rsidRPr="004E7C3C" w:rsidRDefault="00AF68F9" w:rsidP="004E7C3C">
                  <w:pPr>
                    <w:spacing w:after="0"/>
                    <w:rPr>
                      <w:rFonts w:ascii="Times New Roman" w:hAnsi="Times New Roman"/>
                      <w:sz w:val="28"/>
                    </w:rPr>
                  </w:pPr>
                  <w:r>
                    <w:rPr>
                      <w:rFonts w:ascii="Times New Roman" w:hAnsi="Times New Roman"/>
                      <w:sz w:val="28"/>
                    </w:rPr>
                    <w:t>Сальдо прочих расходов</w:t>
                  </w:r>
                  <w:r w:rsidR="00590D67">
                    <w:rPr>
                      <w:rFonts w:ascii="Times New Roman" w:hAnsi="Times New Roman"/>
                      <w:sz w:val="28"/>
                    </w:rPr>
                    <w:t xml:space="preserve"> </w:t>
                  </w:r>
                  <w:r>
                    <w:rPr>
                      <w:rFonts w:ascii="Times New Roman" w:hAnsi="Times New Roman"/>
                      <w:sz w:val="28"/>
                    </w:rPr>
                    <w:t>91.9</w:t>
                  </w:r>
                </w:p>
              </w:txbxContent>
            </v:textbox>
          </v:shape>
        </w:pict>
      </w:r>
    </w:p>
    <w:p w:rsidR="002461A7" w:rsidRPr="00590D67" w:rsidRDefault="002461A7" w:rsidP="00590D67">
      <w:pPr>
        <w:spacing w:after="0" w:line="360" w:lineRule="auto"/>
        <w:ind w:firstLine="709"/>
        <w:jc w:val="both"/>
        <w:rPr>
          <w:rFonts w:ascii="Times New Roman" w:hAnsi="Times New Roman"/>
          <w:sz w:val="28"/>
          <w:szCs w:val="28"/>
        </w:rPr>
      </w:pPr>
    </w:p>
    <w:p w:rsidR="002461A7" w:rsidRPr="00590D67" w:rsidRDefault="002461A7" w:rsidP="00590D67">
      <w:pPr>
        <w:spacing w:after="0" w:line="360" w:lineRule="auto"/>
        <w:ind w:firstLine="709"/>
        <w:jc w:val="both"/>
        <w:rPr>
          <w:rFonts w:ascii="Times New Roman" w:hAnsi="Times New Roman"/>
          <w:sz w:val="28"/>
          <w:szCs w:val="28"/>
        </w:rPr>
      </w:pPr>
    </w:p>
    <w:p w:rsidR="002461A7" w:rsidRPr="00590D67" w:rsidRDefault="002461A7" w:rsidP="00590D67">
      <w:pPr>
        <w:spacing w:after="0" w:line="360" w:lineRule="auto"/>
        <w:ind w:firstLine="709"/>
        <w:jc w:val="both"/>
        <w:rPr>
          <w:rFonts w:ascii="Times New Roman" w:hAnsi="Times New Roman"/>
          <w:sz w:val="28"/>
          <w:szCs w:val="28"/>
        </w:rPr>
      </w:pPr>
    </w:p>
    <w:p w:rsidR="002461A7" w:rsidRPr="00590D67" w:rsidRDefault="002461A7" w:rsidP="00590D67">
      <w:pPr>
        <w:spacing w:after="0" w:line="360" w:lineRule="auto"/>
        <w:ind w:firstLine="709"/>
        <w:jc w:val="both"/>
        <w:rPr>
          <w:rFonts w:ascii="Times New Roman" w:hAnsi="Times New Roman"/>
          <w:sz w:val="28"/>
          <w:szCs w:val="28"/>
        </w:rPr>
      </w:pPr>
    </w:p>
    <w:p w:rsidR="004E7C3C" w:rsidRPr="00590D67" w:rsidRDefault="004E7C3C"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Рассмотрим более подробно перечень прочих доходов.</w:t>
      </w:r>
    </w:p>
    <w:p w:rsidR="004E7C3C" w:rsidRPr="00590D67" w:rsidRDefault="004E7C3C"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1. К операционным относятся</w:t>
      </w:r>
      <w:r w:rsidR="008D4E3C" w:rsidRPr="00590D67">
        <w:rPr>
          <w:rFonts w:ascii="Times New Roman" w:hAnsi="Times New Roman"/>
          <w:sz w:val="28"/>
          <w:szCs w:val="28"/>
        </w:rPr>
        <w:t>:</w:t>
      </w:r>
    </w:p>
    <w:p w:rsidR="008D4E3C" w:rsidRPr="00590D67" w:rsidRDefault="008D4E3C"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поступления за сданные в аренду активы;</w:t>
      </w:r>
    </w:p>
    <w:p w:rsidR="008D4E3C" w:rsidRPr="00590D67" w:rsidRDefault="008D4E3C"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поступления за нематериальные активы;</w:t>
      </w:r>
    </w:p>
    <w:p w:rsidR="008D4E3C" w:rsidRPr="00590D67" w:rsidRDefault="008D4E3C"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поступления за участие в уставных капиталах других организаций;</w:t>
      </w:r>
    </w:p>
    <w:p w:rsidR="008D4E3C" w:rsidRPr="00590D67" w:rsidRDefault="008D4E3C"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прибыль, полученная от совместной деятельности, и другие аналогичные.</w:t>
      </w:r>
    </w:p>
    <w:p w:rsidR="008D4E3C" w:rsidRPr="00590D67" w:rsidRDefault="008D4E3C"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К внереализационным доходам относятся:</w:t>
      </w:r>
    </w:p>
    <w:p w:rsidR="008D4E3C" w:rsidRPr="00590D67" w:rsidRDefault="008D4E3C"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штрафы, пени по условиям договора;</w:t>
      </w:r>
    </w:p>
    <w:p w:rsidR="008D4E3C" w:rsidRPr="00590D67" w:rsidRDefault="008D4E3C"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безвозмездно полученные активы;</w:t>
      </w:r>
    </w:p>
    <w:p w:rsidR="008D4E3C" w:rsidRPr="00590D67" w:rsidRDefault="008D4E3C"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поступления в возмещение убытков, причинённых организации;</w:t>
      </w:r>
    </w:p>
    <w:p w:rsidR="008D4E3C" w:rsidRPr="00590D67" w:rsidRDefault="008D4E3C"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прибыль прошлых лет, выявленная в отчётном году;</w:t>
      </w:r>
    </w:p>
    <w:p w:rsidR="008D4E3C" w:rsidRPr="00590D67" w:rsidRDefault="008D4E3C"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кредиторская задолженность, по которой истёк срок исковой давности;</w:t>
      </w:r>
    </w:p>
    <w:p w:rsidR="008D4E3C" w:rsidRPr="00590D67" w:rsidRDefault="008D4E3C"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курсовые разницы;</w:t>
      </w:r>
    </w:p>
    <w:p w:rsidR="008D4E3C" w:rsidRPr="00590D67" w:rsidRDefault="008D4E3C"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дооценка активов и др.</w:t>
      </w:r>
    </w:p>
    <w:p w:rsidR="008D4E3C" w:rsidRPr="00590D67" w:rsidRDefault="008D4E3C"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К чрезвычайным доходам относятся:</w:t>
      </w:r>
    </w:p>
    <w:p w:rsidR="008D4E3C" w:rsidRPr="00590D67" w:rsidRDefault="008D4E3C"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доходы, полученные по результатам стихийного бедствия, аварий, пожаров и т.д.</w:t>
      </w:r>
    </w:p>
    <w:p w:rsidR="008D4E3C" w:rsidRPr="00590D67" w:rsidRDefault="008D4E3C" w:rsidP="00590D67">
      <w:pPr>
        <w:spacing w:after="0" w:line="360" w:lineRule="auto"/>
        <w:ind w:firstLine="709"/>
        <w:jc w:val="both"/>
        <w:rPr>
          <w:rFonts w:ascii="Times New Roman" w:hAnsi="Times New Roman"/>
          <w:sz w:val="28"/>
          <w:szCs w:val="28"/>
        </w:rPr>
      </w:pPr>
    </w:p>
    <w:p w:rsidR="00496A31" w:rsidRPr="00590D67" w:rsidRDefault="00D450C2" w:rsidP="00590D67">
      <w:pPr>
        <w:spacing w:after="0" w:line="360" w:lineRule="auto"/>
        <w:ind w:firstLine="709"/>
        <w:jc w:val="center"/>
        <w:rPr>
          <w:rFonts w:ascii="Times New Roman" w:hAnsi="Times New Roman"/>
          <w:b/>
          <w:sz w:val="28"/>
          <w:szCs w:val="28"/>
        </w:rPr>
      </w:pPr>
      <w:r w:rsidRPr="00590D67">
        <w:rPr>
          <w:rFonts w:ascii="Times New Roman" w:hAnsi="Times New Roman"/>
          <w:b/>
          <w:sz w:val="28"/>
          <w:szCs w:val="28"/>
        </w:rPr>
        <w:t>5</w:t>
      </w:r>
      <w:r w:rsidR="00496A31" w:rsidRPr="00590D67">
        <w:rPr>
          <w:rFonts w:ascii="Times New Roman" w:hAnsi="Times New Roman"/>
          <w:b/>
          <w:sz w:val="28"/>
          <w:szCs w:val="28"/>
        </w:rPr>
        <w:t>. Раскрытие информации в бухгалтерской отчетности</w:t>
      </w:r>
    </w:p>
    <w:p w:rsidR="00590D67" w:rsidRDefault="00590D67" w:rsidP="00590D67">
      <w:pPr>
        <w:spacing w:after="0" w:line="360" w:lineRule="auto"/>
        <w:ind w:firstLine="709"/>
        <w:jc w:val="both"/>
        <w:rPr>
          <w:rFonts w:ascii="Times New Roman" w:hAnsi="Times New Roman"/>
          <w:sz w:val="28"/>
          <w:szCs w:val="28"/>
        </w:rPr>
      </w:pP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17. В составе информации об учетной политике организации в бухгалтерской отчетности подлежит раскрытию как минимум следующая информация:</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а) о порядке признания выручки организации;</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б) о способе определения готовности работ, услуг, продукции, выручка от выполнения, оказания, продажи которых признается по мере готовности.</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18. В отчете о прибылях и убытках доходы организации за отчетный период отражаются с подразделением на выручку и прочие доходы.</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 ред. Приказа Минфина РФ от 18.09.2006 N 116н)</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18.1. Выручка, прочие доходы (выручка от продажи продукции (товаров), выручка от выполнения работ (оказания услуг) и т.п.), составляющие пять и более процентов от общей суммы доходов организации за отчетный период, показываются по каждому виду в отдельности.</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 ред. Приказа Минфина РФ от 18.09.2006 N 116н)</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18.2. Прочие доходы могут показываться в отчете о прибылях и убытках за минусом расходов, относящихся к этим доходам, когда:</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 ред. Приказа Минфина РФ от 18.09.2006 N 116н)</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а) соответствующие правила бухгалтерского учета предусматривают или не запрещают такое отражение доходов;</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б) доходы и связанные с ними расходы, возникающие в результате одного и того же или аналогичного по характеру факта хозяйственной деятельности (например, предоставление во временное пользование (временное владение и пользование) своих активов), не являются существенными для характеристики финансового положения организации.</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19. В отношении выручки, полученной в результате выполнения договоров, предусматривающих исполнение обязательств (оплату) неденежными средствами, подлежит раскрытию как минимум следующая информация:</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а) общее количество организаций, с которыми осуществляются указанные договоры, с указанием организаций, на которые приходится основная часть такой выручки;</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б) доля выручки, полученной по указанным договорам со связанными организациями;</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в) способ определения стоимости продукции (товаров), переданной организацией.</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20. Прочие доходы организации за отчетный период, которые в соответствии с правилами бухгалтерского учета не зачисляются на счет прибылей и убытков, подлежат раскрытию в бухгалтерской отчетности обособленно.</w:t>
      </w:r>
    </w:p>
    <w:p w:rsidR="00496A31" w:rsidRPr="00590D67" w:rsidRDefault="00496A31" w:rsidP="00590D67">
      <w:pPr>
        <w:spacing w:after="0" w:line="360" w:lineRule="auto"/>
        <w:ind w:firstLine="709"/>
        <w:jc w:val="both"/>
        <w:rPr>
          <w:rFonts w:ascii="Times New Roman" w:hAnsi="Times New Roman"/>
          <w:sz w:val="28"/>
          <w:szCs w:val="28"/>
        </w:rPr>
      </w:pPr>
      <w:r w:rsidRPr="00590D67">
        <w:rPr>
          <w:rFonts w:ascii="Times New Roman" w:hAnsi="Times New Roman"/>
          <w:sz w:val="28"/>
          <w:szCs w:val="28"/>
        </w:rPr>
        <w:t>21. Построение бухгалтерского учета должно обеспечить возможность раскрытия информации о доходах организации в разрезе текущей, инвестиционной и финансовой деятельности.</w:t>
      </w:r>
    </w:p>
    <w:p w:rsidR="00C478BB" w:rsidRPr="00590D67" w:rsidRDefault="00590D67" w:rsidP="00590D67">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C478BB" w:rsidRPr="00590D67">
        <w:rPr>
          <w:rFonts w:ascii="Times New Roman" w:hAnsi="Times New Roman"/>
          <w:b/>
          <w:sz w:val="28"/>
          <w:szCs w:val="28"/>
        </w:rPr>
        <w:t>Список используемой литературы</w:t>
      </w:r>
    </w:p>
    <w:p w:rsidR="00590D67" w:rsidRPr="00590D67" w:rsidRDefault="00590D67" w:rsidP="00590D67">
      <w:pPr>
        <w:spacing w:after="0" w:line="360" w:lineRule="auto"/>
        <w:rPr>
          <w:rFonts w:ascii="Times New Roman" w:hAnsi="Times New Roman"/>
          <w:sz w:val="28"/>
          <w:szCs w:val="28"/>
        </w:rPr>
      </w:pPr>
    </w:p>
    <w:p w:rsidR="00C478BB" w:rsidRPr="00590D67" w:rsidRDefault="00590D67" w:rsidP="00590D67">
      <w:pPr>
        <w:spacing w:after="0" w:line="360" w:lineRule="auto"/>
        <w:rPr>
          <w:rFonts w:ascii="Times New Roman" w:hAnsi="Times New Roman"/>
          <w:sz w:val="28"/>
          <w:szCs w:val="28"/>
        </w:rPr>
      </w:pPr>
      <w:r w:rsidRPr="00590D67">
        <w:rPr>
          <w:rFonts w:ascii="Times New Roman" w:hAnsi="Times New Roman"/>
          <w:sz w:val="28"/>
          <w:szCs w:val="28"/>
        </w:rPr>
        <w:t xml:space="preserve">1. </w:t>
      </w:r>
      <w:r w:rsidR="00C478BB" w:rsidRPr="00590D67">
        <w:rPr>
          <w:rFonts w:ascii="Times New Roman" w:hAnsi="Times New Roman"/>
          <w:sz w:val="28"/>
          <w:szCs w:val="28"/>
        </w:rPr>
        <w:t>Бух.уч. учебник. 2-е издание, под ред. Ю.А. Бабаева, Проспект, Москва, 2008 государства)</w:t>
      </w:r>
      <w:bookmarkStart w:id="0" w:name="_GoBack"/>
      <w:bookmarkEnd w:id="0"/>
    </w:p>
    <w:sectPr w:rsidR="00C478BB" w:rsidRPr="00590D67" w:rsidSect="00590D6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76E" w:rsidRDefault="00E8076E" w:rsidP="001719E2">
      <w:pPr>
        <w:spacing w:after="0" w:line="240" w:lineRule="auto"/>
      </w:pPr>
      <w:r>
        <w:separator/>
      </w:r>
    </w:p>
  </w:endnote>
  <w:endnote w:type="continuationSeparator" w:id="0">
    <w:p w:rsidR="00E8076E" w:rsidRDefault="00E8076E" w:rsidP="0017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76E" w:rsidRDefault="00E8076E" w:rsidP="001719E2">
      <w:pPr>
        <w:spacing w:after="0" w:line="240" w:lineRule="auto"/>
      </w:pPr>
      <w:r>
        <w:separator/>
      </w:r>
    </w:p>
  </w:footnote>
  <w:footnote w:type="continuationSeparator" w:id="0">
    <w:p w:rsidR="00E8076E" w:rsidRDefault="00E8076E" w:rsidP="001719E2">
      <w:pPr>
        <w:spacing w:after="0" w:line="240" w:lineRule="auto"/>
      </w:pPr>
      <w:r>
        <w:continuationSeparator/>
      </w:r>
    </w:p>
  </w:footnote>
  <w:footnote w:id="1">
    <w:p w:rsidR="009667B1" w:rsidRDefault="00AF68F9">
      <w:pPr>
        <w:pStyle w:val="a7"/>
      </w:pPr>
      <w:r w:rsidRPr="00B0733E">
        <w:rPr>
          <w:rStyle w:val="a6"/>
          <w:sz w:val="24"/>
        </w:rPr>
        <w:footnoteRef/>
      </w:r>
      <w:r w:rsidRPr="00B0733E">
        <w:rPr>
          <w:sz w:val="24"/>
        </w:rPr>
        <w:t xml:space="preserve"> Монетаризм (</w:t>
      </w:r>
      <w:r w:rsidRPr="00B0733E">
        <w:rPr>
          <w:sz w:val="24"/>
          <w:lang w:val="en-US"/>
        </w:rPr>
        <w:t>Monetarismus</w:t>
      </w:r>
      <w:r w:rsidRPr="00B0733E">
        <w:rPr>
          <w:sz w:val="24"/>
        </w:rPr>
        <w:t>) – это возникшая в США концепция развития рыночной системы. Эта концепция ставит в центр экономики сильный частный сектор</w:t>
      </w:r>
      <w:r>
        <w:rPr>
          <w:sz w:val="24"/>
        </w:rPr>
        <w:t>. Главной целью при этом является стабильность стоимости денег.</w:t>
      </w:r>
    </w:p>
  </w:footnote>
  <w:footnote w:id="2">
    <w:p w:rsidR="009667B1" w:rsidRDefault="00AF68F9">
      <w:pPr>
        <w:pStyle w:val="a7"/>
      </w:pPr>
      <w:r w:rsidRPr="00B0733E">
        <w:rPr>
          <w:rStyle w:val="a6"/>
          <w:sz w:val="24"/>
        </w:rPr>
        <w:footnoteRef/>
      </w:r>
      <w:r w:rsidRPr="00B0733E">
        <w:rPr>
          <w:sz w:val="24"/>
        </w:rPr>
        <w:t xml:space="preserve"> Капитализация (</w:t>
      </w:r>
      <w:r w:rsidRPr="00B0733E">
        <w:rPr>
          <w:sz w:val="24"/>
          <w:lang w:val="en-US"/>
        </w:rPr>
        <w:t>Kapitalisierung</w:t>
      </w:r>
      <w:r w:rsidRPr="00B0733E">
        <w:rPr>
          <w:sz w:val="24"/>
        </w:rPr>
        <w:t>) – это определение настоящей стоимости предмета имущества или что можно получить сегодня, например, за фирму или земельный участок. При этом принимается во внимание то, какую прибыль может принести фирма или земельный участок.</w:t>
      </w:r>
    </w:p>
  </w:footnote>
  <w:footnote w:id="3">
    <w:p w:rsidR="009667B1" w:rsidRDefault="00AF68F9">
      <w:pPr>
        <w:pStyle w:val="a7"/>
      </w:pPr>
      <w:r w:rsidRPr="00B0733E">
        <w:rPr>
          <w:rStyle w:val="a6"/>
          <w:sz w:val="24"/>
        </w:rPr>
        <w:footnoteRef/>
      </w:r>
      <w:r w:rsidRPr="00B0733E">
        <w:rPr>
          <w:sz w:val="24"/>
        </w:rPr>
        <w:t xml:space="preserve"> Маржа (</w:t>
      </w:r>
      <w:r w:rsidRPr="00B0733E">
        <w:rPr>
          <w:sz w:val="24"/>
          <w:lang w:val="en-US"/>
        </w:rPr>
        <w:t>Marge</w:t>
      </w:r>
      <w:r w:rsidRPr="00B0733E">
        <w:rPr>
          <w:sz w:val="24"/>
        </w:rPr>
        <w:t>) – разница между закупочной и ценой продаж, а так же между дебетовыми и кредитовыми процентами (процентная маржа).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6DA8"/>
    <w:multiLevelType w:val="hybridMultilevel"/>
    <w:tmpl w:val="103421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4F2638A"/>
    <w:multiLevelType w:val="hybridMultilevel"/>
    <w:tmpl w:val="C22A63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835194F"/>
    <w:multiLevelType w:val="hybridMultilevel"/>
    <w:tmpl w:val="228CDA6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B056BA5"/>
    <w:multiLevelType w:val="hybridMultilevel"/>
    <w:tmpl w:val="AB8217DC"/>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
    <w:nsid w:val="0D0241D8"/>
    <w:multiLevelType w:val="hybridMultilevel"/>
    <w:tmpl w:val="A0740B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20C13E4"/>
    <w:multiLevelType w:val="hybridMultilevel"/>
    <w:tmpl w:val="75F806FC"/>
    <w:lvl w:ilvl="0" w:tplc="348404E8">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7CF036B"/>
    <w:multiLevelType w:val="hybridMultilevel"/>
    <w:tmpl w:val="65366564"/>
    <w:lvl w:ilvl="0" w:tplc="04220001">
      <w:start w:val="1"/>
      <w:numFmt w:val="bullet"/>
      <w:lvlText w:val=""/>
      <w:lvlJc w:val="left"/>
      <w:pPr>
        <w:tabs>
          <w:tab w:val="num" w:pos="1080"/>
        </w:tabs>
        <w:ind w:left="1080" w:hanging="360"/>
      </w:pPr>
      <w:rPr>
        <w:rFonts w:ascii="Symbol" w:hAnsi="Symbol" w:hint="default"/>
      </w:rPr>
    </w:lvl>
    <w:lvl w:ilvl="1" w:tplc="04220003">
      <w:start w:val="1"/>
      <w:numFmt w:val="bullet"/>
      <w:lvlText w:val="o"/>
      <w:lvlJc w:val="left"/>
      <w:pPr>
        <w:tabs>
          <w:tab w:val="num" w:pos="1800"/>
        </w:tabs>
        <w:ind w:left="1800" w:hanging="360"/>
      </w:pPr>
      <w:rPr>
        <w:rFonts w:ascii="Courier New" w:hAnsi="Courier New" w:hint="default"/>
      </w:rPr>
    </w:lvl>
    <w:lvl w:ilvl="2" w:tplc="04220005">
      <w:start w:val="1"/>
      <w:numFmt w:val="bullet"/>
      <w:lvlText w:val=""/>
      <w:lvlJc w:val="left"/>
      <w:pPr>
        <w:tabs>
          <w:tab w:val="num" w:pos="2520"/>
        </w:tabs>
        <w:ind w:left="2520" w:hanging="360"/>
      </w:pPr>
      <w:rPr>
        <w:rFonts w:ascii="Wingdings" w:hAnsi="Wingdings" w:hint="default"/>
      </w:rPr>
    </w:lvl>
    <w:lvl w:ilvl="3" w:tplc="04220001">
      <w:start w:val="1"/>
      <w:numFmt w:val="bullet"/>
      <w:lvlText w:val=""/>
      <w:lvlJc w:val="left"/>
      <w:pPr>
        <w:tabs>
          <w:tab w:val="num" w:pos="3240"/>
        </w:tabs>
        <w:ind w:left="3240" w:hanging="360"/>
      </w:pPr>
      <w:rPr>
        <w:rFonts w:ascii="Symbol" w:hAnsi="Symbol" w:hint="default"/>
      </w:rPr>
    </w:lvl>
    <w:lvl w:ilvl="4" w:tplc="04220003">
      <w:start w:val="1"/>
      <w:numFmt w:val="bullet"/>
      <w:lvlText w:val="o"/>
      <w:lvlJc w:val="left"/>
      <w:pPr>
        <w:tabs>
          <w:tab w:val="num" w:pos="3960"/>
        </w:tabs>
        <w:ind w:left="3960" w:hanging="360"/>
      </w:pPr>
      <w:rPr>
        <w:rFonts w:ascii="Courier New" w:hAnsi="Courier New" w:hint="default"/>
      </w:rPr>
    </w:lvl>
    <w:lvl w:ilvl="5" w:tplc="04220005">
      <w:start w:val="1"/>
      <w:numFmt w:val="bullet"/>
      <w:lvlText w:val=""/>
      <w:lvlJc w:val="left"/>
      <w:pPr>
        <w:tabs>
          <w:tab w:val="num" w:pos="4680"/>
        </w:tabs>
        <w:ind w:left="4680" w:hanging="360"/>
      </w:pPr>
      <w:rPr>
        <w:rFonts w:ascii="Wingdings" w:hAnsi="Wingdings" w:hint="default"/>
      </w:rPr>
    </w:lvl>
    <w:lvl w:ilvl="6" w:tplc="04220001">
      <w:start w:val="1"/>
      <w:numFmt w:val="bullet"/>
      <w:lvlText w:val=""/>
      <w:lvlJc w:val="left"/>
      <w:pPr>
        <w:tabs>
          <w:tab w:val="num" w:pos="5400"/>
        </w:tabs>
        <w:ind w:left="5400" w:hanging="360"/>
      </w:pPr>
      <w:rPr>
        <w:rFonts w:ascii="Symbol" w:hAnsi="Symbol" w:hint="default"/>
      </w:rPr>
    </w:lvl>
    <w:lvl w:ilvl="7" w:tplc="04220003">
      <w:start w:val="1"/>
      <w:numFmt w:val="bullet"/>
      <w:lvlText w:val="o"/>
      <w:lvlJc w:val="left"/>
      <w:pPr>
        <w:tabs>
          <w:tab w:val="num" w:pos="6120"/>
        </w:tabs>
        <w:ind w:left="6120" w:hanging="360"/>
      </w:pPr>
      <w:rPr>
        <w:rFonts w:ascii="Courier New" w:hAnsi="Courier New" w:hint="default"/>
      </w:rPr>
    </w:lvl>
    <w:lvl w:ilvl="8" w:tplc="04220005">
      <w:start w:val="1"/>
      <w:numFmt w:val="bullet"/>
      <w:lvlText w:val=""/>
      <w:lvlJc w:val="left"/>
      <w:pPr>
        <w:tabs>
          <w:tab w:val="num" w:pos="6840"/>
        </w:tabs>
        <w:ind w:left="6840" w:hanging="360"/>
      </w:pPr>
      <w:rPr>
        <w:rFonts w:ascii="Wingdings" w:hAnsi="Wingdings" w:hint="default"/>
      </w:rPr>
    </w:lvl>
  </w:abstractNum>
  <w:abstractNum w:abstractNumId="7">
    <w:nsid w:val="18E6678E"/>
    <w:multiLevelType w:val="multilevel"/>
    <w:tmpl w:val="44027C0C"/>
    <w:lvl w:ilvl="0">
      <w:start w:val="1"/>
      <w:numFmt w:val="decimal"/>
      <w:lvlText w:val="%1."/>
      <w:lvlJc w:val="left"/>
      <w:pPr>
        <w:tabs>
          <w:tab w:val="num" w:pos="465"/>
        </w:tabs>
        <w:ind w:left="465" w:hanging="465"/>
      </w:pPr>
      <w:rPr>
        <w:rFonts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nsid w:val="1D0D302A"/>
    <w:multiLevelType w:val="hybridMultilevel"/>
    <w:tmpl w:val="C9E6248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1EB66862"/>
    <w:multiLevelType w:val="hybridMultilevel"/>
    <w:tmpl w:val="9A9AAE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FCC078C"/>
    <w:multiLevelType w:val="hybridMultilevel"/>
    <w:tmpl w:val="A8A89F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41A3E71"/>
    <w:multiLevelType w:val="hybridMultilevel"/>
    <w:tmpl w:val="7C88CE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64B49F7"/>
    <w:multiLevelType w:val="hybridMultilevel"/>
    <w:tmpl w:val="8982C8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6A371FB"/>
    <w:multiLevelType w:val="hybridMultilevel"/>
    <w:tmpl w:val="EEDE5D7E"/>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4">
    <w:nsid w:val="28CD011E"/>
    <w:multiLevelType w:val="hybridMultilevel"/>
    <w:tmpl w:val="FF8ADC8A"/>
    <w:lvl w:ilvl="0" w:tplc="348404E8">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A5F45F2"/>
    <w:multiLevelType w:val="hybridMultilevel"/>
    <w:tmpl w:val="2DF4441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0ED3416"/>
    <w:multiLevelType w:val="hybridMultilevel"/>
    <w:tmpl w:val="817618EE"/>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7">
    <w:nsid w:val="36657F4F"/>
    <w:multiLevelType w:val="hybridMultilevel"/>
    <w:tmpl w:val="8098B444"/>
    <w:lvl w:ilvl="0" w:tplc="348404E8">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78060C5"/>
    <w:multiLevelType w:val="hybridMultilevel"/>
    <w:tmpl w:val="5BDC7554"/>
    <w:lvl w:ilvl="0" w:tplc="04190001">
      <w:start w:val="1"/>
      <w:numFmt w:val="bullet"/>
      <w:lvlText w:val=""/>
      <w:lvlJc w:val="left"/>
      <w:pPr>
        <w:tabs>
          <w:tab w:val="num" w:pos="1363"/>
        </w:tabs>
        <w:ind w:left="1363" w:hanging="360"/>
      </w:pPr>
      <w:rPr>
        <w:rFonts w:ascii="Symbol" w:hAnsi="Symbol" w:hint="default"/>
      </w:rPr>
    </w:lvl>
    <w:lvl w:ilvl="1" w:tplc="04190003" w:tentative="1">
      <w:start w:val="1"/>
      <w:numFmt w:val="bullet"/>
      <w:lvlText w:val="o"/>
      <w:lvlJc w:val="left"/>
      <w:pPr>
        <w:tabs>
          <w:tab w:val="num" w:pos="2083"/>
        </w:tabs>
        <w:ind w:left="2083" w:hanging="360"/>
      </w:pPr>
      <w:rPr>
        <w:rFonts w:ascii="Courier New" w:hAnsi="Courier New" w:hint="default"/>
      </w:rPr>
    </w:lvl>
    <w:lvl w:ilvl="2" w:tplc="04190005" w:tentative="1">
      <w:start w:val="1"/>
      <w:numFmt w:val="bullet"/>
      <w:lvlText w:val=""/>
      <w:lvlJc w:val="left"/>
      <w:pPr>
        <w:tabs>
          <w:tab w:val="num" w:pos="2803"/>
        </w:tabs>
        <w:ind w:left="2803" w:hanging="360"/>
      </w:pPr>
      <w:rPr>
        <w:rFonts w:ascii="Wingdings" w:hAnsi="Wingdings" w:hint="default"/>
      </w:rPr>
    </w:lvl>
    <w:lvl w:ilvl="3" w:tplc="04190001" w:tentative="1">
      <w:start w:val="1"/>
      <w:numFmt w:val="bullet"/>
      <w:lvlText w:val=""/>
      <w:lvlJc w:val="left"/>
      <w:pPr>
        <w:tabs>
          <w:tab w:val="num" w:pos="3523"/>
        </w:tabs>
        <w:ind w:left="3523" w:hanging="360"/>
      </w:pPr>
      <w:rPr>
        <w:rFonts w:ascii="Symbol" w:hAnsi="Symbol" w:hint="default"/>
      </w:rPr>
    </w:lvl>
    <w:lvl w:ilvl="4" w:tplc="04190003" w:tentative="1">
      <w:start w:val="1"/>
      <w:numFmt w:val="bullet"/>
      <w:lvlText w:val="o"/>
      <w:lvlJc w:val="left"/>
      <w:pPr>
        <w:tabs>
          <w:tab w:val="num" w:pos="4243"/>
        </w:tabs>
        <w:ind w:left="4243" w:hanging="360"/>
      </w:pPr>
      <w:rPr>
        <w:rFonts w:ascii="Courier New" w:hAnsi="Courier New" w:hint="default"/>
      </w:rPr>
    </w:lvl>
    <w:lvl w:ilvl="5" w:tplc="04190005" w:tentative="1">
      <w:start w:val="1"/>
      <w:numFmt w:val="bullet"/>
      <w:lvlText w:val=""/>
      <w:lvlJc w:val="left"/>
      <w:pPr>
        <w:tabs>
          <w:tab w:val="num" w:pos="4963"/>
        </w:tabs>
        <w:ind w:left="4963" w:hanging="360"/>
      </w:pPr>
      <w:rPr>
        <w:rFonts w:ascii="Wingdings" w:hAnsi="Wingdings" w:hint="default"/>
      </w:rPr>
    </w:lvl>
    <w:lvl w:ilvl="6" w:tplc="04190001" w:tentative="1">
      <w:start w:val="1"/>
      <w:numFmt w:val="bullet"/>
      <w:lvlText w:val=""/>
      <w:lvlJc w:val="left"/>
      <w:pPr>
        <w:tabs>
          <w:tab w:val="num" w:pos="5683"/>
        </w:tabs>
        <w:ind w:left="5683" w:hanging="360"/>
      </w:pPr>
      <w:rPr>
        <w:rFonts w:ascii="Symbol" w:hAnsi="Symbol" w:hint="default"/>
      </w:rPr>
    </w:lvl>
    <w:lvl w:ilvl="7" w:tplc="04190003" w:tentative="1">
      <w:start w:val="1"/>
      <w:numFmt w:val="bullet"/>
      <w:lvlText w:val="o"/>
      <w:lvlJc w:val="left"/>
      <w:pPr>
        <w:tabs>
          <w:tab w:val="num" w:pos="6403"/>
        </w:tabs>
        <w:ind w:left="6403" w:hanging="360"/>
      </w:pPr>
      <w:rPr>
        <w:rFonts w:ascii="Courier New" w:hAnsi="Courier New" w:hint="default"/>
      </w:rPr>
    </w:lvl>
    <w:lvl w:ilvl="8" w:tplc="04190005" w:tentative="1">
      <w:start w:val="1"/>
      <w:numFmt w:val="bullet"/>
      <w:lvlText w:val=""/>
      <w:lvlJc w:val="left"/>
      <w:pPr>
        <w:tabs>
          <w:tab w:val="num" w:pos="7123"/>
        </w:tabs>
        <w:ind w:left="7123" w:hanging="360"/>
      </w:pPr>
      <w:rPr>
        <w:rFonts w:ascii="Wingdings" w:hAnsi="Wingdings" w:hint="default"/>
      </w:rPr>
    </w:lvl>
  </w:abstractNum>
  <w:abstractNum w:abstractNumId="19">
    <w:nsid w:val="391A508C"/>
    <w:multiLevelType w:val="hybridMultilevel"/>
    <w:tmpl w:val="BF78FDB0"/>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20">
    <w:nsid w:val="39313A25"/>
    <w:multiLevelType w:val="hybridMultilevel"/>
    <w:tmpl w:val="C2A6E8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99B3FE9"/>
    <w:multiLevelType w:val="hybridMultilevel"/>
    <w:tmpl w:val="08CCEF3C"/>
    <w:lvl w:ilvl="0" w:tplc="348404E8">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CBF2B81"/>
    <w:multiLevelType w:val="hybridMultilevel"/>
    <w:tmpl w:val="96466C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3ED53114"/>
    <w:multiLevelType w:val="hybridMultilevel"/>
    <w:tmpl w:val="1910E5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3FB9634F"/>
    <w:multiLevelType w:val="singleLevel"/>
    <w:tmpl w:val="4E30F7BE"/>
    <w:lvl w:ilvl="0">
      <w:numFmt w:val="bullet"/>
      <w:lvlText w:val="-"/>
      <w:lvlJc w:val="left"/>
      <w:pPr>
        <w:tabs>
          <w:tab w:val="num" w:pos="360"/>
        </w:tabs>
        <w:ind w:left="360" w:hanging="360"/>
      </w:pPr>
      <w:rPr>
        <w:rFonts w:hint="default"/>
      </w:rPr>
    </w:lvl>
  </w:abstractNum>
  <w:abstractNum w:abstractNumId="25">
    <w:nsid w:val="491625C5"/>
    <w:multiLevelType w:val="hybridMultilevel"/>
    <w:tmpl w:val="3F8A117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FB812A9"/>
    <w:multiLevelType w:val="hybridMultilevel"/>
    <w:tmpl w:val="1D8E5772"/>
    <w:lvl w:ilvl="0" w:tplc="348404E8">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4406704"/>
    <w:multiLevelType w:val="hybridMultilevel"/>
    <w:tmpl w:val="8DC087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5B767A84"/>
    <w:multiLevelType w:val="hybridMultilevel"/>
    <w:tmpl w:val="BD562B2E"/>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9">
    <w:nsid w:val="5CDA6002"/>
    <w:multiLevelType w:val="hybridMultilevel"/>
    <w:tmpl w:val="CFEAFF7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5E3C66F5"/>
    <w:multiLevelType w:val="hybridMultilevel"/>
    <w:tmpl w:val="342CC3E2"/>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1">
    <w:nsid w:val="61331F9E"/>
    <w:multiLevelType w:val="hybridMultilevel"/>
    <w:tmpl w:val="500EB7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2E54439"/>
    <w:multiLevelType w:val="hybridMultilevel"/>
    <w:tmpl w:val="E2766D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69065889"/>
    <w:multiLevelType w:val="hybridMultilevel"/>
    <w:tmpl w:val="24C63C2E"/>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4">
    <w:nsid w:val="6AA475ED"/>
    <w:multiLevelType w:val="hybridMultilevel"/>
    <w:tmpl w:val="997A65DE"/>
    <w:lvl w:ilvl="0" w:tplc="348404E8">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70AE0928"/>
    <w:multiLevelType w:val="hybridMultilevel"/>
    <w:tmpl w:val="EDD24C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302717B"/>
    <w:multiLevelType w:val="hybridMultilevel"/>
    <w:tmpl w:val="B55AB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60E4E6C"/>
    <w:multiLevelType w:val="hybridMultilevel"/>
    <w:tmpl w:val="B1661252"/>
    <w:lvl w:ilvl="0" w:tplc="DFA444CC">
      <w:start w:val="1"/>
      <w:numFmt w:val="bullet"/>
      <w:lvlText w:val="-"/>
      <w:lvlJc w:val="left"/>
      <w:pPr>
        <w:ind w:left="1571" w:hanging="360"/>
      </w:pPr>
      <w:rPr>
        <w:rFonts w:ascii="Times New Roman" w:eastAsia="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78C44746"/>
    <w:multiLevelType w:val="hybridMultilevel"/>
    <w:tmpl w:val="CEBA4CD0"/>
    <w:lvl w:ilvl="0" w:tplc="DFA444C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7"/>
  </w:num>
  <w:num w:numId="3">
    <w:abstractNumId w:val="38"/>
  </w:num>
  <w:num w:numId="4">
    <w:abstractNumId w:val="16"/>
  </w:num>
  <w:num w:numId="5">
    <w:abstractNumId w:val="28"/>
  </w:num>
  <w:num w:numId="6">
    <w:abstractNumId w:val="33"/>
  </w:num>
  <w:num w:numId="7">
    <w:abstractNumId w:val="3"/>
  </w:num>
  <w:num w:numId="8">
    <w:abstractNumId w:val="13"/>
  </w:num>
  <w:num w:numId="9">
    <w:abstractNumId w:val="6"/>
  </w:num>
  <w:num w:numId="10">
    <w:abstractNumId w:val="7"/>
  </w:num>
  <w:num w:numId="11">
    <w:abstractNumId w:val="24"/>
  </w:num>
  <w:num w:numId="12">
    <w:abstractNumId w:val="11"/>
  </w:num>
  <w:num w:numId="13">
    <w:abstractNumId w:val="22"/>
  </w:num>
  <w:num w:numId="14">
    <w:abstractNumId w:val="2"/>
  </w:num>
  <w:num w:numId="15">
    <w:abstractNumId w:val="36"/>
  </w:num>
  <w:num w:numId="16">
    <w:abstractNumId w:val="23"/>
  </w:num>
  <w:num w:numId="17">
    <w:abstractNumId w:val="32"/>
  </w:num>
  <w:num w:numId="18">
    <w:abstractNumId w:val="29"/>
  </w:num>
  <w:num w:numId="19">
    <w:abstractNumId w:val="8"/>
  </w:num>
  <w:num w:numId="20">
    <w:abstractNumId w:val="18"/>
  </w:num>
  <w:num w:numId="21">
    <w:abstractNumId w:val="20"/>
  </w:num>
  <w:num w:numId="22">
    <w:abstractNumId w:val="12"/>
  </w:num>
  <w:num w:numId="23">
    <w:abstractNumId w:val="9"/>
  </w:num>
  <w:num w:numId="24">
    <w:abstractNumId w:val="31"/>
  </w:num>
  <w:num w:numId="25">
    <w:abstractNumId w:val="25"/>
  </w:num>
  <w:num w:numId="26">
    <w:abstractNumId w:val="30"/>
  </w:num>
  <w:num w:numId="27">
    <w:abstractNumId w:val="21"/>
  </w:num>
  <w:num w:numId="28">
    <w:abstractNumId w:val="26"/>
  </w:num>
  <w:num w:numId="29">
    <w:abstractNumId w:val="34"/>
  </w:num>
  <w:num w:numId="30">
    <w:abstractNumId w:val="1"/>
  </w:num>
  <w:num w:numId="31">
    <w:abstractNumId w:val="17"/>
  </w:num>
  <w:num w:numId="32">
    <w:abstractNumId w:val="15"/>
  </w:num>
  <w:num w:numId="33">
    <w:abstractNumId w:val="14"/>
  </w:num>
  <w:num w:numId="34">
    <w:abstractNumId w:val="5"/>
  </w:num>
  <w:num w:numId="35">
    <w:abstractNumId w:val="19"/>
  </w:num>
  <w:num w:numId="36">
    <w:abstractNumId w:val="35"/>
  </w:num>
  <w:num w:numId="37">
    <w:abstractNumId w:val="0"/>
  </w:num>
  <w:num w:numId="38">
    <w:abstractNumId w:val="10"/>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48C"/>
    <w:rsid w:val="000E4F55"/>
    <w:rsid w:val="001719E2"/>
    <w:rsid w:val="0019539C"/>
    <w:rsid w:val="001D65E0"/>
    <w:rsid w:val="001D68A0"/>
    <w:rsid w:val="002461A7"/>
    <w:rsid w:val="00274394"/>
    <w:rsid w:val="00282EB4"/>
    <w:rsid w:val="002F6EC6"/>
    <w:rsid w:val="003152B6"/>
    <w:rsid w:val="003428A8"/>
    <w:rsid w:val="00361CE9"/>
    <w:rsid w:val="0039634F"/>
    <w:rsid w:val="003C1495"/>
    <w:rsid w:val="003E3068"/>
    <w:rsid w:val="00454903"/>
    <w:rsid w:val="00496A31"/>
    <w:rsid w:val="004B3DB0"/>
    <w:rsid w:val="004E7C3C"/>
    <w:rsid w:val="005141F4"/>
    <w:rsid w:val="005161BD"/>
    <w:rsid w:val="005450F0"/>
    <w:rsid w:val="0058641D"/>
    <w:rsid w:val="00590D67"/>
    <w:rsid w:val="005C6C2D"/>
    <w:rsid w:val="005E62D7"/>
    <w:rsid w:val="005F3C93"/>
    <w:rsid w:val="006041D7"/>
    <w:rsid w:val="006812EF"/>
    <w:rsid w:val="006E660F"/>
    <w:rsid w:val="006F693C"/>
    <w:rsid w:val="00745C17"/>
    <w:rsid w:val="008112D0"/>
    <w:rsid w:val="008455F5"/>
    <w:rsid w:val="00887FFC"/>
    <w:rsid w:val="008D4E3C"/>
    <w:rsid w:val="00924D98"/>
    <w:rsid w:val="00932E17"/>
    <w:rsid w:val="009667B1"/>
    <w:rsid w:val="009A58E8"/>
    <w:rsid w:val="009F3800"/>
    <w:rsid w:val="00A5612F"/>
    <w:rsid w:val="00A72862"/>
    <w:rsid w:val="00AF68F9"/>
    <w:rsid w:val="00B0733E"/>
    <w:rsid w:val="00BC46DE"/>
    <w:rsid w:val="00C258DB"/>
    <w:rsid w:val="00C478BB"/>
    <w:rsid w:val="00C769B8"/>
    <w:rsid w:val="00CB0E61"/>
    <w:rsid w:val="00D450C2"/>
    <w:rsid w:val="00D8548C"/>
    <w:rsid w:val="00E00373"/>
    <w:rsid w:val="00E46AD0"/>
    <w:rsid w:val="00E8076E"/>
    <w:rsid w:val="00EE7155"/>
    <w:rsid w:val="00EF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EE92796F-633E-4DA3-9A99-CC21BC59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AD0"/>
    <w:pPr>
      <w:spacing w:after="200" w:line="276" w:lineRule="auto"/>
    </w:pPr>
    <w:rPr>
      <w:rFonts w:cs="Times New Roman"/>
      <w:sz w:val="22"/>
      <w:szCs w:val="22"/>
    </w:rPr>
  </w:style>
  <w:style w:type="paragraph" w:styleId="1">
    <w:name w:val="heading 1"/>
    <w:basedOn w:val="a"/>
    <w:next w:val="a"/>
    <w:link w:val="10"/>
    <w:uiPriority w:val="99"/>
    <w:qFormat/>
    <w:rsid w:val="001719E2"/>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1719E2"/>
    <w:pPr>
      <w:keepNext/>
      <w:spacing w:after="0" w:line="240" w:lineRule="auto"/>
      <w:outlineLvl w:val="1"/>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719E2"/>
    <w:rPr>
      <w:rFonts w:ascii="Arial" w:hAnsi="Arial" w:cs="Arial"/>
      <w:b/>
      <w:bCs/>
      <w:kern w:val="32"/>
      <w:sz w:val="32"/>
      <w:szCs w:val="32"/>
    </w:rPr>
  </w:style>
  <w:style w:type="character" w:customStyle="1" w:styleId="20">
    <w:name w:val="Заголовок 2 Знак"/>
    <w:basedOn w:val="a0"/>
    <w:link w:val="2"/>
    <w:uiPriority w:val="9"/>
    <w:locked/>
    <w:rsid w:val="001719E2"/>
    <w:rPr>
      <w:rFonts w:ascii="Times New Roman" w:hAnsi="Times New Roman" w:cs="Times New Roman"/>
      <w:sz w:val="28"/>
      <w:szCs w:val="28"/>
    </w:rPr>
  </w:style>
  <w:style w:type="paragraph" w:styleId="a3">
    <w:name w:val="List Paragraph"/>
    <w:basedOn w:val="a"/>
    <w:uiPriority w:val="34"/>
    <w:qFormat/>
    <w:rsid w:val="00887FFC"/>
    <w:pPr>
      <w:ind w:left="720"/>
      <w:contextualSpacing/>
    </w:pPr>
  </w:style>
  <w:style w:type="paragraph" w:styleId="a4">
    <w:name w:val="Body Text"/>
    <w:basedOn w:val="a"/>
    <w:link w:val="a5"/>
    <w:uiPriority w:val="99"/>
    <w:rsid w:val="001719E2"/>
    <w:pPr>
      <w:spacing w:after="0" w:line="360" w:lineRule="auto"/>
    </w:pPr>
    <w:rPr>
      <w:rFonts w:ascii="Times New Roman" w:hAnsi="Times New Roman"/>
      <w:sz w:val="28"/>
      <w:szCs w:val="28"/>
    </w:rPr>
  </w:style>
  <w:style w:type="character" w:customStyle="1" w:styleId="a5">
    <w:name w:val="Основной текст Знак"/>
    <w:basedOn w:val="a0"/>
    <w:link w:val="a4"/>
    <w:uiPriority w:val="99"/>
    <w:locked/>
    <w:rsid w:val="001719E2"/>
    <w:rPr>
      <w:rFonts w:ascii="Times New Roman" w:hAnsi="Times New Roman" w:cs="Times New Roman"/>
      <w:sz w:val="28"/>
      <w:szCs w:val="28"/>
    </w:rPr>
  </w:style>
  <w:style w:type="paragraph" w:styleId="21">
    <w:name w:val="Body Text 2"/>
    <w:basedOn w:val="a"/>
    <w:link w:val="22"/>
    <w:uiPriority w:val="99"/>
    <w:rsid w:val="001719E2"/>
    <w:pPr>
      <w:spacing w:after="120" w:line="240" w:lineRule="auto"/>
      <w:ind w:left="283"/>
    </w:pPr>
    <w:rPr>
      <w:rFonts w:ascii="Times New Roman" w:hAnsi="Times New Roman"/>
      <w:sz w:val="24"/>
      <w:szCs w:val="24"/>
    </w:rPr>
  </w:style>
  <w:style w:type="character" w:customStyle="1" w:styleId="22">
    <w:name w:val="Основной текст 2 Знак"/>
    <w:basedOn w:val="a0"/>
    <w:link w:val="21"/>
    <w:uiPriority w:val="99"/>
    <w:locked/>
    <w:rsid w:val="001719E2"/>
    <w:rPr>
      <w:rFonts w:ascii="Times New Roman" w:hAnsi="Times New Roman" w:cs="Times New Roman"/>
      <w:sz w:val="24"/>
      <w:szCs w:val="24"/>
    </w:rPr>
  </w:style>
  <w:style w:type="character" w:styleId="a6">
    <w:name w:val="footnote reference"/>
    <w:basedOn w:val="a0"/>
    <w:uiPriority w:val="99"/>
    <w:semiHidden/>
    <w:rsid w:val="001719E2"/>
    <w:rPr>
      <w:rFonts w:cs="Times New Roman"/>
      <w:vertAlign w:val="superscript"/>
    </w:rPr>
  </w:style>
  <w:style w:type="paragraph" w:customStyle="1" w:styleId="ConsNormal">
    <w:name w:val="ConsNormal"/>
    <w:uiPriority w:val="99"/>
    <w:rsid w:val="001719E2"/>
    <w:pPr>
      <w:widowControl w:val="0"/>
      <w:autoSpaceDE w:val="0"/>
      <w:autoSpaceDN w:val="0"/>
      <w:adjustRightInd w:val="0"/>
      <w:ind w:firstLine="720"/>
    </w:pPr>
    <w:rPr>
      <w:rFonts w:ascii="Arial" w:hAnsi="Arial" w:cs="Arial"/>
    </w:rPr>
  </w:style>
  <w:style w:type="paragraph" w:styleId="a7">
    <w:name w:val="footnote text"/>
    <w:basedOn w:val="a"/>
    <w:link w:val="a8"/>
    <w:uiPriority w:val="99"/>
    <w:semiHidden/>
    <w:rsid w:val="00282EB4"/>
    <w:pPr>
      <w:spacing w:after="0" w:line="240" w:lineRule="auto"/>
    </w:pPr>
    <w:rPr>
      <w:rFonts w:ascii="Times New Roman" w:hAnsi="Times New Roman"/>
      <w:sz w:val="20"/>
      <w:szCs w:val="20"/>
    </w:rPr>
  </w:style>
  <w:style w:type="character" w:customStyle="1" w:styleId="a8">
    <w:name w:val="Текст сноски Знак"/>
    <w:basedOn w:val="a0"/>
    <w:link w:val="a7"/>
    <w:uiPriority w:val="99"/>
    <w:semiHidden/>
    <w:locked/>
    <w:rsid w:val="00282EB4"/>
    <w:rPr>
      <w:rFonts w:ascii="Times New Roman" w:hAnsi="Times New Roman" w:cs="Times New Roman"/>
      <w:sz w:val="20"/>
      <w:szCs w:val="20"/>
    </w:rPr>
  </w:style>
  <w:style w:type="paragraph" w:styleId="a9">
    <w:name w:val="Body Text Indent"/>
    <w:basedOn w:val="a"/>
    <w:link w:val="aa"/>
    <w:uiPriority w:val="99"/>
    <w:semiHidden/>
    <w:unhideWhenUsed/>
    <w:rsid w:val="002F6EC6"/>
    <w:pPr>
      <w:spacing w:after="120"/>
      <w:ind w:left="283"/>
    </w:pPr>
  </w:style>
  <w:style w:type="character" w:customStyle="1" w:styleId="aa">
    <w:name w:val="Основной текст с отступом Знак"/>
    <w:basedOn w:val="a0"/>
    <w:link w:val="a9"/>
    <w:uiPriority w:val="99"/>
    <w:semiHidden/>
    <w:locked/>
    <w:rsid w:val="002F6EC6"/>
    <w:rPr>
      <w:rFonts w:cs="Times New Roman"/>
    </w:rPr>
  </w:style>
  <w:style w:type="paragraph" w:customStyle="1" w:styleId="ConsPlusNormal">
    <w:name w:val="ConsPlusNormal"/>
    <w:rsid w:val="002F6EC6"/>
    <w:pPr>
      <w:widowControl w:val="0"/>
      <w:autoSpaceDE w:val="0"/>
      <w:autoSpaceDN w:val="0"/>
      <w:adjustRightInd w:val="0"/>
      <w:ind w:firstLine="720"/>
    </w:pPr>
    <w:rPr>
      <w:rFonts w:ascii="Arial" w:hAnsi="Arial" w:cs="Arial"/>
    </w:rPr>
  </w:style>
  <w:style w:type="paragraph" w:styleId="ab">
    <w:name w:val="Normal (Web)"/>
    <w:basedOn w:val="a"/>
    <w:uiPriority w:val="99"/>
    <w:rsid w:val="002F6EC6"/>
    <w:pPr>
      <w:widowControl w:val="0"/>
      <w:adjustRightInd w:val="0"/>
      <w:spacing w:before="100" w:beforeAutospacing="1" w:after="100" w:afterAutospacing="1" w:line="360" w:lineRule="atLeast"/>
      <w:jc w:val="both"/>
      <w:textAlignment w:val="baseline"/>
    </w:pPr>
    <w:rPr>
      <w:rFonts w:ascii="Times New Roman" w:hAnsi="Times New Roman"/>
      <w:sz w:val="24"/>
      <w:szCs w:val="24"/>
    </w:rPr>
  </w:style>
  <w:style w:type="table" w:styleId="ac">
    <w:name w:val="Table Grid"/>
    <w:basedOn w:val="a1"/>
    <w:uiPriority w:val="59"/>
    <w:rsid w:val="002F6EC6"/>
    <w:pPr>
      <w:widowControl w:val="0"/>
      <w:adjustRightInd w:val="0"/>
      <w:spacing w:line="360" w:lineRule="atLeast"/>
      <w:jc w:val="both"/>
      <w:textAlignment w:val="baseline"/>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OC Heading"/>
    <w:basedOn w:val="1"/>
    <w:next w:val="a"/>
    <w:uiPriority w:val="39"/>
    <w:unhideWhenUsed/>
    <w:qFormat/>
    <w:rsid w:val="0058641D"/>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unhideWhenUsed/>
    <w:rsid w:val="0058641D"/>
    <w:pPr>
      <w:spacing w:after="100"/>
    </w:pPr>
  </w:style>
  <w:style w:type="paragraph" w:styleId="23">
    <w:name w:val="toc 2"/>
    <w:basedOn w:val="a"/>
    <w:next w:val="a"/>
    <w:autoRedefine/>
    <w:uiPriority w:val="39"/>
    <w:unhideWhenUsed/>
    <w:rsid w:val="0058641D"/>
    <w:pPr>
      <w:spacing w:after="100"/>
      <w:ind w:left="220"/>
    </w:pPr>
  </w:style>
  <w:style w:type="character" w:styleId="ae">
    <w:name w:val="Hyperlink"/>
    <w:basedOn w:val="a0"/>
    <w:uiPriority w:val="99"/>
    <w:unhideWhenUsed/>
    <w:rsid w:val="0058641D"/>
    <w:rPr>
      <w:rFonts w:cs="Times New Roman"/>
      <w:color w:val="0000FF"/>
      <w:u w:val="single"/>
    </w:rPr>
  </w:style>
  <w:style w:type="paragraph" w:styleId="af">
    <w:name w:val="Balloon Text"/>
    <w:basedOn w:val="a"/>
    <w:link w:val="af0"/>
    <w:uiPriority w:val="99"/>
    <w:semiHidden/>
    <w:unhideWhenUsed/>
    <w:rsid w:val="0058641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58641D"/>
    <w:rPr>
      <w:rFonts w:ascii="Tahoma" w:hAnsi="Tahoma" w:cs="Tahoma"/>
      <w:sz w:val="16"/>
      <w:szCs w:val="16"/>
    </w:rPr>
  </w:style>
  <w:style w:type="paragraph" w:customStyle="1" w:styleId="ConsPlusNonformat">
    <w:name w:val="ConsPlusNonformat"/>
    <w:uiPriority w:val="99"/>
    <w:rsid w:val="00496A31"/>
    <w:pPr>
      <w:autoSpaceDE w:val="0"/>
      <w:autoSpaceDN w:val="0"/>
      <w:adjustRightInd w:val="0"/>
    </w:pPr>
    <w:rPr>
      <w:rFonts w:ascii="Courier New" w:hAnsi="Courier New" w:cs="Courier New"/>
    </w:rPr>
  </w:style>
  <w:style w:type="paragraph" w:styleId="af1">
    <w:name w:val="header"/>
    <w:basedOn w:val="a"/>
    <w:link w:val="af2"/>
    <w:uiPriority w:val="99"/>
    <w:semiHidden/>
    <w:unhideWhenUsed/>
    <w:rsid w:val="002461A7"/>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locked/>
    <w:rsid w:val="002461A7"/>
    <w:rPr>
      <w:rFonts w:cs="Times New Roman"/>
    </w:rPr>
  </w:style>
  <w:style w:type="paragraph" w:styleId="af3">
    <w:name w:val="footer"/>
    <w:basedOn w:val="a"/>
    <w:link w:val="af4"/>
    <w:uiPriority w:val="99"/>
    <w:semiHidden/>
    <w:unhideWhenUsed/>
    <w:rsid w:val="002461A7"/>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locked/>
    <w:rsid w:val="002461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05897-AA34-4A5A-A76C-D419C0FE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5270</Words>
  <Characters>30041</Characters>
  <Application>Microsoft Office Word</Application>
  <DocSecurity>0</DocSecurity>
  <Lines>250</Lines>
  <Paragraphs>70</Paragraphs>
  <ScaleCrop>false</ScaleCrop>
  <Company/>
  <LinksUpToDate>false</LinksUpToDate>
  <CharactersWithSpaces>35241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admin</cp:lastModifiedBy>
  <cp:revision>2</cp:revision>
  <dcterms:created xsi:type="dcterms:W3CDTF">2014-04-14T21:08:00Z</dcterms:created>
  <dcterms:modified xsi:type="dcterms:W3CDTF">2014-04-14T21:08:00Z</dcterms:modified>
</cp:coreProperties>
</file>